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8B1641" w14:textId="71D9BEDE" w:rsidR="00312461" w:rsidRDefault="003B2E7F" w:rsidP="006B6F2D">
      <w:pPr>
        <w:bidi/>
        <w:spacing w:line="360" w:lineRule="auto"/>
        <w:jc w:val="center"/>
        <w:rPr>
          <w:rFonts w:asciiTheme="majorBidi" w:hAnsiTheme="majorBidi" w:cstheme="majorBidi"/>
          <w:b/>
          <w:bCs/>
          <w:sz w:val="32"/>
          <w:szCs w:val="32"/>
          <w:rtl/>
        </w:rPr>
      </w:pPr>
      <w:r>
        <w:rPr>
          <w:rFonts w:asciiTheme="majorBidi" w:hAnsiTheme="majorBidi" w:cstheme="majorBidi" w:hint="cs"/>
          <w:b/>
          <w:bCs/>
          <w:sz w:val="32"/>
          <w:szCs w:val="32"/>
          <w:rtl/>
        </w:rPr>
        <w:t xml:space="preserve">תקנות חכמי </w:t>
      </w:r>
      <w:r w:rsidR="00312461" w:rsidRPr="004D75FA">
        <w:rPr>
          <w:rFonts w:asciiTheme="majorBidi" w:hAnsiTheme="majorBidi" w:cstheme="majorBidi" w:hint="cs"/>
          <w:b/>
          <w:bCs/>
          <w:sz w:val="32"/>
          <w:szCs w:val="32"/>
          <w:rtl/>
        </w:rPr>
        <w:t>מראכש</w:t>
      </w:r>
    </w:p>
    <w:p w14:paraId="497C2D07" w14:textId="5E390B4D" w:rsidR="004509B1" w:rsidRDefault="004509B1" w:rsidP="004509B1">
      <w:pPr>
        <w:bidi/>
        <w:spacing w:line="360" w:lineRule="auto"/>
        <w:jc w:val="center"/>
        <w:rPr>
          <w:rFonts w:asciiTheme="majorBidi" w:hAnsiTheme="majorBidi" w:cstheme="majorBidi"/>
          <w:sz w:val="24"/>
          <w:szCs w:val="24"/>
          <w:rtl/>
        </w:rPr>
      </w:pPr>
    </w:p>
    <w:p w14:paraId="4D7366DB" w14:textId="116127E8" w:rsidR="004509B1" w:rsidRDefault="004509B1" w:rsidP="004509B1">
      <w:pPr>
        <w:bidi/>
        <w:spacing w:line="360" w:lineRule="auto"/>
        <w:jc w:val="center"/>
        <w:rPr>
          <w:rFonts w:asciiTheme="majorBidi" w:hAnsiTheme="majorBidi" w:cstheme="majorBidi" w:hint="cs"/>
          <w:sz w:val="24"/>
          <w:szCs w:val="24"/>
          <w:rtl/>
        </w:rPr>
      </w:pPr>
      <w:r>
        <w:rPr>
          <w:rFonts w:asciiTheme="majorBidi" w:hAnsiTheme="majorBidi" w:cstheme="majorBidi" w:hint="cs"/>
          <w:sz w:val="24"/>
          <w:szCs w:val="24"/>
          <w:rtl/>
        </w:rPr>
        <w:t>אוסף תקנות שנתקנו על ידי חכמי מראכש</w:t>
      </w:r>
    </w:p>
    <w:p w14:paraId="5744A7DA" w14:textId="231EBCF5" w:rsidR="004509B1" w:rsidRDefault="004509B1" w:rsidP="004509B1">
      <w:pPr>
        <w:bidi/>
        <w:spacing w:line="360" w:lineRule="auto"/>
        <w:jc w:val="center"/>
        <w:rPr>
          <w:rFonts w:asciiTheme="majorBidi" w:hAnsiTheme="majorBidi" w:cstheme="majorBidi"/>
          <w:sz w:val="24"/>
          <w:szCs w:val="24"/>
          <w:rtl/>
        </w:rPr>
      </w:pPr>
      <w:r>
        <w:rPr>
          <w:rFonts w:asciiTheme="majorBidi" w:hAnsiTheme="majorBidi" w:cstheme="majorBidi" w:hint="cs"/>
          <w:sz w:val="24"/>
          <w:szCs w:val="24"/>
          <w:rtl/>
        </w:rPr>
        <w:t>בשנים שס"ד - תקל"ו</w:t>
      </w:r>
    </w:p>
    <w:p w14:paraId="6D43C829" w14:textId="5C62BFD5" w:rsidR="004509B1" w:rsidRDefault="004509B1" w:rsidP="004509B1">
      <w:pPr>
        <w:bidi/>
        <w:spacing w:line="360" w:lineRule="auto"/>
        <w:jc w:val="center"/>
        <w:rPr>
          <w:rFonts w:asciiTheme="majorBidi" w:hAnsiTheme="majorBidi" w:cstheme="majorBidi"/>
          <w:sz w:val="24"/>
          <w:szCs w:val="24"/>
          <w:rtl/>
        </w:rPr>
      </w:pPr>
    </w:p>
    <w:p w14:paraId="536640CB" w14:textId="72A05A8F" w:rsidR="004509B1" w:rsidRDefault="004509B1" w:rsidP="004509B1">
      <w:pPr>
        <w:bidi/>
        <w:spacing w:line="360" w:lineRule="auto"/>
        <w:jc w:val="center"/>
        <w:rPr>
          <w:rFonts w:asciiTheme="majorBidi" w:hAnsiTheme="majorBidi" w:cstheme="majorBidi" w:hint="cs"/>
          <w:sz w:val="24"/>
          <w:szCs w:val="24"/>
          <w:rtl/>
        </w:rPr>
      </w:pPr>
      <w:r>
        <w:rPr>
          <w:rFonts w:asciiTheme="majorBidi" w:hAnsiTheme="majorBidi" w:cstheme="majorBidi" w:hint="cs"/>
          <w:sz w:val="24"/>
          <w:szCs w:val="24"/>
          <w:rtl/>
        </w:rPr>
        <w:t>נאסף על ידי</w:t>
      </w:r>
    </w:p>
    <w:p w14:paraId="0CBF1E5B" w14:textId="7EA00B35" w:rsidR="004509B1" w:rsidRDefault="004509B1" w:rsidP="004509B1">
      <w:pPr>
        <w:bidi/>
        <w:spacing w:line="360" w:lineRule="auto"/>
        <w:jc w:val="center"/>
        <w:rPr>
          <w:rFonts w:asciiTheme="majorBidi" w:hAnsiTheme="majorBidi" w:cstheme="majorBidi"/>
          <w:sz w:val="24"/>
          <w:szCs w:val="24"/>
          <w:rtl/>
        </w:rPr>
      </w:pPr>
      <w:r>
        <w:rPr>
          <w:rFonts w:asciiTheme="majorBidi" w:hAnsiTheme="majorBidi" w:cstheme="majorBidi" w:hint="cs"/>
          <w:sz w:val="24"/>
          <w:szCs w:val="24"/>
          <w:rtl/>
        </w:rPr>
        <w:t xml:space="preserve">יוסף בן מרן אאמו"ר כמוהר"ר מיכאל נר"ו פרץ </w:t>
      </w:r>
    </w:p>
    <w:p w14:paraId="5CDAFC12" w14:textId="58051647" w:rsidR="004509B1" w:rsidRDefault="004509B1" w:rsidP="004509B1">
      <w:pPr>
        <w:bidi/>
        <w:spacing w:line="360" w:lineRule="auto"/>
        <w:jc w:val="center"/>
        <w:rPr>
          <w:rFonts w:asciiTheme="majorBidi" w:hAnsiTheme="majorBidi" w:cstheme="majorBidi"/>
          <w:sz w:val="24"/>
          <w:szCs w:val="24"/>
          <w:rtl/>
        </w:rPr>
      </w:pPr>
    </w:p>
    <w:p w14:paraId="56349688" w14:textId="3A7FB919" w:rsidR="004509B1" w:rsidRDefault="004509B1" w:rsidP="004509B1">
      <w:pPr>
        <w:bidi/>
        <w:spacing w:line="360" w:lineRule="auto"/>
        <w:jc w:val="center"/>
        <w:rPr>
          <w:rFonts w:asciiTheme="majorBidi" w:hAnsiTheme="majorBidi" w:cstheme="majorBidi"/>
          <w:sz w:val="24"/>
          <w:szCs w:val="24"/>
          <w:rtl/>
        </w:rPr>
      </w:pPr>
    </w:p>
    <w:p w14:paraId="50ECB7D1" w14:textId="2454AE8F" w:rsidR="004509B1" w:rsidRDefault="004509B1" w:rsidP="004509B1">
      <w:pPr>
        <w:bidi/>
        <w:spacing w:line="360" w:lineRule="auto"/>
        <w:jc w:val="center"/>
        <w:rPr>
          <w:rFonts w:asciiTheme="majorBidi" w:hAnsiTheme="majorBidi" w:cstheme="majorBidi"/>
          <w:sz w:val="24"/>
          <w:szCs w:val="24"/>
          <w:rtl/>
        </w:rPr>
      </w:pPr>
    </w:p>
    <w:p w14:paraId="5FB9716C" w14:textId="6F16A2A6" w:rsidR="004509B1" w:rsidRDefault="004509B1" w:rsidP="004509B1">
      <w:pPr>
        <w:bidi/>
        <w:spacing w:line="360" w:lineRule="auto"/>
        <w:jc w:val="center"/>
        <w:rPr>
          <w:rFonts w:asciiTheme="majorBidi" w:hAnsiTheme="majorBidi" w:cstheme="majorBidi" w:hint="cs"/>
          <w:sz w:val="24"/>
          <w:szCs w:val="24"/>
          <w:rtl/>
        </w:rPr>
      </w:pPr>
      <w:r>
        <w:rPr>
          <w:rFonts w:asciiTheme="majorBidi" w:hAnsiTheme="majorBidi" w:cstheme="majorBidi" w:hint="cs"/>
          <w:sz w:val="24"/>
          <w:szCs w:val="24"/>
          <w:rtl/>
        </w:rPr>
        <w:t>מכון פי ישרים</w:t>
      </w:r>
    </w:p>
    <w:p w14:paraId="526AA6BA" w14:textId="5B8B3302" w:rsidR="004509B1" w:rsidRPr="004509B1" w:rsidRDefault="004509B1" w:rsidP="004509B1">
      <w:pPr>
        <w:bidi/>
        <w:spacing w:line="360" w:lineRule="auto"/>
        <w:jc w:val="center"/>
        <w:rPr>
          <w:rFonts w:asciiTheme="majorBidi" w:hAnsiTheme="majorBidi" w:cstheme="majorBidi"/>
          <w:sz w:val="24"/>
          <w:szCs w:val="24"/>
          <w:rtl/>
        </w:rPr>
      </w:pPr>
      <w:r>
        <w:rPr>
          <w:rFonts w:asciiTheme="majorBidi" w:hAnsiTheme="majorBidi" w:cstheme="majorBidi" w:hint="cs"/>
          <w:sz w:val="24"/>
          <w:szCs w:val="24"/>
          <w:rtl/>
        </w:rPr>
        <w:t>פנמה תשפ"א</w:t>
      </w:r>
    </w:p>
    <w:p w14:paraId="74DE836C" w14:textId="1764BB0D" w:rsidR="004509B1" w:rsidRDefault="004509B1">
      <w:pPr>
        <w:rPr>
          <w:rFonts w:asciiTheme="majorBidi" w:hAnsiTheme="majorBidi" w:cstheme="majorBidi"/>
          <w:b/>
          <w:bCs/>
          <w:sz w:val="32"/>
          <w:szCs w:val="32"/>
          <w:rtl/>
        </w:rPr>
      </w:pPr>
      <w:r>
        <w:rPr>
          <w:rFonts w:asciiTheme="majorBidi" w:hAnsiTheme="majorBidi" w:cstheme="majorBidi"/>
          <w:b/>
          <w:bCs/>
          <w:sz w:val="32"/>
          <w:szCs w:val="32"/>
          <w:rtl/>
        </w:rPr>
        <w:br w:type="page"/>
      </w:r>
    </w:p>
    <w:p w14:paraId="0E689C18" w14:textId="77777777" w:rsidR="004509B1" w:rsidRPr="004D75FA" w:rsidRDefault="004509B1" w:rsidP="004509B1">
      <w:pPr>
        <w:bidi/>
        <w:spacing w:line="360" w:lineRule="auto"/>
        <w:jc w:val="center"/>
        <w:rPr>
          <w:rFonts w:asciiTheme="majorBidi" w:hAnsiTheme="majorBidi" w:cstheme="majorBidi"/>
          <w:b/>
          <w:bCs/>
          <w:sz w:val="32"/>
          <w:szCs w:val="32"/>
          <w:rtl/>
        </w:rPr>
      </w:pPr>
    </w:p>
    <w:p w14:paraId="5745FCD5" w14:textId="10B9E5B4" w:rsidR="002E323B" w:rsidRPr="004509B1" w:rsidRDefault="004509B1" w:rsidP="004509B1">
      <w:pPr>
        <w:bidi/>
        <w:spacing w:line="360" w:lineRule="auto"/>
        <w:jc w:val="center"/>
        <w:rPr>
          <w:rFonts w:asciiTheme="majorBidi" w:hAnsiTheme="majorBidi" w:cstheme="majorBidi"/>
          <w:b/>
          <w:bCs/>
          <w:rtl/>
        </w:rPr>
      </w:pPr>
      <w:r w:rsidRPr="004509B1">
        <w:rPr>
          <w:rFonts w:asciiTheme="majorBidi" w:hAnsiTheme="majorBidi" w:cstheme="majorBidi" w:hint="cs"/>
          <w:b/>
          <w:bCs/>
          <w:rtl/>
        </w:rPr>
        <w:t>פתח דבר</w:t>
      </w:r>
    </w:p>
    <w:p w14:paraId="3301587D" w14:textId="77777777" w:rsidR="008D5DD6" w:rsidRPr="001649F4" w:rsidRDefault="008D5DD6" w:rsidP="00292CFF">
      <w:pPr>
        <w:bidi/>
        <w:spacing w:line="360" w:lineRule="auto"/>
        <w:rPr>
          <w:rFonts w:asciiTheme="majorBidi" w:hAnsiTheme="majorBidi" w:cstheme="majorBidi"/>
          <w:rtl/>
        </w:rPr>
      </w:pPr>
      <w:r w:rsidRPr="001649F4">
        <w:rPr>
          <w:rFonts w:asciiTheme="majorBidi" w:hAnsiTheme="majorBidi" w:cstheme="majorBidi" w:hint="cs"/>
          <w:rtl/>
        </w:rPr>
        <w:t xml:space="preserve">ידוע הדבר ומפורסם הענין שבכל קהלות ישראל נהגו ראשי העם, הם העומדים על הפקודים, לגדור גדר ולעמוד בפרץ בכל דור ודור, </w:t>
      </w:r>
      <w:r w:rsidR="00292CFF" w:rsidRPr="001649F4">
        <w:rPr>
          <w:rFonts w:asciiTheme="majorBidi" w:hAnsiTheme="majorBidi" w:cstheme="majorBidi" w:hint="cs"/>
          <w:rtl/>
        </w:rPr>
        <w:t>ו</w:t>
      </w:r>
      <w:r w:rsidRPr="001649F4">
        <w:rPr>
          <w:rFonts w:asciiTheme="majorBidi" w:hAnsiTheme="majorBidi" w:cstheme="majorBidi" w:hint="cs"/>
          <w:rtl/>
        </w:rPr>
        <w:t>תקנו תקנות להעמיד הדת על תילה ולתקן סדרי הקהלה.</w:t>
      </w:r>
    </w:p>
    <w:p w14:paraId="55AC7678" w14:textId="77777777" w:rsidR="00292CFF" w:rsidRPr="001649F4" w:rsidRDefault="008D5DD6" w:rsidP="008D5DD6">
      <w:pPr>
        <w:bidi/>
        <w:spacing w:line="360" w:lineRule="auto"/>
        <w:rPr>
          <w:rFonts w:asciiTheme="majorBidi" w:hAnsiTheme="majorBidi" w:cstheme="majorBidi"/>
          <w:rtl/>
        </w:rPr>
      </w:pPr>
      <w:r w:rsidRPr="001649F4">
        <w:rPr>
          <w:rFonts w:asciiTheme="majorBidi" w:hAnsiTheme="majorBidi" w:cstheme="majorBidi" w:hint="cs"/>
          <w:rtl/>
        </w:rPr>
        <w:t>בקהלות מרוקו ידוע ספר התקנות של קהלת פאס שקבלוהו עליהם כל קהלות צפון מרוקו, והיו מתנהגים על פיהם. אמנם בערי דרום מרוקו לא פשטו תקנות ק"ק פאס</w:t>
      </w:r>
      <w:r w:rsidR="001649F4">
        <w:rPr>
          <w:rFonts w:asciiTheme="majorBidi" w:hAnsiTheme="majorBidi" w:cstheme="majorBidi" w:hint="cs"/>
          <w:rtl/>
        </w:rPr>
        <w:t xml:space="preserve"> (כמו שכתב מוהריב"ע בספר התקנות שבכרם חמר ח"ב סי' קמ"ב)</w:t>
      </w:r>
      <w:r w:rsidRPr="001649F4">
        <w:rPr>
          <w:rFonts w:asciiTheme="majorBidi" w:hAnsiTheme="majorBidi" w:cstheme="majorBidi" w:hint="cs"/>
          <w:rtl/>
        </w:rPr>
        <w:t>, והיו להם תקנות משל עצמם, שתקנום חכמי ורבני ומנהיגי קהלת מראכש בשנים קדמוני</w:t>
      </w:r>
      <w:r w:rsidR="00292CFF" w:rsidRPr="001649F4">
        <w:rPr>
          <w:rFonts w:asciiTheme="majorBidi" w:hAnsiTheme="majorBidi" w:cstheme="majorBidi" w:hint="cs"/>
          <w:rtl/>
        </w:rPr>
        <w:t xml:space="preserve">ות, באותם שנים שנתקנו תקנות פאס. </w:t>
      </w:r>
    </w:p>
    <w:p w14:paraId="5449C93C" w14:textId="72EB7DC7" w:rsidR="00292CFF" w:rsidRDefault="00292CFF" w:rsidP="00292CFF">
      <w:pPr>
        <w:bidi/>
        <w:spacing w:line="360" w:lineRule="auto"/>
        <w:rPr>
          <w:rFonts w:asciiTheme="majorBidi" w:hAnsiTheme="majorBidi" w:cstheme="majorBidi"/>
          <w:rtl/>
        </w:rPr>
      </w:pPr>
      <w:r w:rsidRPr="001649F4">
        <w:rPr>
          <w:rFonts w:asciiTheme="majorBidi" w:hAnsiTheme="majorBidi" w:cstheme="majorBidi" w:hint="cs"/>
          <w:rtl/>
        </w:rPr>
        <w:t>והנה לתקנות פאס שפר עליהם מזלם שעמד נר המערבי היעב"ץ זלה"ה וסדרם וקבצם בפונדק אחד, וחיברם לחיבור בפני עצמו וכך נשתמרו לדורות, ונדפסו לראשונה בס' כרם חמר ח"ב. אמנם תקנות מראכש לא עמדה להם השעה ולא הגיעו לידינו בספר מסודר. אף על פי שמסתבר שהיה במראכש ספר שבו אספו וקבצו התקנות, עכ"פ לא הגיע לידינו, רק נדפסו קיצור התקנות בספר ברית אבות (דף ע"ח ע"ד והלאה), אמנם התקנות עצמם ככתבם וכלשונם לא הגיעו לידינו. גם בכרם חמר בתוך הקובץ של תקנות פאס נדפסו ב' תקנות הנוהגות במראכש, בסימן רי"ח, אמנם מלשונם נראה שאינו נוסח התקנה המקורי אלא תשובה מחכמי מראכש להעיד ולבאר את התקנה.</w:t>
      </w:r>
    </w:p>
    <w:p w14:paraId="375504B5" w14:textId="2CCD6333" w:rsidR="006718F3" w:rsidRPr="006718F3" w:rsidRDefault="00674CA6" w:rsidP="006718F3">
      <w:pPr>
        <w:bidi/>
        <w:spacing w:line="360" w:lineRule="auto"/>
        <w:rPr>
          <w:rFonts w:asciiTheme="majorBidi" w:hAnsiTheme="majorBidi" w:cstheme="majorBidi"/>
          <w:b/>
          <w:bCs/>
          <w:rtl/>
        </w:rPr>
      </w:pPr>
      <w:r>
        <w:rPr>
          <w:rFonts w:asciiTheme="majorBidi" w:hAnsiTheme="majorBidi" w:cstheme="majorBidi" w:hint="cs"/>
          <w:rtl/>
        </w:rPr>
        <w:t xml:space="preserve">[ומצאתי </w:t>
      </w:r>
      <w:r w:rsidR="006718F3">
        <w:rPr>
          <w:rFonts w:asciiTheme="majorBidi" w:hAnsiTheme="majorBidi" w:cstheme="majorBidi" w:hint="cs"/>
          <w:rtl/>
        </w:rPr>
        <w:t xml:space="preserve">תקנה בכת"י של גנת ורדים (כת"י מהר"י ן' מויאל דף קב ע"ב): </w:t>
      </w:r>
      <w:r w:rsidR="006718F3" w:rsidRPr="006718F3">
        <w:rPr>
          <w:rFonts w:asciiTheme="majorBidi" w:hAnsiTheme="majorBidi" w:cstheme="majorBidi" w:hint="cs"/>
          <w:b/>
          <w:bCs/>
          <w:rtl/>
        </w:rPr>
        <w:t>תקנה בעיר מראכש</w:t>
      </w:r>
      <w:r w:rsidR="006718F3" w:rsidRPr="006718F3">
        <w:rPr>
          <w:rFonts w:asciiTheme="majorBidi" w:hAnsiTheme="majorBidi" w:cstheme="majorBidi" w:hint="cs"/>
          <w:rtl/>
        </w:rPr>
        <w:t xml:space="preserve"> יע"ה שנת אבתי"ך (תל"ג) שנשבע הלוה שבועת הגאונים, אם נראה בידו שום ממון שהוא של אחרים הפך מ"ש סימן צ"ט ס"א.</w:t>
      </w:r>
      <w:r w:rsidR="0066338C">
        <w:rPr>
          <w:rFonts w:asciiTheme="majorBidi" w:hAnsiTheme="majorBidi" w:cstheme="majorBidi" w:hint="cs"/>
          <w:b/>
          <w:bCs/>
          <w:rtl/>
        </w:rPr>
        <w:t xml:space="preserve"> מועתק מספר</w:t>
      </w:r>
      <w:r w:rsidR="006718F3" w:rsidRPr="006718F3">
        <w:rPr>
          <w:rFonts w:asciiTheme="majorBidi" w:hAnsiTheme="majorBidi" w:cstheme="majorBidi" w:hint="cs"/>
          <w:b/>
          <w:bCs/>
          <w:rtl/>
        </w:rPr>
        <w:t xml:space="preserve"> כמוהר"ר יעקב פינטו זלה"ה</w:t>
      </w:r>
      <w:r w:rsidR="006718F3">
        <w:rPr>
          <w:rFonts w:asciiTheme="majorBidi" w:hAnsiTheme="majorBidi" w:cstheme="majorBidi" w:hint="cs"/>
          <w:b/>
          <w:bCs/>
          <w:rtl/>
        </w:rPr>
        <w:t>]</w:t>
      </w:r>
      <w:r w:rsidR="006718F3" w:rsidRPr="006718F3">
        <w:rPr>
          <w:rFonts w:asciiTheme="majorBidi" w:hAnsiTheme="majorBidi" w:cstheme="majorBidi" w:hint="cs"/>
          <w:b/>
          <w:bCs/>
          <w:rtl/>
        </w:rPr>
        <w:t>.</w:t>
      </w:r>
    </w:p>
    <w:p w14:paraId="2DB9F55D" w14:textId="77777777" w:rsidR="002E323B" w:rsidRPr="001649F4" w:rsidRDefault="002E323B" w:rsidP="00292CFF">
      <w:pPr>
        <w:bidi/>
        <w:spacing w:line="360" w:lineRule="auto"/>
        <w:rPr>
          <w:rFonts w:asciiTheme="majorBidi" w:hAnsiTheme="majorBidi" w:cstheme="majorBidi"/>
          <w:rtl/>
        </w:rPr>
      </w:pPr>
    </w:p>
    <w:p w14:paraId="5206C035" w14:textId="77777777" w:rsidR="00292CFF" w:rsidRPr="001649F4" w:rsidRDefault="00292CFF" w:rsidP="002E323B">
      <w:pPr>
        <w:bidi/>
        <w:spacing w:line="360" w:lineRule="auto"/>
        <w:rPr>
          <w:rFonts w:asciiTheme="majorBidi" w:hAnsiTheme="majorBidi" w:cstheme="majorBidi"/>
          <w:rtl/>
        </w:rPr>
      </w:pPr>
      <w:r w:rsidRPr="001649F4">
        <w:rPr>
          <w:rFonts w:asciiTheme="majorBidi" w:hAnsiTheme="majorBidi" w:cstheme="majorBidi" w:hint="cs"/>
          <w:rtl/>
        </w:rPr>
        <w:t>והנה כעת הגיע לידי כתב יד של החכם השלם הדיין המצויין כמוהר"ר מכלוף אוחיון זלה"ה מעי"ת אספי יע"א, שקבץ ואסף את תורת חכמי מראכש, ואף גרם שתתחבר, על ידי שאלותיו לחכמי מראכש. ושם מצאתי מספר תקנות של מראכש בלשונם המקורי, והנה הם לפנינו.</w:t>
      </w:r>
    </w:p>
    <w:p w14:paraId="68089FC5" w14:textId="347F183B" w:rsidR="00292CFF" w:rsidRDefault="00292CFF" w:rsidP="00292CFF">
      <w:pPr>
        <w:bidi/>
        <w:spacing w:line="360" w:lineRule="auto"/>
        <w:rPr>
          <w:rFonts w:asciiTheme="majorBidi" w:hAnsiTheme="majorBidi" w:cstheme="majorBidi"/>
          <w:rtl/>
        </w:rPr>
      </w:pPr>
      <w:r w:rsidRPr="001649F4">
        <w:rPr>
          <w:rFonts w:asciiTheme="majorBidi" w:hAnsiTheme="majorBidi" w:cstheme="majorBidi" w:hint="cs"/>
          <w:rtl/>
        </w:rPr>
        <w:t>גם בהשגחה פרטית גלויה בזמן שאני מסדר ועורך תקנות אלו שלח לי ידיד מארץ הקודש צילום כתב יד של כמוהר"ר יוסף חרוש זלה"ה ובו לשון</w:t>
      </w:r>
      <w:r w:rsidR="00484725">
        <w:rPr>
          <w:rFonts w:asciiTheme="majorBidi" w:hAnsiTheme="majorBidi" w:cstheme="majorBidi" w:hint="cs"/>
          <w:rtl/>
        </w:rPr>
        <w:t xml:space="preserve"> תקנה אחת ממראכש, לפנינו תקנה משנת תפ"ה</w:t>
      </w:r>
      <w:r w:rsidRPr="001649F4">
        <w:rPr>
          <w:rFonts w:asciiTheme="majorBidi" w:hAnsiTheme="majorBidi" w:cstheme="majorBidi" w:hint="cs"/>
          <w:rtl/>
        </w:rPr>
        <w:t>.</w:t>
      </w:r>
    </w:p>
    <w:p w14:paraId="0AD16CA6" w14:textId="1EFE19FA" w:rsidR="00484725" w:rsidRPr="001649F4" w:rsidRDefault="00484725" w:rsidP="00484725">
      <w:pPr>
        <w:bidi/>
        <w:spacing w:line="360" w:lineRule="auto"/>
        <w:rPr>
          <w:rFonts w:asciiTheme="majorBidi" w:hAnsiTheme="majorBidi" w:cstheme="majorBidi"/>
          <w:rtl/>
        </w:rPr>
      </w:pPr>
      <w:r>
        <w:rPr>
          <w:rFonts w:asciiTheme="majorBidi" w:hAnsiTheme="majorBidi" w:cstheme="majorBidi" w:hint="cs"/>
          <w:rtl/>
        </w:rPr>
        <w:t>תקנה משנת תנ"ט היא מתוך ספר גנת ורדים לרבי מכלוף אוחיון בהעתקת רבי יהודה בן מויאל מח"ס שבט יהודה, ומועתקת פעמיים, בדף כו ע"א ובדף קמא ע"א. ויש קצת הבדלים וסגרנו בחצאי ריבוע מה שבדף כו ובחצאי עיגול מה שבדף קמא.</w:t>
      </w:r>
    </w:p>
    <w:p w14:paraId="2DE645B3" w14:textId="42132126" w:rsidR="00065CCE" w:rsidRPr="001649F4" w:rsidRDefault="00065CCE" w:rsidP="002E323B">
      <w:pPr>
        <w:bidi/>
        <w:spacing w:line="360" w:lineRule="auto"/>
        <w:rPr>
          <w:rFonts w:asciiTheme="majorBidi" w:hAnsiTheme="majorBidi" w:cstheme="majorBidi"/>
          <w:rtl/>
        </w:rPr>
      </w:pPr>
      <w:r w:rsidRPr="001649F4">
        <w:rPr>
          <w:rFonts w:asciiTheme="majorBidi" w:hAnsiTheme="majorBidi" w:cstheme="majorBidi" w:hint="cs"/>
          <w:rtl/>
        </w:rPr>
        <w:t xml:space="preserve">רבי מכלוף אוחיון כותב שמצא התקנה בכתב ידו של רבי יצחק חרוש. אפשר שהוא סידר התקנות על ספר, שהרי גם מצאנו תקנה בכתב יד בנו מו"ה יוסף, הלא דבר הוא שדוקא בני משפחת חרוש העתיקו התקנות. וב"ה זכיתי אני הצעיר נכדו של מו"ה יצחק </w:t>
      </w:r>
      <w:r w:rsidR="006718F3">
        <w:rPr>
          <w:rFonts w:asciiTheme="majorBidi" w:hAnsiTheme="majorBidi" w:cstheme="majorBidi" w:hint="cs"/>
          <w:rtl/>
        </w:rPr>
        <w:t xml:space="preserve">חרוש </w:t>
      </w:r>
      <w:r w:rsidRPr="001649F4">
        <w:rPr>
          <w:rFonts w:asciiTheme="majorBidi" w:hAnsiTheme="majorBidi" w:cstheme="majorBidi" w:hint="cs"/>
          <w:rtl/>
        </w:rPr>
        <w:t>להשלים מה שהתחילו ולהוציאם לאורה. יהי רצון שתהיה זו התחלה ונזכה למצוא שאר התקנות, אכי"ר.</w:t>
      </w:r>
    </w:p>
    <w:p w14:paraId="760CA48A" w14:textId="77777777" w:rsidR="00292CFF" w:rsidRPr="001649F4" w:rsidRDefault="00292CFF" w:rsidP="00292CFF">
      <w:pPr>
        <w:bidi/>
        <w:spacing w:line="360" w:lineRule="auto"/>
        <w:rPr>
          <w:rFonts w:asciiTheme="majorBidi" w:hAnsiTheme="majorBidi" w:cstheme="majorBidi"/>
          <w:rtl/>
        </w:rPr>
      </w:pPr>
      <w:r w:rsidRPr="001649F4">
        <w:rPr>
          <w:rFonts w:asciiTheme="majorBidi" w:hAnsiTheme="majorBidi" w:cstheme="majorBidi" w:hint="cs"/>
          <w:rtl/>
        </w:rPr>
        <w:t>הוספתי קצת לשונות מחכמי מראכש שהביאו ענייני התקנות כדי להראות שפשטו ונהגום למעשה.</w:t>
      </w:r>
    </w:p>
    <w:p w14:paraId="5E112B08" w14:textId="28EAE533" w:rsidR="009A3D42" w:rsidRDefault="009A3D42" w:rsidP="00484725">
      <w:pPr>
        <w:bidi/>
        <w:spacing w:line="360" w:lineRule="auto"/>
        <w:rPr>
          <w:rFonts w:asciiTheme="majorBidi" w:hAnsiTheme="majorBidi" w:cstheme="majorBidi"/>
          <w:rtl/>
        </w:rPr>
      </w:pPr>
    </w:p>
    <w:p w14:paraId="53ACB722" w14:textId="577C07A3" w:rsidR="009A3D42" w:rsidRDefault="009A3D42" w:rsidP="009A3D42">
      <w:pPr>
        <w:bidi/>
        <w:spacing w:line="360" w:lineRule="auto"/>
        <w:jc w:val="center"/>
        <w:rPr>
          <w:rFonts w:asciiTheme="majorBidi" w:hAnsiTheme="majorBidi" w:cstheme="majorBidi"/>
          <w:rtl/>
        </w:rPr>
      </w:pPr>
    </w:p>
    <w:p w14:paraId="07E8E164" w14:textId="77777777" w:rsidR="008D5DD6" w:rsidRPr="001649F4" w:rsidRDefault="008D5DD6" w:rsidP="009A3D42">
      <w:pPr>
        <w:bidi/>
        <w:spacing w:line="360" w:lineRule="auto"/>
        <w:jc w:val="center"/>
        <w:rPr>
          <w:rFonts w:asciiTheme="majorBidi" w:hAnsiTheme="majorBidi" w:cstheme="majorBidi"/>
          <w:rtl/>
        </w:rPr>
      </w:pPr>
      <w:r w:rsidRPr="001649F4">
        <w:rPr>
          <w:rFonts w:asciiTheme="majorBidi" w:hAnsiTheme="majorBidi" w:cstheme="majorBidi" w:hint="cs"/>
          <w:rtl/>
        </w:rPr>
        <w:t>***</w:t>
      </w:r>
    </w:p>
    <w:p w14:paraId="0C1B60D2" w14:textId="5EDD6AF4" w:rsidR="008D5DD6" w:rsidRDefault="003B2E7F" w:rsidP="008D5DD6">
      <w:pPr>
        <w:bidi/>
        <w:spacing w:line="360" w:lineRule="auto"/>
        <w:rPr>
          <w:rFonts w:asciiTheme="majorBidi" w:hAnsiTheme="majorBidi" w:cstheme="majorBidi"/>
          <w:rtl/>
        </w:rPr>
      </w:pPr>
      <w:r w:rsidRPr="001649F4">
        <w:rPr>
          <w:rFonts w:asciiTheme="majorBidi" w:hAnsiTheme="majorBidi" w:cstheme="majorBidi" w:hint="cs"/>
          <w:rtl/>
        </w:rPr>
        <w:t>תקנות אלו נמצאו בכתב יד ספר חפץ נחמד מרבי מכלוף אוחיון מאספי חלק ג'.</w:t>
      </w:r>
      <w:r w:rsidR="008D5DD6" w:rsidRPr="001649F4">
        <w:rPr>
          <w:rFonts w:asciiTheme="majorBidi" w:hAnsiTheme="majorBidi" w:cstheme="majorBidi" w:hint="cs"/>
          <w:rtl/>
        </w:rPr>
        <w:t xml:space="preserve"> </w:t>
      </w:r>
      <w:r w:rsidR="002E323B" w:rsidRPr="001649F4">
        <w:rPr>
          <w:rFonts w:asciiTheme="majorBidi" w:hAnsiTheme="majorBidi" w:cstheme="majorBidi" w:hint="cs"/>
          <w:rtl/>
        </w:rPr>
        <w:t xml:space="preserve">יש לציין שהתקנה הראשונה </w:t>
      </w:r>
      <w:r w:rsidR="00484725">
        <w:rPr>
          <w:rFonts w:asciiTheme="majorBidi" w:hAnsiTheme="majorBidi" w:cstheme="majorBidi" w:hint="cs"/>
          <w:rtl/>
        </w:rPr>
        <w:t xml:space="preserve">משנת שס"ד </w:t>
      </w:r>
      <w:r w:rsidR="002E323B" w:rsidRPr="001649F4">
        <w:rPr>
          <w:rFonts w:asciiTheme="majorBidi" w:hAnsiTheme="majorBidi" w:cstheme="majorBidi" w:hint="cs"/>
          <w:rtl/>
        </w:rPr>
        <w:t>נמצאת במקום אחד בכת"י בפני עצמה, ושאר התקנות בפני עצמן ברצף אחד.</w:t>
      </w:r>
    </w:p>
    <w:p w14:paraId="360111C4" w14:textId="243C456C" w:rsidR="00484725" w:rsidRPr="001649F4" w:rsidRDefault="00484725" w:rsidP="00484725">
      <w:pPr>
        <w:bidi/>
        <w:spacing w:line="360" w:lineRule="auto"/>
        <w:rPr>
          <w:rFonts w:asciiTheme="majorBidi" w:hAnsiTheme="majorBidi" w:cstheme="majorBidi"/>
          <w:rtl/>
        </w:rPr>
      </w:pPr>
      <w:r>
        <w:rPr>
          <w:rFonts w:asciiTheme="majorBidi" w:hAnsiTheme="majorBidi" w:cstheme="majorBidi" w:hint="cs"/>
          <w:rtl/>
        </w:rPr>
        <w:lastRenderedPageBreak/>
        <w:t>תקנה משנת תנ"ט היא מכת"י גנת ורדים בהעתקת רבי יהודה ן' מויאל.</w:t>
      </w:r>
    </w:p>
    <w:p w14:paraId="7F043055" w14:textId="1C64B9C7" w:rsidR="002D276C" w:rsidRDefault="00484725" w:rsidP="00484725">
      <w:pPr>
        <w:bidi/>
        <w:spacing w:line="360" w:lineRule="auto"/>
        <w:rPr>
          <w:rFonts w:asciiTheme="majorBidi" w:hAnsiTheme="majorBidi" w:cstheme="majorBidi"/>
          <w:rtl/>
        </w:rPr>
      </w:pPr>
      <w:r>
        <w:rPr>
          <w:rFonts w:asciiTheme="majorBidi" w:hAnsiTheme="majorBidi" w:cstheme="majorBidi" w:hint="cs"/>
          <w:rtl/>
        </w:rPr>
        <w:t>תקנה משנת עת"ה</w:t>
      </w:r>
      <w:r w:rsidR="002D276C">
        <w:rPr>
          <w:rFonts w:asciiTheme="majorBidi" w:hAnsiTheme="majorBidi" w:cstheme="majorBidi" w:hint="cs"/>
          <w:rtl/>
        </w:rPr>
        <w:t xml:space="preserve"> היא מכת"י של פסקים ואגרות שהיו ברשות כמוהר"ר אברהם פינטו זלה"ה מח"ס מור דרור.</w:t>
      </w:r>
    </w:p>
    <w:p w14:paraId="115E0134" w14:textId="5667AE9E" w:rsidR="003B2E7F" w:rsidRDefault="00484725" w:rsidP="002D276C">
      <w:pPr>
        <w:bidi/>
        <w:spacing w:line="360" w:lineRule="auto"/>
        <w:rPr>
          <w:rFonts w:asciiTheme="majorBidi" w:hAnsiTheme="majorBidi" w:cstheme="majorBidi"/>
          <w:rtl/>
        </w:rPr>
      </w:pPr>
      <w:r>
        <w:rPr>
          <w:rFonts w:asciiTheme="majorBidi" w:hAnsiTheme="majorBidi" w:cstheme="majorBidi" w:hint="cs"/>
          <w:rtl/>
        </w:rPr>
        <w:t>תקנה משנת תפ"ה</w:t>
      </w:r>
      <w:r w:rsidR="008D5DD6" w:rsidRPr="001649F4">
        <w:rPr>
          <w:rFonts w:asciiTheme="majorBidi" w:hAnsiTheme="majorBidi" w:cstheme="majorBidi" w:hint="cs"/>
          <w:rtl/>
        </w:rPr>
        <w:t xml:space="preserve"> מכת"י פסקי דינים מרבי יוסף חרוש זלה"ה.</w:t>
      </w:r>
    </w:p>
    <w:p w14:paraId="62A2BC1D" w14:textId="0B00E2C1" w:rsidR="00674CA6" w:rsidRPr="00674CA6" w:rsidRDefault="00674CA6" w:rsidP="00674CA6">
      <w:pPr>
        <w:bidi/>
        <w:spacing w:line="360" w:lineRule="auto"/>
        <w:rPr>
          <w:rFonts w:asciiTheme="majorBidi" w:hAnsiTheme="majorBidi" w:cstheme="majorBidi"/>
          <w:rtl/>
        </w:rPr>
      </w:pPr>
      <w:r w:rsidRPr="00674CA6">
        <w:rPr>
          <w:rFonts w:asciiTheme="majorBidi" w:hAnsiTheme="majorBidi" w:cstheme="majorBidi" w:hint="cs"/>
          <w:rtl/>
        </w:rPr>
        <w:t>תקנה משנת תקל"ו בכתיבת החכמים וראשי הקהל עצמם.</w:t>
      </w:r>
    </w:p>
    <w:p w14:paraId="5E60E21C" w14:textId="77777777" w:rsidR="00065CCE" w:rsidRPr="001649F4" w:rsidRDefault="00065CCE" w:rsidP="00065CCE">
      <w:pPr>
        <w:spacing w:line="360" w:lineRule="auto"/>
        <w:rPr>
          <w:rFonts w:asciiTheme="majorBidi" w:hAnsiTheme="majorBidi" w:cstheme="majorBidi"/>
          <w:b/>
          <w:bCs/>
        </w:rPr>
      </w:pPr>
      <w:r w:rsidRPr="001649F4">
        <w:rPr>
          <w:rFonts w:asciiTheme="majorBidi" w:hAnsiTheme="majorBidi" w:cstheme="majorBidi" w:hint="cs"/>
          <w:b/>
          <w:bCs/>
          <w:rtl/>
        </w:rPr>
        <w:t>יוסף פרץ</w:t>
      </w:r>
    </w:p>
    <w:p w14:paraId="45CF2B2E" w14:textId="77777777" w:rsidR="00065CCE" w:rsidRDefault="00065CCE">
      <w:pPr>
        <w:rPr>
          <w:rFonts w:asciiTheme="majorBidi" w:hAnsiTheme="majorBidi" w:cstheme="majorBidi"/>
          <w:b/>
          <w:bCs/>
          <w:sz w:val="24"/>
          <w:szCs w:val="24"/>
        </w:rPr>
      </w:pPr>
      <w:r>
        <w:rPr>
          <w:rFonts w:asciiTheme="majorBidi" w:hAnsiTheme="majorBidi" w:cstheme="majorBidi"/>
          <w:b/>
          <w:bCs/>
          <w:sz w:val="24"/>
          <w:szCs w:val="24"/>
          <w:rtl/>
        </w:rPr>
        <w:br w:type="page"/>
      </w:r>
      <w:r w:rsidR="00F37176">
        <w:rPr>
          <w:rFonts w:asciiTheme="majorBidi" w:hAnsiTheme="majorBidi" w:cstheme="majorBidi"/>
          <w:b/>
          <w:bCs/>
          <w:noProof/>
          <w:sz w:val="24"/>
          <w:szCs w:val="24"/>
          <w:lang w:val="es-419" w:eastAsia="es-419"/>
        </w:rPr>
        <w:lastRenderedPageBreak/>
        <w:drawing>
          <wp:inline distT="0" distB="0" distL="0" distR="0" wp14:anchorId="44B5B577" wp14:editId="09FF6CA0">
            <wp:extent cx="5270500" cy="7302500"/>
            <wp:effectExtent l="0" t="0" r="635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7302500"/>
                    </a:xfrm>
                    <a:prstGeom prst="rect">
                      <a:avLst/>
                    </a:prstGeom>
                    <a:noFill/>
                    <a:ln>
                      <a:noFill/>
                    </a:ln>
                  </pic:spPr>
                </pic:pic>
              </a:graphicData>
            </a:graphic>
          </wp:inline>
        </w:drawing>
      </w:r>
    </w:p>
    <w:p w14:paraId="37B869D7" w14:textId="77777777" w:rsidR="00065CCE" w:rsidRPr="00065CCE" w:rsidRDefault="00065CCE" w:rsidP="00065CCE">
      <w:pPr>
        <w:spacing w:line="360" w:lineRule="auto"/>
        <w:rPr>
          <w:rFonts w:asciiTheme="majorBidi" w:hAnsiTheme="majorBidi" w:cstheme="majorBidi"/>
          <w:b/>
          <w:bCs/>
          <w:sz w:val="24"/>
          <w:szCs w:val="24"/>
        </w:rPr>
      </w:pPr>
    </w:p>
    <w:p w14:paraId="38C126B0" w14:textId="77777777" w:rsidR="006052B9" w:rsidRDefault="006052B9">
      <w:pPr>
        <w:rPr>
          <w:rFonts w:asciiTheme="majorBidi" w:hAnsiTheme="majorBidi" w:cstheme="majorBidi"/>
          <w:sz w:val="24"/>
          <w:szCs w:val="24"/>
        </w:rPr>
      </w:pPr>
      <w:r>
        <w:rPr>
          <w:rFonts w:asciiTheme="majorBidi" w:hAnsiTheme="majorBidi" w:cstheme="majorBidi"/>
          <w:sz w:val="24"/>
          <w:szCs w:val="24"/>
          <w:rtl/>
        </w:rPr>
        <w:br w:type="page"/>
      </w:r>
    </w:p>
    <w:p w14:paraId="64F5EFA6" w14:textId="045045AB" w:rsidR="008D5DD6" w:rsidRPr="00BF08FC" w:rsidRDefault="00985CF1" w:rsidP="003C640F">
      <w:pPr>
        <w:bidi/>
        <w:spacing w:line="360" w:lineRule="auto"/>
        <w:jc w:val="center"/>
        <w:rPr>
          <w:rFonts w:asciiTheme="majorBidi" w:hAnsiTheme="majorBidi" w:cstheme="majorBidi"/>
          <w:b/>
          <w:bCs/>
          <w:sz w:val="24"/>
          <w:szCs w:val="24"/>
          <w:rtl/>
        </w:rPr>
      </w:pPr>
      <w:r w:rsidRPr="00BF08FC">
        <w:rPr>
          <w:rFonts w:asciiTheme="majorBidi" w:hAnsiTheme="majorBidi" w:cstheme="majorBidi" w:hint="cs"/>
          <w:b/>
          <w:bCs/>
          <w:sz w:val="24"/>
          <w:szCs w:val="24"/>
          <w:rtl/>
        </w:rPr>
        <w:lastRenderedPageBreak/>
        <w:t>תוכן העניינים</w:t>
      </w:r>
    </w:p>
    <w:p w14:paraId="168D5CBB" w14:textId="0A50206A" w:rsidR="00985CF1" w:rsidRDefault="00BF08FC" w:rsidP="00BF08FC">
      <w:pPr>
        <w:bidi/>
        <w:spacing w:line="360" w:lineRule="auto"/>
        <w:rPr>
          <w:rFonts w:asciiTheme="majorBidi" w:hAnsiTheme="majorBidi" w:cstheme="majorBidi"/>
          <w:b/>
          <w:bCs/>
          <w:sz w:val="24"/>
          <w:szCs w:val="24"/>
          <w:rtl/>
        </w:rPr>
      </w:pPr>
      <w:r w:rsidRPr="00BF08FC">
        <w:rPr>
          <w:rFonts w:asciiTheme="majorBidi" w:hAnsiTheme="majorBidi" w:cstheme="majorBidi" w:hint="cs"/>
          <w:sz w:val="24"/>
          <w:szCs w:val="24"/>
          <w:rtl/>
        </w:rPr>
        <w:t>א.</w:t>
      </w:r>
      <w:r>
        <w:rPr>
          <w:rFonts w:asciiTheme="majorBidi" w:hAnsiTheme="majorBidi" w:cstheme="majorBidi"/>
          <w:sz w:val="24"/>
          <w:szCs w:val="24"/>
          <w:rtl/>
        </w:rPr>
        <w:t xml:space="preserve"> </w:t>
      </w:r>
      <w:r w:rsidRPr="00BF08FC">
        <w:rPr>
          <w:rFonts w:asciiTheme="majorBidi" w:hAnsiTheme="majorBidi" w:cstheme="majorBidi" w:hint="cs"/>
          <w:b/>
          <w:bCs/>
          <w:sz w:val="24"/>
          <w:szCs w:val="24"/>
          <w:rtl/>
        </w:rPr>
        <w:t>תקנה משנת שס"ד באופן גביית הכתובה</w:t>
      </w:r>
    </w:p>
    <w:p w14:paraId="3EF84605" w14:textId="31EF3E76"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ב. </w:t>
      </w:r>
      <w:r w:rsidRPr="00BF08FC">
        <w:rPr>
          <w:rFonts w:asciiTheme="majorBidi" w:hAnsiTheme="majorBidi" w:cstheme="majorBidi" w:hint="cs"/>
          <w:b/>
          <w:bCs/>
          <w:sz w:val="24"/>
          <w:szCs w:val="24"/>
          <w:rtl/>
        </w:rPr>
        <w:t>תקנה משנת תנ"ט באשה שלא ילדה שיכול לישא עליה</w:t>
      </w:r>
    </w:p>
    <w:p w14:paraId="423C0A83" w14:textId="4676DC8A"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ג. </w:t>
      </w:r>
      <w:r w:rsidRPr="00BF08FC">
        <w:rPr>
          <w:rFonts w:asciiTheme="majorBidi" w:hAnsiTheme="majorBidi" w:cstheme="majorBidi" w:hint="cs"/>
          <w:b/>
          <w:bCs/>
          <w:sz w:val="24"/>
          <w:szCs w:val="24"/>
          <w:rtl/>
        </w:rPr>
        <w:t xml:space="preserve">תקנה משנת עת"ה </w:t>
      </w:r>
      <w:r w:rsidRPr="00BF08FC">
        <w:rPr>
          <w:rFonts w:asciiTheme="majorBidi" w:hAnsiTheme="majorBidi" w:cstheme="majorBidi"/>
          <w:b/>
          <w:bCs/>
          <w:sz w:val="24"/>
          <w:szCs w:val="24"/>
          <w:rtl/>
        </w:rPr>
        <w:t>–</w:t>
      </w:r>
      <w:r w:rsidRPr="00BF08FC">
        <w:rPr>
          <w:rFonts w:asciiTheme="majorBidi" w:hAnsiTheme="majorBidi" w:cstheme="majorBidi" w:hint="cs"/>
          <w:b/>
          <w:bCs/>
          <w:sz w:val="24"/>
          <w:szCs w:val="24"/>
          <w:rtl/>
        </w:rPr>
        <w:t xml:space="preserve"> תע"ה לבטל קדושין שלא בשעת חופה</w:t>
      </w:r>
    </w:p>
    <w:p w14:paraId="58F7820F" w14:textId="48AAF6A3" w:rsidR="00BF08FC" w:rsidRDefault="00BF08FC" w:rsidP="00BF08FC">
      <w:pPr>
        <w:bidi/>
        <w:spacing w:line="360" w:lineRule="auto"/>
        <w:rPr>
          <w:rFonts w:asciiTheme="majorBidi" w:hAnsiTheme="majorBidi" w:cstheme="majorBidi"/>
          <w:b/>
          <w:bCs/>
          <w:sz w:val="24"/>
          <w:szCs w:val="24"/>
          <w:rtl/>
        </w:rPr>
      </w:pPr>
      <w:r w:rsidRPr="00BF08FC">
        <w:rPr>
          <w:rFonts w:asciiTheme="majorBidi" w:hAnsiTheme="majorBidi" w:cstheme="majorBidi" w:hint="cs"/>
          <w:b/>
          <w:bCs/>
          <w:sz w:val="24"/>
          <w:szCs w:val="24"/>
          <w:rtl/>
        </w:rPr>
        <w:t>ד.</w:t>
      </w:r>
      <w:r>
        <w:rPr>
          <w:rFonts w:asciiTheme="majorBidi" w:hAnsiTheme="majorBidi" w:cstheme="majorBidi" w:hint="cs"/>
          <w:sz w:val="24"/>
          <w:szCs w:val="24"/>
          <w:rtl/>
        </w:rPr>
        <w:t xml:space="preserve"> </w:t>
      </w:r>
      <w:r w:rsidRPr="00BF08FC">
        <w:rPr>
          <w:rFonts w:asciiTheme="majorBidi" w:hAnsiTheme="majorBidi" w:cstheme="majorBidi" w:hint="cs"/>
          <w:b/>
          <w:bCs/>
          <w:sz w:val="24"/>
          <w:szCs w:val="24"/>
          <w:rtl/>
        </w:rPr>
        <w:t xml:space="preserve">תקנה משנת תפ"ה </w:t>
      </w:r>
      <w:r w:rsidRPr="00BF08FC">
        <w:rPr>
          <w:rFonts w:asciiTheme="majorBidi" w:hAnsiTheme="majorBidi" w:cstheme="majorBidi"/>
          <w:b/>
          <w:bCs/>
          <w:sz w:val="24"/>
          <w:szCs w:val="24"/>
          <w:rtl/>
        </w:rPr>
        <w:t>–</w:t>
      </w:r>
      <w:r w:rsidRPr="00BF08FC">
        <w:rPr>
          <w:rFonts w:asciiTheme="majorBidi" w:hAnsiTheme="majorBidi" w:cstheme="majorBidi" w:hint="cs"/>
          <w:b/>
          <w:bCs/>
          <w:sz w:val="24"/>
          <w:szCs w:val="24"/>
          <w:rtl/>
        </w:rPr>
        <w:t xml:space="preserve"> נהל"ת לבטל מתנות הנעשות להבריח מבעלי חובות</w:t>
      </w:r>
    </w:p>
    <w:p w14:paraId="61C4A1C6" w14:textId="2655D144"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ה. </w:t>
      </w:r>
      <w:r w:rsidRPr="00BF08FC">
        <w:rPr>
          <w:rFonts w:asciiTheme="majorBidi" w:hAnsiTheme="majorBidi" w:cstheme="majorBidi" w:hint="cs"/>
          <w:b/>
          <w:bCs/>
          <w:sz w:val="24"/>
          <w:szCs w:val="24"/>
          <w:rtl/>
        </w:rPr>
        <w:t>תקנה משנת תק"ט שלא להשיא בנות קטנות</w:t>
      </w:r>
    </w:p>
    <w:p w14:paraId="4549DE71" w14:textId="5192DC86"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ו. </w:t>
      </w:r>
      <w:r w:rsidRPr="00BF08FC">
        <w:rPr>
          <w:rFonts w:asciiTheme="majorBidi" w:hAnsiTheme="majorBidi" w:cstheme="majorBidi" w:hint="cs"/>
          <w:b/>
          <w:bCs/>
          <w:sz w:val="24"/>
          <w:szCs w:val="24"/>
          <w:rtl/>
        </w:rPr>
        <w:t>תקנה משנת תק"ט במי ששהה עם אשתו עשר שנים ולא ילדה</w:t>
      </w:r>
    </w:p>
    <w:p w14:paraId="2EAE67C6" w14:textId="28FF8A84"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ז. </w:t>
      </w:r>
      <w:r w:rsidRPr="00BF08FC">
        <w:rPr>
          <w:rFonts w:asciiTheme="majorBidi" w:hAnsiTheme="majorBidi" w:cstheme="majorBidi" w:hint="cs"/>
          <w:b/>
          <w:bCs/>
          <w:sz w:val="24"/>
          <w:szCs w:val="24"/>
          <w:rtl/>
        </w:rPr>
        <w:t>תקנה משנת תק"ט להגביל סכום הצדקות לת"ח הבאים מאשכנז</w:t>
      </w:r>
    </w:p>
    <w:p w14:paraId="6E71ADE9" w14:textId="1DD174AF"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ח. </w:t>
      </w:r>
      <w:r w:rsidRPr="00BF08FC">
        <w:rPr>
          <w:rFonts w:asciiTheme="majorBidi" w:hAnsiTheme="majorBidi" w:cstheme="majorBidi" w:hint="cs"/>
          <w:b/>
          <w:bCs/>
          <w:sz w:val="24"/>
          <w:szCs w:val="24"/>
          <w:rtl/>
        </w:rPr>
        <w:t>תקנה משנת תקט"ז להגביל סעודות הפקידות</w:t>
      </w:r>
    </w:p>
    <w:p w14:paraId="39659BAA" w14:textId="48077884"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ט. </w:t>
      </w:r>
      <w:r w:rsidRPr="00BF08FC">
        <w:rPr>
          <w:rFonts w:asciiTheme="majorBidi" w:hAnsiTheme="majorBidi" w:cstheme="majorBidi" w:hint="cs"/>
          <w:b/>
          <w:bCs/>
          <w:sz w:val="24"/>
          <w:szCs w:val="24"/>
          <w:rtl/>
        </w:rPr>
        <w:t>תקנה משנת תקט"ז בענין שט"ח בנאמנות</w:t>
      </w:r>
    </w:p>
    <w:p w14:paraId="44EA84D9" w14:textId="2322F593" w:rsidR="00BF08FC" w:rsidRDefault="00BF08FC" w:rsidP="00BF08FC">
      <w:pPr>
        <w:bidi/>
        <w:spacing w:line="360" w:lineRule="auto"/>
        <w:rPr>
          <w:rFonts w:asciiTheme="majorBidi" w:hAnsiTheme="majorBidi" w:cstheme="majorBidi"/>
          <w:b/>
          <w:bCs/>
          <w:sz w:val="24"/>
          <w:szCs w:val="24"/>
          <w:rtl/>
        </w:rPr>
      </w:pPr>
      <w:r>
        <w:rPr>
          <w:rFonts w:asciiTheme="majorBidi" w:hAnsiTheme="majorBidi" w:cstheme="majorBidi" w:hint="cs"/>
          <w:b/>
          <w:bCs/>
          <w:sz w:val="24"/>
          <w:szCs w:val="24"/>
          <w:rtl/>
        </w:rPr>
        <w:t xml:space="preserve">י. </w:t>
      </w:r>
      <w:r w:rsidR="003C640F">
        <w:rPr>
          <w:rFonts w:asciiTheme="majorBidi" w:hAnsiTheme="majorBidi" w:cstheme="majorBidi" w:hint="cs"/>
          <w:b/>
          <w:bCs/>
          <w:sz w:val="24"/>
          <w:szCs w:val="24"/>
          <w:rtl/>
        </w:rPr>
        <w:t>תקנה משנת תקל"ו</w:t>
      </w:r>
      <w:r w:rsidRPr="00BF08FC">
        <w:rPr>
          <w:rFonts w:asciiTheme="majorBidi" w:hAnsiTheme="majorBidi" w:cstheme="majorBidi" w:hint="cs"/>
          <w:b/>
          <w:bCs/>
          <w:sz w:val="24"/>
          <w:szCs w:val="24"/>
          <w:rtl/>
        </w:rPr>
        <w:t xml:space="preserve"> לבטל טענת מחלת לי השבועה</w:t>
      </w:r>
    </w:p>
    <w:p w14:paraId="6C951390" w14:textId="2FA49868" w:rsidR="00BF08FC" w:rsidRDefault="00BF08FC" w:rsidP="00BF08FC">
      <w:pPr>
        <w:bidi/>
        <w:spacing w:line="360" w:lineRule="auto"/>
        <w:rPr>
          <w:rFonts w:asciiTheme="majorBidi" w:hAnsiTheme="majorBidi" w:cstheme="majorBidi"/>
          <w:b/>
          <w:bCs/>
          <w:sz w:val="24"/>
          <w:szCs w:val="24"/>
          <w:rtl/>
        </w:rPr>
      </w:pPr>
      <w:r w:rsidRPr="00BF08FC">
        <w:rPr>
          <w:rFonts w:asciiTheme="majorBidi" w:hAnsiTheme="majorBidi" w:cstheme="majorBidi" w:hint="cs"/>
          <w:b/>
          <w:bCs/>
          <w:sz w:val="24"/>
          <w:szCs w:val="24"/>
          <w:rtl/>
        </w:rPr>
        <w:t xml:space="preserve">נספח </w:t>
      </w:r>
      <w:r w:rsidRPr="00BF08FC">
        <w:rPr>
          <w:rFonts w:asciiTheme="majorBidi" w:hAnsiTheme="majorBidi" w:cstheme="majorBidi"/>
          <w:b/>
          <w:bCs/>
          <w:sz w:val="24"/>
          <w:szCs w:val="24"/>
          <w:rtl/>
        </w:rPr>
        <w:t>–</w:t>
      </w:r>
      <w:r w:rsidRPr="00BF08FC">
        <w:rPr>
          <w:rFonts w:asciiTheme="majorBidi" w:hAnsiTheme="majorBidi" w:cstheme="majorBidi" w:hint="cs"/>
          <w:b/>
          <w:bCs/>
          <w:sz w:val="24"/>
          <w:szCs w:val="24"/>
          <w:rtl/>
        </w:rPr>
        <w:t xml:space="preserve"> תקנה שלא נתקנה</w:t>
      </w:r>
      <w:r>
        <w:rPr>
          <w:rFonts w:asciiTheme="majorBidi" w:hAnsiTheme="majorBidi" w:cstheme="majorBidi" w:hint="cs"/>
          <w:b/>
          <w:bCs/>
          <w:sz w:val="24"/>
          <w:szCs w:val="24"/>
          <w:rtl/>
        </w:rPr>
        <w:t xml:space="preserve">, </w:t>
      </w:r>
      <w:r w:rsidRPr="00BF08FC">
        <w:rPr>
          <w:rFonts w:asciiTheme="majorBidi" w:hAnsiTheme="majorBidi" w:cstheme="majorBidi" w:hint="cs"/>
          <w:b/>
          <w:bCs/>
          <w:sz w:val="24"/>
          <w:szCs w:val="24"/>
          <w:rtl/>
        </w:rPr>
        <w:t>מנהג מראכש בקמח מצה</w:t>
      </w:r>
    </w:p>
    <w:p w14:paraId="206C423D" w14:textId="77777777" w:rsidR="00BF08FC" w:rsidRPr="00BF08FC" w:rsidRDefault="00BF08FC" w:rsidP="00BF08FC">
      <w:pPr>
        <w:bidi/>
        <w:spacing w:line="360" w:lineRule="auto"/>
        <w:rPr>
          <w:rFonts w:asciiTheme="majorBidi" w:hAnsiTheme="majorBidi" w:cstheme="majorBidi"/>
          <w:sz w:val="24"/>
          <w:szCs w:val="24"/>
          <w:rtl/>
        </w:rPr>
      </w:pPr>
    </w:p>
    <w:p w14:paraId="2EB2A178" w14:textId="77777777" w:rsidR="00985CF1" w:rsidRDefault="00985CF1">
      <w:pPr>
        <w:rPr>
          <w:rFonts w:asciiTheme="majorBidi" w:hAnsiTheme="majorBidi" w:cstheme="majorBidi"/>
          <w:sz w:val="24"/>
          <w:szCs w:val="24"/>
          <w:rtl/>
        </w:rPr>
      </w:pPr>
      <w:r>
        <w:rPr>
          <w:rFonts w:asciiTheme="majorBidi" w:hAnsiTheme="majorBidi" w:cstheme="majorBidi"/>
          <w:sz w:val="24"/>
          <w:szCs w:val="24"/>
          <w:rtl/>
        </w:rPr>
        <w:br w:type="page"/>
      </w:r>
    </w:p>
    <w:p w14:paraId="49F7989C" w14:textId="4D9D82E0" w:rsidR="00312461" w:rsidRDefault="00312461" w:rsidP="008D5DD6">
      <w:pPr>
        <w:bidi/>
        <w:spacing w:line="360" w:lineRule="auto"/>
        <w:jc w:val="center"/>
        <w:rPr>
          <w:rFonts w:asciiTheme="majorBidi" w:hAnsiTheme="majorBidi" w:cstheme="majorBidi"/>
          <w:sz w:val="24"/>
          <w:szCs w:val="24"/>
          <w:rtl/>
        </w:rPr>
      </w:pPr>
      <w:r>
        <w:rPr>
          <w:rFonts w:asciiTheme="majorBidi" w:hAnsiTheme="majorBidi" w:cstheme="majorBidi" w:hint="cs"/>
          <w:sz w:val="24"/>
          <w:szCs w:val="24"/>
          <w:rtl/>
        </w:rPr>
        <w:lastRenderedPageBreak/>
        <w:t>א</w:t>
      </w:r>
    </w:p>
    <w:p w14:paraId="3AA66254" w14:textId="497A0569" w:rsidR="006B6F2D" w:rsidRPr="006B6F2D" w:rsidRDefault="006B6F2D" w:rsidP="006B6F2D">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w:t>
      </w:r>
      <w:r w:rsidRPr="006B6F2D">
        <w:rPr>
          <w:rFonts w:asciiTheme="majorBidi" w:hAnsiTheme="majorBidi" w:cstheme="majorBidi" w:hint="cs"/>
          <w:b/>
          <w:bCs/>
          <w:sz w:val="24"/>
          <w:szCs w:val="24"/>
          <w:rtl/>
        </w:rPr>
        <w:t>תקנה משנת שס"ד</w:t>
      </w:r>
      <w:r w:rsidR="008C775D">
        <w:rPr>
          <w:rFonts w:asciiTheme="majorBidi" w:hAnsiTheme="majorBidi" w:cstheme="majorBidi" w:hint="cs"/>
          <w:b/>
          <w:bCs/>
          <w:sz w:val="24"/>
          <w:szCs w:val="24"/>
          <w:rtl/>
        </w:rPr>
        <w:t xml:space="preserve"> באופן גביית הכתובה</w:t>
      </w:r>
      <w:r>
        <w:rPr>
          <w:rFonts w:asciiTheme="majorBidi" w:hAnsiTheme="majorBidi" w:cstheme="majorBidi" w:hint="cs"/>
          <w:b/>
          <w:bCs/>
          <w:sz w:val="24"/>
          <w:szCs w:val="24"/>
          <w:rtl/>
        </w:rPr>
        <w:t>]</w:t>
      </w:r>
    </w:p>
    <w:p w14:paraId="1C16F933" w14:textId="77777777" w:rsidR="00CF1D5A" w:rsidRPr="006B6F2D" w:rsidRDefault="00CF1D5A" w:rsidP="006B6F2D">
      <w:pPr>
        <w:bidi/>
        <w:spacing w:line="360" w:lineRule="auto"/>
        <w:jc w:val="center"/>
        <w:rPr>
          <w:rFonts w:asciiTheme="majorBidi" w:hAnsiTheme="majorBidi" w:cstheme="majorBidi"/>
          <w:b/>
          <w:bCs/>
          <w:sz w:val="24"/>
          <w:szCs w:val="24"/>
          <w:rtl/>
        </w:rPr>
      </w:pPr>
      <w:r w:rsidRPr="006B6F2D">
        <w:rPr>
          <w:rFonts w:asciiTheme="majorBidi" w:hAnsiTheme="majorBidi" w:cstheme="majorBidi" w:hint="cs"/>
          <w:b/>
          <w:bCs/>
          <w:sz w:val="24"/>
          <w:szCs w:val="24"/>
          <w:rtl/>
        </w:rPr>
        <w:t>תקנות</w:t>
      </w:r>
    </w:p>
    <w:p w14:paraId="3862D459" w14:textId="77777777" w:rsidR="00CF1D5A" w:rsidRPr="006B6F2D" w:rsidRDefault="00CF1D5A" w:rsidP="006B6F2D">
      <w:pPr>
        <w:bidi/>
        <w:spacing w:line="360" w:lineRule="auto"/>
        <w:rPr>
          <w:rFonts w:asciiTheme="majorBidi" w:hAnsiTheme="majorBidi" w:cstheme="majorBidi"/>
          <w:b/>
          <w:bCs/>
          <w:sz w:val="24"/>
          <w:szCs w:val="24"/>
          <w:rtl/>
        </w:rPr>
      </w:pPr>
      <w:r w:rsidRPr="006B6F2D">
        <w:rPr>
          <w:rFonts w:asciiTheme="majorBidi" w:hAnsiTheme="majorBidi" w:cstheme="majorBidi" w:hint="cs"/>
          <w:b/>
          <w:bCs/>
          <w:sz w:val="24"/>
          <w:szCs w:val="24"/>
          <w:rtl/>
        </w:rPr>
        <w:t>זה טופס תקנות מנהג מראכש יע"ה כפי מה שמ</w:t>
      </w:r>
      <w:r w:rsidR="004D75FA" w:rsidRPr="006B6F2D">
        <w:rPr>
          <w:rFonts w:asciiTheme="majorBidi" w:hAnsiTheme="majorBidi" w:cstheme="majorBidi" w:hint="cs"/>
          <w:b/>
          <w:bCs/>
          <w:sz w:val="24"/>
          <w:szCs w:val="24"/>
          <w:rtl/>
        </w:rPr>
        <w:t>צ</w:t>
      </w:r>
      <w:r w:rsidRPr="006B6F2D">
        <w:rPr>
          <w:rFonts w:asciiTheme="majorBidi" w:hAnsiTheme="majorBidi" w:cstheme="majorBidi" w:hint="cs"/>
          <w:b/>
          <w:bCs/>
          <w:sz w:val="24"/>
          <w:szCs w:val="24"/>
          <w:rtl/>
        </w:rPr>
        <w:t>אתי בקונטריס אחד מכתב יד כמוהר"ר יצחק חרוש ובחתימתו</w:t>
      </w:r>
      <w:r w:rsidR="004D75FA" w:rsidRPr="006B6F2D">
        <w:rPr>
          <w:rFonts w:asciiTheme="majorBidi" w:hAnsiTheme="majorBidi" w:cstheme="majorBidi" w:hint="cs"/>
          <w:b/>
          <w:bCs/>
          <w:sz w:val="24"/>
          <w:szCs w:val="24"/>
          <w:rtl/>
        </w:rPr>
        <w:t>,</w:t>
      </w:r>
      <w:r w:rsidRPr="006B6F2D">
        <w:rPr>
          <w:rFonts w:asciiTheme="majorBidi" w:hAnsiTheme="majorBidi" w:cstheme="majorBidi" w:hint="cs"/>
          <w:b/>
          <w:bCs/>
          <w:sz w:val="24"/>
          <w:szCs w:val="24"/>
          <w:rtl/>
        </w:rPr>
        <w:t xml:space="preserve"> שהיה מקדומי הארץ וז"ל:</w:t>
      </w:r>
    </w:p>
    <w:p w14:paraId="4279245D" w14:textId="77777777" w:rsidR="00CF1D5A" w:rsidRDefault="00CF1D5A"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אחר אשר פשטו קצת מנהגות בארצינו והמנהגות ההם החריבו כמה בתים מישראל ובראותינו אח"מ כי מוטל עלינו לראות המנהג</w:t>
      </w:r>
      <w:r w:rsidR="004D75FA">
        <w:rPr>
          <w:rFonts w:asciiTheme="majorBidi" w:hAnsiTheme="majorBidi" w:cstheme="majorBidi" w:hint="cs"/>
          <w:sz w:val="24"/>
          <w:szCs w:val="24"/>
          <w:rtl/>
        </w:rPr>
        <w:t xml:space="preserve"> שלא תצא תקלה ע"י</w:t>
      </w:r>
      <w:r>
        <w:rPr>
          <w:rFonts w:asciiTheme="majorBidi" w:hAnsiTheme="majorBidi" w:cstheme="majorBidi" w:hint="cs"/>
          <w:sz w:val="24"/>
          <w:szCs w:val="24"/>
          <w:rtl/>
        </w:rPr>
        <w:t xml:space="preserve"> פשוט המנהג ההוא</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הסכמנו לקבץ קהלות הק' יצ"ו בהסכמת הנגיד נר"ו לחקור ולדרוש איך יפול דבר להסיר עול המנהג ההוא</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ואם כבר פשט נחלץ חושים לבטל ממנו מה שצריך לבטל ולקיים מה שצריך לקיים לתיקון העולם.</w:t>
      </w:r>
    </w:p>
    <w:p w14:paraId="3C74C8F2" w14:textId="77777777" w:rsidR="006C1C9B" w:rsidRDefault="00CF1D5A" w:rsidP="00881803">
      <w:pPr>
        <w:bidi/>
        <w:spacing w:line="360" w:lineRule="auto"/>
        <w:rPr>
          <w:rFonts w:asciiTheme="majorBidi" w:hAnsiTheme="majorBidi" w:cstheme="majorBidi"/>
          <w:sz w:val="24"/>
          <w:szCs w:val="24"/>
          <w:rtl/>
        </w:rPr>
      </w:pPr>
      <w:r>
        <w:rPr>
          <w:rFonts w:asciiTheme="majorBidi" w:hAnsiTheme="majorBidi" w:cstheme="majorBidi" w:hint="cs"/>
          <w:sz w:val="24"/>
          <w:szCs w:val="24"/>
          <w:rtl/>
        </w:rPr>
        <w:t>תחלה פשט המנהג בארצנו על ידי שבועה</w:t>
      </w:r>
      <w:r w:rsidR="003B2E7F">
        <w:rPr>
          <w:rStyle w:val="Refdenotaalpie"/>
          <w:rFonts w:asciiTheme="majorBidi" w:hAnsiTheme="majorBidi" w:cstheme="majorBidi"/>
          <w:sz w:val="24"/>
          <w:szCs w:val="24"/>
          <w:rtl/>
        </w:rPr>
        <w:footnoteReference w:id="1"/>
      </w:r>
      <w:r w:rsidR="00881803">
        <w:rPr>
          <w:rFonts w:asciiTheme="majorBidi" w:hAnsiTheme="majorBidi" w:cstheme="majorBidi" w:hint="cs"/>
          <w:sz w:val="24"/>
          <w:szCs w:val="24"/>
          <w:rtl/>
        </w:rPr>
        <w:t>,</w:t>
      </w:r>
      <w:r w:rsidR="004D75FA">
        <w:rPr>
          <w:rFonts w:asciiTheme="majorBidi" w:hAnsiTheme="majorBidi" w:cstheme="majorBidi" w:hint="cs"/>
          <w:sz w:val="24"/>
          <w:szCs w:val="24"/>
          <w:rtl/>
        </w:rPr>
        <w:t xml:space="preserve"> </w:t>
      </w:r>
      <w:r>
        <w:rPr>
          <w:rFonts w:asciiTheme="majorBidi" w:hAnsiTheme="majorBidi" w:cstheme="majorBidi" w:hint="cs"/>
          <w:sz w:val="24"/>
          <w:szCs w:val="24"/>
          <w:rtl/>
        </w:rPr>
        <w:t>מפני שהמנהג ההוא החריב כמה בתים מישראל אם ישאר איש ואשה ותהיה עקרה ומשכלה אין לאל ידו לישא אשה אחרת מצד התנאי הנז' ולקיים התנאי הנז' בטלה פריה ורביה</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כי אחר שאין יכולת ביד האדם לישא אשה אחרת זולת ברצון אשתו ואין אשה יכולה להביא צרתה בידים</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וישאר האיש ההוא יושב </w:t>
      </w:r>
      <w:r w:rsidR="006C1C9B">
        <w:rPr>
          <w:rFonts w:asciiTheme="majorBidi" w:hAnsiTheme="majorBidi" w:cstheme="majorBidi" w:hint="cs"/>
          <w:sz w:val="24"/>
          <w:szCs w:val="24"/>
          <w:rtl/>
        </w:rPr>
        <w:t>עמה עד יום מותו לא נין לו ולא נכד בעמו ולא ישאר אחריו שורש וענף</w:t>
      </w:r>
      <w:r w:rsidR="008D5DD6">
        <w:rPr>
          <w:rFonts w:asciiTheme="majorBidi" w:hAnsiTheme="majorBidi" w:cstheme="majorBidi" w:hint="cs"/>
          <w:sz w:val="24"/>
          <w:szCs w:val="24"/>
          <w:rtl/>
        </w:rPr>
        <w:t>,</w:t>
      </w:r>
      <w:r w:rsidR="006C1C9B">
        <w:rPr>
          <w:rFonts w:asciiTheme="majorBidi" w:hAnsiTheme="majorBidi" w:cstheme="majorBidi" w:hint="cs"/>
          <w:sz w:val="24"/>
          <w:szCs w:val="24"/>
          <w:rtl/>
        </w:rPr>
        <w:t xml:space="preserve"> עד שבשנים אלו בעונותינו הרבים נשתקע הדבר בארצינו שבע שנים רצופות ראינו בעינינו כי נחרבו בתים רבים ולא הניחו זכר כלל ונפלו נשים רבות לחליצה וליבום ונשארו אלמנות חיות אין לאל ידם לצורך מזונם עד שהוצרכו מרוב יוקר השער והשעה דחוקה לצאת חוץ מן האלמלאח לבקש ולחפש עזבונם כנשר יטוש עלי אוכל</w:t>
      </w:r>
      <w:r w:rsidR="008D5DD6">
        <w:rPr>
          <w:rFonts w:asciiTheme="majorBidi" w:hAnsiTheme="majorBidi" w:cstheme="majorBidi" w:hint="cs"/>
          <w:sz w:val="24"/>
          <w:szCs w:val="24"/>
          <w:rtl/>
        </w:rPr>
        <w:t>,</w:t>
      </w:r>
      <w:r w:rsidR="006C1C9B">
        <w:rPr>
          <w:rFonts w:asciiTheme="majorBidi" w:hAnsiTheme="majorBidi" w:cstheme="majorBidi" w:hint="cs"/>
          <w:sz w:val="24"/>
          <w:szCs w:val="24"/>
          <w:rtl/>
        </w:rPr>
        <w:t xml:space="preserve"> עד שהמנהג ההוא אם ראוי לקיימו מצד אחד ראוי לבטלו מכמה צדדים.</w:t>
      </w:r>
    </w:p>
    <w:p w14:paraId="674DB87D" w14:textId="77777777" w:rsidR="004D75FA" w:rsidRDefault="006C1C9B"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והחזיק במנהג ההוא מנהג מקולקל ומשובש לא פשט בכל מקום מכל גלילות ישראל בארץ מזרח ולא בארץ מערב. והוא בעת שרוצה אדם לישא אשה שמים עליו דת הנדונייא יותר מכדי שויה ביותר מן השליש ואחר השומא מוסיפים הכפל ואחר הכפל מוסיפים מאתיים או שלש מאות לבתולה ואחר כל זה מביישים קרובי הכלה לחתן להוסיף עוד לכבוד הכלה וקרוביה עד שמשא כבד יסבול על צוארו לא יוכל להביט אנא ואנא</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ואם לא יהיו לו בנים או תהיה עקרה אז ישאר האיש ההוא שכול ואלמון עמה ימות ואצלה יקבר או יפרע לה כתובתה במושלם ואחר ישאר ישא אשה</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ומי הוא זה ואיזה הוא אשר יכולת בידו לפרוע האלפים הכתובים עליו בכתובה כי נתמעט משא ומתן</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w:t>
      </w:r>
    </w:p>
    <w:p w14:paraId="2BAB85AD" w14:textId="77777777" w:rsidR="00BD0FA5" w:rsidRDefault="006C1C9B"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בראותינו כל זה כי הם דברים נכונים למבין הסכמנו שכל מי שנושא אשה והיא עקרה ומשכלת שמתו לה שלשה בנים ולא דוקא בנים זכרים זה אחר זה</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שיש יכולת בידו לישא אחרת כפי ראות עיני הב"ד</w:t>
      </w:r>
      <w:r w:rsidR="004D75FA">
        <w:rPr>
          <w:rFonts w:asciiTheme="majorBidi" w:hAnsiTheme="majorBidi" w:cstheme="majorBidi" w:hint="cs"/>
          <w:sz w:val="24"/>
          <w:szCs w:val="24"/>
          <w:rtl/>
        </w:rPr>
        <w:t>,</w:t>
      </w:r>
      <w:r>
        <w:rPr>
          <w:rFonts w:asciiTheme="majorBidi" w:hAnsiTheme="majorBidi" w:cstheme="majorBidi" w:hint="cs"/>
          <w:sz w:val="24"/>
          <w:szCs w:val="24"/>
          <w:rtl/>
        </w:rPr>
        <w:t xml:space="preserve"> וכל זה אם אין לאיש ההוא בן ובת </w:t>
      </w:r>
      <w:r w:rsidR="00BD0FA5">
        <w:rPr>
          <w:rFonts w:asciiTheme="majorBidi" w:hAnsiTheme="majorBidi" w:cstheme="majorBidi" w:hint="cs"/>
          <w:sz w:val="24"/>
          <w:szCs w:val="24"/>
          <w:rtl/>
        </w:rPr>
        <w:t>שניהם</w:t>
      </w:r>
      <w:r w:rsidR="004D75FA">
        <w:rPr>
          <w:rFonts w:asciiTheme="majorBidi" w:hAnsiTheme="majorBidi" w:cstheme="majorBidi" w:hint="cs"/>
          <w:sz w:val="24"/>
          <w:szCs w:val="24"/>
          <w:rtl/>
        </w:rPr>
        <w:t>.</w:t>
      </w:r>
      <w:r w:rsidR="00BD0FA5">
        <w:rPr>
          <w:rFonts w:asciiTheme="majorBidi" w:hAnsiTheme="majorBidi" w:cstheme="majorBidi" w:hint="cs"/>
          <w:sz w:val="24"/>
          <w:szCs w:val="24"/>
          <w:rtl/>
        </w:rPr>
        <w:t xml:space="preserve"> אם תרצה האשה</w:t>
      </w:r>
      <w:r w:rsidR="004D75FA">
        <w:rPr>
          <w:rFonts w:asciiTheme="majorBidi" w:hAnsiTheme="majorBidi" w:cstheme="majorBidi" w:hint="cs"/>
          <w:sz w:val="24"/>
          <w:szCs w:val="24"/>
          <w:rtl/>
        </w:rPr>
        <w:t xml:space="preserve"> הראשונה ליישב עם צרתה המ"ט [הנה</w:t>
      </w:r>
      <w:r w:rsidR="00BD0FA5">
        <w:rPr>
          <w:rFonts w:asciiTheme="majorBidi" w:hAnsiTheme="majorBidi" w:cstheme="majorBidi" w:hint="cs"/>
          <w:sz w:val="24"/>
          <w:szCs w:val="24"/>
          <w:rtl/>
        </w:rPr>
        <w:t xml:space="preserve"> מה טוב] ואם לא תרצה לישב ותרצה להתגרש יפרע לה החצי מן כתובתה הכתובה עליו ואח"ך ישא הן יהיה אמוד הן לא יהיה אמוד יפרע החצי בכסף או בשוה כסף. ואם נשארה נדונייתה שהכניסה לו מבית אביה או קצת ממנה תטול במה ששוה בשוק על ידי שמאים בקיאים הנדונייא ההיא ולא במה ששמו אותה בעת הנישואין ובזה נראה לנו שהיא נפרעת מכתובתה שהרי עם היות שניכינו לה החצי אף על פי כן בפירעון זה נראה לנו שהוא </w:t>
      </w:r>
      <w:r w:rsidR="00BD0FA5">
        <w:rPr>
          <w:rFonts w:asciiTheme="majorBidi" w:hAnsiTheme="majorBidi" w:cstheme="majorBidi" w:hint="cs"/>
          <w:sz w:val="24"/>
          <w:szCs w:val="24"/>
          <w:rtl/>
        </w:rPr>
        <w:lastRenderedPageBreak/>
        <w:t>קרוב לפרוע כתובתה ונוחות הן להתפייס ולהתרצות בזה ודבר זה דבר ברור הוא ובזה יצא ההוא ידי מכשול שבועה.</w:t>
      </w:r>
    </w:p>
    <w:p w14:paraId="6E3417C2" w14:textId="77777777" w:rsidR="00BD0FA5" w:rsidRDefault="00BD0FA5"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גם הנדונייא לא ישומו אותה זולת אנשים בקיאים בשומא כמו האדלאלין ולא יוסיפו על החפץ כלום זולת שויו לבד ואחר השומא יוסיפו הכפל ויוסיף מאתיים לבתולה ולא יותר. </w:t>
      </w:r>
    </w:p>
    <w:p w14:paraId="5F806C7A" w14:textId="77777777" w:rsidR="00BD0FA5" w:rsidRDefault="00BD0FA5"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והעקרה היא שלא ילדה מיום חופתה עד שש שנים והמשכלה היא שמתו לה שלשה בנים. ומי שהיא קטנה ואינה ראויה לילד מונים לה הששה מזמן שהיא ראויה לילד. </w:t>
      </w:r>
    </w:p>
    <w:p w14:paraId="5CCE8007" w14:textId="77777777" w:rsidR="00BD0FA5" w:rsidRDefault="00BD0FA5"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וכן צריכים הסופרים לכתוב בכתובה ולא ישא וכו' אלא על פי התקנה החדשה</w:t>
      </w:r>
      <w:r w:rsidR="006B6F2D">
        <w:rPr>
          <w:rFonts w:asciiTheme="majorBidi" w:hAnsiTheme="majorBidi" w:cstheme="majorBidi" w:hint="cs"/>
          <w:sz w:val="24"/>
          <w:szCs w:val="24"/>
          <w:rtl/>
        </w:rPr>
        <w:t>,</w:t>
      </w:r>
      <w:r>
        <w:rPr>
          <w:rFonts w:asciiTheme="majorBidi" w:hAnsiTheme="majorBidi" w:cstheme="majorBidi" w:hint="cs"/>
          <w:sz w:val="24"/>
          <w:szCs w:val="24"/>
          <w:rtl/>
        </w:rPr>
        <w:t xml:space="preserve"> וזו היא כמו שביארנו. </w:t>
      </w:r>
    </w:p>
    <w:p w14:paraId="7912621C" w14:textId="77777777" w:rsidR="00BD0FA5" w:rsidRDefault="00BD0FA5"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ומהיום ולהבא הכתובה שהיא מחצה על מחצה אם נפטר הבעל והשאיר בנים קטנים תיזון האלמנה והבנים מעזבון אביהם עד שיגדילו או עד שתתבע כתובתה אף קודם שיגדילו. ואם השאיר בנים גדולים או שאר יורשים תהיה המחצה אחר שלש חדשים רצופים מיום פטירתו.   </w:t>
      </w:r>
    </w:p>
    <w:p w14:paraId="514AB6A5" w14:textId="77777777" w:rsidR="00BD0FA5" w:rsidRDefault="00BD0FA5"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והכתובה שהיא כמנהג התושבים כשתבוא שום כתובה לידי גבייה מצד פטירת הבעל תטול שני שלישים מכתובתה והשליש ליורשים</w:t>
      </w:r>
      <w:r w:rsidR="006B6F2D">
        <w:rPr>
          <w:rFonts w:asciiTheme="majorBidi" w:hAnsiTheme="majorBidi" w:cstheme="majorBidi" w:hint="cs"/>
          <w:sz w:val="24"/>
          <w:szCs w:val="24"/>
          <w:rtl/>
        </w:rPr>
        <w:t>,</w:t>
      </w:r>
      <w:r>
        <w:rPr>
          <w:rFonts w:asciiTheme="majorBidi" w:hAnsiTheme="majorBidi" w:cstheme="majorBidi" w:hint="cs"/>
          <w:sz w:val="24"/>
          <w:szCs w:val="24"/>
          <w:rtl/>
        </w:rPr>
        <w:t xml:space="preserve"> ויעשו לו תכריכין מעזבונו </w:t>
      </w:r>
      <w:r w:rsidR="006D6059">
        <w:rPr>
          <w:rFonts w:asciiTheme="majorBidi" w:hAnsiTheme="majorBidi" w:cstheme="majorBidi" w:hint="cs"/>
          <w:sz w:val="24"/>
          <w:szCs w:val="24"/>
          <w:rtl/>
        </w:rPr>
        <w:t xml:space="preserve">הגם שלא תסכים האלמנה. גם התכריכין לא יהיו לאשה אלא לבנים </w:t>
      </w:r>
      <w:r w:rsidR="006B6F2D">
        <w:rPr>
          <w:rFonts w:asciiTheme="majorBidi" w:hAnsiTheme="majorBidi" w:cstheme="majorBidi" w:hint="cs"/>
          <w:sz w:val="24"/>
          <w:szCs w:val="24"/>
          <w:rtl/>
        </w:rPr>
        <w:t>ולא יהיה בהם שום כלי של משי כלל</w:t>
      </w:r>
      <w:r w:rsidR="006D6059">
        <w:rPr>
          <w:rFonts w:asciiTheme="majorBidi" w:hAnsiTheme="majorBidi" w:cstheme="majorBidi" w:hint="cs"/>
          <w:sz w:val="24"/>
          <w:szCs w:val="24"/>
          <w:rtl/>
        </w:rPr>
        <w:t xml:space="preserve"> זולת עבארק בוייץ. והבתולה ומי שלא השלימה שנה בביתה יתנו לה פוטא משום עגמת נפש</w:t>
      </w:r>
      <w:r w:rsidR="006B6F2D">
        <w:rPr>
          <w:rFonts w:asciiTheme="majorBidi" w:hAnsiTheme="majorBidi" w:cstheme="majorBidi" w:hint="cs"/>
          <w:sz w:val="24"/>
          <w:szCs w:val="24"/>
          <w:rtl/>
        </w:rPr>
        <w:t>.</w:t>
      </w:r>
      <w:r w:rsidR="006D6059">
        <w:rPr>
          <w:rFonts w:asciiTheme="majorBidi" w:hAnsiTheme="majorBidi" w:cstheme="majorBidi" w:hint="cs"/>
          <w:sz w:val="24"/>
          <w:szCs w:val="24"/>
          <w:rtl/>
        </w:rPr>
        <w:t xml:space="preserve"> ולא יעברו קרובי הנפטרת לעשות לה תכריכין יותר ממה ששוה שמונים אוקיות כסף אם נטלו אותם משל בעל עליהם לשלם אם מיחה בהם.</w:t>
      </w:r>
    </w:p>
    <w:p w14:paraId="3A4DB620" w14:textId="77777777" w:rsidR="006B6F2D" w:rsidRDefault="006D6059" w:rsidP="006F6CBA">
      <w:pPr>
        <w:bidi/>
        <w:spacing w:line="360" w:lineRule="auto"/>
        <w:rPr>
          <w:rFonts w:asciiTheme="majorBidi" w:hAnsiTheme="majorBidi" w:cstheme="majorBidi"/>
          <w:sz w:val="24"/>
          <w:szCs w:val="24"/>
          <w:rtl/>
        </w:rPr>
      </w:pPr>
      <w:r>
        <w:rPr>
          <w:rFonts w:asciiTheme="majorBidi" w:hAnsiTheme="majorBidi" w:cstheme="majorBidi" w:hint="cs"/>
          <w:sz w:val="24"/>
          <w:szCs w:val="24"/>
          <w:rtl/>
        </w:rPr>
        <w:t>והאידנא</w:t>
      </w:r>
      <w:r w:rsidR="006B6F2D">
        <w:rPr>
          <w:rStyle w:val="Refdenotaalpie"/>
          <w:rFonts w:asciiTheme="majorBidi" w:hAnsiTheme="majorBidi" w:cstheme="majorBidi"/>
          <w:sz w:val="24"/>
          <w:szCs w:val="24"/>
          <w:rtl/>
        </w:rPr>
        <w:footnoteReference w:id="2"/>
      </w:r>
      <w:r>
        <w:rPr>
          <w:rFonts w:asciiTheme="majorBidi" w:hAnsiTheme="majorBidi" w:cstheme="majorBidi" w:hint="cs"/>
          <w:sz w:val="24"/>
          <w:szCs w:val="24"/>
          <w:rtl/>
        </w:rPr>
        <w:t xml:space="preserve"> נהוג עלמא בהסכמה ותקנת חכמי מראכש יע"ה שתכריכי האשה עד חמשה ועשרים מתקאל פלוס. </w:t>
      </w:r>
    </w:p>
    <w:p w14:paraId="5250CFD4" w14:textId="77777777" w:rsidR="006D6059" w:rsidRDefault="006D6059"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על כל זה הסכמנו ואין לנטות ימין ושמאל והעובר על זה עובר על תקנת חז"ל והי"ת יחון על עמו יש' לקבץ נדחיהם ולחון על מי שאין לו זרע אמן. וחתמנו בעא"ח [בעשור אחרון] של אב יה"ל שנת ישמח"ו לפ"ק. ונשואי האנשים שכבר יש להם נשים לשעבר יהיו נישואיהם עם הצבור לסוף זמן שיראה לב"ד לקבוע. והיה כל זה בהסכמת הנגיד רבי </w:t>
      </w:r>
      <w:r w:rsidRPr="006B6F2D">
        <w:rPr>
          <w:rFonts w:asciiTheme="majorBidi" w:hAnsiTheme="majorBidi" w:cstheme="majorBidi" w:hint="cs"/>
          <w:b/>
          <w:bCs/>
          <w:sz w:val="24"/>
          <w:szCs w:val="24"/>
          <w:rtl/>
        </w:rPr>
        <w:t>אברהם בן ואעיש</w:t>
      </w:r>
      <w:r w:rsidR="002E323B">
        <w:rPr>
          <w:rStyle w:val="Refdenotaalpie"/>
          <w:rFonts w:asciiTheme="majorBidi" w:hAnsiTheme="majorBidi" w:cstheme="majorBidi"/>
          <w:b/>
          <w:bCs/>
          <w:sz w:val="24"/>
          <w:szCs w:val="24"/>
          <w:rtl/>
        </w:rPr>
        <w:footnoteReference w:id="3"/>
      </w:r>
      <w:r>
        <w:rPr>
          <w:rFonts w:asciiTheme="majorBidi" w:hAnsiTheme="majorBidi" w:cstheme="majorBidi" w:hint="cs"/>
          <w:sz w:val="24"/>
          <w:szCs w:val="24"/>
          <w:rtl/>
        </w:rPr>
        <w:t xml:space="preserve"> והר' </w:t>
      </w:r>
      <w:r w:rsidRPr="006B6F2D">
        <w:rPr>
          <w:rFonts w:asciiTheme="majorBidi" w:hAnsiTheme="majorBidi" w:cstheme="majorBidi" w:hint="cs"/>
          <w:b/>
          <w:bCs/>
          <w:sz w:val="24"/>
          <w:szCs w:val="24"/>
          <w:rtl/>
        </w:rPr>
        <w:t>מרדכי</w:t>
      </w:r>
      <w:r>
        <w:rPr>
          <w:rFonts w:asciiTheme="majorBidi" w:hAnsiTheme="majorBidi" w:cstheme="majorBidi" w:hint="cs"/>
          <w:sz w:val="24"/>
          <w:szCs w:val="24"/>
          <w:rtl/>
        </w:rPr>
        <w:t xml:space="preserve"> אחיו</w:t>
      </w:r>
      <w:r w:rsidR="006B6F2D">
        <w:rPr>
          <w:rFonts w:asciiTheme="majorBidi" w:hAnsiTheme="majorBidi" w:cstheme="majorBidi" w:hint="cs"/>
          <w:sz w:val="24"/>
          <w:szCs w:val="24"/>
          <w:rtl/>
        </w:rPr>
        <w:t>,</w:t>
      </w:r>
      <w:r>
        <w:rPr>
          <w:rFonts w:asciiTheme="majorBidi" w:hAnsiTheme="majorBidi" w:cstheme="majorBidi" w:hint="cs"/>
          <w:sz w:val="24"/>
          <w:szCs w:val="24"/>
          <w:rtl/>
        </w:rPr>
        <w:t xml:space="preserve"> וראשי הקהל החתומים הר' </w:t>
      </w:r>
      <w:r w:rsidRPr="006B6F2D">
        <w:rPr>
          <w:rFonts w:asciiTheme="majorBidi" w:hAnsiTheme="majorBidi" w:cstheme="majorBidi" w:hint="cs"/>
          <w:b/>
          <w:bCs/>
          <w:sz w:val="24"/>
          <w:szCs w:val="24"/>
          <w:rtl/>
        </w:rPr>
        <w:t>מסעוד אזנכוט</w:t>
      </w:r>
      <w:r>
        <w:rPr>
          <w:rFonts w:asciiTheme="majorBidi" w:hAnsiTheme="majorBidi" w:cstheme="majorBidi" w:hint="cs"/>
          <w:sz w:val="24"/>
          <w:szCs w:val="24"/>
          <w:rtl/>
        </w:rPr>
        <w:t xml:space="preserve"> והר' </w:t>
      </w:r>
      <w:r w:rsidRPr="006B6F2D">
        <w:rPr>
          <w:rFonts w:asciiTheme="majorBidi" w:hAnsiTheme="majorBidi" w:cstheme="majorBidi" w:hint="cs"/>
          <w:b/>
          <w:bCs/>
          <w:sz w:val="24"/>
          <w:szCs w:val="24"/>
          <w:rtl/>
        </w:rPr>
        <w:t>משה לירמא</w:t>
      </w:r>
      <w:r>
        <w:rPr>
          <w:rFonts w:asciiTheme="majorBidi" w:hAnsiTheme="majorBidi" w:cstheme="majorBidi" w:hint="cs"/>
          <w:sz w:val="24"/>
          <w:szCs w:val="24"/>
          <w:rtl/>
        </w:rPr>
        <w:t xml:space="preserve"> והר' </w:t>
      </w:r>
      <w:r w:rsidRPr="006B6F2D">
        <w:rPr>
          <w:rFonts w:asciiTheme="majorBidi" w:hAnsiTheme="majorBidi" w:cstheme="majorBidi" w:hint="cs"/>
          <w:b/>
          <w:bCs/>
          <w:sz w:val="24"/>
          <w:szCs w:val="24"/>
          <w:rtl/>
        </w:rPr>
        <w:t>מסעוד לגריסי</w:t>
      </w:r>
      <w:r>
        <w:rPr>
          <w:rFonts w:asciiTheme="majorBidi" w:hAnsiTheme="majorBidi" w:cstheme="majorBidi" w:hint="cs"/>
          <w:sz w:val="24"/>
          <w:szCs w:val="24"/>
          <w:rtl/>
        </w:rPr>
        <w:t xml:space="preserve"> והר' </w:t>
      </w:r>
      <w:r w:rsidRPr="006B6F2D">
        <w:rPr>
          <w:rFonts w:asciiTheme="majorBidi" w:hAnsiTheme="majorBidi" w:cstheme="majorBidi" w:hint="cs"/>
          <w:b/>
          <w:bCs/>
          <w:sz w:val="24"/>
          <w:szCs w:val="24"/>
          <w:rtl/>
        </w:rPr>
        <w:t>מאיר בן עטר</w:t>
      </w:r>
      <w:r>
        <w:rPr>
          <w:rFonts w:asciiTheme="majorBidi" w:hAnsiTheme="majorBidi" w:cstheme="majorBidi" w:hint="cs"/>
          <w:sz w:val="24"/>
          <w:szCs w:val="24"/>
          <w:rtl/>
        </w:rPr>
        <w:t xml:space="preserve"> והר' </w:t>
      </w:r>
      <w:r w:rsidRPr="006B6F2D">
        <w:rPr>
          <w:rFonts w:asciiTheme="majorBidi" w:hAnsiTheme="majorBidi" w:cstheme="majorBidi" w:hint="cs"/>
          <w:b/>
          <w:bCs/>
          <w:sz w:val="24"/>
          <w:szCs w:val="24"/>
          <w:rtl/>
        </w:rPr>
        <w:t>אבנר</w:t>
      </w:r>
      <w:r>
        <w:rPr>
          <w:rFonts w:asciiTheme="majorBidi" w:hAnsiTheme="majorBidi" w:cstheme="majorBidi" w:hint="cs"/>
          <w:sz w:val="24"/>
          <w:szCs w:val="24"/>
          <w:rtl/>
        </w:rPr>
        <w:t xml:space="preserve"> והר' </w:t>
      </w:r>
      <w:r w:rsidRPr="006B6F2D">
        <w:rPr>
          <w:rFonts w:asciiTheme="majorBidi" w:hAnsiTheme="majorBidi" w:cstheme="majorBidi" w:hint="cs"/>
          <w:b/>
          <w:bCs/>
          <w:sz w:val="24"/>
          <w:szCs w:val="24"/>
          <w:rtl/>
        </w:rPr>
        <w:t>דוד גומיאל</w:t>
      </w:r>
      <w:r w:rsidR="00312461">
        <w:rPr>
          <w:rFonts w:asciiTheme="majorBidi" w:hAnsiTheme="majorBidi" w:cstheme="majorBidi" w:hint="cs"/>
          <w:sz w:val="24"/>
          <w:szCs w:val="24"/>
          <w:rtl/>
        </w:rPr>
        <w:t>. ע"כ.</w:t>
      </w:r>
      <w:r>
        <w:rPr>
          <w:rFonts w:asciiTheme="majorBidi" w:hAnsiTheme="majorBidi" w:cstheme="majorBidi" w:hint="cs"/>
          <w:sz w:val="24"/>
          <w:szCs w:val="24"/>
          <w:rtl/>
        </w:rPr>
        <w:t xml:space="preserve"> </w:t>
      </w:r>
    </w:p>
    <w:p w14:paraId="0141C891" w14:textId="77777777" w:rsidR="006F6CBA" w:rsidRDefault="006F6CBA" w:rsidP="006F6CBA">
      <w:pPr>
        <w:bidi/>
        <w:spacing w:line="360" w:lineRule="auto"/>
        <w:rPr>
          <w:rFonts w:asciiTheme="majorBidi" w:hAnsiTheme="majorBidi" w:cstheme="majorBidi"/>
          <w:sz w:val="24"/>
          <w:szCs w:val="24"/>
          <w:rtl/>
        </w:rPr>
      </w:pPr>
    </w:p>
    <w:p w14:paraId="53B82044" w14:textId="77777777" w:rsidR="006F6CBA" w:rsidRDefault="006F6CBA" w:rsidP="006F6CBA">
      <w:pPr>
        <w:bidi/>
        <w:spacing w:line="360" w:lineRule="auto"/>
        <w:rPr>
          <w:rFonts w:asciiTheme="majorBidi" w:hAnsiTheme="majorBidi" w:cstheme="majorBidi"/>
          <w:sz w:val="24"/>
          <w:szCs w:val="24"/>
          <w:rtl/>
        </w:rPr>
      </w:pPr>
      <w:r>
        <w:rPr>
          <w:rFonts w:asciiTheme="majorBidi" w:hAnsiTheme="majorBidi" w:cstheme="majorBidi" w:hint="cs"/>
          <w:sz w:val="24"/>
          <w:szCs w:val="24"/>
          <w:rtl/>
        </w:rPr>
        <w:t>הוספות לתקנה א'.</w:t>
      </w:r>
    </w:p>
    <w:p w14:paraId="59BAB661" w14:textId="77777777" w:rsidR="006F6CBA" w:rsidRPr="006F6CBA" w:rsidRDefault="006F6CBA" w:rsidP="006F6CBA">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א. </w:t>
      </w:r>
      <w:r w:rsidRPr="006F6CBA">
        <w:rPr>
          <w:rFonts w:asciiTheme="majorBidi" w:hAnsiTheme="majorBidi" w:cstheme="majorBidi" w:hint="cs"/>
          <w:sz w:val="24"/>
          <w:szCs w:val="24"/>
          <w:rtl/>
        </w:rPr>
        <w:t xml:space="preserve">בספר רבי שלמה בן רבי שמואל שושנה כת"י (חלק אבן העזר) כתב, וז"ל: עוד נמ"ך שאף שיש בתקנת המגורשים שצרכי הקבורה והתכריכין הן של האיש הן של האשה יוקחו מהאמצע. עם כל זה תקנת התושבים הוא שאין נותן צרכי הקבורה רק הבעל ולא יורשי השליש, אלא הקבורה משל בעל לבדו. ושומת שיעור הקבורה קצבו חכמי העיר הראשונים ז"ל שהוא סך חמשה ושבעים אוקיות דוקא, הגם שיש מנהג היום ששומת הקבורה הוא עשרים מתקאלים. ואם עברו יורשיה והעניקוה כלים מרובים משל בעל, אם מיחה בידם מנכה מן היתרון על הסך של עשרים מתקאלים מחלקם, ואם שתק כל קבורתה מחלקו תחשב.  </w:t>
      </w:r>
    </w:p>
    <w:p w14:paraId="6AF39F32" w14:textId="77777777" w:rsidR="006F6CBA" w:rsidRDefault="006F6CBA" w:rsidP="006F6CBA">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ב. </w:t>
      </w:r>
      <w:r w:rsidRPr="006F6CBA">
        <w:rPr>
          <w:rFonts w:asciiTheme="majorBidi" w:hAnsiTheme="majorBidi" w:cstheme="majorBidi" w:hint="cs"/>
          <w:sz w:val="24"/>
          <w:szCs w:val="24"/>
          <w:rtl/>
        </w:rPr>
        <w:t xml:space="preserve">ובמקום אחר כתב וז"ל: ועל ענין הקבורה של מנהג התושבים, הגם שכתב באבן העזר סוף סימן נ"ג בהג"ה ובלבד שלא בזבז לאחר מותה רק לצרכי קבורתה, וכתב שם הב"ש והבאר היטב ס"ק י"ז דצרכי </w:t>
      </w:r>
      <w:r w:rsidRPr="006F6CBA">
        <w:rPr>
          <w:rFonts w:asciiTheme="majorBidi" w:hAnsiTheme="majorBidi" w:cstheme="majorBidi" w:hint="cs"/>
          <w:sz w:val="24"/>
          <w:szCs w:val="24"/>
          <w:rtl/>
        </w:rPr>
        <w:lastRenderedPageBreak/>
        <w:t>קבורה מנכה מהאמצע של הנדונייא.</w:t>
      </w:r>
      <w:r w:rsidR="001649F4">
        <w:rPr>
          <w:rStyle w:val="Refdenotaalpie"/>
          <w:rFonts w:asciiTheme="majorBidi" w:hAnsiTheme="majorBidi" w:cstheme="majorBidi"/>
          <w:sz w:val="24"/>
          <w:szCs w:val="24"/>
          <w:rtl/>
        </w:rPr>
        <w:footnoteReference w:id="4"/>
      </w:r>
      <w:r w:rsidRPr="006F6CBA">
        <w:rPr>
          <w:rFonts w:asciiTheme="majorBidi" w:hAnsiTheme="majorBidi" w:cstheme="majorBidi" w:hint="cs"/>
          <w:sz w:val="24"/>
          <w:szCs w:val="24"/>
          <w:rtl/>
        </w:rPr>
        <w:t xml:space="preserve"> עם כל זה מנהג מראכש שאין נותן צרכי קבורה רק הבעל ולא יורשי השליש. ואף שאין מנהג בזה כתוב כלל כמו שכותבים מנהגי ותקנות העיר, אך שאלתי את פה הדיינים יצ"ו ואמרו שאף שאין מנהג כתוב בזה מכל מקום הם היו במעמד ובקביעות ב"ד הצדק ב"ד של אבא זלה"ה והורה במעשה כזה שהקבורה משל בעל לבדו, ואם עברו יורשיה והעניקוה כלים מרובים משל בעל, אם מיחה בידם מנכה מן היתרון על חמשה ושבעים אוקיות מחלקם, ואם שתק כל קבורתה מחלקו תחשב. עכ"ל. וחתום על זה כמוהר"ר אברהם פינטו זלה"ה.</w:t>
      </w:r>
      <w:r w:rsidR="000C5486">
        <w:rPr>
          <w:rFonts w:asciiTheme="majorBidi" w:hAnsiTheme="majorBidi" w:cstheme="majorBidi" w:hint="cs"/>
          <w:sz w:val="24"/>
          <w:szCs w:val="24"/>
          <w:rtl/>
        </w:rPr>
        <w:t xml:space="preserve"> (והוא מגנת ורדים).</w:t>
      </w:r>
    </w:p>
    <w:p w14:paraId="1F2F39F3" w14:textId="77777777" w:rsidR="006B63CE" w:rsidRDefault="006F6CBA" w:rsidP="006B6F2D">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ג. ובדף יד ע"א </w:t>
      </w:r>
      <w:r w:rsidR="001F2863">
        <w:rPr>
          <w:rFonts w:asciiTheme="majorBidi" w:hAnsiTheme="majorBidi" w:cstheme="majorBidi" w:hint="cs"/>
          <w:sz w:val="24"/>
          <w:szCs w:val="24"/>
          <w:rtl/>
        </w:rPr>
        <w:t xml:space="preserve">[בכת"י ירושלים דף יט ע"ב עמ' 44 נראה ששם הלשון שלם יותר] </w:t>
      </w:r>
      <w:r>
        <w:rPr>
          <w:rFonts w:asciiTheme="majorBidi" w:hAnsiTheme="majorBidi" w:cstheme="majorBidi" w:hint="cs"/>
          <w:sz w:val="24"/>
          <w:szCs w:val="24"/>
          <w:rtl/>
        </w:rPr>
        <w:t xml:space="preserve">כתב: זה שייך לסימן קי"ח. </w:t>
      </w:r>
      <w:r w:rsidR="001F2863">
        <w:rPr>
          <w:rFonts w:asciiTheme="majorBidi" w:hAnsiTheme="majorBidi" w:cstheme="majorBidi" w:hint="cs"/>
          <w:sz w:val="24"/>
          <w:szCs w:val="24"/>
          <w:rtl/>
        </w:rPr>
        <w:t xml:space="preserve">בענין </w:t>
      </w:r>
      <w:r>
        <w:rPr>
          <w:rFonts w:asciiTheme="majorBidi" w:hAnsiTheme="majorBidi" w:cstheme="majorBidi" w:hint="cs"/>
          <w:sz w:val="24"/>
          <w:szCs w:val="24"/>
          <w:rtl/>
        </w:rPr>
        <w:t>אשת ראובן שמתה וזרע אין לה ב"מ והכתובה כמנהג התושבים</w:t>
      </w:r>
      <w:r w:rsidR="001F2863">
        <w:rPr>
          <w:rFonts w:asciiTheme="majorBidi" w:hAnsiTheme="majorBidi" w:cstheme="majorBidi" w:hint="cs"/>
          <w:sz w:val="24"/>
          <w:szCs w:val="24"/>
          <w:rtl/>
        </w:rPr>
        <w:t>,</w:t>
      </w:r>
      <w:r>
        <w:rPr>
          <w:rFonts w:asciiTheme="majorBidi" w:hAnsiTheme="majorBidi" w:cstheme="majorBidi" w:hint="cs"/>
          <w:sz w:val="24"/>
          <w:szCs w:val="24"/>
          <w:rtl/>
        </w:rPr>
        <w:t xml:space="preserve"> המנהג הוא דצרכי קבורה יתן אותם הבעל משלו כגון תכריכין וצרכי קבורה, וקצבו החכמים הראשונים </w:t>
      </w:r>
      <w:r w:rsidR="001F2863">
        <w:rPr>
          <w:rFonts w:asciiTheme="majorBidi" w:hAnsiTheme="majorBidi" w:cstheme="majorBidi" w:hint="cs"/>
          <w:sz w:val="24"/>
          <w:szCs w:val="24"/>
          <w:rtl/>
        </w:rPr>
        <w:t xml:space="preserve">זלה"ה </w:t>
      </w:r>
      <w:r>
        <w:rPr>
          <w:rFonts w:asciiTheme="majorBidi" w:hAnsiTheme="majorBidi" w:cstheme="majorBidi" w:hint="cs"/>
          <w:sz w:val="24"/>
          <w:szCs w:val="24"/>
          <w:rtl/>
        </w:rPr>
        <w:t>שיעור קבורה הוא חמשה ושבעים אוקיות, והיום חזרו ותקנו סך עשרים מתקאלים, ואם עברו יורשיה והעניקוה כלים מרובים משל הבעל</w:t>
      </w:r>
      <w:r w:rsidR="006B63CE">
        <w:rPr>
          <w:rFonts w:asciiTheme="majorBidi" w:hAnsiTheme="majorBidi" w:cstheme="majorBidi" w:hint="cs"/>
          <w:sz w:val="24"/>
          <w:szCs w:val="24"/>
          <w:rtl/>
        </w:rPr>
        <w:t>,</w:t>
      </w:r>
      <w:r>
        <w:rPr>
          <w:rFonts w:asciiTheme="majorBidi" w:hAnsiTheme="majorBidi" w:cstheme="majorBidi" w:hint="cs"/>
          <w:sz w:val="24"/>
          <w:szCs w:val="24"/>
          <w:rtl/>
        </w:rPr>
        <w:t xml:space="preserve"> אם תכף היה מוחה בהם ולא שמעו לו ינכה להם היתיר על סך עשרים מתקאלים מחלקם בירושה כמ"ש</w:t>
      </w:r>
      <w:r w:rsidR="006B63CE">
        <w:rPr>
          <w:rFonts w:asciiTheme="majorBidi" w:hAnsiTheme="majorBidi" w:cstheme="majorBidi" w:hint="cs"/>
          <w:sz w:val="24"/>
          <w:szCs w:val="24"/>
          <w:rtl/>
        </w:rPr>
        <w:t>,</w:t>
      </w:r>
      <w:r>
        <w:rPr>
          <w:rFonts w:asciiTheme="majorBidi" w:hAnsiTheme="majorBidi" w:cstheme="majorBidi" w:hint="cs"/>
          <w:sz w:val="24"/>
          <w:szCs w:val="24"/>
          <w:rtl/>
        </w:rPr>
        <w:t xml:space="preserve"> ואם שתק </w:t>
      </w:r>
      <w:r w:rsidR="001F2863">
        <w:rPr>
          <w:rFonts w:asciiTheme="majorBidi" w:hAnsiTheme="majorBidi" w:cstheme="majorBidi" w:hint="cs"/>
          <w:sz w:val="24"/>
          <w:szCs w:val="24"/>
          <w:rtl/>
        </w:rPr>
        <w:t xml:space="preserve">אף שמיחה אח"כ </w:t>
      </w:r>
      <w:r>
        <w:rPr>
          <w:rFonts w:asciiTheme="majorBidi" w:hAnsiTheme="majorBidi" w:cstheme="majorBidi" w:hint="cs"/>
          <w:sz w:val="24"/>
          <w:szCs w:val="24"/>
          <w:rtl/>
        </w:rPr>
        <w:t xml:space="preserve">כל קבורתה מחלקו תחשב דניחא ליה בכך. וחלוקת הנדונייא יטלו יורשי האשה שליש והבעל שני שלישים כן הוא מנהג בדי"ץ. וכן כתב הרי"ף [הרב יעקב פינטו] זלה"ה </w:t>
      </w:r>
      <w:r w:rsidR="006B63CE">
        <w:rPr>
          <w:rFonts w:asciiTheme="majorBidi" w:hAnsiTheme="majorBidi" w:cstheme="majorBidi" w:hint="cs"/>
          <w:sz w:val="24"/>
          <w:szCs w:val="24"/>
          <w:rtl/>
        </w:rPr>
        <w:t xml:space="preserve">שאפילו מיחה אחר עבור כמה שנים אפילו הכי אם אין לה זרע יעשה לה כמ"ש. וסיים שם הרי"ף זלה"ה דמה שנוטלים היורשים שליש היינו בנדונייא דוקא אבל לא בנכסי מלוג ולא במתנות שקבלה הכלה בשעת כניסתה לחופה שזו הם של הבעל כולם, ולא מקרי נדונייא אלא מה ששמין על החתן וכמ"ש רמ"א סי' קי"ח וסי' ע"ז ס"ג זהו מנהגינו. עכ"ל. </w:t>
      </w:r>
      <w:r>
        <w:rPr>
          <w:rFonts w:asciiTheme="majorBidi" w:hAnsiTheme="majorBidi" w:cstheme="majorBidi" w:hint="cs"/>
          <w:sz w:val="24"/>
          <w:szCs w:val="24"/>
          <w:rtl/>
        </w:rPr>
        <w:t xml:space="preserve">     </w:t>
      </w:r>
      <w:r w:rsidR="006C1C9B">
        <w:rPr>
          <w:rFonts w:asciiTheme="majorBidi" w:hAnsiTheme="majorBidi" w:cstheme="majorBidi" w:hint="cs"/>
          <w:sz w:val="24"/>
          <w:szCs w:val="24"/>
          <w:rtl/>
        </w:rPr>
        <w:t xml:space="preserve"> </w:t>
      </w:r>
      <w:r w:rsidR="00CF1D5A">
        <w:rPr>
          <w:rFonts w:asciiTheme="majorBidi" w:hAnsiTheme="majorBidi" w:cstheme="majorBidi" w:hint="cs"/>
          <w:sz w:val="24"/>
          <w:szCs w:val="24"/>
          <w:rtl/>
        </w:rPr>
        <w:t xml:space="preserve"> </w:t>
      </w:r>
    </w:p>
    <w:p w14:paraId="71CEF19F" w14:textId="77777777" w:rsidR="003B2E7F" w:rsidRDefault="003B2E7F" w:rsidP="006B63CE">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ד. ברית אבות </w:t>
      </w:r>
      <w:r w:rsidR="00065CCE">
        <w:rPr>
          <w:rFonts w:asciiTheme="majorBidi" w:hAnsiTheme="majorBidi" w:cstheme="majorBidi" w:hint="cs"/>
          <w:sz w:val="24"/>
          <w:szCs w:val="24"/>
          <w:rtl/>
        </w:rPr>
        <w:t xml:space="preserve">למו"ה אברהם קורייאט, </w:t>
      </w:r>
      <w:r>
        <w:rPr>
          <w:rFonts w:asciiTheme="majorBidi" w:hAnsiTheme="majorBidi" w:cstheme="majorBidi" w:hint="cs"/>
          <w:sz w:val="24"/>
          <w:szCs w:val="24"/>
          <w:rtl/>
        </w:rPr>
        <w:t>בתקנות לחו"ר מראקס הא' זלה"ה (דף עט ע"ד): עוד תקנו אם האשה מתה בלא זרע אפילו שהתה עמו כמה שנים יטול אביה או נותן נדונייא שליש משום שורך טבוח לעי', וקבורתה משל הבעל ולא מהאמצע, ושיעור תכריכין ע"ה אוקיות לפחות ואם נתנו לה יותר מזה אם מיחה הבעל מיד יתנכה היתר מחלקם ואם שתק הכל יתנכה מחלקו ויטלו הם השליש משלם. ולא יטלו שליש רק בנדונייתה ולא בנכסי מלוג ולא במתנות שנתנו לה רק בנדונייא שהוא מה ששמין על החתן. עכ"ד.</w:t>
      </w:r>
    </w:p>
    <w:p w14:paraId="2B185281" w14:textId="77777777" w:rsidR="001649F4" w:rsidRDefault="001649F4" w:rsidP="001649F4">
      <w:pPr>
        <w:bidi/>
        <w:spacing w:line="360" w:lineRule="auto"/>
        <w:rPr>
          <w:rFonts w:asciiTheme="majorBidi" w:hAnsiTheme="majorBidi" w:cstheme="majorBidi"/>
          <w:sz w:val="24"/>
          <w:szCs w:val="24"/>
          <w:rtl/>
        </w:rPr>
      </w:pPr>
      <w:r>
        <w:rPr>
          <w:rFonts w:asciiTheme="majorBidi" w:hAnsiTheme="majorBidi" w:cstheme="majorBidi" w:hint="cs"/>
          <w:sz w:val="24"/>
          <w:szCs w:val="24"/>
          <w:rtl/>
        </w:rPr>
        <w:t>ה. עיין תקפו של יוסף ח"ב סי' ב'.</w:t>
      </w:r>
    </w:p>
    <w:p w14:paraId="5F21EE83" w14:textId="77777777" w:rsidR="00CF1D5A" w:rsidRPr="00CF1D5A" w:rsidRDefault="00CF1D5A" w:rsidP="003B2E7F">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 </w:t>
      </w:r>
    </w:p>
    <w:p w14:paraId="08806CE3" w14:textId="0A50AF76" w:rsidR="008C7AB6" w:rsidRDefault="00484725" w:rsidP="00CE065D">
      <w:pPr>
        <w:bidi/>
        <w:jc w:val="center"/>
        <w:rPr>
          <w:rFonts w:asciiTheme="majorBidi" w:hAnsiTheme="majorBidi" w:cstheme="majorBidi"/>
          <w:b/>
          <w:bCs/>
          <w:sz w:val="24"/>
          <w:szCs w:val="24"/>
          <w:rtl/>
        </w:rPr>
      </w:pPr>
      <w:r>
        <w:rPr>
          <w:rFonts w:asciiTheme="majorBidi" w:hAnsiTheme="majorBidi" w:cstheme="majorBidi" w:hint="cs"/>
          <w:b/>
          <w:bCs/>
          <w:sz w:val="24"/>
          <w:szCs w:val="24"/>
          <w:rtl/>
        </w:rPr>
        <w:t>ב</w:t>
      </w:r>
    </w:p>
    <w:p w14:paraId="49A54EEF" w14:textId="3EC92BD4" w:rsidR="008C7AB6" w:rsidRDefault="00484725" w:rsidP="00814DD4">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w:t>
      </w:r>
      <w:r w:rsidR="008C7AB6">
        <w:rPr>
          <w:rFonts w:asciiTheme="majorBidi" w:hAnsiTheme="majorBidi" w:cstheme="majorBidi" w:hint="cs"/>
          <w:b/>
          <w:bCs/>
          <w:sz w:val="24"/>
          <w:szCs w:val="24"/>
          <w:rtl/>
        </w:rPr>
        <w:t>תקנה משנת</w:t>
      </w:r>
      <w:r w:rsidR="00915F43">
        <w:rPr>
          <w:rFonts w:asciiTheme="majorBidi" w:hAnsiTheme="majorBidi" w:cstheme="majorBidi" w:hint="cs"/>
          <w:b/>
          <w:bCs/>
          <w:sz w:val="24"/>
          <w:szCs w:val="24"/>
          <w:rtl/>
        </w:rPr>
        <w:t xml:space="preserve"> תנ"ט</w:t>
      </w:r>
      <w:r w:rsidR="008C775D">
        <w:rPr>
          <w:rFonts w:asciiTheme="majorBidi" w:hAnsiTheme="majorBidi" w:cstheme="majorBidi" w:hint="cs"/>
          <w:b/>
          <w:bCs/>
          <w:sz w:val="24"/>
          <w:szCs w:val="24"/>
          <w:rtl/>
        </w:rPr>
        <w:t xml:space="preserve"> באשה שלא ילדה שיכול לישא עליה</w:t>
      </w:r>
      <w:r>
        <w:rPr>
          <w:rFonts w:asciiTheme="majorBidi" w:hAnsiTheme="majorBidi" w:cstheme="majorBidi" w:hint="cs"/>
          <w:b/>
          <w:bCs/>
          <w:sz w:val="24"/>
          <w:szCs w:val="24"/>
          <w:rtl/>
        </w:rPr>
        <w:t>]</w:t>
      </w:r>
    </w:p>
    <w:p w14:paraId="55844472" w14:textId="77777777" w:rsidR="0066338C" w:rsidRDefault="008C7AB6" w:rsidP="00FF239B">
      <w:pPr>
        <w:bidi/>
        <w:spacing w:line="360" w:lineRule="auto"/>
        <w:rPr>
          <w:rFonts w:asciiTheme="majorBidi" w:hAnsiTheme="majorBidi" w:cstheme="majorBidi"/>
          <w:sz w:val="24"/>
          <w:szCs w:val="24"/>
          <w:rtl/>
        </w:rPr>
      </w:pPr>
      <w:r>
        <w:rPr>
          <w:rFonts w:asciiTheme="majorBidi" w:hAnsiTheme="majorBidi" w:cstheme="majorBidi" w:hint="cs"/>
          <w:sz w:val="24"/>
          <w:szCs w:val="24"/>
          <w:rtl/>
        </w:rPr>
        <w:t>טופס מטופס תקנה א' שתקנו חכמי מראכש יע"א מלה במלה: לפי שראינו אה"ב שערוריה ועון גדול</w:t>
      </w:r>
      <w:r w:rsidR="00814DD4">
        <w:rPr>
          <w:rFonts w:asciiTheme="majorBidi" w:hAnsiTheme="majorBidi" w:cstheme="majorBidi" w:hint="cs"/>
          <w:sz w:val="24"/>
          <w:szCs w:val="24"/>
          <w:rtl/>
        </w:rPr>
        <w:t xml:space="preserve"> בדורינו זה והוא שכמה בני אדם (הם)</w:t>
      </w:r>
      <w:r>
        <w:rPr>
          <w:rFonts w:asciiTheme="majorBidi" w:hAnsiTheme="majorBidi" w:cstheme="majorBidi" w:hint="cs"/>
          <w:sz w:val="24"/>
          <w:szCs w:val="24"/>
          <w:rtl/>
        </w:rPr>
        <w:t xml:space="preserve"> מתים בעונות </w:t>
      </w:r>
      <w:r w:rsidR="00814DD4">
        <w:rPr>
          <w:rFonts w:asciiTheme="majorBidi" w:hAnsiTheme="majorBidi" w:cstheme="majorBidi" w:hint="cs"/>
          <w:sz w:val="24"/>
          <w:szCs w:val="24"/>
          <w:rtl/>
        </w:rPr>
        <w:t xml:space="preserve">הרבים </w:t>
      </w:r>
      <w:r>
        <w:rPr>
          <w:rFonts w:asciiTheme="majorBidi" w:hAnsiTheme="majorBidi" w:cstheme="majorBidi" w:hint="cs"/>
          <w:sz w:val="24"/>
          <w:szCs w:val="24"/>
          <w:rtl/>
        </w:rPr>
        <w:t>בלא בנים</w:t>
      </w:r>
      <w:r w:rsidR="00814DD4">
        <w:rPr>
          <w:rFonts w:asciiTheme="majorBidi" w:hAnsiTheme="majorBidi" w:cstheme="majorBidi" w:hint="cs"/>
          <w:sz w:val="24"/>
          <w:szCs w:val="24"/>
          <w:rtl/>
        </w:rPr>
        <w:t>,</w:t>
      </w:r>
      <w:r>
        <w:rPr>
          <w:rFonts w:asciiTheme="majorBidi" w:hAnsiTheme="majorBidi" w:cstheme="majorBidi" w:hint="cs"/>
          <w:sz w:val="24"/>
          <w:szCs w:val="24"/>
          <w:rtl/>
        </w:rPr>
        <w:t xml:space="preserve"> ואע"פ שכבר נתעוררו על זה הראשונים נ"נ ותקנו התקנה הנהוגה </w:t>
      </w:r>
      <w:r w:rsidR="00814DD4">
        <w:rPr>
          <w:rFonts w:asciiTheme="majorBidi" w:hAnsiTheme="majorBidi" w:cstheme="majorBidi" w:hint="cs"/>
          <w:sz w:val="24"/>
          <w:szCs w:val="24"/>
          <w:rtl/>
        </w:rPr>
        <w:t xml:space="preserve">[בינינו עד </w:t>
      </w:r>
      <w:r>
        <w:rPr>
          <w:rFonts w:asciiTheme="majorBidi" w:hAnsiTheme="majorBidi" w:cstheme="majorBidi" w:hint="cs"/>
          <w:sz w:val="24"/>
          <w:szCs w:val="24"/>
          <w:rtl/>
        </w:rPr>
        <w:t>היום</w:t>
      </w:r>
      <w:r w:rsidR="00C9195F">
        <w:rPr>
          <w:rFonts w:asciiTheme="majorBidi" w:hAnsiTheme="majorBidi" w:cstheme="majorBidi" w:hint="cs"/>
          <w:sz w:val="24"/>
          <w:szCs w:val="24"/>
          <w:rtl/>
        </w:rPr>
        <w:t xml:space="preserve"> והיום בכלל</w:t>
      </w:r>
      <w:r w:rsidR="00814DD4">
        <w:rPr>
          <w:rFonts w:asciiTheme="majorBidi" w:hAnsiTheme="majorBidi" w:cstheme="majorBidi" w:hint="cs"/>
          <w:sz w:val="24"/>
          <w:szCs w:val="24"/>
          <w:rtl/>
        </w:rPr>
        <w:t>]</w:t>
      </w:r>
      <w:r>
        <w:rPr>
          <w:rFonts w:asciiTheme="majorBidi" w:hAnsiTheme="majorBidi" w:cstheme="majorBidi" w:hint="cs"/>
          <w:sz w:val="24"/>
          <w:szCs w:val="24"/>
          <w:rtl/>
        </w:rPr>
        <w:t xml:space="preserve"> </w:t>
      </w:r>
      <w:r w:rsidR="00814DD4">
        <w:rPr>
          <w:rFonts w:asciiTheme="majorBidi" w:hAnsiTheme="majorBidi" w:cstheme="majorBidi" w:hint="cs"/>
          <w:sz w:val="24"/>
          <w:szCs w:val="24"/>
          <w:rtl/>
        </w:rPr>
        <w:t>(בישראל היום)</w:t>
      </w:r>
      <w:r>
        <w:rPr>
          <w:rFonts w:asciiTheme="majorBidi" w:hAnsiTheme="majorBidi" w:cstheme="majorBidi" w:hint="cs"/>
          <w:sz w:val="24"/>
          <w:szCs w:val="24"/>
          <w:rtl/>
        </w:rPr>
        <w:t xml:space="preserve"> וה</w:t>
      </w:r>
      <w:r w:rsidR="00C9195F">
        <w:rPr>
          <w:rFonts w:asciiTheme="majorBidi" w:hAnsiTheme="majorBidi" w:cstheme="majorBidi" w:hint="cs"/>
          <w:sz w:val="24"/>
          <w:szCs w:val="24"/>
          <w:rtl/>
        </w:rPr>
        <w:t>ו</w:t>
      </w:r>
      <w:r>
        <w:rPr>
          <w:rFonts w:asciiTheme="majorBidi" w:hAnsiTheme="majorBidi" w:cstheme="majorBidi" w:hint="cs"/>
          <w:sz w:val="24"/>
          <w:szCs w:val="24"/>
          <w:rtl/>
        </w:rPr>
        <w:t>א שאם שהה האדם עם אשתו שש שנים משעה שהיא ראויה לילד ולא קיים מצות פריה ורביה ימלך באשתו אם תרצה לקבל צרת הצרה מוטב ואם לאו יפרע לה הח</w:t>
      </w:r>
      <w:r w:rsidR="00814DD4">
        <w:rPr>
          <w:rFonts w:asciiTheme="majorBidi" w:hAnsiTheme="majorBidi" w:cstheme="majorBidi" w:hint="cs"/>
          <w:sz w:val="24"/>
          <w:szCs w:val="24"/>
          <w:rtl/>
        </w:rPr>
        <w:t>צי מ</w:t>
      </w:r>
      <w:r>
        <w:rPr>
          <w:rFonts w:asciiTheme="majorBidi" w:hAnsiTheme="majorBidi" w:cstheme="majorBidi" w:hint="cs"/>
          <w:sz w:val="24"/>
          <w:szCs w:val="24"/>
          <w:rtl/>
        </w:rPr>
        <w:t xml:space="preserve">הכתובה הכתובה עליו ואחר כך ישא, מ"מ בראותינו אנו ח"מ כמה בני </w:t>
      </w:r>
      <w:r w:rsidR="00814DD4">
        <w:rPr>
          <w:rFonts w:asciiTheme="majorBidi" w:hAnsiTheme="majorBidi" w:cstheme="majorBidi" w:hint="cs"/>
          <w:sz w:val="24"/>
          <w:szCs w:val="24"/>
          <w:rtl/>
        </w:rPr>
        <w:t>אדם שאין ידם משגת לפרוע החצי מ</w:t>
      </w:r>
      <w:r>
        <w:rPr>
          <w:rFonts w:asciiTheme="majorBidi" w:hAnsiTheme="majorBidi" w:cstheme="majorBidi" w:hint="cs"/>
          <w:sz w:val="24"/>
          <w:szCs w:val="24"/>
          <w:rtl/>
        </w:rPr>
        <w:t>הכתובה למי שאינה רוצה לקבל צר</w:t>
      </w:r>
      <w:r w:rsidR="00814DD4">
        <w:rPr>
          <w:rFonts w:asciiTheme="majorBidi" w:hAnsiTheme="majorBidi" w:cstheme="majorBidi" w:hint="cs"/>
          <w:sz w:val="24"/>
          <w:szCs w:val="24"/>
          <w:rtl/>
        </w:rPr>
        <w:t>ת הצרה ויש כת</w:t>
      </w:r>
      <w:r>
        <w:rPr>
          <w:rFonts w:asciiTheme="majorBidi" w:hAnsiTheme="majorBidi" w:cstheme="majorBidi" w:hint="cs"/>
          <w:sz w:val="24"/>
          <w:szCs w:val="24"/>
          <w:rtl/>
        </w:rPr>
        <w:t xml:space="preserve"> </w:t>
      </w:r>
      <w:r w:rsidR="00814DD4">
        <w:rPr>
          <w:rFonts w:asciiTheme="majorBidi" w:hAnsiTheme="majorBidi" w:cstheme="majorBidi" w:hint="cs"/>
          <w:sz w:val="24"/>
          <w:szCs w:val="24"/>
          <w:rtl/>
        </w:rPr>
        <w:t xml:space="preserve">[אחרת </w:t>
      </w:r>
      <w:r>
        <w:rPr>
          <w:rFonts w:asciiTheme="majorBidi" w:hAnsiTheme="majorBidi" w:cstheme="majorBidi" w:hint="cs"/>
          <w:sz w:val="24"/>
          <w:szCs w:val="24"/>
          <w:rtl/>
        </w:rPr>
        <w:t>ש</w:t>
      </w:r>
      <w:r w:rsidR="00814DD4">
        <w:rPr>
          <w:rFonts w:asciiTheme="majorBidi" w:hAnsiTheme="majorBidi" w:cstheme="majorBidi" w:hint="cs"/>
          <w:sz w:val="24"/>
          <w:szCs w:val="24"/>
          <w:rtl/>
        </w:rPr>
        <w:t>אע"פ] שיש ס</w:t>
      </w:r>
      <w:r>
        <w:rPr>
          <w:rFonts w:asciiTheme="majorBidi" w:hAnsiTheme="majorBidi" w:cstheme="majorBidi" w:hint="cs"/>
          <w:sz w:val="24"/>
          <w:szCs w:val="24"/>
          <w:rtl/>
        </w:rPr>
        <w:t xml:space="preserve">פק </w:t>
      </w:r>
      <w:r>
        <w:rPr>
          <w:rFonts w:asciiTheme="majorBidi" w:hAnsiTheme="majorBidi" w:cstheme="majorBidi" w:hint="cs"/>
          <w:sz w:val="24"/>
          <w:szCs w:val="24"/>
          <w:rtl/>
        </w:rPr>
        <w:lastRenderedPageBreak/>
        <w:t xml:space="preserve">בידם לפרוע אינם רוצים </w:t>
      </w:r>
      <w:r w:rsidR="00814DD4">
        <w:rPr>
          <w:rFonts w:asciiTheme="majorBidi" w:hAnsiTheme="majorBidi" w:cstheme="majorBidi" w:hint="cs"/>
          <w:sz w:val="24"/>
          <w:szCs w:val="24"/>
          <w:rtl/>
        </w:rPr>
        <w:t>לגרש מכמה סיבות שאין להאריך בהם</w:t>
      </w:r>
      <w:r>
        <w:rPr>
          <w:rFonts w:asciiTheme="majorBidi" w:hAnsiTheme="majorBidi" w:cstheme="majorBidi" w:hint="cs"/>
          <w:sz w:val="24"/>
          <w:szCs w:val="24"/>
          <w:rtl/>
        </w:rPr>
        <w:t xml:space="preserve"> והיא אינה רוצה לקבל צרת הצרה ומפני זה עמה ימות ואצלה יקבר לא נין לו ולא נכד בעמו ומה יעשו ליום פקודה שצריכין ליתן את הדין</w:t>
      </w:r>
      <w:r w:rsidR="00814DD4">
        <w:rPr>
          <w:rFonts w:asciiTheme="majorBidi" w:hAnsiTheme="majorBidi" w:cstheme="majorBidi" w:hint="cs"/>
          <w:sz w:val="24"/>
          <w:szCs w:val="24"/>
          <w:rtl/>
        </w:rPr>
        <w:t>,</w:t>
      </w:r>
      <w:r>
        <w:rPr>
          <w:rFonts w:asciiTheme="majorBidi" w:hAnsiTheme="majorBidi" w:cstheme="majorBidi" w:hint="cs"/>
          <w:sz w:val="24"/>
          <w:szCs w:val="24"/>
          <w:rtl/>
        </w:rPr>
        <w:t xml:space="preserve"> לכן הסכמנו הסכמה גמורה והיא עז</w:t>
      </w:r>
      <w:r w:rsidR="00814DD4">
        <w:rPr>
          <w:rFonts w:asciiTheme="majorBidi" w:hAnsiTheme="majorBidi" w:cstheme="majorBidi" w:hint="cs"/>
          <w:sz w:val="24"/>
          <w:szCs w:val="24"/>
          <w:rtl/>
        </w:rPr>
        <w:t>"</w:t>
      </w:r>
      <w:r>
        <w:rPr>
          <w:rFonts w:asciiTheme="majorBidi" w:hAnsiTheme="majorBidi" w:cstheme="majorBidi" w:hint="cs"/>
          <w:sz w:val="24"/>
          <w:szCs w:val="24"/>
          <w:rtl/>
        </w:rPr>
        <w:t>ה</w:t>
      </w:r>
      <w:r w:rsidR="00814DD4">
        <w:rPr>
          <w:rFonts w:asciiTheme="majorBidi" w:hAnsiTheme="majorBidi" w:cstheme="majorBidi" w:hint="cs"/>
          <w:sz w:val="24"/>
          <w:szCs w:val="24"/>
          <w:rtl/>
        </w:rPr>
        <w:t>,</w:t>
      </w:r>
      <w:r>
        <w:rPr>
          <w:rFonts w:asciiTheme="majorBidi" w:hAnsiTheme="majorBidi" w:cstheme="majorBidi" w:hint="cs"/>
          <w:sz w:val="24"/>
          <w:szCs w:val="24"/>
          <w:rtl/>
        </w:rPr>
        <w:t xml:space="preserve"> שכל מי ששהה עם אשתו עשר</w:t>
      </w:r>
      <w:r w:rsidR="00814DD4">
        <w:rPr>
          <w:rFonts w:asciiTheme="majorBidi" w:hAnsiTheme="majorBidi" w:cstheme="majorBidi" w:hint="cs"/>
          <w:sz w:val="24"/>
          <w:szCs w:val="24"/>
          <w:rtl/>
        </w:rPr>
        <w:t xml:space="preserve"> שנים ולא קיים מצות פריה ורביה יש </w:t>
      </w:r>
      <w:r>
        <w:rPr>
          <w:rFonts w:asciiTheme="majorBidi" w:hAnsiTheme="majorBidi" w:cstheme="majorBidi" w:hint="cs"/>
          <w:sz w:val="24"/>
          <w:szCs w:val="24"/>
          <w:rtl/>
        </w:rPr>
        <w:t>רשות בידו לישא</w:t>
      </w:r>
      <w:r w:rsidR="00814DD4">
        <w:rPr>
          <w:rFonts w:asciiTheme="majorBidi" w:hAnsiTheme="majorBidi" w:cstheme="majorBidi" w:hint="cs"/>
          <w:sz w:val="24"/>
          <w:szCs w:val="24"/>
          <w:rtl/>
        </w:rPr>
        <w:t xml:space="preserve"> אשה אחרת עליה בחייה בין מדעתה </w:t>
      </w:r>
      <w:r>
        <w:rPr>
          <w:rFonts w:asciiTheme="majorBidi" w:hAnsiTheme="majorBidi" w:cstheme="majorBidi" w:hint="cs"/>
          <w:sz w:val="24"/>
          <w:szCs w:val="24"/>
          <w:rtl/>
        </w:rPr>
        <w:t xml:space="preserve">בין שלא מדעתה ואין צריך לימלך בה כלל והוא דאפשר למיקם בסיפוקייהו </w:t>
      </w:r>
      <w:r w:rsidR="00814DD4">
        <w:rPr>
          <w:rFonts w:asciiTheme="majorBidi" w:hAnsiTheme="majorBidi" w:cstheme="majorBidi" w:hint="cs"/>
          <w:sz w:val="24"/>
          <w:szCs w:val="24"/>
          <w:rtl/>
        </w:rPr>
        <w:t xml:space="preserve">[כפי ראות עיני הדיינים וכמ"ש בש"ע א"ע סי' א'] </w:t>
      </w:r>
      <w:r>
        <w:rPr>
          <w:rFonts w:asciiTheme="majorBidi" w:hAnsiTheme="majorBidi" w:cstheme="majorBidi" w:hint="cs"/>
          <w:sz w:val="24"/>
          <w:szCs w:val="24"/>
          <w:rtl/>
        </w:rPr>
        <w:t xml:space="preserve">ואם רצה לישא אשה אחרת עליה בתוך עשר שנים ולא רצתה לקבל צרת הצרה יפרע לה כתובתה במושלם </w:t>
      </w:r>
      <w:r w:rsidR="00CE44EC">
        <w:rPr>
          <w:rFonts w:asciiTheme="majorBidi" w:hAnsiTheme="majorBidi" w:cstheme="majorBidi" w:hint="cs"/>
          <w:sz w:val="24"/>
          <w:szCs w:val="24"/>
          <w:rtl/>
        </w:rPr>
        <w:t xml:space="preserve">אע"פ שלא קיים מצות פריה ורביה ואם הפילה ג' נפלים או שמתו לה ג' </w:t>
      </w:r>
      <w:r w:rsidR="00915F43">
        <w:rPr>
          <w:rFonts w:asciiTheme="majorBidi" w:hAnsiTheme="majorBidi" w:cstheme="majorBidi" w:hint="cs"/>
          <w:sz w:val="24"/>
          <w:szCs w:val="24"/>
          <w:rtl/>
        </w:rPr>
        <w:t xml:space="preserve">בנים </w:t>
      </w:r>
      <w:r w:rsidR="00CE44EC">
        <w:rPr>
          <w:rFonts w:asciiTheme="majorBidi" w:hAnsiTheme="majorBidi" w:cstheme="majorBidi" w:hint="cs"/>
          <w:sz w:val="24"/>
          <w:szCs w:val="24"/>
          <w:rtl/>
        </w:rPr>
        <w:t xml:space="preserve">יש לו רשות לישא </w:t>
      </w:r>
      <w:r w:rsidR="00915F43">
        <w:rPr>
          <w:rFonts w:asciiTheme="majorBidi" w:hAnsiTheme="majorBidi" w:cstheme="majorBidi" w:hint="cs"/>
          <w:sz w:val="24"/>
          <w:szCs w:val="24"/>
          <w:rtl/>
        </w:rPr>
        <w:t xml:space="preserve">אשה </w:t>
      </w:r>
      <w:r w:rsidR="00CE44EC">
        <w:rPr>
          <w:rFonts w:asciiTheme="majorBidi" w:hAnsiTheme="majorBidi" w:cstheme="majorBidi" w:hint="cs"/>
          <w:sz w:val="24"/>
          <w:szCs w:val="24"/>
          <w:rtl/>
        </w:rPr>
        <w:t xml:space="preserve">אחרת </w:t>
      </w:r>
      <w:r w:rsidR="00915F43">
        <w:rPr>
          <w:rFonts w:asciiTheme="majorBidi" w:hAnsiTheme="majorBidi" w:cstheme="majorBidi" w:hint="cs"/>
          <w:sz w:val="24"/>
          <w:szCs w:val="24"/>
          <w:rtl/>
        </w:rPr>
        <w:t xml:space="preserve">עליה </w:t>
      </w:r>
      <w:r w:rsidR="00CE44EC">
        <w:rPr>
          <w:rFonts w:asciiTheme="majorBidi" w:hAnsiTheme="majorBidi" w:cstheme="majorBidi" w:hint="cs"/>
          <w:sz w:val="24"/>
          <w:szCs w:val="24"/>
          <w:rtl/>
        </w:rPr>
        <w:t xml:space="preserve">בין מדעתה בין שלא מדעתה </w:t>
      </w:r>
      <w:r w:rsidR="00915F43">
        <w:rPr>
          <w:rFonts w:asciiTheme="majorBidi" w:hAnsiTheme="majorBidi" w:cstheme="majorBidi" w:hint="cs"/>
          <w:sz w:val="24"/>
          <w:szCs w:val="24"/>
          <w:rtl/>
        </w:rPr>
        <w:t>ו</w:t>
      </w:r>
      <w:r w:rsidR="00CE44EC">
        <w:rPr>
          <w:rFonts w:asciiTheme="majorBidi" w:hAnsiTheme="majorBidi" w:cstheme="majorBidi" w:hint="cs"/>
          <w:sz w:val="24"/>
          <w:szCs w:val="24"/>
          <w:rtl/>
        </w:rPr>
        <w:t xml:space="preserve">אפילו בתוך </w:t>
      </w:r>
      <w:r w:rsidR="00915F43">
        <w:rPr>
          <w:rFonts w:asciiTheme="majorBidi" w:hAnsiTheme="majorBidi" w:cstheme="majorBidi" w:hint="cs"/>
          <w:sz w:val="24"/>
          <w:szCs w:val="24"/>
          <w:rtl/>
        </w:rPr>
        <w:t>ה</w:t>
      </w:r>
      <w:r w:rsidR="00CE44EC">
        <w:rPr>
          <w:rFonts w:asciiTheme="majorBidi" w:hAnsiTheme="majorBidi" w:cstheme="majorBidi" w:hint="cs"/>
          <w:sz w:val="24"/>
          <w:szCs w:val="24"/>
          <w:rtl/>
        </w:rPr>
        <w:t>עשר שנים</w:t>
      </w:r>
      <w:r w:rsidR="00915F43">
        <w:rPr>
          <w:rFonts w:asciiTheme="majorBidi" w:hAnsiTheme="majorBidi" w:cstheme="majorBidi" w:hint="cs"/>
          <w:sz w:val="24"/>
          <w:szCs w:val="24"/>
          <w:rtl/>
        </w:rPr>
        <w:t>,</w:t>
      </w:r>
      <w:r w:rsidR="00CE44EC">
        <w:rPr>
          <w:rFonts w:asciiTheme="majorBidi" w:hAnsiTheme="majorBidi" w:cstheme="majorBidi" w:hint="cs"/>
          <w:sz w:val="24"/>
          <w:szCs w:val="24"/>
          <w:rtl/>
        </w:rPr>
        <w:t xml:space="preserve"> ואם שהתה עמו עשר שנים אע"פ שהיו לה</w:t>
      </w:r>
      <w:r w:rsidR="00915F43">
        <w:rPr>
          <w:rFonts w:asciiTheme="majorBidi" w:hAnsiTheme="majorBidi" w:cstheme="majorBidi" w:hint="cs"/>
          <w:sz w:val="24"/>
          <w:szCs w:val="24"/>
          <w:rtl/>
        </w:rPr>
        <w:t xml:space="preserve"> בנים ומתו אין צריך להמתין לה</w:t>
      </w:r>
      <w:r w:rsidR="00CE44EC">
        <w:rPr>
          <w:rFonts w:asciiTheme="majorBidi" w:hAnsiTheme="majorBidi" w:cstheme="majorBidi" w:hint="cs"/>
          <w:sz w:val="24"/>
          <w:szCs w:val="24"/>
          <w:rtl/>
        </w:rPr>
        <w:t xml:space="preserve"> עשר שנים </w:t>
      </w:r>
      <w:r w:rsidR="00915F43">
        <w:rPr>
          <w:rFonts w:asciiTheme="majorBidi" w:hAnsiTheme="majorBidi" w:cstheme="majorBidi" w:hint="cs"/>
          <w:sz w:val="24"/>
          <w:szCs w:val="24"/>
          <w:rtl/>
        </w:rPr>
        <w:t xml:space="preserve">אלא </w:t>
      </w:r>
      <w:r w:rsidR="00CE44EC">
        <w:rPr>
          <w:rFonts w:asciiTheme="majorBidi" w:hAnsiTheme="majorBidi" w:cstheme="majorBidi" w:hint="cs"/>
          <w:sz w:val="24"/>
          <w:szCs w:val="24"/>
          <w:rtl/>
        </w:rPr>
        <w:t xml:space="preserve">מעת הנישואין ואפילו היא עכשיו מעוברת אין צריך להמתין אלא אחר העשר </w:t>
      </w:r>
      <w:r w:rsidR="00915F43">
        <w:rPr>
          <w:rFonts w:asciiTheme="majorBidi" w:hAnsiTheme="majorBidi" w:cstheme="majorBidi" w:hint="cs"/>
          <w:sz w:val="24"/>
          <w:szCs w:val="24"/>
          <w:rtl/>
        </w:rPr>
        <w:t xml:space="preserve">שנים </w:t>
      </w:r>
      <w:r w:rsidR="00CE44EC">
        <w:rPr>
          <w:rFonts w:asciiTheme="majorBidi" w:hAnsiTheme="majorBidi" w:cstheme="majorBidi" w:hint="cs"/>
          <w:sz w:val="24"/>
          <w:szCs w:val="24"/>
          <w:rtl/>
        </w:rPr>
        <w:t xml:space="preserve">הנז' ישא אשה </w:t>
      </w:r>
      <w:r>
        <w:rPr>
          <w:rFonts w:asciiTheme="majorBidi" w:hAnsiTheme="majorBidi" w:cstheme="majorBidi" w:hint="cs"/>
          <w:sz w:val="24"/>
          <w:szCs w:val="24"/>
          <w:rtl/>
        </w:rPr>
        <w:t xml:space="preserve"> </w:t>
      </w:r>
      <w:r w:rsidR="00CE44EC">
        <w:rPr>
          <w:rFonts w:asciiTheme="majorBidi" w:hAnsiTheme="majorBidi" w:cstheme="majorBidi" w:hint="cs"/>
          <w:sz w:val="24"/>
          <w:szCs w:val="24"/>
          <w:rtl/>
        </w:rPr>
        <w:t>אחרת בין מדעתה בין שלא מדעתה</w:t>
      </w:r>
      <w:r w:rsidR="00915F43">
        <w:rPr>
          <w:rFonts w:asciiTheme="majorBidi" w:hAnsiTheme="majorBidi" w:cstheme="majorBidi" w:hint="cs"/>
          <w:sz w:val="24"/>
          <w:szCs w:val="24"/>
          <w:rtl/>
        </w:rPr>
        <w:t>,</w:t>
      </w:r>
      <w:r w:rsidR="00CE44EC">
        <w:rPr>
          <w:rFonts w:asciiTheme="majorBidi" w:hAnsiTheme="majorBidi" w:cstheme="majorBidi" w:hint="cs"/>
          <w:sz w:val="24"/>
          <w:szCs w:val="24"/>
          <w:rtl/>
        </w:rPr>
        <w:t xml:space="preserve"> והשבועה שישביעוהו הסופרים לחתן בעת הנישואין תהיה עז"ה שלא ישא </w:t>
      </w:r>
      <w:r w:rsidR="00915F43">
        <w:rPr>
          <w:rFonts w:asciiTheme="majorBidi" w:hAnsiTheme="majorBidi" w:cstheme="majorBidi" w:hint="cs"/>
          <w:sz w:val="24"/>
          <w:szCs w:val="24"/>
          <w:rtl/>
        </w:rPr>
        <w:t xml:space="preserve">אשה </w:t>
      </w:r>
      <w:r w:rsidR="00CE44EC">
        <w:rPr>
          <w:rFonts w:asciiTheme="majorBidi" w:hAnsiTheme="majorBidi" w:cstheme="majorBidi" w:hint="cs"/>
          <w:sz w:val="24"/>
          <w:szCs w:val="24"/>
          <w:rtl/>
        </w:rPr>
        <w:t>אחרת עליה עד אחר עבור עשר שנים משעה שהיא ראויה לילד ולא קיים מצות פריה ורביה</w:t>
      </w:r>
      <w:r w:rsidR="00915F43">
        <w:rPr>
          <w:rFonts w:asciiTheme="majorBidi" w:hAnsiTheme="majorBidi" w:cstheme="majorBidi" w:hint="cs"/>
          <w:sz w:val="24"/>
          <w:szCs w:val="24"/>
          <w:rtl/>
        </w:rPr>
        <w:t>,</w:t>
      </w:r>
      <w:r w:rsidR="00CE44EC">
        <w:rPr>
          <w:rFonts w:asciiTheme="majorBidi" w:hAnsiTheme="majorBidi" w:cstheme="majorBidi" w:hint="cs"/>
          <w:sz w:val="24"/>
          <w:szCs w:val="24"/>
          <w:rtl/>
        </w:rPr>
        <w:t xml:space="preserve"> וכל כתובה שיכתבו הסופרים מכאן ולהבא יכתבו בה לא ישא אשה אחרת עליה </w:t>
      </w:r>
      <w:r w:rsidR="00915F43">
        <w:rPr>
          <w:rFonts w:asciiTheme="majorBidi" w:hAnsiTheme="majorBidi" w:cstheme="majorBidi" w:hint="cs"/>
          <w:sz w:val="24"/>
          <w:szCs w:val="24"/>
          <w:rtl/>
        </w:rPr>
        <w:t>(</w:t>
      </w:r>
      <w:r w:rsidR="00CE44EC">
        <w:rPr>
          <w:rFonts w:asciiTheme="majorBidi" w:hAnsiTheme="majorBidi" w:cstheme="majorBidi" w:hint="cs"/>
          <w:sz w:val="24"/>
          <w:szCs w:val="24"/>
          <w:rtl/>
        </w:rPr>
        <w:t>זולתי</w:t>
      </w:r>
      <w:r w:rsidR="00915F43">
        <w:rPr>
          <w:rFonts w:asciiTheme="majorBidi" w:hAnsiTheme="majorBidi" w:cstheme="majorBidi" w:hint="cs"/>
          <w:sz w:val="24"/>
          <w:szCs w:val="24"/>
          <w:rtl/>
        </w:rPr>
        <w:t>) [כ"א]</w:t>
      </w:r>
      <w:r w:rsidR="00CE44EC">
        <w:rPr>
          <w:rFonts w:asciiTheme="majorBidi" w:hAnsiTheme="majorBidi" w:cstheme="majorBidi" w:hint="cs"/>
          <w:sz w:val="24"/>
          <w:szCs w:val="24"/>
          <w:rtl/>
        </w:rPr>
        <w:t xml:space="preserve"> ע"פ </w:t>
      </w:r>
      <w:r w:rsidR="00915F43">
        <w:rPr>
          <w:rFonts w:asciiTheme="majorBidi" w:hAnsiTheme="majorBidi" w:cstheme="majorBidi" w:hint="cs"/>
          <w:sz w:val="24"/>
          <w:szCs w:val="24"/>
          <w:rtl/>
        </w:rPr>
        <w:t>[ה]</w:t>
      </w:r>
      <w:r w:rsidR="00CE44EC">
        <w:rPr>
          <w:rFonts w:asciiTheme="majorBidi" w:hAnsiTheme="majorBidi" w:cstheme="majorBidi" w:hint="cs"/>
          <w:sz w:val="24"/>
          <w:szCs w:val="24"/>
          <w:rtl/>
        </w:rPr>
        <w:t>תקנה</w:t>
      </w:r>
      <w:r w:rsidR="00915F43">
        <w:rPr>
          <w:rFonts w:asciiTheme="majorBidi" w:hAnsiTheme="majorBidi" w:cstheme="majorBidi" w:hint="cs"/>
          <w:sz w:val="24"/>
          <w:szCs w:val="24"/>
          <w:rtl/>
        </w:rPr>
        <w:t xml:space="preserve"> [החדשה]</w:t>
      </w:r>
      <w:r w:rsidR="00CE44EC">
        <w:rPr>
          <w:rFonts w:asciiTheme="majorBidi" w:hAnsiTheme="majorBidi" w:cstheme="majorBidi" w:hint="cs"/>
          <w:sz w:val="24"/>
          <w:szCs w:val="24"/>
          <w:rtl/>
        </w:rPr>
        <w:t xml:space="preserve"> של עשר שנים והתנאים הכתובים בה</w:t>
      </w:r>
      <w:r w:rsidR="00915F43">
        <w:rPr>
          <w:rFonts w:asciiTheme="majorBidi" w:hAnsiTheme="majorBidi" w:cstheme="majorBidi" w:hint="cs"/>
          <w:sz w:val="24"/>
          <w:szCs w:val="24"/>
          <w:rtl/>
        </w:rPr>
        <w:t>,</w:t>
      </w:r>
      <w:r w:rsidR="00CE44EC">
        <w:rPr>
          <w:rFonts w:asciiTheme="majorBidi" w:hAnsiTheme="majorBidi" w:cstheme="majorBidi" w:hint="cs"/>
          <w:sz w:val="24"/>
          <w:szCs w:val="24"/>
          <w:rtl/>
        </w:rPr>
        <w:t xml:space="preserve"> ולפי שראינו אנו ח"מ שיש בזה מצוה רבה ותועלת גדולה לישראל ואדרבה ההתרשלות בזה הוא עון גדול לכן הסכמנו הסכמה גמורה בכח </w:t>
      </w:r>
      <w:r w:rsidR="00915F43">
        <w:rPr>
          <w:rFonts w:asciiTheme="majorBidi" w:hAnsiTheme="majorBidi" w:cstheme="majorBidi" w:hint="cs"/>
          <w:sz w:val="24"/>
          <w:szCs w:val="24"/>
          <w:rtl/>
        </w:rPr>
        <w:t>[ו]</w:t>
      </w:r>
      <w:r w:rsidR="00CE44EC">
        <w:rPr>
          <w:rFonts w:asciiTheme="majorBidi" w:hAnsiTheme="majorBidi" w:cstheme="majorBidi" w:hint="cs"/>
          <w:sz w:val="24"/>
          <w:szCs w:val="24"/>
          <w:rtl/>
        </w:rPr>
        <w:t xml:space="preserve">הורמנותא דמלכא עילאה ובכח תורתו הקדושה שכל מי שיקום ויערער ויבטל ההסכמה הנז' בכח האלמות וכיוצא הרי הוא בגזירת נח"ש לא יאבה ה' סלוח לו ורבצה בו </w:t>
      </w:r>
      <w:r w:rsidR="00915F43">
        <w:rPr>
          <w:rFonts w:asciiTheme="majorBidi" w:hAnsiTheme="majorBidi" w:cstheme="majorBidi" w:hint="cs"/>
          <w:sz w:val="24"/>
          <w:szCs w:val="24"/>
          <w:rtl/>
        </w:rPr>
        <w:t xml:space="preserve">כל </w:t>
      </w:r>
      <w:r w:rsidR="00CE44EC">
        <w:rPr>
          <w:rFonts w:asciiTheme="majorBidi" w:hAnsiTheme="majorBidi" w:cstheme="majorBidi" w:hint="cs"/>
          <w:sz w:val="24"/>
          <w:szCs w:val="24"/>
          <w:rtl/>
        </w:rPr>
        <w:t xml:space="preserve">האלה הכתובה בספר תורת ה' והבדילו ה' לרעה </w:t>
      </w:r>
      <w:r w:rsidR="00915F43">
        <w:rPr>
          <w:rFonts w:asciiTheme="majorBidi" w:hAnsiTheme="majorBidi" w:cstheme="majorBidi" w:hint="cs"/>
          <w:sz w:val="24"/>
          <w:szCs w:val="24"/>
          <w:rtl/>
        </w:rPr>
        <w:t xml:space="preserve">[וכו'] </w:t>
      </w:r>
      <w:r w:rsidR="00CE44EC">
        <w:rPr>
          <w:rFonts w:asciiTheme="majorBidi" w:hAnsiTheme="majorBidi" w:cstheme="majorBidi" w:hint="cs"/>
          <w:sz w:val="24"/>
          <w:szCs w:val="24"/>
          <w:rtl/>
        </w:rPr>
        <w:t xml:space="preserve">ושומע לנו ישכון בטח </w:t>
      </w:r>
      <w:r w:rsidR="00915F43">
        <w:rPr>
          <w:rFonts w:asciiTheme="majorBidi" w:hAnsiTheme="majorBidi" w:cstheme="majorBidi" w:hint="cs"/>
          <w:sz w:val="24"/>
          <w:szCs w:val="24"/>
          <w:rtl/>
        </w:rPr>
        <w:t>(</w:t>
      </w:r>
      <w:r w:rsidR="00CE44EC">
        <w:rPr>
          <w:rFonts w:asciiTheme="majorBidi" w:hAnsiTheme="majorBidi" w:cstheme="majorBidi" w:hint="cs"/>
          <w:sz w:val="24"/>
          <w:szCs w:val="24"/>
          <w:rtl/>
        </w:rPr>
        <w:t>ושאנן מפחד רעה</w:t>
      </w:r>
      <w:r w:rsidR="00915F43">
        <w:rPr>
          <w:rFonts w:asciiTheme="majorBidi" w:hAnsiTheme="majorBidi" w:cstheme="majorBidi" w:hint="cs"/>
          <w:sz w:val="24"/>
          <w:szCs w:val="24"/>
          <w:rtl/>
        </w:rPr>
        <w:t>) [ושמ"ר]</w:t>
      </w:r>
      <w:r w:rsidR="00CE44EC">
        <w:rPr>
          <w:rFonts w:asciiTheme="majorBidi" w:hAnsiTheme="majorBidi" w:cstheme="majorBidi" w:hint="cs"/>
          <w:sz w:val="24"/>
          <w:szCs w:val="24"/>
          <w:rtl/>
        </w:rPr>
        <w:t xml:space="preserve"> ובעזרת ה' יתקיים </w:t>
      </w:r>
      <w:r w:rsidR="00915F43">
        <w:rPr>
          <w:rFonts w:asciiTheme="majorBidi" w:hAnsiTheme="majorBidi" w:cstheme="majorBidi" w:hint="cs"/>
          <w:sz w:val="24"/>
          <w:szCs w:val="24"/>
          <w:rtl/>
        </w:rPr>
        <w:t xml:space="preserve">בו </w:t>
      </w:r>
      <w:r w:rsidR="00CE44EC">
        <w:rPr>
          <w:rFonts w:asciiTheme="majorBidi" w:hAnsiTheme="majorBidi" w:cstheme="majorBidi" w:hint="cs"/>
          <w:sz w:val="24"/>
          <w:szCs w:val="24"/>
          <w:rtl/>
        </w:rPr>
        <w:t xml:space="preserve">מקרא שכתוב </w:t>
      </w:r>
      <w:r w:rsidR="00915F43">
        <w:rPr>
          <w:rFonts w:asciiTheme="majorBidi" w:hAnsiTheme="majorBidi" w:cstheme="majorBidi" w:hint="cs"/>
          <w:sz w:val="24"/>
          <w:szCs w:val="24"/>
          <w:rtl/>
        </w:rPr>
        <w:t>וראה בנים לבניך של</w:t>
      </w:r>
      <w:r w:rsidR="00814DD4">
        <w:rPr>
          <w:rFonts w:asciiTheme="majorBidi" w:hAnsiTheme="majorBidi" w:cstheme="majorBidi" w:hint="cs"/>
          <w:sz w:val="24"/>
          <w:szCs w:val="24"/>
          <w:rtl/>
        </w:rPr>
        <w:t>ם על ישראל</w:t>
      </w:r>
      <w:r w:rsidR="00915F43">
        <w:rPr>
          <w:rFonts w:asciiTheme="majorBidi" w:hAnsiTheme="majorBidi" w:cstheme="majorBidi" w:hint="cs"/>
          <w:sz w:val="24"/>
          <w:szCs w:val="24"/>
          <w:rtl/>
        </w:rPr>
        <w:t>.</w:t>
      </w:r>
      <w:r w:rsidR="00814DD4">
        <w:rPr>
          <w:rFonts w:asciiTheme="majorBidi" w:hAnsiTheme="majorBidi" w:cstheme="majorBidi" w:hint="cs"/>
          <w:sz w:val="24"/>
          <w:szCs w:val="24"/>
          <w:rtl/>
        </w:rPr>
        <w:t xml:space="preserve"> וכל </w:t>
      </w:r>
      <w:r w:rsidR="00915F43">
        <w:rPr>
          <w:rFonts w:asciiTheme="majorBidi" w:hAnsiTheme="majorBidi" w:cstheme="majorBidi" w:hint="cs"/>
          <w:sz w:val="24"/>
          <w:szCs w:val="24"/>
          <w:rtl/>
        </w:rPr>
        <w:t>ז</w:t>
      </w:r>
      <w:r w:rsidR="00814DD4">
        <w:rPr>
          <w:rFonts w:asciiTheme="majorBidi" w:hAnsiTheme="majorBidi" w:cstheme="majorBidi" w:hint="cs"/>
          <w:sz w:val="24"/>
          <w:szCs w:val="24"/>
          <w:rtl/>
        </w:rPr>
        <w:t>ה</w:t>
      </w:r>
      <w:r w:rsidR="00915F43">
        <w:rPr>
          <w:rFonts w:asciiTheme="majorBidi" w:hAnsiTheme="majorBidi" w:cstheme="majorBidi" w:hint="cs"/>
          <w:sz w:val="24"/>
          <w:szCs w:val="24"/>
          <w:rtl/>
        </w:rPr>
        <w:t xml:space="preserve"> ל</w:t>
      </w:r>
      <w:r w:rsidR="00814DD4">
        <w:rPr>
          <w:rFonts w:asciiTheme="majorBidi" w:hAnsiTheme="majorBidi" w:cstheme="majorBidi" w:hint="cs"/>
          <w:sz w:val="24"/>
          <w:szCs w:val="24"/>
          <w:rtl/>
        </w:rPr>
        <w:t xml:space="preserve">נושאים מכאן ולהבא </w:t>
      </w:r>
      <w:r w:rsidR="00915F43">
        <w:rPr>
          <w:rFonts w:asciiTheme="majorBidi" w:hAnsiTheme="majorBidi" w:cstheme="majorBidi" w:hint="cs"/>
          <w:sz w:val="24"/>
          <w:szCs w:val="24"/>
          <w:rtl/>
        </w:rPr>
        <w:t>אבל הנשואים כבר קודם תקנה זו ימלכו</w:t>
      </w:r>
      <w:r w:rsidR="00814DD4">
        <w:rPr>
          <w:rFonts w:asciiTheme="majorBidi" w:hAnsiTheme="majorBidi" w:cstheme="majorBidi" w:hint="cs"/>
          <w:sz w:val="24"/>
          <w:szCs w:val="24"/>
          <w:rtl/>
        </w:rPr>
        <w:t xml:space="preserve"> בב"ד והם יורו להם מה יעשו כמו שהוא מוסכם אצלנו</w:t>
      </w:r>
      <w:r w:rsidR="00915F43">
        <w:rPr>
          <w:rFonts w:asciiTheme="majorBidi" w:hAnsiTheme="majorBidi" w:cstheme="majorBidi" w:hint="cs"/>
          <w:sz w:val="24"/>
          <w:szCs w:val="24"/>
          <w:rtl/>
        </w:rPr>
        <w:t>.</w:t>
      </w:r>
      <w:r w:rsidR="00814DD4">
        <w:rPr>
          <w:rFonts w:asciiTheme="majorBidi" w:hAnsiTheme="majorBidi" w:cstheme="majorBidi" w:hint="cs"/>
          <w:sz w:val="24"/>
          <w:szCs w:val="24"/>
          <w:rtl/>
        </w:rPr>
        <w:t xml:space="preserve"> ונגמר כל זה בשנת להחיו"ת את נפשי</w:t>
      </w:r>
      <w:r w:rsidR="00484725">
        <w:rPr>
          <w:rStyle w:val="Refdenotaalpie"/>
          <w:rFonts w:asciiTheme="majorBidi" w:hAnsiTheme="majorBidi" w:cstheme="majorBidi"/>
          <w:sz w:val="24"/>
          <w:szCs w:val="24"/>
          <w:rtl/>
        </w:rPr>
        <w:footnoteReference w:id="5"/>
      </w:r>
      <w:r w:rsidR="00814DD4">
        <w:rPr>
          <w:rFonts w:asciiTheme="majorBidi" w:hAnsiTheme="majorBidi" w:cstheme="majorBidi" w:hint="cs"/>
          <w:sz w:val="24"/>
          <w:szCs w:val="24"/>
          <w:rtl/>
        </w:rPr>
        <w:t xml:space="preserve"> לפ"ק במראכש יע"ה ו</w:t>
      </w:r>
      <w:r w:rsidR="00915F43">
        <w:rPr>
          <w:rFonts w:asciiTheme="majorBidi" w:hAnsiTheme="majorBidi" w:cstheme="majorBidi" w:hint="cs"/>
          <w:sz w:val="24"/>
          <w:szCs w:val="24"/>
          <w:rtl/>
        </w:rPr>
        <w:t xml:space="preserve">הכל </w:t>
      </w:r>
      <w:r w:rsidR="00814DD4">
        <w:rPr>
          <w:rFonts w:asciiTheme="majorBidi" w:hAnsiTheme="majorBidi" w:cstheme="majorBidi" w:hint="cs"/>
          <w:sz w:val="24"/>
          <w:szCs w:val="24"/>
          <w:rtl/>
        </w:rPr>
        <w:t>ש</w:t>
      </w:r>
      <w:r w:rsidR="00915F43">
        <w:rPr>
          <w:rFonts w:asciiTheme="majorBidi" w:hAnsiTheme="majorBidi" w:cstheme="majorBidi" w:hint="cs"/>
          <w:sz w:val="24"/>
          <w:szCs w:val="24"/>
          <w:rtl/>
        </w:rPr>
        <w:t>ו</w:t>
      </w:r>
      <w:r w:rsidR="00814DD4">
        <w:rPr>
          <w:rFonts w:asciiTheme="majorBidi" w:hAnsiTheme="majorBidi" w:cstheme="majorBidi" w:hint="cs"/>
          <w:sz w:val="24"/>
          <w:szCs w:val="24"/>
          <w:rtl/>
        </w:rPr>
        <w:t>ב</w:t>
      </w:r>
      <w:r w:rsidR="00915F43">
        <w:rPr>
          <w:rFonts w:asciiTheme="majorBidi" w:hAnsiTheme="majorBidi" w:cstheme="majorBidi" w:hint="cs"/>
          <w:sz w:val="24"/>
          <w:szCs w:val="24"/>
          <w:rtl/>
        </w:rPr>
        <w:t xml:space="preserve"> ו</w:t>
      </w:r>
      <w:r w:rsidR="00814DD4">
        <w:rPr>
          <w:rFonts w:asciiTheme="majorBidi" w:hAnsiTheme="majorBidi" w:cstheme="majorBidi" w:hint="cs"/>
          <w:sz w:val="24"/>
          <w:szCs w:val="24"/>
          <w:rtl/>
        </w:rPr>
        <w:t>ק</w:t>
      </w:r>
      <w:r w:rsidR="00915F43">
        <w:rPr>
          <w:rFonts w:asciiTheme="majorBidi" w:hAnsiTheme="majorBidi" w:cstheme="majorBidi" w:hint="cs"/>
          <w:sz w:val="24"/>
          <w:szCs w:val="24"/>
          <w:rtl/>
        </w:rPr>
        <w:t>יים. ע"כ</w:t>
      </w:r>
      <w:r w:rsidR="00814DD4">
        <w:rPr>
          <w:rFonts w:asciiTheme="majorBidi" w:hAnsiTheme="majorBidi" w:cstheme="majorBidi" w:hint="cs"/>
          <w:sz w:val="24"/>
          <w:szCs w:val="24"/>
          <w:rtl/>
        </w:rPr>
        <w:t xml:space="preserve"> טופס התקנה הנז' וחתומים עליה </w:t>
      </w:r>
      <w:r w:rsidR="00915F43">
        <w:rPr>
          <w:rFonts w:asciiTheme="majorBidi" w:hAnsiTheme="majorBidi" w:cstheme="majorBidi" w:hint="cs"/>
          <w:sz w:val="24"/>
          <w:szCs w:val="24"/>
          <w:rtl/>
        </w:rPr>
        <w:t xml:space="preserve">הרבנים הגדולים </w:t>
      </w:r>
      <w:r w:rsidR="00814DD4">
        <w:rPr>
          <w:rFonts w:asciiTheme="majorBidi" w:hAnsiTheme="majorBidi" w:cstheme="majorBidi" w:hint="cs"/>
          <w:sz w:val="24"/>
          <w:szCs w:val="24"/>
          <w:rtl/>
        </w:rPr>
        <w:t xml:space="preserve">החכמים השלמים כמוהה"ר </w:t>
      </w:r>
      <w:r w:rsidR="00814DD4" w:rsidRPr="00FF239B">
        <w:rPr>
          <w:rFonts w:asciiTheme="majorBidi" w:hAnsiTheme="majorBidi" w:cstheme="majorBidi" w:hint="cs"/>
          <w:b/>
          <w:bCs/>
          <w:sz w:val="24"/>
          <w:szCs w:val="24"/>
          <w:rtl/>
        </w:rPr>
        <w:t>יצחק דלויה</w:t>
      </w:r>
      <w:r w:rsidR="00814DD4">
        <w:rPr>
          <w:rFonts w:asciiTheme="majorBidi" w:hAnsiTheme="majorBidi" w:cstheme="majorBidi" w:hint="cs"/>
          <w:sz w:val="24"/>
          <w:szCs w:val="24"/>
          <w:rtl/>
        </w:rPr>
        <w:t xml:space="preserve"> תמ"ך וכמוהה"ר </w:t>
      </w:r>
      <w:r w:rsidR="00814DD4" w:rsidRPr="00FF239B">
        <w:rPr>
          <w:rFonts w:asciiTheme="majorBidi" w:hAnsiTheme="majorBidi" w:cstheme="majorBidi" w:hint="cs"/>
          <w:b/>
          <w:bCs/>
          <w:sz w:val="24"/>
          <w:szCs w:val="24"/>
          <w:rtl/>
        </w:rPr>
        <w:t>דוד בנבנשתי</w:t>
      </w:r>
      <w:r w:rsidR="00814DD4">
        <w:rPr>
          <w:rFonts w:asciiTheme="majorBidi" w:hAnsiTheme="majorBidi" w:cstheme="majorBidi" w:hint="cs"/>
          <w:sz w:val="24"/>
          <w:szCs w:val="24"/>
          <w:rtl/>
        </w:rPr>
        <w:t xml:space="preserve"> נר"ו וכמוהה"ר </w:t>
      </w:r>
      <w:r w:rsidR="00814DD4" w:rsidRPr="00FF239B">
        <w:rPr>
          <w:rFonts w:asciiTheme="majorBidi" w:hAnsiTheme="majorBidi" w:cstheme="majorBidi" w:hint="cs"/>
          <w:b/>
          <w:bCs/>
          <w:sz w:val="24"/>
          <w:szCs w:val="24"/>
          <w:rtl/>
        </w:rPr>
        <w:t>אהרן הלוי ן' צפת</w:t>
      </w:r>
      <w:r w:rsidR="00814DD4">
        <w:rPr>
          <w:rFonts w:asciiTheme="majorBidi" w:hAnsiTheme="majorBidi" w:cstheme="majorBidi" w:hint="cs"/>
          <w:sz w:val="24"/>
          <w:szCs w:val="24"/>
          <w:rtl/>
        </w:rPr>
        <w:t xml:space="preserve"> תמ"ך וכמוהה"ר </w:t>
      </w:r>
      <w:r w:rsidR="00814DD4" w:rsidRPr="00FF239B">
        <w:rPr>
          <w:rFonts w:asciiTheme="majorBidi" w:hAnsiTheme="majorBidi" w:cstheme="majorBidi" w:hint="cs"/>
          <w:b/>
          <w:bCs/>
          <w:sz w:val="24"/>
          <w:szCs w:val="24"/>
          <w:rtl/>
        </w:rPr>
        <w:t>יהודה קאשטייל</w:t>
      </w:r>
      <w:r w:rsidR="00814DD4">
        <w:rPr>
          <w:rFonts w:asciiTheme="majorBidi" w:hAnsiTheme="majorBidi" w:cstheme="majorBidi" w:hint="cs"/>
          <w:sz w:val="24"/>
          <w:szCs w:val="24"/>
          <w:rtl/>
        </w:rPr>
        <w:t xml:space="preserve"> תמ"ך וכמוהה"ר </w:t>
      </w:r>
      <w:r w:rsidR="00814DD4" w:rsidRPr="00FF239B">
        <w:rPr>
          <w:rFonts w:asciiTheme="majorBidi" w:hAnsiTheme="majorBidi" w:cstheme="majorBidi" w:hint="cs"/>
          <w:b/>
          <w:bCs/>
          <w:sz w:val="24"/>
          <w:szCs w:val="24"/>
          <w:rtl/>
        </w:rPr>
        <w:t>שלמה עמאר</w:t>
      </w:r>
      <w:r w:rsidR="00814DD4">
        <w:rPr>
          <w:rFonts w:asciiTheme="majorBidi" w:hAnsiTheme="majorBidi" w:cstheme="majorBidi" w:hint="cs"/>
          <w:sz w:val="24"/>
          <w:szCs w:val="24"/>
          <w:rtl/>
        </w:rPr>
        <w:t xml:space="preserve"> נר"ו ו</w:t>
      </w:r>
      <w:r w:rsidR="00915F43">
        <w:rPr>
          <w:rFonts w:asciiTheme="majorBidi" w:hAnsiTheme="majorBidi" w:cstheme="majorBidi" w:hint="cs"/>
          <w:sz w:val="24"/>
          <w:szCs w:val="24"/>
          <w:rtl/>
        </w:rPr>
        <w:t xml:space="preserve">[המקובל האלדי] </w:t>
      </w:r>
      <w:r w:rsidR="00814DD4">
        <w:rPr>
          <w:rFonts w:asciiTheme="majorBidi" w:hAnsiTheme="majorBidi" w:cstheme="majorBidi" w:hint="cs"/>
          <w:sz w:val="24"/>
          <w:szCs w:val="24"/>
          <w:rtl/>
        </w:rPr>
        <w:t xml:space="preserve">כמוהה"ר </w:t>
      </w:r>
      <w:r w:rsidR="00814DD4" w:rsidRPr="00FF239B">
        <w:rPr>
          <w:rFonts w:asciiTheme="majorBidi" w:hAnsiTheme="majorBidi" w:cstheme="majorBidi" w:hint="cs"/>
          <w:b/>
          <w:bCs/>
          <w:sz w:val="24"/>
          <w:szCs w:val="24"/>
          <w:rtl/>
        </w:rPr>
        <w:t>אברהם אזולאי</w:t>
      </w:r>
      <w:r w:rsidR="00814DD4">
        <w:rPr>
          <w:rFonts w:asciiTheme="majorBidi" w:hAnsiTheme="majorBidi" w:cstheme="majorBidi" w:hint="cs"/>
          <w:sz w:val="24"/>
          <w:szCs w:val="24"/>
          <w:rtl/>
        </w:rPr>
        <w:t xml:space="preserve"> נר"ו</w:t>
      </w:r>
      <w:r w:rsidR="00FF239B">
        <w:rPr>
          <w:rFonts w:asciiTheme="majorBidi" w:hAnsiTheme="majorBidi" w:cstheme="majorBidi" w:hint="cs"/>
          <w:sz w:val="24"/>
          <w:szCs w:val="24"/>
          <w:rtl/>
        </w:rPr>
        <w:t>.</w:t>
      </w:r>
      <w:r w:rsidR="00814DD4">
        <w:rPr>
          <w:rFonts w:asciiTheme="majorBidi" w:hAnsiTheme="majorBidi" w:cstheme="majorBidi" w:hint="cs"/>
          <w:sz w:val="24"/>
          <w:szCs w:val="24"/>
          <w:rtl/>
        </w:rPr>
        <w:t xml:space="preserve"> </w:t>
      </w:r>
    </w:p>
    <w:p w14:paraId="237D40CE" w14:textId="60D095BB" w:rsidR="008C7AB6" w:rsidRDefault="00814DD4" w:rsidP="0066338C">
      <w:pPr>
        <w:bidi/>
        <w:spacing w:line="360" w:lineRule="auto"/>
        <w:rPr>
          <w:rFonts w:asciiTheme="majorBidi" w:hAnsiTheme="majorBidi" w:cstheme="majorBidi"/>
          <w:sz w:val="24"/>
          <w:szCs w:val="24"/>
          <w:rtl/>
        </w:rPr>
      </w:pPr>
      <w:r>
        <w:rPr>
          <w:rFonts w:asciiTheme="majorBidi" w:hAnsiTheme="majorBidi" w:cstheme="majorBidi" w:hint="cs"/>
          <w:sz w:val="24"/>
          <w:szCs w:val="24"/>
          <w:rtl/>
        </w:rPr>
        <w:t>והכרנו חתימותם ולראיה ח"פ ב"ש י"ב לאלול ש' בעת רצון</w:t>
      </w:r>
      <w:r w:rsidR="00484725">
        <w:rPr>
          <w:rStyle w:val="Refdenotaalpie"/>
          <w:rFonts w:asciiTheme="majorBidi" w:hAnsiTheme="majorBidi" w:cstheme="majorBidi"/>
          <w:sz w:val="24"/>
          <w:szCs w:val="24"/>
          <w:rtl/>
        </w:rPr>
        <w:footnoteReference w:id="6"/>
      </w:r>
      <w:r>
        <w:rPr>
          <w:rFonts w:asciiTheme="majorBidi" w:hAnsiTheme="majorBidi" w:cstheme="majorBidi" w:hint="cs"/>
          <w:sz w:val="24"/>
          <w:szCs w:val="24"/>
          <w:rtl/>
        </w:rPr>
        <w:t xml:space="preserve"> לפ"ק באספי יע"ה והכל שבו"ק. וחתום על זה הטופס החכם השלם כמוהה"ר </w:t>
      </w:r>
      <w:r w:rsidRPr="00FF239B">
        <w:rPr>
          <w:rFonts w:asciiTheme="majorBidi" w:hAnsiTheme="majorBidi" w:cstheme="majorBidi" w:hint="cs"/>
          <w:b/>
          <w:bCs/>
          <w:sz w:val="24"/>
          <w:szCs w:val="24"/>
          <w:rtl/>
        </w:rPr>
        <w:t>יוסף ן' הר' ברוך ן' מלול</w:t>
      </w:r>
      <w:r>
        <w:rPr>
          <w:rFonts w:asciiTheme="majorBidi" w:hAnsiTheme="majorBidi" w:cstheme="majorBidi" w:hint="cs"/>
          <w:sz w:val="24"/>
          <w:szCs w:val="24"/>
          <w:rtl/>
        </w:rPr>
        <w:t xml:space="preserve"> נ"ע וכהה"ר </w:t>
      </w:r>
      <w:r w:rsidRPr="00FF239B">
        <w:rPr>
          <w:rFonts w:asciiTheme="majorBidi" w:hAnsiTheme="majorBidi" w:cstheme="majorBidi" w:hint="cs"/>
          <w:b/>
          <w:bCs/>
          <w:sz w:val="24"/>
          <w:szCs w:val="24"/>
          <w:rtl/>
        </w:rPr>
        <w:t>יוסף ן' כה"ר שמואל סונבאל</w:t>
      </w:r>
      <w:r>
        <w:rPr>
          <w:rFonts w:asciiTheme="majorBidi" w:hAnsiTheme="majorBidi" w:cstheme="majorBidi" w:hint="cs"/>
          <w:sz w:val="24"/>
          <w:szCs w:val="24"/>
          <w:rtl/>
        </w:rPr>
        <w:t xml:space="preserve"> נ"ע. </w:t>
      </w:r>
      <w:r w:rsidR="00CE44EC">
        <w:rPr>
          <w:rFonts w:asciiTheme="majorBidi" w:hAnsiTheme="majorBidi" w:cstheme="majorBidi" w:hint="cs"/>
          <w:sz w:val="24"/>
          <w:szCs w:val="24"/>
          <w:rtl/>
        </w:rPr>
        <w:t xml:space="preserve"> </w:t>
      </w:r>
    </w:p>
    <w:p w14:paraId="08274D9E" w14:textId="66D95048" w:rsidR="008C7AB6" w:rsidRDefault="008C7AB6" w:rsidP="008C7AB6">
      <w:pPr>
        <w:bidi/>
        <w:rPr>
          <w:rFonts w:asciiTheme="majorBidi" w:hAnsiTheme="majorBidi" w:cstheme="majorBidi"/>
          <w:sz w:val="24"/>
          <w:szCs w:val="24"/>
          <w:rtl/>
        </w:rPr>
      </w:pPr>
    </w:p>
    <w:p w14:paraId="39E9C89A" w14:textId="77777777" w:rsidR="008C7AB6" w:rsidRPr="008C7AB6" w:rsidRDefault="008C7AB6" w:rsidP="008C7AB6">
      <w:pPr>
        <w:bidi/>
        <w:rPr>
          <w:rFonts w:asciiTheme="majorBidi" w:hAnsiTheme="majorBidi" w:cstheme="majorBidi"/>
          <w:sz w:val="24"/>
          <w:szCs w:val="24"/>
          <w:rtl/>
        </w:rPr>
      </w:pPr>
    </w:p>
    <w:p w14:paraId="33C7F4A7" w14:textId="65091C4A" w:rsidR="00CE065D" w:rsidRDefault="00484725" w:rsidP="008C7AB6">
      <w:pPr>
        <w:bidi/>
        <w:jc w:val="center"/>
        <w:rPr>
          <w:rFonts w:asciiTheme="majorBidi" w:hAnsiTheme="majorBidi" w:cstheme="majorBidi"/>
          <w:b/>
          <w:bCs/>
          <w:sz w:val="24"/>
          <w:szCs w:val="24"/>
          <w:rtl/>
        </w:rPr>
      </w:pPr>
      <w:r>
        <w:rPr>
          <w:rFonts w:asciiTheme="majorBidi" w:hAnsiTheme="majorBidi" w:cstheme="majorBidi" w:hint="cs"/>
          <w:b/>
          <w:bCs/>
          <w:sz w:val="24"/>
          <w:szCs w:val="24"/>
          <w:rtl/>
        </w:rPr>
        <w:t>ג</w:t>
      </w:r>
    </w:p>
    <w:p w14:paraId="19017513" w14:textId="5F3C0127" w:rsidR="00862CEF" w:rsidRDefault="008C775D" w:rsidP="00CE065D">
      <w:pPr>
        <w:bidi/>
        <w:jc w:val="center"/>
        <w:rPr>
          <w:rFonts w:asciiTheme="majorBidi" w:hAnsiTheme="majorBidi" w:cstheme="majorBidi"/>
          <w:b/>
          <w:bCs/>
          <w:sz w:val="24"/>
          <w:szCs w:val="24"/>
          <w:rtl/>
        </w:rPr>
      </w:pPr>
      <w:r>
        <w:rPr>
          <w:rFonts w:asciiTheme="majorBidi" w:hAnsiTheme="majorBidi" w:cstheme="majorBidi" w:hint="cs"/>
          <w:b/>
          <w:bCs/>
          <w:sz w:val="24"/>
          <w:szCs w:val="24"/>
          <w:rtl/>
        </w:rPr>
        <w:t>[</w:t>
      </w:r>
      <w:r w:rsidR="00CE065D">
        <w:rPr>
          <w:rFonts w:asciiTheme="majorBidi" w:hAnsiTheme="majorBidi" w:cstheme="majorBidi" w:hint="cs"/>
          <w:b/>
          <w:bCs/>
          <w:sz w:val="24"/>
          <w:szCs w:val="24"/>
          <w:rtl/>
        </w:rPr>
        <w:t xml:space="preserve">תקנה משנת עת"ה </w:t>
      </w:r>
      <w:r w:rsidR="00CE065D">
        <w:rPr>
          <w:rFonts w:asciiTheme="majorBidi" w:hAnsiTheme="majorBidi" w:cstheme="majorBidi"/>
          <w:b/>
          <w:bCs/>
          <w:sz w:val="24"/>
          <w:szCs w:val="24"/>
          <w:rtl/>
        </w:rPr>
        <w:t>–</w:t>
      </w:r>
      <w:r w:rsidR="00CE065D">
        <w:rPr>
          <w:rFonts w:asciiTheme="majorBidi" w:hAnsiTheme="majorBidi" w:cstheme="majorBidi" w:hint="cs"/>
          <w:b/>
          <w:bCs/>
          <w:sz w:val="24"/>
          <w:szCs w:val="24"/>
          <w:rtl/>
        </w:rPr>
        <w:t xml:space="preserve"> תע"ה</w:t>
      </w:r>
      <w:r>
        <w:rPr>
          <w:rFonts w:asciiTheme="majorBidi" w:hAnsiTheme="majorBidi" w:cstheme="majorBidi" w:hint="cs"/>
          <w:b/>
          <w:bCs/>
          <w:sz w:val="24"/>
          <w:szCs w:val="24"/>
          <w:rtl/>
        </w:rPr>
        <w:t xml:space="preserve"> לבטל קדושין שלא בשעת חופה]</w:t>
      </w:r>
      <w:r w:rsidR="00862CEF">
        <w:rPr>
          <w:rFonts w:asciiTheme="majorBidi" w:hAnsiTheme="majorBidi" w:cstheme="majorBidi"/>
          <w:b/>
          <w:bCs/>
          <w:sz w:val="24"/>
          <w:szCs w:val="24"/>
          <w:rtl/>
        </w:rPr>
        <w:br w:type="page"/>
      </w:r>
    </w:p>
    <w:p w14:paraId="67F51B8A" w14:textId="77777777" w:rsidR="00CE065D" w:rsidRPr="00CE065D" w:rsidRDefault="00CE065D" w:rsidP="00CE065D">
      <w:pPr>
        <w:suppressAutoHyphens/>
        <w:bidi/>
        <w:spacing w:line="360" w:lineRule="auto"/>
        <w:jc w:val="center"/>
        <w:rPr>
          <w:rFonts w:ascii="Times New Roman" w:eastAsia="Times New Roman" w:hAnsi="Times New Roman" w:cs="Times New Roman"/>
          <w:b/>
          <w:bCs/>
          <w:sz w:val="24"/>
          <w:szCs w:val="24"/>
          <w:rtl/>
          <w:lang w:eastAsia="he-IL"/>
        </w:rPr>
      </w:pPr>
      <w:r w:rsidRPr="00CE065D">
        <w:rPr>
          <w:rFonts w:ascii="Times New Roman" w:eastAsia="Times New Roman" w:hAnsi="Times New Roman" w:cs="Times New Roman"/>
          <w:b/>
          <w:bCs/>
          <w:sz w:val="24"/>
          <w:szCs w:val="24"/>
          <w:rtl/>
          <w:lang w:eastAsia="he-IL"/>
        </w:rPr>
        <w:lastRenderedPageBreak/>
        <w:t>טופס הסכמת רבני העירה מראכש יע"ה</w:t>
      </w:r>
    </w:p>
    <w:p w14:paraId="412E5B78" w14:textId="13AB6954" w:rsidR="00CE065D" w:rsidRPr="00CE065D" w:rsidRDefault="00CE065D" w:rsidP="00CE065D">
      <w:pPr>
        <w:suppressAutoHyphens/>
        <w:bidi/>
        <w:spacing w:line="360" w:lineRule="auto"/>
        <w:rPr>
          <w:rFonts w:ascii="Times New Roman" w:eastAsia="Times New Roman" w:hAnsi="Times New Roman" w:cs="Times New Roman"/>
          <w:sz w:val="24"/>
          <w:szCs w:val="24"/>
          <w:rtl/>
          <w:lang w:eastAsia="he-IL"/>
        </w:rPr>
      </w:pPr>
      <w:r w:rsidRPr="00CE065D">
        <w:rPr>
          <w:rFonts w:ascii="Times New Roman" w:eastAsia="Times New Roman" w:hAnsi="Times New Roman" w:cs="Times New Roman"/>
          <w:sz w:val="24"/>
          <w:szCs w:val="24"/>
          <w:rtl/>
          <w:lang w:eastAsia="he-IL"/>
        </w:rPr>
        <w:t>ראה ראינו בבית ישראל שערוריה בקום רשעים להחציף פניהם לתת עיניהם בבנות ישראל לקחתם בע"כ בלי רצונה ובלי רצון קרוביהם</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ובראות הפריצים שאין הבנות מתרצות להם אמור יאמרו שנתקדשו להם</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ויהי ריב ומצה ביניהם ולהבת אש תלהט סביב</w:t>
      </w:r>
      <w:r w:rsidRPr="00CE065D">
        <w:rPr>
          <w:rFonts w:ascii="Times New Roman" w:eastAsia="Times New Roman" w:hAnsi="Times New Roman" w:cs="Times New Roman" w:hint="cs"/>
          <w:sz w:val="24"/>
          <w:szCs w:val="24"/>
          <w:rtl/>
          <w:lang w:eastAsia="he-IL"/>
        </w:rPr>
        <w:t>י</w:t>
      </w:r>
      <w:r w:rsidRPr="00CE065D">
        <w:rPr>
          <w:rFonts w:ascii="Times New Roman" w:eastAsia="Times New Roman" w:hAnsi="Times New Roman" w:cs="Times New Roman"/>
          <w:sz w:val="24"/>
          <w:szCs w:val="24"/>
          <w:rtl/>
          <w:lang w:eastAsia="he-IL"/>
        </w:rPr>
        <w:t>הם</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ועולה ע"</w:t>
      </w:r>
      <w:r w:rsidRPr="00CE065D">
        <w:rPr>
          <w:rFonts w:ascii="Times New Roman" w:eastAsia="Times New Roman" w:hAnsi="Times New Roman" w:cs="Times New Roman" w:hint="cs"/>
          <w:sz w:val="24"/>
          <w:szCs w:val="24"/>
          <w:rtl/>
          <w:lang w:eastAsia="he-IL"/>
        </w:rPr>
        <w:t>ג</w:t>
      </w:r>
      <w:r w:rsidRPr="00CE065D">
        <w:rPr>
          <w:rFonts w:ascii="Times New Roman" w:eastAsia="Times New Roman" w:hAnsi="Times New Roman" w:cs="Times New Roman"/>
          <w:sz w:val="24"/>
          <w:szCs w:val="24"/>
          <w:rtl/>
          <w:lang w:eastAsia="he-IL"/>
        </w:rPr>
        <w:t xml:space="preserve"> חשש הקידושין אשר י</w:t>
      </w:r>
      <w:r w:rsidRPr="00CE065D">
        <w:rPr>
          <w:rFonts w:ascii="Times New Roman" w:eastAsia="Times New Roman" w:hAnsi="Times New Roman" w:cs="Times New Roman" w:hint="cs"/>
          <w:sz w:val="24"/>
          <w:szCs w:val="24"/>
          <w:rtl/>
          <w:lang w:eastAsia="he-IL"/>
        </w:rPr>
        <w:t>פל</w:t>
      </w:r>
      <w:r w:rsidRPr="00CE065D">
        <w:rPr>
          <w:rFonts w:ascii="Times New Roman" w:eastAsia="Times New Roman" w:hAnsi="Times New Roman" w:cs="Times New Roman"/>
          <w:sz w:val="24"/>
          <w:szCs w:val="24"/>
          <w:rtl/>
          <w:lang w:eastAsia="he-IL"/>
        </w:rPr>
        <w:t>ו בהן כמה ספיקות ועברו על התקנה הנהוגה בינותינו מקול"ז וכתוב בה בזה"ל</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שכל מי שיקדש אשה שלא בשעת החופה הרי הוא בנידוי ובשמתא שם מיתה פתו פת גויים יינו יי"ן לא ימנה בעשרה ולא יזדמן בשלשה והבדילו ה' לרעה מכל שבטי ישראל </w:t>
      </w:r>
      <w:r w:rsidRPr="00CE065D">
        <w:rPr>
          <w:rFonts w:ascii="Times New Roman" w:eastAsia="Times New Roman" w:hAnsi="Times New Roman" w:cs="Times New Roman" w:hint="cs"/>
          <w:sz w:val="24"/>
          <w:szCs w:val="24"/>
          <w:rtl/>
          <w:lang w:eastAsia="he-IL"/>
        </w:rPr>
        <w:t>ו</w:t>
      </w:r>
      <w:r w:rsidRPr="00CE065D">
        <w:rPr>
          <w:rFonts w:ascii="Times New Roman" w:eastAsia="Times New Roman" w:hAnsi="Times New Roman" w:cs="Times New Roman"/>
          <w:sz w:val="24"/>
          <w:szCs w:val="24"/>
          <w:rtl/>
          <w:lang w:eastAsia="he-IL"/>
        </w:rPr>
        <w:t>רבצה בו כל האלה הכתובה בספר התורה הזאת ומחה ה' את שמו מתחת השמים לא יאבה ה' סלוח לו לא נין לו וכו'</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ואף העדים שיסכימו ויזדמנו שלא בשעת החופה </w:t>
      </w:r>
      <w:r w:rsidRPr="00CE065D">
        <w:rPr>
          <w:rFonts w:ascii="Times New Roman" w:eastAsia="Times New Roman" w:hAnsi="Times New Roman" w:cs="Times New Roman" w:hint="cs"/>
          <w:sz w:val="24"/>
          <w:szCs w:val="24"/>
          <w:rtl/>
          <w:lang w:eastAsia="he-IL"/>
        </w:rPr>
        <w:t>ע</w:t>
      </w:r>
      <w:r w:rsidRPr="00CE065D">
        <w:rPr>
          <w:rFonts w:ascii="Times New Roman" w:eastAsia="Times New Roman" w:hAnsi="Times New Roman" w:cs="Times New Roman"/>
          <w:sz w:val="24"/>
          <w:szCs w:val="24"/>
          <w:rtl/>
          <w:lang w:eastAsia="he-IL"/>
        </w:rPr>
        <w:t>ל הקידושין ויכינו עצמן לכך כדי להעיד הרי הם בכלל כל החרמות והנדוניים וכל הקללות הנז'. עכ"ל התקנה קדומה</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וחתו</w:t>
      </w:r>
      <w:r w:rsidRPr="00CE065D">
        <w:rPr>
          <w:rFonts w:ascii="Times New Roman" w:eastAsia="Times New Roman" w:hAnsi="Times New Roman" w:cs="Times New Roman" w:hint="cs"/>
          <w:sz w:val="24"/>
          <w:szCs w:val="24"/>
          <w:rtl/>
          <w:lang w:eastAsia="he-IL"/>
        </w:rPr>
        <w:t>מים</w:t>
      </w:r>
      <w:r w:rsidRPr="00CE065D">
        <w:rPr>
          <w:rFonts w:ascii="Times New Roman" w:eastAsia="Times New Roman" w:hAnsi="Times New Roman" w:cs="Times New Roman"/>
          <w:sz w:val="24"/>
          <w:szCs w:val="24"/>
          <w:rtl/>
          <w:lang w:eastAsia="he-IL"/>
        </w:rPr>
        <w:t xml:space="preserve"> עליה כמה חכמים</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ומכללם הרב המופלא כמוה"ר </w:t>
      </w:r>
      <w:r w:rsidRPr="005A5454">
        <w:rPr>
          <w:rFonts w:ascii="Times New Roman" w:eastAsia="Times New Roman" w:hAnsi="Times New Roman" w:cs="Times New Roman"/>
          <w:b/>
          <w:bCs/>
          <w:sz w:val="24"/>
          <w:szCs w:val="24"/>
          <w:rtl/>
          <w:lang w:eastAsia="he-IL"/>
        </w:rPr>
        <w:t>יצחק דילויה</w:t>
      </w:r>
      <w:r w:rsidRPr="00CE065D">
        <w:rPr>
          <w:rFonts w:ascii="Times New Roman" w:eastAsia="Times New Roman" w:hAnsi="Times New Roman" w:cs="Times New Roman"/>
          <w:sz w:val="24"/>
          <w:szCs w:val="24"/>
          <w:rtl/>
          <w:lang w:eastAsia="he-IL"/>
        </w:rPr>
        <w:t xml:space="preserve"> זלה"ה. ואה"ב הסכמנו על כל הנז', ומוסיפין עוד שכל מי שיזיד וירשיע ויקדש שלא בשעת החופה מעתה ומעכשיו הקידושין הם מופקעים ומופקרים ובטלים ולא יהיו חלים כלל ע"פ תקנותינו</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ובודאי שיש יכולת ביד ב"ד שבכל דור ודור להפקיע ולהפקיר הקידושין שנעשו שלא כהוגן</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וכ"כ משפטי שמואל ש' פ"ג וז"ל בקיצור</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יש תקנה בקהלות במעמד חכמים </w:t>
      </w:r>
      <w:r w:rsidRPr="00CE065D">
        <w:rPr>
          <w:rFonts w:ascii="Times New Roman" w:eastAsia="Times New Roman" w:hAnsi="Times New Roman" w:cs="Times New Roman" w:hint="cs"/>
          <w:sz w:val="24"/>
          <w:szCs w:val="24"/>
          <w:rtl/>
          <w:lang w:eastAsia="he-IL"/>
        </w:rPr>
        <w:t xml:space="preserve">כי המקדש בלא עשרה אנשים שיהיו קידושיו מופקרים ובטלים, וכבר האריכו למעניתם </w:t>
      </w:r>
      <w:r w:rsidRPr="00CE065D">
        <w:rPr>
          <w:rFonts w:ascii="Times New Roman" w:eastAsia="Times New Roman" w:hAnsi="Times New Roman" w:cs="Times New Roman"/>
          <w:sz w:val="24"/>
          <w:szCs w:val="24"/>
          <w:rtl/>
          <w:lang w:eastAsia="he-IL"/>
        </w:rPr>
        <w:t>הגדולים ז"ל כי כח ב"ד יפה להפקיע הקידושין</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וגם הריב"ש ז"ל בסי' שצ"ט האריך בראיו</w:t>
      </w:r>
      <w:r w:rsidRPr="00CE065D">
        <w:rPr>
          <w:rFonts w:ascii="Times New Roman" w:eastAsia="Times New Roman" w:hAnsi="Times New Roman" w:cs="Times New Roman" w:hint="cs"/>
          <w:sz w:val="24"/>
          <w:szCs w:val="24"/>
          <w:rtl/>
          <w:lang w:eastAsia="he-IL"/>
        </w:rPr>
        <w:t>ת</w:t>
      </w:r>
      <w:r w:rsidRPr="00CE065D">
        <w:rPr>
          <w:rFonts w:ascii="Times New Roman" w:eastAsia="Times New Roman" w:hAnsi="Times New Roman" w:cs="Times New Roman"/>
          <w:sz w:val="24"/>
          <w:szCs w:val="24"/>
          <w:rtl/>
          <w:lang w:eastAsia="he-IL"/>
        </w:rPr>
        <w:t xml:space="preserve"> עצומות עליהן אין להרהר</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ואף שלבסוף העלה שחוכך להחמיר עד שיסכימו עמו הגלילות</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מ"מ כשנצרף עם דבריו מה שהעיד האשל הגדול הרשב"א ז"ל משם רב שרירא גאון שנהג כן הוא ואבותיו ואמר לצבור א' לנהוג כן</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פשיטא דגם הוא אלו ידע בדברי הגאון הוא ואבותיו היה מסכים</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דאנן סהדי דלא ימצא בכל חכמי הגלילות כגאונים הללו</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וכ"כ הר</w:t>
      </w:r>
      <w:r w:rsidRPr="00CE065D">
        <w:rPr>
          <w:rFonts w:ascii="Times New Roman" w:eastAsia="Times New Roman" w:hAnsi="Times New Roman" w:cs="Times New Roman" w:hint="cs"/>
          <w:sz w:val="24"/>
          <w:szCs w:val="24"/>
          <w:rtl/>
          <w:lang w:eastAsia="he-IL"/>
        </w:rPr>
        <w:t xml:space="preserve">ב </w:t>
      </w:r>
      <w:r w:rsidRPr="00CE065D">
        <w:rPr>
          <w:rFonts w:ascii="Times New Roman" w:eastAsia="Times New Roman" w:hAnsi="Times New Roman" w:cs="Times New Roman"/>
          <w:sz w:val="24"/>
          <w:szCs w:val="24"/>
          <w:rtl/>
          <w:lang w:eastAsia="he-IL"/>
        </w:rPr>
        <w:t>ב"י בסי' כ"ח עיי"ש</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ואפי' וכו' עד ומדברי האומר מוכח בפי' דכן ראוי לעשות</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שהביא משם הרשב"א ז"ל שכל צבור וצבור יש להם כח לעשות ביניהם הסכמה כי כל המקדש בלא עשרה שהקידושין בטלין</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ומסתמא מ"ש בספרו למעש</w:t>
      </w:r>
      <w:r w:rsidRPr="00CE065D">
        <w:rPr>
          <w:rFonts w:ascii="Times New Roman" w:eastAsia="Times New Roman" w:hAnsi="Times New Roman" w:cs="Times New Roman" w:hint="cs"/>
          <w:sz w:val="24"/>
          <w:szCs w:val="24"/>
          <w:rtl/>
          <w:lang w:eastAsia="he-IL"/>
        </w:rPr>
        <w:t>ה</w:t>
      </w:r>
      <w:r w:rsidRPr="00CE065D">
        <w:rPr>
          <w:rFonts w:ascii="Times New Roman" w:eastAsia="Times New Roman" w:hAnsi="Times New Roman" w:cs="Times New Roman"/>
          <w:sz w:val="24"/>
          <w:szCs w:val="24"/>
          <w:rtl/>
          <w:lang w:eastAsia="he-IL"/>
        </w:rPr>
        <w:t xml:space="preserve"> כתבו </w:t>
      </w:r>
      <w:r w:rsidRPr="00CE065D">
        <w:rPr>
          <w:rFonts w:ascii="Times New Roman" w:eastAsia="Times New Roman" w:hAnsi="Times New Roman" w:cs="Times New Roman" w:hint="cs"/>
          <w:sz w:val="24"/>
          <w:szCs w:val="24"/>
          <w:rtl/>
          <w:lang w:eastAsia="he-IL"/>
        </w:rPr>
        <w:t>ו</w:t>
      </w:r>
      <w:r w:rsidRPr="00CE065D">
        <w:rPr>
          <w:rFonts w:ascii="Times New Roman" w:eastAsia="Times New Roman" w:hAnsi="Times New Roman" w:cs="Times New Roman"/>
          <w:sz w:val="24"/>
          <w:szCs w:val="24"/>
          <w:rtl/>
          <w:lang w:eastAsia="he-IL"/>
        </w:rPr>
        <w:t>לא שיש להחמיר</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עכ"ל הרב הנז'</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ואע"פ שהפקרנו הקידושין שיהיו עה"ד הנז' מעכשיו</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אין לסמוך על זה לענין מעשה אם לא בהצטרף טעמים אחרים</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לפי שחששנו שמא אין אנו חשובים לפני המקום ב"ה כולי האי להפקיע הקידושי</w:t>
      </w:r>
      <w:r w:rsidRPr="00CE065D">
        <w:rPr>
          <w:rFonts w:ascii="Times New Roman" w:eastAsia="Times New Roman" w:hAnsi="Times New Roman" w:cs="Times New Roman" w:hint="cs"/>
          <w:sz w:val="24"/>
          <w:szCs w:val="24"/>
          <w:rtl/>
          <w:lang w:eastAsia="he-IL"/>
        </w:rPr>
        <w:t>ן,</w:t>
      </w:r>
      <w:r w:rsidRPr="00CE065D">
        <w:rPr>
          <w:rFonts w:ascii="Times New Roman" w:eastAsia="Times New Roman" w:hAnsi="Times New Roman" w:cs="Times New Roman"/>
          <w:sz w:val="24"/>
          <w:szCs w:val="24"/>
          <w:rtl/>
          <w:lang w:eastAsia="he-IL"/>
        </w:rPr>
        <w:t xml:space="preserve"> אמנם אם אנו חשובים לפני המב"ה להפקיע הקידושין הרי הם מופקעים ומופקרי</w:t>
      </w:r>
      <w:r w:rsidRPr="00CE065D">
        <w:rPr>
          <w:rFonts w:ascii="Times New Roman" w:eastAsia="Times New Roman" w:hAnsi="Times New Roman" w:cs="Times New Roman" w:hint="cs"/>
          <w:sz w:val="24"/>
          <w:szCs w:val="24"/>
          <w:rtl/>
          <w:lang w:eastAsia="he-IL"/>
        </w:rPr>
        <w:t>ם</w:t>
      </w:r>
      <w:r w:rsidRPr="00CE065D">
        <w:rPr>
          <w:rFonts w:ascii="Times New Roman" w:eastAsia="Times New Roman" w:hAnsi="Times New Roman" w:cs="Times New Roman"/>
          <w:sz w:val="24"/>
          <w:szCs w:val="24"/>
          <w:rtl/>
          <w:lang w:eastAsia="he-IL"/>
        </w:rPr>
        <w:t xml:space="preserve"> ומבוטלים ולא יחולו כלל וכלל</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וכוונתינו היא באמת להפקיע ממש </w:t>
      </w:r>
      <w:r w:rsidRPr="00CE065D">
        <w:rPr>
          <w:rFonts w:ascii="Times New Roman" w:eastAsia="Times New Roman" w:hAnsi="Times New Roman" w:cs="Times New Roman" w:hint="cs"/>
          <w:sz w:val="24"/>
          <w:szCs w:val="24"/>
          <w:rtl/>
          <w:lang w:eastAsia="he-IL"/>
        </w:rPr>
        <w:t xml:space="preserve">ולא להגזים, כלל העולה שהמקדש שלא בשעת חופה קידושיו בטלים ומופקרים </w:t>
      </w:r>
      <w:r w:rsidRPr="00CE065D">
        <w:rPr>
          <w:rFonts w:ascii="Times New Roman" w:eastAsia="Times New Roman" w:hAnsi="Times New Roman" w:cs="Times New Roman"/>
          <w:sz w:val="24"/>
          <w:szCs w:val="24"/>
          <w:rtl/>
          <w:lang w:eastAsia="he-IL"/>
        </w:rPr>
        <w:t>מעכשיו</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אם לא שיהיה הדבר בהסכמת ב"ד יצ"ו שיראו שיש צורך בדבר ויהיו הקידושין במעמד עשרה ושלשה מהם ב"ד</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אזי יש רשות לקדש שלא בשעת החופה</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והפקר זה הוא בין למי שידע בתקנה זו בין למי שלא ידע בתקנה זו</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ולראיה שכך הסכמנו והפקענו והפקרנו הקידושין שיהיו עה"ה </w:t>
      </w:r>
      <w:r w:rsidRPr="00CE065D">
        <w:rPr>
          <w:rFonts w:ascii="Times New Roman" w:eastAsia="Times New Roman" w:hAnsi="Times New Roman" w:cs="Times New Roman" w:hint="cs"/>
          <w:sz w:val="24"/>
          <w:szCs w:val="24"/>
          <w:rtl/>
          <w:lang w:eastAsia="he-IL"/>
        </w:rPr>
        <w:t>ח</w:t>
      </w:r>
      <w:r w:rsidR="002D276C">
        <w:rPr>
          <w:rFonts w:ascii="Times New Roman" w:eastAsia="Times New Roman" w:hAnsi="Times New Roman" w:cs="Times New Roman"/>
          <w:sz w:val="24"/>
          <w:szCs w:val="24"/>
          <w:rtl/>
          <w:lang w:eastAsia="he-IL"/>
        </w:rPr>
        <w:t>"פ חדש סיון המ' ש</w:t>
      </w:r>
      <w:r w:rsidR="002D276C">
        <w:rPr>
          <w:rFonts w:ascii="Times New Roman" w:eastAsia="Times New Roman" w:hAnsi="Times New Roman" w:cs="Times New Roman" w:hint="cs"/>
          <w:sz w:val="24"/>
          <w:szCs w:val="24"/>
          <w:rtl/>
          <w:lang w:eastAsia="he-IL"/>
        </w:rPr>
        <w:t>נת</w:t>
      </w:r>
      <w:r w:rsidRPr="00CE065D">
        <w:rPr>
          <w:rFonts w:ascii="Times New Roman" w:eastAsia="Times New Roman" w:hAnsi="Times New Roman" w:cs="Times New Roman"/>
          <w:sz w:val="24"/>
          <w:szCs w:val="24"/>
          <w:rtl/>
          <w:lang w:eastAsia="he-IL"/>
        </w:rPr>
        <w:t xml:space="preserve"> עת"ה לפ"ק במראקיש יע"ה וקיים. עכל"ה. והתקנה הנז' קרינו אותה בבתי כנסיות שבעיר ביו</w:t>
      </w:r>
      <w:r w:rsidRPr="00CE065D">
        <w:rPr>
          <w:rFonts w:ascii="Times New Roman" w:eastAsia="Times New Roman" w:hAnsi="Times New Roman" w:cs="Times New Roman" w:hint="cs"/>
          <w:sz w:val="24"/>
          <w:szCs w:val="24"/>
          <w:rtl/>
          <w:lang w:eastAsia="he-IL"/>
        </w:rPr>
        <w:t xml:space="preserve">ם </w:t>
      </w:r>
      <w:r w:rsidRPr="00CE065D">
        <w:rPr>
          <w:rFonts w:ascii="Times New Roman" w:eastAsia="Times New Roman" w:hAnsi="Times New Roman" w:cs="Times New Roman"/>
          <w:sz w:val="24"/>
          <w:szCs w:val="24"/>
          <w:rtl/>
          <w:lang w:eastAsia="he-IL"/>
        </w:rPr>
        <w:t>הש</w:t>
      </w:r>
      <w:r w:rsidRPr="00CE065D">
        <w:rPr>
          <w:rFonts w:ascii="Times New Roman" w:eastAsia="Times New Roman" w:hAnsi="Times New Roman" w:cs="Times New Roman" w:hint="cs"/>
          <w:sz w:val="24"/>
          <w:szCs w:val="24"/>
          <w:rtl/>
          <w:lang w:eastAsia="he-IL"/>
        </w:rPr>
        <w:t>בת</w:t>
      </w:r>
      <w:r w:rsidRPr="00CE065D">
        <w:rPr>
          <w:rFonts w:ascii="Times New Roman" w:eastAsia="Times New Roman" w:hAnsi="Times New Roman" w:cs="Times New Roman"/>
          <w:sz w:val="24"/>
          <w:szCs w:val="24"/>
          <w:rtl/>
          <w:lang w:eastAsia="he-IL"/>
        </w:rPr>
        <w:t xml:space="preserve"> והסכימו כל הקהל ואח"כ חתמו עליה כל חכמי העיר ותלמידיהם יותר ממאה</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וחתמו הקהל יותר ממאה</w:t>
      </w:r>
      <w:r w:rsidRPr="00CE065D">
        <w:rPr>
          <w:rFonts w:ascii="Times New Roman" w:eastAsia="Times New Roman" w:hAnsi="Times New Roman" w:cs="Times New Roman" w:hint="cs"/>
          <w:sz w:val="24"/>
          <w:szCs w:val="24"/>
          <w:rtl/>
          <w:lang w:eastAsia="he-IL"/>
        </w:rPr>
        <w:t>,</w:t>
      </w:r>
      <w:r w:rsidRPr="00CE065D">
        <w:rPr>
          <w:rFonts w:ascii="Times New Roman" w:eastAsia="Times New Roman" w:hAnsi="Times New Roman" w:cs="Times New Roman"/>
          <w:sz w:val="24"/>
          <w:szCs w:val="24"/>
          <w:rtl/>
          <w:lang w:eastAsia="he-IL"/>
        </w:rPr>
        <w:t xml:space="preserve"> ומי שלא חתם הסכים. ע"כ. וחתומים על הנוסח הנז' </w:t>
      </w:r>
    </w:p>
    <w:p w14:paraId="2A77D85F" w14:textId="77777777" w:rsidR="00CE065D" w:rsidRPr="00CE065D" w:rsidRDefault="00CE065D" w:rsidP="00CE065D">
      <w:pPr>
        <w:suppressAutoHyphens/>
        <w:bidi/>
        <w:spacing w:line="360" w:lineRule="auto"/>
        <w:jc w:val="right"/>
        <w:rPr>
          <w:rFonts w:ascii="Times New Roman" w:eastAsia="Times New Roman" w:hAnsi="Times New Roman" w:cs="Times New Roman"/>
          <w:sz w:val="24"/>
          <w:szCs w:val="24"/>
          <w:rtl/>
          <w:lang w:eastAsia="he-IL"/>
        </w:rPr>
      </w:pPr>
      <w:r w:rsidRPr="00CE065D">
        <w:rPr>
          <w:rFonts w:ascii="Times New Roman" w:eastAsia="Times New Roman" w:hAnsi="Times New Roman" w:cs="Times New Roman"/>
          <w:sz w:val="24"/>
          <w:szCs w:val="24"/>
          <w:rtl/>
          <w:lang w:eastAsia="he-IL"/>
        </w:rPr>
        <w:t xml:space="preserve">הרב הכולל כמוה"ר </w:t>
      </w:r>
      <w:r w:rsidRPr="00CE065D">
        <w:rPr>
          <w:rFonts w:ascii="Times New Roman" w:eastAsia="Times New Roman" w:hAnsi="Times New Roman" w:cs="Times New Roman"/>
          <w:b/>
          <w:bCs/>
          <w:sz w:val="24"/>
          <w:szCs w:val="24"/>
          <w:rtl/>
          <w:lang w:eastAsia="he-IL"/>
        </w:rPr>
        <w:t>שלמה עמאר</w:t>
      </w:r>
      <w:r w:rsidRPr="00CE065D">
        <w:rPr>
          <w:rFonts w:ascii="Times New Roman" w:eastAsia="Times New Roman" w:hAnsi="Times New Roman" w:cs="Times New Roman"/>
          <w:sz w:val="24"/>
          <w:szCs w:val="24"/>
          <w:rtl/>
          <w:lang w:eastAsia="he-IL"/>
        </w:rPr>
        <w:t xml:space="preserve"> </w:t>
      </w:r>
    </w:p>
    <w:p w14:paraId="52B47CD1" w14:textId="77777777" w:rsidR="00CE065D" w:rsidRPr="00CE065D" w:rsidRDefault="00CE065D" w:rsidP="00CE065D">
      <w:pPr>
        <w:suppressAutoHyphens/>
        <w:bidi/>
        <w:spacing w:line="360" w:lineRule="auto"/>
        <w:jc w:val="right"/>
        <w:rPr>
          <w:rFonts w:ascii="Times New Roman" w:eastAsia="Times New Roman" w:hAnsi="Times New Roman" w:cs="Times New Roman"/>
          <w:sz w:val="24"/>
          <w:szCs w:val="24"/>
          <w:rtl/>
          <w:lang w:eastAsia="he-IL"/>
        </w:rPr>
      </w:pPr>
      <w:r w:rsidRPr="00CE065D">
        <w:rPr>
          <w:rFonts w:ascii="Times New Roman" w:eastAsia="Times New Roman" w:hAnsi="Times New Roman" w:cs="Times New Roman"/>
          <w:sz w:val="24"/>
          <w:szCs w:val="24"/>
          <w:rtl/>
          <w:lang w:eastAsia="he-IL"/>
        </w:rPr>
        <w:t xml:space="preserve">והרב המקובל החסיד כמוה"ר </w:t>
      </w:r>
      <w:r w:rsidRPr="00CE065D">
        <w:rPr>
          <w:rFonts w:ascii="Times New Roman" w:eastAsia="Times New Roman" w:hAnsi="Times New Roman" w:cs="Times New Roman"/>
          <w:b/>
          <w:bCs/>
          <w:sz w:val="24"/>
          <w:szCs w:val="24"/>
          <w:rtl/>
          <w:lang w:eastAsia="he-IL"/>
        </w:rPr>
        <w:t>אברהם אזולאי</w:t>
      </w:r>
      <w:r w:rsidRPr="00CE065D">
        <w:rPr>
          <w:rFonts w:ascii="Times New Roman" w:eastAsia="Times New Roman" w:hAnsi="Times New Roman" w:cs="Times New Roman"/>
          <w:sz w:val="24"/>
          <w:szCs w:val="24"/>
          <w:rtl/>
          <w:lang w:eastAsia="he-IL"/>
        </w:rPr>
        <w:t xml:space="preserve"> </w:t>
      </w:r>
    </w:p>
    <w:p w14:paraId="712542A0" w14:textId="77777777" w:rsidR="00CE065D" w:rsidRPr="00CE065D" w:rsidRDefault="00CE065D" w:rsidP="00CE065D">
      <w:pPr>
        <w:suppressAutoHyphens/>
        <w:bidi/>
        <w:spacing w:line="360" w:lineRule="auto"/>
        <w:jc w:val="right"/>
        <w:rPr>
          <w:rFonts w:ascii="Times New Roman" w:eastAsia="Times New Roman" w:hAnsi="Times New Roman" w:cs="Times New Roman"/>
          <w:sz w:val="24"/>
          <w:szCs w:val="24"/>
          <w:rtl/>
          <w:lang w:eastAsia="he-IL"/>
        </w:rPr>
      </w:pPr>
      <w:r w:rsidRPr="00CE065D">
        <w:rPr>
          <w:rFonts w:ascii="Times New Roman" w:eastAsia="Times New Roman" w:hAnsi="Times New Roman" w:cs="Times New Roman"/>
          <w:sz w:val="24"/>
          <w:szCs w:val="24"/>
          <w:rtl/>
          <w:lang w:eastAsia="he-IL"/>
        </w:rPr>
        <w:t xml:space="preserve">וכמה"ר </w:t>
      </w:r>
      <w:r w:rsidRPr="00CE065D">
        <w:rPr>
          <w:rFonts w:ascii="Times New Roman" w:eastAsia="Times New Roman" w:hAnsi="Times New Roman" w:cs="Times New Roman"/>
          <w:b/>
          <w:bCs/>
          <w:sz w:val="24"/>
          <w:szCs w:val="24"/>
          <w:rtl/>
          <w:lang w:eastAsia="he-IL"/>
        </w:rPr>
        <w:t>אברהם בן מאמאן</w:t>
      </w:r>
      <w:r w:rsidRPr="00CE065D">
        <w:rPr>
          <w:rFonts w:ascii="Times New Roman" w:eastAsia="Times New Roman" w:hAnsi="Times New Roman" w:cs="Times New Roman"/>
          <w:sz w:val="24"/>
          <w:szCs w:val="24"/>
          <w:rtl/>
          <w:lang w:eastAsia="he-IL"/>
        </w:rPr>
        <w:t xml:space="preserve"> זלה"ה</w:t>
      </w:r>
    </w:p>
    <w:p w14:paraId="3D79F920" w14:textId="77777777" w:rsidR="00CE065D" w:rsidRDefault="00CE065D" w:rsidP="006B6F2D">
      <w:pPr>
        <w:bidi/>
        <w:spacing w:line="360" w:lineRule="auto"/>
        <w:jc w:val="center"/>
        <w:rPr>
          <w:rFonts w:asciiTheme="majorBidi" w:hAnsiTheme="majorBidi" w:cstheme="majorBidi"/>
          <w:b/>
          <w:bCs/>
          <w:sz w:val="24"/>
          <w:szCs w:val="24"/>
          <w:rtl/>
        </w:rPr>
      </w:pPr>
    </w:p>
    <w:p w14:paraId="0B5703FD" w14:textId="77777777" w:rsidR="00CE065D" w:rsidRDefault="00CE065D" w:rsidP="00CE065D">
      <w:pPr>
        <w:bidi/>
        <w:spacing w:line="360" w:lineRule="auto"/>
        <w:jc w:val="center"/>
        <w:rPr>
          <w:rFonts w:asciiTheme="majorBidi" w:hAnsiTheme="majorBidi" w:cstheme="majorBidi"/>
          <w:b/>
          <w:bCs/>
          <w:sz w:val="24"/>
          <w:szCs w:val="24"/>
          <w:rtl/>
        </w:rPr>
      </w:pPr>
    </w:p>
    <w:p w14:paraId="2440BFB4" w14:textId="2383E75C" w:rsidR="00344263" w:rsidRDefault="00484725" w:rsidP="00CE065D">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ד</w:t>
      </w:r>
    </w:p>
    <w:p w14:paraId="6307181B" w14:textId="6CABC96B" w:rsidR="00344263" w:rsidRDefault="00344263" w:rsidP="00344263">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 xml:space="preserve">[תקנה משנת </w:t>
      </w:r>
      <w:r w:rsidR="00862CEF">
        <w:rPr>
          <w:rFonts w:asciiTheme="majorBidi" w:hAnsiTheme="majorBidi" w:cstheme="majorBidi" w:hint="cs"/>
          <w:b/>
          <w:bCs/>
          <w:sz w:val="24"/>
          <w:szCs w:val="24"/>
          <w:rtl/>
        </w:rPr>
        <w:t>תפ"ה</w:t>
      </w:r>
      <w:r w:rsidR="00C97E75">
        <w:rPr>
          <w:rFonts w:asciiTheme="majorBidi" w:hAnsiTheme="majorBidi" w:cstheme="majorBidi" w:hint="cs"/>
          <w:b/>
          <w:bCs/>
          <w:sz w:val="24"/>
          <w:szCs w:val="24"/>
          <w:rtl/>
        </w:rPr>
        <w:t xml:space="preserve"> </w:t>
      </w:r>
      <w:r w:rsidR="00C97E75">
        <w:rPr>
          <w:rFonts w:asciiTheme="majorBidi" w:hAnsiTheme="majorBidi" w:cstheme="majorBidi"/>
          <w:b/>
          <w:bCs/>
          <w:sz w:val="24"/>
          <w:szCs w:val="24"/>
          <w:rtl/>
        </w:rPr>
        <w:t>–</w:t>
      </w:r>
      <w:r w:rsidR="00C97E75">
        <w:rPr>
          <w:rFonts w:asciiTheme="majorBidi" w:hAnsiTheme="majorBidi" w:cstheme="majorBidi" w:hint="cs"/>
          <w:b/>
          <w:bCs/>
          <w:sz w:val="24"/>
          <w:szCs w:val="24"/>
          <w:rtl/>
        </w:rPr>
        <w:t xml:space="preserve"> נהל"ת</w:t>
      </w:r>
      <w:r w:rsidR="008C775D">
        <w:rPr>
          <w:rFonts w:asciiTheme="majorBidi" w:hAnsiTheme="majorBidi" w:cstheme="majorBidi" w:hint="cs"/>
          <w:b/>
          <w:bCs/>
          <w:sz w:val="24"/>
          <w:szCs w:val="24"/>
          <w:rtl/>
        </w:rPr>
        <w:t xml:space="preserve"> לבטל מתנות הנעשות להבריח מבעלי חובות</w:t>
      </w:r>
      <w:r w:rsidR="00862CEF">
        <w:rPr>
          <w:rFonts w:asciiTheme="majorBidi" w:hAnsiTheme="majorBidi" w:cstheme="majorBidi" w:hint="cs"/>
          <w:b/>
          <w:bCs/>
          <w:sz w:val="24"/>
          <w:szCs w:val="24"/>
          <w:rtl/>
        </w:rPr>
        <w:t>]</w:t>
      </w:r>
      <w:r w:rsidR="00C97E75">
        <w:rPr>
          <w:rStyle w:val="Refdenotaalpie"/>
          <w:rFonts w:asciiTheme="majorBidi" w:hAnsiTheme="majorBidi" w:cstheme="majorBidi"/>
          <w:b/>
          <w:bCs/>
          <w:sz w:val="24"/>
          <w:szCs w:val="24"/>
          <w:rtl/>
        </w:rPr>
        <w:footnoteReference w:id="7"/>
      </w:r>
    </w:p>
    <w:p w14:paraId="2234BB19" w14:textId="77777777" w:rsidR="00881803" w:rsidRDefault="00881803" w:rsidP="00C97E75">
      <w:pPr>
        <w:bidi/>
        <w:spacing w:line="360" w:lineRule="auto"/>
        <w:rPr>
          <w:rFonts w:asciiTheme="majorBidi" w:hAnsiTheme="majorBidi" w:cstheme="majorBidi"/>
          <w:sz w:val="24"/>
          <w:szCs w:val="24"/>
          <w:rtl/>
        </w:rPr>
      </w:pPr>
      <w:r>
        <w:rPr>
          <w:rFonts w:asciiTheme="majorBidi" w:hAnsiTheme="majorBidi" w:cstheme="majorBidi" w:hint="cs"/>
          <w:sz w:val="24"/>
          <w:szCs w:val="24"/>
          <w:rtl/>
        </w:rPr>
        <w:t>תקנה א' ממנו אה"ב ראינו תקלה א' הנעשית בעירנו ואע"פ שהיא מוסכמת על ד"ת שת' יוצאה ממנה חורבה ותקלה לעניים שצריכים ללות מאחרים שאין המלוים רוצים ללוות להם ואיכא נעילת דלת. והתקנה היא זאת שמי שיש עליו חובות והמלוה תובע אותו לפרוע חובו הופך ונותן במתנה גמורה כל אשר לו לבנ</w:t>
      </w:r>
      <w:r w:rsidR="00C97E75">
        <w:rPr>
          <w:rFonts w:asciiTheme="majorBidi" w:hAnsiTheme="majorBidi" w:cstheme="majorBidi" w:hint="cs"/>
          <w:sz w:val="24"/>
          <w:szCs w:val="24"/>
          <w:rtl/>
        </w:rPr>
        <w:t>י</w:t>
      </w:r>
      <w:r>
        <w:rPr>
          <w:rFonts w:asciiTheme="majorBidi" w:hAnsiTheme="majorBidi" w:cstheme="majorBidi" w:hint="cs"/>
          <w:sz w:val="24"/>
          <w:szCs w:val="24"/>
          <w:rtl/>
        </w:rPr>
        <w:t>ו או לאחרים מעות או מטלטלין ומבריח אותו מב"ח ומפקיע לו החוב והולך לו המלוה בפחי נפש</w:t>
      </w:r>
      <w:r w:rsidR="00C97E75">
        <w:rPr>
          <w:rFonts w:asciiTheme="majorBidi" w:hAnsiTheme="majorBidi" w:cstheme="majorBidi" w:hint="cs"/>
          <w:sz w:val="24"/>
          <w:szCs w:val="24"/>
          <w:rtl/>
        </w:rPr>
        <w:t>,</w:t>
      </w:r>
      <w:r>
        <w:rPr>
          <w:rFonts w:asciiTheme="majorBidi" w:hAnsiTheme="majorBidi" w:cstheme="majorBidi" w:hint="cs"/>
          <w:sz w:val="24"/>
          <w:szCs w:val="24"/>
          <w:rtl/>
        </w:rPr>
        <w:t xml:space="preserve"> ואנן סהדי שמי שאירע לו כך לא ילוה עוד פעם אחרת ויאמר אותה ג"ך לאחרים ואחרים לאחרים דחברך חברא אית ליה ואיכא נעילת דלת. לכן הסכמנו הסכמה גמורה אה"ב שמהיום והלאה כל מי שיש עליו ב"ח של ב"ב אעפ"י שיתן כל מה שיש לו מעות ומטלטלין לבניו </w:t>
      </w:r>
      <w:r w:rsidR="00BA6654">
        <w:rPr>
          <w:rFonts w:asciiTheme="majorBidi" w:hAnsiTheme="majorBidi" w:cstheme="majorBidi" w:hint="cs"/>
          <w:sz w:val="24"/>
          <w:szCs w:val="24"/>
          <w:rtl/>
        </w:rPr>
        <w:t xml:space="preserve">או לאחרים במ"ג בק"ס כראוי אעפ"י שיהיה כתוב בשטר המתנה כל לשון המועיל במתנה גמורה אעפ"כ </w:t>
      </w:r>
      <w:r w:rsidR="00C97E75">
        <w:rPr>
          <w:rFonts w:asciiTheme="majorBidi" w:hAnsiTheme="majorBidi" w:cstheme="majorBidi" w:hint="cs"/>
          <w:sz w:val="24"/>
          <w:szCs w:val="24"/>
          <w:rtl/>
        </w:rPr>
        <w:t>מתנתו אינה מתנה</w:t>
      </w:r>
      <w:r w:rsidR="00BA6654">
        <w:rPr>
          <w:rFonts w:asciiTheme="majorBidi" w:hAnsiTheme="majorBidi" w:cstheme="majorBidi" w:hint="cs"/>
          <w:sz w:val="24"/>
          <w:szCs w:val="24"/>
          <w:rtl/>
        </w:rPr>
        <w:t xml:space="preserve"> והרי היא בטילה מעכשיו ביטול גמור כחרש הנשבר שאין בו ממש דאנן סהדי דאין אדם עושה מתנה כזו כי אם להבריח מב"ח ואין מתנתו למתנה גמורה. והגם שמקודם כבר עשינו מעשה ובטלנו המתנה ונפרע ב"ח מחובו עכ"ז כתבנו וחתמנו הענין כדי שיהיה מזכרת ולא יועיל הרמאי בערמומיתו. והגם שעשינו התקנה מ"מ אם נתן אדם שום בגדים לבתו בנדונייתה או כלי כסף וכלי זהב ומעות </w:t>
      </w:r>
      <w:r w:rsidR="00C97E75">
        <w:rPr>
          <w:rFonts w:asciiTheme="majorBidi" w:hAnsiTheme="majorBidi" w:cstheme="majorBidi" w:hint="cs"/>
          <w:sz w:val="24"/>
          <w:szCs w:val="24"/>
          <w:rtl/>
        </w:rPr>
        <w:t>[לבנו] לצורך חופתו מתנתו מתנה</w:t>
      </w:r>
      <w:r w:rsidR="00BA6654">
        <w:rPr>
          <w:rFonts w:asciiTheme="majorBidi" w:hAnsiTheme="majorBidi" w:cstheme="majorBidi" w:hint="cs"/>
          <w:sz w:val="24"/>
          <w:szCs w:val="24"/>
          <w:rtl/>
        </w:rPr>
        <w:t xml:space="preserve"> ואוקמיה אדינא דהבו דלא להוסיף עלה .. ולראיה חש"פ</w:t>
      </w:r>
      <w:r w:rsidR="00065CCE">
        <w:rPr>
          <w:rStyle w:val="Refdenotaalpie"/>
          <w:rFonts w:asciiTheme="majorBidi" w:hAnsiTheme="majorBidi" w:cstheme="majorBidi"/>
          <w:sz w:val="24"/>
          <w:szCs w:val="24"/>
          <w:rtl/>
        </w:rPr>
        <w:footnoteReference w:id="8"/>
      </w:r>
      <w:r w:rsidR="00BA6654">
        <w:rPr>
          <w:rFonts w:asciiTheme="majorBidi" w:hAnsiTheme="majorBidi" w:cstheme="majorBidi" w:hint="cs"/>
          <w:sz w:val="24"/>
          <w:szCs w:val="24"/>
          <w:rtl/>
        </w:rPr>
        <w:t xml:space="preserve"> שנת נה</w:t>
      </w:r>
      <w:r w:rsidR="00C97E75">
        <w:rPr>
          <w:rFonts w:asciiTheme="majorBidi" w:hAnsiTheme="majorBidi" w:cstheme="majorBidi" w:hint="cs"/>
          <w:sz w:val="24"/>
          <w:szCs w:val="24"/>
          <w:rtl/>
        </w:rPr>
        <w:t>ל"ת לפ"ק במראכש יע"ה</w:t>
      </w:r>
      <w:r w:rsidR="00065CCE">
        <w:rPr>
          <w:rFonts w:asciiTheme="majorBidi" w:hAnsiTheme="majorBidi" w:cstheme="majorBidi" w:hint="cs"/>
          <w:sz w:val="24"/>
          <w:szCs w:val="24"/>
          <w:rtl/>
        </w:rPr>
        <w:t>,</w:t>
      </w:r>
      <w:r w:rsidR="00C97E75">
        <w:rPr>
          <w:rFonts w:asciiTheme="majorBidi" w:hAnsiTheme="majorBidi" w:cstheme="majorBidi" w:hint="cs"/>
          <w:sz w:val="24"/>
          <w:szCs w:val="24"/>
          <w:rtl/>
        </w:rPr>
        <w:t xml:space="preserve"> וכל ב"ד אפילו אינם</w:t>
      </w:r>
      <w:r w:rsidR="00BA6654">
        <w:rPr>
          <w:rFonts w:asciiTheme="majorBidi" w:hAnsiTheme="majorBidi" w:cstheme="majorBidi" w:hint="cs"/>
          <w:sz w:val="24"/>
          <w:szCs w:val="24"/>
          <w:rtl/>
        </w:rPr>
        <w:t xml:space="preserve"> מומחים </w:t>
      </w:r>
      <w:r w:rsidR="00C97E75">
        <w:rPr>
          <w:rFonts w:asciiTheme="majorBidi" w:hAnsiTheme="majorBidi" w:cstheme="majorBidi" w:hint="cs"/>
          <w:sz w:val="24"/>
          <w:szCs w:val="24"/>
          <w:rtl/>
        </w:rPr>
        <w:t>יכולים להפקיר</w:t>
      </w:r>
      <w:r w:rsidR="00BA6654">
        <w:rPr>
          <w:rFonts w:asciiTheme="majorBidi" w:hAnsiTheme="majorBidi" w:cstheme="majorBidi" w:hint="cs"/>
          <w:sz w:val="24"/>
          <w:szCs w:val="24"/>
          <w:rtl/>
        </w:rPr>
        <w:t xml:space="preserve"> לפי </w:t>
      </w:r>
      <w:r w:rsidR="00C97E75">
        <w:rPr>
          <w:rFonts w:asciiTheme="majorBidi" w:hAnsiTheme="majorBidi" w:cstheme="majorBidi" w:hint="cs"/>
          <w:sz w:val="24"/>
          <w:szCs w:val="24"/>
          <w:rtl/>
        </w:rPr>
        <w:t>צורך</w:t>
      </w:r>
      <w:r w:rsidR="00C97E75">
        <w:rPr>
          <w:rStyle w:val="Refdenotaalpie"/>
          <w:rFonts w:asciiTheme="majorBidi" w:hAnsiTheme="majorBidi" w:cstheme="majorBidi"/>
          <w:sz w:val="24"/>
          <w:szCs w:val="24"/>
          <w:rtl/>
        </w:rPr>
        <w:footnoteReference w:id="9"/>
      </w:r>
      <w:r w:rsidR="00C97E75">
        <w:rPr>
          <w:rFonts w:asciiTheme="majorBidi" w:hAnsiTheme="majorBidi" w:cstheme="majorBidi" w:hint="cs"/>
          <w:sz w:val="24"/>
          <w:szCs w:val="24"/>
          <w:rtl/>
        </w:rPr>
        <w:t>.</w:t>
      </w:r>
      <w:r w:rsidR="00BA6654">
        <w:rPr>
          <w:rFonts w:asciiTheme="majorBidi" w:hAnsiTheme="majorBidi" w:cstheme="majorBidi" w:hint="cs"/>
          <w:sz w:val="24"/>
          <w:szCs w:val="24"/>
          <w:rtl/>
        </w:rPr>
        <w:t xml:space="preserve"> וחתומים על זה כל הדיינים יצ"ו.</w:t>
      </w:r>
      <w:r w:rsidR="00C97E75">
        <w:rPr>
          <w:rFonts w:asciiTheme="majorBidi" w:hAnsiTheme="majorBidi" w:cstheme="majorBidi" w:hint="cs"/>
          <w:sz w:val="24"/>
          <w:szCs w:val="24"/>
          <w:rtl/>
        </w:rPr>
        <w:t xml:space="preserve"> [</w:t>
      </w:r>
      <w:r w:rsidR="00C97E75" w:rsidRPr="00C97E75">
        <w:rPr>
          <w:rFonts w:asciiTheme="majorBidi" w:hAnsiTheme="majorBidi" w:cstheme="majorBidi" w:hint="cs"/>
          <w:sz w:val="24"/>
          <w:szCs w:val="24"/>
          <w:rtl/>
        </w:rPr>
        <w:t xml:space="preserve">ואלו הם הה"ר </w:t>
      </w:r>
      <w:r w:rsidR="00C97E75" w:rsidRPr="00C97E75">
        <w:rPr>
          <w:rFonts w:asciiTheme="majorBidi" w:hAnsiTheme="majorBidi" w:cstheme="majorBidi" w:hint="cs"/>
          <w:b/>
          <w:bCs/>
          <w:sz w:val="24"/>
          <w:szCs w:val="24"/>
          <w:rtl/>
        </w:rPr>
        <w:t>יוסף אוסעדון</w:t>
      </w:r>
      <w:r w:rsidR="00C97E75" w:rsidRPr="00C97E75">
        <w:rPr>
          <w:rFonts w:asciiTheme="majorBidi" w:hAnsiTheme="majorBidi" w:cstheme="majorBidi" w:hint="cs"/>
          <w:sz w:val="24"/>
          <w:szCs w:val="24"/>
          <w:rtl/>
        </w:rPr>
        <w:t xml:space="preserve"> והה"ר </w:t>
      </w:r>
      <w:r w:rsidR="00C97E75" w:rsidRPr="00C97E75">
        <w:rPr>
          <w:rFonts w:asciiTheme="majorBidi" w:hAnsiTheme="majorBidi" w:cstheme="majorBidi" w:hint="cs"/>
          <w:b/>
          <w:bCs/>
          <w:sz w:val="24"/>
          <w:szCs w:val="24"/>
          <w:rtl/>
        </w:rPr>
        <w:t>אברהם בן מאמן</w:t>
      </w:r>
      <w:r w:rsidR="00C97E75" w:rsidRPr="00C97E75">
        <w:rPr>
          <w:rFonts w:asciiTheme="majorBidi" w:hAnsiTheme="majorBidi" w:cstheme="majorBidi" w:hint="cs"/>
          <w:sz w:val="24"/>
          <w:szCs w:val="24"/>
          <w:rtl/>
        </w:rPr>
        <w:t xml:space="preserve"> והה"ר </w:t>
      </w:r>
      <w:r w:rsidR="00C97E75" w:rsidRPr="00C97E75">
        <w:rPr>
          <w:rFonts w:asciiTheme="majorBidi" w:hAnsiTheme="majorBidi" w:cstheme="majorBidi" w:hint="cs"/>
          <w:b/>
          <w:bCs/>
          <w:sz w:val="24"/>
          <w:szCs w:val="24"/>
          <w:rtl/>
        </w:rPr>
        <w:t>שלמה בנבנשתי</w:t>
      </w:r>
      <w:r w:rsidR="00C97E75" w:rsidRPr="00C97E75">
        <w:rPr>
          <w:rFonts w:asciiTheme="majorBidi" w:hAnsiTheme="majorBidi" w:cstheme="majorBidi" w:hint="cs"/>
          <w:sz w:val="24"/>
          <w:szCs w:val="24"/>
          <w:rtl/>
        </w:rPr>
        <w:t xml:space="preserve"> נ"נ</w:t>
      </w:r>
      <w:r w:rsidR="00C97E75">
        <w:rPr>
          <w:rFonts w:asciiTheme="majorBidi" w:hAnsiTheme="majorBidi" w:cstheme="majorBidi" w:hint="cs"/>
          <w:sz w:val="24"/>
          <w:szCs w:val="24"/>
          <w:rtl/>
        </w:rPr>
        <w:t>]</w:t>
      </w:r>
      <w:r w:rsidR="00C97E75">
        <w:rPr>
          <w:rStyle w:val="Refdenotaalpie"/>
          <w:rFonts w:asciiTheme="majorBidi" w:hAnsiTheme="majorBidi" w:cstheme="majorBidi"/>
          <w:sz w:val="24"/>
          <w:szCs w:val="24"/>
          <w:rtl/>
        </w:rPr>
        <w:footnoteReference w:id="10"/>
      </w:r>
      <w:r w:rsidR="00C97E75">
        <w:rPr>
          <w:rFonts w:asciiTheme="majorBidi" w:hAnsiTheme="majorBidi" w:cstheme="majorBidi" w:hint="cs"/>
          <w:sz w:val="24"/>
          <w:szCs w:val="24"/>
          <w:rtl/>
        </w:rPr>
        <w:t>.</w:t>
      </w:r>
      <w:r w:rsidR="00BA6654">
        <w:rPr>
          <w:rFonts w:asciiTheme="majorBidi" w:hAnsiTheme="majorBidi" w:cstheme="majorBidi" w:hint="cs"/>
          <w:sz w:val="24"/>
          <w:szCs w:val="24"/>
          <w:rtl/>
        </w:rPr>
        <w:t xml:space="preserve"> </w:t>
      </w:r>
      <w:r>
        <w:rPr>
          <w:rFonts w:asciiTheme="majorBidi" w:hAnsiTheme="majorBidi" w:cstheme="majorBidi" w:hint="cs"/>
          <w:sz w:val="24"/>
          <w:szCs w:val="24"/>
          <w:rtl/>
        </w:rPr>
        <w:t xml:space="preserve">   </w:t>
      </w:r>
    </w:p>
    <w:p w14:paraId="5BFA6826" w14:textId="77777777" w:rsidR="00C97E75" w:rsidRDefault="00C97E75" w:rsidP="00881803">
      <w:pPr>
        <w:bidi/>
        <w:spacing w:line="360" w:lineRule="auto"/>
        <w:rPr>
          <w:rFonts w:asciiTheme="majorBidi" w:hAnsiTheme="majorBidi" w:cstheme="majorBidi"/>
          <w:sz w:val="24"/>
          <w:szCs w:val="24"/>
          <w:rtl/>
        </w:rPr>
      </w:pPr>
    </w:p>
    <w:p w14:paraId="307A713E" w14:textId="77777777" w:rsidR="00C97E75" w:rsidRDefault="00C97E75" w:rsidP="00C97E75">
      <w:pPr>
        <w:bidi/>
        <w:spacing w:line="360" w:lineRule="auto"/>
        <w:rPr>
          <w:rFonts w:asciiTheme="majorBidi" w:hAnsiTheme="majorBidi" w:cstheme="majorBidi"/>
          <w:sz w:val="24"/>
          <w:szCs w:val="24"/>
          <w:rtl/>
        </w:rPr>
      </w:pPr>
      <w:r>
        <w:rPr>
          <w:rFonts w:asciiTheme="majorBidi" w:hAnsiTheme="majorBidi" w:cstheme="majorBidi" w:hint="cs"/>
          <w:sz w:val="24"/>
          <w:szCs w:val="24"/>
          <w:rtl/>
        </w:rPr>
        <w:t>הוספות</w:t>
      </w:r>
    </w:p>
    <w:p w14:paraId="64571F87" w14:textId="77777777" w:rsidR="00862CEF" w:rsidRDefault="00C97E75" w:rsidP="00065CCE">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א. </w:t>
      </w:r>
      <w:r w:rsidR="00862CEF" w:rsidRPr="00862CEF">
        <w:rPr>
          <w:rFonts w:asciiTheme="majorBidi" w:hAnsiTheme="majorBidi" w:cstheme="majorBidi" w:hint="cs"/>
          <w:sz w:val="24"/>
          <w:szCs w:val="24"/>
          <w:rtl/>
        </w:rPr>
        <w:t>תקנה</w:t>
      </w:r>
      <w:r>
        <w:rPr>
          <w:rFonts w:asciiTheme="majorBidi" w:hAnsiTheme="majorBidi" w:cstheme="majorBidi" w:hint="cs"/>
          <w:sz w:val="24"/>
          <w:szCs w:val="24"/>
          <w:rtl/>
        </w:rPr>
        <w:t xml:space="preserve"> </w:t>
      </w:r>
      <w:r w:rsidR="00862CEF" w:rsidRPr="00862CEF">
        <w:rPr>
          <w:rFonts w:asciiTheme="majorBidi" w:hAnsiTheme="majorBidi" w:cstheme="majorBidi" w:hint="cs"/>
          <w:sz w:val="24"/>
          <w:szCs w:val="24"/>
          <w:rtl/>
        </w:rPr>
        <w:t xml:space="preserve">מי שיש עליו בעלי חובות ונותן אח"ך כל מה שיש לו לבנו או לקרובו, אפילו מתנה גמורה שמועלת כפי הדין כמ"ש באבן העזר סי' צ' ובחומ"ש סי' צ"ט ס"ו, אפילו </w:t>
      </w:r>
      <w:r w:rsidR="00BA6654">
        <w:rPr>
          <w:rFonts w:asciiTheme="majorBidi" w:hAnsiTheme="majorBidi" w:cstheme="majorBidi" w:hint="cs"/>
          <w:sz w:val="24"/>
          <w:szCs w:val="24"/>
          <w:rtl/>
        </w:rPr>
        <w:t>הכי מצד התקנה התקינו חכמי ורבני</w:t>
      </w:r>
      <w:r w:rsidR="00862CEF" w:rsidRPr="00862CEF">
        <w:rPr>
          <w:rFonts w:asciiTheme="majorBidi" w:hAnsiTheme="majorBidi" w:cstheme="majorBidi" w:hint="cs"/>
          <w:sz w:val="24"/>
          <w:szCs w:val="24"/>
          <w:rtl/>
        </w:rPr>
        <w:t xml:space="preserve"> מראכש שנת נהל"ת ואלו הם הה"ר </w:t>
      </w:r>
      <w:r w:rsidR="00862CEF" w:rsidRPr="00862CEF">
        <w:rPr>
          <w:rFonts w:asciiTheme="majorBidi" w:hAnsiTheme="majorBidi" w:cstheme="majorBidi" w:hint="cs"/>
          <w:b/>
          <w:bCs/>
          <w:sz w:val="24"/>
          <w:szCs w:val="24"/>
          <w:rtl/>
        </w:rPr>
        <w:t>יוסף אוסעדון</w:t>
      </w:r>
      <w:r w:rsidR="00862CEF" w:rsidRPr="00862CEF">
        <w:rPr>
          <w:rFonts w:asciiTheme="majorBidi" w:hAnsiTheme="majorBidi" w:cstheme="majorBidi" w:hint="cs"/>
          <w:sz w:val="24"/>
          <w:szCs w:val="24"/>
          <w:rtl/>
        </w:rPr>
        <w:t xml:space="preserve"> והה"ר </w:t>
      </w:r>
      <w:r w:rsidR="00862CEF" w:rsidRPr="00862CEF">
        <w:rPr>
          <w:rFonts w:asciiTheme="majorBidi" w:hAnsiTheme="majorBidi" w:cstheme="majorBidi" w:hint="cs"/>
          <w:b/>
          <w:bCs/>
          <w:sz w:val="24"/>
          <w:szCs w:val="24"/>
          <w:rtl/>
        </w:rPr>
        <w:t>אברהם בן מאמן</w:t>
      </w:r>
      <w:r w:rsidR="00862CEF" w:rsidRPr="00862CEF">
        <w:rPr>
          <w:rFonts w:asciiTheme="majorBidi" w:hAnsiTheme="majorBidi" w:cstheme="majorBidi" w:hint="cs"/>
          <w:sz w:val="24"/>
          <w:szCs w:val="24"/>
          <w:rtl/>
        </w:rPr>
        <w:t xml:space="preserve"> והה"ר </w:t>
      </w:r>
      <w:r w:rsidR="00862CEF" w:rsidRPr="00862CEF">
        <w:rPr>
          <w:rFonts w:asciiTheme="majorBidi" w:hAnsiTheme="majorBidi" w:cstheme="majorBidi" w:hint="cs"/>
          <w:b/>
          <w:bCs/>
          <w:sz w:val="24"/>
          <w:szCs w:val="24"/>
          <w:rtl/>
        </w:rPr>
        <w:t>שלמה בנבנשתי</w:t>
      </w:r>
      <w:r w:rsidR="00862CEF" w:rsidRPr="00862CEF">
        <w:rPr>
          <w:rFonts w:asciiTheme="majorBidi" w:hAnsiTheme="majorBidi" w:cstheme="majorBidi" w:hint="cs"/>
          <w:sz w:val="24"/>
          <w:szCs w:val="24"/>
          <w:rtl/>
        </w:rPr>
        <w:t xml:space="preserve"> נ"נ שאין המתנה כלום וב"ח גובה חובו ממנה. מלבד אם הלוה נתן לבתו נדונייא לצורך חופתה באופן המועיל אין בעל חוב גובה ממנה, או אם נתן לבנו כלי כסף וכלי זהב וכיוצא בהם או מעות לצורך חופתו בשעת החופה דוקא באופן המועיל כפי הדין מתנתו קיימת, ואוקמא אדינא בהאי, דהבו דלא להוסיף עלה.</w:t>
      </w:r>
      <w:r>
        <w:rPr>
          <w:rFonts w:asciiTheme="majorBidi" w:hAnsiTheme="majorBidi" w:cstheme="majorBidi" w:hint="cs"/>
          <w:sz w:val="24"/>
          <w:szCs w:val="24"/>
          <w:rtl/>
        </w:rPr>
        <w:t xml:space="preserve"> </w:t>
      </w:r>
      <w:r w:rsidR="00862CEF" w:rsidRPr="00862CEF">
        <w:rPr>
          <w:rFonts w:asciiTheme="majorBidi" w:hAnsiTheme="majorBidi" w:cstheme="majorBidi" w:hint="cs"/>
          <w:sz w:val="24"/>
          <w:szCs w:val="24"/>
          <w:rtl/>
        </w:rPr>
        <w:t xml:space="preserve">עכ"ל התקנה מועתקת מספר כמוהר"ר </w:t>
      </w:r>
      <w:r w:rsidR="00862CEF" w:rsidRPr="00862CEF">
        <w:rPr>
          <w:rFonts w:asciiTheme="majorBidi" w:hAnsiTheme="majorBidi" w:cstheme="majorBidi" w:hint="cs"/>
          <w:b/>
          <w:bCs/>
          <w:sz w:val="24"/>
          <w:szCs w:val="24"/>
          <w:rtl/>
        </w:rPr>
        <w:t>יעקב פינטו</w:t>
      </w:r>
      <w:r w:rsidR="00862CEF" w:rsidRPr="00862CEF">
        <w:rPr>
          <w:rFonts w:asciiTheme="majorBidi" w:hAnsiTheme="majorBidi" w:cstheme="majorBidi" w:hint="cs"/>
          <w:sz w:val="24"/>
          <w:szCs w:val="24"/>
          <w:rtl/>
        </w:rPr>
        <w:t xml:space="preserve"> זלה"ה.</w:t>
      </w:r>
      <w:r w:rsidR="00065CCE">
        <w:rPr>
          <w:rFonts w:asciiTheme="majorBidi" w:hAnsiTheme="majorBidi" w:cstheme="majorBidi" w:hint="cs"/>
          <w:sz w:val="24"/>
          <w:szCs w:val="24"/>
          <w:rtl/>
        </w:rPr>
        <w:t xml:space="preserve"> (</w:t>
      </w:r>
      <w:r w:rsidR="00862CEF">
        <w:rPr>
          <w:rFonts w:asciiTheme="majorBidi" w:hAnsiTheme="majorBidi" w:cstheme="majorBidi" w:hint="cs"/>
          <w:sz w:val="24"/>
          <w:szCs w:val="24"/>
          <w:rtl/>
        </w:rPr>
        <w:t>ספר</w:t>
      </w:r>
      <w:r w:rsidR="00862CEF" w:rsidRPr="00862CEF">
        <w:rPr>
          <w:rFonts w:asciiTheme="majorBidi" w:hAnsiTheme="majorBidi" w:cstheme="majorBidi" w:hint="cs"/>
          <w:sz w:val="24"/>
          <w:szCs w:val="24"/>
          <w:rtl/>
        </w:rPr>
        <w:t xml:space="preserve"> גנת ורדים </w:t>
      </w:r>
      <w:r w:rsidR="00862CEF">
        <w:rPr>
          <w:rFonts w:asciiTheme="majorBidi" w:hAnsiTheme="majorBidi" w:cstheme="majorBidi" w:hint="cs"/>
          <w:sz w:val="24"/>
          <w:szCs w:val="24"/>
          <w:rtl/>
        </w:rPr>
        <w:t>(</w:t>
      </w:r>
      <w:r w:rsidR="00862CEF" w:rsidRPr="00862CEF">
        <w:rPr>
          <w:rFonts w:asciiTheme="majorBidi" w:hAnsiTheme="majorBidi" w:cstheme="majorBidi" w:hint="cs"/>
          <w:sz w:val="24"/>
          <w:szCs w:val="24"/>
          <w:rtl/>
        </w:rPr>
        <w:t>דף 139 ע"א</w:t>
      </w:r>
      <w:r w:rsidR="00862CEF">
        <w:rPr>
          <w:rFonts w:asciiTheme="majorBidi" w:hAnsiTheme="majorBidi" w:cstheme="majorBidi" w:hint="cs"/>
          <w:sz w:val="24"/>
          <w:szCs w:val="24"/>
          <w:rtl/>
        </w:rPr>
        <w:t>)</w:t>
      </w:r>
      <w:r w:rsidR="00862CEF" w:rsidRPr="00862CEF">
        <w:rPr>
          <w:rFonts w:asciiTheme="majorBidi" w:hAnsiTheme="majorBidi" w:cstheme="majorBidi" w:hint="cs"/>
          <w:sz w:val="24"/>
          <w:szCs w:val="24"/>
          <w:rtl/>
        </w:rPr>
        <w:t>. ספר רבי ש</w:t>
      </w:r>
      <w:r w:rsidR="00B96E36">
        <w:rPr>
          <w:rFonts w:asciiTheme="majorBidi" w:hAnsiTheme="majorBidi" w:cstheme="majorBidi" w:hint="cs"/>
          <w:sz w:val="24"/>
          <w:szCs w:val="24"/>
          <w:rtl/>
        </w:rPr>
        <w:t>למה בן רבי שמואל שושנה (חאה"ע דף</w:t>
      </w:r>
      <w:r w:rsidR="00862CEF" w:rsidRPr="00862CEF">
        <w:rPr>
          <w:rFonts w:asciiTheme="majorBidi" w:hAnsiTheme="majorBidi" w:cstheme="majorBidi" w:hint="cs"/>
          <w:sz w:val="24"/>
          <w:szCs w:val="24"/>
          <w:rtl/>
        </w:rPr>
        <w:t xml:space="preserve"> ט</w:t>
      </w:r>
      <w:r w:rsidR="00B96E36">
        <w:rPr>
          <w:rFonts w:asciiTheme="majorBidi" w:hAnsiTheme="majorBidi" w:cstheme="majorBidi" w:hint="cs"/>
          <w:sz w:val="24"/>
          <w:szCs w:val="24"/>
          <w:rtl/>
        </w:rPr>
        <w:t>"</w:t>
      </w:r>
      <w:r w:rsidR="00862CEF" w:rsidRPr="00862CEF">
        <w:rPr>
          <w:rFonts w:asciiTheme="majorBidi" w:hAnsiTheme="majorBidi" w:cstheme="majorBidi" w:hint="cs"/>
          <w:sz w:val="24"/>
          <w:szCs w:val="24"/>
          <w:rtl/>
        </w:rPr>
        <w:t>ז).</w:t>
      </w:r>
      <w:r w:rsidR="00862CEF">
        <w:rPr>
          <w:rFonts w:asciiTheme="majorBidi" w:hAnsiTheme="majorBidi" w:cstheme="majorBidi" w:hint="cs"/>
          <w:sz w:val="24"/>
          <w:szCs w:val="24"/>
          <w:rtl/>
        </w:rPr>
        <w:t xml:space="preserve"> אמנם בכת"י מהרש"ש בסוף כתוב: או אם נתן לבת</w:t>
      </w:r>
      <w:r w:rsidR="00862CEF" w:rsidRPr="00862CEF">
        <w:rPr>
          <w:rFonts w:asciiTheme="majorBidi" w:hAnsiTheme="majorBidi" w:cstheme="majorBidi" w:hint="cs"/>
          <w:sz w:val="24"/>
          <w:szCs w:val="24"/>
          <w:rtl/>
        </w:rPr>
        <w:t>ו כלי כסף וכלי זהב וכיוצא בהם או מעות לצורך</w:t>
      </w:r>
      <w:r w:rsidR="00862CEF">
        <w:rPr>
          <w:rFonts w:asciiTheme="majorBidi" w:hAnsiTheme="majorBidi" w:cstheme="majorBidi" w:hint="cs"/>
          <w:sz w:val="24"/>
          <w:szCs w:val="24"/>
          <w:rtl/>
        </w:rPr>
        <w:t xml:space="preserve"> חופתה. במקום לבנו</w:t>
      </w:r>
      <w:r w:rsidR="00065CCE">
        <w:rPr>
          <w:rFonts w:asciiTheme="majorBidi" w:hAnsiTheme="majorBidi" w:cstheme="majorBidi" w:hint="cs"/>
          <w:sz w:val="24"/>
          <w:szCs w:val="24"/>
          <w:rtl/>
        </w:rPr>
        <w:t>)</w:t>
      </w:r>
      <w:r w:rsidR="00862CEF">
        <w:rPr>
          <w:rFonts w:asciiTheme="majorBidi" w:hAnsiTheme="majorBidi" w:cstheme="majorBidi" w:hint="cs"/>
          <w:sz w:val="24"/>
          <w:szCs w:val="24"/>
          <w:rtl/>
        </w:rPr>
        <w:t>.</w:t>
      </w:r>
    </w:p>
    <w:p w14:paraId="7D616D3C" w14:textId="77777777" w:rsidR="00C03355" w:rsidRDefault="00C03355" w:rsidP="00862CEF">
      <w:pPr>
        <w:bidi/>
        <w:spacing w:line="360" w:lineRule="auto"/>
        <w:rPr>
          <w:rFonts w:asciiTheme="majorBidi" w:hAnsiTheme="majorBidi" w:cstheme="majorBidi"/>
          <w:sz w:val="24"/>
          <w:szCs w:val="24"/>
          <w:rtl/>
        </w:rPr>
      </w:pPr>
      <w:r>
        <w:rPr>
          <w:rFonts w:asciiTheme="majorBidi" w:hAnsiTheme="majorBidi" w:cstheme="majorBidi" w:hint="cs"/>
          <w:sz w:val="24"/>
          <w:szCs w:val="24"/>
          <w:rtl/>
        </w:rPr>
        <w:lastRenderedPageBreak/>
        <w:t>ב</w:t>
      </w:r>
      <w:r w:rsidR="00862CEF">
        <w:rPr>
          <w:rFonts w:asciiTheme="majorBidi" w:hAnsiTheme="majorBidi" w:cstheme="majorBidi" w:hint="cs"/>
          <w:sz w:val="24"/>
          <w:szCs w:val="24"/>
          <w:rtl/>
        </w:rPr>
        <w:t xml:space="preserve">. בספר גנת ורדים כתב: </w:t>
      </w:r>
      <w:r w:rsidR="00862CEF" w:rsidRPr="00862CEF">
        <w:rPr>
          <w:rFonts w:asciiTheme="majorBidi" w:hAnsiTheme="majorBidi" w:cstheme="majorBidi" w:hint="cs"/>
          <w:sz w:val="24"/>
          <w:szCs w:val="24"/>
          <w:rtl/>
        </w:rPr>
        <w:t>פס"ד ארוך על ענין תקנה זו תמצא אותו לקמן.</w:t>
      </w:r>
    </w:p>
    <w:p w14:paraId="1DA885EB" w14:textId="00BD3216" w:rsidR="00862CEF" w:rsidRDefault="00C03355" w:rsidP="00C03355">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ג. בכת"י רבי יוסף חרוש דף 6: מי שיש עליו ב"ח ויש לו מטלטלין ונתן אותם במתנה לבניו ב"ח גובה מהם אם לא שנתנם לו בשעת החופה כן הוא תקנת ב"ד הראשונים. ועיין בשיורי כנה"ג סי' ס' בהגהת ב"י ס"ק ט"ז ובסי' נ"ז סעיף כ"ה ובבה"ט ס"ק ק"ב. </w:t>
      </w:r>
      <w:r w:rsidR="00862CEF" w:rsidRPr="00862CEF">
        <w:rPr>
          <w:rFonts w:asciiTheme="majorBidi" w:hAnsiTheme="majorBidi" w:cstheme="majorBidi" w:hint="cs"/>
          <w:sz w:val="24"/>
          <w:szCs w:val="24"/>
          <w:rtl/>
        </w:rPr>
        <w:t xml:space="preserve"> </w:t>
      </w:r>
    </w:p>
    <w:p w14:paraId="75372019" w14:textId="06A590C0" w:rsidR="005B7C6F" w:rsidRPr="00862CEF" w:rsidRDefault="005B7C6F" w:rsidP="005B7C6F">
      <w:pPr>
        <w:bidi/>
        <w:spacing w:line="360" w:lineRule="auto"/>
        <w:rPr>
          <w:rFonts w:asciiTheme="majorBidi" w:hAnsiTheme="majorBidi" w:cstheme="majorBidi"/>
          <w:sz w:val="24"/>
          <w:szCs w:val="24"/>
        </w:rPr>
      </w:pPr>
      <w:r>
        <w:rPr>
          <w:rFonts w:asciiTheme="majorBidi" w:hAnsiTheme="majorBidi" w:cstheme="majorBidi" w:hint="cs"/>
          <w:sz w:val="24"/>
          <w:szCs w:val="24"/>
          <w:rtl/>
        </w:rPr>
        <w:t>ד. וילקט יוסף (אלמאליח) ריש סימן צז.</w:t>
      </w:r>
    </w:p>
    <w:p w14:paraId="27C515C5" w14:textId="3C07B9F7" w:rsidR="00862CEF" w:rsidRDefault="00862CEF" w:rsidP="00674CA6">
      <w:pPr>
        <w:bidi/>
        <w:rPr>
          <w:rFonts w:asciiTheme="majorBidi" w:hAnsiTheme="majorBidi" w:cstheme="majorBidi"/>
          <w:b/>
          <w:bCs/>
          <w:sz w:val="24"/>
          <w:szCs w:val="24"/>
        </w:rPr>
      </w:pPr>
    </w:p>
    <w:p w14:paraId="4EE100B4" w14:textId="15B1F7B8" w:rsidR="00CF1D5A" w:rsidRDefault="00484725" w:rsidP="00344263">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ה</w:t>
      </w:r>
    </w:p>
    <w:p w14:paraId="28E4E6F0" w14:textId="64A48605" w:rsidR="006B6F2D" w:rsidRDefault="006B6F2D" w:rsidP="006B6F2D">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[תקנה משנת תק"ט</w:t>
      </w:r>
      <w:r w:rsidR="008C775D">
        <w:rPr>
          <w:rFonts w:asciiTheme="majorBidi" w:hAnsiTheme="majorBidi" w:cstheme="majorBidi" w:hint="cs"/>
          <w:b/>
          <w:bCs/>
          <w:sz w:val="24"/>
          <w:szCs w:val="24"/>
          <w:rtl/>
        </w:rPr>
        <w:t xml:space="preserve"> שלא להשיא בנות קטנות</w:t>
      </w:r>
      <w:r>
        <w:rPr>
          <w:rFonts w:asciiTheme="majorBidi" w:hAnsiTheme="majorBidi" w:cstheme="majorBidi" w:hint="cs"/>
          <w:b/>
          <w:bCs/>
          <w:sz w:val="24"/>
          <w:szCs w:val="24"/>
          <w:rtl/>
        </w:rPr>
        <w:t>]</w:t>
      </w:r>
    </w:p>
    <w:p w14:paraId="707C4E17" w14:textId="77777777" w:rsidR="00604946" w:rsidRDefault="00871884" w:rsidP="006B6F2D">
      <w:pPr>
        <w:bidi/>
        <w:spacing w:line="360" w:lineRule="auto"/>
        <w:jc w:val="center"/>
        <w:rPr>
          <w:rFonts w:asciiTheme="majorBidi" w:hAnsiTheme="majorBidi" w:cstheme="majorBidi"/>
          <w:b/>
          <w:bCs/>
          <w:sz w:val="24"/>
          <w:szCs w:val="24"/>
          <w:rtl/>
        </w:rPr>
      </w:pPr>
      <w:r w:rsidRPr="00CF1D5A">
        <w:rPr>
          <w:rFonts w:asciiTheme="majorBidi" w:hAnsiTheme="majorBidi" w:cstheme="majorBidi"/>
          <w:b/>
          <w:bCs/>
          <w:sz w:val="24"/>
          <w:szCs w:val="24"/>
          <w:rtl/>
        </w:rPr>
        <w:t>תקנות עיר מראכש יע"ה</w:t>
      </w:r>
    </w:p>
    <w:p w14:paraId="6BCCBE71" w14:textId="3B9A56FD" w:rsidR="00871884" w:rsidRPr="00CF1D5A" w:rsidRDefault="00871884"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לפי שראינו אה"ב בבית ישראל שערורייה והיא שמעת ... מכת הדבר משולחת לתפ"ץ כל מי שיש לו בת קטנה שעדיין לא הגיעה לפרק בתולה נשאת ולא לפרק הכונס ומקדים וממהר ומכניס אותה לחופה עם בן גילה ומזה נשתרבב המנהג שאפילו עדין היא קטנה ביותר כבת שש כבת שבע שאינה ראויה למשכב כלל זריזין ומקדימין להשיאה וכן לא יעשה בישראל שהנישואין</w:t>
      </w:r>
      <w:r w:rsidR="002D276C">
        <w:rPr>
          <w:rFonts w:asciiTheme="majorBidi" w:hAnsiTheme="majorBidi" w:cstheme="majorBidi"/>
          <w:sz w:val="24"/>
          <w:szCs w:val="24"/>
          <w:rtl/>
        </w:rPr>
        <w:t xml:space="preserve"> הללו וכיוצא בהם נפקי מנייהו </w:t>
      </w:r>
      <w:r w:rsidR="002D276C">
        <w:rPr>
          <w:rFonts w:asciiTheme="majorBidi" w:hAnsiTheme="majorBidi" w:cstheme="majorBidi" w:hint="cs"/>
          <w:sz w:val="24"/>
          <w:szCs w:val="24"/>
          <w:rtl/>
        </w:rPr>
        <w:t>[תקלו]</w:t>
      </w:r>
      <w:r w:rsidRPr="00CF1D5A">
        <w:rPr>
          <w:rFonts w:asciiTheme="majorBidi" w:hAnsiTheme="majorBidi" w:cstheme="majorBidi"/>
          <w:sz w:val="24"/>
          <w:szCs w:val="24"/>
          <w:rtl/>
        </w:rPr>
        <w:t>ת</w:t>
      </w:r>
      <w:r w:rsidR="002D276C">
        <w:rPr>
          <w:rFonts w:asciiTheme="majorBidi" w:hAnsiTheme="majorBidi" w:cstheme="majorBidi" w:hint="cs"/>
          <w:sz w:val="24"/>
          <w:szCs w:val="24"/>
          <w:rtl/>
        </w:rPr>
        <w:t>,</w:t>
      </w:r>
      <w:r w:rsidRPr="00CF1D5A">
        <w:rPr>
          <w:rFonts w:asciiTheme="majorBidi" w:hAnsiTheme="majorBidi" w:cstheme="majorBidi"/>
          <w:sz w:val="24"/>
          <w:szCs w:val="24"/>
          <w:rtl/>
        </w:rPr>
        <w:t xml:space="preserve"> א' שהחתן והכלה וקרוביהן באין לידי כמה קטטות ומריבות כמו שאנו רואים בעינינו שאפילו בשבת ויום טוב אין להם מנוחה אלא בכל עת ובכל זמן באים לידי כמה קטטות</w:t>
      </w:r>
      <w:r w:rsidR="002D276C">
        <w:rPr>
          <w:rFonts w:asciiTheme="majorBidi" w:hAnsiTheme="majorBidi" w:cstheme="majorBidi" w:hint="cs"/>
          <w:sz w:val="24"/>
          <w:szCs w:val="24"/>
          <w:rtl/>
        </w:rPr>
        <w:t>,</w:t>
      </w:r>
      <w:r w:rsidRPr="00CF1D5A">
        <w:rPr>
          <w:rFonts w:asciiTheme="majorBidi" w:hAnsiTheme="majorBidi" w:cstheme="majorBidi"/>
          <w:sz w:val="24"/>
          <w:szCs w:val="24"/>
          <w:rtl/>
        </w:rPr>
        <w:t xml:space="preserve"> זאת ועוד מי שהיא יתומה קטנה שאין לה אב באה לידי מיאון וכתב הרב מוהר"ם ז"ל </w:t>
      </w:r>
      <w:r w:rsidR="008C775D">
        <w:rPr>
          <w:rFonts w:asciiTheme="majorBidi" w:hAnsiTheme="majorBidi" w:cstheme="majorBidi"/>
          <w:sz w:val="24"/>
          <w:szCs w:val="24"/>
          <w:rtl/>
        </w:rPr>
        <w:t xml:space="preserve">בעל המפה בש"ע </w:t>
      </w:r>
      <w:r w:rsidR="008C775D">
        <w:rPr>
          <w:rFonts w:asciiTheme="majorBidi" w:hAnsiTheme="majorBidi" w:cstheme="majorBidi" w:hint="cs"/>
          <w:sz w:val="24"/>
          <w:szCs w:val="24"/>
          <w:rtl/>
        </w:rPr>
        <w:t>א</w:t>
      </w:r>
      <w:r w:rsidR="008C775D">
        <w:rPr>
          <w:rFonts w:asciiTheme="majorBidi" w:hAnsiTheme="majorBidi" w:cstheme="majorBidi"/>
          <w:sz w:val="24"/>
          <w:szCs w:val="24"/>
          <w:rtl/>
        </w:rPr>
        <w:t>"ה סי' ק</w:t>
      </w:r>
      <w:r w:rsidR="008C775D">
        <w:rPr>
          <w:rFonts w:asciiTheme="majorBidi" w:hAnsiTheme="majorBidi" w:cstheme="majorBidi" w:hint="cs"/>
          <w:sz w:val="24"/>
          <w:szCs w:val="24"/>
          <w:rtl/>
        </w:rPr>
        <w:t>נ"ה</w:t>
      </w:r>
      <w:r w:rsidR="00426854" w:rsidRPr="00CF1D5A">
        <w:rPr>
          <w:rFonts w:asciiTheme="majorBidi" w:hAnsiTheme="majorBidi" w:cstheme="majorBidi"/>
          <w:sz w:val="24"/>
          <w:szCs w:val="24"/>
          <w:rtl/>
        </w:rPr>
        <w:t xml:space="preserve"> </w:t>
      </w:r>
      <w:r w:rsidR="008C775D">
        <w:rPr>
          <w:rFonts w:asciiTheme="majorBidi" w:hAnsiTheme="majorBidi" w:cstheme="majorBidi" w:hint="cs"/>
          <w:sz w:val="24"/>
          <w:szCs w:val="24"/>
          <w:rtl/>
        </w:rPr>
        <w:t xml:space="preserve">(סעיף א) </w:t>
      </w:r>
      <w:r w:rsidR="008C775D">
        <w:rPr>
          <w:rFonts w:asciiTheme="majorBidi" w:hAnsiTheme="majorBidi" w:cstheme="majorBidi"/>
          <w:sz w:val="24"/>
          <w:szCs w:val="24"/>
          <w:rtl/>
        </w:rPr>
        <w:t>שיש לב</w:t>
      </w:r>
      <w:r w:rsidR="008C775D">
        <w:rPr>
          <w:rFonts w:asciiTheme="majorBidi" w:hAnsiTheme="majorBidi" w:cstheme="majorBidi" w:hint="cs"/>
          <w:sz w:val="24"/>
          <w:szCs w:val="24"/>
          <w:rtl/>
        </w:rPr>
        <w:t xml:space="preserve">ית </w:t>
      </w:r>
      <w:r w:rsidR="00426854" w:rsidRPr="00CF1D5A">
        <w:rPr>
          <w:rFonts w:asciiTheme="majorBidi" w:hAnsiTheme="majorBidi" w:cstheme="majorBidi"/>
          <w:sz w:val="24"/>
          <w:szCs w:val="24"/>
          <w:rtl/>
        </w:rPr>
        <w:t>ד</w:t>
      </w:r>
      <w:r w:rsidR="008C775D">
        <w:rPr>
          <w:rFonts w:asciiTheme="majorBidi" w:hAnsiTheme="majorBidi" w:cstheme="majorBidi" w:hint="cs"/>
          <w:sz w:val="24"/>
          <w:szCs w:val="24"/>
          <w:rtl/>
        </w:rPr>
        <w:t>ין</w:t>
      </w:r>
      <w:r w:rsidR="00426854" w:rsidRPr="00CF1D5A">
        <w:rPr>
          <w:rFonts w:asciiTheme="majorBidi" w:hAnsiTheme="majorBidi" w:cstheme="majorBidi"/>
          <w:sz w:val="24"/>
          <w:szCs w:val="24"/>
          <w:rtl/>
        </w:rPr>
        <w:t xml:space="preserve"> ליזהר שלא להשיא יתומה קטנה במקום שנראה להם שתבוא לידי מיאון וכו'</w:t>
      </w:r>
      <w:r w:rsidR="002E323B">
        <w:rPr>
          <w:rFonts w:asciiTheme="majorBidi" w:hAnsiTheme="majorBidi" w:cstheme="majorBidi" w:hint="cs"/>
          <w:sz w:val="24"/>
          <w:szCs w:val="24"/>
          <w:rtl/>
        </w:rPr>
        <w:t>,</w:t>
      </w:r>
      <w:r w:rsidR="00426854" w:rsidRPr="00CF1D5A">
        <w:rPr>
          <w:rFonts w:asciiTheme="majorBidi" w:hAnsiTheme="majorBidi" w:cstheme="majorBidi"/>
          <w:sz w:val="24"/>
          <w:szCs w:val="24"/>
          <w:rtl/>
        </w:rPr>
        <w:t xml:space="preserve"> יעו"ש. וכבר היה מעשה בזמנינו זה ובאו לידי מיאון</w:t>
      </w:r>
      <w:r w:rsidR="008C775D">
        <w:rPr>
          <w:rFonts w:asciiTheme="majorBidi" w:hAnsiTheme="majorBidi" w:cstheme="majorBidi" w:hint="cs"/>
          <w:sz w:val="24"/>
          <w:szCs w:val="24"/>
          <w:rtl/>
        </w:rPr>
        <w:t>,</w:t>
      </w:r>
      <w:r w:rsidR="00426854" w:rsidRPr="00CF1D5A">
        <w:rPr>
          <w:rFonts w:asciiTheme="majorBidi" w:hAnsiTheme="majorBidi" w:cstheme="majorBidi"/>
          <w:sz w:val="24"/>
          <w:szCs w:val="24"/>
          <w:rtl/>
        </w:rPr>
        <w:t xml:space="preserve"> ועילא מנהון מכח הנישואין הללו בא החתן לידי מכשול ולידי חטא וכבוד אלהים הסתר דבר.</w:t>
      </w:r>
    </w:p>
    <w:p w14:paraId="28B2D915" w14:textId="673B9B62" w:rsidR="002E323B" w:rsidRDefault="00426854"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לכן משום דטבא להוא עבדינן להו הסכמנו אה"ב הסכמה גמורה בכח הורמנותא דמלכא מלך מלכיא אלהא עילאה בגזירת עירין פתגמא ובמימר קדישין שאילתא ובכח אבותינו הקדושים אברהם יצחק ויעקב ע"ה ומרע"ה ויהושוע משרתו והזקינים והנביאים ע"ה ובכח כל התנאים והאמוראים והגאונים והפוסקים ז"ל שמהיום ולהבא אין רשות לשום אדם להשיא שום בת קטנה עד שתגיע לעשר שנים ויום אחד לכל הפחות בין</w:t>
      </w:r>
      <w:r w:rsidR="002D276C">
        <w:rPr>
          <w:rFonts w:asciiTheme="majorBidi" w:hAnsiTheme="majorBidi" w:cstheme="majorBidi"/>
          <w:sz w:val="24"/>
          <w:szCs w:val="24"/>
          <w:rtl/>
        </w:rPr>
        <w:t xml:space="preserve"> שיש לה אב בין שאין לה אב</w:t>
      </w:r>
      <w:r w:rsidR="002D276C">
        <w:rPr>
          <w:rFonts w:asciiTheme="majorBidi" w:hAnsiTheme="majorBidi" w:cstheme="majorBidi" w:hint="cs"/>
          <w:sz w:val="24"/>
          <w:szCs w:val="24"/>
          <w:rtl/>
        </w:rPr>
        <w:t>,</w:t>
      </w:r>
      <w:r w:rsidR="002D276C">
        <w:rPr>
          <w:rFonts w:asciiTheme="majorBidi" w:hAnsiTheme="majorBidi" w:cstheme="majorBidi"/>
          <w:sz w:val="24"/>
          <w:szCs w:val="24"/>
          <w:rtl/>
        </w:rPr>
        <w:t xml:space="preserve"> חוץ מ</w:t>
      </w:r>
      <w:r w:rsidR="002D276C">
        <w:rPr>
          <w:rFonts w:asciiTheme="majorBidi" w:hAnsiTheme="majorBidi" w:cstheme="majorBidi" w:hint="cs"/>
          <w:sz w:val="24"/>
          <w:szCs w:val="24"/>
          <w:rtl/>
        </w:rPr>
        <w:t>ן</w:t>
      </w:r>
      <w:r w:rsidRPr="00CF1D5A">
        <w:rPr>
          <w:rFonts w:asciiTheme="majorBidi" w:hAnsiTheme="majorBidi" w:cstheme="majorBidi"/>
          <w:sz w:val="24"/>
          <w:szCs w:val="24"/>
          <w:rtl/>
        </w:rPr>
        <w:t xml:space="preserve"> המשדכות מקודם לזה שלא נכנסו בכלל התקנה הזאת</w:t>
      </w:r>
      <w:r w:rsidR="002D276C">
        <w:rPr>
          <w:rFonts w:asciiTheme="majorBidi" w:hAnsiTheme="majorBidi" w:cstheme="majorBidi" w:hint="cs"/>
          <w:sz w:val="24"/>
          <w:szCs w:val="24"/>
          <w:rtl/>
        </w:rPr>
        <w:t>,</w:t>
      </w:r>
      <w:r w:rsidRPr="00CF1D5A">
        <w:rPr>
          <w:rFonts w:asciiTheme="majorBidi" w:hAnsiTheme="majorBidi" w:cstheme="majorBidi"/>
          <w:sz w:val="24"/>
          <w:szCs w:val="24"/>
          <w:rtl/>
        </w:rPr>
        <w:t xml:space="preserve"> וכל מי שיעבור על דברינו ליטריקיה חיוה דרבנן דלית ליה אסוותא לא יאבה ה' סלוח לו והבדילו ה' לרעה וכו'</w:t>
      </w:r>
      <w:r w:rsidR="002D276C">
        <w:rPr>
          <w:rFonts w:asciiTheme="majorBidi" w:hAnsiTheme="majorBidi" w:cstheme="majorBidi" w:hint="cs"/>
          <w:sz w:val="24"/>
          <w:szCs w:val="24"/>
          <w:rtl/>
        </w:rPr>
        <w:t>,</w:t>
      </w:r>
      <w:r w:rsidRPr="00CF1D5A">
        <w:rPr>
          <w:rFonts w:asciiTheme="majorBidi" w:hAnsiTheme="majorBidi" w:cstheme="majorBidi"/>
          <w:sz w:val="24"/>
          <w:szCs w:val="24"/>
          <w:rtl/>
        </w:rPr>
        <w:t xml:space="preserve"> ודבר זה לא ליקרא דילן עבדינא ולא ליקרא דאבהתנא אלא לכבוד שמו יתברך כדי שיהיו ישראל בשלם וכל העם הזה על מקומו יבוא בשלם וכדי להנצל מכל עון ואשמה ומהמכשלה שתחת ידם ושומע לנו ישכון בטח ושאנן ולראיה שכך הסכמנו על כל הנזכר ח</w:t>
      </w:r>
      <w:r w:rsidR="006B6F2D">
        <w:rPr>
          <w:rFonts w:asciiTheme="majorBidi" w:hAnsiTheme="majorBidi" w:cstheme="majorBidi"/>
          <w:sz w:val="24"/>
          <w:szCs w:val="24"/>
          <w:rtl/>
        </w:rPr>
        <w:t>"פ העי' מראכש יע"ה בע"א לשבט מש</w:t>
      </w:r>
      <w:r w:rsidR="006B6F2D">
        <w:rPr>
          <w:rFonts w:asciiTheme="majorBidi" w:hAnsiTheme="majorBidi" w:cstheme="majorBidi" w:hint="cs"/>
          <w:sz w:val="24"/>
          <w:szCs w:val="24"/>
          <w:rtl/>
        </w:rPr>
        <w:t>נת</w:t>
      </w:r>
      <w:r w:rsidRPr="00CF1D5A">
        <w:rPr>
          <w:rFonts w:asciiTheme="majorBidi" w:hAnsiTheme="majorBidi" w:cstheme="majorBidi"/>
          <w:sz w:val="24"/>
          <w:szCs w:val="24"/>
          <w:rtl/>
        </w:rPr>
        <w:t xml:space="preserve"> </w:t>
      </w:r>
      <w:r w:rsidR="006B6F2D">
        <w:rPr>
          <w:rFonts w:asciiTheme="majorBidi" w:hAnsiTheme="majorBidi" w:cstheme="majorBidi" w:hint="cs"/>
          <w:sz w:val="24"/>
          <w:szCs w:val="24"/>
          <w:rtl/>
        </w:rPr>
        <w:t xml:space="preserve">קולי </w:t>
      </w:r>
      <w:r w:rsidRPr="00CF1D5A">
        <w:rPr>
          <w:rFonts w:asciiTheme="majorBidi" w:hAnsiTheme="majorBidi" w:cstheme="majorBidi"/>
          <w:sz w:val="24"/>
          <w:szCs w:val="24"/>
          <w:rtl/>
        </w:rPr>
        <w:t xml:space="preserve">אל ה' אתחנ"ן לפ"ק וקיים. ע"כ. </w:t>
      </w:r>
    </w:p>
    <w:p w14:paraId="703EC0FC" w14:textId="6FBB91B6" w:rsidR="00C47C5D" w:rsidRPr="00CF1D5A" w:rsidRDefault="00426854" w:rsidP="002E323B">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וחתומים על זה הח' הש' הדו"מ כהה"ר </w:t>
      </w:r>
      <w:r w:rsidRPr="006B6F2D">
        <w:rPr>
          <w:rFonts w:asciiTheme="majorBidi" w:hAnsiTheme="majorBidi" w:cstheme="majorBidi"/>
          <w:b/>
          <w:bCs/>
          <w:sz w:val="24"/>
          <w:szCs w:val="24"/>
          <w:rtl/>
        </w:rPr>
        <w:t>יוסף בן אוסעדון</w:t>
      </w:r>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דוד בן מאמאן</w:t>
      </w:r>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יעקב פינטו</w:t>
      </w:r>
      <w:r w:rsidRPr="00CF1D5A">
        <w:rPr>
          <w:rFonts w:asciiTheme="majorBidi" w:hAnsiTheme="majorBidi" w:cstheme="majorBidi"/>
          <w:sz w:val="24"/>
          <w:szCs w:val="24"/>
          <w:rtl/>
        </w:rPr>
        <w:t xml:space="preserve"> ז"ל</w:t>
      </w:r>
      <w:r w:rsidR="006B6F2D">
        <w:rPr>
          <w:rFonts w:asciiTheme="majorBidi" w:hAnsiTheme="majorBidi" w:cstheme="majorBidi" w:hint="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שמואל הלוי</w:t>
      </w:r>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משה עמאר</w:t>
      </w:r>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bookmarkStart w:id="0" w:name="_GoBack"/>
      <w:r w:rsidRPr="006B6F2D">
        <w:rPr>
          <w:rFonts w:asciiTheme="majorBidi" w:hAnsiTheme="majorBidi" w:cstheme="majorBidi"/>
          <w:b/>
          <w:bCs/>
          <w:sz w:val="24"/>
          <w:szCs w:val="24"/>
          <w:rtl/>
        </w:rPr>
        <w:t>משה אזולאי</w:t>
      </w:r>
      <w:bookmarkEnd w:id="0"/>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יעקב בן חיונא</w:t>
      </w:r>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שלמה פינטו</w:t>
      </w:r>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משה דלויה</w:t>
      </w:r>
      <w:r w:rsidR="006B6F2D">
        <w:rPr>
          <w:rFonts w:asciiTheme="majorBidi" w:hAnsiTheme="majorBidi" w:cstheme="majorBidi" w:hint="cs"/>
          <w:b/>
          <w:bCs/>
          <w:sz w:val="24"/>
          <w:szCs w:val="24"/>
          <w:rtl/>
        </w:rPr>
        <w:t>.</w:t>
      </w:r>
      <w:r w:rsidRPr="00CF1D5A">
        <w:rPr>
          <w:rFonts w:asciiTheme="majorBidi" w:hAnsiTheme="majorBidi" w:cstheme="majorBidi"/>
          <w:sz w:val="24"/>
          <w:szCs w:val="24"/>
          <w:rtl/>
        </w:rPr>
        <w:t xml:space="preserve"> </w:t>
      </w:r>
      <w:r w:rsidR="00C47C5D" w:rsidRPr="00CF1D5A">
        <w:rPr>
          <w:rFonts w:asciiTheme="majorBidi" w:hAnsiTheme="majorBidi" w:cstheme="majorBidi"/>
          <w:sz w:val="24"/>
          <w:szCs w:val="24"/>
          <w:rtl/>
        </w:rPr>
        <w:t xml:space="preserve">וכהה"ר </w:t>
      </w:r>
      <w:r w:rsidR="00C47C5D" w:rsidRPr="006B6F2D">
        <w:rPr>
          <w:rFonts w:asciiTheme="majorBidi" w:hAnsiTheme="majorBidi" w:cstheme="majorBidi"/>
          <w:b/>
          <w:bCs/>
          <w:sz w:val="24"/>
          <w:szCs w:val="24"/>
          <w:rtl/>
        </w:rPr>
        <w:t>מימון בן מלכא</w:t>
      </w:r>
      <w:r w:rsidR="006B6F2D">
        <w:rPr>
          <w:rFonts w:asciiTheme="majorBidi" w:hAnsiTheme="majorBidi" w:cstheme="majorBidi" w:hint="cs"/>
          <w:b/>
          <w:bCs/>
          <w:sz w:val="24"/>
          <w:szCs w:val="24"/>
          <w:rtl/>
        </w:rPr>
        <w:t>.</w:t>
      </w:r>
      <w:r w:rsidR="00C47C5D" w:rsidRPr="00CF1D5A">
        <w:rPr>
          <w:rFonts w:asciiTheme="majorBidi" w:hAnsiTheme="majorBidi" w:cstheme="majorBidi"/>
          <w:sz w:val="24"/>
          <w:szCs w:val="24"/>
          <w:rtl/>
        </w:rPr>
        <w:t xml:space="preserve"> וכהה"ר </w:t>
      </w:r>
      <w:r w:rsidR="00C47C5D" w:rsidRPr="006B6F2D">
        <w:rPr>
          <w:rFonts w:asciiTheme="majorBidi" w:hAnsiTheme="majorBidi" w:cstheme="majorBidi"/>
          <w:b/>
          <w:bCs/>
          <w:sz w:val="24"/>
          <w:szCs w:val="24"/>
          <w:rtl/>
        </w:rPr>
        <w:t>דוד בן עטר</w:t>
      </w:r>
      <w:r w:rsidR="006B6F2D">
        <w:rPr>
          <w:rFonts w:asciiTheme="majorBidi" w:hAnsiTheme="majorBidi" w:cstheme="majorBidi" w:hint="cs"/>
          <w:sz w:val="24"/>
          <w:szCs w:val="24"/>
          <w:rtl/>
        </w:rPr>
        <w:t>.</w:t>
      </w:r>
      <w:r w:rsidR="00C47C5D" w:rsidRPr="00CF1D5A">
        <w:rPr>
          <w:rFonts w:asciiTheme="majorBidi" w:hAnsiTheme="majorBidi" w:cstheme="majorBidi"/>
          <w:sz w:val="24"/>
          <w:szCs w:val="24"/>
          <w:rtl/>
        </w:rPr>
        <w:t xml:space="preserve"> וכה"ר </w:t>
      </w:r>
      <w:r w:rsidR="00C47C5D" w:rsidRPr="006B6F2D">
        <w:rPr>
          <w:rFonts w:asciiTheme="majorBidi" w:hAnsiTheme="majorBidi" w:cstheme="majorBidi"/>
          <w:b/>
          <w:bCs/>
          <w:sz w:val="24"/>
          <w:szCs w:val="24"/>
          <w:rtl/>
        </w:rPr>
        <w:t xml:space="preserve">משה </w:t>
      </w:r>
      <w:r w:rsidR="00C47C5D" w:rsidRPr="006B6F2D">
        <w:rPr>
          <w:rFonts w:asciiTheme="majorBidi" w:hAnsiTheme="majorBidi" w:cstheme="majorBidi"/>
          <w:b/>
          <w:bCs/>
          <w:sz w:val="24"/>
          <w:szCs w:val="24"/>
          <w:rtl/>
        </w:rPr>
        <w:lastRenderedPageBreak/>
        <w:t>טוליצ'אנו</w:t>
      </w:r>
      <w:r w:rsidR="006B6F2D">
        <w:rPr>
          <w:rFonts w:asciiTheme="majorBidi" w:hAnsiTheme="majorBidi" w:cstheme="majorBidi" w:hint="cs"/>
          <w:b/>
          <w:bCs/>
          <w:sz w:val="24"/>
          <w:szCs w:val="24"/>
          <w:rtl/>
        </w:rPr>
        <w:t>.</w:t>
      </w:r>
      <w:r w:rsidR="00C47C5D" w:rsidRPr="00CF1D5A">
        <w:rPr>
          <w:rFonts w:asciiTheme="majorBidi" w:hAnsiTheme="majorBidi" w:cstheme="majorBidi"/>
          <w:sz w:val="24"/>
          <w:szCs w:val="24"/>
          <w:rtl/>
        </w:rPr>
        <w:t xml:space="preserve"> וכה"ר </w:t>
      </w:r>
      <w:r w:rsidR="00C47C5D" w:rsidRPr="006B6F2D">
        <w:rPr>
          <w:rFonts w:asciiTheme="majorBidi" w:hAnsiTheme="majorBidi" w:cstheme="majorBidi"/>
          <w:b/>
          <w:bCs/>
          <w:sz w:val="24"/>
          <w:szCs w:val="24"/>
          <w:rtl/>
        </w:rPr>
        <w:t>אברהם בן שלוחה</w:t>
      </w:r>
      <w:r w:rsidR="006B6F2D">
        <w:rPr>
          <w:rFonts w:asciiTheme="majorBidi" w:hAnsiTheme="majorBidi" w:cstheme="majorBidi" w:hint="cs"/>
          <w:b/>
          <w:bCs/>
          <w:sz w:val="24"/>
          <w:szCs w:val="24"/>
          <w:rtl/>
        </w:rPr>
        <w:t>.</w:t>
      </w:r>
      <w:r w:rsidR="00C47C5D" w:rsidRPr="00CF1D5A">
        <w:rPr>
          <w:rFonts w:asciiTheme="majorBidi" w:hAnsiTheme="majorBidi" w:cstheme="majorBidi"/>
          <w:sz w:val="24"/>
          <w:szCs w:val="24"/>
          <w:rtl/>
        </w:rPr>
        <w:t xml:space="preserve"> וכה"ר </w:t>
      </w:r>
      <w:r w:rsidR="00C47C5D" w:rsidRPr="006B6F2D">
        <w:rPr>
          <w:rFonts w:asciiTheme="majorBidi" w:hAnsiTheme="majorBidi" w:cstheme="majorBidi"/>
          <w:b/>
          <w:bCs/>
          <w:sz w:val="24"/>
          <w:szCs w:val="24"/>
          <w:rtl/>
        </w:rPr>
        <w:t>משה בן עטר</w:t>
      </w:r>
      <w:r w:rsidR="006B6F2D">
        <w:rPr>
          <w:rFonts w:asciiTheme="majorBidi" w:hAnsiTheme="majorBidi" w:cstheme="majorBidi" w:hint="cs"/>
          <w:b/>
          <w:bCs/>
          <w:sz w:val="24"/>
          <w:szCs w:val="24"/>
          <w:rtl/>
        </w:rPr>
        <w:t>.</w:t>
      </w:r>
      <w:r w:rsidR="00C47C5D" w:rsidRPr="00CF1D5A">
        <w:rPr>
          <w:rFonts w:asciiTheme="majorBidi" w:hAnsiTheme="majorBidi" w:cstheme="majorBidi"/>
          <w:sz w:val="24"/>
          <w:szCs w:val="24"/>
          <w:rtl/>
        </w:rPr>
        <w:t xml:space="preserve"> וכה"ר </w:t>
      </w:r>
      <w:r w:rsidR="00C47C5D" w:rsidRPr="006B6F2D">
        <w:rPr>
          <w:rFonts w:asciiTheme="majorBidi" w:hAnsiTheme="majorBidi" w:cstheme="majorBidi"/>
          <w:b/>
          <w:bCs/>
          <w:sz w:val="24"/>
          <w:szCs w:val="24"/>
          <w:rtl/>
        </w:rPr>
        <w:t>אברהם קרקוס</w:t>
      </w:r>
      <w:r w:rsidR="006B6F2D">
        <w:rPr>
          <w:rFonts w:asciiTheme="majorBidi" w:hAnsiTheme="majorBidi" w:cstheme="majorBidi" w:hint="cs"/>
          <w:b/>
          <w:bCs/>
          <w:sz w:val="24"/>
          <w:szCs w:val="24"/>
          <w:rtl/>
        </w:rPr>
        <w:t>.</w:t>
      </w:r>
      <w:r w:rsidR="00C47C5D" w:rsidRPr="00CF1D5A">
        <w:rPr>
          <w:rFonts w:asciiTheme="majorBidi" w:hAnsiTheme="majorBidi" w:cstheme="majorBidi"/>
          <w:sz w:val="24"/>
          <w:szCs w:val="24"/>
          <w:rtl/>
        </w:rPr>
        <w:t xml:space="preserve"> וכה"ר </w:t>
      </w:r>
      <w:r w:rsidR="002E323B">
        <w:rPr>
          <w:rFonts w:asciiTheme="majorBidi" w:hAnsiTheme="majorBidi" w:cstheme="majorBidi"/>
          <w:b/>
          <w:bCs/>
          <w:sz w:val="24"/>
          <w:szCs w:val="24"/>
          <w:rtl/>
        </w:rPr>
        <w:t>יצחק ב</w:t>
      </w:r>
      <w:r w:rsidR="002E323B">
        <w:rPr>
          <w:rFonts w:asciiTheme="majorBidi" w:hAnsiTheme="majorBidi" w:cstheme="majorBidi" w:hint="cs"/>
          <w:b/>
          <w:bCs/>
          <w:sz w:val="24"/>
          <w:szCs w:val="24"/>
          <w:rtl/>
        </w:rPr>
        <w:t>ו</w:t>
      </w:r>
      <w:r w:rsidR="00C47C5D" w:rsidRPr="006B6F2D">
        <w:rPr>
          <w:rFonts w:asciiTheme="majorBidi" w:hAnsiTheme="majorBidi" w:cstheme="majorBidi"/>
          <w:b/>
          <w:bCs/>
          <w:sz w:val="24"/>
          <w:szCs w:val="24"/>
          <w:rtl/>
        </w:rPr>
        <w:t>ינו אומבריס</w:t>
      </w:r>
      <w:r w:rsidR="006B6F2D">
        <w:rPr>
          <w:rFonts w:asciiTheme="majorBidi" w:hAnsiTheme="majorBidi" w:cstheme="majorBidi" w:hint="cs"/>
          <w:b/>
          <w:bCs/>
          <w:sz w:val="24"/>
          <w:szCs w:val="24"/>
          <w:rtl/>
        </w:rPr>
        <w:t>.</w:t>
      </w:r>
      <w:r w:rsidR="00C47C5D" w:rsidRPr="00CF1D5A">
        <w:rPr>
          <w:rFonts w:asciiTheme="majorBidi" w:hAnsiTheme="majorBidi" w:cstheme="majorBidi"/>
          <w:sz w:val="24"/>
          <w:szCs w:val="24"/>
          <w:rtl/>
        </w:rPr>
        <w:t xml:space="preserve"> והר' </w:t>
      </w:r>
      <w:r w:rsidR="00C47C5D" w:rsidRPr="006B6F2D">
        <w:rPr>
          <w:rFonts w:asciiTheme="majorBidi" w:hAnsiTheme="majorBidi" w:cstheme="majorBidi"/>
          <w:b/>
          <w:bCs/>
          <w:sz w:val="24"/>
          <w:szCs w:val="24"/>
          <w:rtl/>
        </w:rPr>
        <w:t>מסעוד</w:t>
      </w:r>
      <w:r w:rsidR="0083180D">
        <w:rPr>
          <w:rStyle w:val="Refdenotaalpie"/>
          <w:rFonts w:asciiTheme="majorBidi" w:hAnsiTheme="majorBidi" w:cstheme="majorBidi"/>
          <w:b/>
          <w:bCs/>
          <w:sz w:val="24"/>
          <w:szCs w:val="24"/>
          <w:rtl/>
        </w:rPr>
        <w:footnoteReference w:id="11"/>
      </w:r>
      <w:r w:rsidR="006B6F2D">
        <w:rPr>
          <w:rFonts w:asciiTheme="majorBidi" w:hAnsiTheme="majorBidi" w:cstheme="majorBidi" w:hint="cs"/>
          <w:sz w:val="24"/>
          <w:szCs w:val="24"/>
          <w:rtl/>
        </w:rPr>
        <w:t>.</w:t>
      </w:r>
      <w:r w:rsidR="00C47C5D" w:rsidRPr="00CF1D5A">
        <w:rPr>
          <w:rFonts w:asciiTheme="majorBidi" w:hAnsiTheme="majorBidi" w:cstheme="majorBidi"/>
          <w:sz w:val="24"/>
          <w:szCs w:val="24"/>
          <w:rtl/>
        </w:rPr>
        <w:t xml:space="preserve"> </w:t>
      </w:r>
      <w:r w:rsidR="006B6F2D">
        <w:rPr>
          <w:rFonts w:asciiTheme="majorBidi" w:hAnsiTheme="majorBidi" w:cstheme="majorBidi" w:hint="cs"/>
          <w:sz w:val="24"/>
          <w:szCs w:val="24"/>
          <w:rtl/>
        </w:rPr>
        <w:t>ע"כ.</w:t>
      </w:r>
    </w:p>
    <w:p w14:paraId="380A6BAC" w14:textId="3DF2D0E3" w:rsidR="00862CEF" w:rsidRDefault="00862CEF" w:rsidP="00674CA6">
      <w:pPr>
        <w:bidi/>
        <w:rPr>
          <w:rFonts w:asciiTheme="majorBidi" w:hAnsiTheme="majorBidi" w:cstheme="majorBidi"/>
          <w:sz w:val="24"/>
          <w:szCs w:val="24"/>
        </w:rPr>
      </w:pPr>
    </w:p>
    <w:p w14:paraId="02D16CF8" w14:textId="2E4FA5A9" w:rsidR="00CF1D5A" w:rsidRDefault="00484725" w:rsidP="006B6F2D">
      <w:pPr>
        <w:bidi/>
        <w:spacing w:line="360" w:lineRule="auto"/>
        <w:jc w:val="center"/>
        <w:rPr>
          <w:rFonts w:asciiTheme="majorBidi" w:hAnsiTheme="majorBidi" w:cstheme="majorBidi"/>
          <w:sz w:val="24"/>
          <w:szCs w:val="24"/>
          <w:rtl/>
        </w:rPr>
      </w:pPr>
      <w:r>
        <w:rPr>
          <w:rFonts w:asciiTheme="majorBidi" w:hAnsiTheme="majorBidi" w:cstheme="majorBidi" w:hint="cs"/>
          <w:sz w:val="24"/>
          <w:szCs w:val="24"/>
          <w:rtl/>
        </w:rPr>
        <w:t>ו</w:t>
      </w:r>
    </w:p>
    <w:p w14:paraId="374E2483" w14:textId="2E3D78F3" w:rsidR="006B6F2D" w:rsidRPr="006B6F2D" w:rsidRDefault="006B6F2D" w:rsidP="006B6F2D">
      <w:pPr>
        <w:bidi/>
        <w:spacing w:line="360" w:lineRule="auto"/>
        <w:jc w:val="center"/>
        <w:rPr>
          <w:rFonts w:asciiTheme="majorBidi" w:hAnsiTheme="majorBidi" w:cstheme="majorBidi"/>
          <w:b/>
          <w:bCs/>
          <w:sz w:val="24"/>
          <w:szCs w:val="24"/>
          <w:rtl/>
        </w:rPr>
      </w:pPr>
      <w:r w:rsidRPr="006B6F2D">
        <w:rPr>
          <w:rFonts w:asciiTheme="majorBidi" w:hAnsiTheme="majorBidi" w:cstheme="majorBidi" w:hint="cs"/>
          <w:b/>
          <w:bCs/>
          <w:sz w:val="24"/>
          <w:szCs w:val="24"/>
          <w:rtl/>
        </w:rPr>
        <w:t>[תקנה משנת תק</w:t>
      </w:r>
      <w:r>
        <w:rPr>
          <w:rFonts w:asciiTheme="majorBidi" w:hAnsiTheme="majorBidi" w:cstheme="majorBidi" w:hint="cs"/>
          <w:b/>
          <w:bCs/>
          <w:sz w:val="24"/>
          <w:szCs w:val="24"/>
          <w:rtl/>
        </w:rPr>
        <w:t>"</w:t>
      </w:r>
      <w:r w:rsidRPr="006B6F2D">
        <w:rPr>
          <w:rFonts w:asciiTheme="majorBidi" w:hAnsiTheme="majorBidi" w:cstheme="majorBidi" w:hint="cs"/>
          <w:b/>
          <w:bCs/>
          <w:sz w:val="24"/>
          <w:szCs w:val="24"/>
          <w:rtl/>
        </w:rPr>
        <w:t>ט</w:t>
      </w:r>
      <w:r w:rsidR="008C775D">
        <w:rPr>
          <w:rFonts w:asciiTheme="majorBidi" w:hAnsiTheme="majorBidi" w:cstheme="majorBidi" w:hint="cs"/>
          <w:b/>
          <w:bCs/>
          <w:sz w:val="24"/>
          <w:szCs w:val="24"/>
          <w:rtl/>
        </w:rPr>
        <w:t xml:space="preserve"> במי ששהה עם אשתו עשר שנים ולא ילדה</w:t>
      </w:r>
      <w:r w:rsidRPr="006B6F2D">
        <w:rPr>
          <w:rFonts w:asciiTheme="majorBidi" w:hAnsiTheme="majorBidi" w:cstheme="majorBidi" w:hint="cs"/>
          <w:b/>
          <w:bCs/>
          <w:sz w:val="24"/>
          <w:szCs w:val="24"/>
          <w:rtl/>
        </w:rPr>
        <w:t>]</w:t>
      </w:r>
    </w:p>
    <w:p w14:paraId="4BDB74D5" w14:textId="77777777" w:rsidR="00CF1D5A" w:rsidRDefault="00C47C5D" w:rsidP="006B6F2D">
      <w:pPr>
        <w:bidi/>
        <w:spacing w:line="360" w:lineRule="auto"/>
        <w:jc w:val="center"/>
        <w:rPr>
          <w:rFonts w:asciiTheme="majorBidi" w:hAnsiTheme="majorBidi" w:cstheme="majorBidi"/>
          <w:sz w:val="24"/>
          <w:szCs w:val="24"/>
          <w:rtl/>
        </w:rPr>
      </w:pPr>
      <w:r w:rsidRPr="00CF1D5A">
        <w:rPr>
          <w:rFonts w:asciiTheme="majorBidi" w:hAnsiTheme="majorBidi" w:cstheme="majorBidi"/>
          <w:sz w:val="24"/>
          <w:szCs w:val="24"/>
          <w:rtl/>
        </w:rPr>
        <w:t>תקנה</w:t>
      </w:r>
    </w:p>
    <w:p w14:paraId="3D1DE58C" w14:textId="77777777" w:rsidR="006B6F2D" w:rsidRDefault="00C47C5D"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טופס תקנה אחת</w:t>
      </w:r>
      <w:r w:rsidR="006B6F2D">
        <w:rPr>
          <w:rFonts w:asciiTheme="majorBidi" w:hAnsiTheme="majorBidi" w:cstheme="majorBidi" w:hint="cs"/>
          <w:sz w:val="24"/>
          <w:szCs w:val="24"/>
          <w:rtl/>
        </w:rPr>
        <w:t>:</w:t>
      </w:r>
      <w:r w:rsidRPr="00CF1D5A">
        <w:rPr>
          <w:rFonts w:asciiTheme="majorBidi" w:hAnsiTheme="majorBidi" w:cstheme="majorBidi"/>
          <w:sz w:val="24"/>
          <w:szCs w:val="24"/>
          <w:rtl/>
        </w:rPr>
        <w:t xml:space="preserve"> </w:t>
      </w:r>
    </w:p>
    <w:p w14:paraId="3EFC015A" w14:textId="77777777" w:rsidR="006B63CE" w:rsidRDefault="00C47C5D"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לפי שראה ראינו אה"ב כמה וכמה מבני ישראל ששהו עם נשותיהם עשר שנים ויותר ולא העמידו בן ובת והם עניים דלא יכלו לספוקי לשתי נשים וא"כ אי איפשר לישא אשה אחרת על אשתו כיון דלא מצי למיקם בסיפוקייהו ואם יגרש ישאר מעוגן כל ימיו מפני התקנה והשבועה שאם יגרש לא ישא אשה אחרת עליה עד שיפרע שטר כתובתה ומפאת זה כמה וכמה בעוונות מתים בלי קיום פריה ורביה</w:t>
      </w:r>
      <w:r w:rsidR="006B63CE">
        <w:rPr>
          <w:rFonts w:asciiTheme="majorBidi" w:hAnsiTheme="majorBidi" w:cstheme="majorBidi" w:hint="cs"/>
          <w:sz w:val="24"/>
          <w:szCs w:val="24"/>
          <w:rtl/>
        </w:rPr>
        <w:t>,</w:t>
      </w:r>
      <w:r w:rsidRPr="00CF1D5A">
        <w:rPr>
          <w:rFonts w:asciiTheme="majorBidi" w:hAnsiTheme="majorBidi" w:cstheme="majorBidi"/>
          <w:sz w:val="24"/>
          <w:szCs w:val="24"/>
          <w:rtl/>
        </w:rPr>
        <w:t xml:space="preserve"> ולכן הסכמנו אה"ב שמי ששהה עשר שנים עם אשתו ולא העמיד ממנה בן ובת והוא עני ולא יכיל למיקם בסיפוקייהו יגרש את אשתו אם ירצה ויתן לה כל מה שיש בידו מעט או הרבה אחר שישבע לה בנק"ח כפי הדין ותכתוב עליו שט"ח כמה שנשאר לה לתשלום כתובתה ומיד יש לו רשות לישא אשה אחרת שכך הוא ד"ת שת'</w:t>
      </w:r>
      <w:r w:rsidR="006B63CE">
        <w:rPr>
          <w:rFonts w:asciiTheme="majorBidi" w:hAnsiTheme="majorBidi" w:cstheme="majorBidi" w:hint="cs"/>
          <w:sz w:val="24"/>
          <w:szCs w:val="24"/>
          <w:rtl/>
        </w:rPr>
        <w:t>,</w:t>
      </w:r>
      <w:r w:rsidRPr="00CF1D5A">
        <w:rPr>
          <w:rFonts w:asciiTheme="majorBidi" w:hAnsiTheme="majorBidi" w:cstheme="majorBidi"/>
          <w:sz w:val="24"/>
          <w:szCs w:val="24"/>
          <w:rtl/>
        </w:rPr>
        <w:t xml:space="preserve"> וכן הוא המנהג בכל ערי ישראל הקרובים והרחוקים חוץ מהעיר הזאת שנהגו התקנה הנז' שלא ישא אשה אחרת עד שיפרע לה שטר כתובתה במושלם</w:t>
      </w:r>
      <w:r w:rsidR="006B63CE">
        <w:rPr>
          <w:rFonts w:asciiTheme="majorBidi" w:hAnsiTheme="majorBidi" w:cstheme="majorBidi" w:hint="cs"/>
          <w:sz w:val="24"/>
          <w:szCs w:val="24"/>
          <w:rtl/>
        </w:rPr>
        <w:t>,</w:t>
      </w:r>
      <w:r w:rsidRPr="00CF1D5A">
        <w:rPr>
          <w:rFonts w:asciiTheme="majorBidi" w:hAnsiTheme="majorBidi" w:cstheme="majorBidi"/>
          <w:sz w:val="24"/>
          <w:szCs w:val="24"/>
          <w:rtl/>
        </w:rPr>
        <w:t xml:space="preserve"> ובנדון זה דלא איפשר לו לקיים מצות פריה ורביה עושים לו ד"ת</w:t>
      </w:r>
      <w:r w:rsidR="006B63CE">
        <w:rPr>
          <w:rFonts w:asciiTheme="majorBidi" w:hAnsiTheme="majorBidi" w:cstheme="majorBidi" w:hint="cs"/>
          <w:sz w:val="24"/>
          <w:szCs w:val="24"/>
          <w:rtl/>
        </w:rPr>
        <w:t>,</w:t>
      </w:r>
      <w:r w:rsidRPr="00CF1D5A">
        <w:rPr>
          <w:rFonts w:asciiTheme="majorBidi" w:hAnsiTheme="majorBidi" w:cstheme="majorBidi"/>
          <w:sz w:val="24"/>
          <w:szCs w:val="24"/>
          <w:rtl/>
        </w:rPr>
        <w:t xml:space="preserve"> אבל בעניינים אחרים חוץ מנדון זה התקנה במקומה עומדת ואין כוונתינו בזה אלא לשמו עת' שלא יאבדו כמה נפשות מישראל וכתיב לבלתי ידח ממנו נדחו מלתא ד</w:t>
      </w:r>
      <w:r w:rsidR="006B61D8">
        <w:rPr>
          <w:rFonts w:asciiTheme="majorBidi" w:hAnsiTheme="majorBidi" w:cstheme="majorBidi"/>
          <w:sz w:val="24"/>
          <w:szCs w:val="24"/>
          <w:rtl/>
        </w:rPr>
        <w:t xml:space="preserve">אתי בה לידי תקלה מסתמא לא תקנו </w:t>
      </w:r>
      <w:r w:rsidR="006B61D8">
        <w:rPr>
          <w:rFonts w:asciiTheme="majorBidi" w:hAnsiTheme="majorBidi" w:cstheme="majorBidi" w:hint="cs"/>
          <w:sz w:val="24"/>
          <w:szCs w:val="24"/>
          <w:rtl/>
        </w:rPr>
        <w:t>ר</w:t>
      </w:r>
      <w:r w:rsidRPr="00CF1D5A">
        <w:rPr>
          <w:rFonts w:asciiTheme="majorBidi" w:hAnsiTheme="majorBidi" w:cstheme="majorBidi"/>
          <w:sz w:val="24"/>
          <w:szCs w:val="24"/>
          <w:rtl/>
        </w:rPr>
        <w:t>בנן קדמאי</w:t>
      </w:r>
      <w:r w:rsidR="006B63CE">
        <w:rPr>
          <w:rFonts w:asciiTheme="majorBidi" w:hAnsiTheme="majorBidi" w:cstheme="majorBidi" w:hint="cs"/>
          <w:sz w:val="24"/>
          <w:szCs w:val="24"/>
          <w:rtl/>
        </w:rPr>
        <w:t>.</w:t>
      </w:r>
      <w:r w:rsidRPr="00CF1D5A">
        <w:rPr>
          <w:rFonts w:asciiTheme="majorBidi" w:hAnsiTheme="majorBidi" w:cstheme="majorBidi"/>
          <w:sz w:val="24"/>
          <w:szCs w:val="24"/>
          <w:rtl/>
        </w:rPr>
        <w:t xml:space="preserve"> </w:t>
      </w:r>
    </w:p>
    <w:p w14:paraId="64CCBD33" w14:textId="77777777" w:rsidR="006B63CE" w:rsidRDefault="00C47C5D" w:rsidP="006B63CE">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ובכלל ההסכמה הסכמנו ג"כ על מי שחלתה אשתו זמן ארוך כמו ששה או שמונה חדשים ואינה ראויה למשכב ולא יכיל למיקם בסיפוקייהו דשתי נשים אם ירצה בעלה לגרש אותה בגט כריתות ישא אשה אחרת ויפרע לה כל מה שיש לו תחת כפת המרום כל מדי דמתקרי נכסי אחר השבועה </w:t>
      </w:r>
      <w:r w:rsidR="005723DA" w:rsidRPr="00CF1D5A">
        <w:rPr>
          <w:rFonts w:asciiTheme="majorBidi" w:hAnsiTheme="majorBidi" w:cstheme="majorBidi"/>
          <w:sz w:val="24"/>
          <w:szCs w:val="24"/>
          <w:rtl/>
        </w:rPr>
        <w:t>ומה שישאר עליו לתשלום פירעון שטר כתובתה תכתוב עליו ש"ח ויפרענו כפי מה ששורת הדין נותנת ויש לו רשות לישא אשה אחרת תכף ומיד לגירושי הראשונה</w:t>
      </w:r>
      <w:r w:rsidR="006B63CE">
        <w:rPr>
          <w:rFonts w:asciiTheme="majorBidi" w:hAnsiTheme="majorBidi" w:cstheme="majorBidi" w:hint="cs"/>
          <w:sz w:val="24"/>
          <w:szCs w:val="24"/>
          <w:rtl/>
        </w:rPr>
        <w:t>.</w:t>
      </w:r>
      <w:r w:rsidR="005723DA" w:rsidRPr="00CF1D5A">
        <w:rPr>
          <w:rFonts w:asciiTheme="majorBidi" w:hAnsiTheme="majorBidi" w:cstheme="majorBidi"/>
          <w:sz w:val="24"/>
          <w:szCs w:val="24"/>
          <w:rtl/>
        </w:rPr>
        <w:t xml:space="preserve"> </w:t>
      </w:r>
    </w:p>
    <w:p w14:paraId="1D832FC3" w14:textId="77777777" w:rsidR="006B63CE" w:rsidRDefault="005723DA" w:rsidP="006B63CE">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ולראיה שכך הסכמנו ועלתה הסכמתינו אה"ב ח"פ בע"א לשבט סדר ואלה המשפטים שנת מזקינים אתבונ"ן במראכש יע"ה </w:t>
      </w:r>
      <w:r w:rsidR="00827F57" w:rsidRPr="00CF1D5A">
        <w:rPr>
          <w:rFonts w:asciiTheme="majorBidi" w:hAnsiTheme="majorBidi" w:cstheme="majorBidi"/>
          <w:sz w:val="24"/>
          <w:szCs w:val="24"/>
          <w:rtl/>
        </w:rPr>
        <w:t>וה' ינחינו במעגלי צדק כי"ר וקיים</w:t>
      </w:r>
      <w:r w:rsidR="006B63CE">
        <w:rPr>
          <w:rFonts w:asciiTheme="majorBidi" w:hAnsiTheme="majorBidi" w:cstheme="majorBidi" w:hint="cs"/>
          <w:sz w:val="24"/>
          <w:szCs w:val="24"/>
          <w:rtl/>
        </w:rPr>
        <w:t>.</w:t>
      </w:r>
      <w:r w:rsidR="00827F57" w:rsidRPr="00CF1D5A">
        <w:rPr>
          <w:rFonts w:asciiTheme="majorBidi" w:hAnsiTheme="majorBidi" w:cstheme="majorBidi"/>
          <w:sz w:val="24"/>
          <w:szCs w:val="24"/>
          <w:rtl/>
        </w:rPr>
        <w:t xml:space="preserve"> </w:t>
      </w:r>
    </w:p>
    <w:p w14:paraId="4CCC0456" w14:textId="77777777" w:rsidR="00827F57" w:rsidRPr="00CF1D5A" w:rsidRDefault="00827F57" w:rsidP="006B63CE">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וחתומים עליה הח' הש' הדו"מ שחתימותיהם נכרות אצלינו</w:t>
      </w:r>
      <w:r w:rsidR="006B63CE">
        <w:rPr>
          <w:rFonts w:asciiTheme="majorBidi" w:hAnsiTheme="majorBidi" w:cstheme="majorBidi" w:hint="cs"/>
          <w:sz w:val="24"/>
          <w:szCs w:val="24"/>
          <w:rtl/>
        </w:rPr>
        <w:t>:</w:t>
      </w:r>
      <w:r w:rsidRPr="00CF1D5A">
        <w:rPr>
          <w:rFonts w:asciiTheme="majorBidi" w:hAnsiTheme="majorBidi" w:cstheme="majorBidi"/>
          <w:sz w:val="24"/>
          <w:szCs w:val="24"/>
          <w:rtl/>
        </w:rPr>
        <w:t xml:space="preserve"> כהה"ר </w:t>
      </w:r>
      <w:r w:rsidRPr="006B6F2D">
        <w:rPr>
          <w:rFonts w:asciiTheme="majorBidi" w:hAnsiTheme="majorBidi" w:cstheme="majorBidi"/>
          <w:b/>
          <w:bCs/>
          <w:sz w:val="24"/>
          <w:szCs w:val="24"/>
          <w:rtl/>
        </w:rPr>
        <w:t>יוסף אוסעדון</w:t>
      </w:r>
      <w:r w:rsidRPr="00CF1D5A">
        <w:rPr>
          <w:rFonts w:asciiTheme="majorBidi" w:hAnsiTheme="majorBidi" w:cstheme="majorBidi"/>
          <w:sz w:val="24"/>
          <w:szCs w:val="24"/>
          <w:rtl/>
        </w:rPr>
        <w:t xml:space="preserve"> זלה"ה</w:t>
      </w:r>
      <w:r w:rsidR="006F6CBA">
        <w:rPr>
          <w:rFonts w:asciiTheme="majorBidi" w:hAnsiTheme="majorBidi" w:cstheme="majorBidi" w:hint="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יעקב פינטו</w:t>
      </w:r>
      <w:r w:rsidR="006F6CBA">
        <w:rPr>
          <w:rFonts w:asciiTheme="majorBidi" w:hAnsiTheme="majorBidi" w:cstheme="majorBidi" w:hint="cs"/>
          <w:sz w:val="24"/>
          <w:szCs w:val="24"/>
          <w:rtl/>
        </w:rPr>
        <w:t>.</w:t>
      </w:r>
      <w:r w:rsidRPr="00CF1D5A">
        <w:rPr>
          <w:rFonts w:asciiTheme="majorBidi" w:hAnsiTheme="majorBidi" w:cstheme="majorBidi"/>
          <w:sz w:val="24"/>
          <w:szCs w:val="24"/>
          <w:rtl/>
        </w:rPr>
        <w:t xml:space="preserve"> וכהה"ר </w:t>
      </w:r>
      <w:r w:rsidRPr="006B6F2D">
        <w:rPr>
          <w:rFonts w:asciiTheme="majorBidi" w:hAnsiTheme="majorBidi" w:cstheme="majorBidi"/>
          <w:b/>
          <w:bCs/>
          <w:sz w:val="24"/>
          <w:szCs w:val="24"/>
          <w:rtl/>
        </w:rPr>
        <w:t>שמואל הלוי</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B6F2D">
        <w:rPr>
          <w:rFonts w:asciiTheme="majorBidi" w:hAnsiTheme="majorBidi" w:cstheme="majorBidi"/>
          <w:b/>
          <w:bCs/>
          <w:sz w:val="24"/>
          <w:szCs w:val="24"/>
          <w:rtl/>
        </w:rPr>
        <w:t>מרדכי בן לבחר</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B6F2D">
        <w:rPr>
          <w:rFonts w:asciiTheme="majorBidi" w:hAnsiTheme="majorBidi" w:cstheme="majorBidi"/>
          <w:b/>
          <w:bCs/>
          <w:sz w:val="24"/>
          <w:szCs w:val="24"/>
          <w:rtl/>
        </w:rPr>
        <w:t>מסעוד בן יאיר</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B6F2D">
        <w:rPr>
          <w:rFonts w:asciiTheme="majorBidi" w:hAnsiTheme="majorBidi" w:cstheme="majorBidi"/>
          <w:b/>
          <w:bCs/>
          <w:sz w:val="24"/>
          <w:szCs w:val="24"/>
          <w:rtl/>
        </w:rPr>
        <w:t>משה עמאר</w:t>
      </w:r>
      <w:r w:rsidR="002E323B">
        <w:rPr>
          <w:rFonts w:asciiTheme="majorBidi" w:hAnsiTheme="majorBidi" w:cstheme="majorBidi" w:hint="cs"/>
          <w:sz w:val="24"/>
          <w:szCs w:val="24"/>
          <w:rtl/>
        </w:rPr>
        <w:t>.</w:t>
      </w:r>
      <w:r w:rsidRPr="00CF1D5A">
        <w:rPr>
          <w:rFonts w:asciiTheme="majorBidi" w:hAnsiTheme="majorBidi" w:cstheme="majorBidi"/>
          <w:sz w:val="24"/>
          <w:szCs w:val="24"/>
          <w:rtl/>
        </w:rPr>
        <w:t xml:space="preserve"> וכה"ר </w:t>
      </w:r>
      <w:r w:rsidRPr="006B6F2D">
        <w:rPr>
          <w:rFonts w:asciiTheme="majorBidi" w:hAnsiTheme="majorBidi" w:cstheme="majorBidi"/>
          <w:b/>
          <w:bCs/>
          <w:sz w:val="24"/>
          <w:szCs w:val="24"/>
          <w:rtl/>
        </w:rPr>
        <w:t>משה אזולאי</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B6F2D">
        <w:rPr>
          <w:rFonts w:asciiTheme="majorBidi" w:hAnsiTheme="majorBidi" w:cstheme="majorBidi"/>
          <w:b/>
          <w:bCs/>
          <w:sz w:val="24"/>
          <w:szCs w:val="24"/>
          <w:rtl/>
        </w:rPr>
        <w:t>יעקב בן חיונא</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B6F2D">
        <w:rPr>
          <w:rFonts w:asciiTheme="majorBidi" w:hAnsiTheme="majorBidi" w:cstheme="majorBidi"/>
          <w:b/>
          <w:bCs/>
          <w:sz w:val="24"/>
          <w:szCs w:val="24"/>
          <w:rtl/>
        </w:rPr>
        <w:t>ראובן אלמאליח</w:t>
      </w:r>
      <w:r w:rsidR="002E323B">
        <w:rPr>
          <w:rFonts w:asciiTheme="majorBidi" w:hAnsiTheme="majorBidi" w:cstheme="majorBidi" w:hint="cs"/>
          <w:sz w:val="24"/>
          <w:szCs w:val="24"/>
          <w:rtl/>
        </w:rPr>
        <w:t>.</w:t>
      </w:r>
      <w:r w:rsidRPr="00CF1D5A">
        <w:rPr>
          <w:rFonts w:asciiTheme="majorBidi" w:hAnsiTheme="majorBidi" w:cstheme="majorBidi"/>
          <w:sz w:val="24"/>
          <w:szCs w:val="24"/>
          <w:rtl/>
        </w:rPr>
        <w:t xml:space="preserve"> וכה"ר </w:t>
      </w:r>
      <w:r w:rsidRPr="006B6F2D">
        <w:rPr>
          <w:rFonts w:asciiTheme="majorBidi" w:hAnsiTheme="majorBidi" w:cstheme="majorBidi"/>
          <w:b/>
          <w:bCs/>
          <w:sz w:val="24"/>
          <w:szCs w:val="24"/>
          <w:rtl/>
        </w:rPr>
        <w:t>שלמה פינטו</w:t>
      </w:r>
      <w:r w:rsidR="002E323B">
        <w:rPr>
          <w:rFonts w:asciiTheme="majorBidi" w:hAnsiTheme="majorBidi" w:cstheme="majorBidi" w:hint="cs"/>
          <w:sz w:val="24"/>
          <w:szCs w:val="24"/>
          <w:rtl/>
        </w:rPr>
        <w:t>.</w:t>
      </w:r>
      <w:r w:rsidR="006B6F2D">
        <w:rPr>
          <w:rFonts w:asciiTheme="majorBidi" w:hAnsiTheme="majorBidi" w:cstheme="majorBidi" w:hint="cs"/>
          <w:sz w:val="24"/>
          <w:szCs w:val="24"/>
          <w:rtl/>
        </w:rPr>
        <w:t xml:space="preserve"> </w:t>
      </w:r>
      <w:r w:rsidRPr="00CF1D5A">
        <w:rPr>
          <w:rFonts w:asciiTheme="majorBidi" w:hAnsiTheme="majorBidi" w:cstheme="majorBidi"/>
          <w:sz w:val="24"/>
          <w:szCs w:val="24"/>
          <w:rtl/>
        </w:rPr>
        <w:t xml:space="preserve">וכה"ר </w:t>
      </w:r>
      <w:r w:rsidRPr="006B6F2D">
        <w:rPr>
          <w:rFonts w:asciiTheme="majorBidi" w:hAnsiTheme="majorBidi" w:cstheme="majorBidi"/>
          <w:b/>
          <w:bCs/>
          <w:sz w:val="24"/>
          <w:szCs w:val="24"/>
          <w:rtl/>
        </w:rPr>
        <w:t>אלעזר הכהן</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יצחק חרוש</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מימון בן מלכא</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דוד בן עטר</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אברהם בן שלוחה</w:t>
      </w:r>
      <w:r w:rsidR="002E323B">
        <w:rPr>
          <w:rFonts w:asciiTheme="majorBidi" w:hAnsiTheme="majorBidi" w:cstheme="majorBidi" w:hint="cs"/>
          <w:b/>
          <w:bCs/>
          <w:sz w:val="24"/>
          <w:szCs w:val="24"/>
          <w:rtl/>
        </w:rPr>
        <w:t>.</w:t>
      </w:r>
      <w:r w:rsidR="00E87CFF">
        <w:rPr>
          <w:rFonts w:asciiTheme="majorBidi" w:hAnsiTheme="majorBidi" w:cstheme="majorBidi" w:hint="cs"/>
          <w:sz w:val="24"/>
          <w:szCs w:val="24"/>
          <w:rtl/>
        </w:rPr>
        <w:t xml:space="preserve"> </w:t>
      </w:r>
      <w:r w:rsidRPr="00CF1D5A">
        <w:rPr>
          <w:rFonts w:asciiTheme="majorBidi" w:hAnsiTheme="majorBidi" w:cstheme="majorBidi"/>
          <w:sz w:val="24"/>
          <w:szCs w:val="24"/>
          <w:rtl/>
        </w:rPr>
        <w:t xml:space="preserve">וכה"ר </w:t>
      </w:r>
      <w:r w:rsidRPr="00E87CFF">
        <w:rPr>
          <w:rFonts w:asciiTheme="majorBidi" w:hAnsiTheme="majorBidi" w:cstheme="majorBidi"/>
          <w:b/>
          <w:bCs/>
          <w:sz w:val="24"/>
          <w:szCs w:val="24"/>
          <w:rtl/>
        </w:rPr>
        <w:t>משה בן עטר</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יוסף בן זריהן</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E87CFF">
        <w:rPr>
          <w:rFonts w:asciiTheme="majorBidi" w:hAnsiTheme="majorBidi" w:cstheme="majorBidi"/>
          <w:b/>
          <w:bCs/>
          <w:sz w:val="24"/>
          <w:szCs w:val="24"/>
          <w:rtl/>
        </w:rPr>
        <w:t>אברהם קרקוס</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משה טוליצ'אנו</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יצחק בוינו אומבריס</w:t>
      </w:r>
      <w:r w:rsidR="002E323B">
        <w:rPr>
          <w:rFonts w:asciiTheme="majorBidi" w:hAnsiTheme="majorBidi" w:cstheme="majorBidi" w:hint="cs"/>
          <w:b/>
          <w:bCs/>
          <w:sz w:val="24"/>
          <w:szCs w:val="24"/>
          <w:rtl/>
        </w:rPr>
        <w:t>.</w:t>
      </w:r>
      <w:r w:rsidRPr="00E87CFF">
        <w:rPr>
          <w:rFonts w:asciiTheme="majorBidi" w:hAnsiTheme="majorBidi" w:cstheme="majorBidi"/>
          <w:b/>
          <w:bCs/>
          <w:sz w:val="24"/>
          <w:szCs w:val="24"/>
          <w:rtl/>
        </w:rPr>
        <w:t xml:space="preserve"> </w:t>
      </w:r>
      <w:r w:rsidRPr="00CF1D5A">
        <w:rPr>
          <w:rFonts w:asciiTheme="majorBidi" w:hAnsiTheme="majorBidi" w:cstheme="majorBidi"/>
          <w:sz w:val="24"/>
          <w:szCs w:val="24"/>
          <w:rtl/>
        </w:rPr>
        <w:t xml:space="preserve">וכה"ר </w:t>
      </w:r>
      <w:r w:rsidRPr="00E87CFF">
        <w:rPr>
          <w:rFonts w:asciiTheme="majorBidi" w:hAnsiTheme="majorBidi" w:cstheme="majorBidi"/>
          <w:b/>
          <w:bCs/>
          <w:sz w:val="24"/>
          <w:szCs w:val="24"/>
          <w:rtl/>
        </w:rPr>
        <w:t>דוד חאליוא</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מסעוד בן למעלם</w:t>
      </w:r>
      <w:r w:rsidR="002E323B">
        <w:rPr>
          <w:rFonts w:asciiTheme="majorBidi" w:hAnsiTheme="majorBidi" w:cstheme="majorBidi" w:hint="cs"/>
          <w:sz w:val="24"/>
          <w:szCs w:val="24"/>
          <w:rtl/>
        </w:rPr>
        <w:t>.</w:t>
      </w:r>
      <w:r w:rsidRPr="00CF1D5A">
        <w:rPr>
          <w:rFonts w:asciiTheme="majorBidi" w:hAnsiTheme="majorBidi" w:cstheme="majorBidi"/>
          <w:sz w:val="24"/>
          <w:szCs w:val="24"/>
          <w:rtl/>
        </w:rPr>
        <w:t xml:space="preserve"> וכה"ר </w:t>
      </w:r>
      <w:r w:rsidRPr="00E87CFF">
        <w:rPr>
          <w:rFonts w:asciiTheme="majorBidi" w:hAnsiTheme="majorBidi" w:cstheme="majorBidi"/>
          <w:b/>
          <w:bCs/>
          <w:sz w:val="24"/>
          <w:szCs w:val="24"/>
          <w:rtl/>
        </w:rPr>
        <w:t>יהודה בן צחקון</w:t>
      </w:r>
      <w:r w:rsidRPr="00CF1D5A">
        <w:rPr>
          <w:rFonts w:asciiTheme="majorBidi" w:hAnsiTheme="majorBidi" w:cstheme="majorBidi"/>
          <w:sz w:val="24"/>
          <w:szCs w:val="24"/>
          <w:rtl/>
        </w:rPr>
        <w:t>. ע"כ.</w:t>
      </w:r>
    </w:p>
    <w:p w14:paraId="49CF2F6F" w14:textId="77777777" w:rsidR="00827F57" w:rsidRDefault="00827F57" w:rsidP="006B6F2D">
      <w:pPr>
        <w:bidi/>
        <w:spacing w:line="360" w:lineRule="auto"/>
        <w:rPr>
          <w:rFonts w:asciiTheme="majorBidi" w:hAnsiTheme="majorBidi" w:cstheme="majorBidi"/>
          <w:sz w:val="24"/>
          <w:szCs w:val="24"/>
          <w:rtl/>
        </w:rPr>
      </w:pPr>
    </w:p>
    <w:p w14:paraId="2C5B8726" w14:textId="77777777" w:rsidR="006B63CE" w:rsidRDefault="006B63CE" w:rsidP="006B63CE">
      <w:pPr>
        <w:bidi/>
        <w:spacing w:line="360" w:lineRule="auto"/>
        <w:rPr>
          <w:rFonts w:asciiTheme="majorBidi" w:hAnsiTheme="majorBidi" w:cstheme="majorBidi"/>
          <w:sz w:val="24"/>
          <w:szCs w:val="24"/>
          <w:rtl/>
        </w:rPr>
      </w:pPr>
      <w:r>
        <w:rPr>
          <w:rFonts w:asciiTheme="majorBidi" w:hAnsiTheme="majorBidi" w:cstheme="majorBidi" w:hint="cs"/>
          <w:sz w:val="24"/>
          <w:szCs w:val="24"/>
          <w:rtl/>
        </w:rPr>
        <w:lastRenderedPageBreak/>
        <w:t>הוספות</w:t>
      </w:r>
    </w:p>
    <w:p w14:paraId="4E5C7DC4" w14:textId="77777777" w:rsidR="006B63CE" w:rsidRDefault="006B63CE" w:rsidP="006B63CE">
      <w:pPr>
        <w:bidi/>
        <w:spacing w:line="360" w:lineRule="auto"/>
        <w:rPr>
          <w:rFonts w:asciiTheme="majorBidi" w:hAnsiTheme="majorBidi" w:cstheme="majorBidi"/>
          <w:sz w:val="24"/>
          <w:szCs w:val="24"/>
          <w:rtl/>
        </w:rPr>
      </w:pPr>
      <w:r>
        <w:rPr>
          <w:rFonts w:asciiTheme="majorBidi" w:hAnsiTheme="majorBidi" w:cstheme="majorBidi" w:hint="cs"/>
          <w:sz w:val="24"/>
          <w:szCs w:val="24"/>
          <w:rtl/>
        </w:rPr>
        <w:t>א. ספר רבי שלמה בן רבי שמואל שושנה (ח' אבה"ע דף ט"ו ע"א): היה דן מהרש"א [מה"ר שלמה אסבאג] זלה"ה שהנושא על אשתו כגון שאין לו בנים ממנה צריך לייחד לה כתובתה, והיא תקנת הקדמונים זלה"ה, וכן עשה מעשה הרב הנזכר. והוא דוקא אם יש לו מה לייחד, וזה היפך ש"ע.</w:t>
      </w:r>
    </w:p>
    <w:p w14:paraId="4D51B48D" w14:textId="77777777" w:rsidR="006B63CE" w:rsidRDefault="00E47684" w:rsidP="00E47684">
      <w:pPr>
        <w:bidi/>
        <w:spacing w:line="360" w:lineRule="auto"/>
        <w:rPr>
          <w:rFonts w:asciiTheme="majorBidi" w:hAnsiTheme="majorBidi" w:cstheme="majorBidi"/>
          <w:sz w:val="24"/>
          <w:szCs w:val="24"/>
          <w:rtl/>
        </w:rPr>
      </w:pPr>
      <w:r>
        <w:rPr>
          <w:rFonts w:asciiTheme="majorBidi" w:hAnsiTheme="majorBidi" w:cstheme="majorBidi" w:hint="cs"/>
          <w:sz w:val="24"/>
          <w:szCs w:val="24"/>
          <w:rtl/>
        </w:rPr>
        <w:t>ב. ספר רבי שלמה בן רבי שמואל שושנה (כת"י קופ</w:t>
      </w:r>
      <w:r w:rsidR="002E323B">
        <w:rPr>
          <w:rFonts w:asciiTheme="majorBidi" w:hAnsiTheme="majorBidi" w:cstheme="majorBidi" w:hint="cs"/>
          <w:sz w:val="24"/>
          <w:szCs w:val="24"/>
          <w:rtl/>
        </w:rPr>
        <w:t>נ</w:t>
      </w:r>
      <w:r>
        <w:rPr>
          <w:rFonts w:asciiTheme="majorBidi" w:hAnsiTheme="majorBidi" w:cstheme="majorBidi" w:hint="cs"/>
          <w:sz w:val="24"/>
          <w:szCs w:val="24"/>
          <w:rtl/>
        </w:rPr>
        <w:t>הגן, וכת"י ירושלים דף ד ע"ב)</w:t>
      </w:r>
      <w:r w:rsidR="006B63CE">
        <w:rPr>
          <w:rFonts w:asciiTheme="majorBidi" w:hAnsiTheme="majorBidi" w:cstheme="majorBidi" w:hint="cs"/>
          <w:sz w:val="24"/>
          <w:szCs w:val="24"/>
          <w:rtl/>
        </w:rPr>
        <w:t xml:space="preserve">: בענין מי שגרש את אשתו ולא היה בידו </w:t>
      </w:r>
      <w:r>
        <w:rPr>
          <w:rFonts w:asciiTheme="majorBidi" w:hAnsiTheme="majorBidi" w:cstheme="majorBidi" w:hint="cs"/>
          <w:sz w:val="24"/>
          <w:szCs w:val="24"/>
          <w:rtl/>
        </w:rPr>
        <w:t xml:space="preserve">במה </w:t>
      </w:r>
      <w:r w:rsidR="006B63CE">
        <w:rPr>
          <w:rFonts w:asciiTheme="majorBidi" w:hAnsiTheme="majorBidi" w:cstheme="majorBidi" w:hint="cs"/>
          <w:sz w:val="24"/>
          <w:szCs w:val="24"/>
          <w:rtl/>
        </w:rPr>
        <w:t xml:space="preserve">לפרוע </w:t>
      </w:r>
      <w:r>
        <w:rPr>
          <w:rFonts w:asciiTheme="majorBidi" w:hAnsiTheme="majorBidi" w:cstheme="majorBidi" w:hint="cs"/>
          <w:sz w:val="24"/>
          <w:szCs w:val="24"/>
          <w:rtl/>
        </w:rPr>
        <w:t xml:space="preserve">לה כתובתה </w:t>
      </w:r>
      <w:r w:rsidR="006B63CE">
        <w:rPr>
          <w:rFonts w:asciiTheme="majorBidi" w:hAnsiTheme="majorBidi" w:cstheme="majorBidi" w:hint="cs"/>
          <w:sz w:val="24"/>
          <w:szCs w:val="24"/>
          <w:rtl/>
        </w:rPr>
        <w:t xml:space="preserve">ועשה לה שוה"ד </w:t>
      </w:r>
      <w:r>
        <w:rPr>
          <w:rFonts w:asciiTheme="majorBidi" w:hAnsiTheme="majorBidi" w:cstheme="majorBidi" w:hint="cs"/>
          <w:sz w:val="24"/>
          <w:szCs w:val="24"/>
          <w:rtl/>
        </w:rPr>
        <w:t>שאין לו ממה לפרוע תקנת</w:t>
      </w:r>
      <w:r w:rsidR="006B63CE">
        <w:rPr>
          <w:rFonts w:asciiTheme="majorBidi" w:hAnsiTheme="majorBidi" w:cstheme="majorBidi" w:hint="cs"/>
          <w:sz w:val="24"/>
          <w:szCs w:val="24"/>
          <w:rtl/>
        </w:rPr>
        <w:t xml:space="preserve"> </w:t>
      </w:r>
      <w:r>
        <w:rPr>
          <w:rFonts w:asciiTheme="majorBidi" w:hAnsiTheme="majorBidi" w:cstheme="majorBidi" w:hint="cs"/>
          <w:sz w:val="24"/>
          <w:szCs w:val="24"/>
          <w:rtl/>
        </w:rPr>
        <w:t>קדמונינו ז"ל</w:t>
      </w:r>
      <w:r w:rsidR="006B63CE">
        <w:rPr>
          <w:rFonts w:asciiTheme="majorBidi" w:hAnsiTheme="majorBidi" w:cstheme="majorBidi" w:hint="cs"/>
          <w:sz w:val="24"/>
          <w:szCs w:val="24"/>
          <w:rtl/>
        </w:rPr>
        <w:t xml:space="preserve"> שאין לו רשות לישא אשה אחרת אף על פי </w:t>
      </w:r>
      <w:r>
        <w:rPr>
          <w:rFonts w:asciiTheme="majorBidi" w:hAnsiTheme="majorBidi" w:cstheme="majorBidi" w:hint="cs"/>
          <w:sz w:val="24"/>
          <w:szCs w:val="24"/>
          <w:rtl/>
        </w:rPr>
        <w:t>שגרש עד שיפרע למגורשת</w:t>
      </w:r>
      <w:r w:rsidR="00344263">
        <w:rPr>
          <w:rFonts w:asciiTheme="majorBidi" w:hAnsiTheme="majorBidi" w:cstheme="majorBidi" w:hint="cs"/>
          <w:sz w:val="24"/>
          <w:szCs w:val="24"/>
          <w:rtl/>
        </w:rPr>
        <w:t xml:space="preserve"> כתובתה, </w:t>
      </w:r>
      <w:r>
        <w:rPr>
          <w:rFonts w:asciiTheme="majorBidi" w:hAnsiTheme="majorBidi" w:cstheme="majorBidi" w:hint="cs"/>
          <w:sz w:val="24"/>
          <w:szCs w:val="24"/>
          <w:rtl/>
        </w:rPr>
        <w:t xml:space="preserve">אבל </w:t>
      </w:r>
      <w:r w:rsidR="00344263">
        <w:rPr>
          <w:rFonts w:asciiTheme="majorBidi" w:hAnsiTheme="majorBidi" w:cstheme="majorBidi" w:hint="cs"/>
          <w:sz w:val="24"/>
          <w:szCs w:val="24"/>
          <w:rtl/>
        </w:rPr>
        <w:t>היה דן מהרש"א זלה"ה שהתקנה היא אם לא שהה עמה עשר שנים וגרשה הגם שאין לו פריה ורביה אין לו רשות לישא אשה אחרת עד שיפרע לה כתובתה אבל אם שהה עמה עשר שנים ולא ילדה וגרשה ונשבע שאין לו יש לו רשות לישא אשה אחרת אף על פי שלא פרע לראשונה כתובתה לפי שזה הענין של נשואין אף על פי שלא גירש יש לו רשות לישא אשה אחרת מן הדין אחר ששהה עמה עשר שנים ולא ילדה</w:t>
      </w:r>
      <w:r>
        <w:rPr>
          <w:rFonts w:asciiTheme="majorBidi" w:hAnsiTheme="majorBidi" w:cstheme="majorBidi" w:hint="cs"/>
          <w:sz w:val="24"/>
          <w:szCs w:val="24"/>
          <w:rtl/>
        </w:rPr>
        <w:t xml:space="preserve"> כמ"ש סי' קנ"ד סעיף יו"ד</w:t>
      </w:r>
      <w:r w:rsidR="00344263">
        <w:rPr>
          <w:rFonts w:asciiTheme="majorBidi" w:hAnsiTheme="majorBidi" w:cstheme="majorBidi" w:hint="cs"/>
          <w:sz w:val="24"/>
          <w:szCs w:val="24"/>
          <w:rtl/>
        </w:rPr>
        <w:t>. עכ"ד הרב</w:t>
      </w:r>
      <w:r>
        <w:rPr>
          <w:rFonts w:asciiTheme="majorBidi" w:hAnsiTheme="majorBidi" w:cstheme="majorBidi" w:hint="cs"/>
          <w:sz w:val="24"/>
          <w:szCs w:val="24"/>
          <w:rtl/>
        </w:rPr>
        <w:t xml:space="preserve"> מהרש"א זלה"ה</w:t>
      </w:r>
      <w:r w:rsidR="00344263">
        <w:rPr>
          <w:rFonts w:asciiTheme="majorBidi" w:hAnsiTheme="majorBidi" w:cstheme="majorBidi" w:hint="cs"/>
          <w:sz w:val="24"/>
          <w:szCs w:val="24"/>
          <w:rtl/>
        </w:rPr>
        <w:t xml:space="preserve">.  </w:t>
      </w:r>
    </w:p>
    <w:p w14:paraId="528851B9" w14:textId="77777777" w:rsidR="00344263" w:rsidRDefault="00E47684" w:rsidP="00344263">
      <w:pPr>
        <w:bidi/>
        <w:spacing w:line="360" w:lineRule="auto"/>
        <w:rPr>
          <w:rFonts w:asciiTheme="majorBidi" w:hAnsiTheme="majorBidi" w:cstheme="majorBidi"/>
          <w:sz w:val="24"/>
          <w:szCs w:val="24"/>
          <w:rtl/>
        </w:rPr>
      </w:pPr>
      <w:r>
        <w:rPr>
          <w:rFonts w:asciiTheme="majorBidi" w:hAnsiTheme="majorBidi" w:cstheme="majorBidi" w:hint="cs"/>
          <w:sz w:val="24"/>
          <w:szCs w:val="24"/>
          <w:rtl/>
        </w:rPr>
        <w:t>ג. שם: שאלה אשה שיש לה חולי</w:t>
      </w:r>
      <w:r w:rsidR="00F077A7">
        <w:rPr>
          <w:rFonts w:asciiTheme="majorBidi" w:hAnsiTheme="majorBidi" w:cstheme="majorBidi" w:hint="cs"/>
          <w:sz w:val="24"/>
          <w:szCs w:val="24"/>
          <w:rtl/>
        </w:rPr>
        <w:t xml:space="preserve"> בגופה ומכח זה לא קרב אליה בעלה שבע שנים מעלה מטה</w:t>
      </w:r>
      <w:r>
        <w:rPr>
          <w:rFonts w:asciiTheme="majorBidi" w:hAnsiTheme="majorBidi" w:cstheme="majorBidi" w:hint="cs"/>
          <w:sz w:val="24"/>
          <w:szCs w:val="24"/>
          <w:rtl/>
        </w:rPr>
        <w:t>,</w:t>
      </w:r>
      <w:r w:rsidR="00F077A7">
        <w:rPr>
          <w:rFonts w:asciiTheme="majorBidi" w:hAnsiTheme="majorBidi" w:cstheme="majorBidi" w:hint="cs"/>
          <w:sz w:val="24"/>
          <w:szCs w:val="24"/>
          <w:rtl/>
        </w:rPr>
        <w:t xml:space="preserve"> ורוצה בעלה לישא אשה אחרת עליה והאשה הנז' טענה שלא ישא עליה עד שיגרשנה ויפרע לה כתובתה עספ"א ואפילו ייחד לה כתובתה לא רצתה עד שיתן לה גט כריתות</w:t>
      </w:r>
      <w:r>
        <w:rPr>
          <w:rFonts w:asciiTheme="majorBidi" w:hAnsiTheme="majorBidi" w:cstheme="majorBidi" w:hint="cs"/>
          <w:sz w:val="24"/>
          <w:szCs w:val="24"/>
          <w:rtl/>
        </w:rPr>
        <w:t>,</w:t>
      </w:r>
      <w:r w:rsidR="00F077A7">
        <w:rPr>
          <w:rFonts w:asciiTheme="majorBidi" w:hAnsiTheme="majorBidi" w:cstheme="majorBidi" w:hint="cs"/>
          <w:sz w:val="24"/>
          <w:szCs w:val="24"/>
          <w:rtl/>
        </w:rPr>
        <w:t xml:space="preserve"> והבעל טוען א"כ ישאר כך לעולם מפני שכתובתה מרובה.</w:t>
      </w:r>
    </w:p>
    <w:p w14:paraId="52B41181" w14:textId="77777777" w:rsidR="00F077A7" w:rsidRDefault="00F077A7" w:rsidP="00F077A7">
      <w:pPr>
        <w:bidi/>
        <w:spacing w:line="360" w:lineRule="auto"/>
        <w:rPr>
          <w:rFonts w:asciiTheme="majorBidi" w:hAnsiTheme="majorBidi" w:cstheme="majorBidi"/>
          <w:sz w:val="24"/>
          <w:szCs w:val="24"/>
          <w:rtl/>
        </w:rPr>
      </w:pPr>
      <w:r>
        <w:rPr>
          <w:rFonts w:asciiTheme="majorBidi" w:hAnsiTheme="majorBidi" w:cstheme="majorBidi" w:hint="cs"/>
          <w:sz w:val="24"/>
          <w:szCs w:val="24"/>
          <w:rtl/>
        </w:rPr>
        <w:t>תשובה הדין עם האשה ולא ישא עליה אשה אחרת אלא ימתין עד שתתרפא או יגרשינה וזה פשוט והלכה למעשה בעיר מראכש יע"א. כך השיב החכם השלם ה"ה והכולל כמוהר"ר יצחק בן חיים שעשה הרי"ף מעשה לפניו.</w:t>
      </w:r>
    </w:p>
    <w:p w14:paraId="61105FE6" w14:textId="27446491" w:rsidR="00344263" w:rsidRDefault="00344263" w:rsidP="00344263">
      <w:pPr>
        <w:bidi/>
        <w:spacing w:line="360" w:lineRule="auto"/>
        <w:rPr>
          <w:rFonts w:asciiTheme="majorBidi" w:hAnsiTheme="majorBidi" w:cstheme="majorBidi"/>
          <w:sz w:val="24"/>
          <w:szCs w:val="24"/>
          <w:rtl/>
        </w:rPr>
      </w:pPr>
    </w:p>
    <w:p w14:paraId="2E139B15" w14:textId="752D2D43" w:rsidR="00CF1D5A" w:rsidRPr="006B6F2D" w:rsidRDefault="00484725" w:rsidP="006B6F2D">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ז</w:t>
      </w:r>
    </w:p>
    <w:p w14:paraId="41313179" w14:textId="5D7A7715" w:rsidR="006B6F2D" w:rsidRPr="006B6F2D" w:rsidRDefault="006B6F2D" w:rsidP="00E25CAF">
      <w:pPr>
        <w:bidi/>
        <w:spacing w:line="360" w:lineRule="auto"/>
        <w:jc w:val="center"/>
        <w:rPr>
          <w:rFonts w:asciiTheme="majorBidi" w:hAnsiTheme="majorBidi" w:cstheme="majorBidi"/>
          <w:b/>
          <w:bCs/>
          <w:sz w:val="24"/>
          <w:szCs w:val="24"/>
          <w:rtl/>
        </w:rPr>
      </w:pPr>
      <w:r w:rsidRPr="006B6F2D">
        <w:rPr>
          <w:rFonts w:asciiTheme="majorBidi" w:hAnsiTheme="majorBidi" w:cstheme="majorBidi" w:hint="cs"/>
          <w:b/>
          <w:bCs/>
          <w:sz w:val="24"/>
          <w:szCs w:val="24"/>
          <w:rtl/>
        </w:rPr>
        <w:t>[תקנה משנת תק"ט</w:t>
      </w:r>
      <w:r w:rsidR="008C775D">
        <w:rPr>
          <w:rFonts w:asciiTheme="majorBidi" w:hAnsiTheme="majorBidi" w:cstheme="majorBidi" w:hint="cs"/>
          <w:b/>
          <w:bCs/>
          <w:sz w:val="24"/>
          <w:szCs w:val="24"/>
          <w:rtl/>
        </w:rPr>
        <w:t xml:space="preserve"> </w:t>
      </w:r>
      <w:r w:rsidR="00E25CAF">
        <w:rPr>
          <w:rFonts w:asciiTheme="majorBidi" w:hAnsiTheme="majorBidi" w:cstheme="majorBidi" w:hint="cs"/>
          <w:b/>
          <w:bCs/>
          <w:sz w:val="24"/>
          <w:szCs w:val="24"/>
          <w:rtl/>
        </w:rPr>
        <w:t>להגביל סכום הצדקות לת"ח הבאים מאשכנז</w:t>
      </w:r>
      <w:r w:rsidRPr="006B6F2D">
        <w:rPr>
          <w:rFonts w:asciiTheme="majorBidi" w:hAnsiTheme="majorBidi" w:cstheme="majorBidi" w:hint="cs"/>
          <w:b/>
          <w:bCs/>
          <w:sz w:val="24"/>
          <w:szCs w:val="24"/>
          <w:rtl/>
        </w:rPr>
        <w:t>]</w:t>
      </w:r>
    </w:p>
    <w:p w14:paraId="1743B551" w14:textId="77777777" w:rsidR="00CF1D5A" w:rsidRDefault="00827F57" w:rsidP="006B6F2D">
      <w:pPr>
        <w:bidi/>
        <w:spacing w:line="360" w:lineRule="auto"/>
        <w:jc w:val="center"/>
        <w:rPr>
          <w:rFonts w:asciiTheme="majorBidi" w:hAnsiTheme="majorBidi" w:cstheme="majorBidi"/>
          <w:sz w:val="24"/>
          <w:szCs w:val="24"/>
          <w:rtl/>
        </w:rPr>
      </w:pPr>
      <w:r w:rsidRPr="00CF1D5A">
        <w:rPr>
          <w:rFonts w:asciiTheme="majorBidi" w:hAnsiTheme="majorBidi" w:cstheme="majorBidi"/>
          <w:sz w:val="24"/>
          <w:szCs w:val="24"/>
          <w:rtl/>
        </w:rPr>
        <w:t>תקנה</w:t>
      </w:r>
    </w:p>
    <w:p w14:paraId="5B1537C0" w14:textId="77777777" w:rsidR="009207E3" w:rsidRDefault="00827F57"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טופס תקנה אחרת </w:t>
      </w:r>
    </w:p>
    <w:p w14:paraId="1B8FAD69" w14:textId="0F817B93" w:rsidR="00827F57" w:rsidRPr="00CF1D5A" w:rsidRDefault="00827F57" w:rsidP="009207E3">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אה"ב ראה ראינו שהקהל יצ"ו שבמח"ז רובא דרובא אזלא ומדלדלא והם עניים ומתפרנסים על צד הדחק מיגיע כפם</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ולא עוד שמוטל עליהם עול כבד של מסים וארנוניות ממשא מלך ושרים</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וכעת פשטו להם את הרגל חכמי אשכנז יצ"ו בכל גלילות המערב</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וכבר באו מהם למח"ז ודחקו את הקהל ישצ"ו ליתן להם יותר מכדי יכולתם</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ומזה נמשך שהת"ח שבמח"ז היושבים לפני ה' בבתי מדרשות עצורים לפני היכל ה' הם בדוחק המחיה והכלכלה יותר מדאי</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והקהל ישצ"ו מן הסיבות ה' לא מצאו לאל ידם במה לפקח על עסקי פרנסתם של הת"ח ה'</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לפי שעדיין לא הגיעו לפ' השג יד</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והתורה אמרה כי יהיה בך אביון מאחד אחיך באחד שעריך</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ודרשו רז"ל עניי עירך ועניי עיר אחרת עניי עירך קודמין.</w:t>
      </w:r>
    </w:p>
    <w:p w14:paraId="71FC4578" w14:textId="61C8089D" w:rsidR="002E323B" w:rsidRDefault="00827F57"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לכן מכח כל הנז' הסכמנו בהסכמה גמורה בכל תוקף</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שמהיום ולהבא לא נתן לשום אחד מחכמי אשכנז ישצ"ו כי אם שני סולטאניס הנק' מטבעות של זהב</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ואפילו יהיה חכם ורב גדול</w:t>
      </w:r>
      <w:r w:rsidR="009207E3">
        <w:rPr>
          <w:rFonts w:asciiTheme="majorBidi" w:hAnsiTheme="majorBidi" w:cstheme="majorBidi" w:hint="cs"/>
          <w:sz w:val="24"/>
          <w:szCs w:val="24"/>
          <w:rtl/>
        </w:rPr>
        <w:t>,</w:t>
      </w:r>
      <w:r w:rsidRPr="00CF1D5A">
        <w:rPr>
          <w:rFonts w:asciiTheme="majorBidi" w:hAnsiTheme="majorBidi" w:cstheme="majorBidi"/>
          <w:sz w:val="24"/>
          <w:szCs w:val="24"/>
          <w:rtl/>
        </w:rPr>
        <w:t xml:space="preserve"> וכבר הוגד לנו מפי מגידי אמת דאתת אגרתא ממערבא </w:t>
      </w:r>
      <w:r w:rsidR="009207E3">
        <w:rPr>
          <w:rFonts w:asciiTheme="majorBidi" w:hAnsiTheme="majorBidi" w:cstheme="majorBidi"/>
          <w:sz w:val="24"/>
          <w:szCs w:val="24"/>
          <w:rtl/>
        </w:rPr>
        <w:t>וכתוב בה שכ</w:t>
      </w:r>
      <w:r w:rsidR="000F7E37" w:rsidRPr="00CF1D5A">
        <w:rPr>
          <w:rFonts w:asciiTheme="majorBidi" w:hAnsiTheme="majorBidi" w:cstheme="majorBidi"/>
          <w:sz w:val="24"/>
          <w:szCs w:val="24"/>
          <w:rtl/>
        </w:rPr>
        <w:t>יוצא בזה הסכימו ועשו בכל גלילות המערב</w:t>
      </w:r>
      <w:r w:rsidR="009207E3">
        <w:rPr>
          <w:rFonts w:asciiTheme="majorBidi" w:hAnsiTheme="majorBidi" w:cstheme="majorBidi" w:hint="cs"/>
          <w:sz w:val="24"/>
          <w:szCs w:val="24"/>
          <w:rtl/>
        </w:rPr>
        <w:t>,</w:t>
      </w:r>
      <w:r w:rsidR="000F7E37" w:rsidRPr="00CF1D5A">
        <w:rPr>
          <w:rFonts w:asciiTheme="majorBidi" w:hAnsiTheme="majorBidi" w:cstheme="majorBidi"/>
          <w:sz w:val="24"/>
          <w:szCs w:val="24"/>
          <w:rtl/>
        </w:rPr>
        <w:t xml:space="preserve"> שלא ליתן להחכמים </w:t>
      </w:r>
      <w:r w:rsidR="000F7E37" w:rsidRPr="00CF1D5A">
        <w:rPr>
          <w:rFonts w:asciiTheme="majorBidi" w:hAnsiTheme="majorBidi" w:cstheme="majorBidi"/>
          <w:sz w:val="24"/>
          <w:szCs w:val="24"/>
          <w:rtl/>
        </w:rPr>
        <w:lastRenderedPageBreak/>
        <w:t>הנז' כי אם הסך הנז'</w:t>
      </w:r>
      <w:r w:rsidR="002E323B">
        <w:rPr>
          <w:rFonts w:asciiTheme="majorBidi" w:hAnsiTheme="majorBidi" w:cstheme="majorBidi" w:hint="cs"/>
          <w:sz w:val="24"/>
          <w:szCs w:val="24"/>
          <w:rtl/>
        </w:rPr>
        <w:t>,</w:t>
      </w:r>
      <w:r w:rsidR="002E323B">
        <w:rPr>
          <w:rStyle w:val="Refdenotaalpie"/>
          <w:rFonts w:asciiTheme="majorBidi" w:hAnsiTheme="majorBidi" w:cstheme="majorBidi"/>
          <w:sz w:val="24"/>
          <w:szCs w:val="24"/>
          <w:rtl/>
        </w:rPr>
        <w:footnoteReference w:id="12"/>
      </w:r>
      <w:r w:rsidR="000F7E37" w:rsidRPr="00CF1D5A">
        <w:rPr>
          <w:rFonts w:asciiTheme="majorBidi" w:hAnsiTheme="majorBidi" w:cstheme="majorBidi"/>
          <w:sz w:val="24"/>
          <w:szCs w:val="24"/>
          <w:rtl/>
        </w:rPr>
        <w:t xml:space="preserve"> וכיון שכן ק"ו לדידן שאנו דחוקים ולחוצים מהסיבות הנז' וא"כ כיון דאתת אגרתא ממערבא כנז' הסכמנו כנז' ליסד ולחזק את כל תוקף הסכמת חכמי המערב ישצ"ו ודבר זה עשינו אותו לש"ש משום הת"ח שבמח"ז כדי שנמצא לאל ידינו במה לפקח בפרנסתם של ת"ח והשי"ת ישלח ברכה והצלחה בכל מעשה ידינו לתת לכל אחד ואחד די מחסורו אשר יחסר לו ולראיה שכך הסכמנו כנז' ח"פ העירה מראכש יע"ה בע"א לשבט ס' וגם כל העם הזה על מקומו יבוא בשלם משנת קולי אל ה' אקרא קולי אל ה' אתחנ"ן לפ"ק והכל שריר ובריר וקיים ע"כ. </w:t>
      </w:r>
    </w:p>
    <w:p w14:paraId="760212DD" w14:textId="77777777" w:rsidR="000F7E37" w:rsidRPr="00CF1D5A" w:rsidRDefault="000F7E37" w:rsidP="002E323B">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וחתומים על זה הנגיד המעולה צ"ל </w:t>
      </w:r>
      <w:r w:rsidRPr="002E323B">
        <w:rPr>
          <w:rFonts w:asciiTheme="majorBidi" w:hAnsiTheme="majorBidi" w:cstheme="majorBidi"/>
          <w:b/>
          <w:bCs/>
          <w:sz w:val="24"/>
          <w:szCs w:val="24"/>
          <w:rtl/>
        </w:rPr>
        <w:t>סעיד בן שלוחא</w:t>
      </w:r>
      <w:r w:rsidR="002E323B">
        <w:rPr>
          <w:rFonts w:asciiTheme="majorBidi" w:hAnsiTheme="majorBidi" w:cstheme="majorBidi" w:hint="cs"/>
          <w:sz w:val="24"/>
          <w:szCs w:val="24"/>
          <w:rtl/>
        </w:rPr>
        <w:t>.</w:t>
      </w:r>
      <w:r w:rsidRPr="00CF1D5A">
        <w:rPr>
          <w:rFonts w:asciiTheme="majorBidi" w:hAnsiTheme="majorBidi" w:cstheme="majorBidi"/>
          <w:sz w:val="24"/>
          <w:szCs w:val="24"/>
          <w:rtl/>
        </w:rPr>
        <w:t xml:space="preserve"> והיקרים המעולים </w:t>
      </w:r>
      <w:r w:rsidRPr="006F6CBA">
        <w:rPr>
          <w:rFonts w:asciiTheme="majorBidi" w:hAnsiTheme="majorBidi" w:cstheme="majorBidi"/>
          <w:sz w:val="24"/>
          <w:szCs w:val="24"/>
          <w:rtl/>
        </w:rPr>
        <w:t>ר'</w:t>
      </w:r>
      <w:r w:rsidRPr="006F6CBA">
        <w:rPr>
          <w:rFonts w:asciiTheme="majorBidi" w:hAnsiTheme="majorBidi" w:cstheme="majorBidi"/>
          <w:b/>
          <w:bCs/>
          <w:sz w:val="24"/>
          <w:szCs w:val="24"/>
          <w:rtl/>
        </w:rPr>
        <w:t xml:space="preserve"> פנחס אוזנכוט</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ור' </w:t>
      </w:r>
      <w:r w:rsidRPr="006F6CBA">
        <w:rPr>
          <w:rFonts w:asciiTheme="majorBidi" w:hAnsiTheme="majorBidi" w:cstheme="majorBidi"/>
          <w:b/>
          <w:bCs/>
          <w:sz w:val="24"/>
          <w:szCs w:val="24"/>
          <w:rtl/>
        </w:rPr>
        <w:t>אברהם בן עטר</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וצ"ל </w:t>
      </w:r>
      <w:r w:rsidRPr="006F6CBA">
        <w:rPr>
          <w:rFonts w:asciiTheme="majorBidi" w:hAnsiTheme="majorBidi" w:cstheme="majorBidi"/>
          <w:b/>
          <w:bCs/>
          <w:sz w:val="24"/>
          <w:szCs w:val="24"/>
          <w:rtl/>
        </w:rPr>
        <w:t>אהרן בן תאבו</w:t>
      </w:r>
      <w:r w:rsidRPr="00CF1D5A">
        <w:rPr>
          <w:rFonts w:asciiTheme="majorBidi" w:hAnsiTheme="majorBidi" w:cstheme="majorBidi"/>
          <w:sz w:val="24"/>
          <w:szCs w:val="24"/>
          <w:rtl/>
        </w:rPr>
        <w:t>?</w:t>
      </w:r>
      <w:r w:rsidR="002E323B">
        <w:rPr>
          <w:rFonts w:asciiTheme="majorBidi" w:hAnsiTheme="majorBidi" w:cstheme="majorBidi" w:hint="cs"/>
          <w:sz w:val="24"/>
          <w:szCs w:val="24"/>
          <w:rtl/>
        </w:rPr>
        <w:t>.</w:t>
      </w:r>
      <w:r w:rsidRPr="00CF1D5A">
        <w:rPr>
          <w:rFonts w:asciiTheme="majorBidi" w:hAnsiTheme="majorBidi" w:cstheme="majorBidi"/>
          <w:sz w:val="24"/>
          <w:szCs w:val="24"/>
          <w:rtl/>
        </w:rPr>
        <w:t xml:space="preserve"> וצ"ל </w:t>
      </w:r>
      <w:r w:rsidRPr="006F6CBA">
        <w:rPr>
          <w:rFonts w:asciiTheme="majorBidi" w:hAnsiTheme="majorBidi" w:cstheme="majorBidi"/>
          <w:b/>
          <w:bCs/>
          <w:sz w:val="24"/>
          <w:szCs w:val="24"/>
          <w:rtl/>
        </w:rPr>
        <w:t>אברהם מיראן</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ר' </w:t>
      </w:r>
      <w:r w:rsidRPr="006F6CBA">
        <w:rPr>
          <w:rFonts w:asciiTheme="majorBidi" w:hAnsiTheme="majorBidi" w:cstheme="majorBidi"/>
          <w:b/>
          <w:bCs/>
          <w:sz w:val="24"/>
          <w:szCs w:val="24"/>
          <w:rtl/>
        </w:rPr>
        <w:t>יעקב בן סאסי</w:t>
      </w:r>
      <w:r w:rsidR="002E323B">
        <w:rPr>
          <w:rFonts w:asciiTheme="majorBidi" w:hAnsiTheme="majorBidi" w:cstheme="majorBidi" w:hint="cs"/>
          <w:sz w:val="24"/>
          <w:szCs w:val="24"/>
          <w:rtl/>
        </w:rPr>
        <w:t>.</w:t>
      </w:r>
      <w:r w:rsidRPr="00CF1D5A">
        <w:rPr>
          <w:rFonts w:asciiTheme="majorBidi" w:hAnsiTheme="majorBidi" w:cstheme="majorBidi"/>
          <w:sz w:val="24"/>
          <w:szCs w:val="24"/>
          <w:rtl/>
        </w:rPr>
        <w:t xml:space="preserve"> ור' </w:t>
      </w:r>
      <w:r w:rsidRPr="006F6CBA">
        <w:rPr>
          <w:rFonts w:asciiTheme="majorBidi" w:hAnsiTheme="majorBidi" w:cstheme="majorBidi"/>
          <w:b/>
          <w:bCs/>
          <w:sz w:val="24"/>
          <w:szCs w:val="24"/>
          <w:rtl/>
        </w:rPr>
        <w:t>יחיא בן אדיין</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ור' </w:t>
      </w:r>
      <w:r w:rsidRPr="006F6CBA">
        <w:rPr>
          <w:rFonts w:asciiTheme="majorBidi" w:hAnsiTheme="majorBidi" w:cstheme="majorBidi"/>
          <w:b/>
          <w:bCs/>
          <w:sz w:val="24"/>
          <w:szCs w:val="24"/>
          <w:rtl/>
        </w:rPr>
        <w:t>אברהם בן עזראן</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ור' </w:t>
      </w:r>
      <w:r w:rsidRPr="006F6CBA">
        <w:rPr>
          <w:rFonts w:asciiTheme="majorBidi" w:hAnsiTheme="majorBidi" w:cstheme="majorBidi"/>
          <w:b/>
          <w:bCs/>
          <w:sz w:val="24"/>
          <w:szCs w:val="24"/>
          <w:rtl/>
        </w:rPr>
        <w:t>מרדכי בן חכאן</w:t>
      </w:r>
      <w:r w:rsidR="002E323B">
        <w:rPr>
          <w:rFonts w:asciiTheme="majorBidi" w:hAnsiTheme="majorBidi" w:cstheme="majorBidi" w:hint="cs"/>
          <w:sz w:val="24"/>
          <w:szCs w:val="24"/>
          <w:rtl/>
        </w:rPr>
        <w:t>.</w:t>
      </w:r>
      <w:r w:rsidRPr="00CF1D5A">
        <w:rPr>
          <w:rFonts w:asciiTheme="majorBidi" w:hAnsiTheme="majorBidi" w:cstheme="majorBidi"/>
          <w:sz w:val="24"/>
          <w:szCs w:val="24"/>
          <w:rtl/>
        </w:rPr>
        <w:t xml:space="preserve"> וצ"ל </w:t>
      </w:r>
      <w:r w:rsidRPr="006F6CBA">
        <w:rPr>
          <w:rFonts w:asciiTheme="majorBidi" w:hAnsiTheme="majorBidi" w:cstheme="majorBidi"/>
          <w:b/>
          <w:bCs/>
          <w:sz w:val="24"/>
          <w:szCs w:val="24"/>
          <w:rtl/>
        </w:rPr>
        <w:t>יוסף בן חיים</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ור' </w:t>
      </w:r>
      <w:r w:rsidRPr="006F6CBA">
        <w:rPr>
          <w:rFonts w:asciiTheme="majorBidi" w:hAnsiTheme="majorBidi" w:cstheme="majorBidi"/>
          <w:b/>
          <w:bCs/>
          <w:sz w:val="24"/>
          <w:szCs w:val="24"/>
          <w:rtl/>
        </w:rPr>
        <w:t>ישראל בן צפת הלוי.</w:t>
      </w:r>
    </w:p>
    <w:p w14:paraId="489A954E" w14:textId="77777777" w:rsidR="000F7E37" w:rsidRPr="00CF1D5A" w:rsidRDefault="000F7E37"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עוד נמ"ך סמוך לזה וז"ל:</w:t>
      </w:r>
    </w:p>
    <w:p w14:paraId="6D5EB643" w14:textId="77777777" w:rsidR="002E323B" w:rsidRDefault="000F7E37"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גם אה"ב הסכמנו על כל מה שהסכימו הנגיד והקהל ישצ"ו מהטעמים הנז"ל שהם כנים ואמתיים ולראית האמת והצדק ח"פ ס' ואלה המשפטים אשר תשים לפניהם שנה הנז"ל והכל קיים. </w:t>
      </w:r>
    </w:p>
    <w:p w14:paraId="65831BE1" w14:textId="77777777" w:rsidR="002E323B" w:rsidRDefault="000F7E37" w:rsidP="002E323B">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וחתומים הח' הש' הדו"מ כהה"ר </w:t>
      </w:r>
      <w:r w:rsidRPr="006F6CBA">
        <w:rPr>
          <w:rFonts w:asciiTheme="majorBidi" w:hAnsiTheme="majorBidi" w:cstheme="majorBidi"/>
          <w:b/>
          <w:bCs/>
          <w:sz w:val="24"/>
          <w:szCs w:val="24"/>
          <w:rtl/>
        </w:rPr>
        <w:t>יוסף בן אוסעדון</w:t>
      </w:r>
      <w:r w:rsidR="006F6CBA">
        <w:rPr>
          <w:rFonts w:asciiTheme="majorBidi" w:hAnsiTheme="majorBidi" w:cstheme="majorBidi" w:hint="cs"/>
          <w:sz w:val="24"/>
          <w:szCs w:val="24"/>
          <w:rtl/>
        </w:rPr>
        <w:t>.</w:t>
      </w:r>
      <w:r w:rsidRPr="00CF1D5A">
        <w:rPr>
          <w:rFonts w:asciiTheme="majorBidi" w:hAnsiTheme="majorBidi" w:cstheme="majorBidi"/>
          <w:sz w:val="24"/>
          <w:szCs w:val="24"/>
          <w:rtl/>
        </w:rPr>
        <w:t xml:space="preserve"> וכהה"ר </w:t>
      </w:r>
      <w:r w:rsidRPr="006F6CBA">
        <w:rPr>
          <w:rFonts w:asciiTheme="majorBidi" w:hAnsiTheme="majorBidi" w:cstheme="majorBidi"/>
          <w:b/>
          <w:bCs/>
          <w:sz w:val="24"/>
          <w:szCs w:val="24"/>
          <w:rtl/>
        </w:rPr>
        <w:t>דוד בן מאמאן</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F6CBA">
        <w:rPr>
          <w:rFonts w:asciiTheme="majorBidi" w:hAnsiTheme="majorBidi" w:cstheme="majorBidi"/>
          <w:b/>
          <w:bCs/>
          <w:sz w:val="24"/>
          <w:szCs w:val="24"/>
          <w:rtl/>
        </w:rPr>
        <w:t>יעקב פינטו</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שחתימותיהם נכרות אצלינו. </w:t>
      </w:r>
    </w:p>
    <w:p w14:paraId="71D1642C" w14:textId="0CB8B633" w:rsidR="000F7E37" w:rsidRDefault="000F7E37" w:rsidP="002E323B">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ועוד נוסף עליהם הח' הש' כהה"ר </w:t>
      </w:r>
      <w:r w:rsidRPr="006F6CBA">
        <w:rPr>
          <w:rFonts w:asciiTheme="majorBidi" w:hAnsiTheme="majorBidi" w:cstheme="majorBidi"/>
          <w:b/>
          <w:bCs/>
          <w:sz w:val="24"/>
          <w:szCs w:val="24"/>
          <w:rtl/>
        </w:rPr>
        <w:t>שמואל הלוי</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F6CBA">
        <w:rPr>
          <w:rFonts w:asciiTheme="majorBidi" w:hAnsiTheme="majorBidi" w:cstheme="majorBidi"/>
          <w:b/>
          <w:bCs/>
          <w:sz w:val="24"/>
          <w:szCs w:val="24"/>
          <w:rtl/>
        </w:rPr>
        <w:t>מרדכי בן לבחר</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וכהה"ר </w:t>
      </w:r>
      <w:r w:rsidRPr="006F6CBA">
        <w:rPr>
          <w:rFonts w:asciiTheme="majorBidi" w:hAnsiTheme="majorBidi" w:cstheme="majorBidi"/>
          <w:b/>
          <w:bCs/>
          <w:sz w:val="24"/>
          <w:szCs w:val="24"/>
          <w:rtl/>
        </w:rPr>
        <w:t>מסעוד בן יאייר</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F6CBA">
        <w:rPr>
          <w:rFonts w:asciiTheme="majorBidi" w:hAnsiTheme="majorBidi" w:cstheme="majorBidi"/>
          <w:b/>
          <w:bCs/>
          <w:sz w:val="24"/>
          <w:szCs w:val="24"/>
          <w:rtl/>
        </w:rPr>
        <w:t>משה עמר</w:t>
      </w:r>
      <w:r w:rsidR="006F6CBA">
        <w:rPr>
          <w:rFonts w:asciiTheme="majorBidi" w:hAnsiTheme="majorBidi" w:cstheme="majorBidi" w:hint="cs"/>
          <w:sz w:val="24"/>
          <w:szCs w:val="24"/>
          <w:rtl/>
        </w:rPr>
        <w:t>.</w:t>
      </w:r>
      <w:r w:rsidRPr="00CF1D5A">
        <w:rPr>
          <w:rFonts w:asciiTheme="majorBidi" w:hAnsiTheme="majorBidi" w:cstheme="majorBidi"/>
          <w:sz w:val="24"/>
          <w:szCs w:val="24"/>
          <w:rtl/>
        </w:rPr>
        <w:t xml:space="preserve"> וכה"ר </w:t>
      </w:r>
      <w:r w:rsidRPr="006F6CBA">
        <w:rPr>
          <w:rFonts w:asciiTheme="majorBidi" w:hAnsiTheme="majorBidi" w:cstheme="majorBidi"/>
          <w:b/>
          <w:bCs/>
          <w:sz w:val="24"/>
          <w:szCs w:val="24"/>
          <w:rtl/>
        </w:rPr>
        <w:t>יעקב בן חיונא</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F6CBA">
        <w:rPr>
          <w:rFonts w:asciiTheme="majorBidi" w:hAnsiTheme="majorBidi" w:cstheme="majorBidi"/>
          <w:b/>
          <w:bCs/>
          <w:sz w:val="24"/>
          <w:szCs w:val="24"/>
          <w:rtl/>
        </w:rPr>
        <w:t>משה אזולאי</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F6CBA">
        <w:rPr>
          <w:rFonts w:asciiTheme="majorBidi" w:hAnsiTheme="majorBidi" w:cstheme="majorBidi"/>
          <w:b/>
          <w:bCs/>
          <w:sz w:val="24"/>
          <w:szCs w:val="24"/>
          <w:rtl/>
        </w:rPr>
        <w:t>ראובן אלמאליח</w:t>
      </w:r>
      <w:r w:rsidR="006F6CBA">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וכה"ר </w:t>
      </w:r>
      <w:r w:rsidRPr="006F6CBA">
        <w:rPr>
          <w:rFonts w:asciiTheme="majorBidi" w:hAnsiTheme="majorBidi" w:cstheme="majorBidi"/>
          <w:b/>
          <w:bCs/>
          <w:sz w:val="24"/>
          <w:szCs w:val="24"/>
          <w:rtl/>
        </w:rPr>
        <w:t>שלמה פינטו</w:t>
      </w:r>
      <w:r w:rsidRPr="00CF1D5A">
        <w:rPr>
          <w:rFonts w:asciiTheme="majorBidi" w:hAnsiTheme="majorBidi" w:cstheme="majorBidi"/>
          <w:sz w:val="24"/>
          <w:szCs w:val="24"/>
          <w:rtl/>
        </w:rPr>
        <w:t>. ע"כ.</w:t>
      </w:r>
    </w:p>
    <w:p w14:paraId="253282AC" w14:textId="1DCBB72D" w:rsidR="00265538" w:rsidRDefault="00265538" w:rsidP="00265538">
      <w:pPr>
        <w:bidi/>
        <w:spacing w:line="360" w:lineRule="auto"/>
        <w:rPr>
          <w:rFonts w:asciiTheme="majorBidi" w:hAnsiTheme="majorBidi" w:cstheme="majorBidi"/>
          <w:sz w:val="24"/>
          <w:szCs w:val="24"/>
          <w:rtl/>
        </w:rPr>
      </w:pPr>
    </w:p>
    <w:p w14:paraId="77322D2D" w14:textId="77777777" w:rsidR="006718F3" w:rsidRDefault="00265538" w:rsidP="006718F3">
      <w:pPr>
        <w:bidi/>
        <w:spacing w:line="360" w:lineRule="auto"/>
        <w:rPr>
          <w:rFonts w:asciiTheme="majorBidi" w:hAnsiTheme="majorBidi" w:cstheme="majorBidi"/>
          <w:sz w:val="24"/>
          <w:szCs w:val="24"/>
          <w:rtl/>
        </w:rPr>
      </w:pPr>
      <w:r>
        <w:rPr>
          <w:rFonts w:asciiTheme="majorBidi" w:hAnsiTheme="majorBidi" w:cstheme="majorBidi" w:hint="cs"/>
          <w:sz w:val="24"/>
          <w:szCs w:val="24"/>
          <w:rtl/>
        </w:rPr>
        <w:t>הוספ</w:t>
      </w:r>
      <w:r w:rsidR="00B81AEA">
        <w:rPr>
          <w:rFonts w:asciiTheme="majorBidi" w:hAnsiTheme="majorBidi" w:cstheme="majorBidi" w:hint="cs"/>
          <w:sz w:val="24"/>
          <w:szCs w:val="24"/>
          <w:rtl/>
        </w:rPr>
        <w:t>ות</w:t>
      </w:r>
    </w:p>
    <w:p w14:paraId="7EBC2D46" w14:textId="782DA4F1" w:rsidR="009B4BCF" w:rsidRPr="006718F3" w:rsidRDefault="006718F3" w:rsidP="006718F3">
      <w:pPr>
        <w:bidi/>
        <w:spacing w:line="360" w:lineRule="auto"/>
        <w:rPr>
          <w:rFonts w:asciiTheme="majorBidi" w:hAnsiTheme="majorBidi" w:cstheme="majorBidi"/>
          <w:sz w:val="24"/>
          <w:szCs w:val="24"/>
        </w:rPr>
      </w:pPr>
      <w:r w:rsidRPr="006718F3">
        <w:rPr>
          <w:rFonts w:asciiTheme="majorBidi" w:hAnsiTheme="majorBidi" w:cstheme="majorBidi" w:hint="cs"/>
          <w:sz w:val="24"/>
          <w:szCs w:val="24"/>
          <w:rtl/>
        </w:rPr>
        <w:t>א.</w:t>
      </w:r>
      <w:r>
        <w:rPr>
          <w:rFonts w:asciiTheme="majorBidi" w:hAnsiTheme="majorBidi" w:cs="Times New Roman"/>
          <w:sz w:val="24"/>
          <w:szCs w:val="24"/>
          <w:rtl/>
        </w:rPr>
        <w:t xml:space="preserve"> </w:t>
      </w:r>
      <w:r w:rsidR="008E4AA7" w:rsidRPr="006718F3">
        <w:rPr>
          <w:rFonts w:asciiTheme="majorBidi" w:hAnsiTheme="majorBidi" w:cs="Times New Roman"/>
          <w:sz w:val="24"/>
          <w:szCs w:val="24"/>
          <w:rtl/>
        </w:rPr>
        <w:t>בכ"י 27420 עמ׳ 79</w:t>
      </w:r>
      <w:r w:rsidR="009B4BCF" w:rsidRPr="006718F3">
        <w:rPr>
          <w:rFonts w:asciiTheme="majorBidi" w:hAnsiTheme="majorBidi" w:cs="Times New Roman" w:hint="cs"/>
          <w:sz w:val="24"/>
          <w:szCs w:val="24"/>
          <w:rtl/>
        </w:rPr>
        <w:t xml:space="preserve">: </w:t>
      </w:r>
    </w:p>
    <w:p w14:paraId="78020353" w14:textId="3A146D36" w:rsidR="00514EC0" w:rsidRPr="00514EC0" w:rsidRDefault="008E4AA7" w:rsidP="00514EC0">
      <w:pPr>
        <w:bidi/>
        <w:spacing w:line="360" w:lineRule="auto"/>
        <w:rPr>
          <w:rFonts w:asciiTheme="majorBidi" w:hAnsiTheme="majorBidi" w:cs="Times New Roman"/>
          <w:sz w:val="24"/>
          <w:szCs w:val="24"/>
          <w:rtl/>
          <w:lang w:val="es-419"/>
        </w:rPr>
      </w:pPr>
      <w:r w:rsidRPr="009B4BCF">
        <w:rPr>
          <w:rFonts w:asciiTheme="majorBidi" w:hAnsiTheme="majorBidi" w:cs="Times New Roman"/>
          <w:sz w:val="24"/>
          <w:szCs w:val="24"/>
          <w:rtl/>
        </w:rPr>
        <w:t xml:space="preserve">לא ימכור שום ספר מספריו אפילו יהיה לו ממנו ג׳ וה׳ ויותר, ואפילו יתנו לו בו יותר משיוויו עשרה פעמים. וש׳ שבימי הרב הקדוש כהה״ר </w:t>
      </w:r>
      <w:r w:rsidRPr="007D3163">
        <w:rPr>
          <w:rFonts w:asciiTheme="majorBidi" w:hAnsiTheme="majorBidi" w:cs="Times New Roman"/>
          <w:b/>
          <w:bCs/>
          <w:sz w:val="24"/>
          <w:szCs w:val="24"/>
          <w:rtl/>
        </w:rPr>
        <w:t xml:space="preserve">יצחק דלויה </w:t>
      </w:r>
      <w:r w:rsidRPr="009B4BCF">
        <w:rPr>
          <w:rFonts w:asciiTheme="majorBidi" w:hAnsiTheme="majorBidi" w:cs="Times New Roman"/>
          <w:sz w:val="24"/>
          <w:szCs w:val="24"/>
          <w:rtl/>
        </w:rPr>
        <w:t xml:space="preserve">זלה״ה במראקס יע״א גזרו הקהל שכל חכם אשכנזי שיבוא לא יתנו לו כי אם שלושים אוקיות לפי שהיו באים זה אחר זה. יום אחד בא חכם א׳ חכם גדול מפולפל אשכנזי כשבא אצל הרב הנזכר על הנדבה אמר לו הרב ז״ל כבר עשינו תקנה זו מה אעשה לך, והיה החכם האשכנזי עצב הרבה והלך עצב. בלילה חלם הרב הנזכר מהרי״ץ ז״ל שבא אחד ואמר לו בהמה בהמה בהמה ג״פ, ונתעורר הרב הנזכר ולא ידע הוא פתרון חלומו והיה עצב הרבה. כשהלך לבית הכנסת בשחרית, בא החכם האשכנזי והתפלל עם הרב. אחר תפלה בא אצל הרב הנזכר אמר לו תעשה לי נדבה גדולה, אמר לו אם תפתור לי חלום אחד אני אבטל התקנה לכבודך ואעשה נדבה גדולה. אמר לו אמור לי החלום, אמר לו חלמתי אתמול בא א׳ ואמר לי בהמה ג׳ פעמים, היה החכם האשכנזי מעיין ותכף אמר לו הרב ז״ל מכר כת״ר שום ספר בזה השבוע, אמר לו מכרתי ג׳ חלקים הזוהר, אמר לו למה מכרתם והא כתיב אמת קנה ואל </w:t>
      </w:r>
      <w:r w:rsidRPr="009B4BCF">
        <w:rPr>
          <w:rFonts w:asciiTheme="majorBidi" w:hAnsiTheme="majorBidi" w:cs="Times New Roman"/>
          <w:sz w:val="24"/>
          <w:szCs w:val="24"/>
          <w:rtl/>
        </w:rPr>
        <w:lastRenderedPageBreak/>
        <w:t>תמכור, אמר לו יש לי הרבה מהם לכך מכרתים, אמר לו זה פתרון חלומך, ׳בהמה׳ ראשי תיבות בערתי הקודש מן הבית, לכך הוסיפו ואמרו לך ג׳ פעמים בהמה כנגד ג׳ חלקים הזוהר, לא ניחא ליה לרב יכול למכור אדם שום ספר מספריו אפילו [יש לו] ממנו הרבה. ותכף קבץ הרב הקהל ובטל אותה התקנה ועשה לו [נדבה] ראויה והגונה. תם תם.</w:t>
      </w:r>
      <w:r w:rsidR="005237F1">
        <w:rPr>
          <w:rFonts w:asciiTheme="majorBidi" w:hAnsiTheme="majorBidi" w:cstheme="majorBidi" w:hint="cs"/>
          <w:sz w:val="24"/>
          <w:szCs w:val="24"/>
          <w:rtl/>
        </w:rPr>
        <w:t xml:space="preserve"> </w:t>
      </w:r>
      <w:r w:rsidR="005237F1" w:rsidRPr="00BF08FC">
        <w:rPr>
          <w:rFonts w:ascii="Times New Roman" w:eastAsia="Times New Roman" w:hAnsi="Times New Roman" w:cs="Times New Roman" w:hint="cs"/>
          <w:sz w:val="24"/>
          <w:szCs w:val="24"/>
          <w:rtl/>
          <w:lang w:val="es-419"/>
        </w:rPr>
        <w:t>[</w:t>
      </w:r>
      <w:r w:rsidR="0083180D">
        <w:rPr>
          <w:rFonts w:ascii="Times New Roman" w:eastAsia="Times New Roman" w:hAnsi="Times New Roman" w:cs="Times New Roman" w:hint="cs"/>
          <w:sz w:val="24"/>
          <w:szCs w:val="24"/>
          <w:rtl/>
          <w:lang w:val="es-419"/>
        </w:rPr>
        <w:t xml:space="preserve">אמר יוס"ף </w:t>
      </w:r>
      <w:r w:rsidR="005237F1" w:rsidRPr="00BF08FC">
        <w:rPr>
          <w:rFonts w:ascii="Times New Roman" w:eastAsia="Times New Roman" w:hAnsi="Times New Roman" w:cs="Times New Roman" w:hint="cs"/>
          <w:sz w:val="24"/>
          <w:szCs w:val="24"/>
          <w:rtl/>
          <w:lang w:val="es-419"/>
        </w:rPr>
        <w:t>עיין מעשה צדיקים למהר״א כלפון סימן עא שהביא מעשה כזה בלי שם הרב. ועיין ספר פלא יועץ אות ס שהביא מעשה זה בשם ספר חסידים וצ״ע קצת</w:t>
      </w:r>
      <w:r w:rsidR="00514EC0" w:rsidRPr="00BF08FC">
        <w:rPr>
          <w:rFonts w:ascii="Times New Roman" w:eastAsia="Times New Roman" w:hAnsi="Times New Roman" w:cs="Times New Roman" w:hint="cs"/>
          <w:sz w:val="24"/>
          <w:szCs w:val="24"/>
          <w:rtl/>
          <w:lang w:val="es-419"/>
        </w:rPr>
        <w:t xml:space="preserve">. </w:t>
      </w:r>
      <w:r w:rsidR="00514EC0" w:rsidRPr="00514EC0">
        <w:rPr>
          <w:rFonts w:asciiTheme="majorBidi" w:hAnsiTheme="majorBidi" w:cs="Times New Roman" w:hint="cs"/>
          <w:sz w:val="24"/>
          <w:szCs w:val="24"/>
          <w:rtl/>
        </w:rPr>
        <w:t>כעת מצאתי בספר דבש לפי מערכת ב סימן ד שכתב וזו לשונו: ראיתי בספר כתיבת יד ישן דחכם אחד היה לו ספר הזוהר ומכרו ובלילה היו מצערים אותו וקורין אותו בהמה, וביום סיפר החלום ואמר לו תלמיד חכם אחד כי הוכיחו אותו על שמכר הזוהר וזהו בהמה ר״ת ביערת הקדש מן הבית וכשמעו הלך והחזיר הזוהר. ע״כ כתוב בספר הנזכר. עכ״ל. ונראה שהוא המקור למעשה צדיקים ולפלא יועץ, שהרי בספר חסידים אין כזה דבר. ואם כן אפשר שהחיד״א היה לפניו מעשה זה שלפנינו ורק שהשמיט ממנו חלקים שלא היו נוגעים לענין</w:t>
      </w:r>
      <w:r w:rsidR="00514EC0" w:rsidRPr="00514EC0">
        <w:rPr>
          <w:rFonts w:asciiTheme="majorBidi" w:hAnsiTheme="majorBidi" w:cs="Times New Roman" w:hint="cs"/>
          <w:sz w:val="24"/>
          <w:szCs w:val="24"/>
          <w:rtl/>
          <w:lang w:val="es-419"/>
        </w:rPr>
        <w:t>].</w:t>
      </w:r>
    </w:p>
    <w:p w14:paraId="00467BAC" w14:textId="77777777" w:rsidR="00514EC0" w:rsidRPr="00514EC0" w:rsidRDefault="00514EC0" w:rsidP="00514EC0">
      <w:pPr>
        <w:bidi/>
        <w:spacing w:line="360" w:lineRule="auto"/>
        <w:rPr>
          <w:rFonts w:asciiTheme="majorBidi" w:hAnsiTheme="majorBidi" w:cs="Times New Roman"/>
          <w:sz w:val="24"/>
          <w:szCs w:val="24"/>
          <w:rtl/>
        </w:rPr>
      </w:pPr>
    </w:p>
    <w:p w14:paraId="67267FFA" w14:textId="7C94EB19" w:rsidR="00CF1D5A" w:rsidRPr="006B6F2D" w:rsidRDefault="00484725" w:rsidP="006B6F2D">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ח</w:t>
      </w:r>
    </w:p>
    <w:p w14:paraId="4B0887F7" w14:textId="5D69F9D0" w:rsidR="006B6F2D" w:rsidRPr="006B6F2D" w:rsidRDefault="00B96E36" w:rsidP="00E25CAF">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[תקנה משנת תקט"ז</w:t>
      </w:r>
      <w:r w:rsidR="00E25CAF">
        <w:rPr>
          <w:rFonts w:asciiTheme="majorBidi" w:hAnsiTheme="majorBidi" w:cstheme="majorBidi" w:hint="cs"/>
          <w:b/>
          <w:bCs/>
          <w:sz w:val="24"/>
          <w:szCs w:val="24"/>
          <w:rtl/>
        </w:rPr>
        <w:t xml:space="preserve"> להגביל סעודות הפקידות</w:t>
      </w:r>
      <w:r w:rsidR="006B6F2D" w:rsidRPr="006B6F2D">
        <w:rPr>
          <w:rFonts w:asciiTheme="majorBidi" w:hAnsiTheme="majorBidi" w:cstheme="majorBidi" w:hint="cs"/>
          <w:b/>
          <w:bCs/>
          <w:sz w:val="24"/>
          <w:szCs w:val="24"/>
          <w:rtl/>
        </w:rPr>
        <w:t>]</w:t>
      </w:r>
    </w:p>
    <w:p w14:paraId="2154E905" w14:textId="77777777" w:rsidR="00CF1D5A" w:rsidRDefault="000F7E37" w:rsidP="006B6F2D">
      <w:pPr>
        <w:bidi/>
        <w:spacing w:line="360" w:lineRule="auto"/>
        <w:jc w:val="center"/>
        <w:rPr>
          <w:rFonts w:asciiTheme="majorBidi" w:hAnsiTheme="majorBidi" w:cstheme="majorBidi"/>
          <w:sz w:val="24"/>
          <w:szCs w:val="24"/>
          <w:rtl/>
        </w:rPr>
      </w:pPr>
      <w:r w:rsidRPr="00CF1D5A">
        <w:rPr>
          <w:rFonts w:asciiTheme="majorBidi" w:hAnsiTheme="majorBidi" w:cstheme="majorBidi"/>
          <w:sz w:val="24"/>
          <w:szCs w:val="24"/>
          <w:rtl/>
        </w:rPr>
        <w:t>תקנה</w:t>
      </w:r>
    </w:p>
    <w:p w14:paraId="517C39EF" w14:textId="1AFF95E6" w:rsidR="00DB6A1D" w:rsidRPr="00CF1D5A" w:rsidRDefault="000F7E37"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אה"ב בבית ישראל ראינו שערורייה מנהג רע ומר </w:t>
      </w:r>
      <w:r w:rsidR="00DB6A1D" w:rsidRPr="00CF1D5A">
        <w:rPr>
          <w:rFonts w:asciiTheme="majorBidi" w:hAnsiTheme="majorBidi" w:cstheme="majorBidi"/>
          <w:sz w:val="24"/>
          <w:szCs w:val="24"/>
          <w:rtl/>
        </w:rPr>
        <w:t>והוא שמשנת הדבר לתפ"ץ כל איש ואשה שעושה פקידת השבוע או פקידת החדש או פקידת השנה לשום נפטר ב"מ הם עושים סעודות ומזמינים בהם לבני אדם ולת"ח בערב פקידת השבוע או החדש או השנה ונותנים לפניהם מאכלים ומים שרופים והם יושבים ואכלים ושותים כדי שביעם</w:t>
      </w:r>
      <w:r w:rsidR="00941CE3">
        <w:rPr>
          <w:rFonts w:asciiTheme="majorBidi" w:hAnsiTheme="majorBidi" w:cstheme="majorBidi" w:hint="cs"/>
          <w:sz w:val="24"/>
          <w:szCs w:val="24"/>
          <w:rtl/>
        </w:rPr>
        <w:t>,</w:t>
      </w:r>
      <w:r w:rsidR="00DB6A1D" w:rsidRPr="00CF1D5A">
        <w:rPr>
          <w:rFonts w:asciiTheme="majorBidi" w:hAnsiTheme="majorBidi" w:cstheme="majorBidi"/>
          <w:sz w:val="24"/>
          <w:szCs w:val="24"/>
          <w:rtl/>
        </w:rPr>
        <w:t xml:space="preserve"> וג"כ בלילי הפקידות הנז' מזמינים לנשים ונותנים לפניהם מאכלים ומים שרופים</w:t>
      </w:r>
      <w:r w:rsidR="00941CE3">
        <w:rPr>
          <w:rFonts w:asciiTheme="majorBidi" w:hAnsiTheme="majorBidi" w:cstheme="majorBidi" w:hint="cs"/>
          <w:sz w:val="24"/>
          <w:szCs w:val="24"/>
          <w:rtl/>
        </w:rPr>
        <w:t>,</w:t>
      </w:r>
      <w:r w:rsidR="00DB6A1D" w:rsidRPr="00CF1D5A">
        <w:rPr>
          <w:rFonts w:asciiTheme="majorBidi" w:hAnsiTheme="majorBidi" w:cstheme="majorBidi"/>
          <w:sz w:val="24"/>
          <w:szCs w:val="24"/>
          <w:rtl/>
        </w:rPr>
        <w:t xml:space="preserve"> וכן לא יעשה מכמה טעמים</w:t>
      </w:r>
      <w:r w:rsidR="00941CE3">
        <w:rPr>
          <w:rFonts w:asciiTheme="majorBidi" w:hAnsiTheme="majorBidi" w:cstheme="majorBidi" w:hint="cs"/>
          <w:sz w:val="24"/>
          <w:szCs w:val="24"/>
          <w:rtl/>
        </w:rPr>
        <w:t>,</w:t>
      </w:r>
      <w:r w:rsidR="00DB6A1D" w:rsidRPr="00CF1D5A">
        <w:rPr>
          <w:rFonts w:asciiTheme="majorBidi" w:hAnsiTheme="majorBidi" w:cstheme="majorBidi"/>
          <w:sz w:val="24"/>
          <w:szCs w:val="24"/>
          <w:rtl/>
        </w:rPr>
        <w:t xml:space="preserve"> חדא שיש כמה אלמנות שלא הניחו להם בעליהם כלום אפילו פרוטה והולכים ולווים מהזולת כדי לעשות הסעודות הנז' מפני הבושה. ועוד שהנפטר אין לו שום הנאה בזה אלא הזיק כי בודאי</w:t>
      </w:r>
      <w:r w:rsidR="00941CE3">
        <w:rPr>
          <w:rFonts w:asciiTheme="majorBidi" w:hAnsiTheme="majorBidi" w:cstheme="majorBidi" w:hint="cs"/>
          <w:sz w:val="24"/>
          <w:szCs w:val="24"/>
          <w:rtl/>
        </w:rPr>
        <w:t>,</w:t>
      </w:r>
      <w:r w:rsidR="00DB6A1D" w:rsidRPr="00CF1D5A">
        <w:rPr>
          <w:rFonts w:asciiTheme="majorBidi" w:hAnsiTheme="majorBidi" w:cstheme="majorBidi"/>
          <w:sz w:val="24"/>
          <w:szCs w:val="24"/>
          <w:rtl/>
        </w:rPr>
        <w:t xml:space="preserve"> כשאוכלים ושותים בני אדם אנשים ונשים כנז' יצא מזה קלקול גדול ורבוי דברים ואגרא דבי טמיא שתיקותא.</w:t>
      </w:r>
    </w:p>
    <w:p w14:paraId="25C76CDA" w14:textId="4DC8F537" w:rsidR="00DB6A1D" w:rsidRPr="00CF1D5A" w:rsidRDefault="00DB6A1D"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לכן הסכמנו אה"ב הסכמה גמורה שמהיום ואילך כל איש ואשה שיעשה שום סעודה מהסעודות הנז' ומזמין בהם לבני אדם ולת"ח ולנשים כמו שהוא המנהג עכשו חייב ליתן לגזבר ההקדש יצ"ו סך עשרה מתקאלים תמיר"ה וב"ד יורדים לנכסיו לגבות הסך הנז' לזכות ההקדש</w:t>
      </w:r>
      <w:r w:rsidR="00941CE3">
        <w:rPr>
          <w:rFonts w:asciiTheme="majorBidi" w:hAnsiTheme="majorBidi" w:cstheme="majorBidi" w:hint="cs"/>
          <w:sz w:val="24"/>
          <w:szCs w:val="24"/>
          <w:rtl/>
        </w:rPr>
        <w:t>,</w:t>
      </w:r>
      <w:r w:rsidRPr="00CF1D5A">
        <w:rPr>
          <w:rFonts w:asciiTheme="majorBidi" w:hAnsiTheme="majorBidi" w:cstheme="majorBidi"/>
          <w:sz w:val="24"/>
          <w:szCs w:val="24"/>
          <w:rtl/>
        </w:rPr>
        <w:t xml:space="preserve"> וכל ת"ח או המוני או אשה שילך לשום סעודה מהסעודות הנז' ויסב לאכול ולשתות כמו שהוא המנהג בזמן הזה חייב ג"כ לתת לגזבר סך חמשים אוקיות תיר"ה קנס</w:t>
      </w:r>
      <w:r w:rsidR="00941CE3">
        <w:rPr>
          <w:rFonts w:asciiTheme="majorBidi" w:hAnsiTheme="majorBidi" w:cstheme="majorBidi" w:hint="cs"/>
          <w:sz w:val="24"/>
          <w:szCs w:val="24"/>
          <w:rtl/>
        </w:rPr>
        <w:t>,</w:t>
      </w:r>
      <w:r w:rsidRPr="00CF1D5A">
        <w:rPr>
          <w:rFonts w:asciiTheme="majorBidi" w:hAnsiTheme="majorBidi" w:cstheme="majorBidi"/>
          <w:sz w:val="24"/>
          <w:szCs w:val="24"/>
          <w:rtl/>
        </w:rPr>
        <w:t xml:space="preserve"> ולא ניעשו לשום נפטר ב"מ מהיום ואילך</w:t>
      </w:r>
      <w:r w:rsidR="00941CE3">
        <w:rPr>
          <w:rFonts w:asciiTheme="majorBidi" w:hAnsiTheme="majorBidi" w:cstheme="majorBidi" w:hint="cs"/>
          <w:sz w:val="24"/>
          <w:szCs w:val="24"/>
          <w:rtl/>
        </w:rPr>
        <w:t>,</w:t>
      </w:r>
      <w:r w:rsidRPr="00CF1D5A">
        <w:rPr>
          <w:rFonts w:asciiTheme="majorBidi" w:hAnsiTheme="majorBidi" w:cstheme="majorBidi"/>
          <w:sz w:val="24"/>
          <w:szCs w:val="24"/>
          <w:rtl/>
        </w:rPr>
        <w:t xml:space="preserve"> זולתי המנהג שהיו נוהגים מקודם לזה דהיינו שעושים תבשיל אחד מחמשת המינים ביום פקידת השנה</w:t>
      </w:r>
      <w:r w:rsidR="00941CE3">
        <w:rPr>
          <w:rFonts w:asciiTheme="majorBidi" w:hAnsiTheme="majorBidi" w:cstheme="majorBidi" w:hint="cs"/>
          <w:sz w:val="24"/>
          <w:szCs w:val="24"/>
          <w:rtl/>
        </w:rPr>
        <w:t>,</w:t>
      </w:r>
      <w:r w:rsidRPr="00CF1D5A">
        <w:rPr>
          <w:rFonts w:asciiTheme="majorBidi" w:hAnsiTheme="majorBidi" w:cstheme="majorBidi"/>
          <w:sz w:val="24"/>
          <w:szCs w:val="24"/>
          <w:rtl/>
        </w:rPr>
        <w:t xml:space="preserve"> ולא יעשו שום מים שרופים כלל. או המנהג שהיו נוהגים מקודם לזה והוא שבליל הפקידות הנז' אחר תפלת ערבית הולכים המקוננים לבית הנפטר ולנים שם וסועדים שם כמו שהיה מקודם לזה, אבל שום ענין אחר אין שום אדם רשאי להוסיף</w:t>
      </w:r>
      <w:r w:rsidR="00941CE3">
        <w:rPr>
          <w:rFonts w:asciiTheme="majorBidi" w:hAnsiTheme="majorBidi" w:cstheme="majorBidi" w:hint="cs"/>
          <w:sz w:val="24"/>
          <w:szCs w:val="24"/>
          <w:rtl/>
        </w:rPr>
        <w:t>,</w:t>
      </w:r>
      <w:r w:rsidRPr="00CF1D5A">
        <w:rPr>
          <w:rFonts w:asciiTheme="majorBidi" w:hAnsiTheme="majorBidi" w:cstheme="majorBidi"/>
          <w:sz w:val="24"/>
          <w:szCs w:val="24"/>
          <w:rtl/>
        </w:rPr>
        <w:t xml:space="preserve"> כי מנהג אבותינו תורה ואין לנו להוסיף על מה שגבלו ראשונים מהטעמים הנז'. </w:t>
      </w:r>
    </w:p>
    <w:p w14:paraId="6EA7B7AA" w14:textId="77777777" w:rsidR="00472E9E" w:rsidRPr="00CF1D5A" w:rsidRDefault="00DB6A1D"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ועוד הסכמנו אה"ב שאם יעבור שום אדם על התקנה הנז' מלבד שחייב לתת הקנס הנזכר לגזבר ההקדש הנז' עוד אנו קונסים אותו שאין שום ת"ח דורש על הנפטר הנז' לא ביום הפקידה ולא ביום השבוע </w:t>
      </w:r>
      <w:r w:rsidR="00472E9E" w:rsidRPr="00CF1D5A">
        <w:rPr>
          <w:rFonts w:asciiTheme="majorBidi" w:hAnsiTheme="majorBidi" w:cstheme="majorBidi"/>
          <w:sz w:val="24"/>
          <w:szCs w:val="24"/>
          <w:rtl/>
        </w:rPr>
        <w:t xml:space="preserve">הן דרוש </w:t>
      </w:r>
      <w:r w:rsidR="00472E9E" w:rsidRPr="00CF1D5A">
        <w:rPr>
          <w:rFonts w:asciiTheme="majorBidi" w:hAnsiTheme="majorBidi" w:cstheme="majorBidi"/>
          <w:sz w:val="24"/>
          <w:szCs w:val="24"/>
          <w:rtl/>
        </w:rPr>
        <w:lastRenderedPageBreak/>
        <w:t>שדורשים על הנפטר אחר תפלת שחרית כנהוג הן דרוש שדורשים עליו במנחה של שבת</w:t>
      </w:r>
      <w:r w:rsidR="003D4FDB">
        <w:rPr>
          <w:rStyle w:val="Refdenotaalpie"/>
          <w:rFonts w:asciiTheme="majorBidi" w:hAnsiTheme="majorBidi" w:cstheme="majorBidi"/>
          <w:sz w:val="24"/>
          <w:szCs w:val="24"/>
          <w:rtl/>
        </w:rPr>
        <w:footnoteReference w:id="13"/>
      </w:r>
      <w:r w:rsidR="00472E9E" w:rsidRPr="00CF1D5A">
        <w:rPr>
          <w:rFonts w:asciiTheme="majorBidi" w:hAnsiTheme="majorBidi" w:cstheme="majorBidi"/>
          <w:sz w:val="24"/>
          <w:szCs w:val="24"/>
          <w:rtl/>
        </w:rPr>
        <w:t xml:space="preserve"> והשי"ת יעזרנו על דבר כבוד שמו וינחנו בדרך אחת כי"ר נא' הח' פה מראכש יע"ה בסדר אלה הדברים אשר צוה ה' לעשות אותם מש' והיש"ר בעיניו תעשה ליצירה והכל שריר ובריר וקיים. ע"כ.</w:t>
      </w:r>
    </w:p>
    <w:p w14:paraId="333DF81C" w14:textId="1AA6606A" w:rsidR="00472E9E" w:rsidRDefault="00472E9E" w:rsidP="006B6F2D">
      <w:pPr>
        <w:bidi/>
        <w:spacing w:line="360" w:lineRule="auto"/>
        <w:rPr>
          <w:rFonts w:asciiTheme="majorBidi" w:hAnsiTheme="majorBidi" w:cstheme="majorBidi"/>
          <w:sz w:val="24"/>
          <w:szCs w:val="24"/>
          <w:rtl/>
        </w:rPr>
      </w:pPr>
    </w:p>
    <w:p w14:paraId="786DBF4C" w14:textId="255108E9" w:rsidR="00CF1D5A" w:rsidRPr="006B6F2D" w:rsidRDefault="00484725" w:rsidP="006B6F2D">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ט</w:t>
      </w:r>
    </w:p>
    <w:p w14:paraId="2550C6D0" w14:textId="2AC534FB" w:rsidR="006B6F2D" w:rsidRPr="006B6F2D" w:rsidRDefault="00664D8D" w:rsidP="006B6F2D">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[תקנה משנת תקט"ז</w:t>
      </w:r>
      <w:r w:rsidR="00E25CAF">
        <w:rPr>
          <w:rFonts w:asciiTheme="majorBidi" w:hAnsiTheme="majorBidi" w:cstheme="majorBidi" w:hint="cs"/>
          <w:b/>
          <w:bCs/>
          <w:sz w:val="24"/>
          <w:szCs w:val="24"/>
          <w:rtl/>
        </w:rPr>
        <w:t xml:space="preserve"> בענין שט"ח בנאמנות</w:t>
      </w:r>
      <w:r w:rsidR="006B6F2D" w:rsidRPr="006B6F2D">
        <w:rPr>
          <w:rFonts w:asciiTheme="majorBidi" w:hAnsiTheme="majorBidi" w:cstheme="majorBidi" w:hint="cs"/>
          <w:b/>
          <w:bCs/>
          <w:sz w:val="24"/>
          <w:szCs w:val="24"/>
          <w:rtl/>
        </w:rPr>
        <w:t>]</w:t>
      </w:r>
    </w:p>
    <w:p w14:paraId="26E7EB50" w14:textId="77777777" w:rsidR="00CF1D5A" w:rsidRDefault="00472E9E" w:rsidP="006B6F2D">
      <w:pPr>
        <w:bidi/>
        <w:spacing w:line="360" w:lineRule="auto"/>
        <w:jc w:val="center"/>
        <w:rPr>
          <w:rFonts w:asciiTheme="majorBidi" w:hAnsiTheme="majorBidi" w:cstheme="majorBidi"/>
          <w:sz w:val="24"/>
          <w:szCs w:val="24"/>
          <w:rtl/>
        </w:rPr>
      </w:pPr>
      <w:r w:rsidRPr="00CF1D5A">
        <w:rPr>
          <w:rFonts w:asciiTheme="majorBidi" w:hAnsiTheme="majorBidi" w:cstheme="majorBidi"/>
          <w:sz w:val="24"/>
          <w:szCs w:val="24"/>
          <w:rtl/>
        </w:rPr>
        <w:t>תקנה</w:t>
      </w:r>
    </w:p>
    <w:p w14:paraId="2A3B160F" w14:textId="4192A845" w:rsidR="002E323B" w:rsidRDefault="00472E9E" w:rsidP="006B6F2D">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אנו הבאים בחיתום ראינו שערורייא בבית ישראל והיא שיש לוה שיוצא עליו המלוה שט"ח א</w:t>
      </w:r>
      <w:r w:rsidR="002D276C">
        <w:rPr>
          <w:rFonts w:asciiTheme="majorBidi" w:hAnsiTheme="majorBidi" w:cstheme="majorBidi"/>
          <w:sz w:val="24"/>
          <w:szCs w:val="24"/>
          <w:rtl/>
        </w:rPr>
        <w:t>ע"פ שיהיה בנאמנות גמורה ומפורשת</w:t>
      </w:r>
      <w:r w:rsidRPr="00CF1D5A">
        <w:rPr>
          <w:rFonts w:asciiTheme="majorBidi" w:hAnsiTheme="majorBidi" w:cstheme="majorBidi"/>
          <w:sz w:val="24"/>
          <w:szCs w:val="24"/>
          <w:rtl/>
        </w:rPr>
        <w:t xml:space="preserve"> משני צדדים כשרואה הלוה עצמו שאין לו במה לפרוע ועוד שרבו הרמאים בזמן הזה ורוצים להפסיד המלוה בחובו טוענים טענת מחילה ואומרים שכבר מחל המלוה חובו וסומכים על מה שכתב מרן בחומ"ש סי' פ"ב </w:t>
      </w:r>
      <w:r w:rsidR="00FF239B">
        <w:rPr>
          <w:rFonts w:asciiTheme="majorBidi" w:hAnsiTheme="majorBidi" w:cstheme="majorBidi" w:hint="cs"/>
          <w:sz w:val="24"/>
          <w:szCs w:val="24"/>
          <w:rtl/>
        </w:rPr>
        <w:t xml:space="preserve">(סעיף יא) </w:t>
      </w:r>
      <w:r w:rsidRPr="00CF1D5A">
        <w:rPr>
          <w:rFonts w:asciiTheme="majorBidi" w:hAnsiTheme="majorBidi" w:cstheme="majorBidi"/>
          <w:sz w:val="24"/>
          <w:szCs w:val="24"/>
          <w:rtl/>
        </w:rPr>
        <w:t>דאם טוען טענת מחילה י"א דהוי כטוען פרעתי וי"א דהוי כמי שטוען אמנה או רבית</w:t>
      </w:r>
      <w:r w:rsidR="00FF239B">
        <w:rPr>
          <w:rFonts w:asciiTheme="majorBidi" w:hAnsiTheme="majorBidi" w:cstheme="majorBidi" w:hint="cs"/>
          <w:sz w:val="24"/>
          <w:szCs w:val="24"/>
          <w:rtl/>
        </w:rPr>
        <w:t>,</w:t>
      </w:r>
      <w:r w:rsidRPr="00CF1D5A">
        <w:rPr>
          <w:rFonts w:asciiTheme="majorBidi" w:hAnsiTheme="majorBidi" w:cstheme="majorBidi"/>
          <w:sz w:val="24"/>
          <w:szCs w:val="24"/>
          <w:rtl/>
        </w:rPr>
        <w:t xml:space="preserve"> ומשום שהיא שנויה במחלוקת הוי קולא לנתבע</w:t>
      </w:r>
      <w:r w:rsidR="00134C0A">
        <w:rPr>
          <w:rFonts w:asciiTheme="majorBidi" w:hAnsiTheme="majorBidi" w:cstheme="majorBidi" w:hint="cs"/>
          <w:sz w:val="24"/>
          <w:szCs w:val="24"/>
          <w:rtl/>
        </w:rPr>
        <w:t>,</w:t>
      </w:r>
      <w:r w:rsidRPr="00CF1D5A">
        <w:rPr>
          <w:rFonts w:asciiTheme="majorBidi" w:hAnsiTheme="majorBidi" w:cstheme="majorBidi"/>
          <w:sz w:val="24"/>
          <w:szCs w:val="24"/>
          <w:rtl/>
        </w:rPr>
        <w:t xml:space="preserve"> ויצטרך המלוה לישבע בנק"ח על שטרו</w:t>
      </w:r>
      <w:r w:rsidR="00134C0A">
        <w:rPr>
          <w:rFonts w:asciiTheme="majorBidi" w:hAnsiTheme="majorBidi" w:cstheme="majorBidi" w:hint="cs"/>
          <w:sz w:val="24"/>
          <w:szCs w:val="24"/>
          <w:rtl/>
        </w:rPr>
        <w:t>,</w:t>
      </w:r>
      <w:r w:rsidRPr="00CF1D5A">
        <w:rPr>
          <w:rFonts w:asciiTheme="majorBidi" w:hAnsiTheme="majorBidi" w:cstheme="majorBidi"/>
          <w:sz w:val="24"/>
          <w:szCs w:val="24"/>
          <w:rtl/>
        </w:rPr>
        <w:t xml:space="preserve"> וכשרואה המלוה שיצטרך לישבע השבועה הנז' מפסיד חובו והולך לו בפחי נפש</w:t>
      </w:r>
      <w:r w:rsidR="00134C0A">
        <w:rPr>
          <w:rFonts w:asciiTheme="majorBidi" w:hAnsiTheme="majorBidi" w:cstheme="majorBidi" w:hint="cs"/>
          <w:sz w:val="24"/>
          <w:szCs w:val="24"/>
          <w:rtl/>
        </w:rPr>
        <w:t>,</w:t>
      </w:r>
      <w:r w:rsidRPr="00CF1D5A">
        <w:rPr>
          <w:rFonts w:asciiTheme="majorBidi" w:hAnsiTheme="majorBidi" w:cstheme="majorBidi"/>
          <w:sz w:val="24"/>
          <w:szCs w:val="24"/>
          <w:rtl/>
        </w:rPr>
        <w:t xml:space="preserve"> ומכח זה פסקה ג"ח בין אדם לחבירו</w:t>
      </w:r>
      <w:r w:rsidR="00134C0A">
        <w:rPr>
          <w:rFonts w:asciiTheme="majorBidi" w:hAnsiTheme="majorBidi" w:cstheme="majorBidi" w:hint="cs"/>
          <w:sz w:val="24"/>
          <w:szCs w:val="24"/>
          <w:rtl/>
        </w:rPr>
        <w:t>,</w:t>
      </w:r>
      <w:r w:rsidRPr="00CF1D5A">
        <w:rPr>
          <w:rFonts w:asciiTheme="majorBidi" w:hAnsiTheme="majorBidi" w:cstheme="majorBidi"/>
          <w:sz w:val="24"/>
          <w:szCs w:val="24"/>
          <w:rtl/>
        </w:rPr>
        <w:t xml:space="preserve"> ויש לזה נעילת דלת בפני לווין</w:t>
      </w:r>
      <w:r w:rsidR="00134C0A">
        <w:rPr>
          <w:rFonts w:asciiTheme="majorBidi" w:hAnsiTheme="majorBidi" w:cstheme="majorBidi" w:hint="cs"/>
          <w:sz w:val="24"/>
          <w:szCs w:val="24"/>
          <w:rtl/>
        </w:rPr>
        <w:t>,</w:t>
      </w:r>
      <w:r w:rsidRPr="00CF1D5A">
        <w:rPr>
          <w:rFonts w:asciiTheme="majorBidi" w:hAnsiTheme="majorBidi" w:cstheme="majorBidi"/>
          <w:sz w:val="24"/>
          <w:szCs w:val="24"/>
          <w:rtl/>
        </w:rPr>
        <w:t xml:space="preserve"> ובטלה מצוה אחת ממצות התורה דכתיב העבט תעביטנו וכו'</w:t>
      </w:r>
      <w:r w:rsidR="00134C0A">
        <w:rPr>
          <w:rFonts w:asciiTheme="majorBidi" w:hAnsiTheme="majorBidi" w:cstheme="majorBidi" w:hint="cs"/>
          <w:sz w:val="24"/>
          <w:szCs w:val="24"/>
          <w:rtl/>
        </w:rPr>
        <w:t>,</w:t>
      </w:r>
      <w:r w:rsidRPr="00CF1D5A">
        <w:rPr>
          <w:rFonts w:asciiTheme="majorBidi" w:hAnsiTheme="majorBidi" w:cstheme="majorBidi"/>
          <w:sz w:val="24"/>
          <w:szCs w:val="24"/>
          <w:rtl/>
        </w:rPr>
        <w:t xml:space="preserve"> וגם משא ומתן יפסוק מפני הטענה הנז'</w:t>
      </w:r>
      <w:r w:rsidR="00134C0A">
        <w:rPr>
          <w:rFonts w:asciiTheme="majorBidi" w:hAnsiTheme="majorBidi" w:cstheme="majorBidi" w:hint="cs"/>
          <w:sz w:val="24"/>
          <w:szCs w:val="24"/>
          <w:rtl/>
        </w:rPr>
        <w:t>,</w:t>
      </w:r>
      <w:r w:rsidRPr="00CF1D5A">
        <w:rPr>
          <w:rFonts w:asciiTheme="majorBidi" w:hAnsiTheme="majorBidi" w:cstheme="majorBidi"/>
          <w:sz w:val="24"/>
          <w:szCs w:val="24"/>
          <w:rtl/>
        </w:rPr>
        <w:t xml:space="preserve"> לפי שרוב משא ומתן בזמן הזה הוא בהקפה</w:t>
      </w:r>
      <w:r w:rsidR="00FF239B">
        <w:rPr>
          <w:rFonts w:asciiTheme="majorBidi" w:hAnsiTheme="majorBidi" w:cstheme="majorBidi" w:hint="cs"/>
          <w:sz w:val="24"/>
          <w:szCs w:val="24"/>
          <w:rtl/>
        </w:rPr>
        <w:t>.</w:t>
      </w:r>
      <w:r w:rsidRPr="00CF1D5A">
        <w:rPr>
          <w:rFonts w:asciiTheme="majorBidi" w:hAnsiTheme="majorBidi" w:cstheme="majorBidi"/>
          <w:sz w:val="24"/>
          <w:szCs w:val="24"/>
          <w:rtl/>
        </w:rPr>
        <w:t xml:space="preserve"> לכן הסכמנו אה"ב הסכמה גמורה שכל לוה שיטעון טענת מחילה נגד השטר שיו</w:t>
      </w:r>
      <w:r w:rsidR="003D4FDB">
        <w:rPr>
          <w:rFonts w:asciiTheme="majorBidi" w:hAnsiTheme="majorBidi" w:cstheme="majorBidi"/>
          <w:sz w:val="24"/>
          <w:szCs w:val="24"/>
          <w:rtl/>
        </w:rPr>
        <w:t>צא המלוה נגדו אין בדבריו כלום ו</w:t>
      </w:r>
      <w:r w:rsidR="003D4FDB">
        <w:rPr>
          <w:rFonts w:asciiTheme="majorBidi" w:hAnsiTheme="majorBidi" w:cstheme="majorBidi" w:hint="cs"/>
          <w:sz w:val="24"/>
          <w:szCs w:val="24"/>
          <w:rtl/>
        </w:rPr>
        <w:t>י</w:t>
      </w:r>
      <w:r w:rsidRPr="00CF1D5A">
        <w:rPr>
          <w:rFonts w:asciiTheme="majorBidi" w:hAnsiTheme="majorBidi" w:cstheme="majorBidi"/>
          <w:sz w:val="24"/>
          <w:szCs w:val="24"/>
          <w:rtl/>
        </w:rPr>
        <w:t xml:space="preserve">גבה המלוה חובו עספ"א הן יטעון הטענה הנז' נגד שום שטר שנעשה קודם קודם הסכמה זו הן נגד שום שטר שיעשה אחר זה הכל בטל ומבוטל ואין בדברי הלוה שיטעון הטענה הנז' כלום והרי הטענה הנז' כחרס הנשבר שאין בו ממש ולפי שכך הסכמנו אה"ב ההסכמה הנז"ב מפני הטעמים הנז' לראיה ח"פ בע"א לשבט שנת והיש"ר בעיניו תעשה ליצירה </w:t>
      </w:r>
      <w:r w:rsidR="00CF1D5A" w:rsidRPr="00CF1D5A">
        <w:rPr>
          <w:rFonts w:asciiTheme="majorBidi" w:hAnsiTheme="majorBidi" w:cstheme="majorBidi"/>
          <w:sz w:val="24"/>
          <w:szCs w:val="24"/>
          <w:rtl/>
        </w:rPr>
        <w:t>במראכש יע"ה והכל שריר ובריר וקיים</w:t>
      </w:r>
      <w:r w:rsidR="002E323B">
        <w:rPr>
          <w:rFonts w:asciiTheme="majorBidi" w:hAnsiTheme="majorBidi" w:cstheme="majorBidi" w:hint="cs"/>
          <w:sz w:val="24"/>
          <w:szCs w:val="24"/>
          <w:rtl/>
        </w:rPr>
        <w:t>.</w:t>
      </w:r>
      <w:r w:rsidR="00CF1D5A" w:rsidRPr="00CF1D5A">
        <w:rPr>
          <w:rFonts w:asciiTheme="majorBidi" w:hAnsiTheme="majorBidi" w:cstheme="majorBidi"/>
          <w:sz w:val="24"/>
          <w:szCs w:val="24"/>
          <w:rtl/>
        </w:rPr>
        <w:t xml:space="preserve"> </w:t>
      </w:r>
    </w:p>
    <w:p w14:paraId="53745E0F" w14:textId="77777777" w:rsidR="005D7E75" w:rsidRDefault="00CF1D5A" w:rsidP="002E323B">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וחתומים על זה הח' הש' הדו"מ כמוהר"ר </w:t>
      </w:r>
      <w:r w:rsidRPr="006F6CBA">
        <w:rPr>
          <w:rFonts w:asciiTheme="majorBidi" w:hAnsiTheme="majorBidi" w:cstheme="majorBidi"/>
          <w:b/>
          <w:bCs/>
          <w:sz w:val="24"/>
          <w:szCs w:val="24"/>
          <w:rtl/>
        </w:rPr>
        <w:t>יוסף בן אוסעדון</w:t>
      </w:r>
      <w:r w:rsidR="002E323B">
        <w:rPr>
          <w:rFonts w:asciiTheme="majorBidi" w:hAnsiTheme="majorBidi" w:cstheme="majorBidi" w:hint="cs"/>
          <w:b/>
          <w:bCs/>
          <w:sz w:val="24"/>
          <w:szCs w:val="24"/>
          <w:rtl/>
        </w:rPr>
        <w:t>.</w:t>
      </w:r>
      <w:r w:rsidRPr="00CF1D5A">
        <w:rPr>
          <w:rFonts w:asciiTheme="majorBidi" w:hAnsiTheme="majorBidi" w:cstheme="majorBidi"/>
          <w:sz w:val="24"/>
          <w:szCs w:val="24"/>
          <w:rtl/>
        </w:rPr>
        <w:t xml:space="preserve"> וכמהר"ר </w:t>
      </w:r>
      <w:r w:rsidRPr="006F6CBA">
        <w:rPr>
          <w:rFonts w:asciiTheme="majorBidi" w:hAnsiTheme="majorBidi" w:cstheme="majorBidi"/>
          <w:b/>
          <w:bCs/>
          <w:sz w:val="24"/>
          <w:szCs w:val="24"/>
          <w:rtl/>
        </w:rPr>
        <w:t>דוד בן מאמאן</w:t>
      </w:r>
      <w:r w:rsidRPr="00CF1D5A">
        <w:rPr>
          <w:rFonts w:asciiTheme="majorBidi" w:hAnsiTheme="majorBidi" w:cstheme="majorBidi"/>
          <w:sz w:val="24"/>
          <w:szCs w:val="24"/>
          <w:rtl/>
        </w:rPr>
        <w:t xml:space="preserve"> זלה"ה</w:t>
      </w:r>
      <w:r w:rsidR="00B96E36">
        <w:rPr>
          <w:rFonts w:asciiTheme="majorBidi" w:hAnsiTheme="majorBidi" w:cstheme="majorBidi" w:hint="cs"/>
          <w:sz w:val="24"/>
          <w:szCs w:val="24"/>
          <w:rtl/>
        </w:rPr>
        <w:t>.</w:t>
      </w:r>
      <w:r w:rsidRPr="00CF1D5A">
        <w:rPr>
          <w:rFonts w:asciiTheme="majorBidi" w:hAnsiTheme="majorBidi" w:cstheme="majorBidi"/>
          <w:sz w:val="24"/>
          <w:szCs w:val="24"/>
          <w:rtl/>
        </w:rPr>
        <w:t xml:space="preserve"> וכמוהר"ר </w:t>
      </w:r>
      <w:r w:rsidRPr="006F6CBA">
        <w:rPr>
          <w:rFonts w:asciiTheme="majorBidi" w:hAnsiTheme="majorBidi" w:cstheme="majorBidi"/>
          <w:b/>
          <w:bCs/>
          <w:sz w:val="24"/>
          <w:szCs w:val="24"/>
          <w:rtl/>
        </w:rPr>
        <w:t>יעקב פינטו</w:t>
      </w:r>
      <w:r w:rsidRPr="00CF1D5A">
        <w:rPr>
          <w:rFonts w:asciiTheme="majorBidi" w:hAnsiTheme="majorBidi" w:cstheme="majorBidi"/>
          <w:sz w:val="24"/>
          <w:szCs w:val="24"/>
          <w:rtl/>
        </w:rPr>
        <w:t xml:space="preserve"> זלה"ה. ע"כ.</w:t>
      </w:r>
      <w:r w:rsidR="00472E9E" w:rsidRPr="00CF1D5A">
        <w:rPr>
          <w:rFonts w:asciiTheme="majorBidi" w:hAnsiTheme="majorBidi" w:cstheme="majorBidi"/>
          <w:sz w:val="24"/>
          <w:szCs w:val="24"/>
          <w:rtl/>
        </w:rPr>
        <w:t xml:space="preserve">     </w:t>
      </w:r>
      <w:r w:rsidR="00DB6A1D" w:rsidRPr="00CF1D5A">
        <w:rPr>
          <w:rFonts w:asciiTheme="majorBidi" w:hAnsiTheme="majorBidi" w:cstheme="majorBidi"/>
          <w:sz w:val="24"/>
          <w:szCs w:val="24"/>
          <w:rtl/>
        </w:rPr>
        <w:t xml:space="preserve">  </w:t>
      </w:r>
    </w:p>
    <w:p w14:paraId="0F5B8AFF" w14:textId="76127862" w:rsidR="005D7E75" w:rsidRDefault="005D7E75" w:rsidP="005D7E75">
      <w:pPr>
        <w:bidi/>
        <w:spacing w:line="360" w:lineRule="auto"/>
        <w:rPr>
          <w:rFonts w:asciiTheme="majorBidi" w:hAnsiTheme="majorBidi" w:cstheme="majorBidi"/>
          <w:sz w:val="24"/>
          <w:szCs w:val="24"/>
          <w:rtl/>
        </w:rPr>
      </w:pPr>
    </w:p>
    <w:p w14:paraId="12188C52" w14:textId="435C55DF" w:rsidR="005D7E75" w:rsidRPr="00C45A78" w:rsidRDefault="00981A1D" w:rsidP="00C45A78">
      <w:pPr>
        <w:bidi/>
        <w:spacing w:line="360" w:lineRule="auto"/>
        <w:jc w:val="center"/>
        <w:rPr>
          <w:rFonts w:asciiTheme="majorBidi" w:hAnsiTheme="majorBidi" w:cstheme="majorBidi"/>
          <w:b/>
          <w:bCs/>
          <w:sz w:val="24"/>
          <w:szCs w:val="24"/>
          <w:rtl/>
        </w:rPr>
      </w:pPr>
      <w:r w:rsidRPr="00C45A78">
        <w:rPr>
          <w:rFonts w:asciiTheme="majorBidi" w:hAnsiTheme="majorBidi" w:cstheme="majorBidi" w:hint="cs"/>
          <w:b/>
          <w:bCs/>
          <w:sz w:val="24"/>
          <w:szCs w:val="24"/>
          <w:rtl/>
        </w:rPr>
        <w:t>י</w:t>
      </w:r>
    </w:p>
    <w:p w14:paraId="1FD11118" w14:textId="7245FD85" w:rsidR="00981A1D" w:rsidRPr="00C45A78" w:rsidRDefault="009207E3" w:rsidP="00C45A78">
      <w:pPr>
        <w:bidi/>
        <w:spacing w:line="360" w:lineRule="auto"/>
        <w:jc w:val="center"/>
        <w:rPr>
          <w:rFonts w:asciiTheme="majorBidi" w:hAnsiTheme="majorBidi" w:cstheme="majorBidi"/>
          <w:b/>
          <w:bCs/>
          <w:sz w:val="24"/>
          <w:szCs w:val="24"/>
          <w:rtl/>
        </w:rPr>
      </w:pPr>
      <w:r>
        <w:rPr>
          <w:rFonts w:asciiTheme="majorBidi" w:hAnsiTheme="majorBidi" w:cstheme="majorBidi" w:hint="cs"/>
          <w:b/>
          <w:bCs/>
          <w:sz w:val="24"/>
          <w:szCs w:val="24"/>
          <w:rtl/>
        </w:rPr>
        <w:t>[</w:t>
      </w:r>
      <w:r w:rsidR="00981A1D" w:rsidRPr="00C45A78">
        <w:rPr>
          <w:rFonts w:asciiTheme="majorBidi" w:hAnsiTheme="majorBidi" w:cstheme="majorBidi" w:hint="cs"/>
          <w:b/>
          <w:bCs/>
          <w:sz w:val="24"/>
          <w:szCs w:val="24"/>
          <w:rtl/>
        </w:rPr>
        <w:t>תקנה משנת תקל</w:t>
      </w:r>
      <w:r w:rsidR="004200C4">
        <w:rPr>
          <w:rFonts w:asciiTheme="majorBidi" w:hAnsiTheme="majorBidi" w:cstheme="majorBidi" w:hint="cs"/>
          <w:b/>
          <w:bCs/>
          <w:sz w:val="24"/>
          <w:szCs w:val="24"/>
          <w:rtl/>
        </w:rPr>
        <w:t>"</w:t>
      </w:r>
      <w:r w:rsidR="00981A1D" w:rsidRPr="00C45A78">
        <w:rPr>
          <w:rFonts w:asciiTheme="majorBidi" w:hAnsiTheme="majorBidi" w:cstheme="majorBidi" w:hint="cs"/>
          <w:b/>
          <w:bCs/>
          <w:sz w:val="24"/>
          <w:szCs w:val="24"/>
          <w:rtl/>
        </w:rPr>
        <w:t>ו</w:t>
      </w:r>
      <w:r w:rsidR="00E25CAF">
        <w:rPr>
          <w:rFonts w:asciiTheme="majorBidi" w:hAnsiTheme="majorBidi" w:cstheme="majorBidi" w:hint="cs"/>
          <w:b/>
          <w:bCs/>
          <w:sz w:val="24"/>
          <w:szCs w:val="24"/>
          <w:rtl/>
        </w:rPr>
        <w:t xml:space="preserve"> - לבטל טענת מחלת לי השבועה</w:t>
      </w:r>
      <w:r>
        <w:rPr>
          <w:rFonts w:asciiTheme="majorBidi" w:hAnsiTheme="majorBidi" w:cstheme="majorBidi" w:hint="cs"/>
          <w:b/>
          <w:bCs/>
          <w:sz w:val="24"/>
          <w:szCs w:val="24"/>
          <w:rtl/>
        </w:rPr>
        <w:t>]</w:t>
      </w:r>
    </w:p>
    <w:p w14:paraId="7FE3525B" w14:textId="77777777" w:rsidR="00C45A78" w:rsidRDefault="00C45A78" w:rsidP="00C45A78">
      <w:pPr>
        <w:bidi/>
        <w:spacing w:line="360" w:lineRule="auto"/>
        <w:rPr>
          <w:rFonts w:asciiTheme="majorBidi" w:hAnsiTheme="majorBidi" w:cstheme="majorBidi"/>
          <w:sz w:val="24"/>
          <w:szCs w:val="24"/>
          <w:rtl/>
        </w:rPr>
      </w:pPr>
      <w:r>
        <w:rPr>
          <w:rFonts w:asciiTheme="majorBidi" w:hAnsiTheme="majorBidi" w:cstheme="majorBidi" w:hint="cs"/>
          <w:sz w:val="24"/>
          <w:szCs w:val="24"/>
          <w:rtl/>
        </w:rPr>
        <w:t>[מאחר]</w:t>
      </w:r>
      <w:r w:rsidR="00981A1D">
        <w:rPr>
          <w:rFonts w:asciiTheme="majorBidi" w:hAnsiTheme="majorBidi" w:cstheme="majorBidi" w:hint="cs"/>
          <w:sz w:val="24"/>
          <w:szCs w:val="24"/>
          <w:rtl/>
        </w:rPr>
        <w:t xml:space="preserve"> שרבו כמו רבו כת דוברי שקרים ובעלי טענות של שקר</w:t>
      </w:r>
      <w:r>
        <w:rPr>
          <w:rFonts w:asciiTheme="majorBidi" w:hAnsiTheme="majorBidi" w:cstheme="majorBidi" w:hint="cs"/>
          <w:sz w:val="24"/>
          <w:szCs w:val="24"/>
          <w:rtl/>
        </w:rPr>
        <w:t>,</w:t>
      </w:r>
      <w:r w:rsidR="00981A1D">
        <w:rPr>
          <w:rFonts w:asciiTheme="majorBidi" w:hAnsiTheme="majorBidi" w:cstheme="majorBidi" w:hint="cs"/>
          <w:sz w:val="24"/>
          <w:szCs w:val="24"/>
          <w:rtl/>
        </w:rPr>
        <w:t xml:space="preserve"> והוא שכשאדם תובע את חבירו להשביעו שבועת השותפות</w:t>
      </w:r>
      <w:r>
        <w:rPr>
          <w:rFonts w:asciiTheme="majorBidi" w:hAnsiTheme="majorBidi" w:cstheme="majorBidi" w:hint="cs"/>
          <w:sz w:val="24"/>
          <w:szCs w:val="24"/>
          <w:rtl/>
        </w:rPr>
        <w:t>,</w:t>
      </w:r>
      <w:r w:rsidR="00981A1D">
        <w:rPr>
          <w:rFonts w:asciiTheme="majorBidi" w:hAnsiTheme="majorBidi" w:cstheme="majorBidi" w:hint="cs"/>
          <w:sz w:val="24"/>
          <w:szCs w:val="24"/>
          <w:rtl/>
        </w:rPr>
        <w:t xml:space="preserve"> או אם נתחייב שום אדם לחבירו שום שבועה אחרת</w:t>
      </w:r>
      <w:r>
        <w:rPr>
          <w:rFonts w:asciiTheme="majorBidi" w:hAnsiTheme="majorBidi" w:cstheme="majorBidi" w:hint="cs"/>
          <w:sz w:val="24"/>
          <w:szCs w:val="24"/>
          <w:rtl/>
        </w:rPr>
        <w:t>,</w:t>
      </w:r>
      <w:r w:rsidR="00981A1D">
        <w:rPr>
          <w:rFonts w:asciiTheme="majorBidi" w:hAnsiTheme="majorBidi" w:cstheme="majorBidi" w:hint="cs"/>
          <w:sz w:val="24"/>
          <w:szCs w:val="24"/>
          <w:rtl/>
        </w:rPr>
        <w:t xml:space="preserve"> ותובעו כדי להשבע לו</w:t>
      </w:r>
      <w:r>
        <w:rPr>
          <w:rFonts w:asciiTheme="majorBidi" w:hAnsiTheme="majorBidi" w:cstheme="majorBidi" w:hint="cs"/>
          <w:sz w:val="24"/>
          <w:szCs w:val="24"/>
          <w:rtl/>
        </w:rPr>
        <w:t>,</w:t>
      </w:r>
      <w:r w:rsidR="00981A1D">
        <w:rPr>
          <w:rFonts w:asciiTheme="majorBidi" w:hAnsiTheme="majorBidi" w:cstheme="majorBidi" w:hint="cs"/>
          <w:sz w:val="24"/>
          <w:szCs w:val="24"/>
          <w:rtl/>
        </w:rPr>
        <w:t xml:space="preserve"> טוען הנתבע מחלת לי בשבועה הנז', וכן מי שנושא בחבירו שום חוב בעל פה ותובעו כדי לפרוע לו החוב</w:t>
      </w:r>
      <w:r>
        <w:rPr>
          <w:rFonts w:asciiTheme="majorBidi" w:hAnsiTheme="majorBidi" w:cstheme="majorBidi" w:hint="cs"/>
          <w:sz w:val="24"/>
          <w:szCs w:val="24"/>
          <w:rtl/>
        </w:rPr>
        <w:t>,</w:t>
      </w:r>
      <w:r w:rsidR="00981A1D">
        <w:rPr>
          <w:rFonts w:asciiTheme="majorBidi" w:hAnsiTheme="majorBidi" w:cstheme="majorBidi" w:hint="cs"/>
          <w:sz w:val="24"/>
          <w:szCs w:val="24"/>
          <w:rtl/>
        </w:rPr>
        <w:t xml:space="preserve"> טוען הנתבע מחלת החוב, וכן לפעמים טוען השותף על שותפו האמנתני נאמנות גמורה, או הנושא ונותן בממון חבירו [ובא ח]בירו להשביעו טוען הנתבע האמנתני</w:t>
      </w:r>
      <w:r>
        <w:rPr>
          <w:rFonts w:asciiTheme="majorBidi" w:hAnsiTheme="majorBidi" w:cstheme="majorBidi" w:hint="cs"/>
          <w:sz w:val="24"/>
          <w:szCs w:val="24"/>
          <w:rtl/>
        </w:rPr>
        <w:t>.</w:t>
      </w:r>
      <w:r w:rsidR="00981A1D">
        <w:rPr>
          <w:rFonts w:asciiTheme="majorBidi" w:hAnsiTheme="majorBidi" w:cstheme="majorBidi" w:hint="cs"/>
          <w:sz w:val="24"/>
          <w:szCs w:val="24"/>
          <w:rtl/>
        </w:rPr>
        <w:t xml:space="preserve"> </w:t>
      </w:r>
    </w:p>
    <w:p w14:paraId="2DD4A27D" w14:textId="77777777" w:rsidR="00C45A78" w:rsidRDefault="00981A1D" w:rsidP="00C45A78">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ואנו הבאים בחיתום יודעים בידיעה ברורה שהכל שקר גמור </w:t>
      </w:r>
      <w:r w:rsidR="00C45A78">
        <w:rPr>
          <w:rFonts w:asciiTheme="majorBidi" w:hAnsiTheme="majorBidi" w:cstheme="majorBidi" w:hint="cs"/>
          <w:sz w:val="24"/>
          <w:szCs w:val="24"/>
          <w:rtl/>
        </w:rPr>
        <w:t>[ועברו]</w:t>
      </w:r>
      <w:r>
        <w:rPr>
          <w:rFonts w:asciiTheme="majorBidi" w:hAnsiTheme="majorBidi" w:cstheme="majorBidi" w:hint="cs"/>
          <w:sz w:val="24"/>
          <w:szCs w:val="24"/>
          <w:rtl/>
        </w:rPr>
        <w:t xml:space="preserve"> השורה ביותר מדאי ונתעוות הדין</w:t>
      </w:r>
      <w:r w:rsidR="00C45A78">
        <w:rPr>
          <w:rFonts w:asciiTheme="majorBidi" w:hAnsiTheme="majorBidi" w:cstheme="majorBidi" w:hint="cs"/>
          <w:sz w:val="24"/>
          <w:szCs w:val="24"/>
          <w:rtl/>
        </w:rPr>
        <w:t>,</w:t>
      </w:r>
      <w:r>
        <w:rPr>
          <w:rFonts w:asciiTheme="majorBidi" w:hAnsiTheme="majorBidi" w:cstheme="majorBidi" w:hint="cs"/>
          <w:sz w:val="24"/>
          <w:szCs w:val="24"/>
          <w:rtl/>
        </w:rPr>
        <w:t xml:space="preserve"> וכל אחד גוזל ממון חבירו בטענות של שקר</w:t>
      </w:r>
      <w:r w:rsidR="00C45A78">
        <w:rPr>
          <w:rFonts w:asciiTheme="majorBidi" w:hAnsiTheme="majorBidi" w:cstheme="majorBidi" w:hint="cs"/>
          <w:sz w:val="24"/>
          <w:szCs w:val="24"/>
          <w:rtl/>
        </w:rPr>
        <w:t>,</w:t>
      </w:r>
      <w:r>
        <w:rPr>
          <w:rFonts w:asciiTheme="majorBidi" w:hAnsiTheme="majorBidi" w:cstheme="majorBidi" w:hint="cs"/>
          <w:sz w:val="24"/>
          <w:szCs w:val="24"/>
          <w:rtl/>
        </w:rPr>
        <w:t xml:space="preserve"> לכן מכח כל הנזכר הסכמנו [אנו ה]באים בחיתום הסכמה </w:t>
      </w:r>
      <w:r>
        <w:rPr>
          <w:rFonts w:asciiTheme="majorBidi" w:hAnsiTheme="majorBidi" w:cstheme="majorBidi" w:hint="cs"/>
          <w:sz w:val="24"/>
          <w:szCs w:val="24"/>
          <w:rtl/>
        </w:rPr>
        <w:lastRenderedPageBreak/>
        <w:t>גמורה בכח התורה הקדושה</w:t>
      </w:r>
      <w:r w:rsidR="00C45A78">
        <w:rPr>
          <w:rFonts w:asciiTheme="majorBidi" w:hAnsiTheme="majorBidi" w:cstheme="majorBidi" w:hint="cs"/>
          <w:sz w:val="24"/>
          <w:szCs w:val="24"/>
          <w:rtl/>
        </w:rPr>
        <w:t>,</w:t>
      </w:r>
      <w:r>
        <w:rPr>
          <w:rFonts w:asciiTheme="majorBidi" w:hAnsiTheme="majorBidi" w:cstheme="majorBidi" w:hint="cs"/>
          <w:sz w:val="24"/>
          <w:szCs w:val="24"/>
          <w:rtl/>
        </w:rPr>
        <w:t xml:space="preserve"> שמעתה ומעכשו כל מי שטוען טענת מחלת לי או האמנתני [לא] תועיל לו אותה טענה, זולתי אם מביא עדים על טענתו שהמחילה או הנאמנות היתה בפניהם. </w:t>
      </w:r>
    </w:p>
    <w:p w14:paraId="33DC1FBA" w14:textId="77777777" w:rsidR="00C45A78" w:rsidRDefault="00981A1D" w:rsidP="00C45A78">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וכן מי שנתחייב חרם לחבירו ממהר הנתבע ונשבע בשבועה בקנין סודר כדי ליפטר מהחרם, </w:t>
      </w:r>
      <w:r w:rsidR="00C45A78">
        <w:rPr>
          <w:rFonts w:asciiTheme="majorBidi" w:hAnsiTheme="majorBidi" w:cstheme="majorBidi" w:hint="cs"/>
          <w:sz w:val="24"/>
          <w:szCs w:val="24"/>
          <w:rtl/>
        </w:rPr>
        <w:t>ואע"פ שעונש השבועה בק"ס הוא</w:t>
      </w:r>
      <w:r>
        <w:rPr>
          <w:rFonts w:asciiTheme="majorBidi" w:hAnsiTheme="majorBidi" w:cstheme="majorBidi" w:hint="cs"/>
          <w:sz w:val="24"/>
          <w:szCs w:val="24"/>
          <w:rtl/>
        </w:rPr>
        <w:t xml:space="preserve"> יותר מהחרם, עם כל זה לא משמע להו לאינשי, דהחרם הוא חמור בעיני בני אדם יותר מהשבועה הנז', ועוד [במ]שך הזמן שילך הנתבע אצל סופרי ב"ד לקבל החרם אפשר שיודה לחבירו על טענתו או יתפשר עמו [באיז]ה צד שיהיה. לכן הסכמנו הסכמה גמורה שכל מי שיקפוץ וישבע שבועה בק"ס במקום החרם שנתחייב</w:t>
      </w:r>
      <w:r w:rsidR="00C45A78">
        <w:rPr>
          <w:rFonts w:asciiTheme="majorBidi" w:hAnsiTheme="majorBidi" w:cstheme="majorBidi" w:hint="cs"/>
          <w:sz w:val="24"/>
          <w:szCs w:val="24"/>
          <w:rtl/>
        </w:rPr>
        <w:t>,</w:t>
      </w:r>
      <w:r>
        <w:rPr>
          <w:rFonts w:asciiTheme="majorBidi" w:hAnsiTheme="majorBidi" w:cstheme="majorBidi" w:hint="cs"/>
          <w:sz w:val="24"/>
          <w:szCs w:val="24"/>
          <w:rtl/>
        </w:rPr>
        <w:t xml:space="preserve"> לא תועיל [לו] ערמתו </w:t>
      </w:r>
      <w:r w:rsidR="00C45A78">
        <w:rPr>
          <w:rFonts w:asciiTheme="majorBidi" w:hAnsiTheme="majorBidi" w:cstheme="majorBidi" w:hint="cs"/>
          <w:sz w:val="24"/>
          <w:szCs w:val="24"/>
          <w:rtl/>
        </w:rPr>
        <w:t xml:space="preserve">וחייב לקבל החרם שנתחייב, אלא אם כן נתרצה בעל דין באותה שבועה. </w:t>
      </w:r>
    </w:p>
    <w:p w14:paraId="7D9441E8" w14:textId="77777777" w:rsidR="00C45A78" w:rsidRDefault="00C45A78" w:rsidP="00C45A78">
      <w:pPr>
        <w:bidi/>
        <w:spacing w:line="360" w:lineRule="auto"/>
        <w:rPr>
          <w:rFonts w:asciiTheme="majorBidi" w:hAnsiTheme="majorBidi" w:cstheme="majorBidi"/>
          <w:sz w:val="24"/>
          <w:szCs w:val="24"/>
          <w:rtl/>
        </w:rPr>
      </w:pPr>
      <w:r>
        <w:rPr>
          <w:rFonts w:asciiTheme="majorBidi" w:hAnsiTheme="majorBidi" w:cstheme="majorBidi" w:hint="cs"/>
          <w:sz w:val="24"/>
          <w:szCs w:val="24"/>
          <w:rtl/>
        </w:rPr>
        <w:t xml:space="preserve">גם ראינו הרבה בני אדם כשבאין [לב"]ד לדון, קודם שישיבו להם ב"ד השבועה אמאן רמייא, ממהר אחד מבעלי דינין ואומר לחבירו אם אתה אומר [שאני] טוען שקר ואינו כדברי תקבל חרם. לכן הסכמנו ג"כ הסכמה גמורה שכל מי שיטעון כך על חבירו [קו]דם שישיבו ב"ד השבועה אמאן רמייא, דבריו מהבל ימעטו ואין בהם ממש, אלא יטענו בע"ד טענותיהם לפני [ב"ד], וב"ד יפסקו להם כפי מה שיורו אותם מן השמים. </w:t>
      </w:r>
    </w:p>
    <w:p w14:paraId="10B74970" w14:textId="2BFB014D" w:rsidR="00C45A78" w:rsidRDefault="00C45A78" w:rsidP="003F5A19">
      <w:pPr>
        <w:bidi/>
        <w:spacing w:line="360" w:lineRule="auto"/>
        <w:rPr>
          <w:rFonts w:asciiTheme="majorBidi" w:hAnsiTheme="majorBidi" w:cstheme="majorBidi"/>
          <w:b/>
          <w:bCs/>
          <w:sz w:val="24"/>
          <w:szCs w:val="24"/>
          <w:rtl/>
        </w:rPr>
      </w:pPr>
      <w:r>
        <w:rPr>
          <w:rFonts w:asciiTheme="majorBidi" w:hAnsiTheme="majorBidi" w:cstheme="majorBidi" w:hint="cs"/>
          <w:sz w:val="24"/>
          <w:szCs w:val="24"/>
          <w:rtl/>
        </w:rPr>
        <w:t>וכל זה הסכמנו עליו כדי שלא יצא משפט מעוקל ולא [יו]עילו הרמאים ברמאותם ולא תחרוך רמיה צידם וכל אחד לא יגזול את חבירו ולא ישעו בדברי שקר, לפי [שר]בו בעלי תחבולות ומרמות ודוברי שקר בלשונם, ולפי שכך הסכמנו הסכמה גמורה למיגדר מילתא, ויהיה דבר זה נמשך עד סוף כל הדורות, לראיה ח"פ סדר אם תשקר לי ולניני ולנכדי, מש' אל תפנ"ו אל האלילים לפ"ק במראכיש יע"א, והכל שריר ובריר ונהיר וסהיר וקיים.</w:t>
      </w:r>
      <w:r w:rsidR="003F5A19">
        <w:rPr>
          <w:rFonts w:asciiTheme="majorBidi" w:hAnsiTheme="majorBidi" w:cstheme="majorBidi" w:hint="cs"/>
          <w:sz w:val="24"/>
          <w:szCs w:val="24"/>
          <w:rtl/>
        </w:rPr>
        <w:t xml:space="preserve"> </w:t>
      </w:r>
      <w:r w:rsidRPr="00C45A78">
        <w:rPr>
          <w:rFonts w:asciiTheme="majorBidi" w:hAnsiTheme="majorBidi" w:cstheme="majorBidi" w:hint="cs"/>
          <w:b/>
          <w:bCs/>
          <w:sz w:val="24"/>
          <w:szCs w:val="24"/>
          <w:rtl/>
        </w:rPr>
        <w:t>אברהם א"א משה קורקוס סלי"ט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יצחק א"א שלמה חרוש סלי"ט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אברהם א"א יעקב זלה"ה פינטו סלי"ט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יעקב א"א יעקב אבן חיונא סיל"ט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משה א"א דוד ן' עטר סיל"ט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ראובן א"א מכלוף למאליח סלי"ט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אברהם א"א ישראל שלוחא סלי"ט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אברהם הלוי ס"ט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יהודה א"א מוסא ן' דוד וחיון סיל"ט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שלמה א"א שלם אסולין סי"ט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שלמה א"א שלם אסבאג סל"ט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מרדכי א"א ברוך לושקי סלי"ט</w:t>
      </w:r>
      <w:r w:rsidR="009207E3">
        <w:rPr>
          <w:rFonts w:asciiTheme="majorBidi" w:hAnsiTheme="majorBidi" w:cstheme="majorBidi" w:hint="cs"/>
          <w:b/>
          <w:bCs/>
          <w:sz w:val="24"/>
          <w:szCs w:val="24"/>
          <w:rtl/>
        </w:rPr>
        <w:t xml:space="preserve">. </w:t>
      </w:r>
      <w:r w:rsidRPr="00C45A78">
        <w:rPr>
          <w:rFonts w:asciiTheme="majorBidi" w:hAnsiTheme="majorBidi" w:cstheme="majorBidi" w:hint="cs"/>
          <w:b/>
          <w:bCs/>
          <w:sz w:val="24"/>
          <w:szCs w:val="24"/>
          <w:rtl/>
        </w:rPr>
        <w:t>יעקב א"א מימון עלון סל"ט</w:t>
      </w:r>
      <w:r w:rsidR="009207E3">
        <w:rPr>
          <w:rFonts w:asciiTheme="majorBidi" w:hAnsiTheme="majorBidi" w:cstheme="majorBidi" w:hint="cs"/>
          <w:b/>
          <w:bCs/>
          <w:sz w:val="24"/>
          <w:szCs w:val="24"/>
          <w:rtl/>
        </w:rPr>
        <w:t xml:space="preserve">. </w:t>
      </w:r>
    </w:p>
    <w:p w14:paraId="429368BE" w14:textId="2C2612EC" w:rsidR="003F5A19" w:rsidRDefault="003F5A19" w:rsidP="003F5A19">
      <w:pPr>
        <w:bidi/>
        <w:spacing w:line="360" w:lineRule="auto"/>
        <w:rPr>
          <w:rFonts w:asciiTheme="majorBidi" w:hAnsiTheme="majorBidi" w:cstheme="majorBidi"/>
          <w:b/>
          <w:bCs/>
          <w:sz w:val="24"/>
          <w:szCs w:val="24"/>
          <w:rtl/>
        </w:rPr>
      </w:pPr>
    </w:p>
    <w:p w14:paraId="7ADD3DF8" w14:textId="1DE5FC75" w:rsidR="003F5A19" w:rsidRDefault="003F5A19" w:rsidP="003F5A19">
      <w:pPr>
        <w:bidi/>
        <w:spacing w:line="360" w:lineRule="auto"/>
        <w:rPr>
          <w:rFonts w:asciiTheme="majorBidi" w:hAnsiTheme="majorBidi" w:cstheme="majorBidi"/>
          <w:b/>
          <w:bCs/>
          <w:sz w:val="24"/>
          <w:szCs w:val="24"/>
          <w:rtl/>
        </w:rPr>
      </w:pPr>
      <w:r>
        <w:rPr>
          <w:rFonts w:asciiTheme="majorBidi" w:hAnsiTheme="majorBidi" w:cstheme="majorBidi" w:hint="cs"/>
          <w:sz w:val="24"/>
          <w:szCs w:val="24"/>
          <w:rtl/>
        </w:rPr>
        <w:t>גם אנו הבאים בחתום הסכמנו הסכמה גמורה על כל מה שהסכימו החכמים ישצ"ו החתומים בפנים</w:t>
      </w:r>
      <w:r w:rsidR="004200C4">
        <w:rPr>
          <w:rFonts w:asciiTheme="majorBidi" w:hAnsiTheme="majorBidi" w:cstheme="majorBidi" w:hint="cs"/>
          <w:sz w:val="24"/>
          <w:szCs w:val="24"/>
          <w:rtl/>
        </w:rPr>
        <w:t xml:space="preserve"> </w:t>
      </w:r>
      <w:r>
        <w:rPr>
          <w:rFonts w:asciiTheme="majorBidi" w:hAnsiTheme="majorBidi" w:cstheme="majorBidi" w:hint="cs"/>
          <w:sz w:val="24"/>
          <w:szCs w:val="24"/>
          <w:rtl/>
        </w:rPr>
        <w:t xml:space="preserve">ולראיה חתמנו פה בזמן הנ"ב והכל קיים. </w:t>
      </w:r>
      <w:r w:rsidRPr="003F5A19">
        <w:rPr>
          <w:rFonts w:asciiTheme="majorBidi" w:hAnsiTheme="majorBidi" w:cstheme="majorBidi" w:hint="cs"/>
          <w:b/>
          <w:bCs/>
          <w:sz w:val="24"/>
          <w:szCs w:val="24"/>
          <w:rtl/>
        </w:rPr>
        <w:t xml:space="preserve">יצחק </w:t>
      </w:r>
      <w:r w:rsidR="00291092">
        <w:rPr>
          <w:rFonts w:asciiTheme="majorBidi" w:hAnsiTheme="majorBidi" w:cstheme="majorBidi" w:hint="cs"/>
          <w:b/>
          <w:bCs/>
          <w:sz w:val="24"/>
          <w:szCs w:val="24"/>
          <w:rtl/>
        </w:rPr>
        <w:t>א"א ישועה אלוב. ע"ה יצחק ן' מימון</w:t>
      </w:r>
      <w:r>
        <w:rPr>
          <w:rFonts w:asciiTheme="majorBidi" w:hAnsiTheme="majorBidi" w:cstheme="majorBidi" w:hint="cs"/>
          <w:b/>
          <w:bCs/>
          <w:sz w:val="24"/>
          <w:szCs w:val="24"/>
          <w:rtl/>
        </w:rPr>
        <w:t xml:space="preserve"> </w:t>
      </w:r>
      <w:r w:rsidRPr="003F5A19">
        <w:rPr>
          <w:rFonts w:asciiTheme="majorBidi" w:hAnsiTheme="majorBidi" w:cstheme="majorBidi" w:hint="cs"/>
          <w:b/>
          <w:bCs/>
          <w:sz w:val="24"/>
          <w:szCs w:val="24"/>
          <w:rtl/>
        </w:rPr>
        <w:t>קרקוס. ע"ה משה ן' סאסי. ע"ה כליפא בן אדהאן.</w:t>
      </w:r>
      <w:r w:rsidR="00291092">
        <w:rPr>
          <w:rFonts w:asciiTheme="majorBidi" w:hAnsiTheme="majorBidi" w:cstheme="majorBidi" w:hint="cs"/>
          <w:b/>
          <w:bCs/>
          <w:sz w:val="24"/>
          <w:szCs w:val="24"/>
          <w:rtl/>
        </w:rPr>
        <w:t xml:space="preserve"> </w:t>
      </w:r>
      <w:r w:rsidRPr="003F5A19">
        <w:rPr>
          <w:rFonts w:asciiTheme="majorBidi" w:hAnsiTheme="majorBidi" w:cstheme="majorBidi" w:hint="cs"/>
          <w:b/>
          <w:bCs/>
          <w:sz w:val="24"/>
          <w:szCs w:val="24"/>
          <w:rtl/>
        </w:rPr>
        <w:t xml:space="preserve">ע"ה יחייא ן' שלוחא סיל"ט. ע"ה אברהם ן' עטר. ע"ה יעקב קרקוס. סאלם בן חרבון. ע"ה שלמה ן' סאעוד. ע"ה חיים ן' לישאע. צ"ל דוד ן' חיים. צ"ל שלמה ן' שלוחא. ע"ה יהודה ן' יהודה הכהן. ע"ה יוסף ן' דוד ן' חיים. ע"ה עמרם א"א משה אביטבול ס"ט. צ"ל מרדכי א"א יהודה מורינו הלוי. צ"ל דוד א"א אברהם אביטבול. משה ן' חיים. יוסף שבעוני. יהודה כהן.   </w:t>
      </w:r>
    </w:p>
    <w:p w14:paraId="09E5893F" w14:textId="7716FE08" w:rsidR="00981A1D" w:rsidRDefault="00981A1D" w:rsidP="00C45A78">
      <w:pPr>
        <w:bidi/>
        <w:spacing w:line="360" w:lineRule="auto"/>
        <w:rPr>
          <w:rFonts w:asciiTheme="majorBidi" w:hAnsiTheme="majorBidi" w:cstheme="majorBidi"/>
          <w:sz w:val="24"/>
          <w:szCs w:val="24"/>
          <w:rtl/>
        </w:rPr>
      </w:pPr>
    </w:p>
    <w:p w14:paraId="0DB684E4" w14:textId="3D4155D9" w:rsidR="005D7E75" w:rsidRPr="005D7E75" w:rsidRDefault="005D7E75" w:rsidP="005D7E75">
      <w:pPr>
        <w:bidi/>
        <w:spacing w:line="360" w:lineRule="auto"/>
        <w:jc w:val="center"/>
        <w:rPr>
          <w:rFonts w:asciiTheme="majorBidi" w:hAnsiTheme="majorBidi" w:cstheme="majorBidi"/>
          <w:b/>
          <w:bCs/>
          <w:sz w:val="28"/>
          <w:szCs w:val="28"/>
          <w:rtl/>
        </w:rPr>
      </w:pPr>
      <w:r w:rsidRPr="005D7E75">
        <w:rPr>
          <w:rFonts w:asciiTheme="majorBidi" w:hAnsiTheme="majorBidi" w:cstheme="majorBidi" w:hint="cs"/>
          <w:b/>
          <w:bCs/>
          <w:sz w:val="28"/>
          <w:szCs w:val="28"/>
          <w:rtl/>
        </w:rPr>
        <w:t>נספח</w:t>
      </w:r>
      <w:r w:rsidR="007C4941">
        <w:rPr>
          <w:rFonts w:asciiTheme="majorBidi" w:hAnsiTheme="majorBidi" w:cstheme="majorBidi" w:hint="cs"/>
          <w:b/>
          <w:bCs/>
          <w:sz w:val="28"/>
          <w:szCs w:val="28"/>
          <w:rtl/>
        </w:rPr>
        <w:t xml:space="preserve"> </w:t>
      </w:r>
      <w:r w:rsidR="007C4941">
        <w:rPr>
          <w:rFonts w:asciiTheme="majorBidi" w:hAnsiTheme="majorBidi" w:cstheme="majorBidi"/>
          <w:b/>
          <w:bCs/>
          <w:sz w:val="28"/>
          <w:szCs w:val="28"/>
          <w:rtl/>
        </w:rPr>
        <w:t>–</w:t>
      </w:r>
      <w:r w:rsidR="007C4941">
        <w:rPr>
          <w:rFonts w:asciiTheme="majorBidi" w:hAnsiTheme="majorBidi" w:cstheme="majorBidi" w:hint="cs"/>
          <w:b/>
          <w:bCs/>
          <w:sz w:val="28"/>
          <w:szCs w:val="28"/>
          <w:rtl/>
        </w:rPr>
        <w:t xml:space="preserve"> תקנה שלא נתקנה</w:t>
      </w:r>
    </w:p>
    <w:p w14:paraId="4803B34E" w14:textId="77777777" w:rsidR="005D7E75" w:rsidRPr="005D7E75" w:rsidRDefault="005D7E75" w:rsidP="005D7E75">
      <w:pPr>
        <w:bidi/>
        <w:spacing w:line="360" w:lineRule="auto"/>
        <w:jc w:val="center"/>
        <w:rPr>
          <w:rFonts w:asciiTheme="majorBidi" w:hAnsiTheme="majorBidi" w:cstheme="majorBidi"/>
          <w:b/>
          <w:bCs/>
          <w:sz w:val="24"/>
          <w:szCs w:val="24"/>
          <w:rtl/>
        </w:rPr>
      </w:pPr>
      <w:r w:rsidRPr="005D7E75">
        <w:rPr>
          <w:rFonts w:asciiTheme="majorBidi" w:hAnsiTheme="majorBidi" w:cstheme="majorBidi" w:hint="cs"/>
          <w:b/>
          <w:bCs/>
          <w:sz w:val="24"/>
          <w:szCs w:val="24"/>
          <w:rtl/>
        </w:rPr>
        <w:t>מנהג מראכש בקמח מצה</w:t>
      </w:r>
    </w:p>
    <w:p w14:paraId="3B416212" w14:textId="43FCB64E" w:rsidR="005D7E75" w:rsidRPr="005D7E75" w:rsidRDefault="005D7E75" w:rsidP="005D7E75">
      <w:pPr>
        <w:bidi/>
        <w:spacing w:line="360" w:lineRule="auto"/>
        <w:rPr>
          <w:rFonts w:asciiTheme="majorBidi" w:hAnsiTheme="majorBidi" w:cstheme="majorBidi"/>
          <w:sz w:val="24"/>
          <w:szCs w:val="24"/>
          <w:rtl/>
        </w:rPr>
      </w:pPr>
      <w:r w:rsidRPr="005D7E75">
        <w:rPr>
          <w:rFonts w:asciiTheme="majorBidi" w:hAnsiTheme="majorBidi" w:cstheme="majorBidi" w:hint="cs"/>
          <w:sz w:val="24"/>
          <w:szCs w:val="24"/>
          <w:rtl/>
        </w:rPr>
        <w:lastRenderedPageBreak/>
        <w:t>רבי יוסף פינטו זלה"ה בספרו לקח טוב (ח"ב עמ' כ"ו) בדרוש לשבת החודש, כתב וז"ל: בימים קדמונים בפסח באה אשתו של הרב שהיה בזמן ההוא ורצתה לטגן דגים, ומנהגם הוא כמו שעושים היום שעושים קמח על הדגים ואחר כך מטגנים אותם כדי שלא ידבקו במחבת, והביאה היא מצה אחת אפויה ועשתה אותו קמח על ידי כתישה והניחתו על הדגים, נכנסה אשה אחת אשת עם הארץ וראתה, חשבה שקמח דעלמא שאינו אפוי הוא, הלכה היא לביתה ונטלה קמח שאינו אפוי ועשתה ממנו על הדגים, נכנס בעלה תכף אמר לה מאי האי זה אסור הוא, אמרה לו אשת הרב עשתה כן מכל שכן אני. הלך אצל הרב וסיפר לו, שלח הרב לאשתו אמרה לו קמח של מצה אפויה עשיתי. תכף נתקבצו חכמי העיר ותיקנו שלא יעשה שום קמח בדגים אפילו של מצה אפויה, משום מכשול זה. עכ"ל.</w:t>
      </w:r>
      <w:r>
        <w:rPr>
          <w:rFonts w:asciiTheme="majorBidi" w:hAnsiTheme="majorBidi" w:cstheme="majorBidi" w:hint="cs"/>
          <w:sz w:val="24"/>
          <w:szCs w:val="24"/>
          <w:rtl/>
        </w:rPr>
        <w:t xml:space="preserve"> </w:t>
      </w:r>
      <w:r w:rsidRPr="005D7E75">
        <w:rPr>
          <w:rFonts w:asciiTheme="majorBidi" w:hAnsiTheme="majorBidi" w:cstheme="majorBidi" w:hint="cs"/>
          <w:sz w:val="24"/>
          <w:szCs w:val="24"/>
          <w:rtl/>
        </w:rPr>
        <w:t xml:space="preserve">רבינו לא כתב באיזה עיר אירע מעשה זה, ומי עשה תקנה זו. </w:t>
      </w:r>
    </w:p>
    <w:p w14:paraId="27FCCBA1" w14:textId="1DB89438" w:rsidR="005D7E75" w:rsidRPr="005D7E75" w:rsidRDefault="005D7E75" w:rsidP="005D7E75">
      <w:pPr>
        <w:bidi/>
        <w:spacing w:line="360" w:lineRule="auto"/>
        <w:rPr>
          <w:rFonts w:asciiTheme="majorBidi" w:hAnsiTheme="majorBidi" w:cstheme="majorBidi"/>
          <w:sz w:val="24"/>
          <w:szCs w:val="24"/>
          <w:rtl/>
        </w:rPr>
      </w:pPr>
      <w:r w:rsidRPr="005D7E75">
        <w:rPr>
          <w:rFonts w:asciiTheme="majorBidi" w:hAnsiTheme="majorBidi" w:cstheme="majorBidi" w:hint="cs"/>
          <w:sz w:val="24"/>
          <w:szCs w:val="24"/>
          <w:rtl/>
        </w:rPr>
        <w:t>כמוהר"ר יוסף משאש בס' נחלת אבות (ח"ה כרך ב' עמ' קצ"ו) כפי הנראה הגיע לפניו ספרו של רבינו והבין שאירע במראכש, וז"ל: מסופר כי בעיר מראכש בזמן הקודם עשתה אשת ת"ח א' קוסקוס בפסח ממצה כתושה, וראו אותה איזה נשים הדיוטות והלכו ועשו כוסכוס מסולת חיטים, ושמעו חכמים ואסרו אף של מצה כתושה. עכ"ל.</w:t>
      </w:r>
    </w:p>
    <w:p w14:paraId="6CA62F3C" w14:textId="77777777" w:rsidR="005D7E75" w:rsidRPr="005D7E75" w:rsidRDefault="005D7E75" w:rsidP="005D7E75">
      <w:pPr>
        <w:bidi/>
        <w:spacing w:line="360" w:lineRule="auto"/>
        <w:rPr>
          <w:rFonts w:asciiTheme="majorBidi" w:hAnsiTheme="majorBidi" w:cstheme="majorBidi"/>
          <w:sz w:val="24"/>
          <w:szCs w:val="24"/>
          <w:rtl/>
        </w:rPr>
      </w:pPr>
      <w:r w:rsidRPr="005D7E75">
        <w:rPr>
          <w:rFonts w:asciiTheme="majorBidi" w:hAnsiTheme="majorBidi" w:cstheme="majorBidi" w:hint="cs"/>
          <w:sz w:val="24"/>
          <w:szCs w:val="24"/>
          <w:rtl/>
        </w:rPr>
        <w:t>אמנם מקורו של רבי יוסף פינטו מדברי כנסת הגדולה חא"ח סי' תס"א הגהב"י אות א', (והביאו מהר"ח פאלאג'י בלב חיים ח"ג סי' קכג), עיין שם באורך, באופן שאינו תקנה במראכש אלא בטורקיה, והרב יוסף משאש במחילה מכת"ר טעה בזה.</w:t>
      </w:r>
    </w:p>
    <w:p w14:paraId="43653BEC" w14:textId="77777777" w:rsidR="005D7E75" w:rsidRPr="005D7E75" w:rsidRDefault="005D7E75" w:rsidP="005D7E75">
      <w:pPr>
        <w:bidi/>
        <w:spacing w:line="360" w:lineRule="auto"/>
        <w:rPr>
          <w:rFonts w:asciiTheme="majorBidi" w:hAnsiTheme="majorBidi" w:cstheme="majorBidi"/>
          <w:sz w:val="24"/>
          <w:szCs w:val="24"/>
          <w:rtl/>
        </w:rPr>
      </w:pPr>
      <w:r w:rsidRPr="005D7E75">
        <w:rPr>
          <w:rFonts w:asciiTheme="majorBidi" w:hAnsiTheme="majorBidi" w:cstheme="majorBidi" w:hint="cs"/>
          <w:sz w:val="24"/>
          <w:szCs w:val="24"/>
          <w:rtl/>
        </w:rPr>
        <w:t xml:space="preserve">ועל כל פנים רבי יוסף פינטו הביאו בספרו ונראה שניחא ליה ורוצה לפסוק כתקנה זו, ומצד שני ראה בספרו של מו"ה ברוך אסבאג שהיה דיין במראכש ובאספי שהתיר להשתמש בקמח מצה. </w:t>
      </w:r>
    </w:p>
    <w:p w14:paraId="37CA078E" w14:textId="08FA846A" w:rsidR="00426854" w:rsidRPr="00CF1D5A" w:rsidRDefault="000F7E37" w:rsidP="005D7E75">
      <w:pPr>
        <w:bidi/>
        <w:spacing w:line="360" w:lineRule="auto"/>
        <w:rPr>
          <w:rFonts w:asciiTheme="majorBidi" w:hAnsiTheme="majorBidi" w:cstheme="majorBidi"/>
          <w:sz w:val="24"/>
          <w:szCs w:val="24"/>
          <w:rtl/>
        </w:rPr>
      </w:pPr>
      <w:r w:rsidRPr="00CF1D5A">
        <w:rPr>
          <w:rFonts w:asciiTheme="majorBidi" w:hAnsiTheme="majorBidi" w:cstheme="majorBidi"/>
          <w:sz w:val="24"/>
          <w:szCs w:val="24"/>
          <w:rtl/>
        </w:rPr>
        <w:t xml:space="preserve"> </w:t>
      </w:r>
      <w:r w:rsidR="00827F57" w:rsidRPr="00CF1D5A">
        <w:rPr>
          <w:rFonts w:asciiTheme="majorBidi" w:hAnsiTheme="majorBidi" w:cstheme="majorBidi"/>
          <w:sz w:val="24"/>
          <w:szCs w:val="24"/>
          <w:rtl/>
        </w:rPr>
        <w:t xml:space="preserve">  </w:t>
      </w:r>
      <w:r w:rsidR="005723DA" w:rsidRPr="00CF1D5A">
        <w:rPr>
          <w:rFonts w:asciiTheme="majorBidi" w:hAnsiTheme="majorBidi" w:cstheme="majorBidi"/>
          <w:sz w:val="24"/>
          <w:szCs w:val="24"/>
          <w:rtl/>
        </w:rPr>
        <w:t xml:space="preserve">  </w:t>
      </w:r>
      <w:r w:rsidR="00426854" w:rsidRPr="00CF1D5A">
        <w:rPr>
          <w:rFonts w:asciiTheme="majorBidi" w:hAnsiTheme="majorBidi" w:cstheme="majorBidi"/>
          <w:sz w:val="24"/>
          <w:szCs w:val="24"/>
          <w:rtl/>
        </w:rPr>
        <w:t xml:space="preserve">     </w:t>
      </w:r>
    </w:p>
    <w:p w14:paraId="5C909EB6" w14:textId="77777777" w:rsidR="00871884" w:rsidRPr="00CF1D5A" w:rsidRDefault="00871884" w:rsidP="006B6F2D">
      <w:pPr>
        <w:bidi/>
        <w:spacing w:line="360" w:lineRule="auto"/>
        <w:rPr>
          <w:rFonts w:asciiTheme="majorBidi" w:hAnsiTheme="majorBidi" w:cstheme="majorBidi"/>
          <w:sz w:val="24"/>
          <w:szCs w:val="24"/>
          <w:rtl/>
        </w:rPr>
      </w:pPr>
    </w:p>
    <w:p w14:paraId="33259AF0" w14:textId="77777777" w:rsidR="00871884" w:rsidRPr="00CF1D5A" w:rsidRDefault="00871884" w:rsidP="006B6F2D">
      <w:pPr>
        <w:bidi/>
        <w:spacing w:line="360" w:lineRule="auto"/>
        <w:rPr>
          <w:rFonts w:asciiTheme="majorBidi" w:hAnsiTheme="majorBidi" w:cstheme="majorBidi"/>
          <w:sz w:val="24"/>
          <w:szCs w:val="24"/>
          <w:rtl/>
        </w:rPr>
      </w:pPr>
    </w:p>
    <w:sectPr w:rsidR="00871884" w:rsidRPr="00CF1D5A" w:rsidSect="00D8716A">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D81DAA" w14:textId="77777777" w:rsidR="00417D7A" w:rsidRDefault="00417D7A" w:rsidP="006B6F2D">
      <w:r>
        <w:separator/>
      </w:r>
    </w:p>
  </w:endnote>
  <w:endnote w:type="continuationSeparator" w:id="0">
    <w:p w14:paraId="68176D1E" w14:textId="77777777" w:rsidR="00417D7A" w:rsidRDefault="00417D7A" w:rsidP="006B6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4588A0" w14:textId="77777777" w:rsidR="00417D7A" w:rsidRDefault="00417D7A" w:rsidP="006B6F2D">
      <w:r>
        <w:separator/>
      </w:r>
    </w:p>
  </w:footnote>
  <w:footnote w:type="continuationSeparator" w:id="0">
    <w:p w14:paraId="42900EAE" w14:textId="77777777" w:rsidR="00417D7A" w:rsidRDefault="00417D7A" w:rsidP="006B6F2D">
      <w:r>
        <w:continuationSeparator/>
      </w:r>
    </w:p>
  </w:footnote>
  <w:footnote w:id="1">
    <w:p w14:paraId="466FD688" w14:textId="77777777" w:rsidR="003B2E7F" w:rsidRPr="002E323B" w:rsidRDefault="003B2E7F" w:rsidP="003B2E7F">
      <w:pPr>
        <w:pStyle w:val="Textonotapie"/>
        <w:bidi/>
        <w:rPr>
          <w:rFonts w:asciiTheme="majorBidi" w:hAnsiTheme="majorBidi" w:cstheme="majorBidi"/>
          <w:rtl/>
        </w:rPr>
      </w:pPr>
      <w:r w:rsidRPr="002E323B">
        <w:rPr>
          <w:rStyle w:val="Refdenotaalpie"/>
          <w:rFonts w:asciiTheme="majorBidi" w:hAnsiTheme="majorBidi" w:cstheme="majorBidi"/>
        </w:rPr>
        <w:footnoteRef/>
      </w:r>
      <w:r w:rsidRPr="002E323B">
        <w:rPr>
          <w:rFonts w:asciiTheme="majorBidi" w:hAnsiTheme="majorBidi" w:cstheme="majorBidi"/>
        </w:rPr>
        <w:t xml:space="preserve"> </w:t>
      </w:r>
      <w:r w:rsidRPr="002E323B">
        <w:rPr>
          <w:rFonts w:asciiTheme="majorBidi" w:hAnsiTheme="majorBidi" w:cstheme="majorBidi"/>
          <w:rtl/>
        </w:rPr>
        <w:t xml:space="preserve"> נראה שהכוונה לתקנה שהביא ברית אבות (דף ע"ט ע"ג) וז"ל: עוד תקנו שמי שרוצה לגרש את אשתו לאיזה סיבה ואין לו במה לפרוע כתובתה, ישבע שאין לו ויכלול בשבועה שלא ישא אחרת עד שיפרע לראשונה כתובתה. </w:t>
      </w:r>
    </w:p>
  </w:footnote>
  <w:footnote w:id="2">
    <w:p w14:paraId="4B8603BC" w14:textId="77777777" w:rsidR="006B6F2D" w:rsidRPr="002E323B" w:rsidRDefault="006B6F2D" w:rsidP="006B6F2D">
      <w:pPr>
        <w:pStyle w:val="Textonotapie"/>
        <w:bidi/>
        <w:rPr>
          <w:rFonts w:asciiTheme="majorBidi" w:hAnsiTheme="majorBidi" w:cstheme="majorBidi"/>
          <w:rtl/>
        </w:rPr>
      </w:pPr>
      <w:r w:rsidRPr="002E323B">
        <w:rPr>
          <w:rStyle w:val="Refdenotaalpie"/>
          <w:rFonts w:asciiTheme="majorBidi" w:hAnsiTheme="majorBidi" w:cstheme="majorBidi"/>
        </w:rPr>
        <w:footnoteRef/>
      </w:r>
      <w:r w:rsidRPr="002E323B">
        <w:rPr>
          <w:rFonts w:asciiTheme="majorBidi" w:hAnsiTheme="majorBidi" w:cstheme="majorBidi"/>
        </w:rPr>
        <w:t xml:space="preserve"> </w:t>
      </w:r>
      <w:r w:rsidRPr="002E323B">
        <w:rPr>
          <w:rFonts w:asciiTheme="majorBidi" w:hAnsiTheme="majorBidi" w:cstheme="majorBidi"/>
          <w:rtl/>
        </w:rPr>
        <w:t xml:space="preserve"> </w:t>
      </w:r>
      <w:r w:rsidRPr="002E323B">
        <w:rPr>
          <w:rFonts w:asciiTheme="majorBidi" w:hAnsiTheme="majorBidi" w:cstheme="majorBidi"/>
          <w:rtl/>
        </w:rPr>
        <w:t xml:space="preserve">נראה </w:t>
      </w:r>
      <w:r w:rsidRPr="002E323B">
        <w:rPr>
          <w:rFonts w:asciiTheme="majorBidi" w:hAnsiTheme="majorBidi" w:cstheme="majorBidi"/>
          <w:rtl/>
        </w:rPr>
        <w:t>שמשפט זה הוא תוספת מאוחרת.</w:t>
      </w:r>
    </w:p>
  </w:footnote>
  <w:footnote w:id="3">
    <w:p w14:paraId="6F4A2573" w14:textId="77777777" w:rsidR="002E323B" w:rsidRPr="002E323B" w:rsidRDefault="002E323B" w:rsidP="002E323B">
      <w:pPr>
        <w:pStyle w:val="Textonotapie"/>
        <w:bidi/>
        <w:rPr>
          <w:rFonts w:asciiTheme="majorBidi" w:hAnsiTheme="majorBidi" w:cstheme="majorBidi"/>
          <w:rtl/>
        </w:rPr>
      </w:pPr>
      <w:r w:rsidRPr="002E323B">
        <w:rPr>
          <w:rStyle w:val="Refdenotaalpie"/>
          <w:rFonts w:asciiTheme="majorBidi" w:hAnsiTheme="majorBidi" w:cstheme="majorBidi"/>
        </w:rPr>
        <w:footnoteRef/>
      </w:r>
      <w:r w:rsidRPr="002E323B">
        <w:rPr>
          <w:rFonts w:asciiTheme="majorBidi" w:hAnsiTheme="majorBidi" w:cstheme="majorBidi"/>
        </w:rPr>
        <w:t xml:space="preserve"> </w:t>
      </w:r>
      <w:r w:rsidRPr="002E323B">
        <w:rPr>
          <w:rFonts w:asciiTheme="majorBidi" w:hAnsiTheme="majorBidi" w:cstheme="majorBidi"/>
          <w:rtl/>
        </w:rPr>
        <w:t xml:space="preserve"> </w:t>
      </w:r>
      <w:r w:rsidRPr="002E323B">
        <w:rPr>
          <w:rFonts w:asciiTheme="majorBidi" w:hAnsiTheme="majorBidi" w:cstheme="majorBidi"/>
          <w:rtl/>
        </w:rPr>
        <w:t xml:space="preserve">ראה </w:t>
      </w:r>
      <w:r w:rsidRPr="002E323B">
        <w:rPr>
          <w:rFonts w:asciiTheme="majorBidi" w:hAnsiTheme="majorBidi" w:cstheme="majorBidi"/>
          <w:rtl/>
        </w:rPr>
        <w:t>עליו:</w:t>
      </w:r>
      <w:r w:rsidRPr="002E323B">
        <w:rPr>
          <w:rFonts w:asciiTheme="majorBidi" w:eastAsia="Times New Roman" w:hAnsiTheme="majorBidi" w:cstheme="majorBidi"/>
          <w:rtl/>
        </w:rPr>
        <w:t xml:space="preserve"> </w:t>
      </w:r>
      <w:r w:rsidRPr="002E323B">
        <w:rPr>
          <w:rFonts w:asciiTheme="majorBidi" w:hAnsiTheme="majorBidi" w:cstheme="majorBidi"/>
          <w:rtl/>
        </w:rPr>
        <w:t>דברי הימים של פאס (בניהו עמ' 80, פאס וחכמיה א עמ' 11).</w:t>
      </w:r>
      <w:r w:rsidRPr="002E323B">
        <w:rPr>
          <w:rFonts w:asciiTheme="majorBidi" w:eastAsia="Times New Roman" w:hAnsiTheme="majorBidi" w:cstheme="majorBidi"/>
          <w:rtl/>
        </w:rPr>
        <w:t xml:space="preserve"> </w:t>
      </w:r>
      <w:r w:rsidRPr="002E323B">
        <w:rPr>
          <w:rFonts w:asciiTheme="majorBidi" w:hAnsiTheme="majorBidi" w:cstheme="majorBidi"/>
          <w:rtl/>
        </w:rPr>
        <w:t>נר המערב פרק י' הערה פג.</w:t>
      </w:r>
      <w:r w:rsidRPr="002E323B">
        <w:rPr>
          <w:rFonts w:asciiTheme="majorBidi" w:hAnsiTheme="majorBidi" w:cstheme="majorBidi"/>
          <w:b/>
          <w:bCs/>
          <w:rtl/>
        </w:rPr>
        <w:t xml:space="preserve"> </w:t>
      </w:r>
      <w:r w:rsidRPr="002E323B">
        <w:rPr>
          <w:rFonts w:asciiTheme="majorBidi" w:hAnsiTheme="majorBidi" w:cstheme="majorBidi"/>
          <w:rtl/>
        </w:rPr>
        <w:t xml:space="preserve">מ"ר יא ד. </w:t>
      </w:r>
      <w:r w:rsidR="00325AAF">
        <w:rPr>
          <w:rFonts w:asciiTheme="majorBidi" w:hAnsiTheme="majorBidi" w:cstheme="majorBidi" w:hint="cs"/>
          <w:rtl/>
        </w:rPr>
        <w:t>ואוצר המכתבים ח"א סי' קס"ד.</w:t>
      </w:r>
    </w:p>
  </w:footnote>
  <w:footnote w:id="4">
    <w:p w14:paraId="0A8BAB09" w14:textId="77777777" w:rsidR="001649F4" w:rsidRPr="001649F4" w:rsidRDefault="001649F4" w:rsidP="001649F4">
      <w:pPr>
        <w:pStyle w:val="Textonotapie"/>
        <w:bidi/>
        <w:rPr>
          <w:rFonts w:asciiTheme="majorBidi" w:hAnsiTheme="majorBidi" w:cstheme="majorBidi"/>
          <w:rtl/>
        </w:rPr>
      </w:pPr>
      <w:r w:rsidRPr="001649F4">
        <w:rPr>
          <w:rStyle w:val="Refdenotaalpie"/>
          <w:rFonts w:asciiTheme="majorBidi" w:hAnsiTheme="majorBidi" w:cstheme="majorBidi"/>
        </w:rPr>
        <w:footnoteRef/>
      </w:r>
      <w:r w:rsidRPr="001649F4">
        <w:rPr>
          <w:rFonts w:asciiTheme="majorBidi" w:hAnsiTheme="majorBidi" w:cstheme="majorBidi"/>
        </w:rPr>
        <w:t xml:space="preserve"> </w:t>
      </w:r>
      <w:r w:rsidRPr="001649F4">
        <w:rPr>
          <w:rFonts w:asciiTheme="majorBidi" w:hAnsiTheme="majorBidi" w:cstheme="majorBidi"/>
          <w:rtl/>
        </w:rPr>
        <w:t xml:space="preserve"> </w:t>
      </w:r>
      <w:r w:rsidRPr="001649F4">
        <w:rPr>
          <w:rFonts w:asciiTheme="majorBidi" w:hAnsiTheme="majorBidi" w:cstheme="majorBidi"/>
          <w:rtl/>
        </w:rPr>
        <w:t xml:space="preserve">וכן </w:t>
      </w:r>
      <w:r w:rsidRPr="001649F4">
        <w:rPr>
          <w:rFonts w:asciiTheme="majorBidi" w:hAnsiTheme="majorBidi" w:cstheme="majorBidi"/>
          <w:rtl/>
        </w:rPr>
        <w:t>תקנו בפאס, ראה ספר התקנות סי' ו'.</w:t>
      </w:r>
    </w:p>
  </w:footnote>
  <w:footnote w:id="5">
    <w:p w14:paraId="6C730864" w14:textId="1C386DCA" w:rsidR="00484725" w:rsidRPr="00484725" w:rsidRDefault="00484725" w:rsidP="00484725">
      <w:pPr>
        <w:pStyle w:val="Textonotapie"/>
        <w:bidi/>
        <w:rPr>
          <w:rtl/>
        </w:rPr>
      </w:pPr>
      <w:r>
        <w:rPr>
          <w:rStyle w:val="Refdenotaalpie"/>
        </w:rPr>
        <w:footnoteRef/>
      </w:r>
      <w:r>
        <w:t xml:space="preserve"> </w:t>
      </w:r>
      <w:r>
        <w:rPr>
          <w:rFonts w:hint="cs"/>
          <w:rtl/>
        </w:rPr>
        <w:t>תנ"ט.</w:t>
      </w:r>
    </w:p>
  </w:footnote>
  <w:footnote w:id="6">
    <w:p w14:paraId="0162D3F0" w14:textId="39E85E5C" w:rsidR="00484725" w:rsidRPr="00484725" w:rsidRDefault="00484725" w:rsidP="00484725">
      <w:pPr>
        <w:pStyle w:val="Textonotapie"/>
        <w:bidi/>
        <w:rPr>
          <w:rtl/>
        </w:rPr>
      </w:pPr>
      <w:r>
        <w:rPr>
          <w:rStyle w:val="Refdenotaalpie"/>
        </w:rPr>
        <w:footnoteRef/>
      </w:r>
      <w:r>
        <w:t xml:space="preserve"> </w:t>
      </w:r>
      <w:r>
        <w:rPr>
          <w:rFonts w:hint="cs"/>
          <w:rtl/>
        </w:rPr>
        <w:t>נראה שרק להביא בחשבון "בעת"=תע"ב.</w:t>
      </w:r>
      <w:r w:rsidR="004509B1">
        <w:rPr>
          <w:rFonts w:hint="cs"/>
          <w:rtl/>
        </w:rPr>
        <w:t xml:space="preserve"> וצ"ע.</w:t>
      </w:r>
    </w:p>
  </w:footnote>
  <w:footnote w:id="7">
    <w:p w14:paraId="2B2D2E4B" w14:textId="77777777" w:rsidR="00C97E75" w:rsidRPr="002E323B" w:rsidRDefault="00C97E75" w:rsidP="00C97E75">
      <w:pPr>
        <w:pStyle w:val="Textonotapie"/>
        <w:bidi/>
        <w:rPr>
          <w:rFonts w:asciiTheme="majorBidi" w:hAnsiTheme="majorBidi" w:cstheme="majorBidi"/>
          <w:rtl/>
        </w:rPr>
      </w:pPr>
      <w:r w:rsidRPr="002E323B">
        <w:rPr>
          <w:rStyle w:val="Refdenotaalpie"/>
          <w:rFonts w:asciiTheme="majorBidi" w:hAnsiTheme="majorBidi" w:cstheme="majorBidi"/>
        </w:rPr>
        <w:footnoteRef/>
      </w:r>
      <w:r w:rsidRPr="002E323B">
        <w:rPr>
          <w:rFonts w:asciiTheme="majorBidi" w:hAnsiTheme="majorBidi" w:cstheme="majorBidi"/>
        </w:rPr>
        <w:t xml:space="preserve"> </w:t>
      </w:r>
      <w:r w:rsidRPr="002E323B">
        <w:rPr>
          <w:rFonts w:asciiTheme="majorBidi" w:hAnsiTheme="majorBidi" w:cstheme="majorBidi"/>
          <w:rtl/>
        </w:rPr>
        <w:t xml:space="preserve"> </w:t>
      </w:r>
      <w:r w:rsidRPr="002E323B">
        <w:rPr>
          <w:rFonts w:asciiTheme="majorBidi" w:hAnsiTheme="majorBidi" w:cstheme="majorBidi"/>
          <w:rtl/>
        </w:rPr>
        <w:t xml:space="preserve">כת"י </w:t>
      </w:r>
      <w:r w:rsidRPr="002E323B">
        <w:rPr>
          <w:rFonts w:asciiTheme="majorBidi" w:hAnsiTheme="majorBidi" w:cstheme="majorBidi"/>
          <w:rtl/>
        </w:rPr>
        <w:t xml:space="preserve">חדושי דינים לכמוהר"ר יוסף חרוש זלה"ה עמ' 6. ויש לציין שהכת"י יש בו הרבה תיבות מחוקות, ועכ"פ הקריאה ודאית. </w:t>
      </w:r>
    </w:p>
  </w:footnote>
  <w:footnote w:id="8">
    <w:p w14:paraId="7F55CBA8" w14:textId="77777777" w:rsidR="00065CCE" w:rsidRPr="002E323B" w:rsidRDefault="00065CCE" w:rsidP="00065CCE">
      <w:pPr>
        <w:pStyle w:val="Textonotapie"/>
        <w:bidi/>
        <w:rPr>
          <w:rFonts w:asciiTheme="majorBidi" w:hAnsiTheme="majorBidi" w:cstheme="majorBidi"/>
          <w:rtl/>
        </w:rPr>
      </w:pPr>
      <w:r w:rsidRPr="002E323B">
        <w:rPr>
          <w:rStyle w:val="Refdenotaalpie"/>
          <w:rFonts w:asciiTheme="majorBidi" w:hAnsiTheme="majorBidi" w:cstheme="majorBidi"/>
        </w:rPr>
        <w:footnoteRef/>
      </w:r>
      <w:r w:rsidRPr="002E323B">
        <w:rPr>
          <w:rFonts w:asciiTheme="majorBidi" w:hAnsiTheme="majorBidi" w:cstheme="majorBidi"/>
        </w:rPr>
        <w:t xml:space="preserve"> </w:t>
      </w:r>
      <w:r w:rsidRPr="002E323B">
        <w:rPr>
          <w:rFonts w:asciiTheme="majorBidi" w:hAnsiTheme="majorBidi" w:cstheme="majorBidi"/>
          <w:rtl/>
        </w:rPr>
        <w:t xml:space="preserve"> </w:t>
      </w:r>
      <w:r w:rsidRPr="002E323B">
        <w:rPr>
          <w:rFonts w:asciiTheme="majorBidi" w:hAnsiTheme="majorBidi" w:cstheme="majorBidi"/>
          <w:rtl/>
        </w:rPr>
        <w:t xml:space="preserve">חתמנו </w:t>
      </w:r>
      <w:r w:rsidRPr="002E323B">
        <w:rPr>
          <w:rFonts w:asciiTheme="majorBidi" w:hAnsiTheme="majorBidi" w:cstheme="majorBidi"/>
          <w:rtl/>
        </w:rPr>
        <w:t>שמנו פה.</w:t>
      </w:r>
    </w:p>
  </w:footnote>
  <w:footnote w:id="9">
    <w:p w14:paraId="1972F920" w14:textId="77777777" w:rsidR="00C97E75" w:rsidRPr="002E323B" w:rsidRDefault="00C97E75" w:rsidP="00C97E75">
      <w:pPr>
        <w:pStyle w:val="Textonotapie"/>
        <w:bidi/>
        <w:rPr>
          <w:rFonts w:asciiTheme="majorBidi" w:hAnsiTheme="majorBidi" w:cstheme="majorBidi"/>
          <w:rtl/>
        </w:rPr>
      </w:pPr>
      <w:r w:rsidRPr="002E323B">
        <w:rPr>
          <w:rStyle w:val="Refdenotaalpie"/>
          <w:rFonts w:asciiTheme="majorBidi" w:hAnsiTheme="majorBidi" w:cstheme="majorBidi"/>
        </w:rPr>
        <w:footnoteRef/>
      </w:r>
      <w:r w:rsidRPr="002E323B">
        <w:rPr>
          <w:rFonts w:asciiTheme="majorBidi" w:hAnsiTheme="majorBidi" w:cstheme="majorBidi"/>
        </w:rPr>
        <w:t xml:space="preserve"> </w:t>
      </w:r>
      <w:r w:rsidRPr="002E323B">
        <w:rPr>
          <w:rFonts w:asciiTheme="majorBidi" w:hAnsiTheme="majorBidi" w:cstheme="majorBidi"/>
          <w:rtl/>
        </w:rPr>
        <w:t xml:space="preserve"> </w:t>
      </w:r>
      <w:r w:rsidRPr="002E323B">
        <w:rPr>
          <w:rFonts w:asciiTheme="majorBidi" w:hAnsiTheme="majorBidi" w:cstheme="majorBidi"/>
          <w:rtl/>
        </w:rPr>
        <w:t xml:space="preserve">תיבה </w:t>
      </w:r>
      <w:r w:rsidRPr="002E323B">
        <w:rPr>
          <w:rFonts w:asciiTheme="majorBidi" w:hAnsiTheme="majorBidi" w:cstheme="majorBidi"/>
          <w:rtl/>
        </w:rPr>
        <w:t>זו אינה ברורה.</w:t>
      </w:r>
    </w:p>
  </w:footnote>
  <w:footnote w:id="10">
    <w:p w14:paraId="6ACBF54C" w14:textId="77777777" w:rsidR="00C97E75" w:rsidRPr="002E323B" w:rsidRDefault="00C97E75" w:rsidP="00C97E75">
      <w:pPr>
        <w:pStyle w:val="Textonotapie"/>
        <w:bidi/>
        <w:rPr>
          <w:rFonts w:asciiTheme="majorBidi" w:hAnsiTheme="majorBidi" w:cstheme="majorBidi"/>
          <w:rtl/>
        </w:rPr>
      </w:pPr>
      <w:r w:rsidRPr="002E323B">
        <w:rPr>
          <w:rStyle w:val="Refdenotaalpie"/>
          <w:rFonts w:asciiTheme="majorBidi" w:hAnsiTheme="majorBidi" w:cstheme="majorBidi"/>
        </w:rPr>
        <w:footnoteRef/>
      </w:r>
      <w:r w:rsidRPr="002E323B">
        <w:rPr>
          <w:rFonts w:asciiTheme="majorBidi" w:hAnsiTheme="majorBidi" w:cstheme="majorBidi"/>
        </w:rPr>
        <w:t xml:space="preserve"> </w:t>
      </w:r>
      <w:r w:rsidRPr="002E323B">
        <w:rPr>
          <w:rFonts w:asciiTheme="majorBidi" w:hAnsiTheme="majorBidi" w:cstheme="majorBidi"/>
          <w:rtl/>
        </w:rPr>
        <w:t xml:space="preserve"> </w:t>
      </w:r>
      <w:r w:rsidRPr="002E323B">
        <w:rPr>
          <w:rFonts w:asciiTheme="majorBidi" w:hAnsiTheme="majorBidi" w:cstheme="majorBidi"/>
          <w:rtl/>
        </w:rPr>
        <w:t xml:space="preserve">שמות </w:t>
      </w:r>
      <w:r w:rsidRPr="002E323B">
        <w:rPr>
          <w:rFonts w:asciiTheme="majorBidi" w:hAnsiTheme="majorBidi" w:cstheme="majorBidi"/>
          <w:rtl/>
        </w:rPr>
        <w:t>הדיינים מגנת ורדים וספר מהר"ש שושנה.</w:t>
      </w:r>
    </w:p>
  </w:footnote>
  <w:footnote w:id="11">
    <w:p w14:paraId="09D1E769" w14:textId="0E13B2C3" w:rsidR="0083180D" w:rsidRPr="0083180D" w:rsidRDefault="0083180D" w:rsidP="0083180D">
      <w:pPr>
        <w:pStyle w:val="Textonotapie"/>
        <w:bidi/>
        <w:rPr>
          <w:rFonts w:hint="cs"/>
          <w:rtl/>
        </w:rPr>
      </w:pPr>
      <w:r>
        <w:rPr>
          <w:rStyle w:val="Refdenotaalpie"/>
        </w:rPr>
        <w:footnoteRef/>
      </w:r>
      <w:r>
        <w:t xml:space="preserve"> </w:t>
      </w:r>
      <w:r>
        <w:rPr>
          <w:rFonts w:hint="cs"/>
          <w:rtl/>
        </w:rPr>
        <w:t>בן למעלם?</w:t>
      </w:r>
    </w:p>
  </w:footnote>
  <w:footnote w:id="12">
    <w:p w14:paraId="2D8E590D" w14:textId="2F61B709" w:rsidR="002E323B" w:rsidRPr="002E323B" w:rsidRDefault="002E323B" w:rsidP="00937542">
      <w:pPr>
        <w:bidi/>
        <w:spacing w:line="360" w:lineRule="auto"/>
        <w:rPr>
          <w:rFonts w:asciiTheme="majorBidi" w:hAnsiTheme="majorBidi" w:cstheme="majorBidi"/>
          <w:sz w:val="20"/>
          <w:szCs w:val="20"/>
          <w:rtl/>
        </w:rPr>
      </w:pPr>
      <w:r w:rsidRPr="002E323B">
        <w:rPr>
          <w:rStyle w:val="Refdenotaalpie"/>
          <w:rFonts w:asciiTheme="majorBidi" w:hAnsiTheme="majorBidi" w:cstheme="majorBidi"/>
          <w:sz w:val="20"/>
          <w:szCs w:val="20"/>
        </w:rPr>
        <w:footnoteRef/>
      </w:r>
      <w:r w:rsidRPr="002E323B">
        <w:rPr>
          <w:rFonts w:asciiTheme="majorBidi" w:hAnsiTheme="majorBidi" w:cstheme="majorBidi"/>
          <w:sz w:val="20"/>
          <w:szCs w:val="20"/>
        </w:rPr>
        <w:t xml:space="preserve"> </w:t>
      </w:r>
      <w:r>
        <w:rPr>
          <w:rFonts w:asciiTheme="majorBidi" w:hAnsiTheme="majorBidi" w:cstheme="majorBidi" w:hint="cs"/>
          <w:sz w:val="20"/>
          <w:szCs w:val="20"/>
          <w:rtl/>
        </w:rPr>
        <w:t xml:space="preserve"> </w:t>
      </w:r>
      <w:r w:rsidRPr="002E323B">
        <w:rPr>
          <w:rFonts w:asciiTheme="majorBidi" w:hAnsiTheme="majorBidi" w:cstheme="majorBidi"/>
          <w:sz w:val="20"/>
          <w:szCs w:val="20"/>
          <w:rtl/>
        </w:rPr>
        <w:t xml:space="preserve">ראה </w:t>
      </w:r>
      <w:r w:rsidR="00303DDE">
        <w:rPr>
          <w:rFonts w:asciiTheme="majorBidi" w:hAnsiTheme="majorBidi" w:cstheme="majorBidi" w:hint="cs"/>
          <w:sz w:val="20"/>
          <w:szCs w:val="20"/>
          <w:rtl/>
        </w:rPr>
        <w:t xml:space="preserve">תקנות פאס </w:t>
      </w:r>
      <w:r w:rsidR="00B34E26">
        <w:rPr>
          <w:rFonts w:asciiTheme="majorBidi" w:hAnsiTheme="majorBidi" w:cstheme="majorBidi" w:hint="cs"/>
          <w:sz w:val="20"/>
          <w:szCs w:val="20"/>
          <w:rtl/>
        </w:rPr>
        <w:t xml:space="preserve">(כרם חמר  ב סי' קלז) תקנה שתקנו בשנת תל"ח, ושם </w:t>
      </w:r>
      <w:r w:rsidR="00303DDE">
        <w:rPr>
          <w:rFonts w:asciiTheme="majorBidi" w:hAnsiTheme="majorBidi" w:cstheme="majorBidi" w:hint="cs"/>
          <w:sz w:val="20"/>
          <w:szCs w:val="20"/>
          <w:rtl/>
        </w:rPr>
        <w:t xml:space="preserve">(כרם חמר ב סי' מו, תקנות חכמי פאס מהד' מורי עמאר תקנה נד עמ' שלא) בשנת תנ"א, </w:t>
      </w:r>
      <w:r w:rsidR="00B34E26">
        <w:rPr>
          <w:rFonts w:asciiTheme="majorBidi" w:hAnsiTheme="majorBidi" w:cstheme="majorBidi" w:hint="cs"/>
          <w:sz w:val="20"/>
          <w:szCs w:val="20"/>
          <w:rtl/>
        </w:rPr>
        <w:t>ושם (כרם חמר ב סי' קנה) משנת תפ"ח</w:t>
      </w:r>
      <w:r w:rsidR="00937542">
        <w:rPr>
          <w:rFonts w:asciiTheme="majorBidi" w:hAnsiTheme="majorBidi" w:cstheme="majorBidi" w:hint="cs"/>
          <w:sz w:val="20"/>
          <w:szCs w:val="20"/>
          <w:rtl/>
        </w:rPr>
        <w:t>, ועוד תיקנו בזה בשנת תקצ"ח (תקנות חכמי מכנאס ח"ב תקנה לד)</w:t>
      </w:r>
      <w:r w:rsidR="00B34E26">
        <w:rPr>
          <w:rFonts w:asciiTheme="majorBidi" w:hAnsiTheme="majorBidi" w:cstheme="majorBidi" w:hint="cs"/>
          <w:sz w:val="20"/>
          <w:szCs w:val="20"/>
          <w:rtl/>
        </w:rPr>
        <w:t xml:space="preserve">. </w:t>
      </w:r>
      <w:r w:rsidR="00303DDE">
        <w:rPr>
          <w:rFonts w:asciiTheme="majorBidi" w:hAnsiTheme="majorBidi" w:cstheme="majorBidi" w:hint="cs"/>
          <w:sz w:val="20"/>
          <w:szCs w:val="20"/>
          <w:rtl/>
        </w:rPr>
        <w:t>ו</w:t>
      </w:r>
      <w:r w:rsidR="00937542">
        <w:rPr>
          <w:rFonts w:asciiTheme="majorBidi" w:hAnsiTheme="majorBidi" w:cstheme="majorBidi" w:hint="cs"/>
          <w:sz w:val="20"/>
          <w:szCs w:val="20"/>
          <w:rtl/>
        </w:rPr>
        <w:t>תקנה ממכנאס משנת תקי"ז, (</w:t>
      </w:r>
      <w:r w:rsidRPr="002E323B">
        <w:rPr>
          <w:rFonts w:asciiTheme="majorBidi" w:hAnsiTheme="majorBidi" w:cstheme="majorBidi"/>
          <w:sz w:val="20"/>
          <w:szCs w:val="20"/>
          <w:rtl/>
        </w:rPr>
        <w:t xml:space="preserve">תקנות חכמי מכנאס </w:t>
      </w:r>
      <w:r w:rsidR="00937542">
        <w:rPr>
          <w:rFonts w:asciiTheme="majorBidi" w:hAnsiTheme="majorBidi" w:cstheme="majorBidi"/>
          <w:sz w:val="20"/>
          <w:szCs w:val="20"/>
          <w:rtl/>
        </w:rPr>
        <w:t>ח"א תקנה ב</w:t>
      </w:r>
      <w:r w:rsidR="00303DDE">
        <w:rPr>
          <w:rFonts w:asciiTheme="majorBidi" w:hAnsiTheme="majorBidi" w:cstheme="majorBidi" w:hint="cs"/>
          <w:sz w:val="20"/>
          <w:szCs w:val="20"/>
          <w:rtl/>
        </w:rPr>
        <w:t>)</w:t>
      </w:r>
      <w:r w:rsidRPr="002E323B">
        <w:rPr>
          <w:rFonts w:asciiTheme="majorBidi" w:hAnsiTheme="majorBidi" w:cstheme="majorBidi"/>
          <w:sz w:val="20"/>
          <w:szCs w:val="20"/>
          <w:rtl/>
        </w:rPr>
        <w:t>.</w:t>
      </w:r>
    </w:p>
  </w:footnote>
  <w:footnote w:id="13">
    <w:p w14:paraId="48FB05B0" w14:textId="77777777" w:rsidR="003D4FDB" w:rsidRDefault="003D4FDB" w:rsidP="003D4FDB">
      <w:pPr>
        <w:pStyle w:val="Textonotapie"/>
        <w:bidi/>
        <w:rPr>
          <w:rtl/>
        </w:rPr>
      </w:pPr>
      <w:r>
        <w:rPr>
          <w:rStyle w:val="Refdenotaalpie"/>
        </w:rPr>
        <w:footnoteRef/>
      </w:r>
      <w:r>
        <w:t xml:space="preserve"> </w:t>
      </w:r>
      <w:r>
        <w:rPr>
          <w:rFonts w:hint="cs"/>
          <w:rtl/>
        </w:rPr>
        <w:t xml:space="preserve"> </w:t>
      </w:r>
      <w:r>
        <w:rPr>
          <w:rFonts w:hint="cs"/>
          <w:rtl/>
        </w:rPr>
        <w:t>כידוע מנהג הספרדים שהיו מספידים בשבת. והאריכו בזה האחרונים.</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C70D9"/>
    <w:multiLevelType w:val="hybridMultilevel"/>
    <w:tmpl w:val="EEF600CC"/>
    <w:lvl w:ilvl="0" w:tplc="DFE4F1CE">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31302AD7"/>
    <w:multiLevelType w:val="hybridMultilevel"/>
    <w:tmpl w:val="7008696C"/>
    <w:lvl w:ilvl="0" w:tplc="FFFFFFFF">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B62BF5"/>
    <w:multiLevelType w:val="hybridMultilevel"/>
    <w:tmpl w:val="32487C20"/>
    <w:lvl w:ilvl="0" w:tplc="FFFFFFFF">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491127"/>
    <w:multiLevelType w:val="hybridMultilevel"/>
    <w:tmpl w:val="759A116C"/>
    <w:lvl w:ilvl="0" w:tplc="672A2D04">
      <w:start w:val="1"/>
      <w:numFmt w:val="hebrew1"/>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884"/>
    <w:rsid w:val="00026840"/>
    <w:rsid w:val="00065CCE"/>
    <w:rsid w:val="000C5486"/>
    <w:rsid w:val="000F7E37"/>
    <w:rsid w:val="00134C0A"/>
    <w:rsid w:val="001649F4"/>
    <w:rsid w:val="00180385"/>
    <w:rsid w:val="001E51F4"/>
    <w:rsid w:val="001F2863"/>
    <w:rsid w:val="002414DA"/>
    <w:rsid w:val="00265538"/>
    <w:rsid w:val="00291092"/>
    <w:rsid w:val="00292CFF"/>
    <w:rsid w:val="002C3397"/>
    <w:rsid w:val="002D276C"/>
    <w:rsid w:val="002E323B"/>
    <w:rsid w:val="002F4790"/>
    <w:rsid w:val="00303DDE"/>
    <w:rsid w:val="00312461"/>
    <w:rsid w:val="00325AAF"/>
    <w:rsid w:val="00344263"/>
    <w:rsid w:val="003B2E7F"/>
    <w:rsid w:val="003C640F"/>
    <w:rsid w:val="003D4FDB"/>
    <w:rsid w:val="003E7150"/>
    <w:rsid w:val="003F5A19"/>
    <w:rsid w:val="00417D7A"/>
    <w:rsid w:val="004200C4"/>
    <w:rsid w:val="00426854"/>
    <w:rsid w:val="004509B1"/>
    <w:rsid w:val="00457DF3"/>
    <w:rsid w:val="00472E9E"/>
    <w:rsid w:val="00484725"/>
    <w:rsid w:val="004A0D3A"/>
    <w:rsid w:val="004B4C23"/>
    <w:rsid w:val="004D75FA"/>
    <w:rsid w:val="004F0171"/>
    <w:rsid w:val="00514EC0"/>
    <w:rsid w:val="005237F1"/>
    <w:rsid w:val="00563AB2"/>
    <w:rsid w:val="005723DA"/>
    <w:rsid w:val="00574B96"/>
    <w:rsid w:val="005A5454"/>
    <w:rsid w:val="005B7C6F"/>
    <w:rsid w:val="005C38AD"/>
    <w:rsid w:val="005C53B7"/>
    <w:rsid w:val="005D7E75"/>
    <w:rsid w:val="00604946"/>
    <w:rsid w:val="006052B9"/>
    <w:rsid w:val="00613275"/>
    <w:rsid w:val="006611C7"/>
    <w:rsid w:val="0066338C"/>
    <w:rsid w:val="00664D8D"/>
    <w:rsid w:val="006718F3"/>
    <w:rsid w:val="00674CA6"/>
    <w:rsid w:val="00692399"/>
    <w:rsid w:val="006B61D8"/>
    <w:rsid w:val="006B63CE"/>
    <w:rsid w:val="006B6F2D"/>
    <w:rsid w:val="006C1C9B"/>
    <w:rsid w:val="006C5E16"/>
    <w:rsid w:val="006D6059"/>
    <w:rsid w:val="006F6CBA"/>
    <w:rsid w:val="00736656"/>
    <w:rsid w:val="007C4941"/>
    <w:rsid w:val="007D3163"/>
    <w:rsid w:val="00814DD4"/>
    <w:rsid w:val="00827F57"/>
    <w:rsid w:val="0083180D"/>
    <w:rsid w:val="00862CEF"/>
    <w:rsid w:val="00871884"/>
    <w:rsid w:val="00881803"/>
    <w:rsid w:val="00891A66"/>
    <w:rsid w:val="008C775D"/>
    <w:rsid w:val="008C7AB6"/>
    <w:rsid w:val="008D5DD6"/>
    <w:rsid w:val="008E4AA7"/>
    <w:rsid w:val="00915F43"/>
    <w:rsid w:val="009207E3"/>
    <w:rsid w:val="00937542"/>
    <w:rsid w:val="00941CE3"/>
    <w:rsid w:val="00981A1D"/>
    <w:rsid w:val="00982029"/>
    <w:rsid w:val="00985CF1"/>
    <w:rsid w:val="009A1F4C"/>
    <w:rsid w:val="009A3D42"/>
    <w:rsid w:val="009B4BCF"/>
    <w:rsid w:val="009F1B85"/>
    <w:rsid w:val="009F7FDF"/>
    <w:rsid w:val="00A11A08"/>
    <w:rsid w:val="00A779ED"/>
    <w:rsid w:val="00B15C96"/>
    <w:rsid w:val="00B34E26"/>
    <w:rsid w:val="00B47228"/>
    <w:rsid w:val="00B81AEA"/>
    <w:rsid w:val="00B96E36"/>
    <w:rsid w:val="00BA6654"/>
    <w:rsid w:val="00BC2889"/>
    <w:rsid w:val="00BC76F9"/>
    <w:rsid w:val="00BD0FA5"/>
    <w:rsid w:val="00BF08FC"/>
    <w:rsid w:val="00C03355"/>
    <w:rsid w:val="00C25241"/>
    <w:rsid w:val="00C45A78"/>
    <w:rsid w:val="00C47C5D"/>
    <w:rsid w:val="00C9195F"/>
    <w:rsid w:val="00C97E75"/>
    <w:rsid w:val="00CA1AEE"/>
    <w:rsid w:val="00CA6178"/>
    <w:rsid w:val="00CC4DCC"/>
    <w:rsid w:val="00CE065D"/>
    <w:rsid w:val="00CE44EC"/>
    <w:rsid w:val="00CF1C2C"/>
    <w:rsid w:val="00CF1D5A"/>
    <w:rsid w:val="00D8628B"/>
    <w:rsid w:val="00D8716A"/>
    <w:rsid w:val="00D94390"/>
    <w:rsid w:val="00D97604"/>
    <w:rsid w:val="00DB6A1D"/>
    <w:rsid w:val="00DC2457"/>
    <w:rsid w:val="00DD1168"/>
    <w:rsid w:val="00DF3A5F"/>
    <w:rsid w:val="00E25CAF"/>
    <w:rsid w:val="00E47684"/>
    <w:rsid w:val="00E737AD"/>
    <w:rsid w:val="00E87CFF"/>
    <w:rsid w:val="00F077A7"/>
    <w:rsid w:val="00F37176"/>
    <w:rsid w:val="00F61903"/>
    <w:rsid w:val="00F803AB"/>
    <w:rsid w:val="00F96D45"/>
    <w:rsid w:val="00FE06B3"/>
    <w:rsid w:val="00FF23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D7FD"/>
  <w15:docId w15:val="{89FEE1CB-4687-4619-B545-F6E7A9D04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6B6F2D"/>
    <w:rPr>
      <w:sz w:val="20"/>
      <w:szCs w:val="20"/>
    </w:rPr>
  </w:style>
  <w:style w:type="character" w:customStyle="1" w:styleId="TextonotapieCar">
    <w:name w:val="Texto nota pie Car"/>
    <w:basedOn w:val="Fuentedeprrafopredeter"/>
    <w:link w:val="Textonotapie"/>
    <w:uiPriority w:val="99"/>
    <w:rsid w:val="006B6F2D"/>
    <w:rPr>
      <w:sz w:val="20"/>
      <w:szCs w:val="20"/>
    </w:rPr>
  </w:style>
  <w:style w:type="character" w:styleId="Refdenotaalpie">
    <w:name w:val="footnote reference"/>
    <w:basedOn w:val="Fuentedeprrafopredeter"/>
    <w:uiPriority w:val="99"/>
    <w:semiHidden/>
    <w:unhideWhenUsed/>
    <w:rsid w:val="006B6F2D"/>
    <w:rPr>
      <w:vertAlign w:val="superscript"/>
    </w:rPr>
  </w:style>
  <w:style w:type="paragraph" w:styleId="Textodeglobo">
    <w:name w:val="Balloon Text"/>
    <w:basedOn w:val="Normal"/>
    <w:link w:val="TextodegloboCar"/>
    <w:uiPriority w:val="99"/>
    <w:semiHidden/>
    <w:unhideWhenUsed/>
    <w:rsid w:val="00F37176"/>
    <w:rPr>
      <w:rFonts w:ascii="Tahoma" w:hAnsi="Tahoma" w:cs="Tahoma"/>
      <w:sz w:val="16"/>
      <w:szCs w:val="16"/>
    </w:rPr>
  </w:style>
  <w:style w:type="character" w:customStyle="1" w:styleId="TextodegloboCar">
    <w:name w:val="Texto de globo Car"/>
    <w:basedOn w:val="Fuentedeprrafopredeter"/>
    <w:link w:val="Textodeglobo"/>
    <w:uiPriority w:val="99"/>
    <w:semiHidden/>
    <w:rsid w:val="00F37176"/>
    <w:rPr>
      <w:rFonts w:ascii="Tahoma" w:hAnsi="Tahoma" w:cs="Tahoma"/>
      <w:sz w:val="16"/>
      <w:szCs w:val="16"/>
    </w:rPr>
  </w:style>
  <w:style w:type="paragraph" w:styleId="Prrafodelista">
    <w:name w:val="List Paragraph"/>
    <w:basedOn w:val="Normal"/>
    <w:uiPriority w:val="34"/>
    <w:qFormat/>
    <w:rsid w:val="00B81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371744">
      <w:bodyDiv w:val="1"/>
      <w:marLeft w:val="0"/>
      <w:marRight w:val="0"/>
      <w:marTop w:val="0"/>
      <w:marBottom w:val="0"/>
      <w:divBdr>
        <w:top w:val="none" w:sz="0" w:space="0" w:color="auto"/>
        <w:left w:val="none" w:sz="0" w:space="0" w:color="auto"/>
        <w:bottom w:val="none" w:sz="0" w:space="0" w:color="auto"/>
        <w:right w:val="none" w:sz="0" w:space="0" w:color="auto"/>
      </w:divBdr>
    </w:div>
    <w:div w:id="1197741513">
      <w:bodyDiv w:val="1"/>
      <w:marLeft w:val="0"/>
      <w:marRight w:val="0"/>
      <w:marTop w:val="0"/>
      <w:marBottom w:val="0"/>
      <w:divBdr>
        <w:top w:val="none" w:sz="0" w:space="0" w:color="auto"/>
        <w:left w:val="none" w:sz="0" w:space="0" w:color="auto"/>
        <w:bottom w:val="none" w:sz="0" w:space="0" w:color="auto"/>
        <w:right w:val="none" w:sz="0" w:space="0" w:color="auto"/>
      </w:divBdr>
    </w:div>
    <w:div w:id="152790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D2F85A-CA8E-4575-A06D-30574F341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19</Pages>
  <Words>5419</Words>
  <Characters>29808</Characters>
  <Application>Microsoft Office Word</Application>
  <DocSecurity>0</DocSecurity>
  <Lines>248</Lines>
  <Paragraphs>70</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34</cp:revision>
  <cp:lastPrinted>2013-07-09T13:40:00Z</cp:lastPrinted>
  <dcterms:created xsi:type="dcterms:W3CDTF">2016-02-19T15:46:00Z</dcterms:created>
  <dcterms:modified xsi:type="dcterms:W3CDTF">2021-02-07T04:27:00Z</dcterms:modified>
</cp:coreProperties>
</file>