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4D40767"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1D2C03" w:rsidRPr="001D2C03">
          <w:rPr>
            <w:rStyle w:val="Hyperlink"/>
            <w:rFonts w:ascii="Calibri" w:hAnsi="Calibri" w:cs="Calibri"/>
            <w:b/>
            <w:bCs/>
          </w:rPr>
          <w:t>https://github.com/Bsyamsundar/Prostatexproject.git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takeup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I couldn’t find the dataset for EV. I choose Brain tumor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7F32529" w:rsidR="006F51DB" w:rsidRPr="0010615E" w:rsidRDefault="00B65D31" w:rsidP="006F51DB">
            <w:pPr>
              <w:jc w:val="center"/>
              <w:rPr>
                <w:rFonts w:ascii="Calibri" w:hAnsi="Calibri" w:cs="Calibri"/>
                <w:sz w:val="21"/>
                <w:szCs w:val="21"/>
              </w:rPr>
            </w:pPr>
            <w:r>
              <w:rPr>
                <w:rFonts w:ascii="Calibri" w:hAnsi="Calibri" w:cs="Calibri"/>
                <w:sz w:val="21"/>
                <w:szCs w:val="21"/>
              </w:rPr>
              <w:t>0</w:t>
            </w:r>
            <w:r w:rsidR="00534151">
              <w:rPr>
                <w:rFonts w:ascii="Calibri" w:hAnsi="Calibri" w:cs="Calibri"/>
                <w:sz w:val="21"/>
                <w:szCs w:val="21"/>
              </w:rPr>
              <w:t>8</w:t>
            </w:r>
            <w:r>
              <w:rPr>
                <w:rFonts w:ascii="Calibri" w:hAnsi="Calibri" w:cs="Calibri"/>
                <w:sz w:val="21"/>
                <w:szCs w:val="21"/>
              </w:rPr>
              <w:t>/07/2024</w:t>
            </w:r>
          </w:p>
        </w:tc>
        <w:tc>
          <w:tcPr>
            <w:tcW w:w="1322" w:type="dxa"/>
          </w:tcPr>
          <w:p w14:paraId="706470B2" w14:textId="71E127C2" w:rsidR="006F51DB" w:rsidRPr="0010615E" w:rsidRDefault="00534151" w:rsidP="006F51DB">
            <w:pPr>
              <w:jc w:val="center"/>
              <w:rPr>
                <w:rFonts w:ascii="Calibri" w:hAnsi="Calibri" w:cs="Calibri"/>
                <w:sz w:val="21"/>
                <w:szCs w:val="21"/>
              </w:rPr>
            </w:pPr>
            <w:r>
              <w:rPr>
                <w:rFonts w:ascii="Calibri" w:hAnsi="Calibri" w:cs="Calibri"/>
                <w:sz w:val="21"/>
                <w:szCs w:val="21"/>
              </w:rPr>
              <w:t>Supervision 7</w:t>
            </w: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5F05FA05" w:rsidR="006F51DB" w:rsidRPr="0010615E" w:rsidRDefault="00534151" w:rsidP="00534151">
            <w:pPr>
              <w:pStyle w:val="NormalWeb"/>
              <w:rPr>
                <w:rFonts w:ascii="Calibri" w:hAnsi="Calibri" w:cs="Calibri"/>
                <w:sz w:val="21"/>
                <w:szCs w:val="21"/>
              </w:rPr>
            </w:pPr>
            <w:r w:rsidRPr="001F4D3D">
              <w:rPr>
                <w:rFonts w:ascii="Calibri" w:hAnsi="Calibri" w:cs="Calibri"/>
                <w:sz w:val="21"/>
                <w:szCs w:val="21"/>
              </w:rPr>
              <w:t>Discussed the code that I have developed so far, including loading the images, extracting and labelling them, creating a model, dividing the labelled images into training and testing sets, running the model, and evaluating its accuracy. I also asked for guidance regarding the writing of the literature review and the methodology.</w:t>
            </w: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25612279" w:rsidR="006F51DB" w:rsidRPr="0010615E" w:rsidRDefault="00CF6528" w:rsidP="006F51DB">
            <w:pPr>
              <w:jc w:val="center"/>
              <w:rPr>
                <w:rFonts w:ascii="Calibri" w:hAnsi="Calibri" w:cs="Calibri"/>
                <w:sz w:val="21"/>
                <w:szCs w:val="21"/>
              </w:rPr>
            </w:pPr>
            <w:r>
              <w:rPr>
                <w:rFonts w:ascii="Calibri" w:hAnsi="Calibri" w:cs="Calibri"/>
                <w:sz w:val="21"/>
                <w:szCs w:val="21"/>
              </w:rPr>
              <w:t>15/07/2024</w:t>
            </w:r>
          </w:p>
        </w:tc>
        <w:tc>
          <w:tcPr>
            <w:tcW w:w="1322" w:type="dxa"/>
          </w:tcPr>
          <w:p w14:paraId="2B4FBBA7" w14:textId="255907F7" w:rsidR="006F51DB" w:rsidRPr="0010615E" w:rsidRDefault="00CF6528" w:rsidP="006F51DB">
            <w:pPr>
              <w:jc w:val="center"/>
              <w:rPr>
                <w:rFonts w:ascii="Calibri" w:hAnsi="Calibri" w:cs="Calibri"/>
                <w:sz w:val="21"/>
                <w:szCs w:val="21"/>
              </w:rPr>
            </w:pPr>
            <w:r>
              <w:rPr>
                <w:rFonts w:ascii="Calibri" w:hAnsi="Calibri" w:cs="Calibri"/>
                <w:sz w:val="21"/>
                <w:szCs w:val="21"/>
              </w:rPr>
              <w:t>Mock viva</w:t>
            </w: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2A211A45" w:rsidR="006F51DB" w:rsidRPr="0010615E" w:rsidRDefault="00CF6528" w:rsidP="006F51DB">
            <w:pPr>
              <w:rPr>
                <w:rFonts w:ascii="Calibri" w:hAnsi="Calibri" w:cs="Calibri"/>
                <w:sz w:val="21"/>
                <w:szCs w:val="21"/>
              </w:rPr>
            </w:pPr>
            <w:r>
              <w:rPr>
                <w:rFonts w:ascii="Calibri" w:hAnsi="Calibri" w:cs="Calibri"/>
                <w:sz w:val="21"/>
                <w:szCs w:val="21"/>
              </w:rPr>
              <w:t>I have for the mock viva</w:t>
            </w: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r>
              <w:rPr>
                <w:rFonts w:ascii="Calibri" w:hAnsi="Calibri" w:cs="Calibri"/>
              </w:rPr>
              <w:t>Prostatexproject</w:t>
            </w:r>
            <w:r w:rsidR="00691E07">
              <w:rPr>
                <w:rFonts w:ascii="Calibri" w:hAnsi="Calibri" w:cs="Calibri"/>
              </w:rPr>
              <w:t>.ipynb</w:t>
            </w:r>
          </w:p>
        </w:tc>
        <w:tc>
          <w:tcPr>
            <w:tcW w:w="4485" w:type="dxa"/>
          </w:tcPr>
          <w:p w14:paraId="791B8761" w14:textId="126EEFBE" w:rsidR="0010615E" w:rsidRPr="0010615E" w:rsidRDefault="00B65D31">
            <w:pPr>
              <w:rPr>
                <w:rFonts w:ascii="Calibri" w:hAnsi="Calibri" w:cs="Calibri"/>
              </w:rPr>
            </w:pPr>
            <w:r>
              <w:rPr>
                <w:rFonts w:ascii="Calibri" w:hAnsi="Calibri" w:cs="Calibri"/>
              </w:rPr>
              <w:t>The prostate data set has been downloaded and uploaded in the google drive after that I loaded the dataset into the colab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r>
              <w:rPr>
                <w:rFonts w:ascii="Calibri" w:hAnsi="Calibri" w:cs="Calibri"/>
              </w:rPr>
              <w:t>Prostatexproject.ipynb</w:t>
            </w:r>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6617398" w:rsidR="0010615E" w:rsidRPr="0010615E" w:rsidRDefault="00B5171F">
            <w:pPr>
              <w:rPr>
                <w:rFonts w:ascii="Calibri" w:hAnsi="Calibri" w:cs="Calibri"/>
              </w:rPr>
            </w:pPr>
            <w:r>
              <w:rPr>
                <w:rFonts w:ascii="Calibri" w:hAnsi="Calibri" w:cs="Calibri"/>
              </w:rPr>
              <w:t>07/07/2024</w:t>
            </w:r>
          </w:p>
        </w:tc>
        <w:tc>
          <w:tcPr>
            <w:tcW w:w="3543" w:type="dxa"/>
          </w:tcPr>
          <w:p w14:paraId="6FBB8044" w14:textId="27E16B4A" w:rsidR="0010615E" w:rsidRPr="0010615E" w:rsidRDefault="00B5171F">
            <w:pPr>
              <w:rPr>
                <w:rFonts w:ascii="Calibri" w:hAnsi="Calibri" w:cs="Calibri"/>
              </w:rPr>
            </w:pPr>
            <w:r>
              <w:rPr>
                <w:rFonts w:ascii="Calibri" w:hAnsi="Calibri" w:cs="Calibri"/>
              </w:rPr>
              <w:t>Prostatexproject.ipynb</w:t>
            </w:r>
          </w:p>
        </w:tc>
        <w:tc>
          <w:tcPr>
            <w:tcW w:w="4485" w:type="dxa"/>
          </w:tcPr>
          <w:p w14:paraId="07349423" w14:textId="6B437DDC" w:rsidR="0010615E" w:rsidRPr="0010615E" w:rsidRDefault="00B5171F">
            <w:pPr>
              <w:rPr>
                <w:rFonts w:ascii="Calibri" w:hAnsi="Calibri" w:cs="Calibri"/>
              </w:rPr>
            </w:pPr>
            <w:r w:rsidRPr="00B5171F">
              <w:rPr>
                <w:rFonts w:ascii="Calibri" w:hAnsi="Calibri" w:cs="Calibri"/>
              </w:rPr>
              <w:t xml:space="preserve">I merged the findings and images CSV files into a single dataframe. I then extracted all the T2 image paths and created another dataframe by merging </w:t>
            </w:r>
            <w:r w:rsidRPr="00B5171F">
              <w:rPr>
                <w:rFonts w:ascii="Calibri" w:hAnsi="Calibri" w:cs="Calibri"/>
              </w:rPr>
              <w:lastRenderedPageBreak/>
              <w:t>these image paths with the merged dataframe.</w:t>
            </w:r>
          </w:p>
        </w:tc>
      </w:tr>
      <w:tr w:rsidR="0010615E" w:rsidRPr="0010615E" w14:paraId="4DFAA578" w14:textId="77777777" w:rsidTr="00B61267">
        <w:trPr>
          <w:trHeight w:val="567"/>
        </w:trPr>
        <w:tc>
          <w:tcPr>
            <w:tcW w:w="988" w:type="dxa"/>
          </w:tcPr>
          <w:p w14:paraId="004AC4E4" w14:textId="02F22076" w:rsidR="0010615E" w:rsidRPr="0010615E" w:rsidRDefault="00534151">
            <w:pPr>
              <w:rPr>
                <w:rFonts w:ascii="Calibri" w:hAnsi="Calibri" w:cs="Calibri"/>
              </w:rPr>
            </w:pPr>
            <w:r>
              <w:rPr>
                <w:rFonts w:ascii="Calibri" w:hAnsi="Calibri" w:cs="Calibri"/>
              </w:rPr>
              <w:lastRenderedPageBreak/>
              <w:t>08/07/2024</w:t>
            </w:r>
          </w:p>
        </w:tc>
        <w:tc>
          <w:tcPr>
            <w:tcW w:w="3543" w:type="dxa"/>
          </w:tcPr>
          <w:p w14:paraId="4F700C29" w14:textId="69B5F765" w:rsidR="0010615E" w:rsidRPr="0010615E" w:rsidRDefault="00534151">
            <w:pPr>
              <w:rPr>
                <w:rFonts w:ascii="Calibri" w:hAnsi="Calibri" w:cs="Calibri"/>
              </w:rPr>
            </w:pPr>
            <w:r>
              <w:rPr>
                <w:rFonts w:ascii="Calibri" w:hAnsi="Calibri" w:cs="Calibri"/>
              </w:rPr>
              <w:t>Prostatexproject.ipynb</w:t>
            </w:r>
          </w:p>
        </w:tc>
        <w:tc>
          <w:tcPr>
            <w:tcW w:w="4485" w:type="dxa"/>
          </w:tcPr>
          <w:p w14:paraId="188F569E" w14:textId="2F9E5498" w:rsidR="0010615E" w:rsidRPr="00534151" w:rsidRDefault="00534151">
            <w:pPr>
              <w:rPr>
                <w:rFonts w:ascii="Calibri" w:hAnsi="Calibri" w:cs="Calibri"/>
              </w:rPr>
            </w:pPr>
            <w:r w:rsidRPr="00534151">
              <w:rPr>
                <w:rFonts w:ascii="Calibri" w:hAnsi="Calibri" w:cs="Calibri"/>
              </w:rPr>
              <w:t>Extracted the images from the paths and labelled them as "cleansing true" or "cleansing false". Then, created a CNN model and trained it by dividing the labelled data into 70% for training and 30% for validation.</w:t>
            </w:r>
          </w:p>
        </w:tc>
      </w:tr>
      <w:tr w:rsidR="0010615E" w:rsidRPr="0010615E" w14:paraId="33262C0C" w14:textId="77777777" w:rsidTr="00B61267">
        <w:trPr>
          <w:trHeight w:val="567"/>
        </w:trPr>
        <w:tc>
          <w:tcPr>
            <w:tcW w:w="988" w:type="dxa"/>
          </w:tcPr>
          <w:p w14:paraId="23AABDAB" w14:textId="12E7C3CB" w:rsidR="0010615E" w:rsidRPr="0010615E" w:rsidRDefault="00AE0EA9">
            <w:pPr>
              <w:rPr>
                <w:rFonts w:ascii="Calibri" w:hAnsi="Calibri" w:cs="Calibri"/>
              </w:rPr>
            </w:pPr>
            <w:r>
              <w:rPr>
                <w:rFonts w:ascii="Calibri" w:hAnsi="Calibri" w:cs="Calibri"/>
              </w:rPr>
              <w:t>19/07/2024</w:t>
            </w:r>
          </w:p>
        </w:tc>
        <w:tc>
          <w:tcPr>
            <w:tcW w:w="3543" w:type="dxa"/>
          </w:tcPr>
          <w:p w14:paraId="683B1120" w14:textId="736AA3BE" w:rsidR="0010615E" w:rsidRPr="0010615E" w:rsidRDefault="00AE0EA9">
            <w:pPr>
              <w:rPr>
                <w:rFonts w:ascii="Calibri" w:hAnsi="Calibri" w:cs="Calibri"/>
              </w:rPr>
            </w:pPr>
            <w:r>
              <w:rPr>
                <w:rFonts w:ascii="Calibri" w:hAnsi="Calibri" w:cs="Calibri"/>
              </w:rPr>
              <w:t>report</w:t>
            </w:r>
          </w:p>
        </w:tc>
        <w:tc>
          <w:tcPr>
            <w:tcW w:w="4485" w:type="dxa"/>
          </w:tcPr>
          <w:p w14:paraId="3D0CE7D2" w14:textId="0C1968E8" w:rsidR="0010615E" w:rsidRPr="0010615E" w:rsidRDefault="00AE0EA9">
            <w:pPr>
              <w:rPr>
                <w:rFonts w:ascii="Calibri" w:hAnsi="Calibri" w:cs="Calibri"/>
              </w:rPr>
            </w:pPr>
            <w:r>
              <w:rPr>
                <w:rFonts w:ascii="Calibri" w:hAnsi="Calibri" w:cs="Calibri"/>
              </w:rPr>
              <w:t>Chapter 1: introduction completed and uploaded</w:t>
            </w:r>
          </w:p>
        </w:tc>
      </w:tr>
      <w:tr w:rsidR="0010615E" w:rsidRPr="0010615E" w14:paraId="2A84AD83" w14:textId="77777777" w:rsidTr="00B61267">
        <w:trPr>
          <w:trHeight w:val="567"/>
        </w:trPr>
        <w:tc>
          <w:tcPr>
            <w:tcW w:w="988" w:type="dxa"/>
          </w:tcPr>
          <w:p w14:paraId="5A748A25" w14:textId="3D5378C6" w:rsidR="0010615E" w:rsidRPr="0010615E" w:rsidRDefault="00AE0EA9">
            <w:pPr>
              <w:rPr>
                <w:rFonts w:ascii="Calibri" w:hAnsi="Calibri" w:cs="Calibri"/>
              </w:rPr>
            </w:pPr>
            <w:r>
              <w:rPr>
                <w:rFonts w:ascii="Calibri" w:hAnsi="Calibri" w:cs="Calibri"/>
              </w:rPr>
              <w:t>31/07/2024</w:t>
            </w:r>
          </w:p>
        </w:tc>
        <w:tc>
          <w:tcPr>
            <w:tcW w:w="3543" w:type="dxa"/>
          </w:tcPr>
          <w:p w14:paraId="43E499B6" w14:textId="032E762D" w:rsidR="0010615E" w:rsidRPr="0010615E" w:rsidRDefault="00AE0EA9">
            <w:pPr>
              <w:rPr>
                <w:rFonts w:ascii="Calibri" w:hAnsi="Calibri" w:cs="Calibri"/>
              </w:rPr>
            </w:pPr>
            <w:r>
              <w:rPr>
                <w:rFonts w:ascii="Calibri" w:hAnsi="Calibri" w:cs="Calibri"/>
              </w:rPr>
              <w:t>report</w:t>
            </w:r>
          </w:p>
        </w:tc>
        <w:tc>
          <w:tcPr>
            <w:tcW w:w="4485" w:type="dxa"/>
          </w:tcPr>
          <w:p w14:paraId="33E9C704" w14:textId="538191C5" w:rsidR="0010615E" w:rsidRPr="0010615E" w:rsidRDefault="00AE0EA9">
            <w:pPr>
              <w:rPr>
                <w:rFonts w:ascii="Calibri" w:hAnsi="Calibri" w:cs="Calibri"/>
              </w:rPr>
            </w:pPr>
            <w:r>
              <w:rPr>
                <w:rFonts w:ascii="Calibri" w:hAnsi="Calibri" w:cs="Calibri"/>
              </w:rPr>
              <w:t>Chapter 2: literature review completed and uploaded</w:t>
            </w: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E350F" w14:textId="77777777" w:rsidR="003309FC" w:rsidRDefault="003309FC" w:rsidP="006F51DB">
      <w:r>
        <w:separator/>
      </w:r>
    </w:p>
  </w:endnote>
  <w:endnote w:type="continuationSeparator" w:id="0">
    <w:p w14:paraId="5A3B69ED" w14:textId="77777777" w:rsidR="003309FC" w:rsidRDefault="003309FC"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85612" w14:textId="77777777" w:rsidR="003309FC" w:rsidRDefault="003309FC" w:rsidP="006F51DB">
      <w:r>
        <w:separator/>
      </w:r>
    </w:p>
  </w:footnote>
  <w:footnote w:type="continuationSeparator" w:id="0">
    <w:p w14:paraId="5B003E76" w14:textId="77777777" w:rsidR="003309FC" w:rsidRDefault="003309FC"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90235"/>
    <w:rsid w:val="000A52C2"/>
    <w:rsid w:val="000F5432"/>
    <w:rsid w:val="0010615E"/>
    <w:rsid w:val="001A2FCD"/>
    <w:rsid w:val="001C0906"/>
    <w:rsid w:val="001D2C03"/>
    <w:rsid w:val="0028585B"/>
    <w:rsid w:val="003309FC"/>
    <w:rsid w:val="00370E9F"/>
    <w:rsid w:val="003D4B6C"/>
    <w:rsid w:val="00454523"/>
    <w:rsid w:val="00534151"/>
    <w:rsid w:val="00627021"/>
    <w:rsid w:val="00691E07"/>
    <w:rsid w:val="006F51DB"/>
    <w:rsid w:val="007E3A88"/>
    <w:rsid w:val="00804753"/>
    <w:rsid w:val="008121E3"/>
    <w:rsid w:val="008A67B2"/>
    <w:rsid w:val="008F5815"/>
    <w:rsid w:val="009510B3"/>
    <w:rsid w:val="00983D83"/>
    <w:rsid w:val="00A87169"/>
    <w:rsid w:val="00AE0EA9"/>
    <w:rsid w:val="00B377DC"/>
    <w:rsid w:val="00B5171F"/>
    <w:rsid w:val="00B54CAA"/>
    <w:rsid w:val="00B61267"/>
    <w:rsid w:val="00B65D31"/>
    <w:rsid w:val="00CF6528"/>
    <w:rsid w:val="00D40024"/>
    <w:rsid w:val="00D85A5D"/>
    <w:rsid w:val="00D85C95"/>
    <w:rsid w:val="00DA0613"/>
    <w:rsid w:val="00E16E20"/>
    <w:rsid w:val="00E410A6"/>
    <w:rsid w:val="00EA228E"/>
    <w:rsid w:val="00F076F8"/>
    <w:rsid w:val="00F5060B"/>
    <w:rsid w:val="00F60B0F"/>
    <w:rsid w:val="00F67B53"/>
    <w:rsid w:val="00FA6BAD"/>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 w:type="paragraph" w:styleId="NormalWeb">
    <w:name w:val="Normal (Web)"/>
    <w:basedOn w:val="Normal"/>
    <w:uiPriority w:val="99"/>
    <w:unhideWhenUsed/>
    <w:rsid w:val="0053415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yamsundar/Prostatex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14</cp:revision>
  <dcterms:created xsi:type="dcterms:W3CDTF">2024-05-11T21:06:00Z</dcterms:created>
  <dcterms:modified xsi:type="dcterms:W3CDTF">2024-07-31T01:44:00Z</dcterms:modified>
</cp:coreProperties>
</file>