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 xml:space="preserve">Recent advances in the imaging technology, specifically multiparametric magnetic resonance imaging (mpMRI), have improved the ability to identify and characterise prostate cancer. Combining functional and anatomical imaging, MRI offers a thorough perspective that improves the ability to distinguish between healthy and cancerous tissues (Rosenkrantz et al., 2016). Nonetheless, </w:t>
      </w:r>
      <w:r w:rsidR="00C0203B">
        <w:rPr>
          <w:sz w:val="24"/>
          <w:szCs w:val="24"/>
        </w:rPr>
        <w:t>mpMRI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machine learning algorithms, in particular, are capable of processing enormous volumes of imaging data and spotting intricate patterns that could be invisible to human observers. According to Litjens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(Mirsamadi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28F172BB"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state of the art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23719ACE" w:rsidR="00A50881" w:rsidRDefault="00A50881" w:rsidP="00A50881">
      <w:r>
        <w:t>Specific problem my project is addressing</w:t>
      </w:r>
    </w:p>
    <w:p w14:paraId="0F39CC2A" w14:textId="5980E99D" w:rsidR="00A50881" w:rsidRDefault="00A50881" w:rsidP="00A50881">
      <w:pPr>
        <w:pStyle w:val="Heading2"/>
        <w:numPr>
          <w:ilvl w:val="1"/>
          <w:numId w:val="1"/>
        </w:numPr>
      </w:pPr>
      <w:r>
        <w:t>justification of the study</w:t>
      </w:r>
    </w:p>
    <w:p w14:paraId="4E637B60" w14:textId="6C5626F1" w:rsidR="00A50881" w:rsidRDefault="00A50881" w:rsidP="00A50881">
      <w:r>
        <w:t>why this study is important and its potential impact</w:t>
      </w:r>
    </w:p>
    <w:p w14:paraId="483DDCA1" w14:textId="5E413C2F" w:rsidR="00A50881" w:rsidRDefault="00A50881" w:rsidP="00A50881">
      <w:pPr>
        <w:pStyle w:val="Heading2"/>
        <w:numPr>
          <w:ilvl w:val="1"/>
          <w:numId w:val="1"/>
        </w:numPr>
      </w:pPr>
      <w:r>
        <w:t>Research questions</w:t>
      </w:r>
    </w:p>
    <w:p w14:paraId="652BD96E" w14:textId="39456F1E" w:rsidR="00A50881" w:rsidRDefault="00A50881" w:rsidP="00A50881">
      <w:r>
        <w:t>Research questions that I want to answer by this project</w:t>
      </w:r>
    </w:p>
    <w:p w14:paraId="0C5CA199" w14:textId="26F41E62" w:rsidR="00A50881" w:rsidRDefault="00A50881" w:rsidP="00A50881">
      <w:pPr>
        <w:pStyle w:val="Heading2"/>
        <w:numPr>
          <w:ilvl w:val="1"/>
          <w:numId w:val="1"/>
        </w:numPr>
      </w:pPr>
      <w:r>
        <w:t>Aims and objectives</w:t>
      </w:r>
    </w:p>
    <w:p w14:paraId="40A221B6" w14:textId="50AFAE9B" w:rsidR="00A50881" w:rsidRDefault="00A50881" w:rsidP="00A50881">
      <w:r>
        <w:t>Project aims and objectives</w:t>
      </w:r>
    </w:p>
    <w:p w14:paraId="33FE0949" w14:textId="300C40AD" w:rsidR="00A50881" w:rsidRDefault="00A50881" w:rsidP="00A50881">
      <w:pPr>
        <w:pStyle w:val="Heading1"/>
      </w:pPr>
      <w:r>
        <w:t>Chapter 2 Literature review</w:t>
      </w:r>
    </w:p>
    <w:p w14:paraId="3E76BFFF" w14:textId="13F82BEF" w:rsidR="00A50881" w:rsidRDefault="00A50881" w:rsidP="00A50881">
      <w:pPr>
        <w:pStyle w:val="Heading2"/>
      </w:pPr>
      <w:r>
        <w:t>2.1 overview of the prostate cancer</w:t>
      </w:r>
    </w:p>
    <w:p w14:paraId="2959591D" w14:textId="358C9506" w:rsidR="00A50881" w:rsidRDefault="00A50881" w:rsidP="00A50881">
      <w:pPr>
        <w:pStyle w:val="ListParagraph"/>
        <w:numPr>
          <w:ilvl w:val="0"/>
          <w:numId w:val="3"/>
        </w:numPr>
      </w:pPr>
      <w:r>
        <w:t>About prostate cancer and its biology</w:t>
      </w:r>
    </w:p>
    <w:p w14:paraId="76F770A1" w14:textId="4D16D3FD" w:rsidR="00A50881" w:rsidRDefault="00A50881" w:rsidP="00A50881">
      <w:pPr>
        <w:pStyle w:val="ListParagraph"/>
        <w:numPr>
          <w:ilvl w:val="0"/>
          <w:numId w:val="3"/>
        </w:numPr>
      </w:pPr>
      <w:r>
        <w:t>Current detection methods</w:t>
      </w:r>
    </w:p>
    <w:p w14:paraId="5638D726" w14:textId="19D37662" w:rsidR="00A50881" w:rsidRDefault="00A83445" w:rsidP="00A83445">
      <w:pPr>
        <w:pStyle w:val="Heading2"/>
      </w:pPr>
      <w:r>
        <w:t>2.2 Machine learning in medical imaging</w:t>
      </w:r>
    </w:p>
    <w:p w14:paraId="763332E8" w14:textId="1119F01A" w:rsidR="00A83445" w:rsidRDefault="00A83445" w:rsidP="00A83445">
      <w:pPr>
        <w:pStyle w:val="ListParagraph"/>
        <w:numPr>
          <w:ilvl w:val="0"/>
          <w:numId w:val="4"/>
        </w:numPr>
      </w:pPr>
      <w:r>
        <w:t>Application of machine learning in medical imaging</w:t>
      </w:r>
    </w:p>
    <w:p w14:paraId="091B8582" w14:textId="7085EDAF" w:rsidR="00A83445" w:rsidRDefault="00A83445" w:rsidP="00A83445">
      <w:pPr>
        <w:pStyle w:val="ListParagraph"/>
        <w:numPr>
          <w:ilvl w:val="0"/>
          <w:numId w:val="4"/>
        </w:numPr>
      </w:pPr>
      <w:r>
        <w:t>Advantages and challenges</w:t>
      </w:r>
    </w:p>
    <w:p w14:paraId="576DA920" w14:textId="43BC5B40" w:rsidR="00A83445" w:rsidRDefault="00A83445" w:rsidP="00A83445">
      <w:pPr>
        <w:pStyle w:val="Heading2"/>
      </w:pPr>
      <w:r>
        <w:t>2.3 Machine learning techniques for cancer detection</w:t>
      </w:r>
    </w:p>
    <w:p w14:paraId="69188F26" w14:textId="04D7E6ED" w:rsidR="00A83445" w:rsidRDefault="00A83445" w:rsidP="00A83445">
      <w:pPr>
        <w:pStyle w:val="ListParagraph"/>
        <w:numPr>
          <w:ilvl w:val="0"/>
          <w:numId w:val="5"/>
        </w:numPr>
      </w:pPr>
      <w:r>
        <w:t>Supervised learning</w:t>
      </w:r>
    </w:p>
    <w:p w14:paraId="6F423429" w14:textId="42BBADEB" w:rsidR="00A83445" w:rsidRDefault="00A83445" w:rsidP="00A83445">
      <w:pPr>
        <w:pStyle w:val="ListParagraph"/>
        <w:numPr>
          <w:ilvl w:val="0"/>
          <w:numId w:val="5"/>
        </w:numPr>
      </w:pPr>
      <w:r>
        <w:t>Unsupervised learning</w:t>
      </w:r>
    </w:p>
    <w:p w14:paraId="27BA0D8C" w14:textId="63214EF4" w:rsidR="00A83445" w:rsidRPr="00A83445" w:rsidRDefault="00A83445" w:rsidP="00A83445">
      <w:pPr>
        <w:pStyle w:val="ListParagraph"/>
        <w:numPr>
          <w:ilvl w:val="0"/>
          <w:numId w:val="5"/>
        </w:numPr>
      </w:pPr>
      <w:r>
        <w:t>Deep learning</w:t>
      </w:r>
    </w:p>
    <w:p w14:paraId="3B36F974" w14:textId="42DB89A7" w:rsidR="00A50881" w:rsidRDefault="00A83445" w:rsidP="00A83445">
      <w:pPr>
        <w:pStyle w:val="Heading2"/>
      </w:pPr>
      <w:r>
        <w:lastRenderedPageBreak/>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254"/>
        <w:gridCol w:w="2254"/>
        <w:gridCol w:w="2254"/>
        <w:gridCol w:w="2254"/>
      </w:tblGrid>
      <w:tr w:rsidR="00A83445" w14:paraId="7DB746D4" w14:textId="77777777" w:rsidTr="00A83445">
        <w:tc>
          <w:tcPr>
            <w:tcW w:w="2254" w:type="dxa"/>
          </w:tcPr>
          <w:p w14:paraId="31F6C102" w14:textId="1C5739A4" w:rsidR="00A83445" w:rsidRDefault="00A83445" w:rsidP="00A83445">
            <w:r>
              <w:t>Paper</w:t>
            </w:r>
          </w:p>
        </w:tc>
        <w:tc>
          <w:tcPr>
            <w:tcW w:w="2254" w:type="dxa"/>
          </w:tcPr>
          <w:p w14:paraId="62573E2B" w14:textId="63528D6F" w:rsidR="00A83445" w:rsidRDefault="00A83445" w:rsidP="00A83445">
            <w:r>
              <w:t>Classifiers</w:t>
            </w:r>
          </w:p>
        </w:tc>
        <w:tc>
          <w:tcPr>
            <w:tcW w:w="2254" w:type="dxa"/>
          </w:tcPr>
          <w:p w14:paraId="47F8ECA9" w14:textId="636104AD" w:rsidR="00A83445" w:rsidRDefault="00A83445" w:rsidP="00A83445">
            <w:r>
              <w:t xml:space="preserve">Dataset Used </w:t>
            </w:r>
          </w:p>
        </w:tc>
        <w:tc>
          <w:tcPr>
            <w:tcW w:w="2254" w:type="dxa"/>
          </w:tcPr>
          <w:p w14:paraId="339BDE98" w14:textId="1ED1A272" w:rsidR="00A83445" w:rsidRDefault="00A83445" w:rsidP="00A83445">
            <w:r>
              <w:t>Results</w:t>
            </w:r>
          </w:p>
        </w:tc>
      </w:tr>
      <w:tr w:rsidR="00A83445" w14:paraId="2515FF1C" w14:textId="77777777" w:rsidTr="00A83445">
        <w:tc>
          <w:tcPr>
            <w:tcW w:w="2254" w:type="dxa"/>
          </w:tcPr>
          <w:p w14:paraId="63C0DE90" w14:textId="77777777" w:rsidR="00A83445" w:rsidRDefault="00A83445" w:rsidP="00A83445"/>
        </w:tc>
        <w:tc>
          <w:tcPr>
            <w:tcW w:w="2254" w:type="dxa"/>
          </w:tcPr>
          <w:p w14:paraId="79272289" w14:textId="77777777" w:rsidR="00A83445" w:rsidRDefault="00A83445" w:rsidP="00A83445"/>
        </w:tc>
        <w:tc>
          <w:tcPr>
            <w:tcW w:w="2254" w:type="dxa"/>
          </w:tcPr>
          <w:p w14:paraId="6D64D502" w14:textId="77777777" w:rsidR="00A83445" w:rsidRDefault="00A83445" w:rsidP="00A83445"/>
        </w:tc>
        <w:tc>
          <w:tcPr>
            <w:tcW w:w="2254" w:type="dxa"/>
          </w:tcPr>
          <w:p w14:paraId="504C95A7" w14:textId="77777777" w:rsidR="00A83445" w:rsidRDefault="00A83445" w:rsidP="00A83445"/>
        </w:tc>
      </w:tr>
      <w:tr w:rsidR="00A83445" w14:paraId="78691F56" w14:textId="77777777" w:rsidTr="00A83445">
        <w:tc>
          <w:tcPr>
            <w:tcW w:w="2254" w:type="dxa"/>
          </w:tcPr>
          <w:p w14:paraId="51C55556" w14:textId="77777777" w:rsidR="00A83445" w:rsidRDefault="00A83445" w:rsidP="00A83445"/>
        </w:tc>
        <w:tc>
          <w:tcPr>
            <w:tcW w:w="2254" w:type="dxa"/>
          </w:tcPr>
          <w:p w14:paraId="1A67B1CA" w14:textId="77777777" w:rsidR="00A83445" w:rsidRDefault="00A83445" w:rsidP="00A83445"/>
        </w:tc>
        <w:tc>
          <w:tcPr>
            <w:tcW w:w="2254" w:type="dxa"/>
          </w:tcPr>
          <w:p w14:paraId="171C5B4A" w14:textId="77777777" w:rsidR="00A83445" w:rsidRDefault="00A83445" w:rsidP="00A83445"/>
        </w:tc>
        <w:tc>
          <w:tcPr>
            <w:tcW w:w="2254" w:type="dxa"/>
          </w:tcPr>
          <w:p w14:paraId="35E6F59C" w14:textId="77777777" w:rsidR="00A83445" w:rsidRDefault="00A83445" w:rsidP="00A83445"/>
        </w:tc>
      </w:tr>
      <w:tr w:rsidR="00A83445" w14:paraId="733306C1" w14:textId="77777777" w:rsidTr="00A83445">
        <w:tc>
          <w:tcPr>
            <w:tcW w:w="2254" w:type="dxa"/>
          </w:tcPr>
          <w:p w14:paraId="73E412E3" w14:textId="77777777" w:rsidR="00A83445" w:rsidRDefault="00A83445" w:rsidP="00A83445"/>
        </w:tc>
        <w:tc>
          <w:tcPr>
            <w:tcW w:w="2254" w:type="dxa"/>
          </w:tcPr>
          <w:p w14:paraId="0FB576FE" w14:textId="77777777" w:rsidR="00A83445" w:rsidRDefault="00A83445" w:rsidP="00A83445"/>
        </w:tc>
        <w:tc>
          <w:tcPr>
            <w:tcW w:w="2254" w:type="dxa"/>
          </w:tcPr>
          <w:p w14:paraId="3FA2B0BC" w14:textId="77777777" w:rsidR="00A83445" w:rsidRDefault="00A83445" w:rsidP="00A83445"/>
        </w:tc>
        <w:tc>
          <w:tcPr>
            <w:tcW w:w="2254" w:type="dxa"/>
          </w:tcPr>
          <w:p w14:paraId="5F62FA8E" w14:textId="77777777" w:rsidR="00A83445" w:rsidRDefault="00A83445" w:rsidP="00A83445"/>
        </w:tc>
      </w:tr>
      <w:tr w:rsidR="00A83445" w14:paraId="251BD2ED" w14:textId="77777777" w:rsidTr="00A83445">
        <w:tc>
          <w:tcPr>
            <w:tcW w:w="2254" w:type="dxa"/>
          </w:tcPr>
          <w:p w14:paraId="0670CADB" w14:textId="77777777" w:rsidR="00A83445" w:rsidRDefault="00A83445" w:rsidP="00A83445"/>
        </w:tc>
        <w:tc>
          <w:tcPr>
            <w:tcW w:w="2254" w:type="dxa"/>
          </w:tcPr>
          <w:p w14:paraId="3022E59D" w14:textId="77777777" w:rsidR="00A83445" w:rsidRDefault="00A83445" w:rsidP="00A83445"/>
        </w:tc>
        <w:tc>
          <w:tcPr>
            <w:tcW w:w="2254" w:type="dxa"/>
          </w:tcPr>
          <w:p w14:paraId="45CF7866" w14:textId="77777777" w:rsidR="00A83445" w:rsidRDefault="00A83445" w:rsidP="00A83445"/>
        </w:tc>
        <w:tc>
          <w:tcPr>
            <w:tcW w:w="2254" w:type="dxa"/>
          </w:tcPr>
          <w:p w14:paraId="434ABC05" w14:textId="77777777" w:rsidR="00A83445" w:rsidRDefault="00A83445" w:rsidP="00A83445"/>
        </w:tc>
      </w:tr>
      <w:tr w:rsidR="00A83445" w14:paraId="4129A664" w14:textId="77777777" w:rsidTr="00A83445">
        <w:tc>
          <w:tcPr>
            <w:tcW w:w="2254" w:type="dxa"/>
          </w:tcPr>
          <w:p w14:paraId="37779009" w14:textId="77777777" w:rsidR="00A83445" w:rsidRDefault="00A83445" w:rsidP="00A83445"/>
        </w:tc>
        <w:tc>
          <w:tcPr>
            <w:tcW w:w="2254" w:type="dxa"/>
          </w:tcPr>
          <w:p w14:paraId="00DD7D1E" w14:textId="77777777" w:rsidR="00A83445" w:rsidRDefault="00A83445" w:rsidP="00A83445"/>
        </w:tc>
        <w:tc>
          <w:tcPr>
            <w:tcW w:w="2254" w:type="dxa"/>
          </w:tcPr>
          <w:p w14:paraId="4C15A530" w14:textId="77777777" w:rsidR="00A83445" w:rsidRDefault="00A83445" w:rsidP="00A83445"/>
        </w:tc>
        <w:tc>
          <w:tcPr>
            <w:tcW w:w="2254" w:type="dxa"/>
          </w:tcPr>
          <w:p w14:paraId="756F129A" w14:textId="77777777" w:rsidR="00A83445" w:rsidRDefault="00A83445" w:rsidP="00A83445"/>
        </w:tc>
      </w:tr>
      <w:tr w:rsidR="00A83445" w14:paraId="144ABF46" w14:textId="77777777" w:rsidTr="00A83445">
        <w:tc>
          <w:tcPr>
            <w:tcW w:w="2254" w:type="dxa"/>
          </w:tcPr>
          <w:p w14:paraId="076CDD44" w14:textId="77777777" w:rsidR="00A83445" w:rsidRDefault="00A83445" w:rsidP="00A83445"/>
        </w:tc>
        <w:tc>
          <w:tcPr>
            <w:tcW w:w="2254" w:type="dxa"/>
          </w:tcPr>
          <w:p w14:paraId="76712DDA" w14:textId="77777777" w:rsidR="00A83445" w:rsidRDefault="00A83445" w:rsidP="00A83445"/>
        </w:tc>
        <w:tc>
          <w:tcPr>
            <w:tcW w:w="2254" w:type="dxa"/>
          </w:tcPr>
          <w:p w14:paraId="6EF8EE37" w14:textId="77777777" w:rsidR="00A83445" w:rsidRDefault="00A83445" w:rsidP="00A83445"/>
        </w:tc>
        <w:tc>
          <w:tcPr>
            <w:tcW w:w="2254" w:type="dxa"/>
          </w:tcPr>
          <w:p w14:paraId="5ED7B515" w14:textId="77777777" w:rsidR="00A83445" w:rsidRDefault="00A83445" w:rsidP="00A83445"/>
        </w:tc>
      </w:tr>
      <w:tr w:rsidR="00A83445" w14:paraId="4F142C99" w14:textId="77777777" w:rsidTr="00A83445">
        <w:tc>
          <w:tcPr>
            <w:tcW w:w="2254" w:type="dxa"/>
          </w:tcPr>
          <w:p w14:paraId="12988F57" w14:textId="77777777" w:rsidR="00A83445" w:rsidRDefault="00A83445" w:rsidP="00A83445"/>
        </w:tc>
        <w:tc>
          <w:tcPr>
            <w:tcW w:w="2254" w:type="dxa"/>
          </w:tcPr>
          <w:p w14:paraId="01BFA4D9" w14:textId="77777777" w:rsidR="00A83445" w:rsidRDefault="00A83445" w:rsidP="00A83445"/>
        </w:tc>
        <w:tc>
          <w:tcPr>
            <w:tcW w:w="2254" w:type="dxa"/>
          </w:tcPr>
          <w:p w14:paraId="3023BAB3" w14:textId="77777777" w:rsidR="00A83445" w:rsidRDefault="00A83445" w:rsidP="00A83445"/>
        </w:tc>
        <w:tc>
          <w:tcPr>
            <w:tcW w:w="2254" w:type="dxa"/>
          </w:tcPr>
          <w:p w14:paraId="65BE42C3" w14:textId="77777777" w:rsidR="00A83445" w:rsidRDefault="00A83445" w:rsidP="00A83445"/>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5BE5A46F" w:rsidR="004F2DA3" w:rsidRDefault="004F2DA3" w:rsidP="004F2DA3">
      <w:r>
        <w:t>Outline of the research approach</w:t>
      </w:r>
    </w:p>
    <w:p w14:paraId="631CE6B8" w14:textId="5670136D" w:rsidR="004F2DA3" w:rsidRDefault="004F2DA3" w:rsidP="004F2DA3">
      <w:pPr>
        <w:pStyle w:val="Heading2"/>
      </w:pPr>
      <w:r>
        <w:t>3.2 Data collection</w:t>
      </w:r>
    </w:p>
    <w:p w14:paraId="139AAE25" w14:textId="78BD4C76" w:rsidR="004F2DA3" w:rsidRDefault="004F2DA3" w:rsidP="004F2DA3">
      <w:r>
        <w:t>Description of the dataset</w:t>
      </w:r>
      <w:r w:rsidR="00CF6249">
        <w:t xml:space="preserve"> and source of the dataset</w:t>
      </w:r>
    </w:p>
    <w:p w14:paraId="419060F5" w14:textId="21C21275" w:rsidR="00CF6249" w:rsidRDefault="00CF6249" w:rsidP="00CF6249">
      <w:pPr>
        <w:pStyle w:val="Heading2"/>
      </w:pPr>
      <w:r>
        <w:t>3.3 Data Preprocessing</w:t>
      </w:r>
    </w:p>
    <w:p w14:paraId="2DDB4355" w14:textId="021C9A26" w:rsidR="00CF6249" w:rsidRDefault="00CF6249" w:rsidP="00CF6249">
      <w:r>
        <w:t>Explaining the pre-processing steps</w:t>
      </w:r>
    </w:p>
    <w:p w14:paraId="5D89C8BF" w14:textId="33A57F2E" w:rsidR="00CF6249" w:rsidRDefault="00CF6249" w:rsidP="00CF6249">
      <w:pPr>
        <w:pStyle w:val="Heading2"/>
      </w:pPr>
      <w:r>
        <w:t>3.4 Feature Selection</w:t>
      </w:r>
    </w:p>
    <w:p w14:paraId="65EF1FCF" w14:textId="43B2AA86" w:rsidR="00CF6249" w:rsidRDefault="00CF6249" w:rsidP="00CF6249">
      <w:r>
        <w:t>Explaining what are the features consider for the model training and any methods done for choosing those features</w:t>
      </w:r>
    </w:p>
    <w:p w14:paraId="3C070914" w14:textId="37264149" w:rsidR="00CF6249" w:rsidRDefault="00CF6249" w:rsidP="00CF6249">
      <w:pPr>
        <w:pStyle w:val="Heading2"/>
      </w:pPr>
      <w:r>
        <w:t>3.5 Model Development</w:t>
      </w:r>
    </w:p>
    <w:p w14:paraId="03CF90F6" w14:textId="0115F35C" w:rsidR="00CF6249" w:rsidRDefault="00CF6249" w:rsidP="00CF6249">
      <w:r>
        <w:t>Machine learning models used in the project. Their parameters, architecture and training process</w:t>
      </w:r>
    </w:p>
    <w:p w14:paraId="401AE63C" w14:textId="7E6F361C" w:rsidR="00CF6249" w:rsidRDefault="00CF6249" w:rsidP="00CF6249">
      <w:pPr>
        <w:pStyle w:val="Heading2"/>
      </w:pPr>
      <w:r>
        <w:t>3.6 Model evaluation</w:t>
      </w:r>
    </w:p>
    <w:p w14:paraId="253E23EC" w14:textId="0AEEA485" w:rsidR="00CF6249" w:rsidRDefault="00CF6249" w:rsidP="00CF6249">
      <w:r>
        <w:t>Accuracy, precision, recall, F1-Score</w:t>
      </w:r>
    </w:p>
    <w:p w14:paraId="6E4D3F31" w14:textId="77777777" w:rsidR="00CF6249" w:rsidRDefault="00CF6249" w:rsidP="00CF6249">
      <w:pPr>
        <w:pStyle w:val="Heading1"/>
      </w:pPr>
    </w:p>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lastRenderedPageBreak/>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Pr="00CF6249" w:rsidRDefault="00D1062C" w:rsidP="00D1062C">
      <w:r>
        <w:t xml:space="preserve"> </w:t>
      </w:r>
    </w:p>
    <w:p w14:paraId="39E11BF2" w14:textId="77777777" w:rsidR="00A83445" w:rsidRPr="00A83445" w:rsidRDefault="00A83445" w:rsidP="00A83445"/>
    <w:sectPr w:rsidR="00A83445" w:rsidRPr="00A8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3"/>
  </w:num>
  <w:num w:numId="2" w16cid:durableId="1446190488">
    <w:abstractNumId w:val="5"/>
  </w:num>
  <w:num w:numId="3" w16cid:durableId="94520969">
    <w:abstractNumId w:val="2"/>
  </w:num>
  <w:num w:numId="4" w16cid:durableId="727538887">
    <w:abstractNumId w:val="0"/>
  </w:num>
  <w:num w:numId="5" w16cid:durableId="367922306">
    <w:abstractNumId w:val="1"/>
  </w:num>
  <w:num w:numId="6" w16cid:durableId="1032993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72962"/>
    <w:rsid w:val="0007545D"/>
    <w:rsid w:val="000D52FD"/>
    <w:rsid w:val="001F7560"/>
    <w:rsid w:val="00360684"/>
    <w:rsid w:val="00367427"/>
    <w:rsid w:val="0039573D"/>
    <w:rsid w:val="003F7243"/>
    <w:rsid w:val="00414F82"/>
    <w:rsid w:val="004F2DA3"/>
    <w:rsid w:val="0053112F"/>
    <w:rsid w:val="00573A53"/>
    <w:rsid w:val="005E5E14"/>
    <w:rsid w:val="006544AC"/>
    <w:rsid w:val="00746D5A"/>
    <w:rsid w:val="008A425A"/>
    <w:rsid w:val="008D4996"/>
    <w:rsid w:val="00A141FF"/>
    <w:rsid w:val="00A50881"/>
    <w:rsid w:val="00A83445"/>
    <w:rsid w:val="00AA2263"/>
    <w:rsid w:val="00AE2676"/>
    <w:rsid w:val="00AE341F"/>
    <w:rsid w:val="00BD0B25"/>
    <w:rsid w:val="00C0203B"/>
    <w:rsid w:val="00CB0EB0"/>
    <w:rsid w:val="00CF6249"/>
    <w:rsid w:val="00D1062C"/>
    <w:rsid w:val="00D11F3F"/>
    <w:rsid w:val="00D1280D"/>
    <w:rsid w:val="00D75CDD"/>
    <w:rsid w:val="00DC0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12</cp:revision>
  <dcterms:created xsi:type="dcterms:W3CDTF">2024-07-16T23:29:00Z</dcterms:created>
  <dcterms:modified xsi:type="dcterms:W3CDTF">2024-07-22T16:42:00Z</dcterms:modified>
</cp:coreProperties>
</file>