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811" w14:textId="77777777" w:rsidR="00BC7B69" w:rsidRDefault="00000000">
      <w:pPr>
        <w:spacing w:after="244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831BF00" w14:textId="77777777" w:rsidR="00BC7B69" w:rsidRDefault="00000000">
      <w:pPr>
        <w:spacing w:after="0" w:line="259" w:lineRule="auto"/>
        <w:ind w:left="3657" w:firstLine="0"/>
      </w:pPr>
      <w:r>
        <w:rPr>
          <w:noProof/>
        </w:rPr>
        <w:drawing>
          <wp:inline distT="0" distB="0" distL="0" distR="0" wp14:anchorId="7742EE67" wp14:editId="5DC0EE03">
            <wp:extent cx="1295400" cy="209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6AA" w14:textId="77777777" w:rsidR="00BC7B69" w:rsidRDefault="00000000">
      <w:pPr>
        <w:spacing w:after="0" w:line="259" w:lineRule="auto"/>
        <w:ind w:left="71" w:firstLine="0"/>
        <w:jc w:val="center"/>
      </w:pPr>
      <w:r>
        <w:rPr>
          <w:rFonts w:ascii="Century Gothic" w:eastAsia="Century Gothic" w:hAnsi="Century Gothic" w:cs="Century Gothic"/>
          <w:sz w:val="40"/>
        </w:rPr>
        <w:t xml:space="preserve">BRETT BENNETT </w:t>
      </w:r>
    </w:p>
    <w:p w14:paraId="79019347" w14:textId="77777777" w:rsidR="00BC7B69" w:rsidRDefault="00000000">
      <w:pPr>
        <w:spacing w:after="239" w:line="259" w:lineRule="auto"/>
        <w:ind w:left="0" w:firstLine="0"/>
      </w:pPr>
      <w:r>
        <w:rPr>
          <w:rFonts w:ascii="Century Gothic" w:eastAsia="Century Gothic" w:hAnsi="Century Gothic" w:cs="Century Gothic"/>
          <w:sz w:val="21"/>
        </w:rPr>
        <w:t xml:space="preserve">903.426.4949 </w:t>
      </w:r>
      <w:proofErr w:type="gramStart"/>
      <w:r>
        <w:rPr>
          <w:rFonts w:ascii="Calibri" w:eastAsia="Calibri" w:hAnsi="Calibri" w:cs="Calibri"/>
          <w:sz w:val="21"/>
        </w:rPr>
        <w:t>▪</w:t>
      </w:r>
      <w:r>
        <w:rPr>
          <w:rFonts w:ascii="Century Gothic" w:eastAsia="Century Gothic" w:hAnsi="Century Gothic" w:cs="Century Gothic"/>
          <w:sz w:val="21"/>
        </w:rPr>
        <w:t xml:space="preserve">  BRETTBENNETT701@GMAIL.COM</w:t>
      </w:r>
      <w:proofErr w:type="gramEnd"/>
      <w:r>
        <w:rPr>
          <w:rFonts w:ascii="Century Gothic" w:eastAsia="Century Gothic" w:hAnsi="Century Gothic" w:cs="Century Gothic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▪</w:t>
      </w:r>
      <w:r>
        <w:rPr>
          <w:rFonts w:ascii="Century Gothic" w:eastAsia="Century Gothic" w:hAnsi="Century Gothic" w:cs="Century Gothic"/>
          <w:sz w:val="17"/>
        </w:rPr>
        <w:t xml:space="preserve">https://www.linkedin.com/in/brett-bennett-180596227 </w:t>
      </w:r>
    </w:p>
    <w:p w14:paraId="4C7BFDCF" w14:textId="77777777" w:rsidR="00BC7B69" w:rsidRPr="00D95A19" w:rsidRDefault="00000000" w:rsidP="00D95A19">
      <w:pPr>
        <w:pStyle w:val="Heading1"/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ind w:left="0" w:firstLine="0"/>
        <w:rPr>
          <w:sz w:val="30"/>
          <w:szCs w:val="30"/>
        </w:rPr>
      </w:pPr>
      <w:r w:rsidRPr="00D95A19">
        <w:rPr>
          <w:sz w:val="30"/>
          <w:szCs w:val="30"/>
        </w:rPr>
        <w:t>EDUCATION</w:t>
      </w:r>
      <w:r w:rsidRPr="00D95A19">
        <w:rPr>
          <w:rFonts w:ascii="Arial" w:eastAsia="Arial" w:hAnsi="Arial" w:cs="Arial"/>
          <w:sz w:val="30"/>
          <w:szCs w:val="30"/>
        </w:rPr>
        <w:t xml:space="preserve"> 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</w:r>
      <w:r w:rsidRPr="00D95A19">
        <w:rPr>
          <w:sz w:val="30"/>
          <w:szCs w:val="30"/>
          <w:u w:val="none"/>
        </w:rPr>
        <w:t xml:space="preserve">  </w:t>
      </w:r>
    </w:p>
    <w:p w14:paraId="4BC4C125" w14:textId="77777777" w:rsidR="00BC7B69" w:rsidRDefault="00000000">
      <w:pPr>
        <w:spacing w:after="10"/>
        <w:ind w:left="-5"/>
      </w:pPr>
      <w:r>
        <w:t>Bachelor of Science in Business Administration|</w:t>
      </w:r>
      <w:r>
        <w:rPr>
          <w:i/>
        </w:rPr>
        <w:t xml:space="preserve"> </w:t>
      </w:r>
      <w:r>
        <w:t>Information Systems</w:t>
      </w:r>
      <w:r>
        <w:rPr>
          <w:rFonts w:ascii="Calibri" w:eastAsia="Calibri" w:hAnsi="Calibri" w:cs="Calibri"/>
          <w:i/>
          <w:color w:val="212529"/>
          <w:sz w:val="24"/>
        </w:rPr>
        <w:t xml:space="preserve"> </w:t>
      </w:r>
      <w:r>
        <w:t xml:space="preserve">| University of Arkansas, Fayetteville </w:t>
      </w:r>
    </w:p>
    <w:p w14:paraId="56328534" w14:textId="57413F97" w:rsidR="00BC7B69" w:rsidRDefault="00000000">
      <w:pPr>
        <w:spacing w:after="227"/>
        <w:ind w:left="-5" w:right="3949"/>
      </w:pPr>
      <w:r>
        <w:t>Minor: Cybersecurity |</w:t>
      </w:r>
      <w:r w:rsidR="00695F97">
        <w:t>Graduated</w:t>
      </w:r>
      <w:r>
        <w:t xml:space="preserve">: May 2025 Spring 2023 Dean's list |Fall 2024 Chancellor's List </w:t>
      </w:r>
    </w:p>
    <w:p w14:paraId="6B2CF0C8" w14:textId="77777777" w:rsidR="00BC7B69" w:rsidRPr="00D95A19" w:rsidRDefault="00000000">
      <w:pPr>
        <w:pStyle w:val="Heading1"/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</w:tabs>
        <w:ind w:left="-15" w:firstLine="0"/>
        <w:rPr>
          <w:sz w:val="30"/>
          <w:szCs w:val="30"/>
        </w:rPr>
      </w:pPr>
      <w:r w:rsidRPr="00D95A19">
        <w:rPr>
          <w:sz w:val="30"/>
          <w:szCs w:val="30"/>
        </w:rPr>
        <w:t xml:space="preserve">TECHNICAL SKILLS </w:t>
      </w:r>
      <w:r w:rsidRPr="00D95A19">
        <w:rPr>
          <w:rFonts w:ascii="Arial" w:eastAsia="Arial" w:hAnsi="Arial" w:cs="Arial"/>
          <w:sz w:val="30"/>
          <w:szCs w:val="30"/>
        </w:rPr>
        <w:t xml:space="preserve"> 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</w:r>
      <w:r w:rsidRPr="00D95A19">
        <w:rPr>
          <w:rFonts w:ascii="Garamond" w:eastAsia="Garamond" w:hAnsi="Garamond" w:cs="Garamond"/>
          <w:sz w:val="30"/>
          <w:szCs w:val="30"/>
          <w:u w:val="none"/>
        </w:rPr>
        <w:t xml:space="preserve"> </w:t>
      </w:r>
    </w:p>
    <w:p w14:paraId="361E2124" w14:textId="77777777" w:rsidR="00BC7B69" w:rsidRDefault="00000000">
      <w:pPr>
        <w:spacing w:after="10"/>
        <w:ind w:left="-5"/>
      </w:pPr>
      <w:r>
        <w:t xml:space="preserve">Programming: SQL, C#, Python </w:t>
      </w:r>
    </w:p>
    <w:p w14:paraId="3CEA3EEA" w14:textId="77777777" w:rsidR="00BC7B69" w:rsidRDefault="00000000">
      <w:pPr>
        <w:spacing w:after="10"/>
        <w:ind w:left="-5"/>
      </w:pPr>
      <w:r>
        <w:t xml:space="preserve">Data Visualization: Power BI, Tableau, SAS </w:t>
      </w:r>
    </w:p>
    <w:p w14:paraId="017C72E0" w14:textId="3BB736AE" w:rsidR="00BC7B69" w:rsidRDefault="00000000">
      <w:pPr>
        <w:spacing w:after="191"/>
        <w:ind w:left="-5"/>
      </w:pPr>
      <w:r>
        <w:t xml:space="preserve">Software: Salesforce, Visual Studio, ServiceNow, Visio, Access, Excel, PostgreSQL, SAS EM, Cloud Analytics Cybersecurity: Risk Assessment, Threat Analysis, Network Data Security, CyberArk, </w:t>
      </w:r>
      <w:r w:rsidR="005B4A98">
        <w:t>Linux</w:t>
      </w:r>
      <w:r>
        <w:t xml:space="preserve"> </w:t>
      </w:r>
    </w:p>
    <w:p w14:paraId="1E4FA304" w14:textId="77777777" w:rsidR="00BC7B69" w:rsidRPr="00D95A19" w:rsidRDefault="00000000">
      <w:pPr>
        <w:pStyle w:val="Heading1"/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ind w:left="-15" w:firstLine="0"/>
        <w:rPr>
          <w:sz w:val="30"/>
          <w:szCs w:val="30"/>
        </w:rPr>
      </w:pPr>
      <w:r w:rsidRPr="00D95A19">
        <w:rPr>
          <w:sz w:val="30"/>
          <w:szCs w:val="30"/>
        </w:rPr>
        <w:t xml:space="preserve">PROFESSIONAL EXPERIENCE </w:t>
      </w:r>
      <w:r w:rsidRPr="00D95A19">
        <w:rPr>
          <w:rFonts w:ascii="Arial" w:eastAsia="Arial" w:hAnsi="Arial" w:cs="Arial"/>
          <w:sz w:val="30"/>
          <w:szCs w:val="30"/>
        </w:rPr>
        <w:t xml:space="preserve"> 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</w:r>
      <w:r w:rsidRPr="00D95A19">
        <w:rPr>
          <w:sz w:val="30"/>
          <w:szCs w:val="30"/>
          <w:u w:val="none"/>
        </w:rPr>
        <w:t xml:space="preserve"> </w:t>
      </w:r>
    </w:p>
    <w:p w14:paraId="702D874D" w14:textId="77777777" w:rsidR="00BC7B69" w:rsidRDefault="00000000">
      <w:pPr>
        <w:spacing w:after="100"/>
        <w:ind w:left="-5"/>
      </w:pPr>
      <w:r>
        <w:rPr>
          <w:b/>
        </w:rPr>
        <w:t xml:space="preserve">Enterprise Risk Analyst </w:t>
      </w:r>
      <w:proofErr w:type="spellStart"/>
      <w:r>
        <w:rPr>
          <w:b/>
        </w:rPr>
        <w:t>Intern</w:t>
      </w:r>
      <w:r>
        <w:t>|NCR</w:t>
      </w:r>
      <w:proofErr w:type="spellEnd"/>
      <w:r>
        <w:t xml:space="preserve"> </w:t>
      </w:r>
      <w:proofErr w:type="spellStart"/>
      <w:r>
        <w:t>Voyix|Atlanta</w:t>
      </w:r>
      <w:proofErr w:type="spellEnd"/>
      <w:r>
        <w:t xml:space="preserve">, </w:t>
      </w:r>
      <w:proofErr w:type="spellStart"/>
      <w:r>
        <w:t>GA|May</w:t>
      </w:r>
      <w:proofErr w:type="spellEnd"/>
      <w:r>
        <w:t xml:space="preserve"> 2024 - August 2024 </w:t>
      </w:r>
    </w:p>
    <w:p w14:paraId="1DAC78D1" w14:textId="77777777" w:rsidR="00BC7B69" w:rsidRDefault="00000000">
      <w:pPr>
        <w:numPr>
          <w:ilvl w:val="0"/>
          <w:numId w:val="1"/>
        </w:numPr>
        <w:ind w:hanging="360"/>
      </w:pPr>
      <w:r>
        <w:t xml:space="preserve">Spearheaded the implementation of a ServiceNow data catalog for company policies, risks, and controls.  </w:t>
      </w:r>
    </w:p>
    <w:p w14:paraId="7CA3B214" w14:textId="77777777" w:rsidR="00BC7B69" w:rsidRDefault="00000000">
      <w:pPr>
        <w:numPr>
          <w:ilvl w:val="0"/>
          <w:numId w:val="1"/>
        </w:numPr>
        <w:ind w:hanging="360"/>
      </w:pPr>
      <w:r>
        <w:t xml:space="preserve">Developed a data lake with Power BI integration to visualize and analyze company-wide risks and issues.  </w:t>
      </w:r>
    </w:p>
    <w:p w14:paraId="2EF3A666" w14:textId="77777777" w:rsidR="00BC7B69" w:rsidRDefault="00000000">
      <w:pPr>
        <w:numPr>
          <w:ilvl w:val="0"/>
          <w:numId w:val="1"/>
        </w:numPr>
        <w:spacing w:after="10"/>
        <w:ind w:hanging="360"/>
      </w:pPr>
      <w:proofErr w:type="gramStart"/>
      <w:r>
        <w:t>Conducted</w:t>
      </w:r>
      <w:proofErr w:type="gramEnd"/>
      <w:r>
        <w:t xml:space="preserve"> comprehensive risk assessments across multiple business units to enhance risk identification protocols. </w:t>
      </w:r>
    </w:p>
    <w:p w14:paraId="544357B8" w14:textId="77777777" w:rsidR="00BC7B69" w:rsidRDefault="00000000">
      <w:pPr>
        <w:spacing w:after="100"/>
        <w:ind w:left="-5"/>
      </w:pPr>
      <w:r>
        <w:rPr>
          <w:b/>
        </w:rPr>
        <w:t>Cybersecurity Intern</w:t>
      </w:r>
      <w:r>
        <w:t xml:space="preserve"> | </w:t>
      </w:r>
      <w:proofErr w:type="spellStart"/>
      <w:r>
        <w:t>Stradix</w:t>
      </w:r>
      <w:proofErr w:type="spellEnd"/>
      <w:r>
        <w:t xml:space="preserve"> Technologies |Austin, </w:t>
      </w:r>
      <w:proofErr w:type="spellStart"/>
      <w:r>
        <w:t>TX|December</w:t>
      </w:r>
      <w:proofErr w:type="spellEnd"/>
      <w:r>
        <w:t xml:space="preserve"> 2023 - April 2024 </w:t>
      </w:r>
    </w:p>
    <w:p w14:paraId="3688FE51" w14:textId="77777777" w:rsidR="00BC7B69" w:rsidRDefault="00000000">
      <w:pPr>
        <w:numPr>
          <w:ilvl w:val="0"/>
          <w:numId w:val="1"/>
        </w:numPr>
        <w:ind w:hanging="360"/>
      </w:pPr>
      <w:r>
        <w:t xml:space="preserve">Expanded proficiency in networking, operating systems, and cybersecurity tools through hands-on projects.  </w:t>
      </w:r>
    </w:p>
    <w:p w14:paraId="40914669" w14:textId="77777777" w:rsidR="00BC7B69" w:rsidRDefault="00000000">
      <w:pPr>
        <w:numPr>
          <w:ilvl w:val="0"/>
          <w:numId w:val="1"/>
        </w:numPr>
        <w:spacing w:after="203"/>
        <w:ind w:hanging="360"/>
      </w:pPr>
      <w:r>
        <w:t xml:space="preserve">Applied cutting-edge security practices to real-world scenarios, enhancing organizational cybersecurity posture.  </w:t>
      </w:r>
    </w:p>
    <w:p w14:paraId="204713F2" w14:textId="77777777" w:rsidR="00BC7B69" w:rsidRPr="00D95A19" w:rsidRDefault="00000000">
      <w:pPr>
        <w:pStyle w:val="Heading1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ind w:left="-15" w:firstLine="0"/>
        <w:rPr>
          <w:sz w:val="30"/>
          <w:szCs w:val="30"/>
        </w:rPr>
      </w:pPr>
      <w:r w:rsidRPr="00D95A19">
        <w:rPr>
          <w:sz w:val="30"/>
          <w:szCs w:val="30"/>
        </w:rPr>
        <w:t xml:space="preserve">ACADEMIC EXPERIENCE </w:t>
      </w:r>
      <w:r w:rsidRPr="00D95A19">
        <w:rPr>
          <w:rFonts w:ascii="Arial" w:eastAsia="Arial" w:hAnsi="Arial" w:cs="Arial"/>
          <w:sz w:val="30"/>
          <w:szCs w:val="30"/>
        </w:rPr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  <w:t xml:space="preserve"> </w:t>
      </w:r>
      <w:r w:rsidRPr="00D95A19">
        <w:rPr>
          <w:rFonts w:ascii="Arial" w:eastAsia="Arial" w:hAnsi="Arial" w:cs="Arial"/>
          <w:sz w:val="30"/>
          <w:szCs w:val="30"/>
        </w:rPr>
        <w:tab/>
      </w:r>
      <w:r w:rsidRPr="00D95A19">
        <w:rPr>
          <w:rFonts w:ascii="Garamond" w:eastAsia="Garamond" w:hAnsi="Garamond" w:cs="Garamond"/>
          <w:sz w:val="30"/>
          <w:szCs w:val="30"/>
          <w:u w:val="none"/>
          <w:vertAlign w:val="subscript"/>
        </w:rPr>
        <w:t xml:space="preserve"> </w:t>
      </w:r>
    </w:p>
    <w:p w14:paraId="61D4F0AC" w14:textId="77777777" w:rsidR="00BC7B69" w:rsidRDefault="00000000">
      <w:pPr>
        <w:ind w:left="-5"/>
      </w:pPr>
      <w:r>
        <w:rPr>
          <w:b/>
        </w:rPr>
        <w:t>Business Database Systems</w:t>
      </w:r>
      <w:r>
        <w:t xml:space="preserve"> - Final Project | University of Arkansas | Fall 2024  </w:t>
      </w:r>
    </w:p>
    <w:p w14:paraId="4121D472" w14:textId="2B0D609D" w:rsidR="00BC7B69" w:rsidRDefault="00000000">
      <w:pPr>
        <w:numPr>
          <w:ilvl w:val="0"/>
          <w:numId w:val="2"/>
        </w:numPr>
        <w:ind w:hanging="360"/>
      </w:pPr>
      <w:r>
        <w:t>Developed a Redbox-style movie rental application using C# in Visual Studio, integrating with Microsoft SQL Server database</w:t>
      </w:r>
      <w:r w:rsidR="00E80A42">
        <w:t>.</w:t>
      </w:r>
    </w:p>
    <w:p w14:paraId="49DFEAB6" w14:textId="5FA29004" w:rsidR="00BC7B69" w:rsidRDefault="00000000">
      <w:pPr>
        <w:numPr>
          <w:ilvl w:val="0"/>
          <w:numId w:val="2"/>
        </w:numPr>
        <w:spacing w:after="75"/>
        <w:ind w:hanging="360"/>
      </w:pPr>
      <w:r>
        <w:t>Implemented user interface and database connectivity to enable movie browsing, selection, and rental functionality</w:t>
      </w:r>
      <w:r w:rsidR="00E80A42">
        <w:t>.</w:t>
      </w:r>
    </w:p>
    <w:p w14:paraId="2E3C2508" w14:textId="77777777" w:rsidR="00BC7B69" w:rsidRDefault="00000000">
      <w:pPr>
        <w:numPr>
          <w:ilvl w:val="0"/>
          <w:numId w:val="2"/>
        </w:numPr>
        <w:ind w:hanging="360"/>
      </w:pPr>
      <w:r>
        <w:t xml:space="preserve">Demonstrated proficiency in database design, SQL queries, and C# programming through practical </w:t>
      </w:r>
    </w:p>
    <w:p w14:paraId="5465605F" w14:textId="5D0391E4" w:rsidR="00BC7B69" w:rsidRDefault="00E80A42">
      <w:pPr>
        <w:spacing w:after="10"/>
        <w:ind w:left="370"/>
      </w:pPr>
      <w:r>
        <w:t>Application.</w:t>
      </w:r>
    </w:p>
    <w:p w14:paraId="502F0CC1" w14:textId="77777777" w:rsidR="00BC7B6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0925B3" w14:textId="77777777" w:rsidR="00BC7B69" w:rsidRDefault="00000000">
      <w:pPr>
        <w:spacing w:after="11"/>
        <w:ind w:left="-5"/>
      </w:pPr>
      <w:r>
        <w:rPr>
          <w:b/>
        </w:rPr>
        <w:t xml:space="preserve">SAS EM Data </w:t>
      </w:r>
      <w:proofErr w:type="spellStart"/>
      <w:r>
        <w:rPr>
          <w:b/>
        </w:rPr>
        <w:t>Mining</w:t>
      </w:r>
      <w:r>
        <w:t>|Business</w:t>
      </w:r>
      <w:proofErr w:type="spellEnd"/>
      <w:r>
        <w:t xml:space="preserve"> </w:t>
      </w:r>
      <w:proofErr w:type="spellStart"/>
      <w:r>
        <w:t>Intelligence|University</w:t>
      </w:r>
      <w:proofErr w:type="spellEnd"/>
      <w:r>
        <w:t xml:space="preserve"> of </w:t>
      </w:r>
      <w:proofErr w:type="spellStart"/>
      <w:r>
        <w:t>Arkansas|Spring</w:t>
      </w:r>
      <w:proofErr w:type="spellEnd"/>
      <w:r>
        <w:t xml:space="preserve"> 2024 </w:t>
      </w:r>
    </w:p>
    <w:p w14:paraId="51F818D8" w14:textId="77777777" w:rsidR="00BC7B69" w:rsidRDefault="00000000">
      <w:pPr>
        <w:numPr>
          <w:ilvl w:val="0"/>
          <w:numId w:val="2"/>
        </w:numPr>
        <w:ind w:hanging="360"/>
      </w:pPr>
      <w:r>
        <w:t xml:space="preserve">Conducted statistical analysis to determine factors influencing cybersecurity threat probabilities in U.S. hospitals.  </w:t>
      </w:r>
    </w:p>
    <w:p w14:paraId="35DE07FC" w14:textId="77777777" w:rsidR="00BC7B69" w:rsidRDefault="00000000">
      <w:pPr>
        <w:numPr>
          <w:ilvl w:val="0"/>
          <w:numId w:val="2"/>
        </w:numPr>
        <w:spacing w:after="10"/>
        <w:ind w:hanging="360"/>
      </w:pPr>
      <w:r>
        <w:t xml:space="preserve">Utilized SAS Enterprise Miner for data collection, cleaning, and implementation of predictive models.  </w:t>
      </w:r>
    </w:p>
    <w:p w14:paraId="21E52F82" w14:textId="77777777" w:rsidR="00BC7B69" w:rsidRDefault="00000000">
      <w:pPr>
        <w:ind w:left="-5"/>
      </w:pPr>
      <w:r>
        <w:rPr>
          <w:b/>
        </w:rPr>
        <w:t xml:space="preserve">Business Project </w:t>
      </w:r>
      <w:proofErr w:type="spellStart"/>
      <w:r>
        <w:rPr>
          <w:b/>
        </w:rPr>
        <w:t>Development</w:t>
      </w:r>
      <w:r>
        <w:t>|University</w:t>
      </w:r>
      <w:proofErr w:type="spellEnd"/>
      <w:r>
        <w:t xml:space="preserve"> of </w:t>
      </w:r>
      <w:proofErr w:type="spellStart"/>
      <w:r>
        <w:t>Arkansas|Spring</w:t>
      </w:r>
      <w:proofErr w:type="spellEnd"/>
      <w:r>
        <w:t xml:space="preserve"> 2025 </w:t>
      </w:r>
    </w:p>
    <w:p w14:paraId="705C4359" w14:textId="77777777" w:rsidR="00BC7B69" w:rsidRDefault="00000000">
      <w:pPr>
        <w:numPr>
          <w:ilvl w:val="0"/>
          <w:numId w:val="2"/>
        </w:numPr>
        <w:ind w:hanging="360"/>
      </w:pPr>
      <w:r>
        <w:t xml:space="preserve">Collaborated in a Scrum-based team to design and implement a complex business application using C# and SQL. </w:t>
      </w:r>
    </w:p>
    <w:p w14:paraId="1E90A538" w14:textId="77777777" w:rsidR="00BC7B69" w:rsidRDefault="00000000">
      <w:pPr>
        <w:numPr>
          <w:ilvl w:val="0"/>
          <w:numId w:val="2"/>
        </w:numPr>
        <w:ind w:hanging="360"/>
      </w:pPr>
      <w:r>
        <w:t xml:space="preserve">Developed and refined system features through iterative sprints, leading to a final presentation and demonstration. </w:t>
      </w:r>
    </w:p>
    <w:p w14:paraId="2E1F20CC" w14:textId="77777777" w:rsidR="00BC7B69" w:rsidRDefault="00000000">
      <w:pPr>
        <w:numPr>
          <w:ilvl w:val="0"/>
          <w:numId w:val="2"/>
        </w:numPr>
        <w:spacing w:after="10"/>
        <w:ind w:hanging="360"/>
      </w:pPr>
      <w:r>
        <w:t xml:space="preserve">Provided structured feedback on team members' contributions, ensuring high-quality code and effective teamwork. </w:t>
      </w:r>
    </w:p>
    <w:p w14:paraId="7B3A0893" w14:textId="77777777" w:rsidR="00BC7B69" w:rsidRDefault="00000000">
      <w:pPr>
        <w:spacing w:after="157" w:line="259" w:lineRule="auto"/>
        <w:ind w:left="0" w:firstLine="0"/>
      </w:pPr>
      <w:r>
        <w:lastRenderedPageBreak/>
        <w:t xml:space="preserve"> </w:t>
      </w:r>
    </w:p>
    <w:p w14:paraId="7C67E0C4" w14:textId="77777777" w:rsidR="00BC7B69" w:rsidRDefault="00000000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3826B8AA" w14:textId="77777777" w:rsidR="00BC7B69" w:rsidRDefault="00000000">
      <w:pPr>
        <w:spacing w:after="0" w:line="259" w:lineRule="auto"/>
        <w:ind w:left="0" w:firstLine="0"/>
      </w:pPr>
      <w:r>
        <w:t xml:space="preserve"> </w:t>
      </w:r>
    </w:p>
    <w:p w14:paraId="4087162B" w14:textId="77777777" w:rsidR="00BC7B69" w:rsidRDefault="00000000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6A433E" w14:textId="77777777" w:rsidR="00BC7B69" w:rsidRDefault="00000000">
      <w:pPr>
        <w:spacing w:after="119" w:line="259" w:lineRule="auto"/>
        <w:ind w:left="3657" w:firstLine="0"/>
      </w:pPr>
      <w:r>
        <w:rPr>
          <w:noProof/>
        </w:rPr>
        <w:drawing>
          <wp:inline distT="0" distB="0" distL="0" distR="0" wp14:anchorId="4D77C806" wp14:editId="07416D58">
            <wp:extent cx="1295400" cy="209550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7047" w14:textId="77777777" w:rsidR="00BC7B69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14:paraId="1EBA0399" w14:textId="77777777" w:rsidR="00BC7B69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14:paraId="6128DA13" w14:textId="77777777" w:rsidR="00BC7B69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BC7B69">
      <w:pgSz w:w="12240" w:h="15840"/>
      <w:pgMar w:top="342" w:right="1511" w:bottom="11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2533"/>
    <w:multiLevelType w:val="hybridMultilevel"/>
    <w:tmpl w:val="86888F32"/>
    <w:lvl w:ilvl="0" w:tplc="EDBAB05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0CEB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66A9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03C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24A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856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3EDC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467A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C70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862DF"/>
    <w:multiLevelType w:val="hybridMultilevel"/>
    <w:tmpl w:val="7FE0385E"/>
    <w:lvl w:ilvl="0" w:tplc="F9B2A5D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D6C1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6A9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B80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689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611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47D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AFB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662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762909">
    <w:abstractNumId w:val="0"/>
  </w:num>
  <w:num w:numId="2" w16cid:durableId="184288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69"/>
    <w:rsid w:val="000D2411"/>
    <w:rsid w:val="005B4A98"/>
    <w:rsid w:val="00695F97"/>
    <w:rsid w:val="00AD6513"/>
    <w:rsid w:val="00B163B9"/>
    <w:rsid w:val="00BC7B69"/>
    <w:rsid w:val="00C70891"/>
    <w:rsid w:val="00D95A19"/>
    <w:rsid w:val="00E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F8FB"/>
  <w15:docId w15:val="{F45D84BE-57DB-4CA1-9018-78737581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49" w:lineRule="auto"/>
      <w:ind w:left="10" w:hanging="10"/>
    </w:pPr>
    <w:rPr>
      <w:rFonts w:ascii="Garamond" w:eastAsia="Garamond" w:hAnsi="Garamond" w:cs="Garamond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entury Gothic" w:eastAsia="Century Gothic" w:hAnsi="Century Gothic" w:cs="Century Gothic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Brett Bennett Resume 1/29.docx</dc:title>
  <dc:subject/>
  <dc:creator>Brett Bennett</dc:creator>
  <cp:keywords/>
  <cp:lastModifiedBy>Brett Bennett</cp:lastModifiedBy>
  <cp:revision>2</cp:revision>
  <cp:lastPrinted>2025-04-03T20:58:00Z</cp:lastPrinted>
  <dcterms:created xsi:type="dcterms:W3CDTF">2025-05-19T13:09:00Z</dcterms:created>
  <dcterms:modified xsi:type="dcterms:W3CDTF">2025-05-19T13:09:00Z</dcterms:modified>
</cp:coreProperties>
</file>