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TEMPORARY VIDEO ANALYSIS BLOCK</w:t>
      </w:r>
    </w:p>
    <w:p w:rsidR="00000000" w:rsidDel="00000000" w:rsidP="00000000" w:rsidRDefault="00000000" w:rsidRPr="00000000" w14:paraId="00000002">
      <w:pPr>
        <w:numPr>
          <w:ilvl w:val="0"/>
          <w:numId w:val="17"/>
        </w:numPr>
        <w:spacing w:after="0" w:afterAutospacing="0" w:before="240" w:lineRule="auto"/>
        <w:ind w:left="720" w:hanging="360"/>
      </w:pPr>
      <w:r w:rsidDel="00000000" w:rsidR="00000000" w:rsidRPr="00000000">
        <w:rPr>
          <w:b w:val="1"/>
          <w:bCs w:val="1"/>
          <w:rtl w:val="0"/>
        </w:rPr>
        <w:t xml:space="preserve">Video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She'll never respect you if you keep doing these 3 things</w:t>
      </w:r>
    </w:p>
    <w:p w:rsidR="00000000" w:rsidDel="00000000" w:rsidP="00000000" w:rsidRDefault="00000000" w:rsidRPr="00000000" w14:paraId="00000003">
      <w:pPr>
        <w:numPr>
          <w:ilvl w:val="0"/>
          <w:numId w:val="17"/>
        </w:numPr>
        <w:spacing w:after="0" w:afterAutospacing="0" w:before="0" w:beforeAutospacing="0" w:lineRule="auto"/>
        <w:ind w:left="720" w:hanging="360"/>
      </w:pPr>
      <w:r w:rsidDel="00000000" w:rsidR="00000000" w:rsidRPr="00000000">
        <w:rPr>
          <w:b w:val="1"/>
          <w:bCs w:val="1"/>
          <w:rtl w:val="0"/>
        </w:rPr>
        <w:t xml:space="preserve">Core topic:</w:t>
      </w:r>
      <w:r w:rsidDel="00000000" w:rsidR="00000000" w:rsidRPr="00000000">
        <w:rPr>
          <w:rtl w:val="0"/>
        </w:rPr>
        <w:t xml:space="preserve"> Relationship dynamics, masculinity, maintaining respect by not seeking constant approval.</w:t>
      </w:r>
    </w:p>
    <w:p w:rsidR="00000000" w:rsidDel="00000000" w:rsidP="00000000" w:rsidRDefault="00000000" w:rsidRPr="00000000" w14:paraId="00000004">
      <w:pPr>
        <w:numPr>
          <w:ilvl w:val="0"/>
          <w:numId w:val="17"/>
        </w:numPr>
        <w:spacing w:after="0" w:afterAutospacing="0" w:before="0" w:beforeAutospacing="0" w:lineRule="auto"/>
        <w:ind w:left="720" w:hanging="360"/>
      </w:pPr>
      <w:r w:rsidDel="00000000" w:rsidR="00000000" w:rsidRPr="00000000">
        <w:rPr>
          <w:b w:val="1"/>
          <w:bCs w:val="1"/>
          <w:rtl w:val="0"/>
        </w:rPr>
        <w:t xml:space="preserve">Video role in the channel:</w:t>
      </w:r>
      <w:r w:rsidDel="00000000" w:rsidR="00000000" w:rsidRPr="00000000">
        <w:rPr>
          <w:rtl w:val="0"/>
        </w:rPr>
        <w:t xml:space="preserve"> Core educational/persuasive content (likely part of a broader series on dating/relationship advice for men).</w:t>
      </w:r>
    </w:p>
    <w:p w:rsidR="00000000" w:rsidDel="00000000" w:rsidP="00000000" w:rsidRDefault="00000000" w:rsidRPr="00000000" w14:paraId="00000005">
      <w:pPr>
        <w:numPr>
          <w:ilvl w:val="0"/>
          <w:numId w:val="17"/>
        </w:numPr>
        <w:spacing w:after="0" w:afterAutospacing="0" w:before="0" w:beforeAutospacing="0" w:lineRule="auto"/>
        <w:ind w:left="720" w:hanging="360"/>
      </w:pPr>
      <w:r w:rsidDel="00000000" w:rsidR="00000000" w:rsidRPr="00000000">
        <w:rPr>
          <w:b w:val="1"/>
          <w:bCs w:val="1"/>
          <w:rtl w:val="0"/>
        </w:rPr>
        <w:t xml:space="preserve">Hook strategy:</w:t>
      </w:r>
      <w:r w:rsidDel="00000000" w:rsidR="00000000" w:rsidRPr="00000000">
        <w:rPr>
          <w:rtl w:val="0"/>
        </w:rPr>
        <w:t xml:space="preserve"> Direct problem identification ("Fastest way to lose respect") paired with high-contrast visual framing.</w:t>
      </w:r>
    </w:p>
    <w:p w:rsidR="00000000" w:rsidDel="00000000" w:rsidP="00000000" w:rsidRDefault="00000000" w:rsidRPr="00000000" w14:paraId="00000006">
      <w:pPr>
        <w:numPr>
          <w:ilvl w:val="0"/>
          <w:numId w:val="17"/>
        </w:numPr>
        <w:spacing w:after="0" w:afterAutospacing="0" w:before="0" w:beforeAutospacing="0" w:lineRule="auto"/>
        <w:ind w:left="720" w:hanging="360"/>
      </w:pPr>
      <w:r w:rsidDel="00000000" w:rsidR="00000000" w:rsidRPr="00000000">
        <w:rPr>
          <w:b w:val="1"/>
          <w:bCs w:val="1"/>
          <w:rtl w:val="0"/>
        </w:rPr>
        <w:t xml:space="preserve">Structure summary:</w:t>
      </w:r>
      <w:r w:rsidDel="00000000" w:rsidR="00000000" w:rsidRPr="00000000">
        <w:rPr>
          <w:rtl w:val="0"/>
        </w:rPr>
        <w:t xml:space="preserve"> - Hook: Identifies the fatal mistake.</w:t>
      </w:r>
    </w:p>
    <w:p w:rsidR="00000000" w:rsidDel="00000000" w:rsidP="00000000" w:rsidRDefault="00000000" w:rsidRPr="00000000" w14:paraId="00000007">
      <w:pPr>
        <w:numPr>
          <w:ilvl w:val="1"/>
          <w:numId w:val="17"/>
        </w:numPr>
        <w:spacing w:after="0" w:afterAutospacing="0" w:before="0" w:beforeAutospacing="0" w:lineRule="auto"/>
        <w:ind w:left="1440" w:hanging="360"/>
      </w:pPr>
      <w:r w:rsidDel="00000000" w:rsidR="00000000" w:rsidRPr="00000000">
        <w:rPr>
          <w:rtl w:val="0"/>
        </w:rPr>
        <w:t xml:space="preserve">Clarification: Distinguishes between a healthy behavior (seeking advice) and a weak behavior (seeking approval).</w:t>
      </w:r>
    </w:p>
    <w:p w:rsidR="00000000" w:rsidDel="00000000" w:rsidP="00000000" w:rsidRDefault="00000000" w:rsidRPr="00000000" w14:paraId="00000008">
      <w:pPr>
        <w:numPr>
          <w:ilvl w:val="1"/>
          <w:numId w:val="17"/>
        </w:numPr>
        <w:spacing w:after="0" w:afterAutospacing="0" w:before="0" w:beforeAutospacing="0" w:lineRule="auto"/>
        <w:ind w:left="1440" w:hanging="360"/>
      </w:pPr>
      <w:r w:rsidDel="00000000" w:rsidR="00000000" w:rsidRPr="00000000">
        <w:rPr>
          <w:rtl w:val="0"/>
        </w:rPr>
        <w:t xml:space="preserve">Scenario 1: The conversation on the bench (internal monologue vs external action).</w:t>
      </w:r>
    </w:p>
    <w:p w:rsidR="00000000" w:rsidDel="00000000" w:rsidP="00000000" w:rsidRDefault="00000000" w:rsidRPr="00000000" w14:paraId="00000009">
      <w:pPr>
        <w:numPr>
          <w:ilvl w:val="1"/>
          <w:numId w:val="17"/>
        </w:numPr>
        <w:spacing w:after="0" w:afterAutospacing="0" w:before="0" w:beforeAutospacing="0" w:lineRule="auto"/>
        <w:ind w:left="1440" w:hanging="360"/>
      </w:pPr>
      <w:r w:rsidDel="00000000" w:rsidR="00000000" w:rsidRPr="00000000">
        <w:rPr>
          <w:rtl w:val="0"/>
        </w:rPr>
        <w:t xml:space="preserve">Principle: Decisions should be based on values, not fear of reaction.</w:t>
      </w:r>
    </w:p>
    <w:p w:rsidR="00000000" w:rsidDel="00000000" w:rsidP="00000000" w:rsidRDefault="00000000" w:rsidRPr="00000000" w14:paraId="0000000A">
      <w:pPr>
        <w:numPr>
          <w:ilvl w:val="1"/>
          <w:numId w:val="17"/>
        </w:numPr>
        <w:spacing w:after="0" w:afterAutospacing="0" w:before="0" w:beforeAutospacing="0" w:lineRule="auto"/>
        <w:ind w:left="1440" w:hanging="360"/>
      </w:pPr>
      <w:r w:rsidDel="00000000" w:rsidR="00000000" w:rsidRPr="00000000">
        <w:rPr>
          <w:rtl w:val="0"/>
        </w:rPr>
        <w:t xml:space="preserve">Scenario 2: The "Leader vs Follower" dynamic (going to the pool vs movies).</w:t>
      </w:r>
    </w:p>
    <w:p w:rsidR="00000000" w:rsidDel="00000000" w:rsidP="00000000" w:rsidRDefault="00000000" w:rsidRPr="00000000" w14:paraId="0000000B">
      <w:pPr>
        <w:numPr>
          <w:ilvl w:val="1"/>
          <w:numId w:val="17"/>
        </w:numPr>
        <w:spacing w:after="0" w:afterAutospacing="0" w:before="0" w:beforeAutospacing="0" w:lineRule="auto"/>
        <w:ind w:left="1440" w:hanging="360"/>
      </w:pPr>
      <w:r w:rsidDel="00000000" w:rsidR="00000000" w:rsidRPr="00000000">
        <w:rPr>
          <w:rtl w:val="0"/>
        </w:rPr>
        <w:t xml:space="preserve">Resolution/Rule: Set boundaries respectfully but firmly.</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b w:val="1"/>
          <w:bCs w:val="1"/>
          <w:rtl w:val="0"/>
        </w:rPr>
        <w:t xml:space="preserve">Visual summary:</w:t>
      </w:r>
      <w:r w:rsidDel="00000000" w:rsidR="00000000" w:rsidRPr="00000000">
        <w:rPr>
          <w:rtl w:val="0"/>
        </w:rPr>
        <w:t xml:space="preserve"> Minimalist, high-contrast 2D vector style. Dark background with faint grid/topographic textures. Relies heavily on text, flowcharts, and simple character archetypes (silhouettes, stick figures, and a branded "expert" character).</w:t>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b w:val="1"/>
          <w:bCs w:val="1"/>
          <w:rtl w:val="0"/>
        </w:rPr>
        <w:t xml:space="preserve">Motion summary:</w:t>
      </w:r>
      <w:r w:rsidDel="00000000" w:rsidR="00000000" w:rsidRPr="00000000">
        <w:rPr>
          <w:rtl w:val="0"/>
        </w:rPr>
        <w:t xml:space="preserve"> Snappy, rhythm-based. Heavy use of word-by-word kinetic typography synced to voiceover. Elements pop in, lines draw on (stroke animation), and characters slide into frame to point at data.</w:t>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b w:val="1"/>
          <w:bCs w:val="1"/>
          <w:rtl w:val="0"/>
        </w:rPr>
        <w:t xml:space="preserve">Asset summary:</w:t>
      </w:r>
      <w:r w:rsidDel="00000000" w:rsidR="00000000" w:rsidRPr="00000000">
        <w:rPr>
          <w:rtl w:val="0"/>
        </w:rPr>
        <w:t xml:space="preserve"> "Syringe-head" expert persona, male/female detailed silhouettes, male/female simple icons (bathroom-sign style), brackets, connecting lines, text blocks.</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b w:val="1"/>
          <w:bCs w:val="1"/>
          <w:rtl w:val="0"/>
        </w:rPr>
        <w:t xml:space="preserve">Chart/infographic usage:</w:t>
      </w:r>
      <w:r w:rsidDel="00000000" w:rsidR="00000000" w:rsidRPr="00000000">
        <w:rPr>
          <w:rtl w:val="0"/>
        </w:rPr>
        <w:t xml:space="preserve"> Heavy use of logic trees, dichotomy maps (Seeking Approval vs Ask for Advice), and bracketed lists mapping internal thoughts to external consequences.</w:t>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b w:val="1"/>
          <w:bCs w:val="1"/>
          <w:rtl w:val="0"/>
        </w:rPr>
        <w:t xml:space="preserve">Repeated signatures:</w:t>
      </w:r>
      <w:r w:rsidDel="00000000" w:rsidR="00000000" w:rsidRPr="00000000">
        <w:rPr>
          <w:rtl w:val="0"/>
        </w:rPr>
        <w:t xml:space="preserve"> The "Syringe-head" character appearing to point at key terms; yellow text for core concepts; screen-spanning horizontal connection lines.</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b w:val="1"/>
          <w:bCs w:val="1"/>
          <w:rtl w:val="0"/>
        </w:rPr>
        <w:t xml:space="preserve">New discoveries:</w:t>
      </w:r>
      <w:r w:rsidDel="00000000" w:rsidR="00000000" w:rsidRPr="00000000">
        <w:rPr>
          <w:rtl w:val="0"/>
        </w:rPr>
        <w:t xml:space="preserve"> N/A (First video analyzed).</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b w:val="1"/>
          <w:bCs w:val="1"/>
          <w:rtl w:val="0"/>
        </w:rPr>
        <w:t xml:space="preserve">Contradictions against prior assumptions:</w:t>
      </w:r>
      <w:r w:rsidDel="00000000" w:rsidR="00000000" w:rsidRPr="00000000">
        <w:rPr>
          <w:rtl w:val="0"/>
        </w:rPr>
        <w:t xml:space="preserve"> N/A.</w:t>
      </w:r>
    </w:p>
    <w:p w:rsidR="00000000" w:rsidDel="00000000" w:rsidP="00000000" w:rsidRDefault="00000000" w:rsidRPr="00000000" w14:paraId="00000013">
      <w:pPr>
        <w:numPr>
          <w:ilvl w:val="0"/>
          <w:numId w:val="17"/>
        </w:numPr>
        <w:spacing w:after="240" w:before="0" w:beforeAutospacing="0" w:lineRule="auto"/>
        <w:ind w:left="720" w:hanging="360"/>
      </w:pPr>
      <w:r w:rsidDel="00000000" w:rsidR="00000000" w:rsidRPr="00000000">
        <w:rPr>
          <w:b w:val="1"/>
          <w:bCs w:val="1"/>
          <w:rtl w:val="0"/>
        </w:rPr>
        <w:t xml:space="preserve">Confidence notes:</w:t>
      </w:r>
      <w:r w:rsidDel="00000000" w:rsidR="00000000" w:rsidRPr="00000000">
        <w:rPr>
          <w:rtl w:val="0"/>
        </w:rPr>
        <w:t xml:space="preserve"> High confidence on visual identity and typographic rules. Medium confidence on channel name ("The Oak Needle" based on faint watermark).</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lhy87ajj3kw9" w:id="0"/>
      <w:bookmarkEnd w:id="0"/>
      <w:r w:rsidDel="00000000" w:rsidR="00000000" w:rsidRPr="00000000">
        <w:rPr>
          <w:b w:val="1"/>
          <w:bCs w:val="1"/>
          <w:sz w:val="46"/>
          <w:szCs w:val="46"/>
          <w:rtl w:val="0"/>
        </w:rPr>
        <w:t xml:space="preserve">MASTER CHANNEL FRAMEWORK</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g4o9cheu9xz" w:id="1"/>
      <w:bookmarkEnd w:id="1"/>
      <w:r w:rsidDel="00000000" w:rsidR="00000000" w:rsidRPr="00000000">
        <w:rPr>
          <w:b w:val="1"/>
          <w:bCs w:val="1"/>
          <w:sz w:val="34"/>
          <w:szCs w:val="34"/>
          <w:rtl w:val="0"/>
        </w:rPr>
        <w:t xml:space="preserve">00_CHANNEL_OVERVIEW</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b w:val="1"/>
          <w:bCs w:val="1"/>
          <w:rtl w:val="0"/>
        </w:rPr>
        <w:t xml:space="preserve">Channel name:</w:t>
      </w:r>
      <w:r w:rsidDel="00000000" w:rsidR="00000000" w:rsidRPr="00000000">
        <w:rPr>
          <w:rtl w:val="0"/>
        </w:rPr>
        <w:t xml:space="preserve"> The Oak Needle (Provisional)</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b w:val="1"/>
          <w:bCs w:val="1"/>
          <w:rtl w:val="0"/>
        </w:rPr>
        <w:t xml:space="preserve">Channel positioning:</w:t>
      </w:r>
      <w:r w:rsidDel="00000000" w:rsidR="00000000" w:rsidRPr="00000000">
        <w:rPr>
          <w:rtl w:val="0"/>
        </w:rPr>
        <w:t xml:space="preserve"> Clinical, hard-truths relationship and masculinity advice.</w:t>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b w:val="1"/>
          <w:bCs w:val="1"/>
          <w:rtl w:val="0"/>
        </w:rPr>
        <w:t xml:space="preserve">Core promise to the audience:</w:t>
      </w:r>
      <w:r w:rsidDel="00000000" w:rsidR="00000000" w:rsidRPr="00000000">
        <w:rPr>
          <w:rtl w:val="0"/>
        </w:rPr>
        <w:t xml:space="preserve"> "We will diagnose your relationship failures and inject you with the objective truth to fix them."</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Core niche:</w:t>
      </w:r>
      <w:r w:rsidDel="00000000" w:rsidR="00000000" w:rsidRPr="00000000">
        <w:rPr>
          <w:rtl w:val="0"/>
        </w:rPr>
        <w:t xml:space="preserve"> Men's dating advice and relationship psychology.</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Sub-niches:</w:t>
      </w:r>
      <w:r w:rsidDel="00000000" w:rsidR="00000000" w:rsidRPr="00000000">
        <w:rPr>
          <w:rtl w:val="0"/>
        </w:rPr>
        <w:t xml:space="preserve"> Masculinity, boundary setting, self-improvement, behavioral psychology.</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Men experiencing relationship friction, loss of respect, or lack of confidence.</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Secondary audience:</w:t>
      </w:r>
      <w:r w:rsidDel="00000000" w:rsidR="00000000" w:rsidRPr="00000000">
        <w:rPr>
          <w:rtl w:val="0"/>
        </w:rPr>
        <w:t xml:space="preserve"> Men seeking general self-improvement and assertiveness training.</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b w:val="1"/>
          <w:bCs w:val="1"/>
          <w:rtl w:val="0"/>
        </w:rPr>
        <w:t xml:space="preserve">Emotional tone of the channel:</w:t>
      </w:r>
      <w:r w:rsidDel="00000000" w:rsidR="00000000" w:rsidRPr="00000000">
        <w:rPr>
          <w:rtl w:val="0"/>
        </w:rPr>
        <w:t xml:space="preserve"> Objective, clinical, authoritative, slightly stoic, unapologetic.</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b w:val="1"/>
          <w:bCs w:val="1"/>
          <w:rtl w:val="0"/>
        </w:rPr>
        <w:t xml:space="preserve">Strategic role of the channel:</w:t>
      </w:r>
      <w:r w:rsidDel="00000000" w:rsidR="00000000" w:rsidRPr="00000000">
        <w:rPr>
          <w:rtl w:val="0"/>
        </w:rPr>
        <w:t xml:space="preserve"> Educational / Authority building.</w:t>
      </w:r>
    </w:p>
    <w:p w:rsidR="00000000" w:rsidDel="00000000" w:rsidP="00000000" w:rsidRDefault="00000000" w:rsidRPr="00000000" w14:paraId="00000022">
      <w:pPr>
        <w:numPr>
          <w:ilvl w:val="0"/>
          <w:numId w:val="13"/>
        </w:numPr>
        <w:spacing w:after="0" w:afterAutospacing="0" w:before="0" w:beforeAutospacing="0" w:lineRule="auto"/>
        <w:ind w:left="720" w:hanging="360"/>
      </w:pPr>
      <w:r w:rsidDel="00000000" w:rsidR="00000000" w:rsidRPr="00000000">
        <w:rPr>
          <w:b w:val="1"/>
          <w:bCs w:val="1"/>
          <w:rtl w:val="0"/>
        </w:rPr>
        <w:t xml:space="preserve">What the channel is really selling:</w:t>
      </w:r>
      <w:r w:rsidDel="00000000" w:rsidR="00000000" w:rsidRPr="00000000">
        <w:rPr>
          <w:rtl w:val="0"/>
        </w:rPr>
        <w:t xml:space="preserve"> Confidence, frame control, and a sense of understanding "the hidden rules" of relationship dynamics.</w:t>
      </w:r>
    </w:p>
    <w:p w:rsidR="00000000" w:rsidDel="00000000" w:rsidP="00000000" w:rsidRDefault="00000000" w:rsidRPr="00000000" w14:paraId="00000023">
      <w:pPr>
        <w:numPr>
          <w:ilvl w:val="0"/>
          <w:numId w:val="13"/>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This channel operates as a visual "clinic" for men's relationship problems. It uses stark, high-contrast, diagrammatic animations to break down emotional and behavioral dynamics into logical, easily digestible rules. The branding (a syringe-headed expert) implies a painful but necessary "injection of truth." The visual language is stripped of distraction, focusing entirely on logic flows and stark comparisons.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tstfyaywvbc" w:id="2"/>
      <w:bookmarkEnd w:id="2"/>
      <w:r w:rsidDel="00000000" w:rsidR="00000000" w:rsidRPr="00000000">
        <w:rPr>
          <w:b w:val="1"/>
          <w:bCs w:val="1"/>
          <w:sz w:val="34"/>
          <w:szCs w:val="34"/>
          <w:rtl w:val="0"/>
        </w:rPr>
        <w:t xml:space="preserve">01_NICHE_MAP</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numPr>
          <w:ilvl w:val="0"/>
          <w:numId w:val="12"/>
        </w:numPr>
        <w:spacing w:after="0" w:afterAutospacing="0" w:before="240" w:lineRule="auto"/>
        <w:ind w:left="720" w:hanging="360"/>
      </w:pPr>
      <w:r w:rsidDel="00000000" w:rsidR="00000000" w:rsidRPr="00000000">
        <w:rPr>
          <w:b w:val="1"/>
          <w:bCs w:val="1"/>
          <w:rtl w:val="0"/>
        </w:rPr>
        <w:t xml:space="preserve">Main niche:</w:t>
      </w:r>
      <w:r w:rsidDel="00000000" w:rsidR="00000000" w:rsidRPr="00000000">
        <w:rPr>
          <w:rtl w:val="0"/>
        </w:rPr>
        <w:t xml:space="preserve"> Male relationship dynamics.</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b w:val="1"/>
          <w:bCs w:val="1"/>
          <w:rtl w:val="0"/>
        </w:rPr>
        <w:t xml:space="preserve">Sub-niches:</w:t>
      </w:r>
      <w:r w:rsidDel="00000000" w:rsidR="00000000" w:rsidRPr="00000000">
        <w:rPr>
          <w:rtl w:val="0"/>
        </w:rPr>
        <w:t xml:space="preserve"> Assertiveness, emotional regulation, leadership, frame control.</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bCs w:val="1"/>
          <w:rtl w:val="0"/>
        </w:rPr>
        <w:t xml:space="preserve">Adjacent topics:</w:t>
      </w:r>
      <w:r w:rsidDel="00000000" w:rsidR="00000000" w:rsidRPr="00000000">
        <w:rPr>
          <w:rtl w:val="0"/>
        </w:rPr>
        <w:t xml:space="preserve"> General mental health, career leadership, fitness (tangentially).</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b w:val="1"/>
          <w:bCs w:val="1"/>
          <w:rtl w:val="0"/>
        </w:rPr>
        <w:t xml:space="preserve">Forbidden or avoided topics:</w:t>
      </w:r>
      <w:r w:rsidDel="00000000" w:rsidR="00000000" w:rsidRPr="00000000">
        <w:rPr>
          <w:rtl w:val="0"/>
        </w:rPr>
        <w:t xml:space="preserve"> Overly emotional/sentimental framing, colorful/childish visual metaphors.</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b w:val="1"/>
          <w:bCs w:val="1"/>
          <w:rtl w:val="0"/>
        </w:rPr>
        <w:t xml:space="preserve">Topic clusters:</w:t>
      </w:r>
      <w:r w:rsidDel="00000000" w:rsidR="00000000" w:rsidRPr="00000000">
        <w:rPr>
          <w:rtl w:val="0"/>
        </w:rPr>
        <w:t xml:space="preserve"> - Mistakes that ruin attraction.</w:t>
      </w:r>
    </w:p>
    <w:p w:rsidR="00000000" w:rsidDel="00000000" w:rsidP="00000000" w:rsidRDefault="00000000" w:rsidRPr="00000000" w14:paraId="0000002C">
      <w:pPr>
        <w:numPr>
          <w:ilvl w:val="1"/>
          <w:numId w:val="12"/>
        </w:numPr>
        <w:spacing w:after="0" w:afterAutospacing="0" w:before="0" w:beforeAutospacing="0" w:lineRule="auto"/>
        <w:ind w:left="1440" w:hanging="360"/>
      </w:pPr>
      <w:r w:rsidDel="00000000" w:rsidR="00000000" w:rsidRPr="00000000">
        <w:rPr>
          <w:rtl w:val="0"/>
        </w:rPr>
        <w:t xml:space="preserve">How to handle tests from women.</w:t>
      </w:r>
    </w:p>
    <w:p w:rsidR="00000000" w:rsidDel="00000000" w:rsidP="00000000" w:rsidRDefault="00000000" w:rsidRPr="00000000" w14:paraId="0000002D">
      <w:pPr>
        <w:numPr>
          <w:ilvl w:val="1"/>
          <w:numId w:val="12"/>
        </w:numPr>
        <w:spacing w:after="0" w:afterAutospacing="0" w:before="0" w:beforeAutospacing="0" w:lineRule="auto"/>
        <w:ind w:left="1440" w:hanging="360"/>
      </w:pPr>
      <w:r w:rsidDel="00000000" w:rsidR="00000000" w:rsidRPr="00000000">
        <w:rPr>
          <w:rtl w:val="0"/>
        </w:rPr>
        <w:t xml:space="preserve">Internal mindset vs external behavior.</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b w:val="1"/>
          <w:bCs w:val="1"/>
          <w:rtl w:val="0"/>
        </w:rPr>
        <w:t xml:space="preserve">Repeating audience pain points:</w:t>
      </w:r>
      <w:r w:rsidDel="00000000" w:rsidR="00000000" w:rsidRPr="00000000">
        <w:rPr>
          <w:rtl w:val="0"/>
        </w:rPr>
        <w:t xml:space="preserve"> Being perceived as weak, losing a partner's respect, feeling manipulated, not knowing how to lead.</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b w:val="1"/>
          <w:bCs w:val="1"/>
          <w:rtl w:val="0"/>
        </w:rPr>
        <w:t xml:space="preserve">Repeating audience desires:</w:t>
      </w:r>
      <w:r w:rsidDel="00000000" w:rsidR="00000000" w:rsidRPr="00000000">
        <w:rPr>
          <w:rtl w:val="0"/>
        </w:rPr>
        <w:t xml:space="preserve"> Respect, autonomy, successful relationships, predictability in partner behavior.</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b w:val="1"/>
          <w:bCs w:val="1"/>
          <w:rtl w:val="0"/>
        </w:rPr>
        <w:t xml:space="preserve">Transformation promised by the channel:</w:t>
      </w:r>
      <w:r w:rsidDel="00000000" w:rsidR="00000000" w:rsidRPr="00000000">
        <w:rPr>
          <w:rtl w:val="0"/>
        </w:rPr>
        <w:t xml:space="preserve"> From anxious and approval-seeking to grounded, value-driven, and respected.</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b w:val="1"/>
          <w:bCs w:val="1"/>
          <w:rtl w:val="0"/>
        </w:rPr>
        <w:t xml:space="preserve">Type of value:</w:t>
      </w:r>
      <w:r w:rsidDel="00000000" w:rsidR="00000000" w:rsidRPr="00000000">
        <w:rPr>
          <w:rtl w:val="0"/>
        </w:rPr>
        <w:t xml:space="preserve"> Analytical, explanatory, identity-based.</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b w:val="1"/>
          <w:bCs w:val="1"/>
          <w:rtl w:val="0"/>
        </w:rPr>
        <w:t xml:space="preserve">Channel’s core competitive angle:</w:t>
      </w:r>
      <w:r w:rsidDel="00000000" w:rsidR="00000000" w:rsidRPr="00000000">
        <w:rPr>
          <w:rtl w:val="0"/>
        </w:rPr>
        <w:t xml:space="preserve"> Treating emotional dynamics as mechanical, visualizable flowcharts. Removing the "messiness" of relationships and replacing it with stark logic.</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b w:val="1"/>
          <w:bCs w:val="1"/>
          <w:rtl w:val="0"/>
        </w:rPr>
        <w:t xml:space="preserve">Why this niche works on YouTube:</w:t>
      </w:r>
      <w:r w:rsidDel="00000000" w:rsidR="00000000" w:rsidRPr="00000000">
        <w:rPr>
          <w:rtl w:val="0"/>
        </w:rPr>
        <w:t xml:space="preserve"> High emotional stakes combined with a strong desire for actionable, secretive "rules."</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b w:val="1"/>
          <w:bCs w:val="1"/>
          <w:rtl w:val="0"/>
        </w:rPr>
        <w:t xml:space="preserve">What makes this niche visualizable:</w:t>
      </w:r>
      <w:r w:rsidDel="00000000" w:rsidR="00000000" w:rsidRPr="00000000">
        <w:rPr>
          <w:rtl w:val="0"/>
        </w:rPr>
        <w:t xml:space="preserve"> Human interactions can be mapped as cause-and-effect diagrams, dichotomies (Leader vs Follower), and dialogue trees.</w:t>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b w:val="1"/>
          <w:bCs w:val="1"/>
          <w:rtl w:val="0"/>
        </w:rPr>
        <w:t xml:space="preserve">What makes this niche retain viewers:</w:t>
      </w:r>
      <w:r w:rsidDel="00000000" w:rsidR="00000000" w:rsidRPr="00000000">
        <w:rPr>
          <w:rtl w:val="0"/>
        </w:rPr>
        <w:t xml:space="preserve"> The "aha!" moment when a confusing personal experience is perfectly mapped out on screen.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kar7de3g06sn" w:id="3"/>
      <w:bookmarkEnd w:id="3"/>
      <w:r w:rsidDel="00000000" w:rsidR="00000000" w:rsidRPr="00000000">
        <w:rPr>
          <w:b w:val="1"/>
          <w:bCs w:val="1"/>
          <w:sz w:val="34"/>
          <w:szCs w:val="34"/>
          <w:rtl w:val="0"/>
        </w:rPr>
        <w:t xml:space="preserve">02_CONTENT_ARCHITECTURE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Typical video formats:</w:t>
      </w:r>
      <w:r w:rsidDel="00000000" w:rsidR="00000000" w:rsidRPr="00000000">
        <w:rPr>
          <w:rtl w:val="0"/>
        </w:rPr>
        <w:t xml:space="preserve"> Short-to-mid-length animated explainers.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Typical video length ranges:</w:t>
      </w:r>
      <w:r w:rsidDel="00000000" w:rsidR="00000000" w:rsidRPr="00000000">
        <w:rPr>
          <w:rtl w:val="0"/>
        </w:rPr>
        <w:t xml:space="preserve"> Likely 3–8 minutes (based on pacing).</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Hook patterns:</w:t>
      </w:r>
      <w:r w:rsidDel="00000000" w:rsidR="00000000" w:rsidRPr="00000000">
        <w:rPr>
          <w:rtl w:val="0"/>
        </w:rPr>
        <w:t xml:space="preserve"> "The fastest way to lose [X]", "Why she does [Y]", direct identification of a fatal error.</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Intro patterns:</w:t>
      </w:r>
      <w:r w:rsidDel="00000000" w:rsidR="00000000" w:rsidRPr="00000000">
        <w:rPr>
          <w:rtl w:val="0"/>
        </w:rPr>
        <w:t xml:space="preserve"> Statement of the problem -&gt; visual proof of the problem -&gt; introduction of the core rule.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Body structure patterns:</w:t>
      </w:r>
      <w:r w:rsidDel="00000000" w:rsidR="00000000" w:rsidRPr="00000000">
        <w:rPr>
          <w:rtl w:val="0"/>
        </w:rPr>
        <w:t xml:space="preserve"> 1. Define the concept (e.g., Approval vs Advice). 2. Show the "Weak" scenario (internal monologue mapped out). 3. Explain the psychological consequence (e.g., "Easier to manipulate"). 4. Show the "Strong" scenario (Leader vs Follower dynamic).</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Explanation patterns:</w:t>
      </w:r>
      <w:r w:rsidDel="00000000" w:rsidR="00000000" w:rsidRPr="00000000">
        <w:rPr>
          <w:rtl w:val="0"/>
        </w:rPr>
        <w:t xml:space="preserve"> Dichotomies (A vs B). Cause and Effect paths.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Payoff patterns:</w:t>
      </w:r>
      <w:r w:rsidDel="00000000" w:rsidR="00000000" w:rsidRPr="00000000">
        <w:rPr>
          <w:rtl w:val="0"/>
        </w:rPr>
        <w:t xml:space="preserve"> A definitive rule or script to use in real life.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CTA patterns:</w:t>
      </w:r>
      <w:r w:rsidDel="00000000" w:rsidR="00000000" w:rsidRPr="00000000">
        <w:rPr>
          <w:rtl w:val="0"/>
        </w:rPr>
        <w:t xml:space="preserve"> (Not present in clip, likely standard subscribe/course pitch).</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Recurring structural devices:</w:t>
      </w:r>
      <w:r w:rsidDel="00000000" w:rsidR="00000000" w:rsidRPr="00000000">
        <w:rPr>
          <w:rtl w:val="0"/>
        </w:rPr>
        <w:t xml:space="preserve"> The "Expert" pointing at the screen; speech bubbles juxtaposed with thought bubbles.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Common list formats:</w:t>
      </w:r>
      <w:r w:rsidDel="00000000" w:rsidR="00000000" w:rsidRPr="00000000">
        <w:rPr>
          <w:rtl w:val="0"/>
        </w:rPr>
        <w:t xml:space="preserve"> "3 things", "5 signs".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Common contrast formats:</w:t>
      </w:r>
      <w:r w:rsidDel="00000000" w:rsidR="00000000" w:rsidRPr="00000000">
        <w:rPr>
          <w:rtl w:val="0"/>
        </w:rPr>
        <w:t xml:space="preserve"> Red (Negative/Weak) vs Yellow/White (Positive/Strong); Leader vs Follower.</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Common narrative devices:</w:t>
      </w:r>
      <w:r w:rsidDel="00000000" w:rsidR="00000000" w:rsidRPr="00000000">
        <w:rPr>
          <w:rtl w:val="0"/>
        </w:rPr>
        <w:t xml:space="preserve"> Generic archetypal couples (no names, just "You" and "Her").</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Common rhetorical habits:</w:t>
      </w:r>
      <w:r w:rsidDel="00000000" w:rsidR="00000000" w:rsidRPr="00000000">
        <w:rPr>
          <w:rtl w:val="0"/>
        </w:rPr>
        <w:t xml:space="preserve"> "If you do X, it communicates Y."</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Content pillars:</w:t>
      </w:r>
      <w:r w:rsidDel="00000000" w:rsidR="00000000" w:rsidRPr="00000000">
        <w:rPr>
          <w:rtl w:val="0"/>
        </w:rPr>
        <w:t xml:space="preserve"> Mindset, Behavior, Communication, Consequences.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b w:val="1"/>
          <w:bCs w:val="1"/>
          <w:rtl w:val="0"/>
        </w:rPr>
        <w:t xml:space="preserve">Most likely reasons viewers come back:</w:t>
      </w:r>
      <w:r w:rsidDel="00000000" w:rsidR="00000000" w:rsidRPr="00000000">
        <w:rPr>
          <w:rtl w:val="0"/>
        </w:rPr>
        <w:t xml:space="preserve"> The clarity of the visual breakdowns and the "hard truth" framing.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446jz1xqvbz" w:id="4"/>
      <w:bookmarkEnd w:id="4"/>
      <w:r w:rsidDel="00000000" w:rsidR="00000000" w:rsidRPr="00000000">
        <w:rPr>
          <w:b w:val="1"/>
          <w:bCs w:val="1"/>
          <w:sz w:val="34"/>
          <w:szCs w:val="34"/>
          <w:rtl w:val="0"/>
        </w:rPr>
        <w:t xml:space="preserve">03_SCENE_ARCHETYPE_LIBRARY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b w:val="1"/>
          <w:bCs w:val="1"/>
          <w:rtl w:val="0"/>
        </w:rPr>
        <w:t xml:space="preserve">Scene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SCN-01-DOCTOR_POINT</w:t>
      </w:r>
    </w:p>
    <w:p w:rsidR="00000000" w:rsidDel="00000000" w:rsidP="00000000" w:rsidRDefault="00000000" w:rsidRPr="00000000" w14:paraId="0000004C">
      <w:pPr>
        <w:numPr>
          <w:ilvl w:val="1"/>
          <w:numId w:val="11"/>
        </w:numPr>
        <w:spacing w:after="0" w:afterAutospacing="0" w:before="0" w:beforeAutospacing="0" w:lineRule="auto"/>
        <w:ind w:left="1440" w:hanging="360"/>
      </w:pPr>
      <w:r w:rsidDel="00000000" w:rsidR="00000000" w:rsidRPr="00000000">
        <w:rPr>
          <w:b w:val="1"/>
          <w:bCs w:val="1"/>
          <w:rtl w:val="0"/>
        </w:rPr>
        <w:t xml:space="preserve">Scene name:</w:t>
      </w:r>
      <w:r w:rsidDel="00000000" w:rsidR="00000000" w:rsidRPr="00000000">
        <w:rPr>
          <w:rtl w:val="0"/>
        </w:rPr>
        <w:t xml:space="preserve"> Expert Diagnosis</w:t>
      </w:r>
    </w:p>
    <w:p w:rsidR="00000000" w:rsidDel="00000000" w:rsidP="00000000" w:rsidRDefault="00000000" w:rsidRPr="00000000" w14:paraId="0000004D">
      <w:pPr>
        <w:numPr>
          <w:ilvl w:val="1"/>
          <w:numId w:val="11"/>
        </w:numPr>
        <w:spacing w:after="0" w:afterAutospacing="0" w:before="0" w:beforeAutospacing="0" w:lineRule="auto"/>
        <w:ind w:left="1440" w:hanging="360"/>
      </w:pPr>
      <w:r w:rsidDel="00000000" w:rsidR="00000000" w:rsidRPr="00000000">
        <w:rPr>
          <w:b w:val="1"/>
          <w:bCs w:val="1"/>
          <w:rtl w:val="0"/>
        </w:rPr>
        <w:t xml:space="preserve">Role in video:</w:t>
      </w:r>
      <w:r w:rsidDel="00000000" w:rsidR="00000000" w:rsidRPr="00000000">
        <w:rPr>
          <w:rtl w:val="0"/>
        </w:rPr>
        <w:t xml:space="preserve"> To emphasize a core rule or transition between topics.</w:t>
      </w:r>
    </w:p>
    <w:p w:rsidR="00000000" w:rsidDel="00000000" w:rsidP="00000000" w:rsidRDefault="00000000" w:rsidRPr="00000000" w14:paraId="0000004E">
      <w:pPr>
        <w:numPr>
          <w:ilvl w:val="1"/>
          <w:numId w:val="11"/>
        </w:numPr>
        <w:spacing w:after="0" w:afterAutospacing="0" w:before="0" w:beforeAutospacing="0" w:lineRule="auto"/>
        <w:ind w:left="1440" w:hanging="360"/>
      </w:pPr>
      <w:r w:rsidDel="00000000" w:rsidR="00000000" w:rsidRPr="00000000">
        <w:rPr>
          <w:b w:val="1"/>
          <w:bCs w:val="1"/>
          <w:rtl w:val="0"/>
        </w:rPr>
        <w:t xml:space="preserve">Typical duration:</w:t>
      </w:r>
      <w:r w:rsidDel="00000000" w:rsidR="00000000" w:rsidRPr="00000000">
        <w:rPr>
          <w:rtl w:val="0"/>
        </w:rPr>
        <w:t xml:space="preserve"> 2–4 seconds.</w:t>
      </w:r>
    </w:p>
    <w:p w:rsidR="00000000" w:rsidDel="00000000" w:rsidP="00000000" w:rsidRDefault="00000000" w:rsidRPr="00000000" w14:paraId="0000004F">
      <w:pPr>
        <w:numPr>
          <w:ilvl w:val="1"/>
          <w:numId w:val="11"/>
        </w:numPr>
        <w:spacing w:after="0" w:afterAutospacing="0" w:before="0" w:beforeAutospacing="0" w:lineRule="auto"/>
        <w:ind w:left="1440" w:hanging="360"/>
      </w:pPr>
      <w:r w:rsidDel="00000000" w:rsidR="00000000" w:rsidRPr="00000000">
        <w:rPr>
          <w:b w:val="1"/>
          <w:bCs w:val="1"/>
          <w:rtl w:val="0"/>
        </w:rPr>
        <w:t xml:space="preserve">Main focal point:</w:t>
      </w:r>
      <w:r w:rsidDel="00000000" w:rsidR="00000000" w:rsidRPr="00000000">
        <w:rPr>
          <w:rtl w:val="0"/>
        </w:rPr>
        <w:t xml:space="preserve"> The syringe-headed character and the specific word he points to.</w:t>
      </w:r>
    </w:p>
    <w:p w:rsidR="00000000" w:rsidDel="00000000" w:rsidP="00000000" w:rsidRDefault="00000000" w:rsidRPr="00000000" w14:paraId="00000050">
      <w:pPr>
        <w:numPr>
          <w:ilvl w:val="1"/>
          <w:numId w:val="11"/>
        </w:numPr>
        <w:spacing w:after="0" w:afterAutospacing="0" w:before="0" w:beforeAutospacing="0" w:lineRule="auto"/>
        <w:ind w:left="1440" w:hanging="360"/>
      </w:pPr>
      <w:r w:rsidDel="00000000" w:rsidR="00000000" w:rsidRPr="00000000">
        <w:rPr>
          <w:b w:val="1"/>
          <w:bCs w:val="1"/>
          <w:rtl w:val="0"/>
        </w:rPr>
        <w:t xml:space="preserve">Typical content type:</w:t>
      </w:r>
      <w:r w:rsidDel="00000000" w:rsidR="00000000" w:rsidRPr="00000000">
        <w:rPr>
          <w:rtl w:val="0"/>
        </w:rPr>
        <w:t xml:space="preserve"> Headline, core principle.</w:t>
      </w:r>
    </w:p>
    <w:p w:rsidR="00000000" w:rsidDel="00000000" w:rsidP="00000000" w:rsidRDefault="00000000" w:rsidRPr="00000000" w14:paraId="00000051">
      <w:pPr>
        <w:numPr>
          <w:ilvl w:val="1"/>
          <w:numId w:val="11"/>
        </w:numPr>
        <w:spacing w:after="0" w:afterAutospacing="0" w:before="0" w:beforeAutospacing="0" w:lineRule="auto"/>
        <w:ind w:left="1440" w:hanging="360"/>
      </w:pPr>
      <w:r w:rsidDel="00000000" w:rsidR="00000000" w:rsidRPr="00000000">
        <w:rPr>
          <w:b w:val="1"/>
          <w:bCs w:val="1"/>
          <w:rtl w:val="0"/>
        </w:rPr>
        <w:t xml:space="preserve">Typical visual intensity:</w:t>
      </w:r>
      <w:r w:rsidDel="00000000" w:rsidR="00000000" w:rsidRPr="00000000">
        <w:rPr>
          <w:rtl w:val="0"/>
        </w:rPr>
        <w:t xml:space="preserve"> Medium (character motion + kinetic text).</w:t>
      </w:r>
    </w:p>
    <w:p w:rsidR="00000000" w:rsidDel="00000000" w:rsidP="00000000" w:rsidRDefault="00000000" w:rsidRPr="00000000" w14:paraId="00000052">
      <w:pPr>
        <w:numPr>
          <w:ilvl w:val="1"/>
          <w:numId w:val="11"/>
        </w:numPr>
        <w:spacing w:after="0" w:afterAutospacing="0" w:before="0" w:beforeAutospacing="0" w:lineRule="auto"/>
        <w:ind w:left="1440" w:hanging="360"/>
      </w:pPr>
      <w:r w:rsidDel="00000000" w:rsidR="00000000" w:rsidRPr="00000000">
        <w:rPr>
          <w:b w:val="1"/>
          <w:bCs w:val="1"/>
          <w:rtl w:val="0"/>
        </w:rPr>
        <w:t xml:space="preserve">Common use case:</w:t>
      </w:r>
      <w:r w:rsidDel="00000000" w:rsidR="00000000" w:rsidRPr="00000000">
        <w:rPr>
          <w:rtl w:val="0"/>
        </w:rPr>
        <w:t xml:space="preserve"> Delivering the "thesis" of the current argument.</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rtl w:val="0"/>
        </w:rPr>
        <w:t xml:space="preserve">Scene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SCN-02-DICHOTOMY_MAP</w:t>
      </w:r>
    </w:p>
    <w:p w:rsidR="00000000" w:rsidDel="00000000" w:rsidP="00000000" w:rsidRDefault="00000000" w:rsidRPr="00000000" w14:paraId="00000054">
      <w:pPr>
        <w:numPr>
          <w:ilvl w:val="1"/>
          <w:numId w:val="11"/>
        </w:numPr>
        <w:spacing w:after="0" w:afterAutospacing="0" w:before="0" w:beforeAutospacing="0" w:lineRule="auto"/>
        <w:ind w:left="1440" w:hanging="360"/>
      </w:pPr>
      <w:r w:rsidDel="00000000" w:rsidR="00000000" w:rsidRPr="00000000">
        <w:rPr>
          <w:b w:val="1"/>
          <w:bCs w:val="1"/>
          <w:rtl w:val="0"/>
        </w:rPr>
        <w:t xml:space="preserve">Scene name:</w:t>
      </w:r>
      <w:r w:rsidDel="00000000" w:rsidR="00000000" w:rsidRPr="00000000">
        <w:rPr>
          <w:rtl w:val="0"/>
        </w:rPr>
        <w:t xml:space="preserve"> Concept Split</w:t>
      </w:r>
    </w:p>
    <w:p w:rsidR="00000000" w:rsidDel="00000000" w:rsidP="00000000" w:rsidRDefault="00000000" w:rsidRPr="00000000" w14:paraId="00000055">
      <w:pPr>
        <w:numPr>
          <w:ilvl w:val="1"/>
          <w:numId w:val="11"/>
        </w:numPr>
        <w:spacing w:after="0" w:afterAutospacing="0" w:before="0" w:beforeAutospacing="0" w:lineRule="auto"/>
        <w:ind w:left="1440" w:hanging="360"/>
      </w:pPr>
      <w:r w:rsidDel="00000000" w:rsidR="00000000" w:rsidRPr="00000000">
        <w:rPr>
          <w:b w:val="1"/>
          <w:bCs w:val="1"/>
          <w:rtl w:val="0"/>
        </w:rPr>
        <w:t xml:space="preserve">Role in video:</w:t>
      </w:r>
      <w:r w:rsidDel="00000000" w:rsidR="00000000" w:rsidRPr="00000000">
        <w:rPr>
          <w:rtl w:val="0"/>
        </w:rPr>
        <w:t xml:space="preserve"> To separate a good behavior from a bad behavior.</w:t>
      </w:r>
    </w:p>
    <w:p w:rsidR="00000000" w:rsidDel="00000000" w:rsidP="00000000" w:rsidRDefault="00000000" w:rsidRPr="00000000" w14:paraId="00000056">
      <w:pPr>
        <w:numPr>
          <w:ilvl w:val="1"/>
          <w:numId w:val="11"/>
        </w:numPr>
        <w:spacing w:after="0" w:afterAutospacing="0" w:before="0" w:beforeAutospacing="0" w:lineRule="auto"/>
        <w:ind w:left="1440" w:hanging="360"/>
      </w:pPr>
      <w:r w:rsidDel="00000000" w:rsidR="00000000" w:rsidRPr="00000000">
        <w:rPr>
          <w:b w:val="1"/>
          <w:bCs w:val="1"/>
          <w:rtl w:val="0"/>
        </w:rPr>
        <w:t xml:space="preserve">Typical duration:</w:t>
      </w:r>
      <w:r w:rsidDel="00000000" w:rsidR="00000000" w:rsidRPr="00000000">
        <w:rPr>
          <w:rtl w:val="0"/>
        </w:rPr>
        <w:t xml:space="preserve"> 5–10 seconds.</w:t>
      </w:r>
    </w:p>
    <w:p w:rsidR="00000000" w:rsidDel="00000000" w:rsidP="00000000" w:rsidRDefault="00000000" w:rsidRPr="00000000" w14:paraId="00000057">
      <w:pPr>
        <w:numPr>
          <w:ilvl w:val="1"/>
          <w:numId w:val="11"/>
        </w:numPr>
        <w:spacing w:after="0" w:afterAutospacing="0" w:before="0" w:beforeAutospacing="0" w:lineRule="auto"/>
        <w:ind w:left="1440" w:hanging="360"/>
      </w:pPr>
      <w:r w:rsidDel="00000000" w:rsidR="00000000" w:rsidRPr="00000000">
        <w:rPr>
          <w:b w:val="1"/>
          <w:bCs w:val="1"/>
          <w:rtl w:val="0"/>
        </w:rPr>
        <w:t xml:space="preserve">Main focal point:</w:t>
      </w:r>
      <w:r w:rsidDel="00000000" w:rsidR="00000000" w:rsidRPr="00000000">
        <w:rPr>
          <w:rtl w:val="0"/>
        </w:rPr>
        <w:t xml:space="preserve"> Center dividing line.</w:t>
      </w:r>
    </w:p>
    <w:p w:rsidR="00000000" w:rsidDel="00000000" w:rsidP="00000000" w:rsidRDefault="00000000" w:rsidRPr="00000000" w14:paraId="00000058">
      <w:pPr>
        <w:numPr>
          <w:ilvl w:val="1"/>
          <w:numId w:val="11"/>
        </w:numPr>
        <w:spacing w:after="0" w:afterAutospacing="0" w:before="0" w:beforeAutospacing="0" w:lineRule="auto"/>
        <w:ind w:left="1440" w:hanging="360"/>
      </w:pPr>
      <w:r w:rsidDel="00000000" w:rsidR="00000000" w:rsidRPr="00000000">
        <w:rPr>
          <w:b w:val="1"/>
          <w:bCs w:val="1"/>
          <w:rtl w:val="0"/>
        </w:rPr>
        <w:t xml:space="preserve">Typical content type:</w:t>
      </w:r>
      <w:r w:rsidDel="00000000" w:rsidR="00000000" w:rsidRPr="00000000">
        <w:rPr>
          <w:rtl w:val="0"/>
        </w:rPr>
        <w:t xml:space="preserve"> Two text blocks with connecting logic lines.</w:t>
      </w:r>
    </w:p>
    <w:p w:rsidR="00000000" w:rsidDel="00000000" w:rsidP="00000000" w:rsidRDefault="00000000" w:rsidRPr="00000000" w14:paraId="00000059">
      <w:pPr>
        <w:numPr>
          <w:ilvl w:val="1"/>
          <w:numId w:val="11"/>
        </w:numPr>
        <w:spacing w:after="0" w:afterAutospacing="0" w:before="0" w:beforeAutospacing="0" w:lineRule="auto"/>
        <w:ind w:left="1440" w:hanging="360"/>
      </w:pPr>
      <w:r w:rsidDel="00000000" w:rsidR="00000000" w:rsidRPr="00000000">
        <w:rPr>
          <w:b w:val="1"/>
          <w:bCs w:val="1"/>
          <w:rtl w:val="0"/>
        </w:rPr>
        <w:t xml:space="preserve">Typical motion intensity:</w:t>
      </w:r>
      <w:r w:rsidDel="00000000" w:rsidR="00000000" w:rsidRPr="00000000">
        <w:rPr>
          <w:rtl w:val="0"/>
        </w:rPr>
        <w:t xml:space="preserve"> Low (lines draw in, text fades/pops).</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b w:val="1"/>
          <w:bCs w:val="1"/>
          <w:rtl w:val="0"/>
        </w:rPr>
        <w:t xml:space="preserve">Common use case:</w:t>
      </w:r>
      <w:r w:rsidDel="00000000" w:rsidR="00000000" w:rsidRPr="00000000">
        <w:rPr>
          <w:rtl w:val="0"/>
        </w:rPr>
        <w:t xml:space="preserve"> "Seeking Approval" vs "Asking for Advice".</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Scene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SCN-03-SCENARIO_SIM</w:t>
      </w:r>
    </w:p>
    <w:p w:rsidR="00000000" w:rsidDel="00000000" w:rsidP="00000000" w:rsidRDefault="00000000" w:rsidRPr="00000000" w14:paraId="0000005C">
      <w:pPr>
        <w:numPr>
          <w:ilvl w:val="1"/>
          <w:numId w:val="11"/>
        </w:numPr>
        <w:spacing w:after="0" w:afterAutospacing="0" w:before="0" w:beforeAutospacing="0" w:lineRule="auto"/>
        <w:ind w:left="1440" w:hanging="360"/>
      </w:pPr>
      <w:r w:rsidDel="00000000" w:rsidR="00000000" w:rsidRPr="00000000">
        <w:rPr>
          <w:b w:val="1"/>
          <w:bCs w:val="1"/>
          <w:rtl w:val="0"/>
        </w:rPr>
        <w:t xml:space="preserve">Scene name:</w:t>
      </w:r>
      <w:r w:rsidDel="00000000" w:rsidR="00000000" w:rsidRPr="00000000">
        <w:rPr>
          <w:rtl w:val="0"/>
        </w:rPr>
        <w:t xml:space="preserve"> Relationship Simulator</w:t>
      </w:r>
    </w:p>
    <w:p w:rsidR="00000000" w:rsidDel="00000000" w:rsidP="00000000" w:rsidRDefault="00000000" w:rsidRPr="00000000" w14:paraId="0000005D">
      <w:pPr>
        <w:numPr>
          <w:ilvl w:val="1"/>
          <w:numId w:val="11"/>
        </w:numPr>
        <w:spacing w:after="0" w:afterAutospacing="0" w:before="0" w:beforeAutospacing="0" w:lineRule="auto"/>
        <w:ind w:left="1440" w:hanging="360"/>
      </w:pPr>
      <w:r w:rsidDel="00000000" w:rsidR="00000000" w:rsidRPr="00000000">
        <w:rPr>
          <w:b w:val="1"/>
          <w:bCs w:val="1"/>
          <w:rtl w:val="0"/>
        </w:rPr>
        <w:t xml:space="preserve">Role in video:</w:t>
      </w:r>
      <w:r w:rsidDel="00000000" w:rsidR="00000000" w:rsidRPr="00000000">
        <w:rPr>
          <w:rtl w:val="0"/>
        </w:rPr>
        <w:t xml:space="preserve"> To play out a real-world example.</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b w:val="1"/>
          <w:bCs w:val="1"/>
          <w:rtl w:val="0"/>
        </w:rPr>
        <w:t xml:space="preserve">Typical duration:</w:t>
      </w:r>
      <w:r w:rsidDel="00000000" w:rsidR="00000000" w:rsidRPr="00000000">
        <w:rPr>
          <w:rtl w:val="0"/>
        </w:rPr>
        <w:t xml:space="preserve"> 10–15 seconds.</w:t>
      </w:r>
    </w:p>
    <w:p w:rsidR="00000000" w:rsidDel="00000000" w:rsidP="00000000" w:rsidRDefault="00000000" w:rsidRPr="00000000" w14:paraId="0000005F">
      <w:pPr>
        <w:numPr>
          <w:ilvl w:val="1"/>
          <w:numId w:val="11"/>
        </w:numPr>
        <w:spacing w:after="0" w:afterAutospacing="0" w:before="0" w:beforeAutospacing="0" w:lineRule="auto"/>
        <w:ind w:left="1440" w:hanging="360"/>
      </w:pPr>
      <w:r w:rsidDel="00000000" w:rsidR="00000000" w:rsidRPr="00000000">
        <w:rPr>
          <w:b w:val="1"/>
          <w:bCs w:val="1"/>
          <w:rtl w:val="0"/>
        </w:rPr>
        <w:t xml:space="preserve">Main focal point:</w:t>
      </w:r>
      <w:r w:rsidDel="00000000" w:rsidR="00000000" w:rsidRPr="00000000">
        <w:rPr>
          <w:rtl w:val="0"/>
        </w:rPr>
        <w:t xml:space="preserve"> Two characters (silhouettes or icons).</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b w:val="1"/>
          <w:bCs w:val="1"/>
          <w:rtl w:val="0"/>
        </w:rPr>
        <w:t xml:space="preserve">Typical content type:</w:t>
      </w:r>
      <w:r w:rsidDel="00000000" w:rsidR="00000000" w:rsidRPr="00000000">
        <w:rPr>
          <w:rtl w:val="0"/>
        </w:rPr>
        <w:t xml:space="preserve"> Dialogue bubbles, thought brackets, mapping actions to consequences.</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b w:val="1"/>
          <w:bCs w:val="1"/>
          <w:rtl w:val="0"/>
        </w:rPr>
        <w:t xml:space="preserve">Typical motion intensity:</w:t>
      </w:r>
      <w:r w:rsidDel="00000000" w:rsidR="00000000" w:rsidRPr="00000000">
        <w:rPr>
          <w:rtl w:val="0"/>
        </w:rPr>
        <w:t xml:space="preserve"> High (rapid text generation, character swaps).</w:t>
      </w:r>
    </w:p>
    <w:p w:rsidR="00000000" w:rsidDel="00000000" w:rsidP="00000000" w:rsidRDefault="00000000" w:rsidRPr="00000000" w14:paraId="00000062">
      <w:pPr>
        <w:numPr>
          <w:ilvl w:val="1"/>
          <w:numId w:val="11"/>
        </w:numPr>
        <w:spacing w:after="240" w:before="0" w:beforeAutospacing="0" w:lineRule="auto"/>
        <w:ind w:left="1440" w:hanging="360"/>
      </w:pPr>
      <w:r w:rsidDel="00000000" w:rsidR="00000000" w:rsidRPr="00000000">
        <w:rPr>
          <w:b w:val="1"/>
          <w:bCs w:val="1"/>
          <w:rtl w:val="0"/>
        </w:rPr>
        <w:t xml:space="preserve">Common use case:</w:t>
      </w:r>
      <w:r w:rsidDel="00000000" w:rsidR="00000000" w:rsidRPr="00000000">
        <w:rPr>
          <w:rtl w:val="0"/>
        </w:rPr>
        <w:t xml:space="preserve"> Showing how a conversation goes wrong.</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wex3ucyjnuv5" w:id="5"/>
      <w:bookmarkEnd w:id="5"/>
      <w:r w:rsidDel="00000000" w:rsidR="00000000" w:rsidRPr="00000000">
        <w:rPr>
          <w:b w:val="1"/>
          <w:bCs w:val="1"/>
          <w:sz w:val="34"/>
          <w:szCs w:val="34"/>
          <w:rtl w:val="0"/>
        </w:rPr>
        <w:t xml:space="preserve">04_VISUAL_IDENTITY_SYSTEM</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b w:val="1"/>
          <w:bCs w:val="1"/>
          <w:rtl w:val="0"/>
        </w:rPr>
        <w:t xml:space="preserve">Aspect ratios used:</w:t>
      </w:r>
      <w:r w:rsidDel="00000000" w:rsidR="00000000" w:rsidRPr="00000000">
        <w:rPr>
          <w:rtl w:val="0"/>
        </w:rPr>
        <w:t xml:space="preserve"> 16:9 (standard YouTube).</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b w:val="1"/>
          <w:bCs w:val="1"/>
          <w:rtl w:val="0"/>
        </w:rPr>
        <w:t xml:space="preserve">Safe padding assumptions:</w:t>
      </w:r>
      <w:r w:rsidDel="00000000" w:rsidR="00000000" w:rsidRPr="00000000">
        <w:rPr>
          <w:rtl w:val="0"/>
        </w:rPr>
        <w:t xml:space="preserve"> 10% margin on all sides; text rarely touches the edge.</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Layout logic:</w:t>
      </w:r>
      <w:r w:rsidDel="00000000" w:rsidR="00000000" w:rsidRPr="00000000">
        <w:rPr>
          <w:rtl w:val="0"/>
        </w:rPr>
        <w:t xml:space="preserve"> Highly diagrammatic. Treats the screen like a digital whiteboard.</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Composition style:</w:t>
      </w:r>
      <w:r w:rsidDel="00000000" w:rsidR="00000000" w:rsidRPr="00000000">
        <w:rPr>
          <w:rtl w:val="0"/>
        </w:rPr>
        <w:t xml:space="preserve"> Centered for main claims; split horizontally or vertically for comparisons.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Focal hierarchy:</w:t>
      </w:r>
      <w:r w:rsidDel="00000000" w:rsidR="00000000" w:rsidRPr="00000000">
        <w:rPr>
          <w:rtl w:val="0"/>
        </w:rPr>
        <w:t xml:space="preserve"> 1. Animated Text -&gt; 2. Connecting Lines/Brackets -&gt; 3. Characters.</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bCs w:val="1"/>
          <w:rtl w:val="0"/>
        </w:rPr>
        <w:t xml:space="preserve">Use of negative space:</w:t>
      </w:r>
      <w:r w:rsidDel="00000000" w:rsidR="00000000" w:rsidRPr="00000000">
        <w:rPr>
          <w:rtl w:val="0"/>
        </w:rPr>
        <w:t xml:space="preserve"> Extreme. The dark background is heavily utilized to make the bright text and thin lines pop. Space is used to represent psychological distance or connection.</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b w:val="1"/>
          <w:bCs w:val="1"/>
          <w:rtl w:val="0"/>
        </w:rPr>
        <w:t xml:space="preserve">Background treatments:</w:t>
      </w:r>
      <w:r w:rsidDel="00000000" w:rsidR="00000000" w:rsidRPr="00000000">
        <w:rPr>
          <w:rtl w:val="0"/>
        </w:rPr>
        <w:t xml:space="preserve"> Very dark, with faint, slow-moving or static patterns (topographic lines at the start, transitioning to a subtle grid).</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b w:val="1"/>
          <w:bCs w:val="1"/>
          <w:rtl w:val="0"/>
        </w:rPr>
        <w:t xml:space="preserve">Framing style:</w:t>
      </w:r>
      <w:r w:rsidDel="00000000" w:rsidR="00000000" w:rsidRPr="00000000">
        <w:rPr>
          <w:rtl w:val="0"/>
        </w:rPr>
        <w:t xml:space="preserve"> Flat, 2D orthographic. No forced perspective.</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b w:val="1"/>
          <w:bCs w:val="1"/>
          <w:rtl w:val="0"/>
        </w:rPr>
        <w:t xml:space="preserve">Visual density level:</w:t>
      </w:r>
      <w:r w:rsidDel="00000000" w:rsidR="00000000" w:rsidRPr="00000000">
        <w:rPr>
          <w:rtl w:val="0"/>
        </w:rPr>
        <w:t xml:space="preserve"> Sparse to Medium. Only essential elements are on screen.</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b w:val="1"/>
          <w:bCs w:val="1"/>
          <w:rtl w:val="0"/>
        </w:rPr>
        <w:t xml:space="preserve">Channel favors:</w:t>
      </w:r>
      <w:r w:rsidDel="00000000" w:rsidR="00000000" w:rsidRPr="00000000">
        <w:rPr>
          <w:rtl w:val="0"/>
        </w:rPr>
        <w:t xml:space="preserve"> Modular card layouts and diagrammatic staging.</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b w:val="1"/>
          <w:bCs w:val="1"/>
          <w:rtl w:val="0"/>
        </w:rPr>
        <w:t xml:space="preserve">What the viewer is meant to look at first:</w:t>
      </w:r>
      <w:r w:rsidDel="00000000" w:rsidR="00000000" w:rsidRPr="00000000">
        <w:rPr>
          <w:rtl w:val="0"/>
        </w:rPr>
        <w:t xml:space="preserve"> The yellow/highlighted text.</w:t>
      </w:r>
    </w:p>
    <w:p w:rsidR="00000000" w:rsidDel="00000000" w:rsidP="00000000" w:rsidRDefault="00000000" w:rsidRPr="00000000" w14:paraId="00000071">
      <w:pPr>
        <w:numPr>
          <w:ilvl w:val="0"/>
          <w:numId w:val="6"/>
        </w:numPr>
        <w:spacing w:after="240" w:before="0" w:beforeAutospacing="0" w:lineRule="auto"/>
        <w:ind w:left="720" w:hanging="360"/>
      </w:pPr>
      <w:r w:rsidDel="00000000" w:rsidR="00000000" w:rsidRPr="00000000">
        <w:rPr>
          <w:b w:val="1"/>
          <w:bCs w:val="1"/>
          <w:rtl w:val="0"/>
        </w:rPr>
        <w:t xml:space="preserve">How the screen organizes attention:</w:t>
      </w:r>
      <w:r w:rsidDel="00000000" w:rsidR="00000000" w:rsidRPr="00000000">
        <w:rPr>
          <w:rtl w:val="0"/>
        </w:rPr>
        <w:t xml:space="preserve"> Through sequential line-drawing and word-by-word text pops. The eye follows the drawing of the lines.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9z0qwtmkmn26" w:id="6"/>
      <w:bookmarkEnd w:id="6"/>
      <w:r w:rsidDel="00000000" w:rsidR="00000000" w:rsidRPr="00000000">
        <w:rPr>
          <w:b w:val="1"/>
          <w:bCs w:val="1"/>
          <w:sz w:val="34"/>
          <w:szCs w:val="34"/>
          <w:rtl w:val="0"/>
        </w:rPr>
        <w:t xml:space="preserve">05_COLOR_SYSTEM</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Dark Navy/Grey (</w:t>
      </w:r>
      <w:r w:rsidDel="00000000" w:rsidR="00000000" w:rsidRPr="00000000">
        <w:rPr>
          <w:rFonts w:ascii="Roboto Mono" w:cs="Roboto Mono" w:eastAsia="Roboto Mono" w:hAnsi="Roboto Mono"/>
          <w:color w:val="188038"/>
          <w:rtl w:val="0"/>
        </w:rPr>
        <w:t xml:space="preserve">#0F111A</w:t>
      </w:r>
      <w:r w:rsidDel="00000000" w:rsidR="00000000" w:rsidRPr="00000000">
        <w:rPr>
          <w:rtl w:val="0"/>
        </w:rPr>
        <w:t xml:space="preserve"> approx).</w:t>
      </w:r>
    </w:p>
    <w:p w:rsidR="00000000" w:rsidDel="00000000" w:rsidP="00000000" w:rsidRDefault="00000000" w:rsidRPr="00000000" w14:paraId="00000076">
      <w:pPr>
        <w:numPr>
          <w:ilvl w:val="1"/>
          <w:numId w:val="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Canvas, creates a serious/clinical mood.</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Primary Text/Lines:</w:t>
      </w:r>
      <w:r w:rsidDel="00000000" w:rsidR="00000000" w:rsidRPr="00000000">
        <w:rPr>
          <w:rtl w:val="0"/>
        </w:rPr>
        <w:t xml:space="preserve"> Pure White (</w:t>
      </w:r>
      <w:r w:rsidDel="00000000" w:rsidR="00000000" w:rsidRPr="00000000">
        <w:rPr>
          <w:rFonts w:ascii="Roboto Mono" w:cs="Roboto Mono" w:eastAsia="Roboto Mono" w:hAnsi="Roboto Mono"/>
          <w:color w:val="188038"/>
          <w:rtl w:val="0"/>
        </w:rPr>
        <w:t xml:space="preserve">#FFFFFF</w:t>
      </w:r>
      <w:r w:rsidDel="00000000" w:rsidR="00000000" w:rsidRPr="00000000">
        <w:rPr>
          <w:rtl w:val="0"/>
        </w:rPr>
        <w:t xml:space="preserve">).</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Baseline information, neutral statements.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Accent 1 (Highlight):</w:t>
      </w:r>
      <w:r w:rsidDel="00000000" w:rsidR="00000000" w:rsidRPr="00000000">
        <w:rPr>
          <w:rtl w:val="0"/>
        </w:rPr>
        <w:t xml:space="preserve"> Bright Yellow (</w:t>
      </w:r>
      <w:r w:rsidDel="00000000" w:rsidR="00000000" w:rsidRPr="00000000">
        <w:rPr>
          <w:rFonts w:ascii="Roboto Mono" w:cs="Roboto Mono" w:eastAsia="Roboto Mono" w:hAnsi="Roboto Mono"/>
          <w:color w:val="188038"/>
          <w:rtl w:val="0"/>
        </w:rPr>
        <w:t xml:space="preserve">#FFD700</w:t>
      </w:r>
      <w:r w:rsidDel="00000000" w:rsidR="00000000" w:rsidRPr="00000000">
        <w:rPr>
          <w:rtl w:val="0"/>
        </w:rPr>
        <w:t xml:space="preserve"> approx).</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Key takeaways, positive traits, crucial words in a sentence.</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Accent 2 (Alert/Negative):</w:t>
      </w:r>
      <w:r w:rsidDel="00000000" w:rsidR="00000000" w:rsidRPr="00000000">
        <w:rPr>
          <w:rtl w:val="0"/>
        </w:rPr>
        <w:t xml:space="preserve"> Bright Red (</w:t>
      </w:r>
      <w:r w:rsidDel="00000000" w:rsidR="00000000" w:rsidRPr="00000000">
        <w:rPr>
          <w:rFonts w:ascii="Roboto Mono" w:cs="Roboto Mono" w:eastAsia="Roboto Mono" w:hAnsi="Roboto Mono"/>
          <w:color w:val="188038"/>
          <w:rtl w:val="0"/>
        </w:rPr>
        <w:t xml:space="preserve">#FF3333</w:t>
      </w:r>
      <w:r w:rsidDel="00000000" w:rsidR="00000000" w:rsidRPr="00000000">
        <w:rPr>
          <w:rtl w:val="0"/>
        </w:rPr>
        <w:t xml:space="preserve"> approx).</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Weak behaviors, negative consequences, boundaries.</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b w:val="1"/>
          <w:bCs w:val="1"/>
          <w:rtl w:val="0"/>
        </w:rPr>
        <w:t xml:space="preserve">Accent 3 (Role A):</w:t>
      </w:r>
      <w:r w:rsidDel="00000000" w:rsidR="00000000" w:rsidRPr="00000000">
        <w:rPr>
          <w:rtl w:val="0"/>
        </w:rPr>
        <w:t xml:space="preserve"> Pale Blue/Purple (</w:t>
      </w:r>
      <w:r w:rsidDel="00000000" w:rsidR="00000000" w:rsidRPr="00000000">
        <w:rPr>
          <w:rFonts w:ascii="Roboto Mono" w:cs="Roboto Mono" w:eastAsia="Roboto Mono" w:hAnsi="Roboto Mono"/>
          <w:color w:val="188038"/>
          <w:rtl w:val="0"/>
        </w:rPr>
        <w:t xml:space="preserve">#7A8CFF</w:t>
      </w:r>
      <w:r w:rsidDel="00000000" w:rsidR="00000000" w:rsidRPr="00000000">
        <w:rPr>
          <w:rtl w:val="0"/>
        </w:rPr>
        <w:t xml:space="preserve"> approx).</w:t>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Associated with the "Leader" / masculine role.</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Accent 4 (Role B):</w:t>
      </w:r>
      <w:r w:rsidDel="00000000" w:rsidR="00000000" w:rsidRPr="00000000">
        <w:rPr>
          <w:rtl w:val="0"/>
        </w:rPr>
        <w:t xml:space="preserve"> Pale Pink (</w:t>
      </w:r>
      <w:r w:rsidDel="00000000" w:rsidR="00000000" w:rsidRPr="00000000">
        <w:rPr>
          <w:rFonts w:ascii="Roboto Mono" w:cs="Roboto Mono" w:eastAsia="Roboto Mono" w:hAnsi="Roboto Mono"/>
          <w:color w:val="188038"/>
          <w:rtl w:val="0"/>
        </w:rPr>
        <w:t xml:space="preserve">#FF7AAA</w:t>
      </w:r>
      <w:r w:rsidDel="00000000" w:rsidR="00000000" w:rsidRPr="00000000">
        <w:rPr>
          <w:rtl w:val="0"/>
        </w:rPr>
        <w:t xml:space="preserve"> approx).</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Associated with the "Follower" / feminine role.</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Palette type:</w:t>
      </w:r>
      <w:r w:rsidDel="00000000" w:rsidR="00000000" w:rsidRPr="00000000">
        <w:rPr>
          <w:rtl w:val="0"/>
        </w:rPr>
        <w:t xml:space="preserve"> High-contrast neon-on-dark (Cyber/Clinical).</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Contrast logic:</w:t>
      </w:r>
      <w:r w:rsidDel="00000000" w:rsidR="00000000" w:rsidRPr="00000000">
        <w:rPr>
          <w:rtl w:val="0"/>
        </w:rPr>
        <w:t xml:space="preserve"> Maximum contrast for readability.</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b w:val="1"/>
          <w:bCs w:val="1"/>
          <w:rtl w:val="0"/>
        </w:rPr>
        <w:t xml:space="preserve">Color hierarchy rules:</w:t>
      </w:r>
      <w:r w:rsidDel="00000000" w:rsidR="00000000" w:rsidRPr="00000000">
        <w:rPr>
          <w:rtl w:val="0"/>
        </w:rPr>
        <w:t xml:space="preserve"> White is default. Yellow is for the "lesson". Red is for the "warning". Do not mix Blue/Pink unless explicitly discussing the two distinct roles.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kiu7162ywywk" w:id="7"/>
      <w:bookmarkEnd w:id="7"/>
      <w:r w:rsidDel="00000000" w:rsidR="00000000" w:rsidRPr="00000000">
        <w:rPr>
          <w:b w:val="1"/>
          <w:bCs w:val="1"/>
          <w:sz w:val="34"/>
          <w:szCs w:val="34"/>
          <w:rtl w:val="0"/>
        </w:rPr>
        <w:t xml:space="preserve">06_TYPOGRAPHY_SYSTEM</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numPr>
          <w:ilvl w:val="0"/>
          <w:numId w:val="16"/>
        </w:numPr>
        <w:spacing w:after="0" w:afterAutospacing="0" w:before="240" w:lineRule="auto"/>
        <w:ind w:left="720" w:hanging="360"/>
      </w:pPr>
      <w:r w:rsidDel="00000000" w:rsidR="00000000" w:rsidRPr="00000000">
        <w:rPr>
          <w:b w:val="1"/>
          <w:bCs w:val="1"/>
          <w:rtl w:val="0"/>
        </w:rPr>
        <w:t xml:space="preserve">Likely font category:</w:t>
      </w:r>
      <w:r w:rsidDel="00000000" w:rsidR="00000000" w:rsidRPr="00000000">
        <w:rPr>
          <w:rtl w:val="0"/>
        </w:rPr>
        <w:t xml:space="preserve"> Heavy, condensed geometric sans-serif.</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b w:val="1"/>
          <w:bCs w:val="1"/>
          <w:rtl w:val="0"/>
        </w:rPr>
        <w:t xml:space="preserve">Likely font substitutes:</w:t>
      </w:r>
      <w:r w:rsidDel="00000000" w:rsidR="00000000" w:rsidRPr="00000000">
        <w:rPr>
          <w:rtl w:val="0"/>
        </w:rPr>
        <w:t xml:space="preserve"> Montserrat Black, Integral CF, Bebas Neue, Impact.</w:t>
      </w:r>
    </w:p>
    <w:p w:rsidR="00000000" w:rsidDel="00000000" w:rsidP="00000000" w:rsidRDefault="00000000" w:rsidRPr="00000000" w14:paraId="00000089">
      <w:pPr>
        <w:numPr>
          <w:ilvl w:val="0"/>
          <w:numId w:val="16"/>
        </w:numPr>
        <w:spacing w:after="0" w:afterAutospacing="0" w:before="0" w:beforeAutospacing="0" w:lineRule="auto"/>
        <w:ind w:left="720" w:hanging="360"/>
      </w:pPr>
      <w:r w:rsidDel="00000000" w:rsidR="00000000" w:rsidRPr="00000000">
        <w:rPr>
          <w:b w:val="1"/>
          <w:bCs w:val="1"/>
          <w:rtl w:val="0"/>
        </w:rPr>
        <w:t xml:space="preserve">Title style:</w:t>
      </w:r>
      <w:r w:rsidDel="00000000" w:rsidR="00000000" w:rsidRPr="00000000">
        <w:rPr>
          <w:rtl w:val="0"/>
        </w:rPr>
        <w:t xml:space="preserve"> All caps, heavy weight, centered.</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b w:val="1"/>
          <w:bCs w:val="1"/>
          <w:rtl w:val="0"/>
        </w:rPr>
        <w:t xml:space="preserve">Body text style:</w:t>
      </w:r>
      <w:r w:rsidDel="00000000" w:rsidR="00000000" w:rsidRPr="00000000">
        <w:rPr>
          <w:rtl w:val="0"/>
        </w:rPr>
        <w:t xml:space="preserve"> All caps, slightly lighter weight or smaller size.</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b w:val="1"/>
          <w:bCs w:val="1"/>
          <w:rtl w:val="0"/>
        </w:rPr>
        <w:t xml:space="preserve">Emphasis style:</w:t>
      </w:r>
      <w:r w:rsidDel="00000000" w:rsidR="00000000" w:rsidRPr="00000000">
        <w:rPr>
          <w:rtl w:val="0"/>
        </w:rPr>
        <w:t xml:space="preserve"> Color change to Yellow, sometimes slight scale bump.</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b w:val="1"/>
          <w:bCs w:val="1"/>
          <w:rtl w:val="0"/>
        </w:rPr>
        <w:t xml:space="preserve">Weight habits:</w:t>
      </w:r>
      <w:r w:rsidDel="00000000" w:rsidR="00000000" w:rsidRPr="00000000">
        <w:rPr>
          <w:rtl w:val="0"/>
        </w:rPr>
        <w:t xml:space="preserve"> Almost exclusively Bold/Black weights.</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b w:val="1"/>
          <w:bCs w:val="1"/>
          <w:rtl w:val="0"/>
        </w:rPr>
        <w:t xml:space="preserve">Case habits:</w:t>
      </w:r>
      <w:r w:rsidDel="00000000" w:rsidR="00000000" w:rsidRPr="00000000">
        <w:rPr>
          <w:rtl w:val="0"/>
        </w:rPr>
        <w:t xml:space="preserve"> 100% UPPERCASE for all instructional/narrative text.</w:t>
      </w:r>
    </w:p>
    <w:p w:rsidR="00000000" w:rsidDel="00000000" w:rsidP="00000000" w:rsidRDefault="00000000" w:rsidRPr="00000000" w14:paraId="0000008E">
      <w:pPr>
        <w:numPr>
          <w:ilvl w:val="0"/>
          <w:numId w:val="16"/>
        </w:numPr>
        <w:spacing w:after="0" w:afterAutospacing="0" w:before="0" w:beforeAutospacing="0" w:lineRule="auto"/>
        <w:ind w:left="720" w:hanging="360"/>
      </w:pPr>
      <w:r w:rsidDel="00000000" w:rsidR="00000000" w:rsidRPr="00000000">
        <w:rPr>
          <w:b w:val="1"/>
          <w:bCs w:val="1"/>
          <w:rtl w:val="0"/>
        </w:rPr>
        <w:t xml:space="preserve">Line spacing tendencies:</w:t>
      </w:r>
      <w:r w:rsidDel="00000000" w:rsidR="00000000" w:rsidRPr="00000000">
        <w:rPr>
          <w:rtl w:val="0"/>
        </w:rPr>
        <w:t xml:space="preserve"> Tight (approx 1.1x).</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b w:val="1"/>
          <w:bCs w:val="1"/>
          <w:rtl w:val="0"/>
        </w:rPr>
        <w:t xml:space="preserve">Tracking tendencies:</w:t>
      </w:r>
      <w:r w:rsidDel="00000000" w:rsidR="00000000" w:rsidRPr="00000000">
        <w:rPr>
          <w:rtl w:val="0"/>
        </w:rPr>
        <w:t xml:space="preserve"> Normal to slightly tight.</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b w:val="1"/>
          <w:bCs w:val="1"/>
          <w:rtl w:val="0"/>
        </w:rPr>
        <w:t xml:space="preserve">Hierarchy behavior:</w:t>
      </w:r>
      <w:r w:rsidDel="00000000" w:rsidR="00000000" w:rsidRPr="00000000">
        <w:rPr>
          <w:rtl w:val="0"/>
        </w:rPr>
        <w:t xml:space="preserve"> Size and color dictate importance.</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b w:val="1"/>
          <w:bCs w:val="1"/>
          <w:rtl w:val="0"/>
        </w:rPr>
        <w:t xml:space="preserve">Text placement rules:</w:t>
      </w:r>
      <w:r w:rsidDel="00000000" w:rsidR="00000000" w:rsidRPr="00000000">
        <w:rPr>
          <w:rtl w:val="0"/>
        </w:rPr>
        <w:t xml:space="preserve"> Text is usually tethered to a line, a bracket, or a character. Floating text is rare unless it's a primary header.</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b w:val="1"/>
          <w:bCs w:val="1"/>
          <w:rtl w:val="0"/>
        </w:rPr>
        <w:t xml:space="preserve">How headlines behave:</w:t>
      </w:r>
      <w:r w:rsidDel="00000000" w:rsidR="00000000" w:rsidRPr="00000000">
        <w:rPr>
          <w:rtl w:val="0"/>
        </w:rPr>
        <w:t xml:space="preserve"> They anchor the top or center of the screen, staying static while supporting text builds around them.</w:t>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b w:val="1"/>
          <w:bCs w:val="1"/>
          <w:rtl w:val="0"/>
        </w:rPr>
        <w:t xml:space="preserve">How key words are highlighted:</w:t>
      </w:r>
      <w:r w:rsidDel="00000000" w:rsidR="00000000" w:rsidRPr="00000000">
        <w:rPr>
          <w:rtl w:val="0"/>
        </w:rPr>
        <w:t xml:space="preserve"> Word-by-word kinetic animation synced to audio, with the key word appearing in Yellow.</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9sm220wpt24w" w:id="8"/>
      <w:bookmarkEnd w:id="8"/>
      <w:r w:rsidDel="00000000" w:rsidR="00000000" w:rsidRPr="00000000">
        <w:rPr>
          <w:b w:val="1"/>
          <w:bCs w:val="1"/>
          <w:sz w:val="34"/>
          <w:szCs w:val="34"/>
          <w:rtl w:val="0"/>
        </w:rPr>
        <w:t xml:space="preserve">07_MOTION_GRAMMAR</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b w:val="1"/>
          <w:bCs w:val="1"/>
          <w:rtl w:val="0"/>
        </w:rPr>
        <w:t xml:space="preserve">Entry motion archetypes:</w:t>
      </w:r>
      <w:r w:rsidDel="00000000" w:rsidR="00000000" w:rsidRPr="00000000">
        <w:rPr>
          <w:rtl w:val="0"/>
        </w:rPr>
        <w:t xml:space="preserve"> - Text: Snappy pop-ins (scale 0 to 100% with slight overshoot).</w:t>
      </w:r>
    </w:p>
    <w:p w:rsidR="00000000" w:rsidDel="00000000" w:rsidP="00000000" w:rsidRDefault="00000000" w:rsidRPr="00000000" w14:paraId="00000098">
      <w:pPr>
        <w:numPr>
          <w:ilvl w:val="1"/>
          <w:numId w:val="2"/>
        </w:numPr>
        <w:spacing w:after="0" w:afterAutospacing="0" w:before="0" w:beforeAutospacing="0" w:lineRule="auto"/>
        <w:ind w:left="1440" w:hanging="360"/>
      </w:pPr>
      <w:r w:rsidDel="00000000" w:rsidR="00000000" w:rsidRPr="00000000">
        <w:rPr>
          <w:rtl w:val="0"/>
        </w:rPr>
        <w:t xml:space="preserve">Lines: Trim paths (drawing from point A to point B).</w:t>
      </w:r>
    </w:p>
    <w:p w:rsidR="00000000" w:rsidDel="00000000" w:rsidP="00000000" w:rsidRDefault="00000000" w:rsidRPr="00000000" w14:paraId="00000099">
      <w:pPr>
        <w:numPr>
          <w:ilvl w:val="1"/>
          <w:numId w:val="2"/>
        </w:numPr>
        <w:spacing w:after="0" w:afterAutospacing="0" w:before="0" w:beforeAutospacing="0" w:lineRule="auto"/>
        <w:ind w:left="1440" w:hanging="360"/>
      </w:pPr>
      <w:r w:rsidDel="00000000" w:rsidR="00000000" w:rsidRPr="00000000">
        <w:rPr>
          <w:rtl w:val="0"/>
        </w:rPr>
        <w:t xml:space="preserve">Characters: Smooth slide-ins from off-screen or fade-in + scale up.</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b w:val="1"/>
          <w:bCs w:val="1"/>
          <w:rtl w:val="0"/>
        </w:rPr>
        <w:t xml:space="preserve">Hold behavior:</w:t>
      </w:r>
      <w:r w:rsidDel="00000000" w:rsidR="00000000" w:rsidRPr="00000000">
        <w:rPr>
          <w:rtl w:val="0"/>
        </w:rPr>
        <w:t xml:space="preserve"> Completely static. Once an element arrives, it freezes to allow reading. No constant floating.</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b w:val="1"/>
          <w:bCs w:val="1"/>
          <w:rtl w:val="0"/>
        </w:rPr>
        <w:t xml:space="preserve">Exit motion archetypes:</w:t>
      </w:r>
      <w:r w:rsidDel="00000000" w:rsidR="00000000" w:rsidRPr="00000000">
        <w:rPr>
          <w:rtl w:val="0"/>
        </w:rPr>
        <w:t xml:space="preserve"> Fast fade outs or hard cuts to the next layout.</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b w:val="1"/>
          <w:bCs w:val="1"/>
          <w:rtl w:val="0"/>
        </w:rPr>
        <w:t xml:space="preserve">Emphasis motion:</w:t>
      </w:r>
      <w:r w:rsidDel="00000000" w:rsidR="00000000" w:rsidRPr="00000000">
        <w:rPr>
          <w:rtl w:val="0"/>
        </w:rPr>
        <w:t xml:space="preserve"> The "Expert" character uses a pointer stick that snaps to specific words.</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bCs w:val="1"/>
          <w:rtl w:val="0"/>
        </w:rPr>
        <w:t xml:space="preserve">Layer orchestration:</w:t>
      </w:r>
      <w:r w:rsidDel="00000000" w:rsidR="00000000" w:rsidRPr="00000000">
        <w:rPr>
          <w:rtl w:val="0"/>
        </w:rPr>
        <w:t xml:space="preserve"> Background -&gt; Grid -&gt; Connectors/Brackets -&gt; Characters -&gt; Text.</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b w:val="1"/>
          <w:bCs w:val="1"/>
          <w:rtl w:val="0"/>
        </w:rPr>
        <w:t xml:space="preserve">Pacing of movement:</w:t>
      </w:r>
      <w:r w:rsidDel="00000000" w:rsidR="00000000" w:rsidRPr="00000000">
        <w:rPr>
          <w:rtl w:val="0"/>
        </w:rPr>
        <w:t xml:space="preserve"> Fast, relentless. Tied directly to the rapid cadence of the voiceover.</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b w:val="1"/>
          <w:bCs w:val="1"/>
          <w:rtl w:val="0"/>
        </w:rPr>
        <w:t xml:space="preserve">Easing logic in plain English:</w:t>
      </w:r>
      <w:r w:rsidDel="00000000" w:rsidR="00000000" w:rsidRPr="00000000">
        <w:rPr>
          <w:rtl w:val="0"/>
        </w:rPr>
        <w:t xml:space="preserve"> Snappy and mechanical. Fast acceleration, hard deceleration with a tiny bounce for text. Linear constant speed for line drawings.</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b w:val="1"/>
          <w:bCs w:val="1"/>
          <w:rtl w:val="0"/>
        </w:rPr>
        <w:t xml:space="preserve">Motion rules for text:</w:t>
      </w:r>
      <w:r w:rsidDel="00000000" w:rsidR="00000000" w:rsidRPr="00000000">
        <w:rPr>
          <w:rtl w:val="0"/>
        </w:rPr>
        <w:t xml:space="preserve"> Must appear exactly as the word is spoken.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h0lhpr7hswuz" w:id="9"/>
      <w:bookmarkEnd w:id="9"/>
      <w:r w:rsidDel="00000000" w:rsidR="00000000" w:rsidRPr="00000000">
        <w:rPr>
          <w:b w:val="1"/>
          <w:bCs w:val="1"/>
          <w:sz w:val="34"/>
          <w:szCs w:val="34"/>
          <w:rtl w:val="0"/>
        </w:rPr>
        <w:t xml:space="preserve">08_TRANSITION_LIBRARY</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numPr>
          <w:ilvl w:val="0"/>
          <w:numId w:val="15"/>
        </w:numPr>
        <w:spacing w:after="0" w:afterAutospacing="0" w:before="240" w:lineRule="auto"/>
        <w:ind w:left="720" w:hanging="360"/>
      </w:pPr>
      <w:r w:rsidDel="00000000" w:rsidR="00000000" w:rsidRPr="00000000">
        <w:rPr>
          <w:b w:val="1"/>
          <w:bCs w:val="1"/>
          <w:rtl w:val="0"/>
        </w:rPr>
        <w:t xml:space="preserve">Transition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TRN-01-HARD_CUT_GRID</w:t>
      </w:r>
    </w:p>
    <w:p w:rsidR="00000000" w:rsidDel="00000000" w:rsidP="00000000" w:rsidRDefault="00000000" w:rsidRPr="00000000" w14:paraId="000000A5">
      <w:pPr>
        <w:numPr>
          <w:ilvl w:val="1"/>
          <w:numId w:val="1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The Concept Reset</w:t>
      </w:r>
    </w:p>
    <w:p w:rsidR="00000000" w:rsidDel="00000000" w:rsidP="00000000" w:rsidRDefault="00000000" w:rsidRPr="00000000" w14:paraId="000000A6">
      <w:pPr>
        <w:numPr>
          <w:ilvl w:val="1"/>
          <w:numId w:val="15"/>
        </w:numPr>
        <w:spacing w:after="0" w:afterAutospacing="0" w:before="0" w:beforeAutospacing="0" w:lineRule="auto"/>
        <w:ind w:left="1440" w:hanging="360"/>
      </w:pPr>
      <w:r w:rsidDel="00000000" w:rsidR="00000000" w:rsidRPr="00000000">
        <w:rPr>
          <w:b w:val="1"/>
          <w:bCs w:val="1"/>
          <w:rtl w:val="0"/>
        </w:rPr>
        <w:t xml:space="preserve">Where it is used:</w:t>
      </w:r>
      <w:r w:rsidDel="00000000" w:rsidR="00000000" w:rsidRPr="00000000">
        <w:rPr>
          <w:rtl w:val="0"/>
        </w:rPr>
        <w:t xml:space="preserve"> Moving from one major argument to the next.</w:t>
      </w:r>
    </w:p>
    <w:p w:rsidR="00000000" w:rsidDel="00000000" w:rsidP="00000000" w:rsidRDefault="00000000" w:rsidRPr="00000000" w14:paraId="000000A7">
      <w:pPr>
        <w:numPr>
          <w:ilvl w:val="1"/>
          <w:numId w:val="15"/>
        </w:numPr>
        <w:spacing w:after="0" w:afterAutospacing="0" w:before="0" w:beforeAutospacing="0" w:lineRule="auto"/>
        <w:ind w:left="1440" w:hanging="360"/>
      </w:pPr>
      <w:r w:rsidDel="00000000" w:rsidR="00000000" w:rsidRPr="00000000">
        <w:rPr>
          <w:b w:val="1"/>
          <w:bCs w:val="1"/>
          <w:rtl w:val="0"/>
        </w:rPr>
        <w:t xml:space="preserve">Intensity:</w:t>
      </w:r>
      <w:r w:rsidDel="00000000" w:rsidR="00000000" w:rsidRPr="00000000">
        <w:rPr>
          <w:rtl w:val="0"/>
        </w:rPr>
        <w:t xml:space="preserve"> Invisible/Editorial.</w:t>
      </w:r>
    </w:p>
    <w:p w:rsidR="00000000" w:rsidDel="00000000" w:rsidP="00000000" w:rsidRDefault="00000000" w:rsidRPr="00000000" w14:paraId="000000A8">
      <w:pPr>
        <w:numPr>
          <w:ilvl w:val="1"/>
          <w:numId w:val="15"/>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Instant cut. The background grid remains continuous, but all foreground elements swap instantly.</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b w:val="1"/>
          <w:bCs w:val="1"/>
          <w:rtl w:val="0"/>
        </w:rPr>
        <w:t xml:space="preserve">Transition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TRN-02-NODE_PAN</w:t>
      </w:r>
    </w:p>
    <w:p w:rsidR="00000000" w:rsidDel="00000000" w:rsidP="00000000" w:rsidRDefault="00000000" w:rsidRPr="00000000" w14:paraId="000000AA">
      <w:pPr>
        <w:numPr>
          <w:ilvl w:val="1"/>
          <w:numId w:val="15"/>
        </w:numPr>
        <w:spacing w:after="0" w:afterAutospacing="0" w:before="0" w:beforeAutospacing="0" w:lineRule="auto"/>
        <w:ind w:left="1440" w:hanging="360"/>
      </w:pPr>
      <w:r w:rsidDel="00000000" w:rsidR="00000000" w:rsidRPr="00000000">
        <w:rPr>
          <w:b w:val="1"/>
          <w:bCs w:val="1"/>
          <w:rtl w:val="0"/>
        </w:rPr>
        <w:t xml:space="preserve">Name:</w:t>
      </w:r>
      <w:r w:rsidDel="00000000" w:rsidR="00000000" w:rsidRPr="00000000">
        <w:rPr>
          <w:rtl w:val="0"/>
        </w:rPr>
        <w:t xml:space="preserve"> The Logic Pan</w:t>
      </w:r>
    </w:p>
    <w:p w:rsidR="00000000" w:rsidDel="00000000" w:rsidP="00000000" w:rsidRDefault="00000000" w:rsidRPr="00000000" w14:paraId="000000AB">
      <w:pPr>
        <w:numPr>
          <w:ilvl w:val="1"/>
          <w:numId w:val="15"/>
        </w:numPr>
        <w:spacing w:after="0" w:afterAutospacing="0" w:before="0" w:beforeAutospacing="0" w:lineRule="auto"/>
        <w:ind w:left="1440" w:hanging="360"/>
      </w:pPr>
      <w:r w:rsidDel="00000000" w:rsidR="00000000" w:rsidRPr="00000000">
        <w:rPr>
          <w:b w:val="1"/>
          <w:bCs w:val="1"/>
          <w:rtl w:val="0"/>
        </w:rPr>
        <w:t xml:space="preserve">Where it is used:</w:t>
      </w:r>
      <w:r w:rsidDel="00000000" w:rsidR="00000000" w:rsidRPr="00000000">
        <w:rPr>
          <w:rtl w:val="0"/>
        </w:rPr>
        <w:t xml:space="preserve"> Inside a flowchart or scenario.</w:t>
      </w:r>
    </w:p>
    <w:p w:rsidR="00000000" w:rsidDel="00000000" w:rsidP="00000000" w:rsidRDefault="00000000" w:rsidRPr="00000000" w14:paraId="000000AC">
      <w:pPr>
        <w:numPr>
          <w:ilvl w:val="1"/>
          <w:numId w:val="15"/>
        </w:numPr>
        <w:spacing w:after="0" w:afterAutospacing="0" w:before="0" w:beforeAutospacing="0" w:lineRule="auto"/>
        <w:ind w:left="1440" w:hanging="360"/>
      </w:pPr>
      <w:r w:rsidDel="00000000" w:rsidR="00000000" w:rsidRPr="00000000">
        <w:rPr>
          <w:b w:val="1"/>
          <w:bCs w:val="1"/>
          <w:rtl w:val="0"/>
        </w:rPr>
        <w:t xml:space="preserve">Intensity:</w:t>
      </w:r>
      <w:r w:rsidDel="00000000" w:rsidR="00000000" w:rsidRPr="00000000">
        <w:rPr>
          <w:rtl w:val="0"/>
        </w:rPr>
        <w:t xml:space="preserve"> Energetic/Educational.</w:t>
      </w:r>
    </w:p>
    <w:p w:rsidR="00000000" w:rsidDel="00000000" w:rsidP="00000000" w:rsidRDefault="00000000" w:rsidRPr="00000000" w14:paraId="000000AD">
      <w:pPr>
        <w:numPr>
          <w:ilvl w:val="1"/>
          <w:numId w:val="15"/>
        </w:numPr>
        <w:spacing w:after="24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Camera pans rapidly along a drawn line to reveal the next piece of text or character reaction.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cly90mervtry" w:id="10"/>
      <w:bookmarkEnd w:id="10"/>
      <w:r w:rsidDel="00000000" w:rsidR="00000000" w:rsidRPr="00000000">
        <w:rPr>
          <w:b w:val="1"/>
          <w:bCs w:val="1"/>
          <w:sz w:val="34"/>
          <w:szCs w:val="34"/>
          <w:rtl w:val="0"/>
        </w:rPr>
        <w:t xml:space="preserve">09_ASSET_LIBRARY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numPr>
          <w:ilvl w:val="0"/>
          <w:numId w:val="4"/>
        </w:numPr>
        <w:spacing w:after="0" w:afterAutospacing="0" w:before="240" w:lineRule="auto"/>
        <w:ind w:left="720" w:hanging="360"/>
      </w:pPr>
      <w:r w:rsidDel="00000000" w:rsidR="00000000" w:rsidRPr="00000000">
        <w:rPr>
          <w:b w:val="1"/>
          <w:bCs w:val="1"/>
          <w:rtl w:val="0"/>
        </w:rPr>
        <w:t xml:space="preserve">Asset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AST-01-EXPERT_SYRINGE</w:t>
      </w:r>
    </w:p>
    <w:p w:rsidR="00000000" w:rsidDel="00000000" w:rsidP="00000000" w:rsidRDefault="00000000" w:rsidRPr="00000000" w14:paraId="000000B2">
      <w:pPr>
        <w:numPr>
          <w:ilvl w:val="1"/>
          <w:numId w:val="4"/>
        </w:numPr>
        <w:spacing w:after="0" w:afterAutospacing="0" w:before="0" w:beforeAutospacing="0" w:lineRule="auto"/>
        <w:ind w:left="1440" w:hanging="360"/>
      </w:pPr>
      <w:r w:rsidDel="00000000" w:rsidR="00000000" w:rsidRPr="00000000">
        <w:rPr>
          <w:b w:val="1"/>
          <w:bCs w:val="1"/>
          <w:rtl w:val="0"/>
        </w:rPr>
        <w:t xml:space="preserve">Category:</w:t>
      </w:r>
      <w:r w:rsidDel="00000000" w:rsidR="00000000" w:rsidRPr="00000000">
        <w:rPr>
          <w:rtl w:val="0"/>
        </w:rPr>
        <w:t xml:space="preserve"> Branding/Character</w:t>
      </w:r>
    </w:p>
    <w:p w:rsidR="00000000" w:rsidDel="00000000" w:rsidP="00000000" w:rsidRDefault="00000000" w:rsidRPr="00000000" w14:paraId="000000B3">
      <w:pPr>
        <w:numPr>
          <w:ilvl w:val="1"/>
          <w:numId w:val="4"/>
        </w:numPr>
        <w:spacing w:after="0" w:afterAutospacing="0" w:before="0" w:beforeAutospacing="0" w:lineRule="auto"/>
        <w:ind w:left="1440" w:hanging="360"/>
      </w:pPr>
      <w:r w:rsidDel="00000000" w:rsidR="00000000" w:rsidRPr="00000000">
        <w:rPr>
          <w:b w:val="1"/>
          <w:bCs w:val="1"/>
          <w:rtl w:val="0"/>
        </w:rPr>
        <w:t xml:space="preserve">What it looks like:</w:t>
      </w:r>
      <w:r w:rsidDel="00000000" w:rsidR="00000000" w:rsidRPr="00000000">
        <w:rPr>
          <w:rtl w:val="0"/>
        </w:rPr>
        <w:t xml:space="preserve"> A white silhouette of a man in a lab coat, holding a clipboard and pointer, with a circle for a head containing a black syringe icon.</w:t>
      </w:r>
    </w:p>
    <w:p w:rsidR="00000000" w:rsidDel="00000000" w:rsidP="00000000" w:rsidRDefault="00000000" w:rsidRPr="00000000" w14:paraId="000000B4">
      <w:pPr>
        <w:numPr>
          <w:ilvl w:val="1"/>
          <w:numId w:val="4"/>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Acts as the channel's avatar, delivering hard truths.</w:t>
      </w:r>
    </w:p>
    <w:p w:rsidR="00000000" w:rsidDel="00000000" w:rsidP="00000000" w:rsidRDefault="00000000" w:rsidRPr="00000000" w14:paraId="000000B5">
      <w:pPr>
        <w:numPr>
          <w:ilvl w:val="1"/>
          <w:numId w:val="4"/>
        </w:numPr>
        <w:spacing w:after="0" w:afterAutospacing="0" w:before="0" w:beforeAutospacing="0" w:lineRule="auto"/>
        <w:ind w:left="1440" w:hanging="360"/>
      </w:pPr>
      <w:r w:rsidDel="00000000" w:rsidR="00000000" w:rsidRPr="00000000">
        <w:rPr>
          <w:b w:val="1"/>
          <w:bCs w:val="1"/>
          <w:rtl w:val="0"/>
        </w:rPr>
        <w:t xml:space="preserve">Reusable:</w:t>
      </w:r>
      <w:r w:rsidDel="00000000" w:rsidR="00000000" w:rsidRPr="00000000">
        <w:rPr>
          <w:rtl w:val="0"/>
        </w:rPr>
        <w:t xml:space="preserve"> Yes, essential signature.</w:t>
      </w:r>
    </w:p>
    <w:p w:rsidR="00000000" w:rsidDel="00000000" w:rsidP="00000000" w:rsidRDefault="00000000" w:rsidRPr="00000000" w14:paraId="000000B6">
      <w:pPr>
        <w:numPr>
          <w:ilvl w:val="0"/>
          <w:numId w:val="4"/>
        </w:numPr>
        <w:spacing w:after="0" w:afterAutospacing="0" w:before="0" w:beforeAutospacing="0" w:lineRule="auto"/>
        <w:ind w:left="720" w:hanging="360"/>
      </w:pPr>
      <w:r w:rsidDel="00000000" w:rsidR="00000000" w:rsidRPr="00000000">
        <w:rPr>
          <w:b w:val="1"/>
          <w:bCs w:val="1"/>
          <w:rtl w:val="0"/>
        </w:rPr>
        <w:t xml:space="preserve">Asset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AST-02-SILHOUETTE_COUPLE</w:t>
      </w:r>
    </w:p>
    <w:p w:rsidR="00000000" w:rsidDel="00000000" w:rsidP="00000000" w:rsidRDefault="00000000" w:rsidRPr="00000000" w14:paraId="000000B7">
      <w:pPr>
        <w:numPr>
          <w:ilvl w:val="1"/>
          <w:numId w:val="4"/>
        </w:numPr>
        <w:spacing w:after="0" w:afterAutospacing="0" w:before="0" w:beforeAutospacing="0" w:lineRule="auto"/>
        <w:ind w:left="1440" w:hanging="360"/>
      </w:pPr>
      <w:r w:rsidDel="00000000" w:rsidR="00000000" w:rsidRPr="00000000">
        <w:rPr>
          <w:b w:val="1"/>
          <w:bCs w:val="1"/>
          <w:rtl w:val="0"/>
        </w:rPr>
        <w:t xml:space="preserve">Category:</w:t>
      </w:r>
      <w:r w:rsidDel="00000000" w:rsidR="00000000" w:rsidRPr="00000000">
        <w:rPr>
          <w:rtl w:val="0"/>
        </w:rPr>
        <w:t xml:space="preserve"> Metaphor</w:t>
      </w:r>
    </w:p>
    <w:p w:rsidR="00000000" w:rsidDel="00000000" w:rsidP="00000000" w:rsidRDefault="00000000" w:rsidRPr="00000000" w14:paraId="000000B8">
      <w:pPr>
        <w:numPr>
          <w:ilvl w:val="1"/>
          <w:numId w:val="4"/>
        </w:numPr>
        <w:spacing w:after="0" w:afterAutospacing="0" w:before="0" w:beforeAutospacing="0" w:lineRule="auto"/>
        <w:ind w:left="1440" w:hanging="360"/>
      </w:pPr>
      <w:r w:rsidDel="00000000" w:rsidR="00000000" w:rsidRPr="00000000">
        <w:rPr>
          <w:b w:val="1"/>
          <w:bCs w:val="1"/>
          <w:rtl w:val="0"/>
        </w:rPr>
        <w:t xml:space="preserve">What it looks like:</w:t>
      </w:r>
      <w:r w:rsidDel="00000000" w:rsidR="00000000" w:rsidRPr="00000000">
        <w:rPr>
          <w:rtl w:val="0"/>
        </w:rPr>
        <w:t xml:space="preserve"> Detailed white vector outlines/silhouettes of a man and woman (e.g., sitting on a bench).</w:t>
      </w:r>
    </w:p>
    <w:p w:rsidR="00000000" w:rsidDel="00000000" w:rsidP="00000000" w:rsidRDefault="00000000" w:rsidRPr="00000000" w14:paraId="000000B9">
      <w:pPr>
        <w:numPr>
          <w:ilvl w:val="1"/>
          <w:numId w:val="4"/>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Represents internal/private relationship moments.</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b w:val="1"/>
          <w:bCs w:val="1"/>
          <w:rtl w:val="0"/>
        </w:rPr>
        <w:t xml:space="preserve">Asset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AST-03-ICON_COUPLE</w:t>
      </w:r>
    </w:p>
    <w:p w:rsidR="00000000" w:rsidDel="00000000" w:rsidP="00000000" w:rsidRDefault="00000000" w:rsidRPr="00000000" w14:paraId="000000BB">
      <w:pPr>
        <w:numPr>
          <w:ilvl w:val="1"/>
          <w:numId w:val="4"/>
        </w:numPr>
        <w:spacing w:after="0" w:afterAutospacing="0" w:before="0" w:beforeAutospacing="0" w:lineRule="auto"/>
        <w:ind w:left="1440" w:hanging="360"/>
      </w:pPr>
      <w:r w:rsidDel="00000000" w:rsidR="00000000" w:rsidRPr="00000000">
        <w:rPr>
          <w:b w:val="1"/>
          <w:bCs w:val="1"/>
          <w:rtl w:val="0"/>
        </w:rPr>
        <w:t xml:space="preserve">Category:</w:t>
      </w:r>
      <w:r w:rsidDel="00000000" w:rsidR="00000000" w:rsidRPr="00000000">
        <w:rPr>
          <w:rtl w:val="0"/>
        </w:rPr>
        <w:t xml:space="preserve"> Metaphor</w:t>
      </w:r>
    </w:p>
    <w:p w:rsidR="00000000" w:rsidDel="00000000" w:rsidP="00000000" w:rsidRDefault="00000000" w:rsidRPr="00000000" w14:paraId="000000BC">
      <w:pPr>
        <w:numPr>
          <w:ilvl w:val="1"/>
          <w:numId w:val="4"/>
        </w:numPr>
        <w:spacing w:after="0" w:afterAutospacing="0" w:before="0" w:beforeAutospacing="0" w:lineRule="auto"/>
        <w:ind w:left="1440" w:hanging="360"/>
      </w:pPr>
      <w:r w:rsidDel="00000000" w:rsidR="00000000" w:rsidRPr="00000000">
        <w:rPr>
          <w:b w:val="1"/>
          <w:bCs w:val="1"/>
          <w:rtl w:val="0"/>
        </w:rPr>
        <w:t xml:space="preserve">What it looks like:</w:t>
      </w:r>
      <w:r w:rsidDel="00000000" w:rsidR="00000000" w:rsidRPr="00000000">
        <w:rPr>
          <w:rtl w:val="0"/>
        </w:rPr>
        <w:t xml:space="preserve"> Simplified "bathroom sign" style stick figures (one male, one female with ponytail/skirt).</w:t>
      </w:r>
    </w:p>
    <w:p w:rsidR="00000000" w:rsidDel="00000000" w:rsidP="00000000" w:rsidRDefault="00000000" w:rsidRPr="00000000" w14:paraId="000000BD">
      <w:pPr>
        <w:numPr>
          <w:ilvl w:val="1"/>
          <w:numId w:val="4"/>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Represents mechanical/logical interactions and roles.</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b w:val="1"/>
          <w:bCs w:val="1"/>
          <w:rtl w:val="0"/>
        </w:rPr>
        <w:t xml:space="preserve">Asset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AST-04-BRACKET_SYSTEM</w:t>
      </w:r>
    </w:p>
    <w:p w:rsidR="00000000" w:rsidDel="00000000" w:rsidP="00000000" w:rsidRDefault="00000000" w:rsidRPr="00000000" w14:paraId="000000BF">
      <w:pPr>
        <w:numPr>
          <w:ilvl w:val="1"/>
          <w:numId w:val="4"/>
        </w:numPr>
        <w:spacing w:after="0" w:afterAutospacing="0" w:before="0" w:beforeAutospacing="0" w:lineRule="auto"/>
        <w:ind w:left="1440" w:hanging="360"/>
      </w:pPr>
      <w:r w:rsidDel="00000000" w:rsidR="00000000" w:rsidRPr="00000000">
        <w:rPr>
          <w:b w:val="1"/>
          <w:bCs w:val="1"/>
          <w:rtl w:val="0"/>
        </w:rPr>
        <w:t xml:space="preserve">Category:</w:t>
      </w:r>
      <w:r w:rsidDel="00000000" w:rsidR="00000000" w:rsidRPr="00000000">
        <w:rPr>
          <w:rtl w:val="0"/>
        </w:rPr>
        <w:t xml:space="preserve"> Infographic</w:t>
      </w:r>
    </w:p>
    <w:p w:rsidR="00000000" w:rsidDel="00000000" w:rsidP="00000000" w:rsidRDefault="00000000" w:rsidRPr="00000000" w14:paraId="000000C0">
      <w:pPr>
        <w:numPr>
          <w:ilvl w:val="1"/>
          <w:numId w:val="4"/>
        </w:numPr>
        <w:spacing w:after="0" w:afterAutospacing="0" w:before="0" w:beforeAutospacing="0" w:lineRule="auto"/>
        <w:ind w:left="1440" w:hanging="360"/>
      </w:pPr>
      <w:r w:rsidDel="00000000" w:rsidR="00000000" w:rsidRPr="00000000">
        <w:rPr>
          <w:b w:val="1"/>
          <w:bCs w:val="1"/>
          <w:rtl w:val="0"/>
        </w:rPr>
        <w:t xml:space="preserve">What it looks like:</w:t>
      </w:r>
      <w:r w:rsidDel="00000000" w:rsidR="00000000" w:rsidRPr="00000000">
        <w:rPr>
          <w:rtl w:val="0"/>
        </w:rPr>
        <w:t xml:space="preserve"> Large, curly braces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straight lines with right angles.</w:t>
      </w:r>
    </w:p>
    <w:p w:rsidR="00000000" w:rsidDel="00000000" w:rsidP="00000000" w:rsidRDefault="00000000" w:rsidRPr="00000000" w14:paraId="000000C1">
      <w:pPr>
        <w:numPr>
          <w:ilvl w:val="1"/>
          <w:numId w:val="4"/>
        </w:numPr>
        <w:spacing w:after="0" w:afterAutospacing="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Groups thoughts together to point to a single conclusion.</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b w:val="1"/>
          <w:bCs w:val="1"/>
          <w:rtl w:val="0"/>
        </w:rPr>
        <w:t xml:space="preserve">Asset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AST-05-GRID_BG</w:t>
      </w:r>
    </w:p>
    <w:p w:rsidR="00000000" w:rsidDel="00000000" w:rsidP="00000000" w:rsidRDefault="00000000" w:rsidRPr="00000000" w14:paraId="000000C3">
      <w:pPr>
        <w:numPr>
          <w:ilvl w:val="1"/>
          <w:numId w:val="4"/>
        </w:numPr>
        <w:spacing w:after="0" w:afterAutospacing="0" w:before="0" w:beforeAutospacing="0" w:lineRule="auto"/>
        <w:ind w:left="1440" w:hanging="360"/>
      </w:pPr>
      <w:r w:rsidDel="00000000" w:rsidR="00000000" w:rsidRPr="00000000">
        <w:rPr>
          <w:b w:val="1"/>
          <w:bCs w:val="1"/>
          <w:rtl w:val="0"/>
        </w:rPr>
        <w:t xml:space="preserve">Category:</w:t>
      </w:r>
      <w:r w:rsidDel="00000000" w:rsidR="00000000" w:rsidRPr="00000000">
        <w:rPr>
          <w:rtl w:val="0"/>
        </w:rPr>
        <w:t xml:space="preserve"> Background</w:t>
      </w:r>
    </w:p>
    <w:p w:rsidR="00000000" w:rsidDel="00000000" w:rsidP="00000000" w:rsidRDefault="00000000" w:rsidRPr="00000000" w14:paraId="000000C4">
      <w:pPr>
        <w:numPr>
          <w:ilvl w:val="1"/>
          <w:numId w:val="4"/>
        </w:numPr>
        <w:spacing w:after="0" w:afterAutospacing="0" w:before="0" w:beforeAutospacing="0" w:lineRule="auto"/>
        <w:ind w:left="1440" w:hanging="360"/>
      </w:pPr>
      <w:r w:rsidDel="00000000" w:rsidR="00000000" w:rsidRPr="00000000">
        <w:rPr>
          <w:b w:val="1"/>
          <w:bCs w:val="1"/>
          <w:rtl w:val="0"/>
        </w:rPr>
        <w:t xml:space="preserve">What it looks like:</w:t>
      </w:r>
      <w:r w:rsidDel="00000000" w:rsidR="00000000" w:rsidRPr="00000000">
        <w:rPr>
          <w:rtl w:val="0"/>
        </w:rPr>
        <w:t xml:space="preserve"> Faint, dark grey grid lines on a slightly darker background.</w:t>
      </w:r>
    </w:p>
    <w:p w:rsidR="00000000" w:rsidDel="00000000" w:rsidP="00000000" w:rsidRDefault="00000000" w:rsidRPr="00000000" w14:paraId="000000C5">
      <w:pPr>
        <w:numPr>
          <w:ilvl w:val="1"/>
          <w:numId w:val="4"/>
        </w:numPr>
        <w:spacing w:after="240" w:before="0" w:beforeAutospacing="0" w:lineRule="auto"/>
        <w:ind w:left="1440" w:hanging="360"/>
      </w:pPr>
      <w:r w:rsidDel="00000000" w:rsidR="00000000" w:rsidRPr="00000000">
        <w:rPr>
          <w:b w:val="1"/>
          <w:bCs w:val="1"/>
          <w:rtl w:val="0"/>
        </w:rPr>
        <w:t xml:space="preserve">What it does:</w:t>
      </w:r>
      <w:r w:rsidDel="00000000" w:rsidR="00000000" w:rsidRPr="00000000">
        <w:rPr>
          <w:rtl w:val="0"/>
        </w:rPr>
        <w:t xml:space="preserve"> Establishes the "clinical/analytical" space.</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xzn5b1wzd8mr" w:id="11"/>
      <w:bookmarkEnd w:id="11"/>
      <w:r w:rsidDel="00000000" w:rsidR="00000000" w:rsidRPr="00000000">
        <w:rPr>
          <w:b w:val="1"/>
          <w:bCs w:val="1"/>
          <w:sz w:val="34"/>
          <w:szCs w:val="34"/>
          <w:rtl w:val="0"/>
        </w:rPr>
        <w:t xml:space="preserve">10_INFOGRAPHIC_SYSTEM</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numPr>
          <w:ilvl w:val="0"/>
          <w:numId w:val="8"/>
        </w:numPr>
        <w:spacing w:after="0" w:afterAutospacing="0" w:before="240" w:lineRule="auto"/>
        <w:ind w:left="720" w:hanging="360"/>
      </w:pPr>
      <w:r w:rsidDel="00000000" w:rsidR="00000000" w:rsidRPr="00000000">
        <w:rPr>
          <w:b w:val="1"/>
          <w:bCs w:val="1"/>
          <w:rtl w:val="0"/>
        </w:rPr>
        <w:t xml:space="preserve">Infographic types used:</w:t>
      </w:r>
      <w:r w:rsidDel="00000000" w:rsidR="00000000" w:rsidRPr="00000000">
        <w:rPr>
          <w:rtl w:val="0"/>
        </w:rPr>
        <w:t xml:space="preserve"> Cause/effect flowcharts, bracket summaries, dichotomy lists.</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b w:val="1"/>
          <w:bCs w:val="1"/>
          <w:rtl w:val="0"/>
        </w:rPr>
        <w:t xml:space="preserve">Bracket Summaries:</w:t>
      </w:r>
    </w:p>
    <w:p w:rsidR="00000000" w:rsidDel="00000000" w:rsidP="00000000" w:rsidRDefault="00000000" w:rsidRPr="00000000" w14:paraId="000000CB">
      <w:pPr>
        <w:numPr>
          <w:ilvl w:val="1"/>
          <w:numId w:val="8"/>
        </w:numPr>
        <w:spacing w:after="0" w:afterAutospacing="0" w:before="0" w:beforeAutospacing="0" w:lineRule="auto"/>
        <w:ind w:left="1440" w:hanging="360"/>
      </w:pPr>
      <w:r w:rsidDel="00000000" w:rsidR="00000000" w:rsidRPr="00000000">
        <w:rPr>
          <w:i w:val="1"/>
          <w:iCs w:val="1"/>
          <w:rtl w:val="0"/>
        </w:rPr>
        <w:t xml:space="preserve">Visual pattern:</w:t>
      </w:r>
      <w:r w:rsidDel="00000000" w:rsidR="00000000" w:rsidRPr="00000000">
        <w:rPr>
          <w:rtl w:val="0"/>
        </w:rPr>
        <w:t xml:space="preserve"> Multiple questions stacked vertically (e.g., "Will this upset you?", "Will this create tension?"). A large bracket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groups them, pointing to a single root cause ("Decisions are based on pleasing her").</w:t>
      </w:r>
    </w:p>
    <w:p w:rsidR="00000000" w:rsidDel="00000000" w:rsidP="00000000" w:rsidRDefault="00000000" w:rsidRPr="00000000" w14:paraId="000000CC">
      <w:pPr>
        <w:numPr>
          <w:ilvl w:val="1"/>
          <w:numId w:val="8"/>
        </w:numPr>
        <w:spacing w:after="0" w:afterAutospacing="0" w:before="0" w:beforeAutospacing="0" w:lineRule="auto"/>
        <w:ind w:left="1440" w:hanging="360"/>
      </w:pPr>
      <w:r w:rsidDel="00000000" w:rsidR="00000000" w:rsidRPr="00000000">
        <w:rPr>
          <w:i w:val="1"/>
          <w:iCs w:val="1"/>
          <w:rtl w:val="0"/>
        </w:rPr>
        <w:t xml:space="preserve">Use case:</w:t>
      </w:r>
      <w:r w:rsidDel="00000000" w:rsidR="00000000" w:rsidRPr="00000000">
        <w:rPr>
          <w:rtl w:val="0"/>
        </w:rPr>
        <w:t xml:space="preserve"> Revealing the hidden meaning behind multiple actions.</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Cause/Effect Paths:</w:t>
      </w:r>
    </w:p>
    <w:p w:rsidR="00000000" w:rsidDel="00000000" w:rsidP="00000000" w:rsidRDefault="00000000" w:rsidRPr="00000000" w14:paraId="000000CE">
      <w:pPr>
        <w:numPr>
          <w:ilvl w:val="1"/>
          <w:numId w:val="8"/>
        </w:numPr>
        <w:spacing w:after="0" w:afterAutospacing="0" w:before="0" w:beforeAutospacing="0" w:lineRule="auto"/>
        <w:ind w:left="1440" w:hanging="360"/>
      </w:pPr>
      <w:r w:rsidDel="00000000" w:rsidR="00000000" w:rsidRPr="00000000">
        <w:rPr>
          <w:i w:val="1"/>
          <w:iCs w:val="1"/>
          <w:rtl w:val="0"/>
        </w:rPr>
        <w:t xml:space="preserve">Visual pattern:</w:t>
      </w:r>
      <w:r w:rsidDel="00000000" w:rsidR="00000000" w:rsidRPr="00000000">
        <w:rPr>
          <w:rtl w:val="0"/>
        </w:rPr>
        <w:t xml:space="preserve"> Text block A -&gt; solid line -&gt; Text block B.</w:t>
      </w:r>
    </w:p>
    <w:p w:rsidR="00000000" w:rsidDel="00000000" w:rsidP="00000000" w:rsidRDefault="00000000" w:rsidRPr="00000000" w14:paraId="000000CF">
      <w:pPr>
        <w:numPr>
          <w:ilvl w:val="1"/>
          <w:numId w:val="8"/>
        </w:numPr>
        <w:spacing w:after="0" w:afterAutospacing="0" w:before="0" w:beforeAutospacing="0" w:lineRule="auto"/>
        <w:ind w:left="1440" w:hanging="360"/>
      </w:pPr>
      <w:r w:rsidDel="00000000" w:rsidR="00000000" w:rsidRPr="00000000">
        <w:rPr>
          <w:i w:val="1"/>
          <w:iCs w:val="1"/>
          <w:rtl w:val="0"/>
        </w:rPr>
        <w:t xml:space="preserve">Use case:</w:t>
      </w:r>
      <w:r w:rsidDel="00000000" w:rsidR="00000000" w:rsidRPr="00000000">
        <w:rPr>
          <w:rtl w:val="0"/>
        </w:rPr>
        <w:t xml:space="preserve"> Showing the consequence of an action ("Easier to manipulate").</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b w:val="1"/>
          <w:bCs w:val="1"/>
          <w:rtl w:val="0"/>
        </w:rPr>
        <w:t xml:space="preserve">Dichotomy Lists:</w:t>
      </w:r>
    </w:p>
    <w:p w:rsidR="00000000" w:rsidDel="00000000" w:rsidP="00000000" w:rsidRDefault="00000000" w:rsidRPr="00000000" w14:paraId="000000D1">
      <w:pPr>
        <w:numPr>
          <w:ilvl w:val="1"/>
          <w:numId w:val="8"/>
        </w:numPr>
        <w:spacing w:after="0" w:afterAutospacing="0" w:before="0" w:beforeAutospacing="0" w:lineRule="auto"/>
        <w:ind w:left="1440" w:hanging="360"/>
      </w:pPr>
      <w:r w:rsidDel="00000000" w:rsidR="00000000" w:rsidRPr="00000000">
        <w:rPr>
          <w:i w:val="1"/>
          <w:iCs w:val="1"/>
          <w:rtl w:val="0"/>
        </w:rPr>
        <w:t xml:space="preserve">Visual pattern:</w:t>
      </w:r>
      <w:r w:rsidDel="00000000" w:rsidR="00000000" w:rsidRPr="00000000">
        <w:rPr>
          <w:rtl w:val="0"/>
        </w:rPr>
        <w:t xml:space="preserve"> Horizontal split. Leader (Blue) vs Follower (Pink).</w:t>
      </w:r>
    </w:p>
    <w:p w:rsidR="00000000" w:rsidDel="00000000" w:rsidP="00000000" w:rsidRDefault="00000000" w:rsidRPr="00000000" w14:paraId="000000D2">
      <w:pPr>
        <w:numPr>
          <w:ilvl w:val="1"/>
          <w:numId w:val="8"/>
        </w:numPr>
        <w:spacing w:after="240" w:before="0" w:beforeAutospacing="0" w:lineRule="auto"/>
        <w:ind w:left="1440" w:hanging="360"/>
      </w:pPr>
      <w:r w:rsidDel="00000000" w:rsidR="00000000" w:rsidRPr="00000000">
        <w:rPr>
          <w:i w:val="1"/>
          <w:iCs w:val="1"/>
          <w:rtl w:val="0"/>
        </w:rPr>
        <w:t xml:space="preserve">Use case:</w:t>
      </w:r>
      <w:r w:rsidDel="00000000" w:rsidR="00000000" w:rsidRPr="00000000">
        <w:rPr>
          <w:rtl w:val="0"/>
        </w:rPr>
        <w:t xml:space="preserve"> Comparing strong vs weak behavior.</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1s5bpcvhtq8w" w:id="12"/>
      <w:bookmarkEnd w:id="12"/>
      <w:r w:rsidDel="00000000" w:rsidR="00000000" w:rsidRPr="00000000">
        <w:rPr>
          <w:b w:val="1"/>
          <w:bCs w:val="1"/>
          <w:sz w:val="34"/>
          <w:szCs w:val="34"/>
          <w:rtl w:val="0"/>
        </w:rPr>
        <w:t xml:space="preserve">11_CHART_SYSTEM</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numPr>
          <w:ilvl w:val="0"/>
          <w:numId w:val="9"/>
        </w:numPr>
        <w:spacing w:after="0" w:afterAutospacing="0" w:before="240" w:lineRule="auto"/>
        <w:ind w:left="720" w:hanging="360"/>
      </w:pPr>
      <w:r w:rsidDel="00000000" w:rsidR="00000000" w:rsidRPr="00000000">
        <w:rPr>
          <w:i w:val="1"/>
          <w:iCs w:val="1"/>
          <w:rtl w:val="0"/>
        </w:rPr>
        <w:t xml:space="preserve">Note: Traditional data charts (bar, line, pie) are not present in this sample. The channel uses logic-flow diagrams instead of quantitative charts.</w:t>
      </w:r>
    </w:p>
    <w:p w:rsidR="00000000" w:rsidDel="00000000" w:rsidP="00000000" w:rsidRDefault="00000000" w:rsidRPr="00000000" w14:paraId="000000D7">
      <w:pPr>
        <w:numPr>
          <w:ilvl w:val="0"/>
          <w:numId w:val="9"/>
        </w:numPr>
        <w:spacing w:after="0" w:afterAutospacing="0" w:before="0" w:beforeAutospacing="0" w:lineRule="auto"/>
        <w:ind w:left="720" w:hanging="360"/>
      </w:pPr>
      <w:r w:rsidDel="00000000" w:rsidR="00000000" w:rsidRPr="00000000">
        <w:rPr>
          <w:b w:val="1"/>
          <w:bCs w:val="1"/>
          <w:rtl w:val="0"/>
        </w:rPr>
        <w:t xml:space="preserve">Logic Trees:</w:t>
      </w:r>
      <w:r w:rsidDel="00000000" w:rsidR="00000000" w:rsidRPr="00000000">
        <w:rPr>
          <w:rtl w:val="0"/>
        </w:rPr>
        <w:t xml:space="preserve"> Nodes are text blocks, edges are solid white lines.</w:t>
      </w:r>
    </w:p>
    <w:p w:rsidR="00000000" w:rsidDel="00000000" w:rsidP="00000000" w:rsidRDefault="00000000" w:rsidRPr="00000000" w14:paraId="000000D8">
      <w:pPr>
        <w:numPr>
          <w:ilvl w:val="0"/>
          <w:numId w:val="9"/>
        </w:numPr>
        <w:spacing w:after="240" w:before="0" w:beforeAutospacing="0" w:lineRule="auto"/>
        <w:ind w:left="720" w:hanging="360"/>
      </w:pPr>
      <w:r w:rsidDel="00000000" w:rsidR="00000000" w:rsidRPr="00000000">
        <w:rPr>
          <w:b w:val="1"/>
          <w:bCs w:val="1"/>
          <w:rtl w:val="0"/>
        </w:rPr>
        <w:t xml:space="preserve">Simplification rules:</w:t>
      </w:r>
      <w:r w:rsidDel="00000000" w:rsidR="00000000" w:rsidRPr="00000000">
        <w:rPr>
          <w:rtl w:val="0"/>
        </w:rPr>
        <w:t xml:space="preserve"> No boxes around text. The text itself serves as the node.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76zec5beu8q5" w:id="13"/>
      <w:bookmarkEnd w:id="13"/>
      <w:r w:rsidDel="00000000" w:rsidR="00000000" w:rsidRPr="00000000">
        <w:rPr>
          <w:b w:val="1"/>
          <w:bCs w:val="1"/>
          <w:sz w:val="34"/>
          <w:szCs w:val="34"/>
          <w:rtl w:val="0"/>
        </w:rPr>
        <w:t xml:space="preserve">12_IMAGE_GENERATION_BRIEFS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numPr>
          <w:ilvl w:val="0"/>
          <w:numId w:val="7"/>
        </w:numPr>
        <w:spacing w:after="0" w:afterAutospacing="0" w:before="240" w:lineRule="auto"/>
        <w:ind w:left="720" w:hanging="360"/>
      </w:pPr>
      <w:r w:rsidDel="00000000" w:rsidR="00000000" w:rsidRPr="00000000">
        <w:rPr>
          <w:b w:val="1"/>
          <w:bCs w:val="1"/>
          <w:rtl w:val="0"/>
        </w:rPr>
        <w:t xml:space="preserve">Category:</w:t>
      </w:r>
      <w:r w:rsidDel="00000000" w:rsidR="00000000" w:rsidRPr="00000000">
        <w:rPr>
          <w:rtl w:val="0"/>
        </w:rPr>
        <w:t xml:space="preserve"> In-video conceptual illustrations (The Silhouettes)</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illustrate human scenarios without showing specific faces, keeping the focus on the psychology.</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b w:val="1"/>
          <w:bCs w:val="1"/>
          <w:rtl w:val="0"/>
        </w:rPr>
        <w:t xml:space="preserve">Visual ingredients:</w:t>
      </w:r>
      <w:r w:rsidDel="00000000" w:rsidR="00000000" w:rsidRPr="00000000">
        <w:rPr>
          <w:rtl w:val="0"/>
        </w:rPr>
        <w:t xml:space="preserve"> Pure white silhouettes against a dark #11151c background. Subtle glow. No facial features.</w:t>
      </w:r>
    </w:p>
    <w:p w:rsidR="00000000" w:rsidDel="00000000" w:rsidP="00000000" w:rsidRDefault="00000000" w:rsidRPr="00000000" w14:paraId="000000DF">
      <w:pPr>
        <w:numPr>
          <w:ilvl w:val="0"/>
          <w:numId w:val="7"/>
        </w:numPr>
        <w:spacing w:after="240" w:before="0" w:beforeAutospacing="0" w:lineRule="auto"/>
        <w:ind w:left="720" w:hanging="360"/>
      </w:pPr>
      <w:r w:rsidDel="00000000" w:rsidR="00000000" w:rsidRPr="00000000">
        <w:rPr>
          <w:b w:val="1"/>
          <w:bCs w:val="1"/>
          <w:rtl w:val="0"/>
        </w:rPr>
        <w:t xml:space="preserve">Prompt template: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minimalist vector illustration of [SCENARIO, e.g., a man and woman sitting on a park bench], pure white silhouette, completely dark background, flat 2d style, no facial features, high contrast, graphic design style, isolated.</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5uhxvb6vggdv" w:id="14"/>
      <w:bookmarkEnd w:id="14"/>
      <w:r w:rsidDel="00000000" w:rsidR="00000000" w:rsidRPr="00000000">
        <w:rPr>
          <w:b w:val="1"/>
          <w:bCs w:val="1"/>
          <w:sz w:val="34"/>
          <w:szCs w:val="34"/>
          <w:rtl w:val="0"/>
        </w:rPr>
        <w:t xml:space="preserve">13_MOTION_GRAPHICS_PROMPT_LIBRARY</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numPr>
          <w:ilvl w:val="0"/>
          <w:numId w:val="19"/>
        </w:numPr>
        <w:spacing w:after="0" w:afterAutospacing="0" w:before="240" w:lineRule="auto"/>
        <w:ind w:left="720" w:hanging="360"/>
      </w:pPr>
      <w:r w:rsidDel="00000000" w:rsidR="00000000" w:rsidRPr="00000000">
        <w:rPr>
          <w:b w:val="1"/>
          <w:bCs w:val="1"/>
          <w:rtl w:val="0"/>
        </w:rPr>
        <w:t xml:space="preserve">Style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dark theme, #0F111A background with faint #1A1D26 grid lines, pure white heavy sans-serif typography, all caps, key words highlighted in #FFD700 yellow, minimalistic vector graphics, highly diagrammatic layout.</w:t>
      </w:r>
    </w:p>
    <w:p w:rsidR="00000000" w:rsidDel="00000000" w:rsidP="00000000" w:rsidRDefault="00000000" w:rsidRPr="00000000" w14:paraId="000000E4">
      <w:pPr>
        <w:numPr>
          <w:ilvl w:val="0"/>
          <w:numId w:val="19"/>
        </w:numPr>
        <w:spacing w:after="0" w:afterAutospacing="0" w:before="0" w:beforeAutospacing="0" w:lineRule="auto"/>
        <w:ind w:left="720" w:hanging="360"/>
      </w:pPr>
      <w:r w:rsidDel="00000000" w:rsidR="00000000" w:rsidRPr="00000000">
        <w:rPr>
          <w:b w:val="1"/>
          <w:bCs w:val="1"/>
          <w:rtl w:val="0"/>
        </w:rPr>
        <w:t xml:space="preserve">Infographic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 a cause-and-effect layout. Left side: 3 stacked questions. Right side: a large curly bracket grouping the questions, pointing to a single highlighted conclusion. Use stroke animations for the bracket. Text should pop in word-by-word.</w:t>
      </w:r>
    </w:p>
    <w:p w:rsidR="00000000" w:rsidDel="00000000" w:rsidP="00000000" w:rsidRDefault="00000000" w:rsidRPr="00000000" w14:paraId="000000E5">
      <w:pPr>
        <w:numPr>
          <w:ilvl w:val="0"/>
          <w:numId w:val="19"/>
        </w:numPr>
        <w:spacing w:after="240" w:before="0" w:beforeAutospacing="0" w:lineRule="auto"/>
        <w:ind w:left="720" w:hanging="360"/>
      </w:pPr>
      <w:r w:rsidDel="00000000" w:rsidR="00000000" w:rsidRPr="00000000">
        <w:rPr>
          <w:b w:val="1"/>
          <w:bCs w:val="1"/>
          <w:rtl w:val="0"/>
        </w:rPr>
        <w:t xml:space="preserve">Title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Center screen, large bold sans-serif text. Animate in word-by-word syncing to rapid audio. Highlight the word "RESPECT" in yellow. Slide in a white vector character pointing a stick at the highlighted word.</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evx887m2137i" w:id="15"/>
      <w:bookmarkEnd w:id="15"/>
      <w:r w:rsidDel="00000000" w:rsidR="00000000" w:rsidRPr="00000000">
        <w:rPr>
          <w:b w:val="1"/>
          <w:bCs w:val="1"/>
          <w:sz w:val="34"/>
          <w:szCs w:val="34"/>
          <w:rtl w:val="0"/>
        </w:rPr>
        <w:t xml:space="preserve">14_ART_DIRECTION_RULEBOOK</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numPr>
          <w:ilvl w:val="0"/>
          <w:numId w:val="14"/>
        </w:numPr>
        <w:spacing w:after="0" w:afterAutospacing="0" w:before="240" w:lineRule="auto"/>
        <w:ind w:left="720" w:hanging="360"/>
      </w:pPr>
      <w:r w:rsidDel="00000000" w:rsidR="00000000" w:rsidRPr="00000000">
        <w:rPr>
          <w:b w:val="1"/>
          <w:bCs w:val="1"/>
          <w:rtl w:val="0"/>
        </w:rPr>
        <w:t xml:space="preserve">Always:</w:t>
      </w:r>
      <w:r w:rsidDel="00000000" w:rsidR="00000000" w:rsidRPr="00000000">
        <w:rPr>
          <w:rtl w:val="0"/>
        </w:rPr>
        <w:t xml:space="preserve"> Use dark backgrounds. Use heavy, uppercase fonts. Sync text animation to the syllable/word level.</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b w:val="1"/>
          <w:bCs w:val="1"/>
          <w:rtl w:val="0"/>
        </w:rPr>
        <w:t xml:space="preserve">Usually:</w:t>
      </w:r>
      <w:r w:rsidDel="00000000" w:rsidR="00000000" w:rsidRPr="00000000">
        <w:rPr>
          <w:rtl w:val="0"/>
        </w:rPr>
        <w:t xml:space="preserve"> Highlight the most important word in a sentence in Yellow. Use the Syringe-head character to emphasize rules.</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b w:val="1"/>
          <w:bCs w:val="1"/>
          <w:rtl w:val="0"/>
        </w:rPr>
        <w:t xml:space="preserve">Sometimes:</w:t>
      </w:r>
      <w:r w:rsidDel="00000000" w:rsidR="00000000" w:rsidRPr="00000000">
        <w:rPr>
          <w:rtl w:val="0"/>
        </w:rPr>
        <w:t xml:space="preserve"> Use red for warnings or negative outcomes. Use blue/pink to denote masculine/feminine archetypes in conflict.</w:t>
      </w:r>
    </w:p>
    <w:p w:rsidR="00000000" w:rsidDel="00000000" w:rsidP="00000000" w:rsidRDefault="00000000" w:rsidRPr="00000000" w14:paraId="000000EC">
      <w:pPr>
        <w:numPr>
          <w:ilvl w:val="0"/>
          <w:numId w:val="14"/>
        </w:numPr>
        <w:spacing w:after="0" w:afterAutospacing="0" w:before="0" w:beforeAutospacing="0" w:lineRule="auto"/>
        <w:ind w:left="720" w:hanging="360"/>
      </w:pPr>
      <w:r w:rsidDel="00000000" w:rsidR="00000000" w:rsidRPr="00000000">
        <w:rPr>
          <w:b w:val="1"/>
          <w:bCs w:val="1"/>
          <w:rtl w:val="0"/>
        </w:rPr>
        <w:t xml:space="preserve">Almost never:</w:t>
      </w:r>
      <w:r w:rsidDel="00000000" w:rsidR="00000000" w:rsidRPr="00000000">
        <w:rPr>
          <w:rtl w:val="0"/>
        </w:rPr>
        <w:t xml:space="preserve"> Use photographs, gradients, or complex 3D assets.</w:t>
      </w:r>
    </w:p>
    <w:p w:rsidR="00000000" w:rsidDel="00000000" w:rsidP="00000000" w:rsidRDefault="00000000" w:rsidRPr="00000000" w14:paraId="000000ED">
      <w:pPr>
        <w:numPr>
          <w:ilvl w:val="0"/>
          <w:numId w:val="14"/>
        </w:numPr>
        <w:spacing w:after="240" w:before="0" w:beforeAutospacing="0" w:lineRule="auto"/>
        <w:ind w:left="720" w:hanging="360"/>
      </w:pPr>
      <w:r w:rsidDel="00000000" w:rsidR="00000000" w:rsidRPr="00000000">
        <w:rPr>
          <w:b w:val="1"/>
          <w:bCs w:val="1"/>
          <w:rtl w:val="0"/>
        </w:rPr>
        <w:t xml:space="preserve">Immediate Style Break:</w:t>
      </w:r>
      <w:r w:rsidDel="00000000" w:rsidR="00000000" w:rsidRPr="00000000">
        <w:rPr>
          <w:rtl w:val="0"/>
        </w:rPr>
        <w:t xml:space="preserve"> Using lowercase text, serif fonts, bright white backgrounds, or smooth, slow, floating animations.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3v34l96zq6ct" w:id="16"/>
      <w:bookmarkEnd w:id="16"/>
      <w:r w:rsidDel="00000000" w:rsidR="00000000" w:rsidRPr="00000000">
        <w:rPr>
          <w:b w:val="1"/>
          <w:bCs w:val="1"/>
          <w:sz w:val="34"/>
          <w:szCs w:val="34"/>
          <w:rtl w:val="0"/>
        </w:rPr>
        <w:t xml:space="preserve">15_PRODUCTION_WORKFLOW_MAP</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numPr>
          <w:ilvl w:val="0"/>
          <w:numId w:val="5"/>
        </w:numPr>
        <w:spacing w:after="0" w:afterAutospacing="0" w:before="240" w:lineRule="auto"/>
        <w:ind w:left="720" w:hanging="360"/>
      </w:pPr>
      <w:r w:rsidDel="00000000" w:rsidR="00000000" w:rsidRPr="00000000">
        <w:rPr>
          <w:b w:val="1"/>
          <w:bCs w:val="1"/>
          <w:rtl w:val="0"/>
        </w:rPr>
        <w:t xml:space="preserve">Phase 1: Script &amp; Audio</w:t>
      </w:r>
      <w:r w:rsidDel="00000000" w:rsidR="00000000" w:rsidRPr="00000000">
        <w:rPr>
          <w:rtl w:val="0"/>
        </w:rPr>
        <w:t xml:space="preserve"> -&gt; Must be recorded first to dictate the rapid pacing.</w:t>
      </w:r>
    </w:p>
    <w:p w:rsidR="00000000" w:rsidDel="00000000" w:rsidP="00000000" w:rsidRDefault="00000000" w:rsidRPr="00000000" w14:paraId="000000F2">
      <w:pPr>
        <w:numPr>
          <w:ilvl w:val="0"/>
          <w:numId w:val="5"/>
        </w:numPr>
        <w:spacing w:after="0" w:afterAutospacing="0" w:before="0" w:beforeAutospacing="0" w:lineRule="auto"/>
        <w:ind w:left="720" w:hanging="360"/>
      </w:pPr>
      <w:r w:rsidDel="00000000" w:rsidR="00000000" w:rsidRPr="00000000">
        <w:rPr>
          <w:b w:val="1"/>
          <w:bCs w:val="1"/>
          <w:rtl w:val="0"/>
        </w:rPr>
        <w:t xml:space="preserve">Phase 2: Logic Mapping</w:t>
      </w:r>
      <w:r w:rsidDel="00000000" w:rsidR="00000000" w:rsidRPr="00000000">
        <w:rPr>
          <w:rtl w:val="0"/>
        </w:rPr>
        <w:t xml:space="preserve"> -&gt; Plan the screen layouts as flowcharts on paper before animating.</w:t>
      </w:r>
    </w:p>
    <w:p w:rsidR="00000000" w:rsidDel="00000000" w:rsidP="00000000" w:rsidRDefault="00000000" w:rsidRPr="00000000" w14:paraId="000000F3">
      <w:pPr>
        <w:numPr>
          <w:ilvl w:val="0"/>
          <w:numId w:val="5"/>
        </w:numPr>
        <w:spacing w:after="0" w:afterAutospacing="0" w:before="0" w:beforeAutospacing="0" w:lineRule="auto"/>
        <w:ind w:left="720" w:hanging="360"/>
      </w:pPr>
      <w:r w:rsidDel="00000000" w:rsidR="00000000" w:rsidRPr="00000000">
        <w:rPr>
          <w:b w:val="1"/>
          <w:bCs w:val="1"/>
          <w:rtl w:val="0"/>
        </w:rPr>
        <w:t xml:space="preserve">Phase 3: Asset Generation</w:t>
      </w:r>
      <w:r w:rsidDel="00000000" w:rsidR="00000000" w:rsidRPr="00000000">
        <w:rPr>
          <w:rtl w:val="0"/>
        </w:rPr>
        <w:t xml:space="preserve"> -&gt; Create required silhouettes and brackets in Illustrator.</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bCs w:val="1"/>
          <w:rtl w:val="0"/>
        </w:rPr>
        <w:t xml:space="preserve">Phase 4: Assembly</w:t>
      </w:r>
      <w:r w:rsidDel="00000000" w:rsidR="00000000" w:rsidRPr="00000000">
        <w:rPr>
          <w:rtl w:val="0"/>
        </w:rPr>
        <w:t xml:space="preserve"> -&gt; Place text and sync word-by-word markers to the audio track.</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Phase 5: Connecting Motion</w:t>
      </w:r>
      <w:r w:rsidDel="00000000" w:rsidR="00000000" w:rsidRPr="00000000">
        <w:rPr>
          <w:rtl w:val="0"/>
        </w:rPr>
        <w:t xml:space="preserve"> -&gt; Animate the lines (trim paths) linking the text blocks.</w:t>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b w:val="1"/>
          <w:bCs w:val="1"/>
          <w:rtl w:val="0"/>
        </w:rPr>
        <w:t xml:space="preserve">Phase 6: Character Passes</w:t>
      </w:r>
      <w:r w:rsidDel="00000000" w:rsidR="00000000" w:rsidRPr="00000000">
        <w:rPr>
          <w:rtl w:val="0"/>
        </w:rPr>
        <w:t xml:space="preserve"> -&gt; Add the Syringe-head or stick figures sliding in to react to the text.</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iiiys5wig8" w:id="17"/>
      <w:bookmarkEnd w:id="17"/>
      <w:r w:rsidDel="00000000" w:rsidR="00000000" w:rsidRPr="00000000">
        <w:rPr>
          <w:b w:val="1"/>
          <w:bCs w:val="1"/>
          <w:sz w:val="34"/>
          <w:szCs w:val="34"/>
          <w:rtl w:val="0"/>
        </w:rPr>
        <w:t xml:space="preserve">16_COMPONENT_ARCHITECTURE_FOR_WORKFLOW</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numPr>
          <w:ilvl w:val="0"/>
          <w:numId w:val="18"/>
        </w:numPr>
        <w:spacing w:after="0" w:afterAutospacing="0" w:before="240" w:lineRule="auto"/>
        <w:ind w:left="720" w:hanging="360"/>
      </w:pP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&lt;KineticText /&gt;</w:t>
      </w:r>
    </w:p>
    <w:p w:rsidR="00000000" w:rsidDel="00000000" w:rsidP="00000000" w:rsidRDefault="00000000" w:rsidRPr="00000000" w14:paraId="000000FB">
      <w:pPr>
        <w:numPr>
          <w:ilvl w:val="1"/>
          <w:numId w:val="18"/>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Renders a sentence and animates words in sequentially based on an array of timestamps.</w:t>
      </w:r>
    </w:p>
    <w:p w:rsidR="00000000" w:rsidDel="00000000" w:rsidP="00000000" w:rsidRDefault="00000000" w:rsidRPr="00000000" w14:paraId="000000FC">
      <w:pPr>
        <w:numPr>
          <w:ilvl w:val="1"/>
          <w:numId w:val="18"/>
        </w:numPr>
        <w:spacing w:after="0" w:afterAutospacing="0" w:before="0" w:beforeAutospacing="0" w:lineRule="auto"/>
        <w:ind w:left="1440" w:hanging="360"/>
      </w:pPr>
      <w:r w:rsidDel="00000000" w:rsidR="00000000" w:rsidRPr="00000000">
        <w:rPr>
          <w:i w:val="1"/>
          <w:i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textString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timestamps[]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highlightWords[]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highlightColor</w:t>
      </w:r>
      <w:r w:rsidDel="00000000" w:rsidR="00000000" w:rsidRPr="00000000">
        <w:rPr>
          <w:rtl w:val="0"/>
        </w:rPr>
        <w:t xml:space="preserve">.</w:t>
      </w:r>
    </w:p>
    <w:p w:rsidR="00000000" w:rsidDel="00000000" w:rsidP="00000000" w:rsidRDefault="00000000" w:rsidRPr="00000000" w14:paraId="000000FD">
      <w:pPr>
        <w:numPr>
          <w:ilvl w:val="0"/>
          <w:numId w:val="18"/>
        </w:numPr>
        <w:spacing w:after="0" w:afterAutospacing="0" w:before="0" w:beforeAutospacing="0" w:lineRule="auto"/>
        <w:ind w:left="720" w:hanging="360"/>
      </w:pP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&lt;LogicConnector /&gt;</w:t>
      </w:r>
    </w:p>
    <w:p w:rsidR="00000000" w:rsidDel="00000000" w:rsidP="00000000" w:rsidRDefault="00000000" w:rsidRPr="00000000" w14:paraId="000000FE">
      <w:pPr>
        <w:numPr>
          <w:ilvl w:val="1"/>
          <w:numId w:val="18"/>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Draws a line between two coordinates.</w:t>
      </w:r>
    </w:p>
    <w:p w:rsidR="00000000" w:rsidDel="00000000" w:rsidP="00000000" w:rsidRDefault="00000000" w:rsidRPr="00000000" w14:paraId="000000FF">
      <w:pPr>
        <w:numPr>
          <w:ilvl w:val="1"/>
          <w:numId w:val="18"/>
        </w:numPr>
        <w:spacing w:after="0" w:afterAutospacing="0" w:before="0" w:beforeAutospacing="0" w:lineRule="auto"/>
        <w:ind w:left="1440" w:hanging="360"/>
      </w:pPr>
      <w:r w:rsidDel="00000000" w:rsidR="00000000" w:rsidRPr="00000000">
        <w:rPr>
          <w:i w:val="1"/>
          <w:i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w:t>
      </w:r>
    </w:p>
    <w:p w:rsidR="00000000" w:rsidDel="00000000" w:rsidP="00000000" w:rsidRDefault="00000000" w:rsidRPr="00000000" w14:paraId="00000100">
      <w:pPr>
        <w:numPr>
          <w:ilvl w:val="0"/>
          <w:numId w:val="18"/>
        </w:numPr>
        <w:spacing w:after="0" w:afterAutospacing="0" w:before="0" w:beforeAutospacing="0" w:lineRule="auto"/>
        <w:ind w:left="720" w:hanging="360"/>
      </w:pP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&lt;BracketGroup /&gt;</w:t>
      </w:r>
    </w:p>
    <w:p w:rsidR="00000000" w:rsidDel="00000000" w:rsidP="00000000" w:rsidRDefault="00000000" w:rsidRPr="00000000" w14:paraId="00000101">
      <w:pPr>
        <w:numPr>
          <w:ilvl w:val="1"/>
          <w:numId w:val="18"/>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Renders a curly bracket that scales to fit a list of items.</w:t>
      </w:r>
    </w:p>
    <w:p w:rsidR="00000000" w:rsidDel="00000000" w:rsidP="00000000" w:rsidRDefault="00000000" w:rsidRPr="00000000" w14:paraId="00000102">
      <w:pPr>
        <w:numPr>
          <w:ilvl w:val="1"/>
          <w:numId w:val="18"/>
        </w:numPr>
        <w:spacing w:after="0" w:afterAutospacing="0" w:before="0" w:beforeAutospacing="0" w:lineRule="auto"/>
        <w:ind w:left="1440" w:hanging="360"/>
      </w:pPr>
      <w:r w:rsidDel="00000000" w:rsidR="00000000" w:rsidRPr="00000000">
        <w:rPr>
          <w:i w:val="1"/>
          <w:i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direction (left/right)</w:t>
      </w:r>
      <w:r w:rsidDel="00000000" w:rsidR="00000000" w:rsidRPr="00000000">
        <w:rPr>
          <w:rtl w:val="0"/>
        </w:rPr>
        <w:t xml:space="preserve">.</w:t>
      </w:r>
    </w:p>
    <w:p w:rsidR="00000000" w:rsidDel="00000000" w:rsidP="00000000" w:rsidRDefault="00000000" w:rsidRPr="00000000" w14:paraId="00000103">
      <w:pPr>
        <w:numPr>
          <w:ilvl w:val="0"/>
          <w:numId w:val="18"/>
        </w:numPr>
        <w:spacing w:after="0" w:afterAutospacing="0" w:before="0" w:beforeAutospacing="0" w:lineRule="auto"/>
        <w:ind w:left="720" w:hanging="360"/>
      </w:pP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&lt;ExpertAvatar /&gt;</w:t>
      </w:r>
    </w:p>
    <w:p w:rsidR="00000000" w:rsidDel="00000000" w:rsidP="00000000" w:rsidRDefault="00000000" w:rsidRPr="00000000" w14:paraId="00000104">
      <w:pPr>
        <w:numPr>
          <w:ilvl w:val="1"/>
          <w:numId w:val="18"/>
        </w:numPr>
        <w:spacing w:after="0" w:afterAutospacing="0" w:before="0" w:beforeAutospacing="0" w:lineRule="auto"/>
        <w:ind w:left="1440" w:hanging="360"/>
      </w:pPr>
      <w:r w:rsidDel="00000000" w:rsidR="00000000" w:rsidRPr="00000000">
        <w:rPr>
          <w:i w:val="1"/>
          <w:iCs w:val="1"/>
          <w:rtl w:val="0"/>
        </w:rPr>
        <w:t xml:space="preserve">Role:</w:t>
      </w:r>
      <w:r w:rsidDel="00000000" w:rsidR="00000000" w:rsidRPr="00000000">
        <w:rPr>
          <w:rtl w:val="0"/>
        </w:rPr>
        <w:t xml:space="preserve"> Slides the Syringe-head character into frame.</w:t>
      </w:r>
    </w:p>
    <w:p w:rsidR="00000000" w:rsidDel="00000000" w:rsidP="00000000" w:rsidRDefault="00000000" w:rsidRPr="00000000" w14:paraId="00000105">
      <w:pPr>
        <w:numPr>
          <w:ilvl w:val="1"/>
          <w:numId w:val="18"/>
        </w:numPr>
        <w:spacing w:after="240" w:before="0" w:beforeAutospacing="0" w:lineRule="auto"/>
        <w:ind w:left="1440" w:hanging="360"/>
      </w:pPr>
      <w:r w:rsidDel="00000000" w:rsidR="00000000" w:rsidRPr="00000000">
        <w:rPr>
          <w:i w:val="1"/>
          <w:iCs w:val="1"/>
          <w:rtl w:val="0"/>
        </w:rPr>
        <w:t xml:space="preserve">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position (left/right/bottom)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pointerTarget (x,y)</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13tv8mnalvfu" w:id="18"/>
      <w:bookmarkEnd w:id="18"/>
      <w:r w:rsidDel="00000000" w:rsidR="00000000" w:rsidRPr="00000000">
        <w:rPr>
          <w:b w:val="1"/>
          <w:bCs w:val="1"/>
          <w:sz w:val="34"/>
          <w:szCs w:val="34"/>
          <w:rtl w:val="0"/>
        </w:rPr>
        <w:t xml:space="preserve">17_ANALYSIS_LOG_AND_CONFIDENCE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numPr>
          <w:ilvl w:val="0"/>
          <w:numId w:val="10"/>
        </w:numPr>
        <w:spacing w:after="0" w:afterAutospacing="0" w:before="240" w:lineRule="auto"/>
        <w:ind w:left="720" w:hanging="360"/>
      </w:pPr>
      <w:r w:rsidDel="00000000" w:rsidR="00000000" w:rsidRPr="00000000">
        <w:rPr>
          <w:b w:val="1"/>
          <w:bCs w:val="1"/>
          <w:rtl w:val="0"/>
        </w:rPr>
        <w:t xml:space="preserve">Finding:</w:t>
      </w:r>
      <w:r w:rsidDel="00000000" w:rsidR="00000000" w:rsidRPr="00000000">
        <w:rPr>
          <w:rtl w:val="0"/>
        </w:rPr>
        <w:t xml:space="preserve"> The channel uses a syringe-head doctor as a mascot.</w:t>
      </w:r>
    </w:p>
    <w:p w:rsidR="00000000" w:rsidDel="00000000" w:rsidP="00000000" w:rsidRDefault="00000000" w:rsidRPr="00000000" w14:paraId="0000010A">
      <w:pPr>
        <w:numPr>
          <w:ilvl w:val="1"/>
          <w:numId w:val="10"/>
        </w:numPr>
        <w:spacing w:after="0" w:afterAutospacing="0" w:before="0" w:beforeAutospacing="0" w:lineRule="auto"/>
        <w:ind w:left="1440" w:hanging="360"/>
      </w:pPr>
      <w:r w:rsidDel="00000000" w:rsidR="00000000" w:rsidRPr="00000000">
        <w:rPr>
          <w:i w:val="1"/>
          <w:iCs w:val="1"/>
          <w:rtl w:val="0"/>
        </w:rPr>
        <w:t xml:space="preserve">Evidence:</w:t>
      </w:r>
      <w:r w:rsidDel="00000000" w:rsidR="00000000" w:rsidRPr="00000000">
        <w:rPr>
          <w:rtl w:val="0"/>
        </w:rPr>
        <w:t xml:space="preserve"> 00:09, 01:05, 02:01.</w:t>
      </w:r>
    </w:p>
    <w:p w:rsidR="00000000" w:rsidDel="00000000" w:rsidP="00000000" w:rsidRDefault="00000000" w:rsidRPr="00000000" w14:paraId="0000010B">
      <w:pPr>
        <w:numPr>
          <w:ilvl w:val="1"/>
          <w:numId w:val="10"/>
        </w:numPr>
        <w:spacing w:after="0" w:afterAutospacing="0" w:before="0" w:beforeAutospacing="0" w:lineRule="auto"/>
        <w:ind w:left="1440" w:hanging="360"/>
      </w:pPr>
      <w:r w:rsidDel="00000000" w:rsidR="00000000" w:rsidRPr="00000000">
        <w:rPr>
          <w:i w:val="1"/>
          <w:iCs w:val="1"/>
          <w:rtl w:val="0"/>
        </w:rPr>
        <w:t xml:space="preserve">Confidence:</w:t>
      </w:r>
      <w:r w:rsidDel="00000000" w:rsidR="00000000" w:rsidRPr="00000000">
        <w:rPr>
          <w:rtl w:val="0"/>
        </w:rPr>
        <w:t xml:space="preserve"> High. This is a core brand asset.</w:t>
      </w:r>
    </w:p>
    <w:p w:rsidR="00000000" w:rsidDel="00000000" w:rsidP="00000000" w:rsidRDefault="00000000" w:rsidRPr="00000000" w14:paraId="0000010C">
      <w:pPr>
        <w:numPr>
          <w:ilvl w:val="0"/>
          <w:numId w:val="10"/>
        </w:numPr>
        <w:spacing w:after="0" w:afterAutospacing="0" w:before="0" w:beforeAutospacing="0" w:lineRule="auto"/>
        <w:ind w:left="720" w:hanging="360"/>
      </w:pPr>
      <w:r w:rsidDel="00000000" w:rsidR="00000000" w:rsidRPr="00000000">
        <w:rPr>
          <w:b w:val="1"/>
          <w:bCs w:val="1"/>
          <w:rtl w:val="0"/>
        </w:rPr>
        <w:t xml:space="preserve">Finding:</w:t>
      </w:r>
      <w:r w:rsidDel="00000000" w:rsidR="00000000" w:rsidRPr="00000000">
        <w:rPr>
          <w:rtl w:val="0"/>
        </w:rPr>
        <w:t xml:space="preserve"> Kinetic typography is the primary driver of visual interest.</w:t>
      </w:r>
    </w:p>
    <w:p w:rsidR="00000000" w:rsidDel="00000000" w:rsidP="00000000" w:rsidRDefault="00000000" w:rsidRPr="00000000" w14:paraId="0000010D">
      <w:pPr>
        <w:numPr>
          <w:ilvl w:val="1"/>
          <w:numId w:val="10"/>
        </w:numPr>
        <w:spacing w:after="0" w:afterAutospacing="0" w:before="0" w:beforeAutospacing="0" w:lineRule="auto"/>
        <w:ind w:left="1440" w:hanging="360"/>
      </w:pPr>
      <w:r w:rsidDel="00000000" w:rsidR="00000000" w:rsidRPr="00000000">
        <w:rPr>
          <w:i w:val="1"/>
          <w:iCs w:val="1"/>
          <w:rtl w:val="0"/>
        </w:rPr>
        <w:t xml:space="preserve">Evidence:</w:t>
      </w:r>
      <w:r w:rsidDel="00000000" w:rsidR="00000000" w:rsidRPr="00000000">
        <w:rPr>
          <w:rtl w:val="0"/>
        </w:rPr>
        <w:t xml:space="preserve"> Consistent throughout the entire clip.</w:t>
      </w:r>
    </w:p>
    <w:p w:rsidR="00000000" w:rsidDel="00000000" w:rsidP="00000000" w:rsidRDefault="00000000" w:rsidRPr="00000000" w14:paraId="0000010E">
      <w:pPr>
        <w:numPr>
          <w:ilvl w:val="1"/>
          <w:numId w:val="10"/>
        </w:numPr>
        <w:spacing w:after="0" w:afterAutospacing="0" w:before="0" w:beforeAutospacing="0" w:lineRule="auto"/>
        <w:ind w:left="1440" w:hanging="360"/>
      </w:pPr>
      <w:r w:rsidDel="00000000" w:rsidR="00000000" w:rsidRPr="00000000">
        <w:rPr>
          <w:i w:val="1"/>
          <w:iCs w:val="1"/>
          <w:rtl w:val="0"/>
        </w:rPr>
        <w:t xml:space="preserve">Confidence:</w:t>
      </w:r>
      <w:r w:rsidDel="00000000" w:rsidR="00000000" w:rsidRPr="00000000">
        <w:rPr>
          <w:rtl w:val="0"/>
        </w:rPr>
        <w:t xml:space="preserve"> High.</w:t>
      </w:r>
    </w:p>
    <w:p w:rsidR="00000000" w:rsidDel="00000000" w:rsidP="00000000" w:rsidRDefault="00000000" w:rsidRPr="00000000" w14:paraId="0000010F">
      <w:pPr>
        <w:numPr>
          <w:ilvl w:val="0"/>
          <w:numId w:val="10"/>
        </w:numPr>
        <w:spacing w:after="0" w:afterAutospacing="0" w:before="0" w:beforeAutospacing="0" w:lineRule="auto"/>
        <w:ind w:left="720" w:hanging="360"/>
      </w:pPr>
      <w:r w:rsidDel="00000000" w:rsidR="00000000" w:rsidRPr="00000000">
        <w:rPr>
          <w:b w:val="1"/>
          <w:bCs w:val="1"/>
          <w:rtl w:val="0"/>
        </w:rPr>
        <w:t xml:space="preserve">Finding:</w:t>
      </w:r>
      <w:r w:rsidDel="00000000" w:rsidR="00000000" w:rsidRPr="00000000">
        <w:rPr>
          <w:rtl w:val="0"/>
        </w:rPr>
        <w:t xml:space="preserve"> Specific color coding for roles (Blue=Leader, Pink=Follower).</w:t>
      </w:r>
    </w:p>
    <w:p w:rsidR="00000000" w:rsidDel="00000000" w:rsidP="00000000" w:rsidRDefault="00000000" w:rsidRPr="00000000" w14:paraId="00000110">
      <w:pPr>
        <w:numPr>
          <w:ilvl w:val="1"/>
          <w:numId w:val="10"/>
        </w:numPr>
        <w:spacing w:after="0" w:afterAutospacing="0" w:before="0" w:beforeAutospacing="0" w:lineRule="auto"/>
        <w:ind w:left="1440" w:hanging="360"/>
      </w:pPr>
      <w:r w:rsidDel="00000000" w:rsidR="00000000" w:rsidRPr="00000000">
        <w:rPr>
          <w:i w:val="1"/>
          <w:iCs w:val="1"/>
          <w:rtl w:val="0"/>
        </w:rPr>
        <w:t xml:space="preserve">Evidence:</w:t>
      </w:r>
      <w:r w:rsidDel="00000000" w:rsidR="00000000" w:rsidRPr="00000000">
        <w:rPr>
          <w:rtl w:val="0"/>
        </w:rPr>
        <w:t xml:space="preserve"> 02:44.</w:t>
      </w:r>
    </w:p>
    <w:p w:rsidR="00000000" w:rsidDel="00000000" w:rsidP="00000000" w:rsidRDefault="00000000" w:rsidRPr="00000000" w14:paraId="00000111">
      <w:pPr>
        <w:numPr>
          <w:ilvl w:val="1"/>
          <w:numId w:val="10"/>
        </w:numPr>
        <w:spacing w:after="240" w:before="0" w:beforeAutospacing="0" w:lineRule="auto"/>
        <w:ind w:left="1440" w:hanging="360"/>
      </w:pPr>
      <w:r w:rsidDel="00000000" w:rsidR="00000000" w:rsidRPr="00000000">
        <w:rPr>
          <w:i w:val="1"/>
          <w:iCs w:val="1"/>
          <w:rtl w:val="0"/>
        </w:rPr>
        <w:t xml:space="preserve">Confidence:</w:t>
      </w:r>
      <w:r w:rsidDel="00000000" w:rsidR="00000000" w:rsidRPr="00000000">
        <w:rPr>
          <w:rtl w:val="0"/>
        </w:rPr>
        <w:t xml:space="preserve"> Medium. Needs to be confirmed in other videos to see if this is a strict rule or just used for this specific scenario.</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u06zrtgrbxr4" w:id="19"/>
      <w:bookmarkEnd w:id="19"/>
      <w:r w:rsidDel="00000000" w:rsidR="00000000" w:rsidRPr="00000000">
        <w:rPr>
          <w:b w:val="1"/>
          <w:bCs w:val="1"/>
          <w:sz w:val="34"/>
          <w:szCs w:val="34"/>
          <w:rtl w:val="0"/>
        </w:rPr>
        <w:t xml:space="preserve">18_FINAL_AGENT_CONTEXT_PACK</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JSON</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  "system_identity": "The Oak Needle Visual Engine",</w:t>
      </w:r>
    </w:p>
    <w:p w:rsidR="00000000" w:rsidDel="00000000" w:rsidP="00000000" w:rsidRDefault="00000000" w:rsidRPr="00000000" w14:paraId="00000118">
      <w:pPr>
        <w:rPr/>
      </w:pPr>
      <w:r w:rsidDel="00000000" w:rsidR="00000000" w:rsidRPr="00000000">
        <w:rPr>
          <w:rtl w:val="0"/>
        </w:rPr>
        <w:t xml:space="preserve">  "visual_grammar": {</w:t>
      </w:r>
    </w:p>
    <w:p w:rsidR="00000000" w:rsidDel="00000000" w:rsidP="00000000" w:rsidRDefault="00000000" w:rsidRPr="00000000" w14:paraId="00000119">
      <w:pPr>
        <w:rPr/>
      </w:pPr>
      <w:r w:rsidDel="00000000" w:rsidR="00000000" w:rsidRPr="00000000">
        <w:rPr>
          <w:rtl w:val="0"/>
        </w:rPr>
        <w:t xml:space="preserve">    "background": "Dark grey/navy (#0F111A) with faint subtle grid lines.",</w:t>
      </w:r>
    </w:p>
    <w:p w:rsidR="00000000" w:rsidDel="00000000" w:rsidP="00000000" w:rsidRDefault="00000000" w:rsidRPr="00000000" w14:paraId="0000011A">
      <w:pPr>
        <w:rPr/>
      </w:pPr>
      <w:r w:rsidDel="00000000" w:rsidR="00000000" w:rsidRPr="00000000">
        <w:rPr>
          <w:rtl w:val="0"/>
        </w:rPr>
        <w:t xml:space="preserve">    "typography": "Heavy geometric sans-serif (e.g., Montserrat Black), 100% UPPERCASE.",</w:t>
      </w:r>
    </w:p>
    <w:p w:rsidR="00000000" w:rsidDel="00000000" w:rsidP="00000000" w:rsidRDefault="00000000" w:rsidRPr="00000000" w14:paraId="0000011B">
      <w:pPr>
        <w:rPr/>
      </w:pPr>
      <w:r w:rsidDel="00000000" w:rsidR="00000000" w:rsidRPr="00000000">
        <w:rPr>
          <w:rtl w:val="0"/>
        </w:rPr>
        <w:t xml:space="preserve">    "color_palette": {</w:t>
      </w:r>
    </w:p>
    <w:p w:rsidR="00000000" w:rsidDel="00000000" w:rsidP="00000000" w:rsidRDefault="00000000" w:rsidRPr="00000000" w14:paraId="0000011C">
      <w:pPr>
        <w:rPr/>
      </w:pPr>
      <w:r w:rsidDel="00000000" w:rsidR="00000000" w:rsidRPr="00000000">
        <w:rPr>
          <w:rtl w:val="0"/>
        </w:rPr>
        <w:t xml:space="preserve">      "primary": "#FFFFFF",</w:t>
      </w:r>
    </w:p>
    <w:p w:rsidR="00000000" w:rsidDel="00000000" w:rsidP="00000000" w:rsidRDefault="00000000" w:rsidRPr="00000000" w14:paraId="0000011D">
      <w:pPr>
        <w:rPr/>
      </w:pPr>
      <w:r w:rsidDel="00000000" w:rsidR="00000000" w:rsidRPr="00000000">
        <w:rPr>
          <w:rtl w:val="0"/>
        </w:rPr>
        <w:t xml:space="preserve">      "highlight_positive": "#FFD700",</w:t>
      </w:r>
    </w:p>
    <w:p w:rsidR="00000000" w:rsidDel="00000000" w:rsidP="00000000" w:rsidRDefault="00000000" w:rsidRPr="00000000" w14:paraId="0000011E">
      <w:pPr>
        <w:rPr/>
      </w:pPr>
      <w:r w:rsidDel="00000000" w:rsidR="00000000" w:rsidRPr="00000000">
        <w:rPr>
          <w:rtl w:val="0"/>
        </w:rPr>
        <w:t xml:space="preserve">      "highlight_negative": "#FF3333",</w:t>
      </w:r>
    </w:p>
    <w:p w:rsidR="00000000" w:rsidDel="00000000" w:rsidP="00000000" w:rsidRDefault="00000000" w:rsidRPr="00000000" w14:paraId="0000011F">
      <w:pPr>
        <w:rPr/>
      </w:pPr>
      <w:r w:rsidDel="00000000" w:rsidR="00000000" w:rsidRPr="00000000">
        <w:rPr>
          <w:rtl w:val="0"/>
        </w:rPr>
        <w:t xml:space="preserve">      "role_leader": "#7A8CFF",</w:t>
      </w:r>
    </w:p>
    <w:p w:rsidR="00000000" w:rsidDel="00000000" w:rsidP="00000000" w:rsidRDefault="00000000" w:rsidRPr="00000000" w14:paraId="00000120">
      <w:pPr>
        <w:rPr/>
      </w:pPr>
      <w:r w:rsidDel="00000000" w:rsidR="00000000" w:rsidRPr="00000000">
        <w:rPr>
          <w:rtl w:val="0"/>
        </w:rPr>
        <w:t xml:space="preserve">      "role_follower": "#FF7AAA"</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"composition": "Diagrammatic, 2D flat, high negative space, flowchart-style layout."</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"motion_grammar": {</w:t>
      </w:r>
    </w:p>
    <w:p w:rsidR="00000000" w:rsidDel="00000000" w:rsidP="00000000" w:rsidRDefault="00000000" w:rsidRPr="00000000" w14:paraId="00000125">
      <w:pPr>
        <w:rPr/>
      </w:pPr>
      <w:r w:rsidDel="00000000" w:rsidR="00000000" w:rsidRPr="00000000">
        <w:rPr>
          <w:rtl w:val="0"/>
        </w:rPr>
        <w:t xml:space="preserve">    "text_behavior": "Word-by-word kinetic pop-ins synced precisely to voiceover. No floating idles. Hard stops.",</w:t>
      </w:r>
    </w:p>
    <w:p w:rsidR="00000000" w:rsidDel="00000000" w:rsidP="00000000" w:rsidRDefault="00000000" w:rsidRPr="00000000" w14:paraId="00000126">
      <w:pPr>
        <w:rPr/>
      </w:pPr>
      <w:r w:rsidDel="00000000" w:rsidR="00000000" w:rsidRPr="00000000">
        <w:rPr>
          <w:rtl w:val="0"/>
        </w:rPr>
        <w:t xml:space="preserve">    "connector_behavior": "Lines use trim-path stroke animations to visually link concepts.",</w:t>
      </w:r>
    </w:p>
    <w:p w:rsidR="00000000" w:rsidDel="00000000" w:rsidP="00000000" w:rsidRDefault="00000000" w:rsidRPr="00000000" w14:paraId="00000127">
      <w:pPr>
        <w:rPr/>
      </w:pPr>
      <w:r w:rsidDel="00000000" w:rsidR="00000000" w:rsidRPr="00000000">
        <w:rPr>
          <w:rtl w:val="0"/>
        </w:rPr>
        <w:t xml:space="preserve">    "character_behavior": "Assets slide in sharply from off-screen edges. Pointer sticks snap to target words."</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"core_assets": [</w:t>
      </w:r>
    </w:p>
    <w:p w:rsidR="00000000" w:rsidDel="00000000" w:rsidP="00000000" w:rsidRDefault="00000000" w:rsidRPr="00000000" w14:paraId="0000012A">
      <w:pPr>
        <w:rPr/>
      </w:pPr>
      <w:r w:rsidDel="00000000" w:rsidR="00000000" w:rsidRPr="00000000">
        <w:rPr>
          <w:rtl w:val="0"/>
        </w:rPr>
        <w:t xml:space="preserve">    "Syringe-head expert character holding a pointer.",</w:t>
      </w:r>
    </w:p>
    <w:p w:rsidR="00000000" w:rsidDel="00000000" w:rsidP="00000000" w:rsidRDefault="00000000" w:rsidRPr="00000000" w14:paraId="0000012B">
      <w:pPr>
        <w:rPr/>
      </w:pPr>
      <w:r w:rsidDel="00000000" w:rsidR="00000000" w:rsidRPr="00000000">
        <w:rPr>
          <w:rtl w:val="0"/>
        </w:rPr>
        <w:t xml:space="preserve">    "Minimalist white vector silhouettes of generic couples.",</w:t>
      </w:r>
    </w:p>
    <w:p w:rsidR="00000000" w:rsidDel="00000000" w:rsidP="00000000" w:rsidRDefault="00000000" w:rsidRPr="00000000" w14:paraId="0000012C">
      <w:pPr>
        <w:rPr/>
      </w:pPr>
      <w:r w:rsidDel="00000000" w:rsidR="00000000" w:rsidRPr="00000000">
        <w:rPr>
          <w:rtl w:val="0"/>
        </w:rPr>
        <w:t xml:space="preserve">    "Bathroom-sign style stick figure icons."</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"do_not_break_rules": [</w:t>
      </w:r>
    </w:p>
    <w:p w:rsidR="00000000" w:rsidDel="00000000" w:rsidP="00000000" w:rsidRDefault="00000000" w:rsidRPr="00000000" w14:paraId="0000012F">
      <w:pPr>
        <w:rPr/>
      </w:pPr>
      <w:r w:rsidDel="00000000" w:rsidR="00000000" w:rsidRPr="00000000">
        <w:rPr>
          <w:rtl w:val="0"/>
        </w:rPr>
        <w:t xml:space="preserve">    "NEVER use light backgrounds.",</w:t>
      </w:r>
    </w:p>
    <w:p w:rsidR="00000000" w:rsidDel="00000000" w:rsidP="00000000" w:rsidRDefault="00000000" w:rsidRPr="00000000" w14:paraId="00000130">
      <w:pPr>
        <w:rPr/>
      </w:pPr>
      <w:r w:rsidDel="00000000" w:rsidR="00000000" w:rsidRPr="00000000">
        <w:rPr>
          <w:rtl w:val="0"/>
        </w:rPr>
        <w:t xml:space="preserve">    "NEVER use realistic photography.",</w:t>
      </w:r>
    </w:p>
    <w:p w:rsidR="00000000" w:rsidDel="00000000" w:rsidP="00000000" w:rsidRDefault="00000000" w:rsidRPr="00000000" w14:paraId="00000131">
      <w:pPr>
        <w:rPr/>
      </w:pPr>
      <w:r w:rsidDel="00000000" w:rsidR="00000000" w:rsidRPr="00000000">
        <w:rPr>
          <w:rtl w:val="0"/>
        </w:rPr>
        <w:t xml:space="preserve">    "NEVER use lowercase letters for primary information.",</w:t>
      </w:r>
    </w:p>
    <w:p w:rsidR="00000000" w:rsidDel="00000000" w:rsidP="00000000" w:rsidRDefault="00000000" w:rsidRPr="00000000" w14:paraId="00000132">
      <w:pPr>
        <w:rPr/>
      </w:pPr>
      <w:r w:rsidDel="00000000" w:rsidR="00000000" w:rsidRPr="00000000">
        <w:rPr>
          <w:rtl w:val="0"/>
        </w:rPr>
        <w:t xml:space="preserve">    "NEVER use complex 3D lighting or shadows."</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