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SeqLogAD — Báo cáo tiến độ</w:t>
      </w:r>
    </w:p>
    <w:p>
      <w:pPr>
        <w:pBdr>
          <w:bottom w:val="single" w:color="1F4E79" w:sz="12" w:space="6"/>
        </w:pBdr>
        <w:spacing w:after="320"/>
        <w:jc w:val="center"/>
      </w:pPr>
      <w:r>
        <w:rPr>
          <w:rFonts w:ascii="Arial" w:cs="Arial" w:eastAsia="Arial" w:hAnsi="Arial"/>
          <w:i/>
          <w:iCs/>
          <w:color w:val="44546A"/>
          <w:sz w:val="20"/>
          <w:szCs w:val="20"/>
        </w:rPr>
        <w:t xml:space="preserve">Báo cáo kỹ thuật · 2026-09-07</w:t>
      </w:r>
    </w:p>
    <w:p>
      <w:pPr>
        <w:pStyle w:val="Heading2"/>
        <w:keepNext/>
        <w:spacing w:after="120" w:before="300"/>
      </w:pPr>
      <w:r>
        <w:rPr>
          <w:rFonts w:ascii="Arial" w:cs="Arial" w:eastAsia="Arial" w:hAnsi="Arial"/>
          <w:b/>
          <w:bCs/>
          <w:color w:val="1F4E79"/>
          <w:sz w:val="26"/>
          <w:szCs w:val="26"/>
        </w:rPr>
        <w:t xml:space="preserve">Bài toán đang giải là gì</w:t>
      </w:r>
    </w:p>
    <w:p>
      <w:pPr>
        <w:spacing w:after="120" w:line="276"/>
      </w:pPr>
      <w:r>
        <w:rPr>
          <w:rFonts w:ascii="Arial" w:cs="Arial" w:eastAsia="Arial" w:hAnsi="Arial"/>
          <w:sz w:val="21"/>
          <w:szCs w:val="21"/>
        </w:rPr>
        <w:t xml:space="preserve">Mọi máy chủ đều ghi </w:t>
      </w:r>
      <w:r>
        <w:rPr>
          <w:rFonts w:ascii="Arial" w:cs="Arial" w:eastAsia="Arial" w:hAnsi="Arial"/>
          <w:b/>
          <w:bCs/>
          <w:sz w:val="21"/>
          <w:szCs w:val="21"/>
        </w:rPr>
        <w:t xml:space="preserve">log</w:t>
      </w:r>
      <w:r>
        <w:rPr>
          <w:rFonts w:ascii="Arial" w:cs="Arial" w:eastAsia="Arial" w:hAnsi="Arial"/>
          <w:sz w:val="21"/>
          <w:szCs w:val="21"/>
        </w:rPr>
        <w:t xml:space="preserve"> — một dạng nhật ký hoạt động, mỗi dòng một sự kiện. Khi hệ thống sắp hỏng, dấu hiệu thường đã nằm sẵn trong log, nhưng một hệ thống lớn sinh ra hàng triệu dòng mỗi ngày nên không ai đọc xuể. Vì vậy người ta muốn máy tự đọc và tự chỉ ra dòng nào bất thường.</w:t>
      </w:r>
    </w:p>
    <w:p>
      <w:pPr>
        <w:spacing w:after="120" w:line="276"/>
      </w:pPr>
      <w:r>
        <w:rPr>
          <w:rFonts w:ascii="Arial" w:cs="Arial" w:eastAsia="Arial" w:hAnsi="Arial"/>
          <w:sz w:val="21"/>
          <w:szCs w:val="21"/>
        </w:rPr>
        <w:t xml:space="preserve">Khó khăn nằm ở chỗ: </w:t>
      </w:r>
      <w:r>
        <w:rPr>
          <w:rFonts w:ascii="Arial" w:cs="Arial" w:eastAsia="Arial" w:hAnsi="Arial"/>
          <w:b/>
          <w:bCs/>
          <w:sz w:val="21"/>
          <w:szCs w:val="21"/>
        </w:rPr>
        <w:t xml:space="preserve">mỗi hệ thống viết log theo một "phương ngữ" riêng.</w:t>
      </w:r>
      <w:r>
        <w:rPr>
          <w:rFonts w:ascii="Arial" w:cs="Arial" w:eastAsia="Arial" w:hAnsi="Arial"/>
          <w:sz w:val="21"/>
          <w:szCs w:val="21"/>
        </w:rPr>
        <w:t xml:space="preserve"> Cùng một sự cố, máy chủ lưu trữ, siêu máy tính và nền tảng cloud sẽ mô tả bằng ba cách hoàn toàn khác nhau. Mô hình học trên hệ thống này thả sang hệ thống khác thường thất bại. Tệ hơn: khi triển khai vào hệ thống mới, </w:t>
      </w:r>
      <w:r>
        <w:rPr>
          <w:rFonts w:ascii="Arial" w:cs="Arial" w:eastAsia="Arial" w:hAnsi="Arial"/>
          <w:b/>
          <w:bCs/>
          <w:sz w:val="21"/>
          <w:szCs w:val="21"/>
        </w:rPr>
        <w:t xml:space="preserve">không ai đánh dấu sẵn dòng nào là lỗi</w:t>
      </w:r>
      <w:r>
        <w:rPr>
          <w:rFonts w:ascii="Arial" w:cs="Arial" w:eastAsia="Arial" w:hAnsi="Arial"/>
          <w:sz w:val="21"/>
          <w:szCs w:val="21"/>
        </w:rPr>
        <w:t xml:space="preserve"> để dạy máy.</w:t>
      </w:r>
    </w:p>
    <w:p>
      <w:pPr>
        <w:pStyle w:val="Heading2"/>
        <w:keepNext/>
        <w:spacing w:after="120" w:before="300"/>
      </w:pPr>
      <w:r>
        <w:rPr>
          <w:rFonts w:ascii="Arial" w:cs="Arial" w:eastAsia="Arial" w:hAnsi="Arial"/>
          <w:b/>
          <w:bCs/>
          <w:color w:val="1F4E79"/>
          <w:sz w:val="26"/>
          <w:szCs w:val="26"/>
        </w:rPr>
        <w:t xml:space="preserve">Ý tưởng của dự án</w:t>
      </w:r>
    </w:p>
    <w:p>
      <w:pPr>
        <w:pBdr>
          <w:left w:val="single" w:color="1F4E79" w:sz="18" w:space="12"/>
        </w:pBdr>
        <w:spacing w:after="120" w:before="120" w:line="276"/>
        <w:ind w:left="360"/>
      </w:pPr>
      <w:r>
        <w:rPr>
          <w:rFonts w:ascii="Arial" w:cs="Arial" w:eastAsia="Arial" w:hAnsi="Arial"/>
          <w:i/>
          <w:iCs/>
          <w:color w:val="44546A"/>
          <w:sz w:val="21"/>
          <w:szCs w:val="21"/>
        </w:rPr>
        <w:t xml:space="preserve">Cho mô hình học từ </w:t>
      </w:r>
      <w:r>
        <w:rPr>
          <w:rFonts w:ascii="Arial" w:cs="Arial" w:eastAsia="Arial" w:hAnsi="Arial"/>
          <w:b/>
          <w:bCs/>
          <w:i/>
          <w:iCs/>
          <w:color w:val="44546A"/>
          <w:sz w:val="21"/>
          <w:szCs w:val="21"/>
        </w:rPr>
        <w:t xml:space="preserve">nhiều hệ thống khác nhau</w:t>
      </w:r>
      <w:r>
        <w:rPr>
          <w:rFonts w:ascii="Arial" w:cs="Arial" w:eastAsia="Arial" w:hAnsi="Arial"/>
          <w:i/>
          <w:iCs/>
          <w:color w:val="44546A"/>
          <w:sz w:val="21"/>
          <w:szCs w:val="21"/>
        </w:rPr>
        <w:t xml:space="preserve"> cùng lúc để nắm cái chung thay vì học vẹt một phương ngữ. Sau đó thả vào một hệ thống </w:t>
      </w:r>
      <w:r>
        <w:rPr>
          <w:rFonts w:ascii="Arial" w:cs="Arial" w:eastAsia="Arial" w:hAnsi="Arial"/>
          <w:b/>
          <w:bCs/>
          <w:i/>
          <w:iCs/>
          <w:color w:val="44546A"/>
          <w:sz w:val="21"/>
          <w:szCs w:val="21"/>
        </w:rPr>
        <w:t xml:space="preserve">hoàn toàn mới</w:t>
      </w:r>
      <w:r>
        <w:rPr>
          <w:rFonts w:ascii="Arial" w:cs="Arial" w:eastAsia="Arial" w:hAnsi="Arial"/>
          <w:i/>
          <w:iCs/>
          <w:color w:val="44546A"/>
          <w:sz w:val="21"/>
          <w:szCs w:val="21"/>
        </w:rPr>
        <w:t xml:space="preserve">, chỉ cho xem một đoạn log lúc hệ thống chạy bình thường để "làm quen", rồi bắt nó tự phát hiện bất thường — </w:t>
      </w:r>
      <w:r>
        <w:rPr>
          <w:rFonts w:ascii="Arial" w:cs="Arial" w:eastAsia="Arial" w:hAnsi="Arial"/>
          <w:b/>
          <w:bCs/>
          <w:i/>
          <w:iCs/>
          <w:color w:val="44546A"/>
          <w:sz w:val="21"/>
          <w:szCs w:val="21"/>
        </w:rPr>
        <w:t xml:space="preserve">không dùng bất kỳ nhãn nào của hệ thống mới</w:t>
      </w:r>
      <w:r>
        <w:rPr>
          <w:rFonts w:ascii="Arial" w:cs="Arial" w:eastAsia="Arial" w:hAnsi="Arial"/>
          <w:i/>
          <w:iCs/>
          <w:color w:val="44546A"/>
          <w:sz w:val="21"/>
          <w:szCs w:val="21"/>
        </w:rPr>
        <w:t xml:space="preserve">.</w:t>
      </w:r>
    </w:p>
    <w:p>
      <w:pPr>
        <w:spacing w:after="120" w:line="276"/>
      </w:pPr>
      <w:r>
        <w:rPr>
          <w:rFonts w:ascii="Arial" w:cs="Arial" w:eastAsia="Arial" w:hAnsi="Arial"/>
          <w:sz w:val="21"/>
          <w:szCs w:val="21"/>
        </w:rPr>
        <w:t xml:space="preserve">Mô hình gồm ba "chuyên gia" nhìn cùng dữ liệu theo ba góc: một đọc </w:t>
      </w:r>
      <w:r>
        <w:rPr>
          <w:rFonts w:ascii="Arial" w:cs="Arial" w:eastAsia="Arial" w:hAnsi="Arial"/>
          <w:b/>
          <w:bCs/>
          <w:sz w:val="21"/>
          <w:szCs w:val="21"/>
        </w:rPr>
        <w:t xml:space="preserve">ý nghĩa từng dòng</w:t>
      </w:r>
      <w:r>
        <w:rPr>
          <w:rFonts w:ascii="Arial" w:cs="Arial" w:eastAsia="Arial" w:hAnsi="Arial"/>
          <w:sz w:val="21"/>
          <w:szCs w:val="21"/>
        </w:rPr>
        <w:t xml:space="preserve">, một đoán </w:t>
      </w:r>
      <w:r>
        <w:rPr>
          <w:rFonts w:ascii="Arial" w:cs="Arial" w:eastAsia="Arial" w:hAnsi="Arial"/>
          <w:b/>
          <w:bCs/>
          <w:sz w:val="21"/>
          <w:szCs w:val="21"/>
        </w:rPr>
        <w:t xml:space="preserve">dòng tiếp theo</w:t>
      </w:r>
      <w:r>
        <w:rPr>
          <w:rFonts w:ascii="Arial" w:cs="Arial" w:eastAsia="Arial" w:hAnsi="Arial"/>
          <w:sz w:val="21"/>
          <w:szCs w:val="21"/>
        </w:rPr>
        <w:t xml:space="preserve"> (đoán sai nhiều nghĩa là lạ), một nhìn </w:t>
      </w:r>
      <w:r>
        <w:rPr>
          <w:rFonts w:ascii="Arial" w:cs="Arial" w:eastAsia="Arial" w:hAnsi="Arial"/>
          <w:b/>
          <w:bCs/>
          <w:sz w:val="21"/>
          <w:szCs w:val="21"/>
        </w:rPr>
        <w:t xml:space="preserve">cấu trúc quan hệ</w:t>
      </w:r>
      <w:r>
        <w:rPr>
          <w:rFonts w:ascii="Arial" w:cs="Arial" w:eastAsia="Arial" w:hAnsi="Arial"/>
          <w:sz w:val="21"/>
          <w:szCs w:val="21"/>
        </w:rPr>
        <w:t xml:space="preserve"> giữa các thành phần theo thời gian. Một bộ điều phối quyết định lúc nào nên tin chuyên gia nào. Khi cả ba đều không chắc, hệ thống được phép trả lời </w:t>
      </w:r>
      <w:r>
        <w:rPr>
          <w:rFonts w:ascii="Arial" w:cs="Arial" w:eastAsia="Arial" w:hAnsi="Arial"/>
          <w:b/>
          <w:bCs/>
          <w:sz w:val="21"/>
          <w:szCs w:val="21"/>
        </w:rPr>
        <w:t xml:space="preserve">"không biết"</w:t>
      </w:r>
      <w:r>
        <w:rPr>
          <w:rFonts w:ascii="Arial" w:cs="Arial" w:eastAsia="Arial" w:hAnsi="Arial"/>
          <w:sz w:val="21"/>
          <w:szCs w:val="21"/>
        </w:rPr>
        <w:t xml:space="preserve"> thay vì đoán bừa — vì báo động giả nhiều còn tệ hơn không báo.</w:t>
      </w:r>
    </w:p>
    <w:p>
      <w:pPr>
        <w:pStyle w:val="Heading2"/>
        <w:keepNext/>
        <w:spacing w:after="120" w:before="300"/>
      </w:pPr>
      <w:r>
        <w:rPr>
          <w:rFonts w:ascii="Arial" w:cs="Arial" w:eastAsia="Arial" w:hAnsi="Arial"/>
          <w:b/>
          <w:bCs/>
          <w:color w:val="1F4E79"/>
          <w:sz w:val="26"/>
          <w:szCs w:val="26"/>
        </w:rPr>
        <w:t xml:space="preserve">Dự án chia làm 4 giai đoạn</w:t>
      </w:r>
    </w:p>
    <w:tbl>
      <w:tblPr>
        <w:tblW w:type="dxa" w:w="9746"/>
        <w:tblBorders>
          <w:top w:val="single" w:color="9CB7D4" w:sz="2"/>
          <w:left w:val="single" w:color="9CB7D4" w:sz="2"/>
          <w:bottom w:val="single" w:color="9CB7D4" w:sz="2"/>
          <w:right w:val="single" w:color="9CB7D4" w:sz="2"/>
          <w:insideH w:val="single" w:color="9CB7D4" w:sz="2"/>
          <w:insideV w:val="single" w:color="9CB7D4" w:sz="2"/>
        </w:tblBorders>
      </w:tblPr>
      <w:tblGrid>
        <w:gridCol w:w="2858"/>
        <w:gridCol w:w="5327"/>
        <w:gridCol w:w="1561"/>
      </w:tblGrid>
      <w:tr>
        <w:trPr>
          <w:cantSplit/>
          <w:tblHeader/>
        </w:trPr>
        <w:tc>
          <w:tcPr>
            <w:tcW w:type="dxa" w:w="2858"/>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Giai đoạn</w:t>
            </w:r>
          </w:p>
        </w:tc>
        <w:tc>
          <w:tcPr>
            <w:tcW w:type="dxa" w:w="5327"/>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Nội dung</w:t>
            </w:r>
          </w:p>
        </w:tc>
        <w:tc>
          <w:tcPr>
            <w:tcW w:type="dxa" w:w="1561"/>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Trạng thái</w:t>
            </w:r>
          </w:p>
        </w:tc>
      </w:tr>
      <w:tr>
        <w:trPr>
          <w:cantSplit/>
          <w:tblHeader w:val="false"/>
        </w:trPr>
        <w:tc>
          <w:tcPr>
            <w:tcW w:type="dxa" w:w="285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1. Dữ liệu &amp; Giao thức</w:t>
            </w:r>
          </w:p>
        </w:tc>
        <w:tc>
          <w:tcPr>
            <w:tcW w:type="dxa" w:w="532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Chuẩn bị dữ liệu, đặt luật chơi công bằng</w:t>
            </w:r>
          </w:p>
        </w:tc>
        <w:tc>
          <w:tcPr>
            <w:tcW w:type="dxa" w:w="156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Xong</w:t>
            </w:r>
          </w:p>
        </w:tc>
      </w:tr>
      <w:tr>
        <w:trPr>
          <w:cantSplit/>
          <w:tblHeader w:val="false"/>
        </w:trPr>
        <w:tc>
          <w:tcPr>
            <w:tcW w:type="dxa" w:w="285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2. Xây các chuyên gia</w:t>
            </w:r>
          </w:p>
        </w:tc>
        <w:tc>
          <w:tcPr>
            <w:tcW w:type="dxa" w:w="532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Huấn luyện 3 mô hình thành phần</w:t>
            </w:r>
          </w:p>
        </w:tc>
        <w:tc>
          <w:tcPr>
            <w:tcW w:type="dxa" w:w="156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Chưa bắt đầu</w:t>
            </w:r>
          </w:p>
        </w:tc>
      </w:tr>
      <w:tr>
        <w:trPr>
          <w:cantSplit/>
          <w:tblHeader w:val="false"/>
        </w:trPr>
        <w:tc>
          <w:tcPr>
            <w:tcW w:type="dxa" w:w="285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3. Thích ứng &amp; Kết hợp</w:t>
            </w:r>
          </w:p>
        </w:tc>
        <w:tc>
          <w:tcPr>
            <w:tcW w:type="dxa" w:w="532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Dạy mô hình làm quen hệ thống mới</w:t>
            </w:r>
          </w:p>
        </w:tc>
        <w:tc>
          <w:tcPr>
            <w:tcW w:type="dxa" w:w="156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Chưa bắt đầu</w:t>
            </w:r>
          </w:p>
        </w:tc>
      </w:tr>
      <w:tr>
        <w:trPr>
          <w:cantSplit/>
          <w:tblHeader w:val="false"/>
        </w:trPr>
        <w:tc>
          <w:tcPr>
            <w:tcW w:type="dxa" w:w="285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4. Kiểm định chéo</w:t>
            </w:r>
          </w:p>
        </w:tc>
        <w:tc>
          <w:tcPr>
            <w:tcW w:type="dxa" w:w="532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Đánh giá trên hệ thống chưa từng thấy</w:t>
            </w:r>
          </w:p>
        </w:tc>
        <w:tc>
          <w:tcPr>
            <w:tcW w:type="dxa" w:w="156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Chưa bắt đầu</w:t>
            </w:r>
          </w:p>
        </w:tc>
      </w:tr>
    </w:tbl>
    <w:p>
      <w:pPr>
        <w:spacing w:after="160"/>
      </w:pPr>
      <w:r>
        <w:t xml:space="preserve"/>
      </w:r>
    </w:p>
    <w:p>
      <w:pPr>
        <w:spacing w:after="120" w:line="276"/>
      </w:pPr>
      <w:r>
        <w:rPr>
          <w:rFonts w:ascii="Arial" w:cs="Arial" w:eastAsia="Arial" w:hAnsi="Arial"/>
          <w:sz w:val="21"/>
          <w:szCs w:val="21"/>
        </w:rPr>
        <w:t xml:space="preserve">Giữa các giai đoạn có </w:t>
      </w:r>
      <w:r>
        <w:rPr>
          <w:rFonts w:ascii="Arial" w:cs="Arial" w:eastAsia="Arial" w:hAnsi="Arial"/>
          <w:b/>
          <w:bCs/>
          <w:sz w:val="21"/>
          <w:szCs w:val="21"/>
        </w:rPr>
        <w:t xml:space="preserve">cửa kiểm định</w:t>
      </w:r>
      <w:r>
        <w:rPr>
          <w:rFonts w:ascii="Arial" w:cs="Arial" w:eastAsia="Arial" w:hAnsi="Arial"/>
          <w:sz w:val="21"/>
          <w:szCs w:val="21"/>
        </w:rPr>
        <w:t xml:space="preserve">. Không qua cửa thì không được đi tiếp — đây là cách chống tự huyễn hoặc kết quả.</w:t>
      </w:r>
    </w:p>
    <w:p>
      <w:pPr>
        <w:pStyle w:val="Heading2"/>
        <w:keepNext/>
        <w:spacing w:after="120" w:before="300"/>
      </w:pPr>
      <w:r>
        <w:rPr>
          <w:rFonts w:ascii="Arial" w:cs="Arial" w:eastAsia="Arial" w:hAnsi="Arial"/>
          <w:b/>
          <w:bCs/>
          <w:color w:val="1F4E79"/>
          <w:sz w:val="26"/>
          <w:szCs w:val="26"/>
        </w:rPr>
        <w:t xml:space="preserve">Giai đoạn 1 đã làm những gì</w:t>
      </w:r>
    </w:p>
    <w:p>
      <w:pPr>
        <w:spacing w:after="120" w:line="276"/>
      </w:pPr>
      <w:r>
        <w:rPr>
          <w:rFonts w:ascii="Arial" w:cs="Arial" w:eastAsia="Arial" w:hAnsi="Arial"/>
          <w:sz w:val="21"/>
          <w:szCs w:val="21"/>
        </w:rPr>
        <w:t xml:space="preserve">Giai đoạn này </w:t>
      </w:r>
      <w:r>
        <w:rPr>
          <w:rFonts w:ascii="Arial" w:cs="Arial" w:eastAsia="Arial" w:hAnsi="Arial"/>
          <w:b/>
          <w:bCs/>
          <w:sz w:val="21"/>
          <w:szCs w:val="21"/>
        </w:rPr>
        <w:t xml:space="preserve">chưa huấn luyện gì cả</w:t>
      </w:r>
      <w:r>
        <w:rPr>
          <w:rFonts w:ascii="Arial" w:cs="Arial" w:eastAsia="Arial" w:hAnsi="Arial"/>
          <w:sz w:val="21"/>
          <w:szCs w:val="21"/>
        </w:rPr>
        <w:t xml:space="preserve">. Toàn bộ là dựng nền và đặt luật — nghe có vẻ ít, nhưng đây là phần quyết định kết quả sau này có đáng tin hay không.</w:t>
      </w:r>
    </w:p>
    <w:p>
      <w:pPr>
        <w:spacing w:after="120" w:line="276"/>
      </w:pPr>
      <w:r>
        <w:rPr>
          <w:rFonts w:ascii="Arial" w:cs="Arial" w:eastAsia="Arial" w:hAnsi="Arial"/>
          <w:sz w:val="21"/>
          <w:szCs w:val="21"/>
        </w:rPr>
        <w:t xml:space="preserve">Công việc chia thành 8 bước, đánh số P1.1 đến P1.8. Cả 8 đều đã xong.</w:t>
      </w:r>
    </w:p>
    <w:tbl>
      <w:tblPr>
        <w:tblW w:type="dxa" w:w="9746"/>
        <w:tblBorders>
          <w:top w:val="single" w:color="9CB7D4" w:sz="2"/>
          <w:left w:val="single" w:color="9CB7D4" w:sz="2"/>
          <w:bottom w:val="single" w:color="9CB7D4" w:sz="2"/>
          <w:right w:val="single" w:color="9CB7D4" w:sz="2"/>
          <w:insideH w:val="single" w:color="9CB7D4" w:sz="2"/>
          <w:insideV w:val="single" w:color="9CB7D4" w:sz="2"/>
        </w:tblBorders>
      </w:tblPr>
      <w:tblGrid>
        <w:gridCol w:w="1271"/>
        <w:gridCol w:w="4237"/>
        <w:gridCol w:w="4238"/>
      </w:tblGrid>
      <w:tr>
        <w:trPr>
          <w:cantSplit/>
          <w:tblHeader/>
        </w:trPr>
        <w:tc>
          <w:tcPr>
            <w:tcW w:type="dxa" w:w="1271"/>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Bước</w:t>
            </w:r>
          </w:p>
        </w:tc>
        <w:tc>
          <w:tcPr>
            <w:tcW w:type="dxa" w:w="4237"/>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Làm gì</w:t>
            </w:r>
          </w:p>
        </w:tc>
        <w:tc>
          <w:tcPr>
            <w:tcW w:type="dxa" w:w="4238"/>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Kết quả</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P1.1</w:t>
            </w:r>
            <w:r>
              <w:rPr>
                <w:rFonts w:ascii="Arial" w:cs="Arial" w:eastAsia="Arial" w:hAnsi="Arial"/>
                <w:b w:val="false"/>
                <w:bCs w:val="false"/>
                <w:sz w:val="19"/>
                <w:szCs w:val="19"/>
              </w:rPr>
              <w:t xml:space="preserve"> Chốt phạm vi</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Định nghĩa rõ thế nào là "một hệ thống riêng biệt", hệ thống nào được dùng làm đề thi, và liệt kê những thông tin </w:t>
            </w:r>
            <w:r>
              <w:rPr>
                <w:rFonts w:ascii="Arial" w:cs="Arial" w:eastAsia="Arial" w:hAnsi="Arial"/>
                <w:b w:val="false"/>
                <w:bCs w:val="false"/>
                <w:sz w:val="19"/>
                <w:szCs w:val="19"/>
              </w:rPr>
              <w:t xml:space="preserve">bị cấm</w:t>
            </w:r>
            <w:r>
              <w:rPr>
                <w:rFonts w:ascii="Arial" w:cs="Arial" w:eastAsia="Arial" w:hAnsi="Arial"/>
                <w:b w:val="false"/>
                <w:bCs w:val="false"/>
                <w:sz w:val="19"/>
                <w:szCs w:val="19"/>
              </w:rPr>
              <w:t xml:space="preserve"> dùng ở từng bước</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Bản ghi phạm vi, bạn ký duyệt</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P1.2</w:t>
            </w:r>
            <w:r>
              <w:rPr>
                <w:rFonts w:ascii="Arial" w:cs="Arial" w:eastAsia="Arial" w:hAnsi="Arial"/>
                <w:b w:val="false"/>
                <w:bCs w:val="false"/>
                <w:sz w:val="19"/>
                <w:szCs w:val="19"/>
              </w:rPr>
              <w:t xml:space="preserve"> Chọn dữ liệu</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Tìm và tải dữ liệu thật từ 4 hệ thống; kiểm nguồn gốc, giấy phép và mã kiểm tra của từng bộ</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4 hệ thống, </w:t>
            </w:r>
            <w:r>
              <w:rPr>
                <w:rFonts w:ascii="Arial" w:cs="Arial" w:eastAsia="Arial" w:hAnsi="Arial"/>
                <w:b w:val="false"/>
                <w:bCs w:val="false"/>
                <w:sz w:val="19"/>
                <w:szCs w:val="19"/>
              </w:rPr>
              <w:t xml:space="preserve">16.525.722 dòng log</w:t>
            </w:r>
            <w:r>
              <w:rPr>
                <w:rFonts w:ascii="Arial" w:cs="Arial" w:eastAsia="Arial" w:hAnsi="Arial"/>
                <w:b w:val="false"/>
                <w:bCs w:val="false"/>
                <w:sz w:val="19"/>
                <w:szCs w:val="19"/>
              </w:rPr>
              <w:t xml:space="preserve">, giấy phép mở, mã kiểm tra khớp bản gốc</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P1.3</w:t>
            </w:r>
            <w:r>
              <w:rPr>
                <w:rFonts w:ascii="Arial" w:cs="Arial" w:eastAsia="Arial" w:hAnsi="Arial"/>
                <w:b w:val="false"/>
                <w:bCs w:val="false"/>
                <w:sz w:val="19"/>
                <w:szCs w:val="19"/>
              </w:rPr>
              <w:t xml:space="preserve"> Khuôn chung</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Dịch 4 "phương ngữ" khác nhau về một khuôn duy nhất để mô hình đọc được cả bốn</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1 dòng gốc = đúng 1 bản ghi, không bỏ sót dòng nào.</w:t>
            </w:r>
            <w:r>
              <w:rPr>
                <w:rFonts w:ascii="Arial" w:cs="Arial" w:eastAsia="Arial" w:hAnsi="Arial"/>
                <w:b w:val="false"/>
                <w:bCs w:val="false"/>
                <w:sz w:val="19"/>
                <w:szCs w:val="19"/>
              </w:rPr>
              <w:t xml:space="preserve"> Dòng đọc không được thì đánh dấu rõ chứ không vứt</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P1.4</w:t>
            </w:r>
            <w:r>
              <w:rPr>
                <w:rFonts w:ascii="Arial" w:cs="Arial" w:eastAsia="Arial" w:hAnsi="Arial"/>
                <w:b w:val="false"/>
                <w:bCs w:val="false"/>
                <w:sz w:val="19"/>
                <w:szCs w:val="19"/>
              </w:rPr>
              <w:t xml:space="preserve"> Chuẩn hóa</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Che các mã số hay thay đổi (địa chỉ IP, mã phiên…) nhưng giữ nguyên phần chữ có nghĩa</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Riêng HDFS: từ 10,3 triệu câu khác nhau rút còn </w:t>
            </w:r>
            <w:r>
              <w:rPr>
                <w:rFonts w:ascii="Arial" w:cs="Arial" w:eastAsia="Arial" w:hAnsi="Arial"/>
                <w:b w:val="false"/>
                <w:bCs w:val="false"/>
                <w:sz w:val="19"/>
                <w:szCs w:val="19"/>
              </w:rPr>
              <w:t xml:space="preserve">34.324 mẫu câu</w:t>
            </w:r>
            <w:r>
              <w:rPr>
                <w:rFonts w:ascii="Arial" w:cs="Arial" w:eastAsia="Arial" w:hAnsi="Arial"/>
                <w:b w:val="false"/>
                <w:bCs w:val="false"/>
                <w:sz w:val="19"/>
                <w:szCs w:val="19"/>
              </w:rPr>
              <w:t xml:space="preserve">, mà vẫn giữ được ý nghĩa</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P1.5</w:t>
            </w:r>
            <w:r>
              <w:rPr>
                <w:rFonts w:ascii="Arial" w:cs="Arial" w:eastAsia="Arial" w:hAnsi="Arial"/>
                <w:b w:val="false"/>
                <w:bCs w:val="false"/>
                <w:sz w:val="19"/>
                <w:szCs w:val="19"/>
              </w:rPr>
              <w:t xml:space="preserve"> Chia đề thi</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Mỗi lượt giấu một hệ thống làm đề thi, ba hệ thống còn lại làm bài học; chia theo mốc thời gian</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3 lượt kiểm tra.</w:t>
            </w:r>
            <w:r>
              <w:rPr>
                <w:rFonts w:ascii="Arial" w:cs="Arial" w:eastAsia="Arial" w:hAnsi="Arial"/>
                <w:b w:val="false"/>
                <w:bCs w:val="false"/>
                <w:sz w:val="19"/>
                <w:szCs w:val="19"/>
              </w:rPr>
              <w:t xml:space="preserve"> Riêng HDFS phải bỏ 19,75% dữ liệu — nếu giữ thì hơn một triệu dòng "bài học" sẽ có thời gian muộn hơn "đề thi", tức học bằng đáp án tương lai</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P1.6</w:t>
            </w:r>
            <w:r>
              <w:rPr>
                <w:rFonts w:ascii="Arial" w:cs="Arial" w:eastAsia="Arial" w:hAnsi="Arial"/>
                <w:b w:val="false"/>
                <w:bCs w:val="false"/>
                <w:sz w:val="19"/>
                <w:szCs w:val="19"/>
              </w:rPr>
              <w:t xml:space="preserve"> Đoạn làm quen</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Cắt ra một đoạn log đầu để mô hình làm quen hệ thống mới — cắt </w:t>
            </w:r>
            <w:r>
              <w:rPr>
                <w:rFonts w:ascii="Arial" w:cs="Arial" w:eastAsia="Arial" w:hAnsi="Arial"/>
                <w:b w:val="false"/>
                <w:bCs w:val="false"/>
                <w:sz w:val="19"/>
                <w:szCs w:val="19"/>
              </w:rPr>
              <w:t xml:space="preserve">thuần theo thời gian</w:t>
            </w:r>
            <w:r>
              <w:rPr>
                <w:rFonts w:ascii="Arial" w:cs="Arial" w:eastAsia="Arial" w:hAnsi="Arial"/>
                <w:b w:val="false"/>
                <w:bCs w:val="false"/>
                <w:sz w:val="19"/>
                <w:szCs w:val="19"/>
              </w:rPr>
              <w:t xml:space="preserve">, tuyệt đối không nhìn nhãn</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2/3 hệ thống đạt chuẩn. </w:t>
            </w:r>
            <w:r>
              <w:rPr>
                <w:rFonts w:ascii="Arial" w:cs="Arial" w:eastAsia="Arial" w:hAnsi="Arial"/>
                <w:b w:val="false"/>
                <w:bCs w:val="false"/>
                <w:sz w:val="19"/>
                <w:szCs w:val="19"/>
              </w:rPr>
              <w:t xml:space="preserve">Hadoop không đạt</w:t>
            </w:r>
            <w:r>
              <w:rPr>
                <w:rFonts w:ascii="Arial" w:cs="Arial" w:eastAsia="Arial" w:hAnsi="Arial"/>
                <w:b w:val="false"/>
                <w:bCs w:val="false"/>
                <w:sz w:val="19"/>
                <w:szCs w:val="19"/>
              </w:rPr>
              <w:t xml:space="preserve"> (hỏng 4/8 tiêu chí: nửa số dòng là vết lỗi thiếu thông tin, cụm máy ngừng chạy 18 tiếng). </w:t>
            </w:r>
            <w:r>
              <w:rPr>
                <w:rFonts w:ascii="Arial" w:cs="Arial" w:eastAsia="Arial" w:hAnsi="Arial"/>
                <w:b w:val="false"/>
                <w:bCs w:val="false"/>
                <w:sz w:val="19"/>
                <w:szCs w:val="19"/>
              </w:rPr>
              <w:t xml:space="preserve">Không hạ chuẩn để cho qua</w:t>
            </w:r>
            <w:r>
              <w:rPr>
                <w:rFonts w:ascii="Arial" w:cs="Arial" w:eastAsia="Arial" w:hAnsi="Arial"/>
                <w:b w:val="false"/>
                <w:bCs w:val="false"/>
                <w:sz w:val="19"/>
                <w:szCs w:val="19"/>
              </w:rPr>
              <w:t xml:space="preserve"> — ghi nhận là ngoại lệ và chặn ở cửa kế tiếp</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P1.7</w:t>
            </w:r>
            <w:r>
              <w:rPr>
                <w:rFonts w:ascii="Arial" w:cs="Arial" w:eastAsia="Arial" w:hAnsi="Arial"/>
                <w:b w:val="false"/>
                <w:bCs w:val="false"/>
                <w:sz w:val="19"/>
                <w:szCs w:val="19"/>
              </w:rPr>
              <w:t xml:space="preserve"> Chống lộ đề</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Viết và </w:t>
            </w:r>
            <w:r>
              <w:rPr>
                <w:rFonts w:ascii="Arial" w:cs="Arial" w:eastAsia="Arial" w:hAnsi="Arial"/>
                <w:b w:val="false"/>
                <w:bCs w:val="false"/>
                <w:sz w:val="19"/>
                <w:szCs w:val="19"/>
              </w:rPr>
              <w:t xml:space="preserve">chạy thật</w:t>
            </w:r>
            <w:r>
              <w:rPr>
                <w:rFonts w:ascii="Arial" w:cs="Arial" w:eastAsia="Arial" w:hAnsi="Arial"/>
                <w:b w:val="false"/>
                <w:bCs w:val="false"/>
                <w:sz w:val="19"/>
                <w:szCs w:val="19"/>
              </w:rPr>
              <w:t xml:space="preserve"> các phép kiểm tra chứng minh đáp án không lọt vào lúc học</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17 phép kiểm tra mỗi lượt, sạch cả 3 lượt.</w:t>
            </w:r>
            <w:r>
              <w:rPr>
                <w:rFonts w:ascii="Arial" w:cs="Arial" w:eastAsia="Arial" w:hAnsi="Arial"/>
                <w:b w:val="false"/>
                <w:bCs w:val="false"/>
                <w:sz w:val="19"/>
                <w:szCs w:val="19"/>
              </w:rPr>
              <w:t xml:space="preserve"> Không có dòng nào vừa nằm trong bài học vừa nằm trong đề thi</w:t>
            </w:r>
          </w:p>
        </w:tc>
      </w:tr>
      <w:tr>
        <w:trPr>
          <w:cantSplit/>
          <w:tblHeader w:val="false"/>
        </w:trPr>
        <w:tc>
          <w:tcPr>
            <w:tcW w:type="dxa" w:w="1271"/>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P1.8</w:t>
            </w:r>
            <w:r>
              <w:rPr>
                <w:rFonts w:ascii="Arial" w:cs="Arial" w:eastAsia="Arial" w:hAnsi="Arial"/>
                <w:b w:val="false"/>
                <w:bCs w:val="false"/>
                <w:sz w:val="19"/>
                <w:szCs w:val="19"/>
              </w:rPr>
              <w:t xml:space="preserve"> Niêm phong</w:t>
            </w:r>
          </w:p>
        </w:tc>
        <w:tc>
          <w:tcPr>
            <w:tcW w:type="dxa" w:w="4237"/>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Khóa toàn bộ dữ liệu, quy tắc và cấu hình lại bằng mã kiểm tra để sau này không ai sửa lén được</w:t>
            </w:r>
          </w:p>
        </w:tc>
        <w:tc>
          <w:tcPr>
            <w:tcW w:type="dxa" w:w="4238"/>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28 tài liệu được khóa mã.</w:t>
            </w:r>
            <w:r>
              <w:rPr>
                <w:rFonts w:ascii="Arial" w:cs="Arial" w:eastAsia="Arial" w:hAnsi="Arial"/>
                <w:b w:val="false"/>
                <w:bCs w:val="false"/>
                <w:sz w:val="19"/>
                <w:szCs w:val="19"/>
              </w:rPr>
              <w:t xml:space="preserve"> Bạn ký duyệt ngày 06/09/2026, cửa kiểm định G0 đạt 19/19 tiêu chí</w:t>
            </w:r>
          </w:p>
        </w:tc>
      </w:tr>
    </w:tbl>
    <w:p>
      <w:pPr>
        <w:spacing w:after="160"/>
      </w:pPr>
      <w:r>
        <w:t xml:space="preserve"/>
      </w:r>
    </w:p>
    <w:p>
      <w:pPr>
        <w:pStyle w:val="Heading2"/>
        <w:keepNext/>
        <w:spacing w:after="120" w:before="300"/>
      </w:pPr>
      <w:r>
        <w:rPr>
          <w:rFonts w:ascii="Arial" w:cs="Arial" w:eastAsia="Arial" w:hAnsi="Arial"/>
          <w:b/>
          <w:bCs/>
          <w:color w:val="1F4E79"/>
          <w:sz w:val="26"/>
          <w:szCs w:val="26"/>
        </w:rPr>
        <w:t xml:space="preserve">Kết quả</w:t>
      </w:r>
    </w:p>
    <w:tbl>
      <w:tblPr>
        <w:tblW w:type="dxa" w:w="9746"/>
        <w:tblBorders>
          <w:top w:val="single" w:color="9CB7D4" w:sz="2"/>
          <w:left w:val="single" w:color="9CB7D4" w:sz="2"/>
          <w:bottom w:val="single" w:color="9CB7D4" w:sz="2"/>
          <w:right w:val="single" w:color="9CB7D4" w:sz="2"/>
          <w:insideH w:val="single" w:color="9CB7D4" w:sz="2"/>
          <w:insideV w:val="single" w:color="9CB7D4" w:sz="2"/>
        </w:tblBorders>
      </w:tblPr>
      <w:tblGrid>
        <w:gridCol w:w="2526"/>
        <w:gridCol w:w="7220"/>
      </w:tblGrid>
      <w:tr>
        <w:trPr>
          <w:cantSplit/>
          <w:tblHeader/>
        </w:trPr>
        <w:tc>
          <w:tcPr>
            <w:tcW w:type="dxa" w:w="2526"/>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Hạng mục</w:t>
            </w:r>
          </w:p>
        </w:tc>
        <w:tc>
          <w:tcPr>
            <w:tcW w:type="dxa" w:w="7220"/>
            <w:shd w:fill="DDEBF7" w:color="auto" w:val="clear"/>
            <w:tcMar>
              <w:top w:type="dxa" w:w="60"/>
              <w:left w:type="dxa" w:w="100"/>
              <w:bottom w:type="dxa" w:w="60"/>
              <w:right w:type="dxa" w:w="100"/>
            </w:tcMar>
          </w:tcPr>
          <w:p>
            <w:pPr>
              <w:spacing w:after="0" w:before="0" w:line="252"/>
              <w:jc w:val="left"/>
            </w:pPr>
            <w:r>
              <w:rPr>
                <w:rFonts w:ascii="Arial" w:cs="Arial" w:eastAsia="Arial" w:hAnsi="Arial"/>
                <w:b/>
                <w:bCs/>
                <w:sz w:val="19"/>
                <w:szCs w:val="19"/>
              </w:rPr>
              <w:t xml:space="preserve">Kết quả</w:t>
            </w:r>
          </w:p>
        </w:tc>
      </w:tr>
      <w:tr>
        <w:trPr>
          <w:cantSplit/>
          <w:tblHeader w:val="false"/>
        </w:trPr>
        <w:tc>
          <w:tcPr>
            <w:tcW w:type="dxa" w:w="2526"/>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Cửa kiểm định G0</w:t>
            </w:r>
          </w:p>
        </w:tc>
        <w:tc>
          <w:tcPr>
            <w:tcW w:type="dxa" w:w="7220"/>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Đã qua</w:t>
            </w:r>
            <w:r>
              <w:rPr>
                <w:rFonts w:ascii="Arial" w:cs="Arial" w:eastAsia="Arial" w:hAnsi="Arial"/>
                <w:b w:val="false"/>
                <w:bCs w:val="false"/>
                <w:sz w:val="19"/>
                <w:szCs w:val="19"/>
              </w:rPr>
              <w:t xml:space="preserve"> — 19/19 tiêu chí, bạn ký duyệt 06/09/2026</w:t>
            </w:r>
          </w:p>
        </w:tc>
      </w:tr>
      <w:tr>
        <w:trPr>
          <w:cantSplit/>
          <w:tblHeader w:val="false"/>
        </w:trPr>
        <w:tc>
          <w:tcPr>
            <w:tcW w:type="dxa" w:w="2526"/>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Chống lộ đề</w:t>
            </w:r>
          </w:p>
        </w:tc>
        <w:tc>
          <w:tcPr>
            <w:tcW w:type="dxa" w:w="7220"/>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Sạch cả 3 lượt</w:t>
            </w:r>
            <w:r>
              <w:rPr>
                <w:rFonts w:ascii="Arial" w:cs="Arial" w:eastAsia="Arial" w:hAnsi="Arial"/>
                <w:b w:val="false"/>
                <w:bCs w:val="false"/>
                <w:sz w:val="19"/>
                <w:szCs w:val="19"/>
              </w:rPr>
              <w:t xml:space="preserve"> — 17 phép kiểm tra mỗi lượt, chạy thật chứ không khai suông</w:t>
            </w:r>
          </w:p>
        </w:tc>
      </w:tr>
      <w:tr>
        <w:trPr>
          <w:cantSplit/>
          <w:tblHeader w:val="false"/>
        </w:trPr>
        <w:tc>
          <w:tcPr>
            <w:tcW w:type="dxa" w:w="2526"/>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Dữ liệu</w:t>
            </w:r>
          </w:p>
        </w:tc>
        <w:tc>
          <w:tcPr>
            <w:tcW w:type="dxa" w:w="7220"/>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4 hệ thống, 16.525.722 dòng log</w:t>
            </w:r>
          </w:p>
        </w:tc>
      </w:tr>
      <w:tr>
        <w:trPr>
          <w:cantSplit/>
          <w:tblHeader w:val="false"/>
        </w:trPr>
        <w:tc>
          <w:tcPr>
            <w:tcW w:type="dxa" w:w="2526"/>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Kiểm thử chương trình</w:t>
            </w:r>
          </w:p>
        </w:tc>
        <w:tc>
          <w:tcPr>
            <w:tcW w:type="dxa" w:w="7220"/>
            <w:tcMar>
              <w:top w:type="dxa" w:w="60"/>
              <w:left w:type="dxa" w:w="100"/>
              <w:bottom w:type="dxa" w:w="60"/>
              <w:right w:type="dxa" w:w="100"/>
            </w:tcMar>
          </w:tcPr>
          <w:p>
            <w:pPr>
              <w:spacing w:after="0" w:before="0" w:line="252"/>
              <w:jc w:val="left"/>
            </w:pPr>
            <w:r>
              <w:rPr>
                <w:rFonts w:ascii="Arial" w:cs="Arial" w:eastAsia="Arial" w:hAnsi="Arial"/>
                <w:b w:val="false"/>
                <w:bCs w:val="false"/>
                <w:sz w:val="19"/>
                <w:szCs w:val="19"/>
              </w:rPr>
              <w:t xml:space="preserve">331 phép thử tự động, tất cả đạt</w:t>
            </w:r>
          </w:p>
        </w:tc>
      </w:tr>
    </w:tbl>
    <w:p>
      <w:pPr>
        <w:spacing w:after="160"/>
      </w:pPr>
      <w:r>
        <w:t xml:space="preserve"/>
      </w:r>
    </w:p>
    <w:p>
      <w:pPr>
        <w:spacing w:after="120" w:line="276"/>
      </w:pPr>
      <w:r>
        <w:rPr>
          <w:rFonts w:ascii="Arial" w:cs="Arial" w:eastAsia="Arial" w:hAnsi="Arial"/>
          <w:sz w:val="21"/>
          <w:szCs w:val="21"/>
        </w:rPr>
        <w:t xml:space="preserve">Điểm yên tâm nhất: dữ liệu dùng để học và dữ liệu dùng để chấm điểm </w:t>
      </w:r>
      <w:r>
        <w:rPr>
          <w:rFonts w:ascii="Arial" w:cs="Arial" w:eastAsia="Arial" w:hAnsi="Arial"/>
          <w:b/>
          <w:bCs/>
          <w:sz w:val="21"/>
          <w:szCs w:val="21"/>
        </w:rPr>
        <w:t xml:space="preserve">không trùng nhau một dòng nào</w:t>
      </w:r>
      <w:r>
        <w:rPr>
          <w:rFonts w:ascii="Arial" w:cs="Arial" w:eastAsia="Arial" w:hAnsi="Arial"/>
          <w:sz w:val="21"/>
          <w:szCs w:val="21"/>
        </w:rPr>
        <w:t xml:space="preserve"> trên cả 3 lượt.</w:t>
      </w:r>
    </w:p>
    <w:p>
      <w:pPr>
        <w:pStyle w:val="Heading2"/>
        <w:keepNext/>
        <w:spacing w:after="120" w:before="300"/>
      </w:pPr>
      <w:r>
        <w:rPr>
          <w:rFonts w:ascii="Arial" w:cs="Arial" w:eastAsia="Arial" w:hAnsi="Arial"/>
          <w:b/>
          <w:bCs/>
          <w:color w:val="1F4E79"/>
          <w:sz w:val="26"/>
          <w:szCs w:val="26"/>
        </w:rPr>
        <w:t xml:space="preserve">Bước tiếp theo</w:t>
      </w:r>
    </w:p>
    <w:p>
      <w:pPr>
        <w:spacing w:after="120" w:line="276"/>
      </w:pPr>
      <w:r>
        <w:rPr>
          <w:rFonts w:ascii="Arial" w:cs="Arial" w:eastAsia="Arial" w:hAnsi="Arial"/>
          <w:sz w:val="21"/>
          <w:szCs w:val="21"/>
        </w:rPr>
        <w:t xml:space="preserve">Việc kế tiếp là chốt mô hình nền </w:t>
      </w:r>
      <w:r>
        <w:rPr>
          <w:rFonts w:ascii="Arial" w:cs="Arial" w:eastAsia="Arial" w:hAnsi="Arial"/>
          <w:b/>
          <w:bCs/>
          <w:sz w:val="21"/>
          <w:szCs w:val="21"/>
        </w:rPr>
        <w:t xml:space="preserve">Llama-3.1-8B</w:t>
      </w:r>
      <w:r>
        <w:rPr>
          <w:rFonts w:ascii="Arial" w:cs="Arial" w:eastAsia="Arial" w:hAnsi="Arial"/>
          <w:sz w:val="21"/>
          <w:szCs w:val="21"/>
        </w:rPr>
        <w:t xml:space="preserve"> cùng giấy phép và ngân sách máy tính. Đã được phép chạy nhưng </w:t>
      </w:r>
      <w:r>
        <w:rPr>
          <w:rFonts w:ascii="Arial" w:cs="Arial" w:eastAsia="Arial" w:hAnsi="Arial"/>
          <w:b/>
          <w:bCs/>
          <w:sz w:val="21"/>
          <w:szCs w:val="21"/>
        </w:rPr>
        <w:t xml:space="preserve">chưa bắt đầu</w:t>
      </w:r>
      <w:r>
        <w:rPr>
          <w:rFonts w:ascii="Arial" w:cs="Arial" w:eastAsia="Arial" w:hAnsi="Arial"/>
          <w:sz w:val="21"/>
          <w:szCs w:val="21"/>
        </w:rPr>
        <w:t xml:space="preserve">, vì cần giấy phép và quyền truy cập mô hình — phần này thuộc quyết định của người chủ trì.</w:t>
      </w:r>
    </w:p>
    <w:p>
      <w:pPr>
        <w:spacing w:after="120" w:line="276"/>
      </w:pPr>
      <w:r>
        <w:rPr>
          <w:rFonts w:ascii="Arial" w:cs="Arial" w:eastAsia="Arial" w:hAnsi="Arial"/>
          <w:b/>
          <w:bCs/>
          <w:sz w:val="21"/>
          <w:szCs w:val="21"/>
        </w:rPr>
        <w:t xml:space="preserve">Chưa huấn luyện mô hình nào, nên chưa có bất kỳ con số hiệu năng nào để công bố.</w:t>
      </w:r>
      <w:r>
        <w:rPr>
          <w:rFonts w:ascii="Arial" w:cs="Arial" w:eastAsia="Arial" w:hAnsi="Arial"/>
          <w:sz w:val="21"/>
          <w:szCs w:val="21"/>
        </w:rPr>
        <w:t xml:space="preserve"> Mọi kết quả nêu trên đều là về chất lượng dữ liệu và độ chặt của quy trình, không phải về độ chính xác phát hiện lỗi.</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SeqLogAD · Phase 1 · 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SeqLogAD — Kiến trúc hệ thống và báo cáo Phase 1</dc:title>
  <dc:creator>SeqLogAD</dc:creator>
  <dc:description>Báo cáo kiến trúc và tiến độ Phase 1</dc:description>
  <cp:lastModifiedBy>Un-named</cp:lastModifiedBy>
  <cp:revision>1</cp:revision>
  <dcterms:created xsi:type="dcterms:W3CDTF">2026-09-07T17:46:46.908Z</dcterms:created>
  <dcterms:modified xsi:type="dcterms:W3CDTF">2026-09-07T17:46:46.914Z</dcterms:modified>
</cp:coreProperties>
</file>

<file path=docProps/custom.xml><?xml version="1.0" encoding="utf-8"?>
<Properties xmlns="http://schemas.openxmlformats.org/officeDocument/2006/custom-properties" xmlns:vt="http://schemas.openxmlformats.org/officeDocument/2006/docPropsVTypes"/>
</file>