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52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1553210</wp:posOffset>
            </wp:positionH>
            <wp:positionV relativeFrom="paragraph">
              <wp:posOffset>3810</wp:posOffset>
            </wp:positionV>
            <wp:extent cx="2463165" cy="794385"/>
            <wp:effectExtent l="0" t="0" r="13335" b="5715"/>
            <wp:wrapThrough wrapText="bothSides">
              <wp:wrapPolygon>
                <wp:start x="0" y="0"/>
                <wp:lineTo x="0" y="21237"/>
                <wp:lineTo x="21383" y="21237"/>
                <wp:lineTo x="21383" y="0"/>
                <wp:lineTo x="0" y="0"/>
              </wp:wrapPolygon>
            </wp:wrapThrough>
            <wp:docPr id="1" name="图片 1" descr="毛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毛体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79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/>
    <w:p>
      <w:pPr>
        <w:jc w:val="center"/>
        <w:rPr>
          <w:rFonts w:ascii="黑体" w:hAnsi="黑体" w:eastAsia="黑体"/>
          <w:sz w:val="48"/>
          <w:szCs w:val="48"/>
        </w:rPr>
      </w:pPr>
      <w:r>
        <w:rPr>
          <w:rFonts w:hint="eastAsia" w:ascii="Italic" w:hAnsi="Italic"/>
          <w:i/>
          <w:iCs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1844675</wp:posOffset>
            </wp:positionH>
            <wp:positionV relativeFrom="paragraph">
              <wp:posOffset>309880</wp:posOffset>
            </wp:positionV>
            <wp:extent cx="1804035" cy="1720850"/>
            <wp:effectExtent l="0" t="0" r="5715" b="12700"/>
            <wp:wrapNone/>
            <wp:docPr id="9" name="图片 66" descr="封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6" descr="封面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  <a:lum bright="70000" contrast="50000"/>
                    </a:blip>
                    <a:srcRect l="54149" t="22508" r="34290" b="69244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黑体" w:hAnsi="黑体" w:eastAsia="黑体"/>
          <w:sz w:val="48"/>
          <w:szCs w:val="48"/>
        </w:rPr>
      </w:pPr>
    </w:p>
    <w:p>
      <w:pPr>
        <w:jc w:val="center"/>
        <w:rPr>
          <w:rFonts w:ascii="黑体" w:hAnsi="黑体" w:eastAsia="黑体"/>
          <w:sz w:val="48"/>
          <w:szCs w:val="48"/>
        </w:rPr>
      </w:pPr>
    </w:p>
    <w:p>
      <w:pPr>
        <w:jc w:val="center"/>
        <w:rPr>
          <w:rFonts w:ascii="黑体" w:hAnsi="黑体" w:eastAsia="黑体"/>
          <w:sz w:val="48"/>
          <w:szCs w:val="48"/>
        </w:rPr>
      </w:pPr>
    </w:p>
    <w:p>
      <w:pPr>
        <w:jc w:val="center"/>
        <w:rPr>
          <w:rFonts w:ascii="黑体" w:hAnsi="黑体" w:eastAsia="黑体"/>
          <w:sz w:val="48"/>
          <w:szCs w:val="48"/>
        </w:rPr>
      </w:pPr>
    </w:p>
    <w:p>
      <w:pPr>
        <w:spacing w:line="360" w:lineRule="auto"/>
        <w:jc w:val="center"/>
        <w:rPr>
          <w:rFonts w:ascii="微软雅黑" w:hAnsi="微软雅黑" w:eastAsia="微软雅黑" w:cs="微软雅黑"/>
          <w:sz w:val="48"/>
          <w:szCs w:val="48"/>
        </w:rPr>
      </w:pPr>
    </w:p>
    <w:p>
      <w:pPr>
        <w:spacing w:line="360" w:lineRule="auto"/>
        <w:jc w:val="center"/>
        <w:rPr>
          <w:rFonts w:ascii="黑体" w:hAnsi="黑体" w:eastAsia="黑体"/>
          <w:sz w:val="48"/>
          <w:szCs w:val="48"/>
        </w:rPr>
      </w:pPr>
      <w:r>
        <w:rPr>
          <w:rFonts w:hint="eastAsia" w:ascii="微软雅黑" w:hAnsi="微软雅黑" w:eastAsia="微软雅黑" w:cs="微软雅黑"/>
          <w:sz w:val="48"/>
          <w:szCs w:val="48"/>
        </w:rPr>
        <w:t>数据库系统</w:t>
      </w:r>
    </w:p>
    <w:p>
      <w:pPr>
        <w:spacing w:line="360" w:lineRule="auto"/>
        <w:jc w:val="center"/>
        <w:rPr>
          <w:rFonts w:ascii="黑体" w:hAnsi="黑体" w:eastAsia="黑体"/>
          <w:sz w:val="48"/>
          <w:szCs w:val="48"/>
        </w:rPr>
      </w:pPr>
    </w:p>
    <w:p>
      <w:pPr>
        <w:spacing w:line="360" w:lineRule="auto"/>
        <w:jc w:val="center"/>
        <w:rPr>
          <w:b/>
          <w:bCs/>
          <w:sz w:val="90"/>
          <w:szCs w:val="90"/>
        </w:rPr>
      </w:pPr>
      <w:r>
        <w:rPr>
          <w:rFonts w:hint="eastAsia" w:ascii="黑体" w:hAnsi="黑体" w:eastAsia="黑体" w:cs="黑体"/>
          <w:sz w:val="72"/>
          <w:szCs w:val="72"/>
        </w:rPr>
        <w:t>课程试验报告</w:t>
      </w:r>
    </w:p>
    <w:p>
      <w:pPr>
        <w:rPr>
          <w:sz w:val="52"/>
        </w:rPr>
      </w:pPr>
    </w:p>
    <w:p>
      <w:pPr>
        <w:rPr>
          <w:sz w:val="52"/>
        </w:rPr>
      </w:pPr>
    </w:p>
    <w:tbl>
      <w:tblPr>
        <w:tblStyle w:val="12"/>
        <w:tblW w:w="8308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"/>
        <w:gridCol w:w="1825"/>
        <w:gridCol w:w="618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8308" w:type="dxa"/>
            <w:gridSpan w:val="3"/>
            <w:vAlign w:val="bottom"/>
          </w:tcPr>
          <w:p>
            <w:pPr>
              <w:spacing w:line="500" w:lineRule="exact"/>
              <w:ind w:right="-105" w:rightChars="-50" w:firstLine="361" w:firstLineChars="100"/>
              <w:jc w:val="left"/>
              <w:rPr>
                <w:sz w:val="30"/>
              </w:rPr>
            </w:pPr>
            <w:r>
              <w:rPr>
                <w:rFonts w:hint="eastAsia" w:eastAsia="黑体"/>
                <w:b/>
                <w:sz w:val="36"/>
                <w:szCs w:val="36"/>
              </w:rPr>
              <w:t>试验题目：</w:t>
            </w:r>
            <w:r>
              <w:rPr>
                <w:rFonts w:hint="eastAsia" w:eastAsia="黑体"/>
                <w:b/>
                <w:sz w:val="32"/>
                <w:szCs w:val="32"/>
              </w:rPr>
              <w:t xml:space="preserve"> MiniOB数据库管理系统功能的补充与完善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294" w:type="dxa"/>
            <w:vAlign w:val="bottom"/>
          </w:tcPr>
          <w:p>
            <w:pPr>
              <w:spacing w:line="500" w:lineRule="exact"/>
              <w:ind w:left="-105" w:leftChars="-50" w:right="-105" w:rightChars="-50"/>
              <w:jc w:val="distribute"/>
              <w:rPr>
                <w:rFonts w:ascii="新宋体" w:hAnsi="新宋体"/>
                <w:b/>
                <w:bCs/>
                <w:sz w:val="30"/>
              </w:rPr>
            </w:pPr>
          </w:p>
        </w:tc>
        <w:tc>
          <w:tcPr>
            <w:tcW w:w="1825" w:type="dxa"/>
            <w:tcBorders>
              <w:left w:val="nil"/>
            </w:tcBorders>
            <w:vAlign w:val="bottom"/>
          </w:tcPr>
          <w:p>
            <w:pPr>
              <w:spacing w:line="500" w:lineRule="exact"/>
              <w:ind w:left="-105" w:leftChars="-50" w:right="-105" w:rightChars="-50"/>
              <w:jc w:val="distribute"/>
              <w:rPr>
                <w:rFonts w:ascii="新宋体" w:hAnsi="新宋体"/>
                <w:b/>
                <w:bCs/>
                <w:sz w:val="30"/>
              </w:rPr>
            </w:pPr>
            <w:r>
              <w:rPr>
                <w:rFonts w:hint="eastAsia" w:eastAsia="黑体"/>
                <w:color w:val="000000"/>
                <w:spacing w:val="24"/>
                <w:sz w:val="28"/>
              </w:rPr>
              <w:t>学生姓名：</w:t>
            </w:r>
          </w:p>
        </w:tc>
        <w:tc>
          <w:tcPr>
            <w:tcW w:w="618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500" w:lineRule="exact"/>
              <w:ind w:right="-374" w:rightChars="-178"/>
              <w:rPr>
                <w:sz w:val="30"/>
              </w:rPr>
            </w:pPr>
            <w:r>
              <w:rPr>
                <w:rFonts w:hint="eastAsia"/>
                <w:sz w:val="30"/>
              </w:rPr>
              <w:t>丁海桐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294" w:type="dxa"/>
            <w:vAlign w:val="bottom"/>
          </w:tcPr>
          <w:p>
            <w:pPr>
              <w:spacing w:line="500" w:lineRule="exact"/>
              <w:ind w:left="-105" w:leftChars="-50" w:right="-105" w:rightChars="-50"/>
              <w:jc w:val="distribute"/>
              <w:rPr>
                <w:rFonts w:ascii="新宋体" w:hAnsi="新宋体"/>
                <w:b/>
                <w:bCs/>
                <w:sz w:val="30"/>
              </w:rPr>
            </w:pPr>
          </w:p>
        </w:tc>
        <w:tc>
          <w:tcPr>
            <w:tcW w:w="1825" w:type="dxa"/>
            <w:tcBorders>
              <w:left w:val="nil"/>
            </w:tcBorders>
            <w:vAlign w:val="bottom"/>
          </w:tcPr>
          <w:p>
            <w:pPr>
              <w:spacing w:line="500" w:lineRule="exact"/>
              <w:ind w:left="-105" w:leftChars="-50" w:right="-105" w:rightChars="-50"/>
              <w:jc w:val="distribute"/>
              <w:rPr>
                <w:rFonts w:ascii="新宋体" w:hAnsi="新宋体"/>
                <w:b/>
                <w:bCs/>
                <w:sz w:val="30"/>
              </w:rPr>
            </w:pPr>
            <w:r>
              <w:rPr>
                <w:rFonts w:hint="eastAsia" w:eastAsia="黑体"/>
                <w:color w:val="000000"/>
                <w:spacing w:val="24"/>
                <w:sz w:val="28"/>
              </w:rPr>
              <w:t>学生学号：</w:t>
            </w:r>
          </w:p>
        </w:tc>
        <w:tc>
          <w:tcPr>
            <w:tcW w:w="618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500" w:lineRule="exact"/>
              <w:ind w:left="-105" w:leftChars="-50" w:right="-105" w:rightChars="-50"/>
              <w:rPr>
                <w:sz w:val="30"/>
              </w:rPr>
            </w:pPr>
            <w:r>
              <w:rPr>
                <w:rFonts w:hint="eastAsia"/>
                <w:sz w:val="30"/>
              </w:rPr>
              <w:t>202226010304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294" w:type="dxa"/>
            <w:vAlign w:val="bottom"/>
          </w:tcPr>
          <w:p>
            <w:pPr>
              <w:spacing w:line="500" w:lineRule="exact"/>
              <w:ind w:left="-105" w:leftChars="-50" w:right="-105" w:rightChars="-50"/>
              <w:jc w:val="distribute"/>
              <w:rPr>
                <w:rFonts w:ascii="新宋体" w:hAnsi="新宋体"/>
                <w:b/>
                <w:bCs/>
                <w:sz w:val="30"/>
              </w:rPr>
            </w:pPr>
          </w:p>
        </w:tc>
        <w:tc>
          <w:tcPr>
            <w:tcW w:w="1825" w:type="dxa"/>
            <w:tcBorders>
              <w:left w:val="nil"/>
            </w:tcBorders>
            <w:vAlign w:val="bottom"/>
          </w:tcPr>
          <w:p>
            <w:pPr>
              <w:spacing w:line="500" w:lineRule="exact"/>
              <w:ind w:left="-105" w:leftChars="-50" w:right="-105" w:rightChars="-50"/>
              <w:jc w:val="distribute"/>
              <w:rPr>
                <w:rFonts w:ascii="新宋体" w:hAnsi="新宋体"/>
                <w:b/>
                <w:bCs/>
                <w:sz w:val="30"/>
              </w:rPr>
            </w:pPr>
            <w:r>
              <w:rPr>
                <w:rFonts w:hint="eastAsia" w:eastAsia="黑体"/>
                <w:color w:val="000000"/>
                <w:spacing w:val="24"/>
                <w:sz w:val="28"/>
              </w:rPr>
              <w:t>专业班级：</w:t>
            </w:r>
          </w:p>
        </w:tc>
        <w:tc>
          <w:tcPr>
            <w:tcW w:w="618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500" w:lineRule="exact"/>
              <w:ind w:left="-105" w:leftChars="-50" w:right="-105" w:rightChars="-50"/>
              <w:rPr>
                <w:sz w:val="30"/>
              </w:rPr>
            </w:pPr>
            <w:r>
              <w:rPr>
                <w:rFonts w:hint="eastAsia"/>
                <w:sz w:val="30"/>
              </w:rPr>
              <w:t>软件2203班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294" w:type="dxa"/>
            <w:vAlign w:val="bottom"/>
          </w:tcPr>
          <w:p>
            <w:pPr>
              <w:spacing w:line="500" w:lineRule="exact"/>
              <w:ind w:left="-105" w:leftChars="-50" w:right="-105" w:rightChars="-50"/>
              <w:jc w:val="distribute"/>
              <w:rPr>
                <w:rFonts w:ascii="新宋体" w:hAnsi="新宋体"/>
                <w:b/>
                <w:bCs/>
                <w:sz w:val="30"/>
              </w:rPr>
            </w:pPr>
          </w:p>
        </w:tc>
        <w:tc>
          <w:tcPr>
            <w:tcW w:w="1825" w:type="dxa"/>
            <w:tcBorders>
              <w:left w:val="nil"/>
            </w:tcBorders>
            <w:vAlign w:val="bottom"/>
          </w:tcPr>
          <w:p>
            <w:pPr>
              <w:spacing w:line="500" w:lineRule="exact"/>
              <w:ind w:left="-105" w:leftChars="-50" w:right="-105" w:rightChars="-50"/>
              <w:jc w:val="distribute"/>
              <w:rPr>
                <w:rFonts w:ascii="新宋体" w:hAnsi="新宋体"/>
                <w:b/>
                <w:bCs/>
                <w:sz w:val="30"/>
              </w:rPr>
            </w:pPr>
            <w:r>
              <w:rPr>
                <w:rFonts w:hint="eastAsia" w:eastAsia="黑体"/>
                <w:color w:val="000000"/>
                <w:spacing w:val="24"/>
                <w:sz w:val="28"/>
              </w:rPr>
              <w:t>开课时间：</w:t>
            </w:r>
          </w:p>
        </w:tc>
        <w:tc>
          <w:tcPr>
            <w:tcW w:w="618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500" w:lineRule="exact"/>
              <w:ind w:left="-105" w:leftChars="-50" w:right="-105" w:rightChars="-50"/>
              <w:rPr>
                <w:sz w:val="30"/>
              </w:rPr>
            </w:pPr>
            <w:r>
              <w:rPr>
                <w:rFonts w:hint="eastAsia"/>
                <w:sz w:val="30"/>
              </w:rPr>
              <w:t>2023-2024-2学期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294" w:type="dxa"/>
            <w:vAlign w:val="bottom"/>
          </w:tcPr>
          <w:p>
            <w:pPr>
              <w:spacing w:line="500" w:lineRule="exact"/>
              <w:ind w:left="-105" w:leftChars="-50" w:right="-105" w:rightChars="-50"/>
              <w:jc w:val="distribute"/>
              <w:rPr>
                <w:rFonts w:ascii="新宋体" w:hAnsi="新宋体"/>
                <w:b/>
                <w:bCs/>
                <w:sz w:val="30"/>
              </w:rPr>
            </w:pPr>
          </w:p>
        </w:tc>
        <w:tc>
          <w:tcPr>
            <w:tcW w:w="1825" w:type="dxa"/>
            <w:tcBorders>
              <w:left w:val="nil"/>
            </w:tcBorders>
            <w:vAlign w:val="bottom"/>
          </w:tcPr>
          <w:p>
            <w:pPr>
              <w:spacing w:line="500" w:lineRule="exact"/>
              <w:ind w:left="-105" w:leftChars="-50" w:right="-105" w:rightChars="-50"/>
              <w:jc w:val="distribute"/>
              <w:rPr>
                <w:rFonts w:ascii="新宋体" w:hAnsi="新宋体"/>
                <w:b/>
                <w:bCs/>
                <w:sz w:val="30"/>
              </w:rPr>
            </w:pPr>
            <w:r>
              <w:rPr>
                <w:rFonts w:hint="eastAsia" w:eastAsia="黑体"/>
                <w:color w:val="000000"/>
                <w:spacing w:val="24"/>
                <w:sz w:val="28"/>
              </w:rPr>
              <w:t>试验日期：</w:t>
            </w:r>
          </w:p>
        </w:tc>
        <w:tc>
          <w:tcPr>
            <w:tcW w:w="618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500" w:lineRule="exact"/>
              <w:ind w:left="-105" w:leftChars="-50" w:right="-105" w:rightChars="-50"/>
              <w:rPr>
                <w:sz w:val="30"/>
              </w:rPr>
            </w:pPr>
            <w:r>
              <w:rPr>
                <w:rFonts w:hint="eastAsia"/>
                <w:sz w:val="30"/>
              </w:rPr>
              <w:t>2024年</w:t>
            </w:r>
            <w:r>
              <w:rPr>
                <w:rFonts w:hint="eastAsia"/>
                <w:sz w:val="30"/>
                <w:lang w:val="en-US" w:eastAsia="zh-CN"/>
              </w:rPr>
              <w:t>5</w:t>
            </w:r>
            <w:r>
              <w:rPr>
                <w:rFonts w:hint="eastAsia"/>
                <w:sz w:val="30"/>
              </w:rPr>
              <w:t>月</w:t>
            </w:r>
            <w:r>
              <w:rPr>
                <w:rFonts w:hint="eastAsia"/>
                <w:sz w:val="30"/>
                <w:lang w:val="en-US" w:eastAsia="zh-CN"/>
              </w:rPr>
              <w:t>7</w:t>
            </w:r>
            <w:r>
              <w:rPr>
                <w:rFonts w:hint="eastAsia"/>
                <w:sz w:val="30"/>
              </w:rPr>
              <w:t>日</w:t>
            </w:r>
          </w:p>
        </w:tc>
      </w:tr>
    </w:tbl>
    <w:p>
      <w:pPr>
        <w:jc w:val="center"/>
        <w:rPr>
          <w:rFonts w:eastAsia="黑体"/>
          <w:sz w:val="28"/>
        </w:rPr>
      </w:pPr>
    </w:p>
    <w:p>
      <w:pPr>
        <w:jc w:val="center"/>
        <w:rPr>
          <w:rFonts w:eastAsia="黑体"/>
          <w:sz w:val="28"/>
        </w:rPr>
        <w:sectPr>
          <w:headerReference r:id="rId3" w:type="default"/>
          <w:footerReference r:id="rId5" w:type="default"/>
          <w:headerReference r:id="rId4" w:type="even"/>
          <w:footerReference r:id="rId6" w:type="even"/>
          <w:pgSz w:w="11906" w:h="16838"/>
          <w:pgMar w:top="1701" w:right="1134" w:bottom="1418" w:left="1701" w:header="851" w:footer="992" w:gutter="0"/>
          <w:pgNumType w:start="1"/>
          <w:cols w:space="720" w:num="1"/>
          <w:titlePg/>
          <w:docGrid w:type="lines" w:linePitch="312" w:charSpace="0"/>
        </w:sect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2"/>
              </w:numPr>
              <w:spacing w:before="156" w:beforeLines="50" w:after="156" w:afterLines="50" w:line="500" w:lineRule="exact"/>
              <w:rPr>
                <w:rFonts w:ascii="微软雅黑" w:hAnsi="微软雅黑" w:eastAsia="微软雅黑" w:cs="微软雅黑"/>
                <w:b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sz w:val="28"/>
                <w:szCs w:val="28"/>
              </w:rPr>
              <w:t>试验任务：</w:t>
            </w:r>
          </w:p>
          <w:p>
            <w:pPr>
              <w:pStyle w:val="18"/>
              <w:numPr>
                <w:ilvl w:val="0"/>
                <w:numId w:val="3"/>
              </w:numPr>
              <w:spacing w:before="156" w:beforeLines="50" w:after="156" w:afterLines="50"/>
              <w:ind w:firstLineChars="0"/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实现SELECT语句中的ORDER BY功能；</w:t>
            </w:r>
          </w:p>
          <w:p>
            <w:pPr>
              <w:pStyle w:val="18"/>
              <w:numPr>
                <w:ilvl w:val="0"/>
                <w:numId w:val="3"/>
              </w:numPr>
              <w:spacing w:before="156" w:beforeLines="50" w:after="156" w:afterLines="50"/>
              <w:ind w:firstLineChars="0"/>
              <w:rPr>
                <w:rFonts w:hint="eastAsia" w:ascii="微软雅黑" w:hAnsi="微软雅黑" w:eastAsia="微软雅黑" w:cs="微软雅黑"/>
                <w:b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实现SELECT语句中的GROUP BY功能；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2"/>
              </w:numPr>
              <w:spacing w:before="156" w:beforeLines="50" w:after="156" w:afterLines="50" w:line="500" w:lineRule="exact"/>
              <w:rPr>
                <w:rFonts w:ascii="微软雅黑" w:hAnsi="微软雅黑" w:eastAsia="微软雅黑" w:cs="微软雅黑"/>
                <w:b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sz w:val="28"/>
                <w:szCs w:val="28"/>
              </w:rPr>
              <w:t xml:space="preserve"> 试验准备情况（对照任务，实验之前给出你的预案）：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609600</wp:posOffset>
                  </wp:positionH>
                  <wp:positionV relativeFrom="paragraph">
                    <wp:posOffset>339090</wp:posOffset>
                  </wp:positionV>
                  <wp:extent cx="4054475" cy="4062095"/>
                  <wp:effectExtent l="0" t="0" r="3810" b="0"/>
                  <wp:wrapTopAndBottom/>
                  <wp:docPr id="1951292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292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91" cy="4061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Consolas" w:hAnsi="Consolas" w:eastAsia="微软雅黑" w:cs="Consolas"/>
                <w:sz w:val="20"/>
                <w:szCs w:val="20"/>
              </w:rPr>
              <w:t>SQL层理解</w:t>
            </w:r>
          </w:p>
          <w:p>
            <w:pPr>
              <w:spacing w:before="156" w:beforeLines="50" w:after="156" w:afterLines="50"/>
              <w:rPr>
                <w:rFonts w:hint="eastAsia" w:ascii="新宋体" w:hAnsi="新宋体" w:eastAsia="新宋体" w:cs="新宋体"/>
                <w:b/>
                <w:sz w:val="24"/>
                <w:szCs w:val="24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</w:rPr>
              <w:t>当用户在 miniob 中输入 SQL 语句时，该请求以字符串形式存储：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firstLineChars="0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</w:rPr>
              <w:t xml:space="preserve">Parser 阶段：将 SQL 字符串进行词法解析（lex_sql.l）和语法解析（yacc_sql.y）， 最终转换为 ParsedSqlNode（parse_defs.h）。 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firstLineChars="0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</w:rPr>
              <w:t>Resolver 阶段：将 ParsedSqlNode 转换为 Stmt（Statement），进行语义解析。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firstLineChars="0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</w:rPr>
              <w:t>Transformer 和 Optimizer 阶段：将 Stmt 转换为 LogicalOperator，并在优化后输 出 PhysicalOperator。这一阶段负责执行查询优化操作。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firstLineChars="0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</w:rPr>
              <w:t>对于命令执行类型的 SQL 请求，系统会创建相应的 CommandExecutor。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firstLineChars="0"/>
              <w:textAlignment w:val="auto"/>
              <w:rPr>
                <w:rFonts w:ascii="新宋体" w:hAnsi="新宋体" w:eastAsia="新宋体" w:cs="新宋体"/>
                <w:b/>
                <w:sz w:val="24"/>
                <w:szCs w:val="24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</w:rPr>
              <w:t>执行阶段 Executor：将 PhysicalOperator（物理执行计划）转换为 SqlResult（执行 结果），或者通过 SqlResult 输出 CommandExecutor 执行后的结果。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2"/>
              </w:numPr>
              <w:spacing w:before="156" w:beforeLines="50" w:after="156" w:afterLines="50" w:line="500" w:lineRule="exact"/>
              <w:rPr>
                <w:rFonts w:ascii="微软雅黑" w:hAnsi="微软雅黑" w:eastAsia="微软雅黑" w:cs="微软雅黑"/>
                <w:b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sz w:val="28"/>
                <w:szCs w:val="28"/>
              </w:rPr>
              <w:t xml:space="preserve"> 试验过程记录（对照任务，对试验方案和结果进行记录和分析）：</w:t>
            </w:r>
          </w:p>
          <w:p>
            <w:pPr>
              <w:pStyle w:val="18"/>
              <w:numPr>
                <w:ilvl w:val="0"/>
                <w:numId w:val="5"/>
              </w:numPr>
              <w:spacing w:before="156" w:beforeLines="50" w:after="156" w:afterLines="50"/>
              <w:ind w:firstLineChars="0"/>
              <w:rPr>
                <w:rFonts w:hint="eastAsia" w:ascii="微软雅黑" w:hAnsi="微软雅黑" w:eastAsia="微软雅黑" w:cs="微软雅黑"/>
                <w:b/>
                <w:sz w:val="26"/>
                <w:szCs w:val="26"/>
              </w:rPr>
            </w:pPr>
            <w:r>
              <w:rPr>
                <w:rFonts w:hint="eastAsia" w:ascii="微软雅黑" w:hAnsi="微软雅黑" w:eastAsia="微软雅黑" w:cs="微软雅黑"/>
                <w:b/>
                <w:sz w:val="26"/>
                <w:szCs w:val="26"/>
              </w:rPr>
              <w:t>实现</w:t>
            </w:r>
            <w:r>
              <w:rPr>
                <w:rFonts w:hint="eastAsia" w:ascii="微软雅黑" w:hAnsi="微软雅黑" w:eastAsia="微软雅黑" w:cs="微软雅黑"/>
                <w:b/>
                <w:sz w:val="26"/>
                <w:szCs w:val="26"/>
                <w:lang w:val="en-US" w:eastAsia="zh-CN"/>
              </w:rPr>
              <w:t>SELECT中的GROUP BY功能</w:t>
            </w:r>
          </w:p>
          <w:p>
            <w:pPr>
              <w:pStyle w:val="18"/>
              <w:numPr>
                <w:ilvl w:val="0"/>
                <w:numId w:val="6"/>
              </w:numPr>
              <w:spacing w:before="156" w:beforeLines="50" w:after="156" w:afterLines="50"/>
              <w:rPr>
                <w:rFonts w:hint="default" w:ascii="微软雅黑" w:hAnsi="微软雅黑" w:eastAsia="微软雅黑" w:cs="微软雅黑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sz w:val="24"/>
                <w:szCs w:val="24"/>
                <w:lang w:val="en-US" w:eastAsia="zh-CN"/>
              </w:rPr>
              <w:t>Parser模块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lex_sql.l: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增加ORDER 的token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840" w:leftChars="400"/>
              <w:jc w:val="left"/>
              <w:textAlignment w:val="auto"/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3220720" cy="557530"/>
                  <wp:effectExtent l="0" t="0" r="17780" b="13970"/>
                  <wp:docPr id="4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720" cy="557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yacc_sql.l: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Chars="400"/>
              <w:textAlignment w:val="auto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Chars="400"/>
              <w:jc w:val="left"/>
              <w:textAlignment w:val="auto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2011680" cy="418465"/>
                  <wp:effectExtent l="0" t="0" r="7620" b="635"/>
                  <wp:docPr id="47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418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3352800" cy="445770"/>
                  <wp:effectExtent l="0" t="0" r="0" b="11430"/>
                  <wp:docPr id="48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44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145280" cy="4619625"/>
                  <wp:effectExtent l="0" t="0" r="7620" b="9525"/>
                  <wp:docPr id="50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80" cy="461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Chars="400" w:firstLine="400" w:firstLineChars="2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在该SQL语句的解析规则中，关于`GROUP BY`部分的处理旨在将用户在查询中定义的分组逻辑整合进抽象语法树（AST）。如果查询中包含了`GROUP BY`子句（通过变量`$7`表示），解析器首先确认这个子句存在，然后将与之关联的表达式列表（即用于分组的列或表达式）转移至当前解析节点的`selection.groupby_exprs`成员中，并删除原列表以释放资源。为了确保表达式顺序与SQL语句中的顺序一致（因为内部可能进行了逆序操作以适应解析过程），它还会对这些分组表达式进行一次逆序操作。这样，解析后的结构就准确地反映了原始SQL中`GROUP BY`子句的意图和内容，为后续的查询优化和执行奠定了基础。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Chars="4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Chars="4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Chars="4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Chars="4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Chars="4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Chars="400"/>
              <w:textAlignment w:val="auto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3086735" cy="1648460"/>
                  <wp:effectExtent l="0" t="0" r="18415" b="8890"/>
                  <wp:docPr id="51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735" cy="164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Chars="400" w:firstLine="400" w:firstLineChars="200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在SQL解析的这一部分，`opt_group_by`规则负责处理查询中可选的`GROUP BY`子句。如果存在`GROUP BY`子句，它会捕获跟随其后的表达式列表（用于分组的列或表达式），并将这些表达式存储在`$$`中。为了匹配解析流程的需求， initially会将这些表达式的顺序反转，但这一操作不影响最终结果的正确性，因为在后续处理中，如上述`select_stmt`规则所示，可能会有额外的调整来确保表达式最终按原SQL中的顺序呈现。如果查询中没有`GROUP BY`子句，此规则简单地返回`nullptr`，表示分组操作未被应用。总之，这段代码确保了无论SQL查询中是否包含`GROUP BY`，解析器都能妥善处理并准备相应的分组信息以供后续处理阶段使用。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parse_def.h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240" w:lineRule="atLeast"/>
              <w:ind w:leftChars="400"/>
              <w:jc w:val="left"/>
              <w:textAlignment w:val="auto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5272405" cy="1450340"/>
                  <wp:effectExtent l="0" t="0" r="4445" b="16510"/>
                  <wp:docPr id="5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45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6"/>
              </w:numPr>
              <w:spacing w:before="156" w:beforeLines="50" w:after="156" w:afterLines="50"/>
              <w:rPr>
                <w:rFonts w:hint="default" w:ascii="微软雅黑" w:hAnsi="微软雅黑" w:eastAsia="微软雅黑" w:cs="微软雅黑"/>
                <w:b/>
                <w:bCs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sz w:val="20"/>
                <w:szCs w:val="20"/>
                <w:lang w:val="en-US" w:eastAsia="zh-CN"/>
              </w:rPr>
              <w:t>Resolve模块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在src\observer\sql\stmt\orderby_stmt.cpp添加orderby的stmt文件</w:t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  <w:jc w:val="left"/>
            </w:pPr>
            <w:r>
              <w:drawing>
                <wp:inline distT="0" distB="0" distL="114300" distR="114300">
                  <wp:extent cx="1762125" cy="438150"/>
                  <wp:effectExtent l="0" t="0" r="9525" b="0"/>
                  <wp:docPr id="53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groupby.h</w:t>
            </w:r>
          </w:p>
          <w:p>
            <w:pPr>
              <w:pStyle w:val="18"/>
              <w:widowControl w:val="0"/>
              <w:numPr>
                <w:ilvl w:val="0"/>
                <w:numId w:val="0"/>
              </w:numPr>
              <w:spacing w:before="156" w:beforeLines="50" w:after="156" w:afterLines="50"/>
              <w:ind w:left="840" w:leftChars="400"/>
              <w:jc w:val="left"/>
            </w:pPr>
            <w:r>
              <w:drawing>
                <wp:inline distT="0" distB="0" distL="114300" distR="114300">
                  <wp:extent cx="4248785" cy="5210175"/>
                  <wp:effectExtent l="0" t="0" r="18415" b="9525"/>
                  <wp:docPr id="54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785" cy="521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widowControl w:val="0"/>
              <w:numPr>
                <w:ilvl w:val="0"/>
                <w:numId w:val="0"/>
              </w:numPr>
              <w:spacing w:before="156" w:beforeLines="50" w:after="156" w:afterLines="50"/>
              <w:ind w:left="840" w:leftChars="400"/>
              <w:jc w:val="left"/>
            </w:pP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groupby.cpp</w:t>
            </w:r>
          </w:p>
          <w:p>
            <w:pPr>
              <w:pStyle w:val="18"/>
              <w:widowControl w:val="0"/>
              <w:numPr>
                <w:ilvl w:val="0"/>
                <w:numId w:val="0"/>
              </w:numPr>
              <w:spacing w:before="156" w:beforeLines="50" w:after="156" w:afterLines="50"/>
              <w:ind w:leftChars="400"/>
              <w:jc w:val="left"/>
            </w:pPr>
            <w:r>
              <w:drawing>
                <wp:inline distT="0" distB="0" distL="114300" distR="114300">
                  <wp:extent cx="5271770" cy="2584450"/>
                  <wp:effectExtent l="0" t="0" r="5080" b="6350"/>
                  <wp:docPr id="55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8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240" w:afterAutospacing="0" w:line="360" w:lineRule="exact"/>
              <w:ind w:left="420" w:leftChars="200" w:firstLine="0"/>
              <w:jc w:val="left"/>
              <w:textAlignment w:val="auto"/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</w:pPr>
            <w:r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  <w:t>这段代码定义了一个GroupByStmt类，用于表示SQL语句中的GROUP BY操作。此类继承自Stmt基类，并实现了特定于分组操作的功能。它管理三类表达式：分组依据表达式（groupby_fields_）、聚合函数表达式（agg_exprs_）以及非聚合字段表达式（field_exprs_）。</w:t>
            </w:r>
          </w:p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240" w:afterAutospacing="0" w:line="360" w:lineRule="exact"/>
              <w:ind w:left="420" w:leftChars="200" w:firstLine="0"/>
              <w:jc w:val="left"/>
              <w:textAlignment w:val="auto"/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</w:pPr>
            <w:r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  <w:t>通过提供的公有接口，可以获取或设置这些表达式的集合。例如，get_groupby_fields允许访问用于分组的表达式列表。此外，create静态方法用于实例化GroupByStmt对象，它接收数据库上下文、表信息、表达式列表（用于GROUP BY子句）以及聚合函数和字段表达式的集合，然后初始化新创建的GroupByStmt实例，设置好所有相关的表达式集合，以便执行分组操作和其他后续处理。简而言之，这个类及其方法构成了处理SQL查询中GROUP BY逻辑的核心部分。</w:t>
            </w:r>
          </w:p>
          <w:p>
            <w:pPr>
              <w:pStyle w:val="18"/>
              <w:numPr>
                <w:ilvl w:val="0"/>
                <w:numId w:val="6"/>
              </w:numPr>
              <w:spacing w:before="156" w:beforeLines="50" w:after="156" w:afterLines="50"/>
              <w:ind w:left="0" w:leftChars="0" w:firstLine="400" w:firstLineChars="200"/>
              <w:rPr>
                <w:rFonts w:hint="default" w:ascii="微软雅黑" w:hAnsi="微软雅黑" w:eastAsia="微软雅黑" w:cs="微软雅黑"/>
                <w:b/>
                <w:bCs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sz w:val="20"/>
                <w:szCs w:val="20"/>
                <w:lang w:val="en-US" w:eastAsia="zh-CN"/>
              </w:rPr>
              <w:t>Optimizer模块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src\observer\sql\operator</w:t>
            </w: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添加逻辑算子和物理算子文件</w:t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</w:pPr>
            <w:r>
              <w:drawing>
                <wp:inline distT="0" distB="0" distL="114300" distR="114300">
                  <wp:extent cx="1457325" cy="678815"/>
                  <wp:effectExtent l="0" t="0" r="9525" b="6985"/>
                  <wp:docPr id="56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67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groupby_logical_operator.h</w:t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</w:pP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</w:pPr>
            <w:r>
              <w:drawing>
                <wp:inline distT="0" distB="0" distL="114300" distR="114300">
                  <wp:extent cx="3967480" cy="3736340"/>
                  <wp:effectExtent l="0" t="0" r="13970" b="16510"/>
                  <wp:docPr id="57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480" cy="373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groupby_logical_operator.cpp</w:t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</w:pPr>
            <w:r>
              <w:drawing>
                <wp:inline distT="0" distB="0" distL="114300" distR="114300">
                  <wp:extent cx="4599305" cy="1158875"/>
                  <wp:effectExtent l="0" t="0" r="10795" b="3175"/>
                  <wp:docPr id="59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305" cy="115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240" w:afterAutospacing="0" w:line="360" w:lineRule="exact"/>
              <w:ind w:left="420" w:leftChars="200" w:firstLine="0"/>
              <w:jc w:val="left"/>
              <w:textAlignment w:val="auto"/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</w:pPr>
            <w:r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  <w:t>这段代码定义了一个名为GroupByLogicalOperator的类，它是用于数据库查询处理逻辑中的一个组件，专门负责实现SQL语句中的GROUP BY操作逻辑。此类继承自LogicalOperator基类，并实现了与分组操作相关的功能。</w:t>
            </w:r>
          </w:p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240" w:afterAutospacing="0" w:line="360" w:lineRule="exact"/>
              <w:ind w:left="420" w:leftChars="200" w:firstLine="0"/>
              <w:jc w:val="left"/>
              <w:textAlignment w:val="auto"/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</w:pPr>
            <w:r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  <w:t>在构造函数中，该类接收三个参数：分组依据的表达式列表（groupby_fields）、聚合函数表达式列表（agg_exprs）以及非聚合字段表达式列表（field_exprs）。这些表达式通过右值引用（std::move）进行传递，表明它们的 ownership 被转移到GroupByLogicalOperator对象中，从而该对象负责管理这些表达式的生命周期。</w:t>
            </w:r>
          </w:p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240" w:afterAutospacing="0" w:line="360" w:lineRule="exact"/>
              <w:ind w:left="420" w:leftChars="200" w:firstLine="0"/>
              <w:jc w:val="left"/>
              <w:textAlignment w:val="auto"/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</w:pPr>
            <w:r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  <w:t>该类提供了访问这些内部表达式列表的接口，如groupby_fields()、agg_exprs()和field_exprs()方法，允许外部调用者查询或进一步处理这些表达式，这对于执行实际的分组操作至关重要。简而言之，GroupByLogicalOperator类封装了SQL查询中GROUP BY操作的逻辑处理，包括确定分组的依据、执行聚合计算以及处理分组后的输出字段，是数据库查询引擎中处理复杂分组查询逻辑的核心组件之一。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groupby_physical_operator.h</w:t>
            </w:r>
          </w:p>
          <w:p>
            <w:pPr>
              <w:spacing w:before="156" w:beforeLines="50" w:after="156" w:afterLines="50"/>
              <w:ind w:leftChars="400"/>
              <w:jc w:val="left"/>
            </w:pPr>
            <w:r>
              <w:drawing>
                <wp:inline distT="0" distB="0" distL="114300" distR="114300">
                  <wp:extent cx="4415155" cy="4044950"/>
                  <wp:effectExtent l="0" t="0" r="4445" b="12700"/>
                  <wp:docPr id="60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404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  <w:rPr>
                <w:rFonts w:hint="default"/>
                <w:lang w:val="en-US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groupby_physical_operator.cpp</w:t>
            </w:r>
          </w:p>
          <w:p>
            <w:pPr>
              <w:spacing w:before="156" w:beforeLines="50" w:after="156" w:afterLines="50"/>
              <w:ind w:leftChars="400"/>
              <w:jc w:val="left"/>
              <w:rPr>
                <w:rFonts w:hint="eastAsia" w:ascii="新宋体" w:hAnsi="新宋体" w:eastAsia="新宋体" w:cs="新宋体"/>
                <w:b/>
                <w:sz w:val="24"/>
                <w:szCs w:val="24"/>
              </w:rPr>
            </w:pPr>
            <w:r>
              <w:drawing>
                <wp:inline distT="0" distB="0" distL="114300" distR="114300">
                  <wp:extent cx="3475355" cy="2550795"/>
                  <wp:effectExtent l="0" t="0" r="10795" b="1905"/>
                  <wp:docPr id="61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355" cy="2550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ind w:leftChars="400"/>
              <w:jc w:val="left"/>
              <w:rPr>
                <w:rFonts w:hint="eastAsia" w:ascii="新宋体" w:hAnsi="新宋体" w:eastAsia="新宋体" w:cs="新宋体"/>
                <w:b/>
                <w:sz w:val="24"/>
                <w:szCs w:val="24"/>
              </w:rPr>
            </w:pPr>
            <w:r>
              <w:drawing>
                <wp:inline distT="0" distB="0" distL="114300" distR="114300">
                  <wp:extent cx="4135755" cy="3719830"/>
                  <wp:effectExtent l="0" t="0" r="17145" b="13970"/>
                  <wp:docPr id="62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755" cy="371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ind w:leftChars="400"/>
              <w:jc w:val="left"/>
            </w:pPr>
            <w:r>
              <w:drawing>
                <wp:inline distT="0" distB="0" distL="114300" distR="114300">
                  <wp:extent cx="4196080" cy="4623435"/>
                  <wp:effectExtent l="0" t="0" r="13970" b="5715"/>
                  <wp:docPr id="63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080" cy="462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ind w:leftChars="400"/>
              <w:jc w:val="left"/>
              <w:rPr>
                <w:rFonts w:hint="eastAsia"/>
              </w:rPr>
            </w:pPr>
            <w:r>
              <w:drawing>
                <wp:inline distT="0" distB="0" distL="114300" distR="114300">
                  <wp:extent cx="2829560" cy="1348105"/>
                  <wp:effectExtent l="0" t="0" r="8890" b="4445"/>
                  <wp:docPr id="64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0" cy="134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ind w:leftChars="400"/>
              <w:jc w:val="left"/>
              <w:rPr>
                <w:rFonts w:hint="eastAsia" w:ascii="新宋体" w:hAnsi="新宋体" w:eastAsia="新宋体" w:cs="新宋体"/>
                <w:b/>
                <w:sz w:val="24"/>
                <w:szCs w:val="24"/>
              </w:rPr>
            </w:pPr>
          </w:p>
          <w:p>
            <w:pPr>
              <w:spacing w:before="156" w:beforeLines="50" w:after="156" w:afterLines="50"/>
              <w:ind w:leftChars="800"/>
              <w:jc w:val="left"/>
            </w:pPr>
          </w:p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240" w:afterAutospacing="0" w:line="360" w:lineRule="exact"/>
              <w:ind w:left="420" w:leftChars="200" w:firstLine="0"/>
              <w:textAlignment w:val="auto"/>
              <w:rPr>
                <w:rFonts w:hint="eastAsia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</w:pPr>
            <w:r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  <w:t>这段代码定义了一个</w:t>
            </w:r>
            <w:r>
              <w:rPr>
                <w:rFonts w:hint="eastAsia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  <w:t>GroupByPhysicalOperator</w:t>
            </w:r>
            <w:r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  <w:t>类，它是数据库查询执行计划中的物理运算符，负责实现SQL查询中的GROUP BY操作。该类继承自PhysicalOperator，主要任务是在记录集合上执行分组和聚合计算。</w:t>
            </w:r>
          </w:p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240" w:afterAutospacing="0" w:line="360" w:lineRule="exact"/>
              <w:ind w:left="420" w:leftChars="200" w:firstLine="0"/>
              <w:textAlignment w:val="auto"/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</w:pPr>
            <w:r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  <w:t>在构造函数中，它接收分组依据表达式、聚合函数表达式和非聚合字段表达式作为输入，初始化内部状态。类中还维护了几个关键的布尔标志（如is_first_、is_new_group_、is_record_eof_）以及用于存储前一次分组键值得pre_values_向量，这些用于跟踪处理过程中的分组状态。</w:t>
            </w:r>
          </w:p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240" w:afterAutospacing="0" w:line="360" w:lineRule="exact"/>
              <w:ind w:left="420" w:leftChars="200" w:firstLine="0"/>
              <w:textAlignment w:val="auto"/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</w:pPr>
            <w:r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  <w:t>open方法用于初始化操作，确保子运算符（即提供数据流的运算符）被正确打开，并准备好进行分组操作。next方法是核心逻辑所在，它逐条处理子运算符提供的记录，判断每条记录是否属于新的分组，如果是，则执行聚合函数的初始化或完成操作（通过do_aggregate_first和do_aggregate_done），同时更新分组键的前值；如果不是新分组，则继续累计聚合结果（通过do_aggregate）。当所有记录处理完毕或遇到文件结束时，它会标记结束状态并完成最后一次聚合。</w:t>
            </w:r>
          </w:p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240" w:afterAutospacing="0" w:line="360" w:lineRule="exact"/>
              <w:ind w:left="420" w:leftChars="200" w:firstLine="0"/>
              <w:textAlignment w:val="auto"/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</w:pPr>
            <w:r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  <w:t>close方法用于关闭子运算符，释放资源。current_tuple方法返回当前处理完成的分组合集结果，即聚合后的元组。</w:t>
            </w:r>
          </w:p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exact"/>
              <w:ind w:left="420" w:leftChars="200" w:firstLine="0"/>
              <w:textAlignment w:val="auto"/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</w:pPr>
            <w:r>
              <w:rPr>
                <w:rFonts w:hint="default" w:ascii="Consolas" w:hAnsi="Consolas" w:eastAsia="微软雅黑" w:cs="Consolas"/>
                <w:kern w:val="2"/>
                <w:sz w:val="20"/>
                <w:szCs w:val="20"/>
                <w:lang w:val="en-US" w:eastAsia="zh-CN" w:bidi="ar-SA"/>
              </w:rPr>
              <w:t>总的来说，GroupByPhysicalOperator类实现了对数据流的分组处理逻辑，根据指定的分组表达式对数据进行划分，并针对每个分组应用聚合函数进行计算，生成聚合后的结果集，是数据库管理系统中处理分组查询请求的关键组件。</w:t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0"/>
              <w:rPr>
                <w:rFonts w:hint="eastAsia" w:ascii="微软雅黑" w:hAnsi="微软雅黑" w:eastAsia="微软雅黑" w:cs="微软雅黑"/>
                <w:b/>
                <w:sz w:val="26"/>
                <w:szCs w:val="26"/>
              </w:rPr>
            </w:pPr>
            <w:r>
              <w:rPr>
                <w:rFonts w:hint="eastAsia" w:ascii="微软雅黑" w:hAnsi="微软雅黑" w:eastAsia="微软雅黑" w:cs="微软雅黑"/>
                <w:b/>
                <w:sz w:val="26"/>
                <w:szCs w:val="26"/>
              </w:rPr>
              <w:t>（二）实现</w:t>
            </w:r>
            <w:r>
              <w:rPr>
                <w:rFonts w:hint="eastAsia" w:ascii="微软雅黑" w:hAnsi="微软雅黑" w:eastAsia="微软雅黑" w:cs="微软雅黑"/>
                <w:b/>
                <w:sz w:val="26"/>
                <w:szCs w:val="26"/>
                <w:lang w:val="en-US" w:eastAsia="zh-CN"/>
              </w:rPr>
              <w:t>SELECT中的ORDER BY功能</w:t>
            </w:r>
          </w:p>
          <w:p>
            <w:pPr>
              <w:pStyle w:val="18"/>
              <w:numPr>
                <w:ilvl w:val="0"/>
                <w:numId w:val="6"/>
              </w:numPr>
              <w:spacing w:before="156" w:beforeLines="50" w:after="156" w:afterLines="50"/>
              <w:rPr>
                <w:rFonts w:hint="default" w:ascii="微软雅黑" w:hAnsi="微软雅黑" w:eastAsia="微软雅黑" w:cs="微软雅黑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sz w:val="24"/>
                <w:szCs w:val="24"/>
                <w:lang w:val="en-US" w:eastAsia="zh-CN"/>
              </w:rPr>
              <w:t>Parser模块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lex_sql.l: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增加ORDER 的token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840" w:leftChars="400"/>
              <w:jc w:val="left"/>
              <w:textAlignment w:val="auto"/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3590290" cy="509270"/>
                  <wp:effectExtent l="0" t="0" r="10160" b="5080"/>
                  <wp:docPr id="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290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yacc_sql.l: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Chars="400"/>
              <w:textAlignment w:val="auto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Chars="400"/>
              <w:jc w:val="left"/>
              <w:textAlignment w:val="auto"/>
            </w:pPr>
            <w:r>
              <w:drawing>
                <wp:inline distT="0" distB="0" distL="114300" distR="114300">
                  <wp:extent cx="2000885" cy="473075"/>
                  <wp:effectExtent l="0" t="0" r="18415" b="3175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88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3356610" cy="3307715"/>
                  <wp:effectExtent l="0" t="0" r="15240" b="6985"/>
                  <wp:docPr id="2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610" cy="330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2865120" cy="440690"/>
                  <wp:effectExtent l="0" t="0" r="11430" b="16510"/>
                  <wp:docPr id="2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0" cy="44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以上定义了如何解析SQL中的ORDER BY</w:t>
            </w: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子句。sort_unit定义了排序单元，可以是一个关系属性（列名）、聚合函数表达式或一般函数表达式，后面可跟比较运算符（如ASC、DESC）来指定排序方向。opt_order_by是非终结符，表示查询中可选的排序部分，它后面跟着一个或多个通过,分隔的sort_unit构成的sort_list，用来收集所有的排序条件。如果存在ORDER BY子句，解析器会创建相应的OrderBySqlNode对象并填充相关信息，包括排序表达式和排序方向（升序或降序），然后这些信息会被整合进最终的SQL解析结果中，用于后续的查询执行阶段对数据进行排序。</w:t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3268345" cy="3994150"/>
                  <wp:effectExtent l="0" t="0" r="8255" b="6350"/>
                  <wp:docPr id="3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345" cy="399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将ORDER BY表达式从解析上下文中提取出来，整合到SQL查询的抽象语法树中，并调整这些表达式的顺序以匹配SQL语句中的原始顺序，最后清理临时使用的内存。这样的处理保证了即使在解析阶段元素被逆序处理，最终的查询执行计划也能准确反映SQL语句的意图。</w:t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2919095" cy="5057775"/>
                  <wp:effectExtent l="0" t="0" r="14605" b="9525"/>
                  <wp:docPr id="3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095" cy="505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这部分代码定义了如何解析SQL查询中的ORDER BY子句，包括排序表达式、排序方向（升序或降序），构建排序列表，并在最终处理阶段将排序列表逆序，以便于后续执行时能正确应用排序规则。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parse_def.h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这段代码定义了SQL解析器中用于表示ORDER BY子句的结构OrderBySqlNode，它包含排序依据的表达式和排序方向（升序或降序），用于在查询结果中进行排序。</w:t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  <w:jc w:val="left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2056130" cy="749935"/>
                  <wp:effectExtent l="0" t="0" r="1270" b="12065"/>
                  <wp:docPr id="3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30" cy="74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  <w:jc w:val="left"/>
              <w:rPr>
                <w:rFonts w:hint="default" w:ascii="微软雅黑" w:hAnsi="微软雅黑" w:eastAsia="微软雅黑" w:cs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582795" cy="1271905"/>
                  <wp:effectExtent l="0" t="0" r="8255" b="4445"/>
                  <wp:docPr id="3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795" cy="127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6"/>
              </w:numPr>
              <w:spacing w:before="156" w:beforeLines="50" w:after="156" w:afterLines="50"/>
              <w:rPr>
                <w:rFonts w:hint="default" w:ascii="微软雅黑" w:hAnsi="微软雅黑" w:eastAsia="微软雅黑" w:cs="微软雅黑"/>
                <w:b/>
                <w:bCs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sz w:val="20"/>
                <w:szCs w:val="20"/>
                <w:lang w:val="en-US" w:eastAsia="zh-CN"/>
              </w:rPr>
              <w:t>Resolve模块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在src\observer\sql\stmt\orderby_stmt.cpp添加orderby的stmt文件</w:t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  <w:jc w:val="left"/>
            </w:pPr>
            <w:r>
              <w:drawing>
                <wp:inline distT="0" distB="0" distL="114300" distR="114300">
                  <wp:extent cx="1495425" cy="360045"/>
                  <wp:effectExtent l="0" t="0" r="9525" b="1905"/>
                  <wp:docPr id="3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orderby.h</w:t>
            </w:r>
          </w:p>
          <w:p>
            <w:pPr>
              <w:pStyle w:val="18"/>
              <w:widowControl w:val="0"/>
              <w:numPr>
                <w:ilvl w:val="0"/>
                <w:numId w:val="0"/>
              </w:numPr>
              <w:spacing w:before="156" w:beforeLines="50" w:after="156" w:afterLines="50"/>
              <w:ind w:left="840" w:leftChars="400"/>
              <w:jc w:val="left"/>
            </w:pPr>
            <w:r>
              <w:drawing>
                <wp:inline distT="0" distB="0" distL="114300" distR="114300">
                  <wp:extent cx="3641725" cy="4296410"/>
                  <wp:effectExtent l="0" t="0" r="15875" b="8890"/>
                  <wp:docPr id="3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725" cy="429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widowControl w:val="0"/>
              <w:numPr>
                <w:ilvl w:val="0"/>
                <w:numId w:val="0"/>
              </w:numPr>
              <w:spacing w:before="156" w:beforeLines="50" w:after="156" w:afterLines="50"/>
              <w:ind w:left="840" w:leftChars="400"/>
              <w:jc w:val="left"/>
            </w:pP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orderby.cpp</w:t>
            </w:r>
          </w:p>
          <w:p>
            <w:pPr>
              <w:pStyle w:val="18"/>
              <w:widowControl w:val="0"/>
              <w:numPr>
                <w:ilvl w:val="0"/>
                <w:numId w:val="0"/>
              </w:numPr>
              <w:spacing w:before="156" w:beforeLines="50" w:after="156" w:afterLines="50"/>
              <w:ind w:leftChars="400"/>
              <w:jc w:val="left"/>
            </w:pPr>
            <w:r>
              <w:drawing>
                <wp:inline distT="0" distB="0" distL="114300" distR="114300">
                  <wp:extent cx="3819525" cy="2161540"/>
                  <wp:effectExtent l="0" t="0" r="9525" b="10160"/>
                  <wp:docPr id="3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216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这些代码主要用于解析和构建SQL查询中的ORDER BY</w:t>
            </w: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子句，支持对查询结果进行排序，并为后续的查询执行提供必要的排序信息和表达式。</w:t>
            </w:r>
          </w:p>
          <w:p>
            <w:pPr>
              <w:pStyle w:val="18"/>
              <w:numPr>
                <w:ilvl w:val="0"/>
                <w:numId w:val="6"/>
              </w:numPr>
              <w:spacing w:before="156" w:beforeLines="50" w:after="156" w:afterLines="50"/>
              <w:rPr>
                <w:rFonts w:hint="default" w:ascii="微软雅黑" w:hAnsi="微软雅黑" w:eastAsia="微软雅黑" w:cs="微软雅黑"/>
                <w:b/>
                <w:bCs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sz w:val="20"/>
                <w:szCs w:val="20"/>
                <w:lang w:val="en-US" w:eastAsia="zh-CN"/>
              </w:rPr>
              <w:t>Optimizer模块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src\observer\sql\operator</w:t>
            </w: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添加逻辑算子和物理算子文件</w:t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</w:pPr>
            <w:r>
              <w:drawing>
                <wp:inline distT="0" distB="0" distL="114300" distR="114300">
                  <wp:extent cx="1196340" cy="568960"/>
                  <wp:effectExtent l="0" t="0" r="3810" b="2540"/>
                  <wp:docPr id="3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340" cy="56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orderby_logical_operator.h</w:t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</w:pP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</w:pPr>
            <w:r>
              <w:drawing>
                <wp:inline distT="0" distB="0" distL="114300" distR="114300">
                  <wp:extent cx="3778885" cy="1481455"/>
                  <wp:effectExtent l="0" t="0" r="12065" b="4445"/>
                  <wp:docPr id="3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885" cy="148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orderby_logical_operator.cpp</w:t>
            </w: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</w:pPr>
          </w:p>
          <w:p>
            <w:pPr>
              <w:pStyle w:val="18"/>
              <w:numPr>
                <w:ilvl w:val="0"/>
                <w:numId w:val="0"/>
              </w:numPr>
              <w:spacing w:before="156" w:beforeLines="50" w:after="156" w:afterLines="50"/>
              <w:ind w:leftChars="400"/>
            </w:pPr>
            <w:r>
              <w:drawing>
                <wp:inline distT="0" distB="0" distL="114300" distR="114300">
                  <wp:extent cx="3721735" cy="607060"/>
                  <wp:effectExtent l="0" t="0" r="12065" b="2540"/>
                  <wp:docPr id="3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735" cy="60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这段代码定义了一个名为`OrderByLogicalOperator`的类，它是`LogicalOperator`的子类，专门用于处理SQL查询中的排序逻辑（ORDER BY子句）。此类接收两组数据成员：一是按排序要求组织的`OrderByUnit`对象的集合，用来指示排序的列和排序方式（升序或降序）；二是与排序操作相关的表达式集合，可能包含非聚合表达式和聚合表达式。构造函数通过移动语句接受这些参数，以高效地管理内存和资源。简而言之，这个类设计用于构建数据库查询执行计划中的排序步骤，确保查询结果按照指定的列和顺序进行排序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orderby_physical_operator.h</w:t>
            </w:r>
          </w:p>
          <w:p>
            <w:pPr>
              <w:spacing w:before="156" w:beforeLines="50" w:after="156" w:afterLines="50"/>
              <w:ind w:leftChars="400"/>
              <w:jc w:val="left"/>
            </w:pPr>
            <w:r>
              <w:drawing>
                <wp:inline distT="0" distB="0" distL="114300" distR="114300">
                  <wp:extent cx="3240405" cy="2987675"/>
                  <wp:effectExtent l="0" t="0" r="17145" b="3175"/>
                  <wp:docPr id="4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05" cy="298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20" w:leftChars="200"/>
              <w:textAlignment w:val="auto"/>
              <w:rPr>
                <w:rFonts w:hint="default"/>
                <w:lang w:val="en-US"/>
              </w:rPr>
            </w:pPr>
            <w:r>
              <w:rPr>
                <w:rFonts w:hint="eastAsia" w:ascii="Consolas" w:hAnsi="Consolas" w:eastAsia="微软雅黑" w:cs="Consolas"/>
                <w:b/>
                <w:bCs/>
                <w:sz w:val="20"/>
                <w:szCs w:val="20"/>
                <w:lang w:val="en-US" w:eastAsia="zh-CN"/>
              </w:rPr>
              <w:t>orderby_physical_operator.cpp</w:t>
            </w:r>
          </w:p>
          <w:p>
            <w:pPr>
              <w:spacing w:before="156" w:beforeLines="50" w:after="156" w:afterLines="50"/>
              <w:ind w:leftChars="400"/>
              <w:jc w:val="left"/>
              <w:rPr>
                <w:rFonts w:hint="eastAsia" w:ascii="新宋体" w:hAnsi="新宋体" w:eastAsia="新宋体" w:cs="新宋体"/>
                <w:b/>
                <w:sz w:val="24"/>
                <w:szCs w:val="24"/>
              </w:rPr>
            </w:pPr>
            <w:r>
              <w:drawing>
                <wp:inline distT="0" distB="0" distL="114300" distR="114300">
                  <wp:extent cx="3044190" cy="1607820"/>
                  <wp:effectExtent l="0" t="0" r="3810" b="11430"/>
                  <wp:docPr id="4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19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ind w:leftChars="400"/>
              <w:jc w:val="left"/>
              <w:rPr>
                <w:rFonts w:hint="eastAsia" w:ascii="新宋体" w:hAnsi="新宋体" w:eastAsia="新宋体" w:cs="新宋体"/>
                <w:b/>
                <w:sz w:val="24"/>
                <w:szCs w:val="24"/>
              </w:rPr>
            </w:pPr>
            <w:r>
              <w:drawing>
                <wp:inline distT="0" distB="0" distL="114300" distR="114300">
                  <wp:extent cx="3507740" cy="4894580"/>
                  <wp:effectExtent l="0" t="0" r="16510" b="1270"/>
                  <wp:docPr id="4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740" cy="489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ind w:leftChars="400"/>
              <w:jc w:val="left"/>
              <w:rPr>
                <w:rFonts w:hint="eastAsia" w:ascii="新宋体" w:hAnsi="新宋体" w:eastAsia="新宋体" w:cs="新宋体"/>
                <w:b/>
                <w:sz w:val="24"/>
                <w:szCs w:val="24"/>
              </w:rPr>
            </w:pPr>
            <w:r>
              <w:drawing>
                <wp:inline distT="0" distB="0" distL="114300" distR="114300">
                  <wp:extent cx="4323715" cy="4313555"/>
                  <wp:effectExtent l="0" t="0" r="635" b="10795"/>
                  <wp:docPr id="43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715" cy="431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ind w:leftChars="400"/>
              <w:jc w:val="left"/>
              <w:rPr>
                <w:rFonts w:hint="eastAsia" w:ascii="新宋体" w:hAnsi="新宋体" w:eastAsia="新宋体" w:cs="新宋体"/>
                <w:b/>
                <w:sz w:val="24"/>
                <w:szCs w:val="24"/>
              </w:rPr>
            </w:pPr>
            <w:r>
              <w:drawing>
                <wp:inline distT="0" distB="0" distL="114300" distR="114300">
                  <wp:extent cx="3277235" cy="2004695"/>
                  <wp:effectExtent l="0" t="0" r="18415" b="14605"/>
                  <wp:docPr id="44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235" cy="200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56" w:beforeLines="50" w:after="156" w:afterLines="50"/>
              <w:ind w:leftChars="400"/>
              <w:jc w:val="left"/>
            </w:pPr>
            <w:r>
              <w:drawing>
                <wp:inline distT="0" distB="0" distL="114300" distR="114300">
                  <wp:extent cx="3360420" cy="1647190"/>
                  <wp:effectExtent l="0" t="0" r="11430" b="10160"/>
                  <wp:docPr id="45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20" cy="164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该代码段实现了一个</w:t>
            </w: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OrderByPhysicalOperator</w:t>
            </w: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类，它是数据库查询处理中用于实现ORDER BY功能的物理操作算子。该类接收排序依据（OrderByUnit对象组成的向量）和表达式（用于计算SELECT字段的Expression对象组成的向量），并在打开（open方法）时通过其子操作算子获取所有数据行，然后根据指定的排序条件对这些数据行进行排序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具体过程包括：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在open方法中，首先检查是否有且仅有一个子操作算子，并确保其成功打开。随后调用fetch_and_sort_tables方法准备排序。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fetch_and_sort_tables方法逐行读取子操作算子提供的数据，收集每行中用于排序的值和SELECT字段的值，存储到相应的数据结构中。之后，使用这些值创建一个配对的排序表，并根据ORDER BY子句中指定的排序类型（升序或降序）进行排序。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排序完成后，存储每行数据在原始数据集中的索引，以便后续按排序顺序检索。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next方法用于按排序顺序提供下一行数据，通过之前记录的排序索引来定位并设置当前元组（tuple_）的值。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close方法负责关闭子操作算子，释放资源。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default" w:ascii="Consolas" w:hAnsi="Consolas" w:eastAsia="微软雅黑" w:cs="Consolas"/>
                <w:sz w:val="20"/>
                <w:szCs w:val="20"/>
                <w:lang w:val="en-US" w:eastAsia="zh-CN"/>
              </w:rPr>
              <w:t>整个类的设计旨在作为SQL查询执行计划的一部分，确保查询结果能够按照用户在ORDER BY子句中指定的规则正确排序。</w:t>
            </w:r>
          </w:p>
          <w:p>
            <w:pPr>
              <w:spacing w:before="156" w:beforeLines="50" w:after="156" w:afterLines="50" w:line="500" w:lineRule="exact"/>
              <w:rPr>
                <w:rFonts w:ascii="微软雅黑" w:hAnsi="微软雅黑" w:eastAsia="微软雅黑" w:cs="微软雅黑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2"/>
              </w:numPr>
              <w:spacing w:before="156" w:beforeLines="50" w:after="156" w:afterLines="50" w:line="500" w:lineRule="exact"/>
              <w:rPr>
                <w:rFonts w:ascii="微软雅黑" w:hAnsi="微软雅黑" w:eastAsia="微软雅黑" w:cs="微软雅黑"/>
                <w:b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sz w:val="28"/>
                <w:szCs w:val="28"/>
              </w:rPr>
              <w:t xml:space="preserve"> 试验完成情况：</w:t>
            </w:r>
          </w:p>
          <w:p>
            <w:pPr>
              <w:pStyle w:val="18"/>
              <w:numPr>
                <w:ilvl w:val="0"/>
                <w:numId w:val="7"/>
              </w:numPr>
              <w:spacing w:before="156" w:beforeLines="50" w:after="156" w:afterLines="50"/>
              <w:ind w:firstLineChars="0"/>
              <w:rPr>
                <w:rFonts w:ascii="新宋体" w:hAnsi="新宋体" w:eastAsia="新宋体" w:cs="新宋体"/>
                <w:b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b/>
                <w:sz w:val="24"/>
                <w:szCs w:val="24"/>
                <w:lang w:val="en-US" w:eastAsia="zh-CN"/>
              </w:rPr>
              <w:t>ORDER BY</w:t>
            </w:r>
            <w:r>
              <w:rPr>
                <w:rFonts w:hint="eastAsia" w:ascii="新宋体" w:hAnsi="新宋体" w:eastAsia="新宋体" w:cs="新宋体"/>
                <w:b/>
                <w:sz w:val="24"/>
                <w:szCs w:val="24"/>
              </w:rPr>
              <w:t>验证</w:t>
            </w:r>
          </w:p>
          <w:p>
            <w:pPr>
              <w:pStyle w:val="18"/>
              <w:spacing w:before="156" w:beforeLines="50" w:after="156" w:afterLines="50"/>
              <w:ind w:left="765" w:firstLine="0" w:firstLineChars="0"/>
              <w:rPr>
                <w:rFonts w:ascii="新宋体" w:hAnsi="新宋体" w:eastAsia="新宋体" w:cs="新宋体"/>
                <w:b/>
                <w:sz w:val="24"/>
                <w:szCs w:val="24"/>
              </w:rPr>
            </w:pPr>
            <w:r>
              <w:drawing>
                <wp:inline distT="0" distB="0" distL="114300" distR="114300">
                  <wp:extent cx="3898900" cy="3489325"/>
                  <wp:effectExtent l="0" t="0" r="6350" b="15875"/>
                  <wp:docPr id="65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348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8"/>
              <w:numPr>
                <w:ilvl w:val="0"/>
                <w:numId w:val="7"/>
              </w:numPr>
              <w:spacing w:before="156" w:beforeLines="50" w:after="156" w:afterLines="50"/>
              <w:ind w:firstLineChars="0"/>
              <w:rPr>
                <w:rFonts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b/>
                <w:sz w:val="24"/>
                <w:szCs w:val="24"/>
                <w:lang w:val="en-US" w:eastAsia="zh-CN"/>
              </w:rPr>
              <w:t>GROUP BY</w:t>
            </w:r>
            <w:r>
              <w:rPr>
                <w:rFonts w:hint="eastAsia" w:ascii="新宋体" w:hAnsi="新宋体" w:eastAsia="新宋体" w:cs="新宋体"/>
                <w:b/>
                <w:sz w:val="24"/>
                <w:szCs w:val="24"/>
              </w:rPr>
              <w:t>验证</w:t>
            </w:r>
          </w:p>
          <w:p>
            <w:pPr>
              <w:spacing w:before="156" w:beforeLines="50" w:after="156" w:afterLines="50" w:line="500" w:lineRule="exact"/>
            </w:pPr>
          </w:p>
          <w:p>
            <w:pPr>
              <w:spacing w:before="156" w:beforeLines="50" w:after="156" w:afterLines="50" w:line="500" w:lineRule="exact"/>
            </w:pPr>
          </w:p>
          <w:p>
            <w:pPr>
              <w:spacing w:before="156" w:beforeLines="50" w:after="156" w:afterLines="50" w:line="500" w:lineRule="exact"/>
            </w:pPr>
          </w:p>
          <w:p>
            <w:pPr>
              <w:spacing w:before="156" w:beforeLines="50" w:after="156" w:afterLines="50" w:line="500" w:lineRule="exact"/>
            </w:pPr>
          </w:p>
          <w:p>
            <w:pPr>
              <w:spacing w:before="156" w:beforeLines="50" w:after="156" w:afterLines="50" w:line="500" w:lineRule="exact"/>
            </w:pPr>
          </w:p>
          <w:p>
            <w:pPr>
              <w:spacing w:before="156" w:beforeLines="50" w:after="156" w:afterLines="50" w:line="500" w:lineRule="exact"/>
            </w:pPr>
          </w:p>
          <w:p>
            <w:pPr>
              <w:spacing w:before="156" w:beforeLines="50" w:after="156" w:afterLines="50" w:line="500" w:lineRule="exact"/>
            </w:pPr>
          </w:p>
          <w:p>
            <w:pPr>
              <w:spacing w:before="156" w:beforeLines="50" w:after="156" w:afterLines="50" w:line="500" w:lineRule="exact"/>
              <w:ind w:leftChars="400"/>
              <w:rPr>
                <w:rFonts w:ascii="微软雅黑" w:hAnsi="微软雅黑" w:eastAsia="微软雅黑" w:cs="微软雅黑"/>
                <w:b/>
                <w:sz w:val="28"/>
                <w:szCs w:val="28"/>
              </w:rPr>
            </w:pPr>
            <w:r>
              <w:drawing>
                <wp:inline distT="0" distB="0" distL="114300" distR="114300">
                  <wp:extent cx="4626610" cy="2912110"/>
                  <wp:effectExtent l="0" t="0" r="2540" b="2540"/>
                  <wp:docPr id="67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610" cy="291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2"/>
              </w:numPr>
              <w:spacing w:before="156" w:beforeLines="50" w:after="156" w:afterLines="50" w:line="500" w:lineRule="exact"/>
              <w:rPr>
                <w:rFonts w:ascii="微软雅黑" w:hAnsi="微软雅黑" w:eastAsia="微软雅黑" w:cs="微软雅黑"/>
                <w:b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sz w:val="28"/>
                <w:szCs w:val="28"/>
              </w:rPr>
              <w:t xml:space="preserve"> 试验总结：</w:t>
            </w:r>
            <w:r>
              <w:rPr>
                <w:rFonts w:hint="eastAsia" w:ascii="微软雅黑" w:hAnsi="微软雅黑" w:eastAsia="微软雅黑" w:cs="微软雅黑"/>
                <w:b/>
                <w:sz w:val="24"/>
                <w:szCs w:val="24"/>
              </w:rPr>
              <w:t>（遇到的问题及解决措施，对试验的评价，感想和认识）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82" w:firstLineChars="2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b/>
                <w:sz w:val="24"/>
                <w:szCs w:val="24"/>
              </w:rPr>
              <w:t xml:space="preserve">  </w:t>
            </w: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1. 加深了对SQL高级查询的理解：通过本次实验，我不仅掌握了`ORDER BY`和`GROUP BY`这两个关键子句的基本用法，还理解了它们在数据处理中的核心作用。`ORDER BY`让我能够按照指定列对查询结果进行排序，这对于数据分析和报告生成尤为重要；而`GROUP BY`则使我能够将数据分组，进行聚合操作（如计数、求和等），这对于数据汇总分析是必不可少的技能。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2. 提高了数据处理效率：在实验过程中，我意识到合理利用`ORDER BY`和`GROUP BY`可以显著提升数据处理的效率。比如，通过先分组再排序</w:t>
            </w:r>
            <w:bookmarkStart w:id="0" w:name="_GoBack"/>
            <w:bookmarkEnd w:id="0"/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的策略，可以在大数据集上更快地得到想要的结果，减少了不必要的计算量。这让我学会了在面对大规模数据时，如何优化查询语句以达到更高的执行效率。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3. 增强了数据分析思维：实践`GROUP BY`时，我不得不思考如何根据业务需求对数据进行合理的分组，这一过程锻炼了我的逻辑思维和数据分析能力。我开始更加注重从数据中提取有价值的信息，而不仅仅是执行查询操作，这对于提升我的问题解决能力和决策支持能力大有裨益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4. 体验了错误调试的过程：在实现这些功能的过程中，我也遇到了一些预料之外的错误，比如由于对`GROUP BY`与聚合函数搭配使用的规则不熟悉导致的查询错误。通过查阅文档、尝试不同的解决方案，我最终解决了这些问题，这个过程不仅巩固了我的SQL知识，也提高了我的问题排查和解决能力。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>总结而言，本次实验不仅增强了我的SQL技能，更重要的是培养了我在数据分析领域的实战能力和问题解决思路，为未来处理复杂数据挑战打下了坚实的基础。</w:t>
            </w:r>
          </w:p>
          <w:p>
            <w:pPr>
              <w:pStyle w:val="18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6" w:beforeLines="50" w:after="156" w:afterLines="50" w:line="360" w:lineRule="exact"/>
              <w:ind w:left="440" w:leftChars="0" w:firstLine="400" w:firstLineChars="200"/>
              <w:textAlignment w:val="auto"/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</w:pPr>
            <w:r>
              <w:rPr>
                <w:rFonts w:hint="eastAsia" w:ascii="Consolas" w:hAnsi="Consolas" w:eastAsia="微软雅黑" w:cs="Consolas"/>
                <w:sz w:val="20"/>
                <w:szCs w:val="20"/>
                <w:lang w:val="en-US" w:eastAsia="zh-CN"/>
              </w:rPr>
              <w:t xml:space="preserve">    </w:t>
            </w:r>
          </w:p>
          <w:p>
            <w:pPr>
              <w:spacing w:before="156" w:beforeLines="50" w:after="156" w:afterLines="50"/>
              <w:rPr>
                <w:rFonts w:ascii="新宋体" w:hAnsi="新宋体" w:eastAsia="新宋体" w:cs="新宋体"/>
                <w:b/>
                <w:sz w:val="24"/>
                <w:szCs w:val="24"/>
              </w:rPr>
            </w:pPr>
          </w:p>
          <w:p>
            <w:pPr>
              <w:spacing w:before="156" w:beforeLines="50" w:after="156" w:afterLines="50"/>
              <w:rPr>
                <w:rFonts w:ascii="新宋体" w:hAnsi="新宋体" w:eastAsia="新宋体" w:cs="新宋体"/>
                <w:b/>
                <w:sz w:val="24"/>
                <w:szCs w:val="24"/>
              </w:rPr>
            </w:pPr>
          </w:p>
          <w:p>
            <w:pPr>
              <w:spacing w:before="156" w:beforeLines="50" w:after="156" w:afterLines="50" w:line="500" w:lineRule="exact"/>
              <w:rPr>
                <w:rFonts w:ascii="微软雅黑" w:hAnsi="微软雅黑" w:eastAsia="微软雅黑" w:cs="微软雅黑"/>
                <w:b/>
                <w:sz w:val="24"/>
                <w:szCs w:val="24"/>
              </w:rPr>
            </w:pPr>
          </w:p>
          <w:p>
            <w:pPr>
              <w:spacing w:before="156" w:beforeLines="50" w:after="156" w:afterLines="50" w:line="500" w:lineRule="exact"/>
              <w:rPr>
                <w:rFonts w:ascii="微软雅黑" w:hAnsi="微软雅黑" w:eastAsia="微软雅黑" w:cs="微软雅黑"/>
                <w:b/>
                <w:sz w:val="24"/>
                <w:szCs w:val="24"/>
              </w:rPr>
            </w:pPr>
          </w:p>
          <w:p>
            <w:pPr>
              <w:spacing w:before="156" w:beforeLines="50" w:after="156" w:afterLines="50" w:line="500" w:lineRule="exact"/>
              <w:rPr>
                <w:rFonts w:ascii="微软雅黑" w:hAnsi="微软雅黑" w:eastAsia="微软雅黑" w:cs="微软雅黑"/>
                <w:b/>
                <w:sz w:val="28"/>
                <w:szCs w:val="28"/>
              </w:rPr>
            </w:pPr>
          </w:p>
        </w:tc>
      </w:tr>
    </w:tbl>
    <w:p>
      <w:pPr>
        <w:spacing w:line="500" w:lineRule="exact"/>
        <w:rPr>
          <w:rFonts w:ascii="宋体" w:hAnsi="宋体"/>
          <w:b/>
          <w:sz w:val="28"/>
          <w:szCs w:val="28"/>
        </w:rPr>
      </w:pPr>
    </w:p>
    <w:p>
      <w:pPr>
        <w:widowControl/>
        <w:jc w:val="left"/>
        <w:rPr>
          <w:rFonts w:eastAsia="黑体"/>
          <w:sz w:val="36"/>
          <w:szCs w:val="36"/>
        </w:rPr>
      </w:pPr>
    </w:p>
    <w:sectPr>
      <w:footerReference r:id="rId7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Italic">
    <w:altName w:val="Courier New"/>
    <w:panose1 w:val="00000000000000000000"/>
    <w:charset w:val="00"/>
    <w:family w:val="auto"/>
    <w:pitch w:val="default"/>
    <w:sig w:usb0="00000000" w:usb1="00000000" w:usb2="00000000" w:usb3="00000000" w:csb0="0000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81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7"/>
                            <w:rPr>
                              <w:rStyle w:val="15"/>
                              <w:sz w:val="21"/>
                              <w:szCs w:val="21"/>
                            </w:rPr>
                          </w:pPr>
                          <w:r>
                            <w:rPr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rStyle w:val="15"/>
                              <w:sz w:val="21"/>
                              <w:szCs w:val="21"/>
                            </w:rPr>
                            <w:instrText xml:space="preserve">PAGE  </w:instrTex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rStyle w:val="15"/>
                              <w:sz w:val="21"/>
                              <w:szCs w:val="21"/>
                            </w:rPr>
                            <w:t>2</w: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8193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M6pebnPAAAABQEAAA8AAAAAAAAAAQAgAAAA&#10;IgAAAGRycy9kb3ducmV2LnhtbFBLAQIUABQAAAAIAIdO4kCLzA672wEAALQDAAAOAAAAAAAAAAEA&#10;IAAAAB4BAABkcnMvZTJvRG9jLnhtbFBLBQYAAAAABgAGAFkBAABr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Style w:val="15"/>
                        <w:sz w:val="21"/>
                        <w:szCs w:val="21"/>
                      </w:rPr>
                    </w:pPr>
                    <w:r>
                      <w:rPr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rStyle w:val="15"/>
                        <w:sz w:val="21"/>
                        <w:szCs w:val="21"/>
                      </w:rPr>
                      <w:instrText xml:space="preserve">PAGE  </w:instrText>
                    </w:r>
                    <w:r>
                      <w:rPr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rStyle w:val="15"/>
                        <w:sz w:val="21"/>
                        <w:szCs w:val="21"/>
                      </w:rPr>
                      <w:t>2</w:t>
                    </w:r>
                    <w:r>
                      <w:rPr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center" w:y="1"/>
      <w:rPr>
        <w:rStyle w:val="15"/>
      </w:rPr>
    </w:pPr>
    <w:r>
      <w:fldChar w:fldCharType="begin"/>
    </w:r>
    <w:r>
      <w:rPr>
        <w:rStyle w:val="15"/>
      </w:rPr>
      <w:instrText xml:space="preserve">PAGE  </w:instrText>
    </w:r>
    <w:r>
      <w:fldChar w:fldCharType="end"/>
    </w:r>
  </w:p>
  <w:p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81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7"/>
                            <w:rPr>
                              <w:rStyle w:val="15"/>
                              <w:sz w:val="21"/>
                              <w:szCs w:val="21"/>
                            </w:rPr>
                          </w:pPr>
                          <w:r>
                            <w:rPr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rStyle w:val="15"/>
                              <w:sz w:val="21"/>
                              <w:szCs w:val="21"/>
                            </w:rPr>
                            <w:instrText xml:space="preserve">PAGE  </w:instrTex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rStyle w:val="15"/>
                              <w:sz w:val="21"/>
                              <w:szCs w:val="21"/>
                            </w:rPr>
                            <w:t>2</w: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8194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zql5uc8AAAAFAQAADwAAAAAAAAABACAAAAAi&#10;AAAAZHJzL2Rvd25yZXYueG1sUEsBAhQAFAAAAAgAh07iQPlvvrDaAQAAtAMAAA4AAAAAAAAAAQAg&#10;AAAAHg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Style w:val="15"/>
                        <w:sz w:val="21"/>
                        <w:szCs w:val="21"/>
                      </w:rPr>
                    </w:pPr>
                    <w:r>
                      <w:rPr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rStyle w:val="15"/>
                        <w:sz w:val="21"/>
                        <w:szCs w:val="21"/>
                      </w:rPr>
                      <w:instrText xml:space="preserve">PAGE  </w:instrText>
                    </w:r>
                    <w:r>
                      <w:rPr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rStyle w:val="15"/>
                        <w:sz w:val="21"/>
                        <w:szCs w:val="21"/>
                      </w:rPr>
                      <w:t>2</w:t>
                    </w:r>
                    <w:r>
                      <w:rPr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thinThickSmallGap" w:color="auto" w:sz="12" w:space="1"/>
      </w:pBdr>
      <w:rPr>
        <w:rFonts w:ascii="宋体" w:hAnsi="宋体" w:eastAsia="宋体"/>
      </w:rPr>
    </w:pPr>
    <w:r>
      <w:rPr>
        <w:rFonts w:hint="eastAsia" w:ascii="宋体" w:hAnsi="宋体" w:eastAsia="宋体"/>
      </w:rPr>
      <w:t>湖南大学本科生试验报告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B9FF73"/>
    <w:multiLevelType w:val="singleLevel"/>
    <w:tmpl w:val="A1B9FF7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3981B60"/>
    <w:multiLevelType w:val="multilevel"/>
    <w:tmpl w:val="03981B60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lvlText w:val="%1.%2"/>
      <w:lvlJc w:val="left"/>
      <w:pPr>
        <w:tabs>
          <w:tab w:val="left" w:pos="1296"/>
        </w:tabs>
        <w:ind w:left="1296" w:hanging="576"/>
      </w:pPr>
      <w:rPr>
        <w:b/>
      </w:rPr>
    </w:lvl>
    <w:lvl w:ilvl="2" w:tentative="0">
      <w:start w:val="1"/>
      <w:numFmt w:val="decimal"/>
      <w:lvlText w:val="%1.%2.%3"/>
      <w:lvlJc w:val="left"/>
      <w:pPr>
        <w:tabs>
          <w:tab w:val="left" w:pos="1260"/>
        </w:tabs>
        <w:ind w:left="126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1584"/>
        </w:tabs>
        <w:ind w:left="158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1628396B"/>
    <w:multiLevelType w:val="multilevel"/>
    <w:tmpl w:val="1628396B"/>
    <w:lvl w:ilvl="0" w:tentative="0">
      <w:start w:val="1"/>
      <w:numFmt w:val="japaneseCounting"/>
      <w:lvlText w:val="（%1）"/>
      <w:lvlJc w:val="left"/>
      <w:pPr>
        <w:ind w:left="765" w:hanging="76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178D346D"/>
    <w:multiLevelType w:val="multilevel"/>
    <w:tmpl w:val="178D346D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32F9CC4B"/>
    <w:multiLevelType w:val="singleLevel"/>
    <w:tmpl w:val="32F9CC4B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02D3078"/>
    <w:multiLevelType w:val="multilevel"/>
    <w:tmpl w:val="402D3078"/>
    <w:lvl w:ilvl="0" w:tentative="0">
      <w:start w:val="1"/>
      <w:numFmt w:val="decimal"/>
      <w:lvlText w:val="%1)"/>
      <w:lvlJc w:val="left"/>
      <w:pPr>
        <w:ind w:left="922" w:hanging="440"/>
      </w:pPr>
      <w:rPr>
        <w:rFonts w:asciiTheme="minorEastAsia" w:hAnsiTheme="minorEastAsia" w:eastAsiaTheme="minorEastAsia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1362" w:hanging="440"/>
      </w:pPr>
    </w:lvl>
    <w:lvl w:ilvl="2" w:tentative="0">
      <w:start w:val="1"/>
      <w:numFmt w:val="lowerRoman"/>
      <w:lvlText w:val="%3."/>
      <w:lvlJc w:val="right"/>
      <w:pPr>
        <w:ind w:left="1802" w:hanging="440"/>
      </w:pPr>
    </w:lvl>
    <w:lvl w:ilvl="3" w:tentative="0">
      <w:start w:val="1"/>
      <w:numFmt w:val="decimal"/>
      <w:lvlText w:val="%4."/>
      <w:lvlJc w:val="left"/>
      <w:pPr>
        <w:ind w:left="2242" w:hanging="440"/>
      </w:pPr>
    </w:lvl>
    <w:lvl w:ilvl="4" w:tentative="0">
      <w:start w:val="1"/>
      <w:numFmt w:val="lowerLetter"/>
      <w:lvlText w:val="%5)"/>
      <w:lvlJc w:val="left"/>
      <w:pPr>
        <w:ind w:left="2682" w:hanging="440"/>
      </w:pPr>
    </w:lvl>
    <w:lvl w:ilvl="5" w:tentative="0">
      <w:start w:val="1"/>
      <w:numFmt w:val="lowerRoman"/>
      <w:lvlText w:val="%6."/>
      <w:lvlJc w:val="right"/>
      <w:pPr>
        <w:ind w:left="3122" w:hanging="440"/>
      </w:pPr>
    </w:lvl>
    <w:lvl w:ilvl="6" w:tentative="0">
      <w:start w:val="1"/>
      <w:numFmt w:val="decimal"/>
      <w:lvlText w:val="%7."/>
      <w:lvlJc w:val="left"/>
      <w:pPr>
        <w:ind w:left="3562" w:hanging="440"/>
      </w:pPr>
    </w:lvl>
    <w:lvl w:ilvl="7" w:tentative="0">
      <w:start w:val="1"/>
      <w:numFmt w:val="lowerLetter"/>
      <w:lvlText w:val="%8)"/>
      <w:lvlJc w:val="left"/>
      <w:pPr>
        <w:ind w:left="4002" w:hanging="440"/>
      </w:pPr>
    </w:lvl>
    <w:lvl w:ilvl="8" w:tentative="0">
      <w:start w:val="1"/>
      <w:numFmt w:val="lowerRoman"/>
      <w:lvlText w:val="%9."/>
      <w:lvlJc w:val="right"/>
      <w:pPr>
        <w:ind w:left="4442" w:hanging="440"/>
      </w:pPr>
    </w:lvl>
  </w:abstractNum>
  <w:abstractNum w:abstractNumId="6">
    <w:nsid w:val="479F6021"/>
    <w:multiLevelType w:val="multilevel"/>
    <w:tmpl w:val="479F6021"/>
    <w:lvl w:ilvl="0" w:tentative="0">
      <w:start w:val="1"/>
      <w:numFmt w:val="japaneseCounting"/>
      <w:lvlText w:val="（%1）"/>
      <w:lvlJc w:val="left"/>
      <w:pPr>
        <w:ind w:left="765" w:hanging="76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g1YTc5ZTdiOWY5NzM4ZGM0ZjA1MDU2ODQxNGIzMzgifQ=="/>
  </w:docVars>
  <w:rsids>
    <w:rsidRoot w:val="00A546AB"/>
    <w:rsid w:val="00052535"/>
    <w:rsid w:val="000547A9"/>
    <w:rsid w:val="000B12C5"/>
    <w:rsid w:val="000D5701"/>
    <w:rsid w:val="00124FE3"/>
    <w:rsid w:val="001D4A4E"/>
    <w:rsid w:val="0025015E"/>
    <w:rsid w:val="002742AC"/>
    <w:rsid w:val="00375B8C"/>
    <w:rsid w:val="00424F7C"/>
    <w:rsid w:val="004B429C"/>
    <w:rsid w:val="004C3972"/>
    <w:rsid w:val="00502601"/>
    <w:rsid w:val="00526FCE"/>
    <w:rsid w:val="00584F24"/>
    <w:rsid w:val="005A5FCC"/>
    <w:rsid w:val="00602D84"/>
    <w:rsid w:val="00682E68"/>
    <w:rsid w:val="006C53FB"/>
    <w:rsid w:val="006D2FB7"/>
    <w:rsid w:val="006E0A19"/>
    <w:rsid w:val="00766ED4"/>
    <w:rsid w:val="008C3C81"/>
    <w:rsid w:val="008E3004"/>
    <w:rsid w:val="00A51E17"/>
    <w:rsid w:val="00A546AB"/>
    <w:rsid w:val="00A817FA"/>
    <w:rsid w:val="00AF0ED4"/>
    <w:rsid w:val="00B56F33"/>
    <w:rsid w:val="00BE05A2"/>
    <w:rsid w:val="00C41339"/>
    <w:rsid w:val="00C7109D"/>
    <w:rsid w:val="00D44017"/>
    <w:rsid w:val="00D75D2E"/>
    <w:rsid w:val="00DD4525"/>
    <w:rsid w:val="00E94186"/>
    <w:rsid w:val="00EC2481"/>
    <w:rsid w:val="00F73DC1"/>
    <w:rsid w:val="00FB4AFF"/>
    <w:rsid w:val="00FD5A8C"/>
    <w:rsid w:val="048A17C8"/>
    <w:rsid w:val="06DF2215"/>
    <w:rsid w:val="0BC6115D"/>
    <w:rsid w:val="0E7D3BFF"/>
    <w:rsid w:val="0EF4661A"/>
    <w:rsid w:val="10C17213"/>
    <w:rsid w:val="152970E7"/>
    <w:rsid w:val="17515E2C"/>
    <w:rsid w:val="23CB59F2"/>
    <w:rsid w:val="24097F15"/>
    <w:rsid w:val="26037A0D"/>
    <w:rsid w:val="2AD751E2"/>
    <w:rsid w:val="3B90728B"/>
    <w:rsid w:val="44FF5255"/>
    <w:rsid w:val="473D589D"/>
    <w:rsid w:val="48302263"/>
    <w:rsid w:val="4C0C0827"/>
    <w:rsid w:val="507D7353"/>
    <w:rsid w:val="54965FD2"/>
    <w:rsid w:val="565F3F6D"/>
    <w:rsid w:val="5C292373"/>
    <w:rsid w:val="5D99561B"/>
    <w:rsid w:val="5E0F52F3"/>
    <w:rsid w:val="5E1237DB"/>
    <w:rsid w:val="64367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iPriority="99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="Times New Roman" w:hAnsi="Times New Roman" w:eastAsia="黑体" w:cs="Times New Roman"/>
      <w:bCs/>
      <w:kern w:val="44"/>
      <w:sz w:val="32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黑体" w:asciiTheme="majorHAnsi" w:hAnsiTheme="majorHAnsi" w:cstheme="majorBidi"/>
      <w:b/>
      <w:bCs/>
      <w:sz w:val="24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line="413" w:lineRule="auto"/>
      <w:outlineLvl w:val="2"/>
    </w:pPr>
    <w:rPr>
      <w:rFonts w:eastAsia="黑体"/>
      <w:b/>
      <w:sz w:val="24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autoRedefine/>
    <w:qFormat/>
    <w:uiPriority w:val="0"/>
    <w:pPr>
      <w:spacing w:line="380" w:lineRule="atLeast"/>
    </w:pPr>
    <w:rPr>
      <w:rFonts w:ascii="Times New Roman" w:hAnsi="Times New Roman" w:eastAsia="宋体" w:cs="Times New Roman"/>
      <w:sz w:val="24"/>
      <w:szCs w:val="24"/>
    </w:rPr>
  </w:style>
  <w:style w:type="paragraph" w:styleId="6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7">
    <w:name w:val="footer"/>
    <w:basedOn w:val="1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autoRedefine/>
    <w:qFormat/>
    <w:uiPriority w:val="39"/>
    <w:rPr>
      <w:rFonts w:ascii="Times New Roman" w:hAnsi="Times New Roman" w:eastAsia="宋体" w:cs="Times New Roman"/>
      <w:sz w:val="18"/>
      <w:szCs w:val="18"/>
    </w:rPr>
  </w:style>
  <w:style w:type="paragraph" w:styleId="10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autoRedefine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page number"/>
    <w:basedOn w:val="14"/>
    <w:autoRedefine/>
    <w:unhideWhenUsed/>
    <w:qFormat/>
    <w:uiPriority w:val="99"/>
  </w:style>
  <w:style w:type="character" w:styleId="16">
    <w:name w:val="Hyperlink"/>
    <w:basedOn w:val="14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4"/>
    <w:autoRedefine/>
    <w:uiPriority w:val="0"/>
    <w:rPr>
      <w:rFonts w:ascii="Courier New" w:hAnsi="Courier New"/>
      <w:sz w:val="20"/>
    </w:rPr>
  </w:style>
  <w:style w:type="paragraph" w:styleId="18">
    <w:name w:val="List Paragraph"/>
    <w:basedOn w:val="1"/>
    <w:autoRedefine/>
    <w:qFormat/>
    <w:uiPriority w:val="99"/>
    <w:pPr>
      <w:ind w:firstLine="420" w:firstLineChars="200"/>
    </w:pPr>
  </w:style>
  <w:style w:type="paragraph" w:customStyle="1" w:styleId="19">
    <w:name w:val="Char1 Char Char Char"/>
    <w:basedOn w:val="1"/>
    <w:autoRedefine/>
    <w:qFormat/>
    <w:uiPriority w:val="0"/>
    <w:rPr>
      <w:rFonts w:ascii="Tahoma" w:hAnsi="Tahoma" w:eastAsia="宋体" w:cs="Times New Roman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4" Type="http://schemas.openxmlformats.org/officeDocument/2006/relationships/fontTable" Target="fontTable.xml"/><Relationship Id="rId53" Type="http://schemas.openxmlformats.org/officeDocument/2006/relationships/customXml" Target="../customXml/item2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2.png"/><Relationship Id="rId5" Type="http://schemas.openxmlformats.org/officeDocument/2006/relationships/footer" Target="foot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2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166BA57-6F2A-444C-8100-73092EE798E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575</Words>
  <Characters>1013</Characters>
  <Lines>84</Lines>
  <Paragraphs>56</Paragraphs>
  <TotalTime>1</TotalTime>
  <ScaleCrop>false</ScaleCrop>
  <LinksUpToDate>false</LinksUpToDate>
  <CharactersWithSpaces>1532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2019-09-02T01:41:00Z</dcterms:created>
  <dc:creator>坏孩子</dc:creator>
  <cp:lastModifiedBy>하소연하다</cp:lastModifiedBy>
  <cp:lastPrinted>2024-04-20T07:55:00Z</cp:lastPrinted>
  <dcterms:modified xsi:type="dcterms:W3CDTF">2024-05-09T09:04:08Z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E0B87585F4264552A0BDE62116A4C8D3_13</vt:lpwstr>
  </property>
</Properties>
</file>