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0D3" w:rsidRPr="00BC5D85" w:rsidRDefault="00DB40D3" w:rsidP="003E73EC">
      <w:pPr>
        <w:jc w:val="both"/>
        <w:rPr>
          <w:sz w:val="40"/>
        </w:rPr>
      </w:pPr>
      <w:proofErr w:type="spellStart"/>
      <w:r w:rsidRPr="00BC5D85">
        <w:rPr>
          <w:sz w:val="40"/>
        </w:rPr>
        <w:t>Nhận</w:t>
      </w:r>
      <w:proofErr w:type="spellEnd"/>
      <w:r w:rsidRPr="00BC5D85">
        <w:rPr>
          <w:sz w:val="40"/>
        </w:rPr>
        <w:t xml:space="preserve"> </w:t>
      </w:r>
      <w:proofErr w:type="spellStart"/>
      <w:r w:rsidRPr="00BC5D85">
        <w:rPr>
          <w:sz w:val="40"/>
        </w:rPr>
        <w:t>diện</w:t>
      </w:r>
      <w:proofErr w:type="spellEnd"/>
      <w:r w:rsidRPr="00BC5D85">
        <w:rPr>
          <w:sz w:val="40"/>
        </w:rPr>
        <w:t xml:space="preserve"> </w:t>
      </w:r>
      <w:proofErr w:type="spellStart"/>
      <w:r w:rsidRPr="00BC5D85">
        <w:rPr>
          <w:sz w:val="40"/>
        </w:rPr>
        <w:t>khuôn</w:t>
      </w:r>
      <w:proofErr w:type="spellEnd"/>
      <w:r w:rsidRPr="00BC5D85">
        <w:rPr>
          <w:sz w:val="40"/>
        </w:rPr>
        <w:t xml:space="preserve"> </w:t>
      </w:r>
      <w:proofErr w:type="spellStart"/>
      <w:r w:rsidRPr="00BC5D85">
        <w:rPr>
          <w:sz w:val="40"/>
        </w:rPr>
        <w:t>mặ</w:t>
      </w:r>
      <w:r w:rsidR="00BC5D85" w:rsidRPr="00BC5D85">
        <w:rPr>
          <w:sz w:val="40"/>
        </w:rPr>
        <w:t>t</w:t>
      </w:r>
      <w:proofErr w:type="spellEnd"/>
    </w:p>
    <w:p w:rsidR="00DB40D3" w:rsidRDefault="00DB40D3" w:rsidP="003E73EC">
      <w:pPr>
        <w:pStyle w:val="Heading1"/>
        <w:jc w:val="both"/>
      </w:pPr>
      <w:r>
        <w:t xml:space="preserve">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</w:p>
    <w:p w:rsidR="00DB40D3" w:rsidRDefault="00DB40D3" w:rsidP="003E73EC">
      <w:pPr>
        <w:pStyle w:val="ListParagraph"/>
        <w:numPr>
          <w:ilvl w:val="0"/>
          <w:numId w:val="1"/>
        </w:numPr>
        <w:jc w:val="both"/>
        <w:rPr>
          <w:color w:val="000000"/>
          <w:sz w:val="26"/>
          <w:szCs w:val="26"/>
          <w:shd w:val="clear" w:color="auto" w:fill="FFFFFF"/>
        </w:rPr>
      </w:pP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mặt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(Face recognition)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một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lĩnh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vực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nghiên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cứu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ngành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Computer Vision,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cũng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xem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một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lĩnh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vực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nghiên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cứu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ngành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Biometrics (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tương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tự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như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vân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tay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– Fingerprint recognition, hay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mống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mắt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– Iris recognition).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Xét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về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nguyên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tắc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chung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mặt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có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sự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tương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đồng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rất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lớn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với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vân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tay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mống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mắt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tuy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nhiên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sự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khác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biệt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nằm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ở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bước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trích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chọn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đặt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trưng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(feature extraction)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mỗi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lĩnh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vực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Trong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khi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vân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tay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mống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mắt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đã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đạt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tới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độ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chín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tức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có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thể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áp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trên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tế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một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cách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rộng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rãi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mặt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vẫn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còn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thách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vẫn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một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lĩnh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vực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nghiên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cứu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thú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vị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với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. So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với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vân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tay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mống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mắt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mặt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có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nguồn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dữ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phong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phú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hơn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(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bạn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có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thể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nhìn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thấy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mặt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ở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bất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cứ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tấm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ảnh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, video clip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nào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liên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quan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tới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con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trên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)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ít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đòi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hỏi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sự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tương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tác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có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kiểm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soát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hơn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(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để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vân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tay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hay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mống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mắt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dữ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input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lấy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từ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con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đòi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hỏi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có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sự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hợp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tác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trong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môi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có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kiểm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C5D85">
        <w:rPr>
          <w:color w:val="000000"/>
          <w:sz w:val="26"/>
          <w:szCs w:val="26"/>
          <w:shd w:val="clear" w:color="auto" w:fill="FFFFFF"/>
        </w:rPr>
        <w:t>soát</w:t>
      </w:r>
      <w:proofErr w:type="spellEnd"/>
      <w:r w:rsidRPr="00BC5D85">
        <w:rPr>
          <w:color w:val="000000"/>
          <w:sz w:val="26"/>
          <w:szCs w:val="26"/>
          <w:shd w:val="clear" w:color="auto" w:fill="FFFFFF"/>
        </w:rPr>
        <w:t>).</w:t>
      </w:r>
    </w:p>
    <w:p w:rsidR="00132645" w:rsidRDefault="00BC5D85" w:rsidP="003E73EC">
      <w:pPr>
        <w:pStyle w:val="Heading1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II </w:t>
      </w:r>
      <w:proofErr w:type="spellStart"/>
      <w:r>
        <w:rPr>
          <w:shd w:val="clear" w:color="auto" w:fill="FFFFFF"/>
        </w:rPr>
        <w:t>Phương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pháp</w:t>
      </w:r>
      <w:proofErr w:type="spellEnd"/>
    </w:p>
    <w:p w:rsidR="00132645" w:rsidRPr="00132645" w:rsidRDefault="00132645" w:rsidP="003E73EC">
      <w:pPr>
        <w:pStyle w:val="Heading2"/>
        <w:jc w:val="both"/>
      </w:pPr>
      <w:proofErr w:type="spellStart"/>
      <w:proofErr w:type="gramStart"/>
      <w:r>
        <w:t>A.Thực</w:t>
      </w:r>
      <w:proofErr w:type="spellEnd"/>
      <w:proofErr w:type="gramEnd"/>
      <w:r>
        <w:t xml:space="preserve"> </w:t>
      </w:r>
      <w:proofErr w:type="spellStart"/>
      <w:r>
        <w:t>tế</w:t>
      </w:r>
      <w:proofErr w:type="spellEnd"/>
      <w:r>
        <w:t xml:space="preserve"> </w:t>
      </w:r>
    </w:p>
    <w:p w:rsidR="00BC5D85" w:rsidRDefault="00BC5D85" w:rsidP="003E73EC">
      <w:pPr>
        <w:pStyle w:val="ListParagraph"/>
        <w:numPr>
          <w:ilvl w:val="0"/>
          <w:numId w:val="1"/>
        </w:numPr>
        <w:jc w:val="both"/>
        <w:rPr>
          <w:color w:val="000000"/>
          <w:sz w:val="26"/>
          <w:szCs w:val="26"/>
          <w:shd w:val="clear" w:color="auto" w:fill="FFFFFF"/>
        </w:rPr>
      </w:pPr>
      <w:proofErr w:type="spellStart"/>
      <w:r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nay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pháp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mặt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được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chia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thành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nhiều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hướng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theo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tiêu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chí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khác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nhau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với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dữ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liệu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đầu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ảnh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tĩnh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2D(still image based FR)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phổ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biến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nhất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tuy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nhiên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lai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có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3D FR (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vì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việc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bố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trí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nhiều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camera 2D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dữ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liệu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3D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đem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lại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kết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quả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tốt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hơn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cậy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hơn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),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cũng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có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thể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chia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thành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2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hướng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làm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dữ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ảnh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và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làm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dữ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video.</w:t>
      </w:r>
    </w:p>
    <w:p w:rsidR="00BC5D85" w:rsidRDefault="00BA6C46" w:rsidP="003E73EC">
      <w:pPr>
        <w:pStyle w:val="ListParagraph"/>
        <w:numPr>
          <w:ilvl w:val="0"/>
          <w:numId w:val="1"/>
        </w:numPr>
        <w:jc w:val="both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 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Trên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thực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tế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ta hay chia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pháp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mặt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ra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làm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3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loại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pháp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tiếp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cận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toàn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cục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(global,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như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Eigenfaces-</w:t>
      </w:r>
      <w:r w:rsidRPr="00BA6C46">
        <w:rPr>
          <w:b/>
          <w:color w:val="000000"/>
          <w:sz w:val="26"/>
          <w:szCs w:val="26"/>
          <w:shd w:val="clear" w:color="auto" w:fill="FFFFFF"/>
        </w:rPr>
        <w:t>PCA</w:t>
      </w:r>
      <w:r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Fisherfaces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-LDA),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pháp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tiếp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cận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dựa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trên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đặc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điểm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cục</w:t>
      </w:r>
      <w:proofErr w:type="spellEnd"/>
      <w:r w:rsidRPr="00BA6C46">
        <w:rPr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BA6C46">
        <w:rPr>
          <w:b/>
          <w:color w:val="000000"/>
          <w:sz w:val="26"/>
          <w:szCs w:val="26"/>
          <w:shd w:val="clear" w:color="auto" w:fill="FFFFFF"/>
        </w:rPr>
        <w:t>bộ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(local feature based,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như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LBP, Gabor wavelets)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pháp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lai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(hybrid,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sự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kết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hợp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hai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pháp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toàn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cục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local feature). </w:t>
      </w:r>
    </w:p>
    <w:p w:rsidR="008B359C" w:rsidRDefault="00132645" w:rsidP="003E73EC">
      <w:pPr>
        <w:pStyle w:val="Heading2"/>
        <w:jc w:val="both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B.</w:t>
      </w:r>
      <w:r w:rsidR="008B359C">
        <w:rPr>
          <w:shd w:val="clear" w:color="auto" w:fill="FFFFFF"/>
        </w:rPr>
        <w:t>Các</w:t>
      </w:r>
      <w:proofErr w:type="spellEnd"/>
      <w:proofErr w:type="gramEnd"/>
      <w:r w:rsidR="008B359C">
        <w:rPr>
          <w:shd w:val="clear" w:color="auto" w:fill="FFFFFF"/>
        </w:rPr>
        <w:t xml:space="preserve"> </w:t>
      </w:r>
      <w:proofErr w:type="spellStart"/>
      <w:r w:rsidR="008B359C">
        <w:rPr>
          <w:shd w:val="clear" w:color="auto" w:fill="FFFFFF"/>
        </w:rPr>
        <w:t>pha</w:t>
      </w:r>
      <w:proofErr w:type="spellEnd"/>
    </w:p>
    <w:p w:rsidR="008B359C" w:rsidRDefault="008B359C" w:rsidP="003E73EC">
      <w:pPr>
        <w:ind w:left="360"/>
        <w:jc w:val="bot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B</w:t>
      </w:r>
      <w:proofErr w:type="gramStart"/>
      <w:r>
        <w:rPr>
          <w:color w:val="000000"/>
          <w:sz w:val="26"/>
          <w:szCs w:val="26"/>
          <w:shd w:val="clear" w:color="auto" w:fill="FFFFFF"/>
        </w:rPr>
        <w:t>1 :</w:t>
      </w:r>
      <w:proofErr w:type="gram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face detection,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tức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mặt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input (CSDL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video …)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cắt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lấy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mặt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(face cropping),</w:t>
      </w:r>
    </w:p>
    <w:p w:rsidR="00C27485" w:rsidRDefault="00C27485" w:rsidP="003E73EC">
      <w:pPr>
        <w:ind w:left="360"/>
        <w:jc w:val="bot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lastRenderedPageBreak/>
        <w:t>B</w:t>
      </w:r>
      <w:proofErr w:type="gramStart"/>
      <w:r>
        <w:rPr>
          <w:color w:val="000000"/>
          <w:sz w:val="26"/>
          <w:szCs w:val="26"/>
          <w:shd w:val="clear" w:color="auto" w:fill="FFFFFF"/>
        </w:rPr>
        <w:t>2 :</w:t>
      </w:r>
      <w:proofErr w:type="gram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iền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</w:t>
      </w:r>
      <w:r w:rsidR="00F642C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preprocessing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) bao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gồm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bước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chỉnh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(face image alignment)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chuẩn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hóa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ánh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(illumination normalization) (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góc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nhìn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thẳng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)</w:t>
      </w:r>
    </w:p>
    <w:p w:rsidR="00965C1A" w:rsidRDefault="00965C1A" w:rsidP="003E73EC">
      <w:pPr>
        <w:ind w:left="360"/>
        <w:jc w:val="bot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B3:</w:t>
      </w:r>
      <w:r w:rsidRPr="00965C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bước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trích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điểm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(feature extraction), ở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bước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trích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chọn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điểm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</w:t>
      </w:r>
      <w:proofErr w:type="spellStart"/>
      <w:r w:rsidR="0052521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thuật</w:t>
      </w:r>
      <w:proofErr w:type="spellEnd"/>
      <w:r w:rsidR="0052521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52521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toán</w:t>
      </w:r>
      <w:proofErr w:type="spellEnd"/>
      <w:r w:rsidR="00525217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gramStart"/>
      <w:r w:rsidR="00A63B26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PCA,LPG</w:t>
      </w:r>
      <w:proofErr w:type="gramEnd"/>
      <w:r w:rsidR="00A63B26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……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mặt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trích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xuất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tin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trưng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mỗi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biểu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diễn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dưới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vector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điểm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(feature vector),</w:t>
      </w:r>
    </w:p>
    <w:p w:rsidR="00965C1A" w:rsidRDefault="00965C1A" w:rsidP="003E73EC">
      <w:pPr>
        <w:ind w:left="360"/>
        <w:jc w:val="bot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B</w:t>
      </w:r>
      <w:proofErr w:type="gramStart"/>
      <w:r>
        <w:rPr>
          <w:color w:val="000000"/>
          <w:sz w:val="26"/>
          <w:szCs w:val="26"/>
          <w:shd w:val="clear" w:color="auto" w:fill="FFFFFF"/>
        </w:rPr>
        <w:t>4 :</w:t>
      </w:r>
      <w:proofErr w:type="gram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Bước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bước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(recognition) hay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phân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lớp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(classification),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tức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danh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(identity) hay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(label)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ai</w:t>
      </w:r>
    </w:p>
    <w:p w:rsidR="00EE4D57" w:rsidRPr="00EE4D57" w:rsidRDefault="00EE4D57" w:rsidP="003E73EC">
      <w:pPr>
        <w:pStyle w:val="ListParagraph"/>
        <w:jc w:val="both"/>
        <w:rPr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+ Ở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bước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classification,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thường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k-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giềng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(k-nearest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neighbor:kNN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,</w:t>
      </w:r>
    </w:p>
    <w:p w:rsidR="00EE4D57" w:rsidRDefault="00EE4D57" w:rsidP="003E73EC">
      <w:pPr>
        <w:pStyle w:val="ListParagraph"/>
        <w:jc w:val="bot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+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SVM (Support Vector Machine)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mang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cao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còn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chậm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hơn</w:t>
      </w:r>
      <w:proofErr w:type="spellEnd"/>
    </w:p>
    <w:p w:rsidR="0017530E" w:rsidRDefault="0017530E" w:rsidP="003E73EC">
      <w:pPr>
        <w:pStyle w:val="ListParagraph"/>
        <w:jc w:val="bot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</w:p>
    <w:p w:rsidR="0017530E" w:rsidRDefault="0017530E" w:rsidP="003E73EC">
      <w:pPr>
        <w:pStyle w:val="ListParagraph"/>
        <w:jc w:val="bot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07BD0F28" wp14:editId="62483181">
            <wp:extent cx="5943600" cy="2030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45" w:rsidRDefault="00132645" w:rsidP="003E73EC">
      <w:pPr>
        <w:pStyle w:val="Heading2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C.Dữ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liệu</w:t>
      </w:r>
      <w:proofErr w:type="spellEnd"/>
    </w:p>
    <w:p w:rsidR="009E2383" w:rsidRDefault="009E2383" w:rsidP="003E73EC">
      <w:pPr>
        <w:jc w:val="bot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</w:t>
      </w:r>
      <w:r w:rsidR="00132645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hia </w:t>
      </w:r>
      <w:proofErr w:type="spellStart"/>
      <w:r w:rsidR="00132645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làm</w:t>
      </w:r>
      <w:proofErr w:type="spellEnd"/>
      <w:r w:rsidR="00132645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3 </w:t>
      </w:r>
      <w:proofErr w:type="spellStart"/>
      <w:r w:rsidR="00132645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tập</w:t>
      </w:r>
      <w:proofErr w:type="spellEnd"/>
      <w:r w:rsidR="00132645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: </w:t>
      </w:r>
    </w:p>
    <w:p w:rsidR="009E2383" w:rsidRPr="009E2383" w:rsidRDefault="00132645" w:rsidP="003E73EC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tập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huấn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luyện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(training set)</w:t>
      </w:r>
    </w:p>
    <w:p w:rsidR="009E2383" w:rsidRPr="009E2383" w:rsidRDefault="00132645" w:rsidP="003E73EC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tập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tham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chiếu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(reference set hay gallery set)</w:t>
      </w:r>
    </w:p>
    <w:p w:rsidR="00132645" w:rsidRDefault="00132645" w:rsidP="003E73EC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tập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nhận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dạng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(probe set hay query set,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đôi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khi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còn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gọi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 w:rsidRPr="009E238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test set). </w:t>
      </w:r>
    </w:p>
    <w:p w:rsidR="00E47B4A" w:rsidRDefault="00E47B4A" w:rsidP="003E73EC">
      <w:pPr>
        <w:pStyle w:val="Heading1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II</w:t>
      </w:r>
      <w:r>
        <w:rPr>
          <w:shd w:val="clear" w:color="auto" w:fill="FFFFFF"/>
        </w:rPr>
        <w:t>I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hành</w:t>
      </w:r>
      <w:proofErr w:type="spellEnd"/>
      <w:r>
        <w:rPr>
          <w:shd w:val="clear" w:color="auto" w:fill="FFFFFF"/>
        </w:rPr>
        <w:t>:</w:t>
      </w:r>
    </w:p>
    <w:p w:rsidR="00E47B4A" w:rsidRDefault="00E47B4A" w:rsidP="003E73EC">
      <w:pPr>
        <w:pStyle w:val="Heading2"/>
        <w:numPr>
          <w:ilvl w:val="0"/>
          <w:numId w:val="5"/>
        </w:numPr>
        <w:jc w:val="both"/>
      </w:pPr>
      <w:r>
        <w:t xml:space="preserve">Face Detection </w:t>
      </w:r>
      <w:r w:rsidR="0017530E" w:rsidRPr="0017530E">
        <w:t>and Cropping</w:t>
      </w:r>
    </w:p>
    <w:p w:rsidR="006F165A" w:rsidRPr="00F409BF" w:rsidRDefault="006F165A" w:rsidP="00F409BF">
      <w:pPr>
        <w:ind w:left="36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bookmarkStart w:id="0" w:name="_GoBack"/>
      <w:bookmarkEnd w:id="0"/>
      <w:proofErr w:type="spellStart"/>
      <w:r w:rsidRPr="00F409B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Haar</w:t>
      </w:r>
      <w:proofErr w:type="spellEnd"/>
      <w:r w:rsidRPr="00F409B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feature-based cascade classifiers</w:t>
      </w:r>
      <w:r w:rsidRPr="00F409B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: </w:t>
      </w:r>
    </w:p>
    <w:p w:rsidR="002457AC" w:rsidRPr="00B22709" w:rsidRDefault="002457AC" w:rsidP="006F165A">
      <w:pPr>
        <w:pStyle w:val="ListParagraph"/>
        <w:numPr>
          <w:ilvl w:val="0"/>
          <w:numId w:val="7"/>
        </w:num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Phát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hiện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đối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tượng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bằng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cách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Haar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feature-based cascade </w:t>
      </w:r>
      <w:proofErr w:type="gram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classifiers </w:t>
      </w:r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proofErr w:type="gram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phương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pháp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phát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hiện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đối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tượng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hiệu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quả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đề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xuất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bởi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Paul Viola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Michael Jones</w:t>
      </w:r>
    </w:p>
    <w:p w:rsidR="006F165A" w:rsidRPr="00B22709" w:rsidRDefault="006F165A" w:rsidP="006F165A">
      <w:pPr>
        <w:pStyle w:val="ListParagraph"/>
        <w:numPr>
          <w:ilvl w:val="0"/>
          <w:numId w:val="7"/>
        </w:num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Đây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cách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tiếp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cận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dựa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trên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học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máy,các</w:t>
      </w:r>
      <w:proofErr w:type="spellEnd"/>
      <w:proofErr w:type="gram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chức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năng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B22709"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 w:rsidR="00B22709"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đào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tạo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từ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rất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nhiều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hình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tích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cực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tiêu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cực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 Sau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đó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phát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hiện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đối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tượng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hình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khác</w:t>
      </w:r>
      <w:proofErr w:type="spellEnd"/>
      <w:r w:rsidRPr="00B22709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:rsidR="006F165A" w:rsidRPr="00706F9E" w:rsidRDefault="00B22709" w:rsidP="002457AC">
      <w:pPr>
        <w:pStyle w:val="ListParagraph"/>
        <w:numPr>
          <w:ilvl w:val="0"/>
          <w:numId w:val="7"/>
        </w:num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Nguyên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:</w:t>
      </w:r>
      <w:proofErr w:type="gram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 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Đối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mỗi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tính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năng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cần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nhận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dạng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tìm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thấy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ngưỡng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tốt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nhất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phân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loại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mặt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thành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tích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cực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tiêu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cực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 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Rõ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ràng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lỗi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hoặc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phân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loại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sai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 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tôi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chọn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tính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năng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tỷ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lệ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lỗi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tối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thiểu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nghĩa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tính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năng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phân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loại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chính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xác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nhất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hình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khuôn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mặt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(</w:t>
      </w:r>
      <w:proofErr w:type="spellStart"/>
      <w:proofErr w:type="gram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Quá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trình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này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không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đơn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giản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như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thế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này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Mỗi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hình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trọng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bằng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nhau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ngay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từ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đầu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Sau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mỗi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lần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phân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loại</w:t>
      </w:r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,số</w:t>
      </w:r>
      <w:proofErr w:type="spellEnd"/>
      <w:proofErr w:type="gram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lượng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hình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 w:rsidR="00D41A6F"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(</w:t>
      </w:r>
      <w:proofErr w:type="spellStart"/>
      <w:r w:rsidR="00D41A6F"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="00D41A6F"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D41A6F"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yếu</w:t>
      </w:r>
      <w:proofErr w:type="spellEnd"/>
      <w:r w:rsidR="00D41A6F"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D41A6F"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tố</w:t>
      </w:r>
      <w:proofErr w:type="spellEnd"/>
      <w:r w:rsidR="00D41A6F"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)</w:t>
      </w:r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bị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phân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loại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sai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tăng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lên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quá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trình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tiếp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tục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đến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khi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đạt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độ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chính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xác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hoặc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tỷ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lệ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lỗi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yêu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cầu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hoặc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lượng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tính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năng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cần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thiết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tìm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thấy</w:t>
      </w:r>
      <w:proofErr w:type="spellEnd"/>
      <w:r w:rsidRPr="00DF761A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).</w:t>
      </w:r>
    </w:p>
    <w:p w:rsidR="006F165A" w:rsidRPr="002457AC" w:rsidRDefault="006F165A" w:rsidP="002457AC"/>
    <w:p w:rsidR="00E47B4A" w:rsidRPr="00E47B4A" w:rsidRDefault="00E47B4A" w:rsidP="003E73EC">
      <w:pPr>
        <w:pStyle w:val="Heading2"/>
        <w:numPr>
          <w:ilvl w:val="0"/>
          <w:numId w:val="5"/>
        </w:numPr>
        <w:jc w:val="both"/>
      </w:pPr>
      <w:r w:rsidRPr="00E47B4A">
        <w:t>Image P</w:t>
      </w:r>
      <w:r w:rsidRPr="00E47B4A">
        <w:t>reprocessing</w:t>
      </w:r>
    </w:p>
    <w:p w:rsidR="00E47B4A" w:rsidRPr="00E47B4A" w:rsidRDefault="0017530E" w:rsidP="003E73EC">
      <w:pPr>
        <w:jc w:val="both"/>
      </w:pPr>
      <w:r>
        <w:rPr>
          <w:noProof/>
        </w:rPr>
        <w:drawing>
          <wp:inline distT="0" distB="0" distL="0" distR="0" wp14:anchorId="7A1DAF7A" wp14:editId="1704DC35">
            <wp:extent cx="360997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4A" w:rsidRPr="00E47B4A" w:rsidRDefault="00E47B4A" w:rsidP="003E73EC">
      <w:pPr>
        <w:jc w:val="both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</w:p>
    <w:p w:rsidR="00132645" w:rsidRDefault="00132645" w:rsidP="003E73EC">
      <w:pPr>
        <w:jc w:val="both"/>
      </w:pPr>
    </w:p>
    <w:p w:rsidR="00132645" w:rsidRDefault="00132645" w:rsidP="003E73EC">
      <w:pPr>
        <w:jc w:val="both"/>
      </w:pPr>
    </w:p>
    <w:p w:rsidR="00132645" w:rsidRDefault="00132645" w:rsidP="003E73EC">
      <w:pPr>
        <w:jc w:val="both"/>
      </w:pPr>
    </w:p>
    <w:p w:rsidR="00132645" w:rsidRDefault="00132645" w:rsidP="003E73EC">
      <w:pPr>
        <w:jc w:val="both"/>
      </w:pPr>
    </w:p>
    <w:p w:rsidR="00132645" w:rsidRDefault="00132645" w:rsidP="003E73EC">
      <w:pPr>
        <w:jc w:val="both"/>
      </w:pPr>
    </w:p>
    <w:p w:rsidR="00132645" w:rsidRDefault="00132645" w:rsidP="003E73EC">
      <w:pPr>
        <w:jc w:val="both"/>
      </w:pPr>
    </w:p>
    <w:p w:rsidR="00132645" w:rsidRDefault="00132645" w:rsidP="003E73EC">
      <w:pPr>
        <w:jc w:val="both"/>
      </w:pPr>
    </w:p>
    <w:p w:rsidR="00132645" w:rsidRDefault="00132645" w:rsidP="003E73EC">
      <w:pPr>
        <w:jc w:val="both"/>
      </w:pPr>
    </w:p>
    <w:p w:rsidR="00132645" w:rsidRDefault="00132645" w:rsidP="003E73EC">
      <w:pPr>
        <w:jc w:val="both"/>
      </w:pPr>
    </w:p>
    <w:p w:rsidR="00132645" w:rsidRPr="00132645" w:rsidRDefault="00132645" w:rsidP="003E73EC">
      <w:pPr>
        <w:jc w:val="both"/>
      </w:pPr>
    </w:p>
    <w:p w:rsidR="008B359C" w:rsidRDefault="008B359C" w:rsidP="003E73EC">
      <w:pPr>
        <w:pStyle w:val="Heading1"/>
        <w:jc w:val="both"/>
        <w:rPr>
          <w:shd w:val="clear" w:color="auto" w:fill="FFFFFF"/>
        </w:rPr>
      </w:pPr>
      <w:r>
        <w:rPr>
          <w:shd w:val="clear" w:color="auto" w:fill="FFFFFF"/>
        </w:rPr>
        <w:t>TÀI LIỆU THAM KHẢO</w:t>
      </w:r>
    </w:p>
    <w:p w:rsidR="008B359C" w:rsidRDefault="008B359C" w:rsidP="003E73EC">
      <w:pPr>
        <w:jc w:val="both"/>
        <w:rPr>
          <w:rStyle w:val="Hyperlink"/>
        </w:rPr>
      </w:pPr>
      <w:proofErr w:type="gramStart"/>
      <w:r>
        <w:t>Introduction :</w:t>
      </w:r>
      <w:proofErr w:type="gramEnd"/>
      <w:r>
        <w:t xml:space="preserve"> </w:t>
      </w:r>
      <w:hyperlink r:id="rId7" w:history="1">
        <w:r w:rsidRPr="001B23E4">
          <w:rPr>
            <w:rStyle w:val="Hyperlink"/>
          </w:rPr>
          <w:t>https://viblo.asia/p/opencv-nhan-dang-face-recognition-ZjlearmzkqJ</w:t>
        </w:r>
      </w:hyperlink>
    </w:p>
    <w:p w:rsidR="00E47B4A" w:rsidRDefault="00E47B4A" w:rsidP="003E73EC">
      <w:pPr>
        <w:jc w:val="both"/>
      </w:pPr>
      <w:r>
        <w:t xml:space="preserve">Face </w:t>
      </w:r>
      <w:proofErr w:type="gramStart"/>
      <w:r>
        <w:t>Detection :</w:t>
      </w:r>
      <w:proofErr w:type="gramEnd"/>
    </w:p>
    <w:p w:rsidR="00E47B4A" w:rsidRDefault="00E47B4A" w:rsidP="003E73EC">
      <w:pPr>
        <w:jc w:val="both"/>
      </w:pPr>
      <w:proofErr w:type="gramStart"/>
      <w:r>
        <w:t>OpenCV :</w:t>
      </w:r>
      <w:proofErr w:type="gramEnd"/>
      <w:r>
        <w:t xml:space="preserve"> </w:t>
      </w:r>
      <w:hyperlink r:id="rId8" w:history="1">
        <w:r w:rsidRPr="00DF2F4D">
          <w:rPr>
            <w:rStyle w:val="Hyperlink"/>
          </w:rPr>
          <w:t>https://docs.opencv.org/3.4.1/d7/d8b/tutorial_py_face_detection.html</w:t>
        </w:r>
      </w:hyperlink>
    </w:p>
    <w:p w:rsidR="00E47B4A" w:rsidRDefault="00E47B4A" w:rsidP="003E73EC">
      <w:pPr>
        <w:jc w:val="both"/>
      </w:pPr>
      <w:hyperlink r:id="rId9" w:history="1">
        <w:r w:rsidRPr="00DF2F4D">
          <w:rPr>
            <w:rStyle w:val="Hyperlink"/>
          </w:rPr>
          <w:t>https://pythonprogramming.net/haar-cascade-face-eye-detection-python-opencv-tutorial/</w:t>
        </w:r>
      </w:hyperlink>
    </w:p>
    <w:p w:rsidR="00E47B4A" w:rsidRDefault="00E47B4A" w:rsidP="003E73EC">
      <w:pPr>
        <w:jc w:val="both"/>
      </w:pPr>
      <w:r>
        <w:t xml:space="preserve">XML </w:t>
      </w:r>
      <w:proofErr w:type="gramStart"/>
      <w:r>
        <w:t>download :</w:t>
      </w:r>
      <w:proofErr w:type="gramEnd"/>
      <w:r>
        <w:t xml:space="preserve"> </w:t>
      </w:r>
      <w:hyperlink r:id="rId10" w:history="1">
        <w:r w:rsidRPr="00DF2F4D">
          <w:rPr>
            <w:rStyle w:val="Hyperlink"/>
          </w:rPr>
          <w:t>https://github.com/opencv/opencv/tree/master/data/haarcascades</w:t>
        </w:r>
      </w:hyperlink>
    </w:p>
    <w:p w:rsidR="00E47B4A" w:rsidRDefault="00E47B4A" w:rsidP="003E73EC">
      <w:pPr>
        <w:jc w:val="both"/>
      </w:pPr>
    </w:p>
    <w:p w:rsidR="00E47B4A" w:rsidRDefault="00E47B4A" w:rsidP="003E73EC">
      <w:pPr>
        <w:jc w:val="both"/>
      </w:pPr>
    </w:p>
    <w:p w:rsidR="008B359C" w:rsidRPr="008B359C" w:rsidRDefault="008B359C" w:rsidP="003E73EC">
      <w:pPr>
        <w:jc w:val="both"/>
      </w:pPr>
    </w:p>
    <w:p w:rsidR="00762B5F" w:rsidRDefault="00762B5F" w:rsidP="003E73EC">
      <w:pPr>
        <w:jc w:val="both"/>
      </w:pPr>
    </w:p>
    <w:sectPr w:rsidR="0076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6DAA"/>
    <w:multiLevelType w:val="hybridMultilevel"/>
    <w:tmpl w:val="B498DFEE"/>
    <w:lvl w:ilvl="0" w:tplc="EF38BC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21E0D"/>
    <w:multiLevelType w:val="hybridMultilevel"/>
    <w:tmpl w:val="042A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54085"/>
    <w:multiLevelType w:val="hybridMultilevel"/>
    <w:tmpl w:val="773470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24DEB"/>
    <w:multiLevelType w:val="hybridMultilevel"/>
    <w:tmpl w:val="99DC29E6"/>
    <w:lvl w:ilvl="0" w:tplc="EF38BC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67432"/>
    <w:multiLevelType w:val="hybridMultilevel"/>
    <w:tmpl w:val="F1561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E1CF2"/>
    <w:multiLevelType w:val="hybridMultilevel"/>
    <w:tmpl w:val="56206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52B1A"/>
    <w:multiLevelType w:val="hybridMultilevel"/>
    <w:tmpl w:val="921C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D3"/>
    <w:rsid w:val="00132645"/>
    <w:rsid w:val="0017530E"/>
    <w:rsid w:val="002457AC"/>
    <w:rsid w:val="003E73EC"/>
    <w:rsid w:val="00525217"/>
    <w:rsid w:val="006F165A"/>
    <w:rsid w:val="00706F9E"/>
    <w:rsid w:val="00762B5F"/>
    <w:rsid w:val="008B359C"/>
    <w:rsid w:val="00965C1A"/>
    <w:rsid w:val="009E2383"/>
    <w:rsid w:val="00A21A81"/>
    <w:rsid w:val="00A63B26"/>
    <w:rsid w:val="00B22709"/>
    <w:rsid w:val="00BA6C46"/>
    <w:rsid w:val="00BC5D85"/>
    <w:rsid w:val="00C27485"/>
    <w:rsid w:val="00D41A6F"/>
    <w:rsid w:val="00DB40D3"/>
    <w:rsid w:val="00DF761A"/>
    <w:rsid w:val="00E47B4A"/>
    <w:rsid w:val="00EE4D57"/>
    <w:rsid w:val="00F2025F"/>
    <w:rsid w:val="00F409BF"/>
    <w:rsid w:val="00F6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26D3"/>
  <w15:chartTrackingRefBased/>
  <w15:docId w15:val="{0ED30E15-83C8-4B86-8770-87CADEBE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5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59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32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.1/d7/d8b/tutorial_py_face_dete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blo.asia/p/opencv-nhan-dang-face-recognition-Zjlearmzkq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opencv/opencv/tree/master/data/haarcasca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programming.net/haar-cascade-face-eye-detection-python-opencv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Văn Huy</dc:creator>
  <cp:keywords/>
  <dc:description/>
  <cp:lastModifiedBy>Lưu Văn Huy</cp:lastModifiedBy>
  <cp:revision>19</cp:revision>
  <dcterms:created xsi:type="dcterms:W3CDTF">2019-01-17T09:14:00Z</dcterms:created>
  <dcterms:modified xsi:type="dcterms:W3CDTF">2019-01-23T09:05:00Z</dcterms:modified>
</cp:coreProperties>
</file>