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BCA" w:rsidRDefault="00C22BCA">
      <w:pPr>
        <w:rPr>
          <w:rFonts w:ascii="Arial" w:hAnsi="Arial" w:cs="Arial"/>
          <w:b/>
          <w:color w:val="F7CAAC" w:themeColor="accent2" w:themeTint="66"/>
          <w:sz w:val="50"/>
          <w:szCs w:val="50"/>
          <w14:textOutline w14:w="11112" w14:cap="flat" w14:cmpd="sng" w14:algn="ctr">
            <w14:solidFill>
              <w14:schemeClr w14:val="accent2"/>
            </w14:solidFill>
            <w14:prstDash w14:val="solid"/>
            <w14:round/>
          </w14:textOutline>
        </w:rPr>
      </w:pPr>
      <w:r w:rsidRPr="00C22BCA">
        <w:rPr>
          <w:rFonts w:ascii="Arial" w:hAnsi="Arial" w:cs="Arial"/>
          <w:b/>
          <w:color w:val="F7CAAC" w:themeColor="accent2" w:themeTint="66"/>
          <w:sz w:val="50"/>
          <w:szCs w:val="50"/>
          <w14:textOutline w14:w="11112" w14:cap="flat" w14:cmpd="sng" w14:algn="ctr">
            <w14:solidFill>
              <w14:schemeClr w14:val="accent2"/>
            </w14:solidFill>
            <w14:prstDash w14:val="solid"/>
            <w14:round/>
          </w14:textOutline>
        </w:rPr>
        <w:t>K-nearest neighbors</w:t>
      </w:r>
    </w:p>
    <w:p w:rsidR="00C22BCA" w:rsidRDefault="00C22BCA">
      <w:pP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I .Định nghĩa :</w:t>
      </w:r>
    </w:p>
    <w:p w:rsidR="00C22BCA" w:rsidRPr="00732D0E" w:rsidRDefault="00C22BCA" w:rsidP="00C22BCA">
      <w:pPr>
        <w:pStyle w:val="ListParagraph"/>
        <w:numPr>
          <w:ilvl w:val="0"/>
          <w:numId w:val="2"/>
        </w:numPr>
        <w:rPr>
          <w:rFonts w:ascii="Arial" w:eastAsia="Times New Roman" w:hAnsi="Arial" w:cs="Arial"/>
          <w:color w:val="000000"/>
          <w:sz w:val="24"/>
          <w:szCs w:val="24"/>
        </w:rPr>
      </w:pPr>
      <w:r w:rsidRPr="00732D0E">
        <w:rPr>
          <w:rFonts w:ascii="Arial" w:eastAsia="Times New Roman" w:hAnsi="Arial" w:cs="Arial"/>
          <w:color w:val="000000"/>
          <w:sz w:val="24"/>
          <w:szCs w:val="24"/>
        </w:rPr>
        <w:t>Thuộc loại supervised learning</w:t>
      </w:r>
    </w:p>
    <w:p w:rsidR="00C22BCA" w:rsidRPr="00732D0E" w:rsidRDefault="00C22BCA" w:rsidP="00C22BCA">
      <w:pPr>
        <w:pStyle w:val="ListParagraph"/>
        <w:numPr>
          <w:ilvl w:val="0"/>
          <w:numId w:val="2"/>
        </w:numPr>
        <w:rPr>
          <w:rFonts w:ascii="Arial" w:eastAsia="Times New Roman" w:hAnsi="Arial" w:cs="Arial"/>
          <w:color w:val="000000"/>
          <w:sz w:val="24"/>
          <w:szCs w:val="24"/>
        </w:rPr>
      </w:pPr>
      <w:r w:rsidRPr="00732D0E">
        <w:rPr>
          <w:rFonts w:ascii="Arial" w:eastAsia="Times New Roman" w:hAnsi="Arial" w:cs="Arial"/>
          <w:color w:val="000000"/>
          <w:sz w:val="24"/>
          <w:szCs w:val="24"/>
        </w:rPr>
        <w:t>Không học từ dữ liệu huấn luyện mà nhớ 1 cách máy móc dữ liệu đó</w:t>
      </w:r>
    </w:p>
    <w:p w:rsidR="00C22BCA" w:rsidRPr="00732D0E" w:rsidRDefault="00C22BCA" w:rsidP="00C22BCA">
      <w:pPr>
        <w:pStyle w:val="ListParagraph"/>
        <w:numPr>
          <w:ilvl w:val="0"/>
          <w:numId w:val="2"/>
        </w:numPr>
        <w:rPr>
          <w:rFonts w:ascii="Arial" w:eastAsia="Times New Roman" w:hAnsi="Arial" w:cs="Arial"/>
          <w:color w:val="000000"/>
          <w:sz w:val="24"/>
          <w:szCs w:val="24"/>
        </w:rPr>
      </w:pPr>
      <w:r w:rsidRPr="00732D0E">
        <w:rPr>
          <w:rFonts w:ascii="Arial" w:eastAsia="Times New Roman" w:hAnsi="Arial" w:cs="Arial"/>
          <w:color w:val="000000"/>
          <w:sz w:val="24"/>
          <w:szCs w:val="24"/>
        </w:rPr>
        <w:t>Nhãn của dữ liệu được suy ra từ K tập dữ liệu gần nhất trong tập huấn luyện</w:t>
      </w:r>
    </w:p>
    <w:p w:rsidR="00C22BCA" w:rsidRPr="00732D0E" w:rsidRDefault="00C22BCA" w:rsidP="00C22BCA">
      <w:pPr>
        <w:pStyle w:val="ListParagraph"/>
        <w:numPr>
          <w:ilvl w:val="0"/>
          <w:numId w:val="2"/>
        </w:numPr>
        <w:rPr>
          <w:rFonts w:ascii="Arial" w:eastAsia="Times New Roman" w:hAnsi="Arial" w:cs="Arial"/>
          <w:color w:val="000000"/>
          <w:sz w:val="24"/>
          <w:szCs w:val="24"/>
        </w:rPr>
      </w:pPr>
      <w:r w:rsidRPr="00732D0E">
        <w:rPr>
          <w:rFonts w:ascii="Arial" w:eastAsia="Times New Roman" w:hAnsi="Arial" w:cs="Arial"/>
          <w:color w:val="000000"/>
          <w:sz w:val="24"/>
          <w:szCs w:val="24"/>
        </w:rPr>
        <w:t>K-nearest neighbor có thể áp dụng được vào cả hai loại của bài toán Supervised learning là </w:t>
      </w:r>
      <w:hyperlink r:id="rId6" w:anchor="classification-phan-loai" w:history="1">
        <w:r w:rsidRPr="00732D0E">
          <w:rPr>
            <w:rFonts w:ascii="Arial" w:eastAsia="Times New Roman" w:hAnsi="Arial" w:cs="Arial"/>
            <w:color w:val="000000"/>
            <w:sz w:val="24"/>
            <w:szCs w:val="24"/>
          </w:rPr>
          <w:t>Classification</w:t>
        </w:r>
      </w:hyperlink>
      <w:r w:rsidRPr="00732D0E">
        <w:rPr>
          <w:rFonts w:ascii="Arial" w:eastAsia="Times New Roman" w:hAnsi="Arial" w:cs="Arial"/>
          <w:color w:val="000000"/>
          <w:sz w:val="24"/>
          <w:szCs w:val="24"/>
        </w:rPr>
        <w:t> và </w:t>
      </w:r>
      <w:hyperlink r:id="rId7" w:anchor="regression-hoi-quy" w:history="1">
        <w:r w:rsidRPr="00732D0E">
          <w:rPr>
            <w:rFonts w:ascii="Arial" w:eastAsia="Times New Roman" w:hAnsi="Arial" w:cs="Arial"/>
            <w:color w:val="000000"/>
            <w:sz w:val="24"/>
            <w:szCs w:val="24"/>
          </w:rPr>
          <w:t>Regression</w:t>
        </w:r>
      </w:hyperlink>
      <w:r w:rsidRPr="00732D0E">
        <w:rPr>
          <w:rFonts w:ascii="Arial" w:eastAsia="Times New Roman" w:hAnsi="Arial" w:cs="Arial"/>
          <w:color w:val="000000"/>
          <w:sz w:val="24"/>
          <w:szCs w:val="24"/>
        </w:rPr>
        <w:t>. KNN còn được gọi là một thuật toán </w:t>
      </w:r>
      <w:hyperlink r:id="rId8" w:history="1">
        <w:r w:rsidRPr="00732D0E">
          <w:rPr>
            <w:rFonts w:ascii="Arial" w:eastAsia="Times New Roman" w:hAnsi="Arial" w:cs="Arial"/>
            <w:color w:val="000000"/>
            <w:sz w:val="24"/>
            <w:szCs w:val="24"/>
          </w:rPr>
          <w:t>Instance-based hay Memory-based learning</w:t>
        </w:r>
      </w:hyperlink>
    </w:p>
    <w:p w:rsidR="00C22BCA" w:rsidRDefault="00C22BCA" w:rsidP="00C22BCA">
      <w:pPr>
        <w:pStyle w:val="NormalWeb"/>
        <w:numPr>
          <w:ilvl w:val="0"/>
          <w:numId w:val="2"/>
        </w:numPr>
        <w:shd w:val="clear" w:color="auto" w:fill="FFFFFF"/>
        <w:spacing w:before="0" w:beforeAutospacing="0" w:after="180" w:afterAutospacing="0"/>
        <w:jc w:val="both"/>
        <w:rPr>
          <w:rFonts w:ascii="Arial" w:hAnsi="Arial" w:cs="Arial"/>
          <w:color w:val="000000"/>
        </w:rPr>
      </w:pPr>
      <w:r>
        <w:rPr>
          <w:rFonts w:ascii="Arial" w:hAnsi="Arial" w:cs="Arial"/>
          <w:color w:val="000000"/>
        </w:rPr>
        <w:t>Với KNN, 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 Chi tiết sẽ được nêu trong phần tiếp theo.</w:t>
      </w:r>
    </w:p>
    <w:p w:rsidR="00C22BCA" w:rsidRPr="0015313E" w:rsidRDefault="00C22BCA" w:rsidP="0015313E">
      <w:pPr>
        <w:pStyle w:val="NormalWeb"/>
        <w:numPr>
          <w:ilvl w:val="0"/>
          <w:numId w:val="2"/>
        </w:numPr>
        <w:shd w:val="clear" w:color="auto" w:fill="FFFFFF"/>
        <w:spacing w:before="0" w:beforeAutospacing="0" w:after="180" w:afterAutospacing="0"/>
        <w:jc w:val="both"/>
        <w:rPr>
          <w:rFonts w:ascii="Arial" w:hAnsi="Arial" w:cs="Arial"/>
          <w:color w:val="000000"/>
        </w:rPr>
      </w:pPr>
      <w:r>
        <w:rPr>
          <w:rFonts w:ascii="Arial" w:hAnsi="Arial" w:cs="Arial"/>
          <w:color w:val="000000"/>
        </w:rPr>
        <w:t>Trong bài toán Regresssion,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bookmarkStart w:id="0" w:name="_GoBack"/>
      <w:bookmarkEnd w:id="0"/>
    </w:p>
    <w:sectPr w:rsidR="00C22BCA" w:rsidRPr="00153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1B62"/>
    <w:multiLevelType w:val="hybridMultilevel"/>
    <w:tmpl w:val="AFE46BBE"/>
    <w:lvl w:ilvl="0" w:tplc="6838B7C0">
      <w:start w:val="11"/>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A7732"/>
    <w:multiLevelType w:val="hybridMultilevel"/>
    <w:tmpl w:val="162E5528"/>
    <w:lvl w:ilvl="0" w:tplc="33AE2462">
      <w:start w:val="11"/>
      <w:numFmt w:val="bullet"/>
      <w:lvlText w:val="-"/>
      <w:lvlJc w:val="left"/>
      <w:pPr>
        <w:ind w:left="720" w:hanging="360"/>
      </w:pPr>
      <w:rPr>
        <w:rFonts w:ascii="Calibri Light" w:eastAsiaTheme="minorEastAsia" w:hAnsi="Calibri Light" w:cs="Calibri Light"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CA"/>
    <w:rsid w:val="0015313E"/>
    <w:rsid w:val="00732D0E"/>
    <w:rsid w:val="00C22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0089"/>
  <w15:chartTrackingRefBased/>
  <w15:docId w15:val="{43F15B5B-06B0-47B9-A80B-721500A7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BCA"/>
    <w:pPr>
      <w:ind w:left="720"/>
      <w:contextualSpacing/>
    </w:pPr>
  </w:style>
  <w:style w:type="character" w:styleId="Hyperlink">
    <w:name w:val="Hyperlink"/>
    <w:basedOn w:val="DefaultParagraphFont"/>
    <w:uiPriority w:val="99"/>
    <w:semiHidden/>
    <w:unhideWhenUsed/>
    <w:rsid w:val="00C22BCA"/>
    <w:rPr>
      <w:color w:val="0000FF"/>
      <w:u w:val="single"/>
    </w:rPr>
  </w:style>
  <w:style w:type="paragraph" w:styleId="NormalWeb">
    <w:name w:val="Normal (Web)"/>
    <w:basedOn w:val="Normal"/>
    <w:uiPriority w:val="99"/>
    <w:unhideWhenUsed/>
    <w:rsid w:val="00C22B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ance-based_learning" TargetMode="External"/><Relationship Id="rId3" Type="http://schemas.openxmlformats.org/officeDocument/2006/relationships/styles" Target="styles.xml"/><Relationship Id="rId7" Type="http://schemas.openxmlformats.org/officeDocument/2006/relationships/hyperlink" Target="https://machinelearningcoban.com/2016/12/27/catego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chinelearningcoban.com/2016/12/27/categori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6D064-3DDA-4DB7-9399-F5716593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Văn Huy</dc:creator>
  <cp:keywords/>
  <dc:description/>
  <cp:lastModifiedBy>Lưu Văn Huy</cp:lastModifiedBy>
  <cp:revision>2</cp:revision>
  <dcterms:created xsi:type="dcterms:W3CDTF">2019-01-15T13:51:00Z</dcterms:created>
  <dcterms:modified xsi:type="dcterms:W3CDTF">2019-01-16T07:21:00Z</dcterms:modified>
</cp:coreProperties>
</file>