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2022-04-03</w:t>
            </w:r>
          </w:p>
        </w:tc>
      </w:tr>
    </w:tbl>
    <w:p>
      <w:pPr>
        <w:jc w:val="center"/>
      </w:pPr>
      <w:r>
        <w:rPr>
          <w:b/>
        </w:rPr>
        <w:t>ПРОТОКОЛ № 0000004-I/Ш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«Василек» (ООО «Василек»).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124154, г. Санкт-Петербург, пр-т. Невский, д. 1.</w:t>
        <w:br/>
      </w:r>
      <w:r>
        <w:rPr>
          <w:b/>
        </w:rPr>
        <w:t xml:space="preserve">3. Место проведения испытаний (измерений): </w:t>
      </w:r>
      <w:r>
        <w:t>124154, г. Санкт-Петербург, пр-т. Невский, д. 1.</w:t>
        <w:br/>
      </w:r>
      <w:r>
        <w:rPr>
          <w:b/>
        </w:rPr>
        <w:t xml:space="preserve">4. Дата осуществления лабораторной деятельности: </w:t>
      </w:r>
      <w:r>
        <w:t>2022-04-03.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0000004-I от 2020-12-18.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157413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1937/06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2019-06-10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2023-06-10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Измеритель микроклимата «ЭкоТерма-1». РУКОВОДСТВО ПО ЭКСПЛУАТАЦИИ ПКДУ.411619.001 РЭ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</w:tbl>
    <w:p>
      <w:r>
        <w:rPr>
          <w:b/>
        </w:rPr>
        <w:t>14. Результаты измерений параметров «Уровень виброускорения, дБ»,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14"/>
        <w:gridCol w:w="2714"/>
        <w:gridCol w:w="2714"/>
        <w:gridCol w:w="2714"/>
        <w:gridCol w:w="2714"/>
      </w:tblGrid>
      <w:tr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 (наименование образца испытаний)*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измеряемых параметров</w:t>
              <w:br/>
              <w:t>(рабочей зоны)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 измерений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рабочем месте 68. Водитель погрузчика Электропогрузчик Linde E30;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№0000004-I/Ш от 2022-04-03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