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 xml:space="preserve">the </w:t>
      </w:r>
      <w:proofErr w:type="spellStart"/>
      <w:r w:rsidRPr="0039206A">
        <w:t>Kohonen</w:t>
      </w:r>
      <w:proofErr w:type="spellEnd"/>
      <w:r w:rsidRPr="0039206A">
        <w:t xml:space="preserve">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w:t>
      </w:r>
      <w:proofErr w:type="spellStart"/>
      <w:r w:rsidRPr="003D12BF">
        <w:rPr>
          <w:rFonts w:hint="eastAsia"/>
        </w:rPr>
        <w:t>Montbeliard</w:t>
      </w:r>
      <w:proofErr w:type="spellEnd"/>
      <w:r w:rsidR="003D12BF" w:rsidRPr="003D12BF">
        <w:rPr>
          <w:rFonts w:hint="eastAsia"/>
        </w:rPr>
        <w:t xml:space="preserve"> </w:t>
      </w:r>
      <w:r w:rsidR="003D12BF" w:rsidRPr="003D12BF">
        <w:br/>
        <w:t xml:space="preserve">90010 Belfort </w:t>
      </w:r>
      <w:proofErr w:type="spellStart"/>
      <w:r w:rsidR="003D12BF" w:rsidRPr="003D12BF">
        <w:t>cedex</w:t>
      </w:r>
      <w:proofErr w:type="spellEnd"/>
      <w:r w:rsidR="003D12BF" w:rsidRPr="003D12BF">
        <w:t xml:space="preserve">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proofErr w:type="spellStart"/>
      <w:r w:rsidR="00E178AA" w:rsidRPr="00E178AA">
        <w:rPr>
          <w:i/>
        </w:rPr>
        <w:t>Lorem</w:t>
      </w:r>
      <w:proofErr w:type="spellEnd"/>
      <w:r w:rsidR="00E178AA" w:rsidRPr="00E178AA">
        <w:rPr>
          <w:i/>
        </w:rPr>
        <w:t xml:space="preserve"> </w:t>
      </w:r>
      <w:proofErr w:type="spellStart"/>
      <w:r w:rsidR="00E178AA" w:rsidRPr="00E178AA">
        <w:rPr>
          <w:i/>
        </w:rPr>
        <w:t>ipsum</w:t>
      </w:r>
      <w:proofErr w:type="spellEnd"/>
      <w:r w:rsidR="00E178AA" w:rsidRPr="00E178AA">
        <w:rPr>
          <w:i/>
        </w:rPr>
        <w:t xml:space="preserve"> </w:t>
      </w:r>
      <w:proofErr w:type="gramStart"/>
      <w:r w:rsidR="00E178AA" w:rsidRPr="00E178AA">
        <w:rPr>
          <w:i/>
        </w:rPr>
        <w:t>dolor sit</w:t>
      </w:r>
      <w:proofErr w:type="gramEnd"/>
      <w:r w:rsidR="00E178AA" w:rsidRPr="00E178AA">
        <w:rPr>
          <w:i/>
        </w:rPr>
        <w:t xml:space="preserve"> </w:t>
      </w:r>
      <w:proofErr w:type="spellStart"/>
      <w:r w:rsidR="00E178AA" w:rsidRPr="00E178AA">
        <w:rPr>
          <w:i/>
        </w:rPr>
        <w:t>amet</w:t>
      </w:r>
      <w:proofErr w:type="spellEnd"/>
      <w:r w:rsidR="00E178AA" w:rsidRPr="00E178AA">
        <w:rPr>
          <w:i/>
        </w:rPr>
        <w:t xml:space="preserve">, </w:t>
      </w:r>
      <w:proofErr w:type="spellStart"/>
      <w:r w:rsidR="00E178AA" w:rsidRPr="00E178AA">
        <w:rPr>
          <w:i/>
        </w:rPr>
        <w:t>consectetuer</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elit</w:t>
      </w:r>
      <w:proofErr w:type="spellEnd"/>
      <w:r w:rsidR="00E178AA" w:rsidRPr="00E178AA">
        <w:rPr>
          <w:i/>
        </w:rPr>
        <w:t xml:space="preserve">. </w:t>
      </w:r>
      <w:proofErr w:type="spellStart"/>
      <w:proofErr w:type="gramStart"/>
      <w:r w:rsidR="00E178AA" w:rsidRPr="00E178AA">
        <w:rPr>
          <w:i/>
        </w:rPr>
        <w:t>Phasellus</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nulla</w:t>
      </w:r>
      <w:proofErr w:type="spellEnd"/>
      <w:r w:rsidR="00E178AA" w:rsidRPr="00E178AA">
        <w:rPr>
          <w:i/>
        </w:rPr>
        <w:t xml:space="preserve"> ac </w:t>
      </w:r>
      <w:proofErr w:type="spellStart"/>
      <w:r w:rsidR="00E178AA" w:rsidRPr="00E178AA">
        <w:rPr>
          <w:i/>
        </w:rPr>
        <w:t>enim</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Aliquam</w:t>
      </w:r>
      <w:proofErr w:type="spellEnd"/>
      <w:r w:rsidR="00E178AA" w:rsidRPr="00E178AA">
        <w:rPr>
          <w:i/>
        </w:rPr>
        <w:t xml:space="preserve"> </w:t>
      </w:r>
      <w:proofErr w:type="spellStart"/>
      <w:r w:rsidR="00E178AA" w:rsidRPr="00E178AA">
        <w:rPr>
          <w:i/>
        </w:rPr>
        <w:t>sodales</w:t>
      </w:r>
      <w:proofErr w:type="spellEnd"/>
      <w:r w:rsidR="00E178AA" w:rsidRPr="00E178AA">
        <w:rPr>
          <w:i/>
        </w:rPr>
        <w:t xml:space="preserve"> </w:t>
      </w:r>
      <w:proofErr w:type="spellStart"/>
      <w:r w:rsidR="00E178AA" w:rsidRPr="00E178AA">
        <w:rPr>
          <w:i/>
        </w:rPr>
        <w:t>condimentum</w:t>
      </w:r>
      <w:proofErr w:type="spellEnd"/>
      <w:r w:rsidR="00E178AA" w:rsidRPr="00E178AA">
        <w:rPr>
          <w:i/>
        </w:rPr>
        <w:t xml:space="preserve"> </w:t>
      </w:r>
      <w:proofErr w:type="spellStart"/>
      <w:r w:rsidR="00E178AA" w:rsidRPr="00E178AA">
        <w:rPr>
          <w:i/>
        </w:rPr>
        <w:t>sapien</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Donec</w:t>
      </w:r>
      <w:proofErr w:type="spellEnd"/>
      <w:r w:rsidR="00E178AA" w:rsidRPr="00E178AA">
        <w:rPr>
          <w:i/>
        </w:rPr>
        <w:t xml:space="preserve"> </w:t>
      </w:r>
      <w:proofErr w:type="spellStart"/>
      <w:r w:rsidR="00E178AA" w:rsidRPr="00E178AA">
        <w:rPr>
          <w:i/>
        </w:rPr>
        <w:t>pellentesque</w:t>
      </w:r>
      <w:proofErr w:type="spellEnd"/>
      <w:r w:rsidR="00E178AA" w:rsidRPr="00E178AA">
        <w:rPr>
          <w:i/>
        </w:rPr>
        <w:t xml:space="preserve">, mi </w:t>
      </w:r>
      <w:proofErr w:type="spellStart"/>
      <w:r w:rsidR="00E178AA" w:rsidRPr="00E178AA">
        <w:rPr>
          <w:i/>
        </w:rPr>
        <w:t>quis</w:t>
      </w:r>
      <w:proofErr w:type="spellEnd"/>
      <w:r w:rsidR="00E178AA" w:rsidRPr="00E178AA">
        <w:rPr>
          <w:i/>
        </w:rPr>
        <w:t xml:space="preserve"> </w:t>
      </w:r>
      <w:proofErr w:type="spellStart"/>
      <w:r w:rsidR="00E178AA" w:rsidRPr="00E178AA">
        <w:rPr>
          <w:i/>
        </w:rPr>
        <w:t>dapibus</w:t>
      </w:r>
      <w:proofErr w:type="spellEnd"/>
      <w:r w:rsidR="00E178AA" w:rsidRPr="00E178AA">
        <w:rPr>
          <w:i/>
        </w:rPr>
        <w:t xml:space="preserve"> </w:t>
      </w:r>
      <w:proofErr w:type="spellStart"/>
      <w:r w:rsidR="00E178AA" w:rsidRPr="00E178AA">
        <w:rPr>
          <w:i/>
        </w:rPr>
        <w:t>egestas</w:t>
      </w:r>
      <w:proofErr w:type="spellEnd"/>
      <w:r w:rsidR="00E178AA" w:rsidRPr="00E178AA">
        <w:rPr>
          <w:i/>
        </w:rPr>
        <w:t xml:space="preserve">, dolor </w:t>
      </w:r>
      <w:proofErr w:type="spellStart"/>
      <w:r w:rsidR="00E178AA" w:rsidRPr="00E178AA">
        <w:rPr>
          <w:i/>
        </w:rPr>
        <w:t>tortor</w:t>
      </w:r>
      <w:proofErr w:type="spellEnd"/>
      <w:r w:rsidR="00E178AA" w:rsidRPr="00E178AA">
        <w:rPr>
          <w:i/>
        </w:rPr>
        <w:t xml:space="preserve"> </w:t>
      </w:r>
      <w:proofErr w:type="spellStart"/>
      <w:r w:rsidR="00E178AA" w:rsidRPr="00E178AA">
        <w:rPr>
          <w:i/>
        </w:rPr>
        <w:t>tempor</w:t>
      </w:r>
      <w:proofErr w:type="spellEnd"/>
      <w:r w:rsidR="00E178AA" w:rsidRPr="00E178AA">
        <w:rPr>
          <w:i/>
        </w:rPr>
        <w:t xml:space="preserve"> </w:t>
      </w:r>
      <w:proofErr w:type="spellStart"/>
      <w:r w:rsidR="00E178AA" w:rsidRPr="00E178AA">
        <w:rPr>
          <w:i/>
        </w:rPr>
        <w:t>eros</w:t>
      </w:r>
      <w:proofErr w:type="spellEnd"/>
      <w:r w:rsidR="00E178AA" w:rsidRPr="00E178AA">
        <w:rPr>
          <w:i/>
        </w:rPr>
        <w:t xml:space="preserve">, vitae </w:t>
      </w:r>
      <w:proofErr w:type="spellStart"/>
      <w:r w:rsidR="00E178AA" w:rsidRPr="00E178AA">
        <w:rPr>
          <w:i/>
        </w:rPr>
        <w:t>egestas</w:t>
      </w:r>
      <w:proofErr w:type="spellEnd"/>
      <w:r w:rsidR="00E178AA" w:rsidRPr="00E178AA">
        <w:rPr>
          <w:i/>
        </w:rPr>
        <w:t xml:space="preserve"> </w:t>
      </w:r>
      <w:proofErr w:type="spellStart"/>
      <w:r w:rsidR="00E178AA" w:rsidRPr="00E178AA">
        <w:rPr>
          <w:i/>
        </w:rPr>
        <w:t>lectus</w:t>
      </w:r>
      <w:proofErr w:type="spellEnd"/>
      <w:r w:rsidR="00E178AA" w:rsidRPr="00E178AA">
        <w:rPr>
          <w:i/>
        </w:rPr>
        <w:t xml:space="preserve"> </w:t>
      </w:r>
      <w:proofErr w:type="spellStart"/>
      <w:r w:rsidR="00E178AA" w:rsidRPr="00E178AA">
        <w:rPr>
          <w:i/>
        </w:rPr>
        <w:t>nunc</w:t>
      </w:r>
      <w:proofErr w:type="spellEnd"/>
      <w:r w:rsidR="00E178AA" w:rsidRPr="00E178AA">
        <w:rPr>
          <w:i/>
        </w:rPr>
        <w:t xml:space="preserve"> </w:t>
      </w:r>
      <w:proofErr w:type="spellStart"/>
      <w:r w:rsidR="00E178AA" w:rsidRPr="00E178AA">
        <w:rPr>
          <w:i/>
        </w:rPr>
        <w:t>vel</w:t>
      </w:r>
      <w:proofErr w:type="spellEnd"/>
      <w:r w:rsidR="00E178AA" w:rsidRPr="00E178AA">
        <w:rPr>
          <w:i/>
        </w:rPr>
        <w:t xml:space="preserve"> </w:t>
      </w:r>
      <w:proofErr w:type="spellStart"/>
      <w:r w:rsidR="00E178AA" w:rsidRPr="00E178AA">
        <w:rPr>
          <w:i/>
        </w:rPr>
        <w:t>risus</w:t>
      </w:r>
      <w:proofErr w:type="spellEnd"/>
      <w:r w:rsidR="00E178AA" w:rsidRPr="00E178AA">
        <w:rPr>
          <w:i/>
        </w:rPr>
        <w:t>.</w:t>
      </w:r>
      <w:proofErr w:type="gramEnd"/>
      <w:r w:rsidR="00E178AA" w:rsidRPr="00E178AA">
        <w:rPr>
          <w:i/>
        </w:rPr>
        <w:t xml:space="preserve"> </w:t>
      </w:r>
      <w:r w:rsidR="00E178AA" w:rsidRPr="00E178AA">
        <w:rPr>
          <w:i/>
          <w:lang w:val="fr-FR"/>
        </w:rPr>
        <w:t xml:space="preserve">Suspendisse </w:t>
      </w:r>
      <w:proofErr w:type="spellStart"/>
      <w:r w:rsidR="00E178AA" w:rsidRPr="00E178AA">
        <w:rPr>
          <w:i/>
          <w:lang w:val="fr-FR"/>
        </w:rPr>
        <w:t>lacinia</w:t>
      </w:r>
      <w:proofErr w:type="spellEnd"/>
      <w:r w:rsidR="00E178AA" w:rsidRPr="00E178AA">
        <w:rPr>
          <w:i/>
          <w:lang w:val="fr-FR"/>
        </w:rPr>
        <w:t xml:space="preserve"> </w:t>
      </w:r>
      <w:proofErr w:type="spellStart"/>
      <w:r w:rsidR="00E178AA" w:rsidRPr="00E178AA">
        <w:rPr>
          <w:i/>
          <w:lang w:val="fr-FR"/>
        </w:rPr>
        <w:t>nibh</w:t>
      </w:r>
      <w:proofErr w:type="spellEnd"/>
      <w:r w:rsidR="00E178AA" w:rsidRPr="00E178AA">
        <w:rPr>
          <w:i/>
          <w:lang w:val="fr-FR"/>
        </w:rPr>
        <w:t xml:space="preserve"> </w:t>
      </w:r>
      <w:proofErr w:type="spellStart"/>
      <w:r w:rsidR="00E178AA" w:rsidRPr="00E178AA">
        <w:rPr>
          <w:i/>
          <w:lang w:val="fr-FR"/>
        </w:rPr>
        <w:t>at</w:t>
      </w:r>
      <w:proofErr w:type="spellEnd"/>
      <w:r w:rsidR="00E178AA" w:rsidRPr="00E178AA">
        <w:rPr>
          <w:i/>
          <w:lang w:val="fr-FR"/>
        </w:rPr>
        <w:t xml:space="preserve"> </w:t>
      </w:r>
      <w:proofErr w:type="spellStart"/>
      <w:r w:rsidR="00E178AA" w:rsidRPr="00E178AA">
        <w:rPr>
          <w:i/>
          <w:lang w:val="fr-FR"/>
        </w:rPr>
        <w:t>purus</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porttitor</w:t>
      </w:r>
      <w:proofErr w:type="spellEnd"/>
      <w:r w:rsidR="00E178AA" w:rsidRPr="00E178AA">
        <w:rPr>
          <w:i/>
          <w:lang w:val="fr-FR"/>
        </w:rPr>
        <w:t xml:space="preserve"> libero eu </w:t>
      </w:r>
      <w:proofErr w:type="spellStart"/>
      <w:r w:rsidR="00E178AA" w:rsidRPr="00E178AA">
        <w:rPr>
          <w:i/>
          <w:lang w:val="fr-FR"/>
        </w:rPr>
        <w:t>felis</w:t>
      </w:r>
      <w:proofErr w:type="spellEnd"/>
      <w:r w:rsidR="00E178AA" w:rsidRPr="00E178AA">
        <w:rPr>
          <w:i/>
          <w:lang w:val="fr-FR"/>
        </w:rPr>
        <w:t xml:space="preserve">. </w:t>
      </w:r>
      <w:proofErr w:type="spellStart"/>
      <w:r w:rsidR="00E178AA" w:rsidRPr="00E178AA">
        <w:rPr>
          <w:i/>
          <w:lang w:val="fr-FR"/>
        </w:rPr>
        <w:t>Maecenas</w:t>
      </w:r>
      <w:proofErr w:type="spellEnd"/>
      <w:r w:rsidR="00E178AA" w:rsidRPr="00E178AA">
        <w:rPr>
          <w:i/>
          <w:lang w:val="fr-FR"/>
        </w:rPr>
        <w:t xml:space="preserve"> </w:t>
      </w:r>
      <w:proofErr w:type="spellStart"/>
      <w:r w:rsidR="00E178AA" w:rsidRPr="00E178AA">
        <w:rPr>
          <w:i/>
          <w:lang w:val="fr-FR"/>
        </w:rPr>
        <w:t>iaculis</w:t>
      </w:r>
      <w:proofErr w:type="spellEnd"/>
      <w:r w:rsidR="00E178AA" w:rsidRPr="00E178AA">
        <w:rPr>
          <w:i/>
          <w:lang w:val="fr-FR"/>
        </w:rPr>
        <w:t xml:space="preserve"> erat. Nam </w:t>
      </w:r>
      <w:proofErr w:type="spellStart"/>
      <w:r w:rsidR="00E178AA" w:rsidRPr="00E178AA">
        <w:rPr>
          <w:i/>
          <w:lang w:val="fr-FR"/>
        </w:rPr>
        <w:t>euismod</w:t>
      </w:r>
      <w:proofErr w:type="spellEnd"/>
      <w:r w:rsidR="00E178AA" w:rsidRPr="00E178AA">
        <w:rPr>
          <w:i/>
          <w:lang w:val="fr-FR"/>
        </w:rPr>
        <w:t xml:space="preserve"> </w:t>
      </w:r>
      <w:proofErr w:type="spellStart"/>
      <w:r w:rsidR="00E178AA" w:rsidRPr="00E178AA">
        <w:rPr>
          <w:i/>
          <w:lang w:val="fr-FR"/>
        </w:rPr>
        <w:t>rutrum</w:t>
      </w:r>
      <w:proofErr w:type="spellEnd"/>
      <w:r w:rsidR="00E178AA" w:rsidRPr="00E178AA">
        <w:rPr>
          <w:i/>
          <w:lang w:val="fr-FR"/>
        </w:rPr>
        <w:t xml:space="preserve"> </w:t>
      </w:r>
      <w:proofErr w:type="spellStart"/>
      <w:r w:rsidR="00E178AA" w:rsidRPr="00E178AA">
        <w:rPr>
          <w:i/>
          <w:lang w:val="fr-FR"/>
        </w:rPr>
        <w:t>tortor</w:t>
      </w:r>
      <w:proofErr w:type="spellEnd"/>
      <w:r w:rsidR="00E178AA" w:rsidRPr="00E178AA">
        <w:rPr>
          <w:i/>
          <w:lang w:val="fr-FR"/>
        </w:rPr>
        <w:t xml:space="preserve">. Nunc non </w:t>
      </w:r>
      <w:proofErr w:type="spellStart"/>
      <w:r w:rsidR="00E178AA" w:rsidRPr="00E178AA">
        <w:rPr>
          <w:i/>
          <w:lang w:val="fr-FR"/>
        </w:rPr>
        <w:t>dolor</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laoreet</w:t>
      </w:r>
      <w:proofErr w:type="spellEnd"/>
      <w:r w:rsidR="00E178AA" w:rsidRPr="00E178AA">
        <w:rPr>
          <w:i/>
          <w:lang w:val="fr-FR"/>
        </w:rPr>
        <w:t xml:space="preserve"> </w:t>
      </w:r>
      <w:proofErr w:type="spellStart"/>
      <w:r w:rsidR="00E178AA" w:rsidRPr="00E178AA">
        <w:rPr>
          <w:i/>
          <w:lang w:val="fr-FR"/>
        </w:rPr>
        <w:t>posuere</w:t>
      </w:r>
      <w:proofErr w:type="spellEnd"/>
      <w:r w:rsidR="00E178AA" w:rsidRPr="00E178AA">
        <w:rPr>
          <w:i/>
          <w:lang w:val="fr-FR"/>
        </w:rPr>
        <w:t xml:space="preserve"> </w:t>
      </w:r>
      <w:proofErr w:type="spellStart"/>
      <w:r w:rsidR="00E178AA" w:rsidRPr="00E178AA">
        <w:rPr>
          <w:i/>
          <w:lang w:val="fr-FR"/>
        </w:rPr>
        <w:t>velit</w:t>
      </w:r>
      <w:proofErr w:type="spellEnd"/>
      <w:r w:rsidR="00E178AA" w:rsidRPr="00E178AA">
        <w:rPr>
          <w:i/>
          <w:lang w:val="fr-FR"/>
        </w:rPr>
        <w:t xml:space="preserve">. </w:t>
      </w:r>
      <w:proofErr w:type="spellStart"/>
      <w:r w:rsidR="00E178AA" w:rsidRPr="00E178AA">
        <w:rPr>
          <w:i/>
          <w:lang w:val="fr-FR"/>
        </w:rPr>
        <w:t>Vivamus</w:t>
      </w:r>
      <w:proofErr w:type="spellEnd"/>
      <w:r w:rsidR="00E178AA" w:rsidRPr="00E178AA">
        <w:rPr>
          <w:i/>
          <w:lang w:val="fr-FR"/>
        </w:rPr>
        <w:t xml:space="preserve"> cursus </w:t>
      </w:r>
      <w:proofErr w:type="spellStart"/>
      <w:r w:rsidR="00E178AA" w:rsidRPr="00E178AA">
        <w:rPr>
          <w:i/>
          <w:lang w:val="fr-FR"/>
        </w:rPr>
        <w:t>tellus</w:t>
      </w:r>
      <w:proofErr w:type="spellEnd"/>
      <w:r w:rsidR="00E178AA" w:rsidRPr="00E178AA">
        <w:rPr>
          <w:i/>
          <w:lang w:val="fr-FR"/>
        </w:rPr>
        <w:t xml:space="preserve"> vitae </w:t>
      </w:r>
      <w:proofErr w:type="spellStart"/>
      <w:r w:rsidR="00E178AA" w:rsidRPr="00E178AA">
        <w:rPr>
          <w:i/>
          <w:lang w:val="fr-FR"/>
        </w:rPr>
        <w:t>enim</w:t>
      </w:r>
      <w:proofErr w:type="spellEnd"/>
      <w:r w:rsidR="00E178AA" w:rsidRPr="00E178AA">
        <w:rPr>
          <w:i/>
          <w:lang w:val="fr-FR"/>
        </w:rPr>
        <w:t xml:space="preserve"> </w:t>
      </w:r>
      <w:proofErr w:type="spellStart"/>
      <w:r w:rsidR="00E178AA" w:rsidRPr="00E178AA">
        <w:rPr>
          <w:i/>
          <w:lang w:val="fr-FR"/>
        </w:rPr>
        <w:t>imperdiet</w:t>
      </w:r>
      <w:proofErr w:type="spellEnd"/>
      <w:r w:rsidR="00E178AA" w:rsidRPr="00E178AA">
        <w:rPr>
          <w:i/>
          <w:lang w:val="fr-FR"/>
        </w:rPr>
        <w:t xml:space="preserve">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proofErr w:type="spellStart"/>
      <w:r w:rsidRPr="0039206A">
        <w:t>Kohonen</w:t>
      </w:r>
      <w:proofErr w:type="spellEnd"/>
      <w:r w:rsidRPr="0039206A">
        <w:t xml:space="preserve">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proofErr w:type="spellStart"/>
      <w:r w:rsidRPr="00E45CA5">
        <w:rPr>
          <w:rFonts w:hint="eastAsia"/>
          <w:sz w:val="20"/>
          <w:szCs w:val="20"/>
          <w:lang w:eastAsia="ko-KR"/>
        </w:rPr>
        <w:t>Kohonen</w:t>
      </w:r>
      <w:proofErr w:type="spellEnd"/>
      <w:r w:rsidRPr="00E45CA5">
        <w:rPr>
          <w:rFonts w:hint="eastAsia"/>
          <w:sz w:val="20"/>
          <w:szCs w:val="20"/>
          <w:lang w:eastAsia="ko-KR"/>
        </w:rPr>
        <w:t xml:space="preserve"> Self-Organizing Maps belong to a class of neural networks based on unsupervised learning. Also called SOM (for Self Organizing Maps), they were int</w:t>
      </w:r>
      <w:r w:rsidR="004E7FF0">
        <w:rPr>
          <w:rFonts w:hint="eastAsia"/>
          <w:sz w:val="20"/>
          <w:szCs w:val="20"/>
          <w:lang w:eastAsia="ko-KR"/>
        </w:rPr>
        <w:t xml:space="preserve">roduced by </w:t>
      </w:r>
      <w:proofErr w:type="spellStart"/>
      <w:r w:rsidR="004E7FF0">
        <w:rPr>
          <w:rFonts w:hint="eastAsia"/>
          <w:sz w:val="20"/>
          <w:szCs w:val="20"/>
          <w:lang w:eastAsia="ko-KR"/>
        </w:rPr>
        <w:t>Teuvo</w:t>
      </w:r>
      <w:proofErr w:type="spellEnd"/>
      <w:r w:rsidR="004E7FF0">
        <w:rPr>
          <w:rFonts w:hint="eastAsia"/>
          <w:sz w:val="20"/>
          <w:szCs w:val="20"/>
          <w:lang w:eastAsia="ko-KR"/>
        </w:rPr>
        <w:t xml:space="preserve"> </w:t>
      </w:r>
      <w:proofErr w:type="spellStart"/>
      <w:r w:rsidR="004E7FF0">
        <w:rPr>
          <w:rFonts w:hint="eastAsia"/>
          <w:sz w:val="20"/>
          <w:szCs w:val="20"/>
          <w:lang w:eastAsia="ko-KR"/>
        </w:rPr>
        <w:t>Kohonen</w:t>
      </w:r>
      <w:proofErr w:type="spellEnd"/>
      <w:r w:rsidR="004E7FF0">
        <w:rPr>
          <w:rFonts w:hint="eastAsia"/>
          <w:sz w:val="20"/>
          <w:szCs w:val="20"/>
          <w:lang w:eastAsia="ko-KR"/>
        </w:rPr>
        <w:t xml:space="preserve"> in 1975</w:t>
      </w:r>
      <w:r w:rsidRPr="00E45CA5">
        <w:rPr>
          <w:rFonts w:hint="eastAsia"/>
          <w:sz w:val="20"/>
          <w:szCs w:val="20"/>
          <w:lang w:eastAsia="ko-KR"/>
        </w:rPr>
        <w:t xml:space="preserve">. </w:t>
      </w:r>
      <w:proofErr w:type="spellStart"/>
      <w:r w:rsidRPr="00E45CA5">
        <w:rPr>
          <w:rFonts w:hint="eastAsia"/>
          <w:sz w:val="20"/>
          <w:szCs w:val="20"/>
          <w:lang w:eastAsia="ko-KR"/>
        </w:rPr>
        <w:t>Kohonen</w:t>
      </w:r>
      <w:proofErr w:type="spellEnd"/>
      <w:r w:rsidRPr="00E45CA5">
        <w:rPr>
          <w:rFonts w:hint="eastAsia"/>
          <w:sz w:val="20"/>
          <w:szCs w:val="20"/>
          <w:lang w:eastAsia="ko-KR"/>
        </w:rPr>
        <w:t xml:space="preserve">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w:t>
      </w:r>
      <w:proofErr w:type="gramStart"/>
      <w:r w:rsidR="000D4552">
        <w:rPr>
          <w:rFonts w:hint="eastAsia"/>
          <w:sz w:val="20"/>
          <w:szCs w:val="20"/>
          <w:lang w:eastAsia="ko-KR"/>
        </w:rPr>
        <w:t>planar,</w:t>
      </w:r>
      <w:proofErr w:type="gramEnd"/>
      <w:r w:rsidR="000D4552">
        <w:rPr>
          <w:rFonts w:hint="eastAsia"/>
          <w:sz w:val="20"/>
          <w:szCs w:val="20"/>
          <w:lang w:eastAsia="ko-KR"/>
        </w:rPr>
        <w:t xml:space="preserve">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 xml:space="preserve">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w:t>
      </w:r>
      <w:proofErr w:type="gramStart"/>
      <w:r w:rsidR="00E45CA5">
        <w:rPr>
          <w:rFonts w:hint="eastAsia"/>
          <w:sz w:val="20"/>
          <w:szCs w:val="20"/>
          <w:lang w:eastAsia="ko-KR"/>
        </w:rPr>
        <w:t>visualization</w:t>
      </w:r>
      <w:proofErr w:type="gramEnd"/>
      <w:r w:rsidR="00E45CA5">
        <w:rPr>
          <w:rFonts w:hint="eastAsia"/>
          <w:sz w:val="20"/>
          <w:szCs w:val="20"/>
          <w:lang w:eastAsia="ko-KR"/>
        </w:rPr>
        <w:t xml:space="preserve">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w:t>
      </w:r>
      <w:r w:rsidR="007860B0">
        <w:rPr>
          <w:sz w:val="20"/>
          <w:szCs w:val="20"/>
          <w:lang w:eastAsia="ko-KR"/>
        </w:rPr>
        <w:t>h</w:t>
      </w:r>
      <w:r>
        <w:rPr>
          <w:rFonts w:hint="eastAsia"/>
          <w:sz w:val="20"/>
          <w:szCs w:val="20"/>
          <w:lang w:eastAsia="ko-KR"/>
        </w:rPr>
        <w: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59041B" w:rsidRDefault="0059041B" w:rsidP="00C36524">
      <w:pPr>
        <w:rPr>
          <w:sz w:val="20"/>
          <w:szCs w:val="20"/>
          <w:lang w:eastAsia="ko-KR"/>
        </w:rPr>
      </w:pPr>
      <w:r>
        <w:rPr>
          <w:sz w:val="20"/>
          <w:szCs w:val="20"/>
          <w:lang w:eastAsia="ko-KR"/>
        </w:rPr>
        <w:t>It means that every output neuron referring vector will be representative of a portion of the input space, thus we can use the so-called map as a projection of the input space into less-dimensional space.</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w:t>
      </w:r>
      <w:proofErr w:type="gramStart"/>
      <w:r w:rsidRPr="005E5531">
        <w:rPr>
          <w:rFonts w:hint="eastAsia"/>
          <w:sz w:val="20"/>
          <w:szCs w:val="20"/>
          <w:lang w:eastAsia="ko-KR"/>
        </w:rPr>
        <w:t xml:space="preserve">vector </w:t>
      </w:r>
      <m:oMath>
        <w:proofErr w:type="gramEnd"/>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 xml:space="preserve">This association is given by this </w:t>
      </w:r>
      <w:r w:rsidR="006F272F" w:rsidRPr="005E5531">
        <w:rPr>
          <w:sz w:val="20"/>
          <w:szCs w:val="20"/>
          <w:lang w:eastAsia="ko-KR"/>
        </w:rPr>
        <w:t>function:</w:t>
      </w:r>
    </w:p>
    <w:p w:rsidR="00C60BEF" w:rsidRPr="005E5531" w:rsidRDefault="00F146F6"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 xml:space="preserve">Given this function, we can define the applications of the </w:t>
      </w:r>
      <w:proofErr w:type="gramStart"/>
      <w:r w:rsidRPr="005E5531">
        <w:rPr>
          <w:rFonts w:hint="eastAsia"/>
          <w:sz w:val="20"/>
          <w:szCs w:val="20"/>
          <w:lang w:eastAsia="ko-KR"/>
        </w:rPr>
        <w:t>map :</w:t>
      </w:r>
      <w:proofErr w:type="gramEnd"/>
    </w:p>
    <w:p w:rsidR="00456013" w:rsidRPr="005E5531" w:rsidRDefault="005E5531" w:rsidP="00C60BEF">
      <w:pPr>
        <w:rPr>
          <w:sz w:val="20"/>
          <w:szCs w:val="20"/>
          <w:lang w:eastAsia="ko-KR"/>
        </w:rPr>
      </w:pPr>
      <w:r w:rsidRPr="000D4552">
        <w:rPr>
          <w:rStyle w:val="Heading4Char"/>
          <w:rFonts w:hint="eastAsia"/>
          <w:i/>
        </w:rPr>
        <w:t>Vector quantization</w:t>
      </w:r>
      <w:proofErr w:type="gramStart"/>
      <w:r w:rsidR="00456013" w:rsidRPr="000D4552">
        <w:rPr>
          <w:rStyle w:val="Heading4Char"/>
          <w:rFonts w:hint="eastAsia"/>
          <w:i/>
        </w:rPr>
        <w:t>:</w:t>
      </w:r>
      <w:proofErr w:type="gramEnd"/>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59041B" w:rsidRPr="005E5531" w:rsidRDefault="0059041B" w:rsidP="00C60BEF">
      <w:pPr>
        <w:rPr>
          <w:sz w:val="20"/>
          <w:szCs w:val="20"/>
          <w:lang w:eastAsia="ko-KR"/>
        </w:rPr>
      </w:pPr>
      <w:r>
        <w:rPr>
          <w:sz w:val="20"/>
          <w:szCs w:val="20"/>
          <w:lang w:eastAsia="ko-KR"/>
        </w:rPr>
        <w:t xml:space="preserve">Using this mapping function, each point of the input space will be associated to </w:t>
      </w:r>
      <w:proofErr w:type="gramStart"/>
      <w:r>
        <w:rPr>
          <w:sz w:val="20"/>
          <w:szCs w:val="20"/>
          <w:lang w:eastAsia="ko-KR"/>
        </w:rPr>
        <w:t>a</w:t>
      </w:r>
      <w:proofErr w:type="gramEnd"/>
      <w:r>
        <w:rPr>
          <w:sz w:val="20"/>
          <w:szCs w:val="20"/>
          <w:lang w:eastAsia="ko-KR"/>
        </w:rPr>
        <w:t xml:space="preserve"> output neuron in the map. The input point which are close in the input space will be associated to the same or close neuron in output-layer space, thus we can use this as a classification tool.</w:t>
      </w:r>
    </w:p>
    <w:p w:rsidR="000D4552" w:rsidRPr="000D4552" w:rsidRDefault="00456013" w:rsidP="000D4552">
      <w:pPr>
        <w:rPr>
          <w:sz w:val="20"/>
          <w:szCs w:val="20"/>
          <w:lang w:eastAsia="ko-KR"/>
        </w:rPr>
      </w:pPr>
      <w:r w:rsidRPr="000D4552">
        <w:rPr>
          <w:rStyle w:val="Heading4Char"/>
          <w:rFonts w:hint="eastAsia"/>
        </w:rPr>
        <w:t>Learning Algorithm</w:t>
      </w:r>
      <w:proofErr w:type="gramStart"/>
      <w:r w:rsidRPr="000D4552">
        <w:rPr>
          <w:rStyle w:val="Heading4Char"/>
          <w:rFonts w:hint="eastAsia"/>
        </w:rPr>
        <w:t>:</w:t>
      </w:r>
      <w:proofErr w:type="gramEnd"/>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w:t>
      </w:r>
      <w:r w:rsidR="007860B0">
        <w:rPr>
          <w:sz w:val="20"/>
          <w:szCs w:val="20"/>
          <w:lang w:eastAsia="ko-KR"/>
        </w:rPr>
        <w:t>referring</w:t>
      </w:r>
      <w:r w:rsidR="000D4552" w:rsidRPr="000D4552">
        <w:rPr>
          <w:rFonts w:hint="eastAsia"/>
          <w:sz w:val="20"/>
          <w:szCs w:val="20"/>
          <w:lang w:eastAsia="ko-KR"/>
        </w:rPr>
        <w:t xml:space="preserve"> vectors to random values.</w:t>
      </w:r>
    </w:p>
    <w:p w:rsidR="000D4552" w:rsidRPr="000D4552" w:rsidRDefault="003237E7" w:rsidP="000D4552">
      <w:pPr>
        <w:rPr>
          <w:sz w:val="20"/>
          <w:szCs w:val="20"/>
          <w:lang w:eastAsia="ko-KR"/>
        </w:rPr>
      </w:pPr>
      <w:r>
        <w:rPr>
          <w:b/>
          <w:sz w:val="20"/>
          <w:szCs w:val="20"/>
          <w:lang w:eastAsia="ko-KR"/>
        </w:rPr>
        <w:lastRenderedPageBreak/>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w:t>
      </w:r>
      <w:r w:rsidR="006B126F" w:rsidRPr="000D4552">
        <w:rPr>
          <w:sz w:val="20"/>
          <w:szCs w:val="20"/>
          <w:lang w:eastAsia="ko-KR"/>
        </w:rPr>
        <w:t>met: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w:t>
      </w:r>
      <w:r w:rsidR="006F272F" w:rsidRPr="000D4552">
        <w:rPr>
          <w:sz w:val="20"/>
          <w:szCs w:val="20"/>
          <w:lang w:eastAsia="ko-KR"/>
        </w:rPr>
        <w:t xml:space="preserve">chosen randomly, </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w:t>
      </w:r>
      <w:r w:rsidR="006F272F" w:rsidRPr="000D4552">
        <w:rPr>
          <w:sz w:val="20"/>
          <w:szCs w:val="20"/>
          <w:lang w:eastAsia="ko-KR"/>
        </w:rPr>
        <w:t>vector:</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w:t>
      </w:r>
      <w:proofErr w:type="gramStart"/>
      <w:r w:rsidRPr="000D4552">
        <w:rPr>
          <w:rFonts w:hint="eastAsia"/>
          <w:sz w:val="20"/>
          <w:szCs w:val="20"/>
          <w:lang w:eastAsia="ko-KR"/>
        </w:rPr>
        <w:t xml:space="preserve">to </w:t>
      </w:r>
      <m:oMath>
        <w:proofErr w:type="gramEnd"/>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 xml:space="preserve">move their referring vectors toward the input vector according </w:t>
      </w:r>
      <w:proofErr w:type="gramStart"/>
      <w:r>
        <w:rPr>
          <w:sz w:val="20"/>
          <w:szCs w:val="20"/>
        </w:rPr>
        <w:t>to :</w:t>
      </w:r>
      <w:proofErr w:type="gramEnd"/>
    </w:p>
    <w:p w:rsidR="009518E1" w:rsidRDefault="00F146F6"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proofErr w:type="gramStart"/>
      <w:r w:rsidRPr="00171CED">
        <w:rPr>
          <w:sz w:val="20"/>
          <w:szCs w:val="20"/>
        </w:rPr>
        <w:t>where</w:t>
      </w:r>
      <w:proofErr w:type="gramEnd"/>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proofErr w:type="gramStart"/>
      <w:r w:rsidRPr="006A309C">
        <w:rPr>
          <w:sz w:val="20"/>
          <w:szCs w:val="20"/>
          <w:lang w:val="fr-FR"/>
        </w:rPr>
        <w:t>où</w:t>
      </w:r>
      <w:proofErr w:type="gramEnd"/>
      <w:r w:rsidRPr="006A309C">
        <w:rPr>
          <w:sz w:val="20"/>
          <w:szCs w:val="20"/>
          <w:lang w:val="fr-FR"/>
        </w:rPr>
        <w:t xml:space="preserve">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 ×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w:t>
      </w:r>
      <w:proofErr w:type="gramStart"/>
      <w:r w:rsidRPr="006A309C">
        <w:rPr>
          <w:sz w:val="20"/>
          <w:szCs w:val="20"/>
          <w:lang w:val="fr-FR"/>
        </w:rPr>
        <w:t>avec</w:t>
      </w:r>
      <w:proofErr w:type="gramEnd"/>
      <w:r w:rsidRPr="006A309C">
        <w:rPr>
          <w:sz w:val="20"/>
          <w:szCs w:val="20"/>
          <w:lang w:val="fr-FR"/>
        </w:rPr>
        <w:t xml:space="preserve">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w:t>
      </w:r>
      <w:r w:rsidR="00FF5F14">
        <w:rPr>
          <w:rFonts w:ascii="Times New Roman" w:eastAsia="Batang" w:hAnsi="Times New Roman" w:cs="Times New Roman" w:hint="eastAsia"/>
          <w:lang w:eastAsia="ko-KR"/>
        </w:rPr>
        <w:t xml:space="preserve">rocessing </w:t>
      </w:r>
      <w:r>
        <w:rPr>
          <w:rFonts w:ascii="Times New Roman" w:eastAsia="Batang" w:hAnsi="Times New Roman" w:cs="Times New Roman" w:hint="eastAsia"/>
          <w:lang w:eastAsia="ko-KR"/>
        </w:rPr>
        <w:t>on graphic processor</w:t>
      </w:r>
    </w:p>
    <w:p w:rsidR="00B904A0" w:rsidRPr="006F7A70" w:rsidRDefault="00B904A0" w:rsidP="00B904A0">
      <w:pPr>
        <w:rPr>
          <w:rFonts w:eastAsia="Batang"/>
          <w:sz w:val="20"/>
          <w:szCs w:val="20"/>
          <w:lang w:eastAsia="ko-KR"/>
        </w:rPr>
      </w:pPr>
      <w:r w:rsidRPr="006F7A70">
        <w:rPr>
          <w:sz w:val="20"/>
          <w:szCs w:val="20"/>
          <w:lang w:eastAsia="ko-KR"/>
        </w:rPr>
        <w:t xml:space="preserve">With the coming of programmable graphics hardware and their increase in processing power, memory and parallel processing capability, the use of graphics hardware for general purpose computation became a </w:t>
      </w:r>
      <w:r w:rsidR="00E254B6" w:rsidRPr="006F7A70">
        <w:rPr>
          <w:sz w:val="20"/>
          <w:szCs w:val="20"/>
          <w:lang w:eastAsia="ko-KR"/>
        </w:rPr>
        <w:t xml:space="preserve">reality and practical solution for solving certain </w:t>
      </w:r>
      <w:r w:rsidR="00E254B6" w:rsidRPr="006F7A70">
        <w:rPr>
          <w:sz w:val="20"/>
          <w:szCs w:val="20"/>
          <w:lang w:eastAsia="ko-KR"/>
        </w:rPr>
        <w:lastRenderedPageBreak/>
        <w:t>problem using relatively cheap hardware as supercomputer.</w:t>
      </w:r>
      <w:r w:rsidRPr="006F7A70">
        <w:rPr>
          <w:sz w:val="20"/>
          <w:szCs w:val="20"/>
          <w:lang w:eastAsia="ko-KR"/>
        </w:rPr>
        <w:t xml:space="preserve"> </w:t>
      </w:r>
    </w:p>
    <w:p w:rsidR="00FF5F14" w:rsidRPr="006F7A70" w:rsidRDefault="00FF5F14" w:rsidP="00B904A0">
      <w:pPr>
        <w:rPr>
          <w:rFonts w:eastAsia="Batang"/>
          <w:sz w:val="20"/>
          <w:szCs w:val="20"/>
          <w:lang w:eastAsia="ko-KR"/>
        </w:rPr>
      </w:pPr>
      <w:r w:rsidRPr="006F7A70">
        <w:rPr>
          <w:sz w:val="20"/>
          <w:szCs w:val="20"/>
        </w:rPr>
        <w:t xml:space="preserve">GPGPU stands for General Processing on the GPU, and this is a technique that consists in using the GPU chip on the video card as a coprocessor that accelerates operations that are normally executed on the CPU. </w:t>
      </w:r>
      <w:r w:rsidRPr="006F7A70">
        <w:rPr>
          <w:sz w:val="20"/>
          <w:szCs w:val="20"/>
        </w:rPr>
        <w:br/>
      </w:r>
      <w:r w:rsidRPr="006F7A70">
        <w:rPr>
          <w:sz w:val="20"/>
          <w:szCs w:val="20"/>
        </w:rPr>
        <w:br/>
        <w:t>Since GPUs are inherently parallel, there are certain type of calculations can be executed much faster than in conventional CPUs. In fact, GPU programming is part of a wide trend towards multi-core and parallel programming. A modern CPU can have 2 or 4 cores, while a medium range GPU has usually 32 processing cores as minimum. However, the nature of the cores in a GPU is very different from the ones found on a CPU. They are optimized for parallel vector operations, and are not very efficient in algorithms that have complex flow structures or random memory access. In any case, the latest advances are making GPUs much more flexible and closer to CPUs. On the other hand, CPUs companies are currently working in hybrid designs that will combine CPU and GPU in a single chip.</w:t>
      </w:r>
      <w:r w:rsidRPr="006F7A70">
        <w:rPr>
          <w:sz w:val="20"/>
          <w:szCs w:val="20"/>
        </w:rPr>
        <w:br/>
      </w:r>
      <w:r w:rsidRPr="006F7A70">
        <w:rPr>
          <w:sz w:val="20"/>
          <w:szCs w:val="20"/>
        </w:rPr>
        <w:br/>
      </w:r>
      <w:r w:rsidRPr="006F7A70">
        <w:rPr>
          <w:rFonts w:eastAsia="Batang" w:hint="eastAsia"/>
          <w:sz w:val="20"/>
          <w:szCs w:val="20"/>
          <w:lang w:eastAsia="ko-KR"/>
        </w:rPr>
        <w:t>T</w:t>
      </w:r>
      <w:r w:rsidRPr="006F7A70">
        <w:rPr>
          <w:sz w:val="20"/>
          <w:szCs w:val="20"/>
        </w:rPr>
        <w:t xml:space="preserve">he purpose of this </w:t>
      </w:r>
      <w:r w:rsidRPr="006F7A70">
        <w:rPr>
          <w:rFonts w:eastAsia="Batang" w:hint="eastAsia"/>
          <w:sz w:val="20"/>
          <w:szCs w:val="20"/>
          <w:lang w:eastAsia="ko-KR"/>
        </w:rPr>
        <w:t>paper</w:t>
      </w:r>
      <w:r w:rsidRPr="006F7A70">
        <w:rPr>
          <w:sz w:val="20"/>
          <w:szCs w:val="20"/>
        </w:rPr>
        <w:t xml:space="preserve"> is not to provide a full </w:t>
      </w:r>
      <w:r w:rsidRPr="006F7A70">
        <w:rPr>
          <w:rFonts w:eastAsia="Batang" w:hint="eastAsia"/>
          <w:sz w:val="20"/>
          <w:szCs w:val="20"/>
          <w:lang w:eastAsia="ko-KR"/>
        </w:rPr>
        <w:t>documentation</w:t>
      </w:r>
      <w:r w:rsidRPr="006F7A70">
        <w:rPr>
          <w:sz w:val="20"/>
          <w:szCs w:val="20"/>
        </w:rPr>
        <w:t xml:space="preserve"> on GPGPU</w:t>
      </w:r>
      <w:r w:rsidRPr="006F7A70">
        <w:rPr>
          <w:rFonts w:eastAsia="Batang" w:hint="eastAsia"/>
          <w:sz w:val="20"/>
          <w:szCs w:val="20"/>
          <w:lang w:eastAsia="ko-KR"/>
        </w:rPr>
        <w:t xml:space="preserve"> techniques</w:t>
      </w:r>
      <w:r w:rsidRPr="006F7A70">
        <w:rPr>
          <w:sz w:val="20"/>
          <w:szCs w:val="20"/>
        </w:rPr>
        <w:t xml:space="preserve">. </w:t>
      </w:r>
      <w:r w:rsidRPr="006F7A70">
        <w:rPr>
          <w:rFonts w:eastAsia="Batang" w:hint="eastAsia"/>
          <w:sz w:val="20"/>
          <w:szCs w:val="20"/>
          <w:lang w:eastAsia="ko-KR"/>
        </w:rPr>
        <w:t>So I won</w:t>
      </w:r>
      <w:r w:rsidRPr="006F7A70">
        <w:rPr>
          <w:rFonts w:eastAsia="Batang"/>
          <w:sz w:val="20"/>
          <w:szCs w:val="20"/>
          <w:lang w:eastAsia="ko-KR"/>
        </w:rPr>
        <w:t>’</w:t>
      </w:r>
      <w:r w:rsidRPr="006F7A70">
        <w:rPr>
          <w:rFonts w:eastAsia="Batang" w:hint="eastAsia"/>
          <w:sz w:val="20"/>
          <w:szCs w:val="20"/>
          <w:lang w:eastAsia="ko-KR"/>
        </w:rPr>
        <w:t>t describe in details the techniques and concept inherent to GPGPU.</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Algorithm modification</w:t>
      </w:r>
    </w:p>
    <w:p w:rsidR="00BD2567" w:rsidRPr="006F7A70" w:rsidRDefault="00BD2567" w:rsidP="00BD2567">
      <w:pPr>
        <w:rPr>
          <w:sz w:val="20"/>
          <w:szCs w:val="20"/>
        </w:rPr>
      </w:pPr>
      <w:r w:rsidRPr="006F7A70">
        <w:rPr>
          <w:sz w:val="20"/>
          <w:szCs w:val="20"/>
        </w:rPr>
        <w:t xml:space="preserve">Before starting porting the SOM algorithm to the GPU we have to identify which part of this algorithm can or cannot be parallelized. In order to </w:t>
      </w:r>
      <w:r w:rsidR="00540D2A" w:rsidRPr="006F7A70">
        <w:rPr>
          <w:sz w:val="20"/>
          <w:szCs w:val="20"/>
        </w:rPr>
        <w:t xml:space="preserve">do </w:t>
      </w:r>
      <w:r w:rsidRPr="006F7A70">
        <w:rPr>
          <w:sz w:val="20"/>
          <w:szCs w:val="20"/>
        </w:rPr>
        <w:t>that, we have to identify t</w:t>
      </w:r>
      <w:r w:rsidR="00540D2A" w:rsidRPr="006F7A70">
        <w:rPr>
          <w:sz w:val="20"/>
          <w:szCs w:val="20"/>
        </w:rPr>
        <w:t>he dependencies which may exist</w:t>
      </w:r>
      <w:r w:rsidRPr="006F7A70">
        <w:rPr>
          <w:sz w:val="20"/>
          <w:szCs w:val="20"/>
        </w:rPr>
        <w:t xml:space="preserve"> between every </w:t>
      </w:r>
      <w:r w:rsidR="00130F7B" w:rsidRPr="006F7A70">
        <w:rPr>
          <w:sz w:val="20"/>
          <w:szCs w:val="20"/>
        </w:rPr>
        <w:t>fragment</w:t>
      </w:r>
      <w:r w:rsidRPr="006F7A70">
        <w:rPr>
          <w:sz w:val="20"/>
          <w:szCs w:val="20"/>
        </w:rPr>
        <w:t xml:space="preserve"> of data we have to deal with.</w:t>
      </w:r>
    </w:p>
    <w:p w:rsidR="00130F7B" w:rsidRPr="006F7A70" w:rsidRDefault="00143B56" w:rsidP="00BD2567">
      <w:pPr>
        <w:rPr>
          <w:sz w:val="20"/>
          <w:szCs w:val="20"/>
        </w:rPr>
      </w:pPr>
      <w:r w:rsidRPr="006F7A70">
        <w:rPr>
          <w:sz w:val="20"/>
          <w:szCs w:val="20"/>
        </w:rPr>
        <w:t>As the SOM algorithm relies on WTA strategy, we cannot parallelize anything without modifying the algorithm, as a strong time-dependency exists between epochs of different neurons.</w:t>
      </w:r>
    </w:p>
    <w:p w:rsidR="00143B56" w:rsidRPr="006F7A70" w:rsidRDefault="00143B56" w:rsidP="00BD2567">
      <w:pPr>
        <w:rPr>
          <w:sz w:val="20"/>
          <w:szCs w:val="20"/>
        </w:rPr>
      </w:pPr>
      <w:r w:rsidRPr="006F7A70">
        <w:rPr>
          <w:sz w:val="20"/>
          <w:szCs w:val="20"/>
        </w:rPr>
        <w:t>On the other hand, we can modify the algorithm to take advantage of SIMD processing capabilities of GPU and still obtain good classification results.</w:t>
      </w:r>
    </w:p>
    <w:p w:rsidR="00143B56" w:rsidRPr="003C1CBD" w:rsidRDefault="00143B56" w:rsidP="00BD2567">
      <w:pPr>
        <w:rPr>
          <w:rFonts w:eastAsia="Batang"/>
          <w:sz w:val="20"/>
          <w:szCs w:val="20"/>
          <w:lang w:eastAsia="ko-KR"/>
        </w:rPr>
      </w:pPr>
      <w:r w:rsidRPr="006F7A70">
        <w:rPr>
          <w:sz w:val="20"/>
          <w:szCs w:val="20"/>
        </w:rPr>
        <w:lastRenderedPageBreak/>
        <w:t xml:space="preserve">For example, we can lower the BMU research frequency, </w:t>
      </w:r>
      <w:r w:rsidR="003C1CBD">
        <w:rPr>
          <w:rFonts w:eastAsia="Batang" w:hint="eastAsia"/>
          <w:sz w:val="20"/>
          <w:szCs w:val="20"/>
          <w:lang w:eastAsia="ko-KR"/>
        </w:rPr>
        <w:t>and instead of searching for BMU sequentially (before every neuron map update), we can search for them after every epoch, at once.</w:t>
      </w:r>
    </w:p>
    <w:p w:rsidR="00143B56" w:rsidRDefault="00143B56" w:rsidP="00BD2567">
      <w:pPr>
        <w:rPr>
          <w:rFonts w:eastAsia="Batang"/>
          <w:sz w:val="20"/>
          <w:szCs w:val="20"/>
          <w:lang w:eastAsia="ko-KR"/>
        </w:rPr>
      </w:pPr>
      <w:r w:rsidRPr="006F7A70">
        <w:rPr>
          <w:sz w:val="20"/>
          <w:szCs w:val="20"/>
        </w:rPr>
        <w:t>Thus, we can parallelize the BMU research algorithm along the number of input neuron (unrolling one loop inside the BMU research algorithm, and lowering the complexity).</w:t>
      </w:r>
    </w:p>
    <w:p w:rsidR="00130F7B" w:rsidRPr="00BD2567" w:rsidRDefault="00B877C6" w:rsidP="00BD2567">
      <w:r>
        <w:rPr>
          <w:rFonts w:eastAsia="Batang" w:hint="eastAsia"/>
          <w:sz w:val="20"/>
          <w:szCs w:val="20"/>
          <w:lang w:eastAsia="ko-KR"/>
        </w:rPr>
        <w:t xml:space="preserve">However, due to strong time and space dependency, we cannot parallelize </w:t>
      </w:r>
      <w:r w:rsidR="003C6A8A">
        <w:rPr>
          <w:rFonts w:eastAsia="Batang" w:hint="eastAsia"/>
          <w:sz w:val="20"/>
          <w:szCs w:val="20"/>
          <w:lang w:eastAsia="ko-KR"/>
        </w:rPr>
        <w:t xml:space="preserve">entirely </w:t>
      </w:r>
      <w:r>
        <w:rPr>
          <w:rFonts w:eastAsia="Batang" w:hint="eastAsia"/>
          <w:sz w:val="20"/>
          <w:szCs w:val="20"/>
          <w:lang w:eastAsia="ko-KR"/>
        </w:rPr>
        <w:t>the output neuron layer updat</w:t>
      </w:r>
      <w:r w:rsidR="003C6A8A">
        <w:rPr>
          <w:rFonts w:eastAsia="Batang" w:hint="eastAsia"/>
          <w:sz w:val="20"/>
          <w:szCs w:val="20"/>
          <w:lang w:eastAsia="ko-KR"/>
        </w:rPr>
        <w:t>e, and have to use an iterative procedure on the CPU to perform this operation.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2261AE" w:rsidRPr="00CE1E9E" w:rsidRDefault="0024652A" w:rsidP="002261AE">
      <w:pPr>
        <w:rPr>
          <w:rFonts w:eastAsia="Batang"/>
          <w:sz w:val="20"/>
          <w:szCs w:val="20"/>
          <w:lang w:eastAsia="ko-KR"/>
        </w:rPr>
      </w:pPr>
      <w:r w:rsidRPr="00CE1E9E">
        <w:rPr>
          <w:rFonts w:eastAsia="Batang" w:hint="eastAsia"/>
          <w:sz w:val="20"/>
          <w:szCs w:val="20"/>
          <w:lang w:eastAsia="ko-KR"/>
        </w:rPr>
        <w:t>The experimental prototype uses the</w:t>
      </w:r>
      <w:r w:rsidR="002261AE" w:rsidRPr="00CE1E9E">
        <w:rPr>
          <w:sz w:val="20"/>
          <w:szCs w:val="20"/>
        </w:rPr>
        <w:t xml:space="preserve"> C#</w:t>
      </w:r>
      <w:r w:rsidRPr="00CE1E9E">
        <w:rPr>
          <w:rFonts w:eastAsia="Batang" w:hint="eastAsia"/>
          <w:sz w:val="20"/>
          <w:szCs w:val="20"/>
          <w:lang w:eastAsia="ko-KR"/>
        </w:rPr>
        <w:t xml:space="preserve"> language</w:t>
      </w:r>
      <w:r w:rsidR="002261AE" w:rsidRPr="00CE1E9E">
        <w:rPr>
          <w:sz w:val="20"/>
          <w:szCs w:val="20"/>
        </w:rPr>
        <w:t xml:space="preserve"> for ease of prototyping, and the Microsoft Research Accelerator library which provides an access to GPU processing capabilities by the use of high-level abstraction model of GPU memory and basic SIMD operations.</w:t>
      </w:r>
    </w:p>
    <w:p w:rsidR="0024652A" w:rsidRPr="00CE1E9E" w:rsidRDefault="0024652A" w:rsidP="002261AE">
      <w:pPr>
        <w:rPr>
          <w:rFonts w:eastAsia="Batang"/>
          <w:sz w:val="20"/>
          <w:szCs w:val="20"/>
          <w:lang w:eastAsia="ko-KR"/>
        </w:rPr>
      </w:pPr>
      <w:r w:rsidRPr="00CE1E9E">
        <w:rPr>
          <w:rFonts w:eastAsia="Batang" w:hint="eastAsia"/>
          <w:sz w:val="20"/>
          <w:szCs w:val="20"/>
          <w:lang w:eastAsia="ko-KR"/>
        </w:rPr>
        <w:t xml:space="preserve">The Accelerator library is an experimental GPGPU library developed by Microsoft Research. It exposes the GPU memory from </w:t>
      </w:r>
      <w:r w:rsidR="00B17BB6">
        <w:rPr>
          <w:rFonts w:eastAsia="Batang"/>
          <w:sz w:val="20"/>
          <w:szCs w:val="20"/>
          <w:lang w:eastAsia="ko-KR"/>
        </w:rPr>
        <w:t>the .Net framework</w:t>
      </w:r>
      <w:r w:rsidRPr="00CE1E9E">
        <w:rPr>
          <w:rFonts w:eastAsia="Batang" w:hint="eastAsia"/>
          <w:sz w:val="20"/>
          <w:szCs w:val="20"/>
          <w:lang w:eastAsia="ko-KR"/>
        </w:rPr>
        <w:t xml:space="preserve"> language, and </w:t>
      </w:r>
      <w:proofErr w:type="gramStart"/>
      <w:r w:rsidR="005540EB" w:rsidRPr="00CE1E9E">
        <w:rPr>
          <w:rFonts w:eastAsia="Batang" w:hint="eastAsia"/>
          <w:sz w:val="20"/>
          <w:szCs w:val="20"/>
          <w:lang w:eastAsia="ko-KR"/>
        </w:rPr>
        <w:t>allow</w:t>
      </w:r>
      <w:proofErr w:type="gramEnd"/>
      <w:r w:rsidR="005540EB" w:rsidRPr="00CE1E9E">
        <w:rPr>
          <w:rFonts w:eastAsia="Batang" w:hint="eastAsia"/>
          <w:sz w:val="20"/>
          <w:szCs w:val="20"/>
          <w:lang w:eastAsia="ko-KR"/>
        </w:rPr>
        <w:t xml:space="preserve"> to use SIMD GPU operations directly from C#.</w:t>
      </w:r>
    </w:p>
    <w:p w:rsidR="00670262" w:rsidRPr="00CE1E9E" w:rsidRDefault="00670262" w:rsidP="00670262">
      <w:pPr>
        <w:rPr>
          <w:rFonts w:eastAsia="Batang"/>
          <w:sz w:val="20"/>
          <w:szCs w:val="20"/>
          <w:lang w:eastAsia="ko-KR"/>
        </w:rPr>
      </w:pPr>
      <w:r w:rsidRPr="00CE1E9E">
        <w:rPr>
          <w:rFonts w:eastAsia="Batang" w:hint="eastAsia"/>
          <w:sz w:val="20"/>
          <w:szCs w:val="20"/>
          <w:lang w:eastAsia="ko-KR"/>
        </w:rPr>
        <w:t xml:space="preserve">Accelerator provides abstract model for GPU memory called Parallel Arrays. A parallel array is similar to a classic CPU array, but a very specific set of operations are allowed on them. Basically, there is two kind of PA </w:t>
      </w:r>
      <w:proofErr w:type="gramStart"/>
      <w:r w:rsidRPr="00CE1E9E">
        <w:rPr>
          <w:rFonts w:eastAsia="Batang" w:hint="eastAsia"/>
          <w:sz w:val="20"/>
          <w:szCs w:val="20"/>
          <w:lang w:eastAsia="ko-KR"/>
        </w:rPr>
        <w:t>operations :</w:t>
      </w:r>
      <w:proofErr w:type="gramEnd"/>
    </w:p>
    <w:p w:rsidR="000E21B0" w:rsidRPr="00CE1E9E" w:rsidRDefault="00AE55CC" w:rsidP="00670262">
      <w:pPr>
        <w:rPr>
          <w:rFonts w:eastAsia="Batang"/>
          <w:sz w:val="20"/>
          <w:szCs w:val="20"/>
          <w:lang w:eastAsia="ko-KR"/>
        </w:rPr>
      </w:pPr>
      <w:r>
        <w:rPr>
          <w:rFonts w:eastAsia="Batang"/>
          <w:sz w:val="20"/>
          <w:szCs w:val="20"/>
          <w:lang w:eastAsia="ko-KR"/>
        </w:rPr>
        <w:t xml:space="preserve">Arithmetic operation, such as addition, </w:t>
      </w:r>
      <w:proofErr w:type="spellStart"/>
      <w:r>
        <w:rPr>
          <w:rFonts w:eastAsia="Batang"/>
          <w:sz w:val="20"/>
          <w:szCs w:val="20"/>
          <w:lang w:eastAsia="ko-KR"/>
        </w:rPr>
        <w:t>substraction</w:t>
      </w:r>
      <w:proofErr w:type="spellEnd"/>
      <w:r>
        <w:rPr>
          <w:rFonts w:eastAsia="Batang"/>
          <w:sz w:val="20"/>
          <w:szCs w:val="20"/>
          <w:lang w:eastAsia="ko-KR"/>
        </w:rPr>
        <w:t>, product, division…</w:t>
      </w:r>
    </w:p>
    <w:p w:rsidR="000E21B0" w:rsidRPr="00CE1E9E" w:rsidRDefault="00AE55CC" w:rsidP="00670262">
      <w:pPr>
        <w:rPr>
          <w:rFonts w:eastAsia="Batang"/>
          <w:sz w:val="20"/>
          <w:szCs w:val="20"/>
          <w:lang w:eastAsia="ko-KR"/>
        </w:rPr>
      </w:pPr>
      <w:r>
        <w:rPr>
          <w:rFonts w:eastAsia="Batang"/>
          <w:sz w:val="20"/>
          <w:szCs w:val="20"/>
          <w:lang w:eastAsia="ko-KR"/>
        </w:rPr>
        <w:t xml:space="preserve">Basic linear </w:t>
      </w:r>
      <w:proofErr w:type="gramStart"/>
      <w:r>
        <w:rPr>
          <w:rFonts w:eastAsia="Batang"/>
          <w:sz w:val="20"/>
          <w:szCs w:val="20"/>
          <w:lang w:eastAsia="ko-KR"/>
        </w:rPr>
        <w:t>algebra :</w:t>
      </w:r>
      <w:proofErr w:type="gramEnd"/>
      <w:r>
        <w:rPr>
          <w:rFonts w:eastAsia="Batang"/>
          <w:sz w:val="20"/>
          <w:szCs w:val="20"/>
          <w:lang w:eastAsia="ko-KR"/>
        </w:rPr>
        <w:t xml:space="preserve"> inner product, outer product.</w:t>
      </w:r>
    </w:p>
    <w:p w:rsidR="000E21B0" w:rsidRDefault="00AE55CC" w:rsidP="00670262">
      <w:pPr>
        <w:rPr>
          <w:rFonts w:eastAsia="Batang"/>
          <w:sz w:val="20"/>
          <w:szCs w:val="20"/>
          <w:lang w:eastAsia="ko-KR"/>
        </w:rPr>
      </w:pPr>
      <w:proofErr w:type="gramStart"/>
      <w:r>
        <w:rPr>
          <w:rFonts w:eastAsia="Batang"/>
          <w:sz w:val="20"/>
          <w:szCs w:val="20"/>
          <w:lang w:eastAsia="ko-KR"/>
        </w:rPr>
        <w:t>Transformations :</w:t>
      </w:r>
      <w:proofErr w:type="gramEnd"/>
      <w:r>
        <w:rPr>
          <w:rFonts w:eastAsia="Batang"/>
          <w:sz w:val="20"/>
          <w:szCs w:val="20"/>
          <w:lang w:eastAsia="ko-KR"/>
        </w:rPr>
        <w:t xml:space="preserve"> Expand, Shift, Rotate, Pad…</w:t>
      </w:r>
    </w:p>
    <w:p w:rsidR="00AE55CC" w:rsidRPr="00CE1E9E" w:rsidRDefault="00AE55CC" w:rsidP="00670262">
      <w:pPr>
        <w:rPr>
          <w:rFonts w:eastAsia="Batang"/>
          <w:sz w:val="20"/>
          <w:szCs w:val="20"/>
          <w:lang w:eastAsia="ko-KR"/>
        </w:rPr>
      </w:pPr>
      <w:r>
        <w:rPr>
          <w:rFonts w:eastAsia="Batang"/>
          <w:sz w:val="20"/>
          <w:szCs w:val="20"/>
          <w:lang w:eastAsia="ko-KR"/>
        </w:rPr>
        <w:t xml:space="preserve">Reductions over </w:t>
      </w:r>
      <w:proofErr w:type="gramStart"/>
      <w:r>
        <w:rPr>
          <w:rFonts w:eastAsia="Batang"/>
          <w:sz w:val="20"/>
          <w:szCs w:val="20"/>
          <w:lang w:eastAsia="ko-KR"/>
        </w:rPr>
        <w:t>dimensions :</w:t>
      </w:r>
      <w:proofErr w:type="gramEnd"/>
      <w:r>
        <w:rPr>
          <w:rFonts w:eastAsia="Batang"/>
          <w:sz w:val="20"/>
          <w:szCs w:val="20"/>
          <w:lang w:eastAsia="ko-KR"/>
        </w:rPr>
        <w:t xml:space="preserve">  Sum, Product, etc…</w:t>
      </w:r>
    </w:p>
    <w:p w:rsidR="00AB01A3" w:rsidRDefault="00AB01A3">
      <w:pPr>
        <w:rPr>
          <w:rFonts w:eastAsia="Batang"/>
          <w:sz w:val="20"/>
          <w:szCs w:val="20"/>
          <w:lang w:eastAsia="ko-KR"/>
        </w:rPr>
      </w:pPr>
      <w:r>
        <w:rPr>
          <w:rFonts w:eastAsia="Batang"/>
          <w:sz w:val="20"/>
          <w:szCs w:val="20"/>
          <w:lang w:eastAsia="ko-KR"/>
        </w:rPr>
        <w:br w:type="page"/>
      </w:r>
    </w:p>
    <w:p w:rsidR="005540EB" w:rsidRPr="00CE1E9E" w:rsidRDefault="005540EB" w:rsidP="002261AE">
      <w:pPr>
        <w:rPr>
          <w:rFonts w:eastAsia="Batang"/>
          <w:sz w:val="20"/>
          <w:szCs w:val="20"/>
          <w:lang w:eastAsia="ko-KR"/>
        </w:rPr>
      </w:pPr>
      <w:r w:rsidRPr="00CE1E9E">
        <w:rPr>
          <w:rFonts w:eastAsia="Batang" w:hint="eastAsia"/>
          <w:sz w:val="20"/>
          <w:szCs w:val="20"/>
          <w:lang w:eastAsia="ko-KR"/>
        </w:rPr>
        <w:lastRenderedPageBreak/>
        <w:t xml:space="preserve">The GPU SOM Algorithm is composed of two </w:t>
      </w:r>
      <w:proofErr w:type="gramStart"/>
      <w:r w:rsidRPr="00CE1E9E">
        <w:rPr>
          <w:rFonts w:eastAsia="Batang" w:hint="eastAsia"/>
          <w:sz w:val="20"/>
          <w:szCs w:val="20"/>
          <w:lang w:eastAsia="ko-KR"/>
        </w:rPr>
        <w:t>routines :</w:t>
      </w:r>
      <w:proofErr w:type="gramEnd"/>
    </w:p>
    <w:p w:rsidR="00F41175" w:rsidRDefault="005540EB" w:rsidP="002261AE">
      <w:pPr>
        <w:rPr>
          <w:rFonts w:eastAsia="Batang"/>
          <w:sz w:val="20"/>
          <w:szCs w:val="20"/>
          <w:lang w:eastAsia="ko-KR"/>
        </w:rPr>
      </w:pPr>
      <w:proofErr w:type="spellStart"/>
      <w:r w:rsidRPr="00D65A7C">
        <w:rPr>
          <w:rFonts w:eastAsia="Batang" w:hint="eastAsia"/>
          <w:b/>
          <w:sz w:val="20"/>
          <w:szCs w:val="20"/>
          <w:lang w:eastAsia="ko-KR"/>
        </w:rPr>
        <w:t>FindBMU</w:t>
      </w:r>
      <w:proofErr w:type="spellEnd"/>
      <w:r w:rsidRPr="00CE1E9E">
        <w:rPr>
          <w:rFonts w:eastAsia="Batang" w:hint="eastAsia"/>
          <w:sz w:val="20"/>
          <w:szCs w:val="20"/>
          <w:lang w:eastAsia="ko-KR"/>
        </w:rPr>
        <w:t>, which finds the BMU for each input neuron in parallel.</w:t>
      </w:r>
      <w:r w:rsidR="00F41175">
        <w:rPr>
          <w:rFonts w:eastAsia="Batang"/>
          <w:sz w:val="20"/>
          <w:szCs w:val="20"/>
          <w:lang w:eastAsia="ko-KR"/>
        </w:rPr>
        <w:br w:type="column"/>
      </w:r>
      <w:r w:rsidR="00F41175">
        <w:rPr>
          <w:rFonts w:eastAsia="Batang"/>
          <w:sz w:val="20"/>
          <w:szCs w:val="20"/>
          <w:lang w:eastAsia="ko-KR"/>
        </w:rPr>
        <w:lastRenderedPageBreak/>
        <w:t xml:space="preserve">As you can see in those two listings, the nested loop in the CPU version disappeared and the GPU version is only composed of </w:t>
      </w:r>
      <w:r w:rsidR="00AF56E3">
        <w:rPr>
          <w:rFonts w:eastAsia="Batang"/>
          <w:sz w:val="20"/>
          <w:szCs w:val="20"/>
          <w:lang w:eastAsia="ko-KR"/>
        </w:rPr>
        <w:t>simple</w:t>
      </w:r>
      <w:r w:rsidR="00F41175">
        <w:rPr>
          <w:rFonts w:eastAsia="Batang"/>
          <w:sz w:val="20"/>
          <w:szCs w:val="20"/>
          <w:lang w:eastAsia="ko-KR"/>
        </w:rPr>
        <w:t xml:space="preserve"> sequence of </w:t>
      </w:r>
      <w:r w:rsidR="00AF56E3">
        <w:rPr>
          <w:rFonts w:eastAsia="Batang"/>
          <w:sz w:val="20"/>
          <w:szCs w:val="20"/>
          <w:lang w:eastAsia="ko-KR"/>
        </w:rPr>
        <w:t>Accelerator instructions</w:t>
      </w:r>
    </w:p>
    <w:p w:rsidR="00F41175" w:rsidRDefault="00F146F6" w:rsidP="002261AE">
      <w:pPr>
        <w:rPr>
          <w:rFonts w:eastAsia="Batang"/>
          <w:sz w:val="20"/>
          <w:szCs w:val="20"/>
          <w:lang w:eastAsia="ko-KR"/>
        </w:rPr>
      </w:pPr>
      <w:r w:rsidRPr="00F146F6">
        <w:rPr>
          <w:rFonts w:eastAsia="Batang"/>
          <w:b/>
          <w:noProof/>
          <w:sz w:val="20"/>
          <w:szCs w:val="20"/>
          <w:lang w:eastAsia="zh-TW"/>
        </w:rPr>
        <w:pict>
          <v:shapetype id="_x0000_t202" coordsize="21600,21600" o:spt="202" path="m,l,21600r21600,l21600,xe">
            <v:stroke joinstyle="miter"/>
            <v:path gradientshapeok="t" o:connecttype="rect"/>
          </v:shapetype>
          <v:shape id="_x0000_s1027" type="#_x0000_t202" alt="Text Box: public override void FindBMU()&#10;{&#10;    //Useful locals&#10;    int alen = &#10;    this.m_Parent.NeuronMapShape.GetFlatLength();&#10;    &#10;    int m_PatternLength = m_CurrentPattern.Length;&#10;    float[] Pattern = m_CurrentPattern;&#10;&#10;    //Create distances array&#10;    float[] distances = new float[alen];&#10;    for (int i = 0; i &lt; alen; ++i)&#10;    {&#10;        double sum = 0;&#10;        for (int j = 0; j &lt; m_PatternLength; ++j)&#10;        sum += Math.Pow(m_Parent.NeuronMap[i, j] - Pattern[j], 2.0f);&#10;        distances[i] = (float)(Math.Sqrt(sum));&#10;    }&#10;&#10;    //Find the minimal distance&#10;    int min_ind = 0;&#10;    for (int i = 0; i &lt; alen; ++i)&#10;    {&#10;        if (distances[i] &lt; distances[min_ind])&#10;            min_ind = i;&#10;    }&#10;&#10;    //Return the BMU coords and value&#10;    m_BMUCoord = Parent.NeuronMapShape.GetSpatialPosition(min_ind);&#10;    for (int i = 0; i &lt; m_PatternLength; ++i)&#10;    m_BMUWeight[i] = m_Parent.NeuronMap[min_ind, i];&#10;}&#10;" style="position:absolute;margin-left:-272.85pt;margin-top:3.95pt;width:260.9pt;height:277.55pt;z-index:251658240;mso-height-percent:200;mso-height-percent:200;mso-width-relative:margin;mso-height-relative:margin">
            <v:textbox style="mso-fit-shape-to-text:t">
              <w:txbxContent>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color w:val="0000FF"/>
                      <w:sz w:val="14"/>
                      <w:szCs w:val="14"/>
                      <w:lang w:bidi="ar-SA"/>
                    </w:rPr>
                    <w:t>public</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override</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void</w:t>
                  </w:r>
                  <w:r w:rsidRPr="00AB01A3">
                    <w:rPr>
                      <w:rFonts w:ascii="Courier New" w:hAnsi="Courier New" w:cs="Courier New"/>
                      <w:noProof/>
                      <w:sz w:val="14"/>
                      <w:szCs w:val="14"/>
                      <w:lang w:bidi="ar-SA"/>
                    </w:rPr>
                    <w:t xml:space="preserve"> FindBMU()</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color w:val="008000"/>
                      <w:sz w:val="14"/>
                      <w:szCs w:val="14"/>
                      <w:lang w:bidi="ar-SA"/>
                    </w:rPr>
                    <w:t xml:space="preserve">    //Useful locals</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Pr>
                      <w:rFonts w:ascii="Courier New" w:hAnsi="Courier New" w:cs="Courier New"/>
                      <w:noProof/>
                      <w:sz w:val="14"/>
                      <w:szCs w:val="14"/>
                      <w:lang w:bidi="ar-SA"/>
                    </w:rPr>
                    <w:t xml:space="preserve"> alen =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this</w:t>
                  </w:r>
                  <w:r w:rsidRPr="00AB01A3">
                    <w:rPr>
                      <w:rFonts w:ascii="Courier New" w:hAnsi="Courier New" w:cs="Courier New"/>
                      <w:noProof/>
                      <w:sz w:val="14"/>
                      <w:szCs w:val="14"/>
                      <w:lang w:bidi="ar-SA"/>
                    </w:rPr>
                    <w:t>.m_Parent.NeuronMapShape.GetFlatLength();</w:t>
                  </w:r>
                </w:p>
                <w:p w:rsidR="009978E6" w:rsidRDefault="009978E6" w:rsidP="009978E6">
                  <w:pPr>
                    <w:autoSpaceDE w:val="0"/>
                    <w:autoSpaceDN w:val="0"/>
                    <w:adjustRightInd w:val="0"/>
                    <w:spacing w:after="0" w:line="240" w:lineRule="auto"/>
                    <w:rPr>
                      <w:rFonts w:ascii="Courier New" w:hAnsi="Courier New" w:cs="Courier New"/>
                      <w:noProof/>
                      <w:color w:val="0000FF"/>
                      <w:sz w:val="14"/>
                      <w:szCs w:val="14"/>
                      <w:lang w:bidi="ar-SA"/>
                    </w:rPr>
                  </w:pPr>
                  <w:r w:rsidRPr="00AB01A3">
                    <w:rPr>
                      <w:rFonts w:ascii="Courier New" w:hAnsi="Courier New" w:cs="Courier New"/>
                      <w:noProof/>
                      <w:color w:val="0000F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color w:val="0000F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m_PatternLength = m_CurrentPattern.Length;</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 Pattern = m_CurrentPattern;</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//Create distances array</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 xml:space="preserve">[] distances = </w:t>
                  </w:r>
                  <w:r w:rsidRPr="00AB01A3">
                    <w:rPr>
                      <w:rFonts w:ascii="Courier New" w:hAnsi="Courier New" w:cs="Courier New"/>
                      <w:noProof/>
                      <w:color w:val="0000FF"/>
                      <w:sz w:val="14"/>
                      <w:szCs w:val="14"/>
                      <w:lang w:bidi="ar-SA"/>
                    </w:rPr>
                    <w:t>new</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[alen];</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alen;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double</w:t>
                  </w:r>
                  <w:r w:rsidRPr="00AB01A3">
                    <w:rPr>
                      <w:rFonts w:ascii="Courier New" w:hAnsi="Courier New" w:cs="Courier New"/>
                      <w:noProof/>
                      <w:sz w:val="14"/>
                      <w:szCs w:val="14"/>
                      <w:lang w:bidi="ar-SA"/>
                    </w:rPr>
                    <w:t xml:space="preserve"> sum = 0;</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j = 0; j &lt; m_PatternLength; ++j)</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 xml:space="preserve">sum += </w:t>
                  </w:r>
                  <w:r w:rsidRPr="00AB01A3">
                    <w:rPr>
                      <w:rFonts w:ascii="Courier New" w:hAnsi="Courier New" w:cs="Courier New"/>
                      <w:noProof/>
                      <w:color w:val="2B91AF"/>
                      <w:sz w:val="14"/>
                      <w:szCs w:val="14"/>
                      <w:lang w:bidi="ar-SA"/>
                    </w:rPr>
                    <w:t>Math</w:t>
                  </w:r>
                  <w:r w:rsidRPr="00AB01A3">
                    <w:rPr>
                      <w:rFonts w:ascii="Courier New" w:hAnsi="Courier New" w:cs="Courier New"/>
                      <w:noProof/>
                      <w:sz w:val="14"/>
                      <w:szCs w:val="14"/>
                      <w:lang w:bidi="ar-SA"/>
                    </w:rPr>
                    <w:t>.Pow(m_Parent.NeuronMap[i, j] - Pattern[j], 2.0f);</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distances[i] =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w:t>
                  </w:r>
                  <w:r w:rsidRPr="00AB01A3">
                    <w:rPr>
                      <w:rFonts w:ascii="Courier New" w:hAnsi="Courier New" w:cs="Courier New"/>
                      <w:noProof/>
                      <w:color w:val="2B91AF"/>
                      <w:sz w:val="14"/>
                      <w:szCs w:val="14"/>
                      <w:lang w:bidi="ar-SA"/>
                    </w:rPr>
                    <w:t>Math</w:t>
                  </w:r>
                  <w:r w:rsidRPr="00AB01A3">
                    <w:rPr>
                      <w:rFonts w:ascii="Courier New" w:hAnsi="Courier New" w:cs="Courier New"/>
                      <w:noProof/>
                      <w:sz w:val="14"/>
                      <w:szCs w:val="14"/>
                      <w:lang w:bidi="ar-SA"/>
                    </w:rPr>
                    <w:t>.Sqrt(sum));</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//Find the minimal distance</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min_ind = 0;</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alen;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if</w:t>
                  </w:r>
                  <w:r w:rsidRPr="00AB01A3">
                    <w:rPr>
                      <w:rFonts w:ascii="Courier New" w:hAnsi="Courier New" w:cs="Courier New"/>
                      <w:noProof/>
                      <w:sz w:val="14"/>
                      <w:szCs w:val="14"/>
                      <w:lang w:bidi="ar-SA"/>
                    </w:rPr>
                    <w:t xml:space="preserve"> (distances[i] &lt; distances[min_ind])</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min_ind =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//Return the BMU coords and value</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m_BMUCoord =          </w:t>
                  </w:r>
                  <w:r w:rsidRPr="00AB01A3">
                    <w:rPr>
                      <w:rFonts w:ascii="Courier New" w:hAnsi="Courier New" w:cs="Courier New"/>
                      <w:noProof/>
                      <w:sz w:val="14"/>
                      <w:szCs w:val="14"/>
                      <w:lang w:bidi="ar-SA"/>
                    </w:rPr>
                    <w:t>Parent.NeuronMapShape.GetSpatialPosition(min_ind);</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m_PatternLength; ++i)</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 xml:space="preserve">m_BMUWeight[i] = </w:t>
                  </w:r>
                  <w:r>
                    <w:rPr>
                      <w:rFonts w:ascii="Courier New" w:hAnsi="Courier New" w:cs="Courier New"/>
                      <w:noProof/>
                      <w:sz w:val="14"/>
                      <w:szCs w:val="14"/>
                      <w:lang w:bidi="ar-SA"/>
                    </w:rPr>
                    <w:t>m_Parent.NeuronMap[min_ind,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w:t>
                  </w:r>
                </w:p>
              </w:txbxContent>
            </v:textbox>
            <w10:wrap type="square"/>
          </v:shape>
        </w:pict>
      </w:r>
      <w:r w:rsidR="00F41175">
        <w:rPr>
          <w:rFonts w:eastAsia="Batang"/>
          <w:sz w:val="20"/>
          <w:szCs w:val="20"/>
          <w:lang w:eastAsia="ko-KR"/>
        </w:rPr>
        <w:t>The loops have been “unrolled”. Using SIMD architecture and parallelism capabilities of GPU, we reduced the complexity of this part of the algorithm.</w:t>
      </w:r>
    </w:p>
    <w:p w:rsidR="00151AF7" w:rsidRDefault="00151AF7" w:rsidP="002261AE">
      <w:pPr>
        <w:rPr>
          <w:rFonts w:eastAsia="Batang"/>
          <w:sz w:val="20"/>
          <w:szCs w:val="20"/>
          <w:lang w:eastAsia="ko-KR"/>
        </w:rPr>
      </w:pPr>
      <w:r>
        <w:rPr>
          <w:rFonts w:eastAsia="Batang"/>
          <w:sz w:val="20"/>
          <w:szCs w:val="20"/>
          <w:lang w:eastAsia="ko-KR"/>
        </w:rPr>
        <w:t>Let’s see how the GPU version of this routine works in practice</w:t>
      </w:r>
    </w:p>
    <w:p w:rsidR="0060490D" w:rsidRDefault="0060490D" w:rsidP="002261AE">
      <w:pPr>
        <w:rPr>
          <w:rFonts w:eastAsia="Batang"/>
          <w:sz w:val="20"/>
          <w:szCs w:val="20"/>
          <w:lang w:eastAsia="ko-KR"/>
        </w:rPr>
      </w:pPr>
      <w:r>
        <w:rPr>
          <w:rFonts w:eastAsia="Batang"/>
          <w:sz w:val="20"/>
          <w:szCs w:val="20"/>
          <w:lang w:eastAsia="ko-KR"/>
        </w:rPr>
        <w:t>First, Floating Point Parallel Arrays are created for input</w:t>
      </w:r>
      <w:r w:rsidR="00880637">
        <w:rPr>
          <w:rFonts w:eastAsia="Batang"/>
          <w:sz w:val="20"/>
          <w:szCs w:val="20"/>
          <w:lang w:eastAsia="ko-KR"/>
        </w:rPr>
        <w:t xml:space="preserve"> (MI)</w:t>
      </w:r>
      <w:r>
        <w:rPr>
          <w:rFonts w:eastAsia="Batang"/>
          <w:sz w:val="20"/>
          <w:szCs w:val="20"/>
          <w:lang w:eastAsia="ko-KR"/>
        </w:rPr>
        <w:t xml:space="preserve"> and output</w:t>
      </w:r>
      <w:r w:rsidR="00880637">
        <w:rPr>
          <w:rFonts w:eastAsia="Batang"/>
          <w:sz w:val="20"/>
          <w:szCs w:val="20"/>
          <w:lang w:eastAsia="ko-KR"/>
        </w:rPr>
        <w:t xml:space="preserve"> (MO) layer referring vectors</w:t>
      </w:r>
      <w:r>
        <w:rPr>
          <w:rFonts w:eastAsia="Batang"/>
          <w:sz w:val="20"/>
          <w:szCs w:val="20"/>
          <w:lang w:eastAsia="ko-KR"/>
        </w:rPr>
        <w:t>.</w:t>
      </w:r>
      <w:r w:rsidR="00880637">
        <w:rPr>
          <w:rFonts w:eastAsia="Batang"/>
          <w:sz w:val="20"/>
          <w:szCs w:val="20"/>
          <w:lang w:eastAsia="ko-KR"/>
        </w:rPr>
        <w:t xml:space="preserve"> We will use those FPA as matrices, such </w:t>
      </w:r>
      <w:proofErr w:type="gramStart"/>
      <w:r w:rsidR="00880637">
        <w:rPr>
          <w:rFonts w:eastAsia="Batang"/>
          <w:sz w:val="20"/>
          <w:szCs w:val="20"/>
          <w:lang w:eastAsia="ko-KR"/>
        </w:rPr>
        <w:t>as :</w:t>
      </w:r>
      <w:proofErr w:type="gramEnd"/>
    </w:p>
    <w:p w:rsidR="0060490D" w:rsidRDefault="00730B91" w:rsidP="002261AE">
      <w:pPr>
        <w:rPr>
          <w:rFonts w:eastAsia="Batang"/>
          <w:sz w:val="20"/>
          <w:szCs w:val="20"/>
          <w:lang w:eastAsia="ko-KR"/>
        </w:rPr>
      </w:pPr>
      <m:oMathPara>
        <m:oMath>
          <m:r>
            <w:rPr>
              <w:rFonts w:ascii="Cambria Math" w:eastAsia="Batang" w:hAnsi="Cambria Math"/>
              <w:sz w:val="20"/>
              <w:szCs w:val="20"/>
              <w:lang w:eastAsia="ko-KR"/>
            </w:rPr>
            <m:t>MI=</m:t>
          </m:r>
          <m:d>
            <m:dPr>
              <m:ctrlPr>
                <w:rPr>
                  <w:rFonts w:ascii="Cambria Math" w:eastAsia="Batang" w:hAnsi="Cambria Math"/>
                  <w:i/>
                  <w:sz w:val="20"/>
                  <w:szCs w:val="20"/>
                  <w:lang w:eastAsia="ko-KR"/>
                </w:rPr>
              </m:ctrlPr>
            </m:dPr>
            <m:e>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i</m:t>
                  </m:r>
                </m:e>
                <m:sub>
                  <m:r>
                    <w:rPr>
                      <w:rFonts w:ascii="Cambria Math" w:eastAsia="Batang" w:hAnsi="Cambria Math"/>
                      <w:sz w:val="20"/>
                      <w:szCs w:val="20"/>
                      <w:lang w:eastAsia="ko-KR"/>
                    </w:rPr>
                    <m:t>0</m:t>
                  </m:r>
                </m:sub>
              </m:sSub>
              <m:r>
                <w:rPr>
                  <w:rFonts w:ascii="Cambria Math" w:eastAsia="Batang" w:hAnsi="Cambria Math"/>
                  <w:sz w:val="20"/>
                  <w:szCs w:val="20"/>
                  <w:lang w:eastAsia="ko-KR"/>
                </w:rPr>
                <m:t>,</m:t>
              </m:r>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i</m:t>
                  </m:r>
                </m:e>
                <m:sub>
                  <m:r>
                    <w:rPr>
                      <w:rFonts w:ascii="Cambria Math" w:eastAsia="Batang" w:hAnsi="Cambria Math"/>
                      <w:sz w:val="20"/>
                      <w:szCs w:val="20"/>
                      <w:lang w:eastAsia="ko-KR"/>
                    </w:rPr>
                    <m:t>1</m:t>
                  </m:r>
                </m:sub>
              </m:sSub>
              <m:r>
                <w:rPr>
                  <w:rFonts w:ascii="Cambria Math" w:eastAsia="Batang" w:hAnsi="Cambria Math"/>
                  <w:sz w:val="20"/>
                  <w:szCs w:val="20"/>
                  <w:lang w:eastAsia="ko-KR"/>
                </w:rPr>
                <m:t>,…,</m:t>
              </m:r>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i</m:t>
                  </m:r>
                </m:e>
                <m:sub>
                  <m:r>
                    <w:rPr>
                      <w:rFonts w:ascii="Cambria Math" w:eastAsia="Batang" w:hAnsi="Cambria Math"/>
                      <w:sz w:val="20"/>
                      <w:szCs w:val="20"/>
                      <w:lang w:eastAsia="ko-KR"/>
                    </w:rPr>
                    <m:t>n</m:t>
                  </m:r>
                </m:sub>
              </m:sSub>
            </m:e>
          </m:d>
          <m:r>
            <w:rPr>
              <w:rFonts w:ascii="Cambria Math" w:eastAsia="Batang" w:hAnsi="Cambria Math"/>
              <w:sz w:val="20"/>
              <w:szCs w:val="20"/>
              <w:lang w:eastAsia="ko-KR"/>
            </w:rPr>
            <w:br/>
          </m:r>
        </m:oMath>
        <m:oMath>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i</m:t>
              </m:r>
            </m:e>
            <m:sub>
              <m:d>
                <m:dPr>
                  <m:begChr m:val="{"/>
                  <m:endChr m:val="}"/>
                  <m:ctrlPr>
                    <w:rPr>
                      <w:rFonts w:ascii="Cambria Math" w:eastAsia="Batang" w:hAnsi="Cambria Math"/>
                      <w:i/>
                      <w:sz w:val="20"/>
                      <w:szCs w:val="20"/>
                      <w:lang w:eastAsia="ko-KR"/>
                    </w:rPr>
                  </m:ctrlPr>
                </m:dPr>
                <m:e>
                  <m:r>
                    <w:rPr>
                      <w:rFonts w:ascii="Cambria Math" w:eastAsia="Batang" w:hAnsi="Cambria Math"/>
                      <w:sz w:val="20"/>
                      <w:szCs w:val="20"/>
                      <w:lang w:eastAsia="ko-KR"/>
                    </w:rPr>
                    <m:t>0,1,..,n</m:t>
                  </m:r>
                </m:e>
              </m:d>
            </m:sub>
          </m:sSub>
          <m:r>
            <w:rPr>
              <w:rFonts w:ascii="Cambria Math" w:eastAsia="Batang" w:hAnsi="Cambria Math"/>
              <w:sz w:val="20"/>
              <w:szCs w:val="20"/>
              <w:lang w:eastAsia="ko-KR"/>
            </w:rPr>
            <m:t>∈</m:t>
          </m:r>
          <m:sSup>
            <m:sSupPr>
              <m:ctrlPr>
                <w:rPr>
                  <w:rFonts w:ascii="Cambria Math" w:eastAsia="Batang" w:hAnsi="Cambria Math"/>
                  <w:i/>
                  <w:sz w:val="20"/>
                  <w:szCs w:val="20"/>
                  <w:lang w:eastAsia="ko-KR"/>
                </w:rPr>
              </m:ctrlPr>
            </m:sSupPr>
            <m:e>
              <m:r>
                <m:rPr>
                  <m:scr m:val="double-struck"/>
                </m:rPr>
                <w:rPr>
                  <w:rFonts w:ascii="Cambria Math" w:eastAsia="Batang" w:hAnsi="Cambria Math"/>
                  <w:sz w:val="20"/>
                  <w:szCs w:val="20"/>
                  <w:lang w:eastAsia="ko-KR"/>
                </w:rPr>
                <m:t>R</m:t>
              </m:r>
            </m:e>
            <m:sup>
              <m:r>
                <w:rPr>
                  <w:rFonts w:ascii="Cambria Math" w:eastAsia="Batang" w:hAnsi="Cambria Math"/>
                  <w:sz w:val="20"/>
                  <w:szCs w:val="20"/>
                  <w:lang w:eastAsia="ko-KR"/>
                </w:rPr>
                <m:t>d</m:t>
              </m:r>
            </m:sup>
          </m:sSup>
          <m:r>
            <w:rPr>
              <w:rFonts w:ascii="Cambria Math" w:eastAsia="Batang" w:hAnsi="Cambria Math"/>
              <w:sz w:val="20"/>
              <w:szCs w:val="20"/>
              <w:lang w:eastAsia="ko-KR"/>
            </w:rPr>
            <w:br/>
          </m:r>
        </m:oMath>
        <m:oMath>
          <m:r>
            <w:rPr>
              <w:rFonts w:ascii="Cambria Math" w:eastAsia="Batang" w:hAnsi="Cambria Math"/>
              <w:sz w:val="20"/>
              <w:szCs w:val="20"/>
              <w:lang w:eastAsia="ko-KR"/>
            </w:rPr>
            <m:t>MO=</m:t>
          </m:r>
          <m:d>
            <m:dPr>
              <m:ctrlPr>
                <w:rPr>
                  <w:rFonts w:ascii="Cambria Math" w:eastAsia="Batang" w:hAnsi="Cambria Math"/>
                  <w:i/>
                  <w:sz w:val="20"/>
                  <w:szCs w:val="20"/>
                  <w:lang w:eastAsia="ko-KR"/>
                </w:rPr>
              </m:ctrlPr>
            </m:dPr>
            <m:e>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o</m:t>
                  </m:r>
                </m:e>
                <m:sub>
                  <m:r>
                    <w:rPr>
                      <w:rFonts w:ascii="Cambria Math" w:eastAsia="Batang" w:hAnsi="Cambria Math"/>
                      <w:sz w:val="20"/>
                      <w:szCs w:val="20"/>
                      <w:lang w:eastAsia="ko-KR"/>
                    </w:rPr>
                    <m:t>0</m:t>
                  </m:r>
                </m:sub>
              </m:sSub>
              <m:r>
                <w:rPr>
                  <w:rFonts w:ascii="Cambria Math" w:eastAsia="Batang" w:hAnsi="Cambria Math"/>
                  <w:sz w:val="20"/>
                  <w:szCs w:val="20"/>
                  <w:lang w:eastAsia="ko-KR"/>
                </w:rPr>
                <m:t>,</m:t>
              </m:r>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o</m:t>
                  </m:r>
                </m:e>
                <m:sub>
                  <m:r>
                    <w:rPr>
                      <w:rFonts w:ascii="Cambria Math" w:eastAsia="Batang" w:hAnsi="Cambria Math"/>
                      <w:sz w:val="20"/>
                      <w:szCs w:val="20"/>
                      <w:lang w:eastAsia="ko-KR"/>
                    </w:rPr>
                    <m:t>1</m:t>
                  </m:r>
                </m:sub>
              </m:sSub>
              <m:r>
                <w:rPr>
                  <w:rFonts w:ascii="Cambria Math" w:eastAsia="Batang" w:hAnsi="Cambria Math"/>
                  <w:sz w:val="20"/>
                  <w:szCs w:val="20"/>
                  <w:lang w:eastAsia="ko-KR"/>
                </w:rPr>
                <m:t>,</m:t>
              </m:r>
              <m:r>
                <w:rPr>
                  <w:rFonts w:ascii="Cambria Math" w:eastAsia="Batang" w:hAnsi="Cambria Math"/>
                  <w:sz w:val="20"/>
                  <w:szCs w:val="20"/>
                  <w:lang w:eastAsia="ko-KR"/>
                </w:rPr>
                <m:t>…,</m:t>
              </m:r>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o</m:t>
                  </m:r>
                </m:e>
                <m:sub>
                  <m:r>
                    <w:rPr>
                      <w:rFonts w:ascii="Cambria Math" w:eastAsia="Batang" w:hAnsi="Cambria Math"/>
                      <w:sz w:val="20"/>
                      <w:szCs w:val="20"/>
                      <w:lang w:eastAsia="ko-KR"/>
                    </w:rPr>
                    <m:t>m</m:t>
                  </m:r>
                </m:sub>
              </m:sSub>
            </m:e>
          </m:d>
          <m:r>
            <w:rPr>
              <w:rFonts w:ascii="Cambria Math" w:eastAsia="Batang" w:hAnsi="Cambria Math"/>
              <w:sz w:val="20"/>
              <w:szCs w:val="20"/>
              <w:lang w:eastAsia="ko-KR"/>
            </w:rPr>
            <w:br/>
          </m:r>
        </m:oMath>
        <m:oMath>
          <m:sSub>
            <m:sSubPr>
              <m:ctrlPr>
                <w:rPr>
                  <w:rFonts w:ascii="Cambria Math" w:eastAsia="Batang" w:hAnsi="Cambria Math"/>
                  <w:i/>
                  <w:sz w:val="20"/>
                  <w:szCs w:val="20"/>
                  <w:lang w:eastAsia="ko-KR"/>
                </w:rPr>
              </m:ctrlPr>
            </m:sSubPr>
            <m:e>
              <m:r>
                <w:rPr>
                  <w:rFonts w:ascii="Cambria Math" w:eastAsia="Batang" w:hAnsi="Cambria Math"/>
                  <w:sz w:val="20"/>
                  <w:szCs w:val="20"/>
                  <w:lang w:eastAsia="ko-KR"/>
                </w:rPr>
                <m:t>o</m:t>
              </m:r>
            </m:e>
            <m:sub>
              <m:d>
                <m:dPr>
                  <m:begChr m:val="{"/>
                  <m:endChr m:val="}"/>
                  <m:ctrlPr>
                    <w:rPr>
                      <w:rFonts w:ascii="Cambria Math" w:eastAsia="Batang" w:hAnsi="Cambria Math"/>
                      <w:i/>
                      <w:sz w:val="20"/>
                      <w:szCs w:val="20"/>
                      <w:lang w:eastAsia="ko-KR"/>
                    </w:rPr>
                  </m:ctrlPr>
                </m:dPr>
                <m:e>
                  <m:r>
                    <w:rPr>
                      <w:rFonts w:ascii="Cambria Math" w:eastAsia="Batang" w:hAnsi="Cambria Math"/>
                      <w:sz w:val="20"/>
                      <w:szCs w:val="20"/>
                      <w:lang w:eastAsia="ko-KR"/>
                    </w:rPr>
                    <m:t>0,1,..,</m:t>
                  </m:r>
                  <m:r>
                    <w:rPr>
                      <w:rFonts w:ascii="Cambria Math" w:eastAsia="Batang" w:hAnsi="Cambria Math"/>
                      <w:sz w:val="20"/>
                      <w:szCs w:val="20"/>
                      <w:lang w:eastAsia="ko-KR"/>
                    </w:rPr>
                    <m:t>m</m:t>
                  </m:r>
                </m:e>
              </m:d>
            </m:sub>
          </m:sSub>
          <m:r>
            <w:rPr>
              <w:rFonts w:ascii="Cambria Math" w:eastAsia="Batang" w:hAnsi="Cambria Math"/>
              <w:sz w:val="20"/>
              <w:szCs w:val="20"/>
              <w:lang w:eastAsia="ko-KR"/>
            </w:rPr>
            <m:t>∈</m:t>
          </m:r>
          <m:sSup>
            <m:sSupPr>
              <m:ctrlPr>
                <w:rPr>
                  <w:rFonts w:ascii="Cambria Math" w:eastAsia="Batang" w:hAnsi="Cambria Math"/>
                  <w:i/>
                  <w:sz w:val="20"/>
                  <w:szCs w:val="20"/>
                  <w:lang w:eastAsia="ko-KR"/>
                </w:rPr>
              </m:ctrlPr>
            </m:sSupPr>
            <m:e>
              <m:r>
                <m:rPr>
                  <m:scr m:val="double-struck"/>
                </m:rPr>
                <w:rPr>
                  <w:rFonts w:ascii="Cambria Math" w:eastAsia="Batang" w:hAnsi="Cambria Math"/>
                  <w:sz w:val="20"/>
                  <w:szCs w:val="20"/>
                  <w:lang w:eastAsia="ko-KR"/>
                </w:rPr>
                <m:t>R</m:t>
              </m:r>
            </m:e>
            <m:sup>
              <m:r>
                <w:rPr>
                  <w:rFonts w:ascii="Cambria Math" w:eastAsia="Batang" w:hAnsi="Cambria Math"/>
                  <w:sz w:val="20"/>
                  <w:szCs w:val="20"/>
                  <w:lang w:eastAsia="ko-KR"/>
                </w:rPr>
                <m:t>d</m:t>
              </m:r>
            </m:sup>
          </m:sSup>
        </m:oMath>
      </m:oMathPara>
    </w:p>
    <w:p w:rsidR="00AB01A3" w:rsidRDefault="00880637" w:rsidP="002261AE">
      <w:pPr>
        <w:rPr>
          <w:rFonts w:eastAsia="Batang"/>
          <w:sz w:val="20"/>
          <w:szCs w:val="20"/>
          <w:lang w:eastAsia="ko-KR"/>
        </w:rPr>
      </w:pPr>
      <w:r>
        <w:rPr>
          <w:rFonts w:eastAsia="Batang"/>
          <w:sz w:val="20"/>
          <w:szCs w:val="20"/>
          <w:lang w:eastAsia="ko-KR"/>
        </w:rPr>
        <w:t xml:space="preserve">First, we compute the matrix </w:t>
      </w:r>
      <w:proofErr w:type="gramStart"/>
      <w:r>
        <w:rPr>
          <w:rFonts w:eastAsia="Batang"/>
          <w:sz w:val="20"/>
          <w:szCs w:val="20"/>
          <w:lang w:eastAsia="ko-KR"/>
        </w:rPr>
        <w:t>P :</w:t>
      </w:r>
      <w:proofErr w:type="gramEnd"/>
    </w:p>
    <w:p w:rsidR="00880637" w:rsidRDefault="00880637" w:rsidP="002261AE">
      <w:pPr>
        <w:rPr>
          <w:rFonts w:eastAsia="Batang"/>
          <w:sz w:val="20"/>
          <w:szCs w:val="20"/>
          <w:lang w:eastAsia="ko-KR"/>
        </w:rPr>
      </w:pPr>
      <m:oMathPara>
        <m:oMath>
          <m:r>
            <w:rPr>
              <w:rFonts w:ascii="Cambria Math" w:eastAsia="Batang" w:hAnsi="Cambria Math"/>
              <w:sz w:val="20"/>
              <w:szCs w:val="20"/>
              <w:lang w:eastAsia="ko-KR"/>
            </w:rPr>
            <m:t xml:space="preserve">P= </m:t>
          </m:r>
          <m:sSup>
            <m:sSupPr>
              <m:ctrlPr>
                <w:rPr>
                  <w:rFonts w:ascii="Cambria Math" w:eastAsia="Batang" w:hAnsi="Cambria Math"/>
                  <w:i/>
                  <w:sz w:val="20"/>
                  <w:szCs w:val="20"/>
                  <w:lang w:eastAsia="ko-KR"/>
                </w:rPr>
              </m:ctrlPr>
            </m:sSupPr>
            <m:e>
              <m:r>
                <w:rPr>
                  <w:rFonts w:ascii="Cambria Math" w:eastAsia="Batang" w:hAnsi="Cambria Math"/>
                  <w:sz w:val="20"/>
                  <w:szCs w:val="20"/>
                  <w:lang w:eastAsia="ko-KR"/>
                </w:rPr>
                <m:t>MI</m:t>
              </m:r>
            </m:e>
            <m:sup>
              <m:r>
                <w:rPr>
                  <w:rFonts w:ascii="Cambria Math" w:eastAsia="Batang" w:hAnsi="Cambria Math"/>
                  <w:sz w:val="20"/>
                  <w:szCs w:val="20"/>
                  <w:lang w:eastAsia="ko-KR"/>
                </w:rPr>
                <m:t>T</m:t>
              </m:r>
            </m:sup>
          </m:sSup>
          <m:r>
            <w:rPr>
              <w:rFonts w:ascii="Cambria Math" w:eastAsia="Batang" w:hAnsi="Cambria Math"/>
              <w:sz w:val="20"/>
              <w:szCs w:val="20"/>
              <w:lang w:eastAsia="ko-KR"/>
            </w:rPr>
            <m:t>MO</m:t>
          </m:r>
        </m:oMath>
      </m:oMathPara>
    </w:p>
    <w:p w:rsidR="00541838" w:rsidRDefault="00880637" w:rsidP="002261AE">
      <w:pPr>
        <w:rPr>
          <w:rFonts w:eastAsia="Batang"/>
          <w:sz w:val="20"/>
          <w:szCs w:val="20"/>
          <w:lang w:eastAsia="ko-KR"/>
        </w:rPr>
      </w:pPr>
      <w:r>
        <w:rPr>
          <w:rFonts w:eastAsia="Batang"/>
          <w:sz w:val="20"/>
          <w:szCs w:val="20"/>
          <w:lang w:eastAsia="ko-KR"/>
        </w:rPr>
        <w:t xml:space="preserve">We then search for the max </w:t>
      </w:r>
      <w:r w:rsidR="00541838">
        <w:rPr>
          <w:rFonts w:eastAsia="Batang"/>
          <w:sz w:val="20"/>
          <w:szCs w:val="20"/>
          <w:lang w:eastAsia="ko-KR"/>
        </w:rPr>
        <w:t xml:space="preserve">values in row of P, and we obtain vector </w:t>
      </w:r>
      <w:proofErr w:type="spellStart"/>
      <w:r w:rsidR="00541838">
        <w:rPr>
          <w:rFonts w:eastAsia="Batang"/>
          <w:sz w:val="20"/>
          <w:szCs w:val="20"/>
          <w:lang w:eastAsia="ko-KR"/>
        </w:rPr>
        <w:t>PMax</w:t>
      </w:r>
      <w:proofErr w:type="spellEnd"/>
      <w:r w:rsidR="00541838">
        <w:rPr>
          <w:rFonts w:eastAsia="Batang"/>
          <w:sz w:val="20"/>
          <w:szCs w:val="20"/>
          <w:lang w:eastAsia="ko-KR"/>
        </w:rPr>
        <w:t xml:space="preserve"> (using reduction operator Max).</w:t>
      </w:r>
    </w:p>
    <w:p w:rsidR="00AB11F9" w:rsidRDefault="00541838" w:rsidP="002261AE">
      <w:pPr>
        <w:rPr>
          <w:rFonts w:eastAsia="Batang"/>
          <w:sz w:val="20"/>
          <w:szCs w:val="20"/>
          <w:lang w:eastAsia="ko-KR"/>
        </w:rPr>
      </w:pPr>
      <w:r>
        <w:rPr>
          <w:rFonts w:eastAsia="Batang"/>
          <w:sz w:val="20"/>
          <w:szCs w:val="20"/>
          <w:lang w:eastAsia="ko-KR"/>
        </w:rPr>
        <w:t>We t</w:t>
      </w:r>
      <w:r w:rsidR="00AB11F9">
        <w:rPr>
          <w:rFonts w:eastAsia="Batang"/>
          <w:sz w:val="20"/>
          <w:szCs w:val="20"/>
          <w:lang w:eastAsia="ko-KR"/>
        </w:rPr>
        <w:t xml:space="preserve">hen replicate m times </w:t>
      </w:r>
      <w:proofErr w:type="spellStart"/>
      <w:r w:rsidR="00AB11F9">
        <w:rPr>
          <w:rFonts w:eastAsia="Batang"/>
          <w:sz w:val="20"/>
          <w:szCs w:val="20"/>
          <w:lang w:eastAsia="ko-KR"/>
        </w:rPr>
        <w:t>PMax</w:t>
      </w:r>
      <w:proofErr w:type="spellEnd"/>
      <w:r w:rsidR="00AB11F9">
        <w:rPr>
          <w:rFonts w:eastAsia="Batang"/>
          <w:sz w:val="20"/>
          <w:szCs w:val="20"/>
          <w:lang w:eastAsia="ko-KR"/>
        </w:rPr>
        <w:t xml:space="preserve"> over x axis and obtain </w:t>
      </w:r>
      <w:proofErr w:type="spellStart"/>
      <w:proofErr w:type="gramStart"/>
      <w:r w:rsidR="00AB11F9">
        <w:rPr>
          <w:rFonts w:eastAsia="Batang"/>
          <w:sz w:val="20"/>
          <w:szCs w:val="20"/>
          <w:lang w:eastAsia="ko-KR"/>
        </w:rPr>
        <w:t>PMaxR</w:t>
      </w:r>
      <w:proofErr w:type="spellEnd"/>
      <w:r w:rsidR="00AB11F9">
        <w:rPr>
          <w:rFonts w:eastAsia="Batang"/>
          <w:sz w:val="20"/>
          <w:szCs w:val="20"/>
          <w:lang w:eastAsia="ko-KR"/>
        </w:rPr>
        <w:t xml:space="preserve"> :</w:t>
      </w:r>
      <w:proofErr w:type="gramEnd"/>
    </w:p>
    <w:p w:rsidR="00541838" w:rsidRDefault="00AB11F9" w:rsidP="002261AE">
      <w:pPr>
        <w:rPr>
          <w:rFonts w:eastAsia="Batang"/>
          <w:sz w:val="20"/>
          <w:szCs w:val="20"/>
          <w:lang w:eastAsia="ko-KR"/>
        </w:rPr>
      </w:pPr>
      <m:oMath>
        <m:r>
          <w:rPr>
            <w:rFonts w:ascii="Cambria Math" w:eastAsia="Batang" w:hAnsi="Cambria Math"/>
            <w:sz w:val="20"/>
            <w:szCs w:val="20"/>
            <w:lang w:eastAsia="ko-KR"/>
          </w:rPr>
          <m:t xml:space="preserve">PMaxR= </m:t>
        </m:r>
        <m:d>
          <m:dPr>
            <m:ctrlPr>
              <w:rPr>
                <w:rFonts w:ascii="Cambria Math" w:eastAsia="Batang" w:hAnsi="Cambria Math"/>
                <w:i/>
                <w:sz w:val="20"/>
                <w:szCs w:val="20"/>
                <w:lang w:eastAsia="ko-KR"/>
              </w:rPr>
            </m:ctrlPr>
          </m:dPr>
          <m:e>
            <m:r>
              <w:rPr>
                <w:rFonts w:ascii="Cambria Math" w:eastAsia="Batang" w:hAnsi="Cambria Math"/>
                <w:sz w:val="20"/>
                <w:szCs w:val="20"/>
                <w:lang w:eastAsia="ko-KR"/>
              </w:rPr>
              <m:t>PMax,PMax,…,PMax</m:t>
            </m:r>
          </m:e>
        </m:d>
      </m:oMath>
      <w:r w:rsidR="00541838">
        <w:rPr>
          <w:rFonts w:eastAsia="Batang"/>
          <w:sz w:val="20"/>
          <w:szCs w:val="20"/>
          <w:lang w:eastAsia="ko-KR"/>
        </w:rPr>
        <w:t xml:space="preserve"> </w:t>
      </w:r>
    </w:p>
    <w:p w:rsidR="00AB11F9" w:rsidRDefault="00AB11F9" w:rsidP="002261AE">
      <w:pPr>
        <w:rPr>
          <w:rFonts w:eastAsia="Batang"/>
          <w:sz w:val="20"/>
          <w:szCs w:val="20"/>
          <w:lang w:eastAsia="ko-KR"/>
        </w:rPr>
      </w:pPr>
      <w:r>
        <w:rPr>
          <w:rFonts w:eastAsia="Batang"/>
          <w:sz w:val="20"/>
          <w:szCs w:val="20"/>
          <w:lang w:eastAsia="ko-KR"/>
        </w:rPr>
        <w:t xml:space="preserve">We then compute subtracts </w:t>
      </w:r>
    </w:p>
    <w:p w:rsidR="00541838" w:rsidRPr="00CE1E9E" w:rsidRDefault="00541838" w:rsidP="002261AE">
      <w:pPr>
        <w:rPr>
          <w:rFonts w:eastAsia="Batang"/>
          <w:sz w:val="20"/>
          <w:szCs w:val="20"/>
          <w:lang w:eastAsia="ko-KR"/>
        </w:rPr>
      </w:pPr>
    </w:p>
    <w:p w:rsidR="00F41175" w:rsidRDefault="00F146F6">
      <w:pPr>
        <w:rPr>
          <w:rFonts w:eastAsia="Batang"/>
          <w:sz w:val="20"/>
          <w:szCs w:val="20"/>
          <w:lang w:eastAsia="ko-KR"/>
        </w:rPr>
      </w:pPr>
      <w:r w:rsidRPr="00F146F6">
        <w:rPr>
          <w:noProof/>
          <w:sz w:val="20"/>
          <w:szCs w:val="20"/>
          <w:lang w:eastAsia="zh-TW"/>
        </w:rPr>
        <w:pict>
          <v:shape id="_x0000_s1028" type="#_x0000_t202" style="position:absolute;margin-left:-272.45pt;margin-top:161.1pt;width:260.9pt;height:349.6pt;z-index:251660288;mso-width-relative:margin;mso-height-relative:margin">
            <v:textbox>
              <w:txbxContent>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color w:val="0000FF"/>
                      <w:sz w:val="14"/>
                      <w:szCs w:val="14"/>
                      <w:lang w:bidi="ar-SA"/>
                    </w:rPr>
                    <w:t>public</w:t>
                  </w:r>
                  <w:r w:rsidRPr="009978E6">
                    <w:rPr>
                      <w:rFonts w:ascii="Courier New" w:hAnsi="Courier New" w:cs="Courier New"/>
                      <w:noProof/>
                      <w:sz w:val="14"/>
                      <w:szCs w:val="14"/>
                      <w:lang w:bidi="ar-SA"/>
                    </w:rPr>
                    <w:t xml:space="preserve"> </w:t>
                  </w:r>
                  <w:r w:rsidRPr="009978E6">
                    <w:rPr>
                      <w:rFonts w:ascii="Courier New" w:hAnsi="Courier New" w:cs="Courier New"/>
                      <w:noProof/>
                      <w:color w:val="0000FF"/>
                      <w:sz w:val="14"/>
                      <w:szCs w:val="14"/>
                      <w:lang w:bidi="ar-SA"/>
                    </w:rPr>
                    <w:t>override</w:t>
                  </w:r>
                  <w:r w:rsidRPr="009978E6">
                    <w:rPr>
                      <w:rFonts w:ascii="Courier New" w:hAnsi="Courier New" w:cs="Courier New"/>
                      <w:noProof/>
                      <w:sz w:val="14"/>
                      <w:szCs w:val="14"/>
                      <w:lang w:bidi="ar-SA"/>
                    </w:rPr>
                    <w:t xml:space="preserve"> </w:t>
                  </w:r>
                  <w:r w:rsidRPr="009978E6">
                    <w:rPr>
                      <w:rFonts w:ascii="Courier New" w:hAnsi="Courier New" w:cs="Courier New"/>
                      <w:noProof/>
                      <w:color w:val="0000FF"/>
                      <w:sz w:val="14"/>
                      <w:szCs w:val="14"/>
                      <w:lang w:bidi="ar-SA"/>
                    </w:rPr>
                    <w:t>void</w:t>
                  </w:r>
                  <w:r w:rsidRPr="009978E6">
                    <w:rPr>
                      <w:rFonts w:ascii="Courier New" w:hAnsi="Courier New" w:cs="Courier New"/>
                      <w:noProof/>
                      <w:sz w:val="14"/>
                      <w:szCs w:val="14"/>
                      <w:lang w:bidi="ar-SA"/>
                    </w:rPr>
                    <w:t xml:space="preserve"> FindBMU()</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Pr>
                      <w:rFonts w:ascii="Courier New" w:hAnsi="Courier New" w:cs="Courier New"/>
                      <w:noProof/>
                      <w:color w:val="008000"/>
                      <w:sz w:val="14"/>
                      <w:szCs w:val="14"/>
                      <w:lang w:bidi="ar-SA"/>
                    </w:rPr>
                    <w:t xml:space="preserve">    </w:t>
                  </w:r>
                  <w:r w:rsidRPr="009978E6">
                    <w:rPr>
                      <w:rFonts w:ascii="Courier New" w:hAnsi="Courier New" w:cs="Courier New"/>
                      <w:noProof/>
                      <w:color w:val="008000"/>
                      <w:sz w:val="14"/>
                      <w:szCs w:val="14"/>
                      <w:lang w:bidi="ar-SA"/>
                    </w:rPr>
                    <w:t>//Normalize the weight vector</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transpose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.Transpose(m_GPUWeight, 1, 0);</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weightsq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.InnerProduct(m_GPUWeight,</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.Transpose(m_GPUWeight, 1,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weightsum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.Sum(weightsq,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.Sqrt(weightsum);</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weightlength =</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.Stretch(</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w:t>
                  </w:r>
                  <w:r>
                    <w:rPr>
                      <w:rFonts w:ascii="Courier New" w:hAnsi="Courier New" w:cs="Courier New"/>
                      <w:noProof/>
                      <w:sz w:val="14"/>
                      <w:szCs w:val="14"/>
                      <w:lang w:bidi="ar-SA"/>
                    </w:rPr>
                    <w:t>dDimension(weightlength, 1), 1,</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m_Parent.DataSource.PatternLength);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.Divide(m_GPUWeight, weightlength);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weightnorm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.Transpose(weightnorm, 1,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//Normalize the input vector</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inputsq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.InnerProduct(m_GPUInput,</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.Transpose(m_GPUInput,1,0));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inputsum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.Sum(inputsq,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.Sqrt(inputsum);</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inputlength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.Stretch(</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.AddDimension(inputlength,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1), 1, m_Parent.DataSource.PatternLength);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.Divide(m_GPUInput, inputlength);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pacc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.InnerProduct(inputnorm, weightnorm);</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//Replication bug here...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.MaxVal(pacc, 1);</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//MSR Vivian Swelson workaround</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DFPA</w:t>
                  </w:r>
                  <w:r w:rsidRPr="009978E6">
                    <w:rPr>
                      <w:rFonts w:ascii="Courier New" w:hAnsi="Courier New" w:cs="Courier New"/>
                      <w:noProof/>
                      <w:sz w:val="14"/>
                      <w:szCs w:val="14"/>
                      <w:lang w:bidi="ar-SA"/>
                    </w:rPr>
                    <w:t xml:space="preserve"> bmxvalEvaluated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.Evaluate(bmxval);</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.AddDimension(bmxvalEvaluated, 1);</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Pr>
                      <w:rFonts w:ascii="Courier New" w:hAnsi="Courier New" w:cs="Courier New"/>
                      <w:noProof/>
                      <w:sz w:val="14"/>
                      <w:szCs w:val="14"/>
                      <w:lang w:bidi="ar-SA"/>
                    </w:rPr>
                    <w:t>.Stretch(bmxval, 1,</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m_Parent.NeuronMap.GetLength(0));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//Winner matrix (0 = winner)</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pwinner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.Subtract(pacc, bmxval);</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//Convert to 1 = winner, 0 otherwise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zero = </w:t>
                  </w:r>
                  <w:r w:rsidRPr="009978E6">
                    <w:rPr>
                      <w:rFonts w:ascii="Courier New" w:hAnsi="Courier New" w:cs="Courier New"/>
                      <w:noProof/>
                      <w:color w:val="0000FF"/>
                      <w:sz w:val="14"/>
                      <w:szCs w:val="14"/>
                      <w:lang w:bidi="ar-SA"/>
                    </w:rPr>
                    <w:t>new</w:t>
                  </w: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(0.0f, pwinner.Shape);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one = </w:t>
                  </w:r>
                  <w:r w:rsidRPr="009978E6">
                    <w:rPr>
                      <w:rFonts w:ascii="Courier New" w:hAnsi="Courier New" w:cs="Courier New"/>
                      <w:noProof/>
                      <w:color w:val="0000FF"/>
                      <w:sz w:val="14"/>
                      <w:szCs w:val="14"/>
                      <w:lang w:bidi="ar-SA"/>
                    </w:rPr>
                    <w:t>new</w:t>
                  </w: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(1.0f, pwinner.Shape);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2B91AF"/>
                      <w:sz w:val="14"/>
                      <w:szCs w:val="14"/>
                      <w:lang w:bidi="ar-SA"/>
                    </w:rPr>
                    <w:t>BoolParallelArray</w:t>
                  </w:r>
                  <w:r w:rsidRPr="009978E6">
                    <w:rPr>
                      <w:rFonts w:ascii="Courier New" w:hAnsi="Courier New" w:cs="Courier New"/>
                      <w:noProof/>
                      <w:sz w:val="14"/>
                      <w:szCs w:val="14"/>
                      <w:lang w:bidi="ar-SA"/>
                    </w:rPr>
                    <w:t xml:space="preserve"> bmask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.CompareEqual(pwinner, zero);</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m_PWinner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.Cond(bmask, one, zero);</w:t>
                  </w:r>
                </w:p>
                <w:p w:rsidR="009978E6" w:rsidRPr="009978E6" w:rsidRDefault="009978E6" w:rsidP="009978E6">
                  <w:pPr>
                    <w:rPr>
                      <w:sz w:val="14"/>
                      <w:szCs w:val="14"/>
                    </w:rPr>
                  </w:pPr>
                  <w:r w:rsidRPr="009978E6">
                    <w:rPr>
                      <w:rFonts w:ascii="Courier New" w:hAnsi="Courier New" w:cs="Courier New"/>
                      <w:noProof/>
                      <w:sz w:val="14"/>
                      <w:szCs w:val="14"/>
                      <w:lang w:bidi="ar-SA"/>
                    </w:rPr>
                    <w:t>}</w:t>
                  </w:r>
                </w:p>
              </w:txbxContent>
            </v:textbox>
          </v:shape>
        </w:pict>
      </w:r>
      <w:r w:rsidR="00F41175">
        <w:rPr>
          <w:rFonts w:eastAsia="Batang"/>
          <w:sz w:val="20"/>
          <w:szCs w:val="20"/>
          <w:lang w:eastAsia="ko-KR"/>
        </w:rPr>
        <w:br w:type="page"/>
      </w:r>
    </w:p>
    <w:p w:rsidR="005540EB" w:rsidRPr="00CE1E9E" w:rsidRDefault="005540EB" w:rsidP="002261AE">
      <w:pPr>
        <w:rPr>
          <w:rFonts w:eastAsia="Batang"/>
          <w:sz w:val="20"/>
          <w:szCs w:val="20"/>
          <w:lang w:eastAsia="ko-KR"/>
        </w:rPr>
      </w:pPr>
      <w:r w:rsidRPr="00CE1E9E">
        <w:rPr>
          <w:rFonts w:eastAsia="Batang" w:hint="eastAsia"/>
          <w:sz w:val="20"/>
          <w:szCs w:val="20"/>
          <w:lang w:eastAsia="ko-KR"/>
        </w:rPr>
        <w:lastRenderedPageBreak/>
        <w:t xml:space="preserve">And </w:t>
      </w:r>
      <w:proofErr w:type="spellStart"/>
      <w:r w:rsidRPr="00CE1E9E">
        <w:rPr>
          <w:rFonts w:eastAsia="Batang" w:hint="eastAsia"/>
          <w:sz w:val="20"/>
          <w:szCs w:val="20"/>
          <w:lang w:eastAsia="ko-KR"/>
        </w:rPr>
        <w:t>DoEpoch</w:t>
      </w:r>
      <w:proofErr w:type="spellEnd"/>
      <w:r w:rsidRPr="00CE1E9E">
        <w:rPr>
          <w:rFonts w:eastAsia="Batang" w:hint="eastAsia"/>
          <w:sz w:val="20"/>
          <w:szCs w:val="20"/>
          <w:lang w:eastAsia="ko-KR"/>
        </w:rPr>
        <w:t>, which updates the whole neuron map for each input neuron.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6F272F" w:rsidRPr="00CE1E9E" w:rsidRDefault="006F272F" w:rsidP="006F272F">
      <w:pPr>
        <w:rPr>
          <w:sz w:val="20"/>
          <w:szCs w:val="20"/>
        </w:rPr>
      </w:pPr>
      <w:r w:rsidRPr="00CE1E9E">
        <w:rPr>
          <w:sz w:val="20"/>
          <w:szCs w:val="20"/>
        </w:rPr>
        <w:t>First, we will consider that each GPU operation runs in constant time.</w:t>
      </w:r>
    </w:p>
    <w:p w:rsidR="007860B0" w:rsidRPr="00CE1E9E" w:rsidRDefault="006F272F" w:rsidP="007860B0">
      <w:pPr>
        <w:rPr>
          <w:sz w:val="20"/>
          <w:szCs w:val="20"/>
        </w:rPr>
      </w:pPr>
      <w:r w:rsidRPr="00CE1E9E">
        <w:rPr>
          <w:sz w:val="20"/>
          <w:szCs w:val="20"/>
        </w:rPr>
        <w:t xml:space="preserve">One iteration of the learning algorithm is composed of the two following </w:t>
      </w:r>
      <w:proofErr w:type="gramStart"/>
      <w:r w:rsidRPr="00CE1E9E">
        <w:rPr>
          <w:sz w:val="20"/>
          <w:szCs w:val="20"/>
        </w:rPr>
        <w:t>steps :</w:t>
      </w:r>
      <w:proofErr w:type="gramEnd"/>
    </w:p>
    <w:p w:rsidR="006F272F" w:rsidRPr="00CE1E9E" w:rsidRDefault="006F272F" w:rsidP="007860B0">
      <w:pPr>
        <w:rPr>
          <w:sz w:val="20"/>
          <w:szCs w:val="20"/>
        </w:rPr>
      </w:pPr>
      <w:r w:rsidRPr="00CE1E9E">
        <w:rPr>
          <w:sz w:val="20"/>
          <w:szCs w:val="20"/>
        </w:rPr>
        <w:lastRenderedPageBreak/>
        <w:t xml:space="preserve">Finding BMU: </w:t>
      </w:r>
    </w:p>
    <w:p w:rsidR="009303D1" w:rsidRPr="00CE1E9E" w:rsidRDefault="009303D1" w:rsidP="007860B0">
      <w:pPr>
        <w:rPr>
          <w:sz w:val="20"/>
          <w:szCs w:val="20"/>
        </w:rPr>
      </w:pPr>
      <w:r w:rsidRPr="00CE1E9E">
        <w:rPr>
          <w:sz w:val="20"/>
          <w:szCs w:val="20"/>
        </w:rPr>
        <w:t>Constant time (refer to experimental data)</w:t>
      </w:r>
    </w:p>
    <w:p w:rsidR="006F272F" w:rsidRPr="00CE1E9E" w:rsidRDefault="006F272F" w:rsidP="007860B0">
      <w:pPr>
        <w:rPr>
          <w:sz w:val="20"/>
          <w:szCs w:val="20"/>
        </w:rPr>
      </w:pPr>
      <w:r w:rsidRPr="00CE1E9E">
        <w:rPr>
          <w:sz w:val="20"/>
          <w:szCs w:val="20"/>
        </w:rPr>
        <w:t xml:space="preserve">This operation runs in </w:t>
      </w:r>
      <w:proofErr w:type="gramStart"/>
      <w:r w:rsidRPr="00CE1E9E">
        <w:rPr>
          <w:sz w:val="20"/>
          <w:szCs w:val="20"/>
        </w:rPr>
        <w:t>O(</w:t>
      </w:r>
      <w:proofErr w:type="gramEnd"/>
      <w:r w:rsidRPr="00CE1E9E">
        <w:rPr>
          <w:sz w:val="20"/>
          <w:szCs w:val="20"/>
        </w:rPr>
        <w:t xml:space="preserve"> </w:t>
      </w:r>
      <w:r w:rsidR="00BD2567" w:rsidRPr="00CE1E9E">
        <w:rPr>
          <w:sz w:val="20"/>
          <w:szCs w:val="20"/>
        </w:rPr>
        <w:t>k ).</w:t>
      </w:r>
    </w:p>
    <w:p w:rsidR="003E4545" w:rsidRPr="004C7DEE" w:rsidRDefault="006F272F">
      <w:pPr>
        <w:rPr>
          <w:rFonts w:eastAsia="Batang"/>
          <w:sz w:val="20"/>
          <w:szCs w:val="20"/>
          <w:lang w:eastAsia="ko-KR"/>
        </w:rPr>
      </w:pPr>
      <w:r w:rsidRPr="00CE1E9E">
        <w:rPr>
          <w:sz w:val="20"/>
          <w:szCs w:val="20"/>
        </w:rPr>
        <w:t>Update the output layer for each input value:</w:t>
      </w:r>
    </w:p>
    <w:p w:rsidR="003E4545" w:rsidRDefault="00174A1F" w:rsidP="003E4545">
      <w:pPr>
        <w:pStyle w:val="Heading2"/>
        <w:rPr>
          <w:rFonts w:ascii="Times New Roman" w:eastAsia="Batang" w:hAnsi="Times New Roman" w:cs="Times New Roman"/>
        </w:rPr>
        <w:sectPr w:rsidR="003E4545"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t>Results</w:t>
      </w:r>
    </w:p>
    <w:p w:rsidR="00F41175" w:rsidRDefault="00F41175">
      <w:pPr>
        <w:rPr>
          <w:sz w:val="20"/>
          <w:szCs w:val="20"/>
        </w:rPr>
      </w:pPr>
      <w:r>
        <w:rPr>
          <w:sz w:val="20"/>
          <w:szCs w:val="20"/>
        </w:rPr>
        <w:lastRenderedPageBreak/>
        <w:br w:type="page"/>
      </w:r>
    </w:p>
    <w:p w:rsidR="003E4545" w:rsidRPr="00CE1E9E" w:rsidRDefault="003E4545" w:rsidP="003E4545">
      <w:pPr>
        <w:rPr>
          <w:sz w:val="20"/>
          <w:szCs w:val="20"/>
        </w:rPr>
      </w:pPr>
      <w:r w:rsidRPr="00CE1E9E">
        <w:rPr>
          <w:sz w:val="20"/>
          <w:szCs w:val="20"/>
        </w:rPr>
        <w:lastRenderedPageBreak/>
        <w:t>The following results have been obtained, using relatively archaic graphic hardware on an average laptop.</w:t>
      </w:r>
    </w:p>
    <w:p w:rsidR="009978E6" w:rsidRDefault="003E4545" w:rsidP="003E4545">
      <w:pPr>
        <w:rPr>
          <w:sz w:val="20"/>
          <w:szCs w:val="20"/>
        </w:rPr>
      </w:pPr>
      <w:r w:rsidRPr="00CE1E9E">
        <w:rPr>
          <w:sz w:val="20"/>
          <w:szCs w:val="20"/>
        </w:rPr>
        <w:t xml:space="preserve">Figure 1 shows the execution time for the </w:t>
      </w:r>
      <w:proofErr w:type="spellStart"/>
      <w:r w:rsidRPr="00CE1E9E">
        <w:rPr>
          <w:sz w:val="20"/>
          <w:szCs w:val="20"/>
        </w:rPr>
        <w:t>FindBMU</w:t>
      </w:r>
      <w:proofErr w:type="spellEnd"/>
      <w:r w:rsidRPr="00CE1E9E">
        <w:rPr>
          <w:sz w:val="20"/>
          <w:szCs w:val="20"/>
        </w:rPr>
        <w:t xml:space="preserve"> routine against the number </w:t>
      </w:r>
      <w:r w:rsidR="001211BC" w:rsidRPr="00CE1E9E">
        <w:rPr>
          <w:sz w:val="20"/>
          <w:szCs w:val="20"/>
        </w:rPr>
        <w:t>of input neurons. As the theoreti</w:t>
      </w:r>
      <w:r w:rsidRPr="00CE1E9E">
        <w:rPr>
          <w:sz w:val="20"/>
          <w:szCs w:val="20"/>
        </w:rPr>
        <w:t>cal analysis of the modified algorithm stated, the running time of the GPU version is constant. While the execu</w:t>
      </w:r>
      <w:r w:rsidR="00D11F85" w:rsidRPr="00CE1E9E">
        <w:rPr>
          <w:sz w:val="20"/>
          <w:szCs w:val="20"/>
        </w:rPr>
        <w:t>tion time of the CPU version seems to be linear.</w:t>
      </w:r>
      <w:r w:rsidR="001211BC" w:rsidRPr="00CE1E9E">
        <w:rPr>
          <w:sz w:val="20"/>
          <w:szCs w:val="20"/>
        </w:rPr>
        <w:t xml:space="preserve"> As the time complexity of the </w:t>
      </w:r>
      <w:proofErr w:type="spellStart"/>
      <w:r w:rsidR="001211BC" w:rsidRPr="00CE1E9E">
        <w:rPr>
          <w:sz w:val="20"/>
          <w:szCs w:val="20"/>
        </w:rPr>
        <w:t>FindBMU</w:t>
      </w:r>
      <w:proofErr w:type="spellEnd"/>
      <w:r w:rsidR="001211BC" w:rsidRPr="00CE1E9E">
        <w:rPr>
          <w:sz w:val="20"/>
          <w:szCs w:val="20"/>
        </w:rPr>
        <w:t xml:space="preserve"> algorithm is no x </w:t>
      </w:r>
      <w:proofErr w:type="spellStart"/>
      <w:r w:rsidR="001211BC" w:rsidRPr="00CE1E9E">
        <w:rPr>
          <w:sz w:val="20"/>
          <w:szCs w:val="20"/>
        </w:rPr>
        <w:t>plen</w:t>
      </w:r>
      <w:proofErr w:type="spellEnd"/>
      <w:r w:rsidR="001211BC" w:rsidRPr="00CE1E9E">
        <w:rPr>
          <w:sz w:val="20"/>
          <w:szCs w:val="20"/>
        </w:rPr>
        <w:t xml:space="preserve">, as we keep </w:t>
      </w:r>
      <w:proofErr w:type="spellStart"/>
      <w:r w:rsidR="001211BC" w:rsidRPr="00CE1E9E">
        <w:rPr>
          <w:sz w:val="20"/>
          <w:szCs w:val="20"/>
        </w:rPr>
        <w:t>plen</w:t>
      </w:r>
      <w:proofErr w:type="spellEnd"/>
      <w:r w:rsidR="001211BC" w:rsidRPr="00CE1E9E">
        <w:rPr>
          <w:sz w:val="20"/>
          <w:szCs w:val="20"/>
        </w:rPr>
        <w:t xml:space="preserve"> constant in the </w:t>
      </w:r>
    </w:p>
    <w:p w:rsidR="003E4545" w:rsidRPr="00CE1E9E" w:rsidRDefault="001211BC" w:rsidP="003E4545">
      <w:pPr>
        <w:rPr>
          <w:sz w:val="20"/>
          <w:szCs w:val="20"/>
        </w:rPr>
      </w:pPr>
      <w:proofErr w:type="gramStart"/>
      <w:r w:rsidRPr="00CE1E9E">
        <w:rPr>
          <w:sz w:val="20"/>
          <w:szCs w:val="20"/>
        </w:rPr>
        <w:t>experiment</w:t>
      </w:r>
      <w:proofErr w:type="gramEnd"/>
      <w:r w:rsidRPr="00CE1E9E">
        <w:rPr>
          <w:sz w:val="20"/>
          <w:szCs w:val="20"/>
        </w:rPr>
        <w:t>, thus the algorithm shows execution time linearly proportional to number of input neurons.</w:t>
      </w:r>
    </w:p>
    <w:p w:rsidR="00EF6D54" w:rsidRPr="00CE1E9E" w:rsidRDefault="001211BC" w:rsidP="003E4545">
      <w:pPr>
        <w:rPr>
          <w:sz w:val="20"/>
          <w:szCs w:val="20"/>
        </w:rPr>
      </w:pPr>
      <w:r w:rsidRPr="00CE1E9E">
        <w:rPr>
          <w:sz w:val="20"/>
          <w:szCs w:val="20"/>
        </w:rPr>
        <w:lastRenderedPageBreak/>
        <w:t xml:space="preserve">And as the loop is unrolled in the GPU version, thus </w:t>
      </w:r>
      <w:proofErr w:type="gramStart"/>
      <w:r w:rsidRPr="00CE1E9E">
        <w:rPr>
          <w:sz w:val="20"/>
          <w:szCs w:val="20"/>
        </w:rPr>
        <w:t>it’s</w:t>
      </w:r>
      <w:proofErr w:type="gramEnd"/>
      <w:r w:rsidRPr="00CE1E9E">
        <w:rPr>
          <w:sz w:val="20"/>
          <w:szCs w:val="20"/>
        </w:rPr>
        <w:t xml:space="preserve"> exhibit a constant execution time.</w:t>
      </w:r>
    </w:p>
    <w:p w:rsidR="00EF6D54" w:rsidRPr="00CE1E9E" w:rsidRDefault="00EF6D54" w:rsidP="003E4545">
      <w:pPr>
        <w:rPr>
          <w:sz w:val="20"/>
          <w:szCs w:val="20"/>
        </w:rPr>
      </w:pPr>
      <w:r w:rsidRPr="00CE1E9E">
        <w:rPr>
          <w:sz w:val="20"/>
          <w:szCs w:val="20"/>
        </w:rPr>
        <w:t>Figure 2 shows the execution time against the dimensionality of input pattern in a time-</w:t>
      </w:r>
      <w:proofErr w:type="spellStart"/>
      <w:r w:rsidRPr="00CE1E9E">
        <w:rPr>
          <w:sz w:val="20"/>
          <w:szCs w:val="20"/>
        </w:rPr>
        <w:t>serie</w:t>
      </w:r>
      <w:proofErr w:type="spellEnd"/>
      <w:r w:rsidRPr="00CE1E9E">
        <w:rPr>
          <w:sz w:val="20"/>
          <w:szCs w:val="20"/>
        </w:rPr>
        <w:t xml:space="preserve"> forecasting prototype using SOM algorithm. While the dimension of input is increased, the number of numerical values to be treated </w:t>
      </w:r>
      <w:proofErr w:type="spellStart"/>
      <w:r w:rsidRPr="00CE1E9E">
        <w:rPr>
          <w:sz w:val="20"/>
          <w:szCs w:val="20"/>
        </w:rPr>
        <w:t>byt</w:t>
      </w:r>
      <w:proofErr w:type="spellEnd"/>
      <w:r w:rsidRPr="00CE1E9E">
        <w:rPr>
          <w:sz w:val="20"/>
          <w:szCs w:val="20"/>
        </w:rPr>
        <w:t xml:space="preserve"> the algorithm remains constant. We just change the chunk size.</w:t>
      </w:r>
    </w:p>
    <w:p w:rsidR="00EF6D54" w:rsidRPr="00CE1E9E" w:rsidRDefault="00EF6D54" w:rsidP="003E4545">
      <w:pPr>
        <w:rPr>
          <w:sz w:val="20"/>
          <w:szCs w:val="20"/>
        </w:rPr>
        <w:sectPr w:rsidR="00EF6D54" w:rsidRPr="00CE1E9E" w:rsidSect="003E4545">
          <w:type w:val="continuous"/>
          <w:pgSz w:w="11906" w:h="16838"/>
          <w:pgMar w:top="1417" w:right="1417" w:bottom="1417" w:left="1417" w:header="708" w:footer="708" w:gutter="0"/>
          <w:cols w:num="2" w:space="708"/>
          <w:docGrid w:linePitch="360"/>
        </w:sectPr>
      </w:pPr>
      <w:r w:rsidRPr="00CE1E9E">
        <w:rPr>
          <w:sz w:val="20"/>
          <w:szCs w:val="20"/>
        </w:rPr>
        <w:t>We can clearly see that the GPU version runs way faster than the CPU version, as the dimensionality increases.</w:t>
      </w:r>
    </w:p>
    <w:p w:rsidR="003E4545" w:rsidRPr="003E4545" w:rsidRDefault="003E4545" w:rsidP="003E4545">
      <w:pPr>
        <w:sectPr w:rsidR="003E4545" w:rsidRPr="003E4545" w:rsidSect="0039206A">
          <w:type w:val="continuous"/>
          <w:pgSz w:w="11906" w:h="16838"/>
          <w:pgMar w:top="1417" w:right="1417" w:bottom="1417" w:left="1417" w:header="708" w:footer="708" w:gutter="0"/>
          <w:cols w:num="2" w:space="708"/>
          <w:docGrid w:linePitch="360"/>
        </w:sectPr>
      </w:pP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noProof/>
          <w:lang w:eastAsia="ja-JP" w:bidi="ar-SA"/>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rPr>
          <w:noProof/>
          <w:lang w:eastAsia="ja-JP" w:bidi="ar-SA"/>
        </w:rPr>
        <w:lastRenderedPageBreak/>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B5360"/>
    <w:multiLevelType w:val="hybridMultilevel"/>
    <w:tmpl w:val="B3B48978"/>
    <w:lvl w:ilvl="0" w:tplc="FF04E362">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DB3084"/>
    <w:multiLevelType w:val="hybridMultilevel"/>
    <w:tmpl w:val="2DE8AAEE"/>
    <w:lvl w:ilvl="0" w:tplc="9B8844FE">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543F"/>
    <w:rsid w:val="000048A1"/>
    <w:rsid w:val="00031D7C"/>
    <w:rsid w:val="00035DBD"/>
    <w:rsid w:val="000D4552"/>
    <w:rsid w:val="000E1ADE"/>
    <w:rsid w:val="000E21B0"/>
    <w:rsid w:val="001211BC"/>
    <w:rsid w:val="00130F7B"/>
    <w:rsid w:val="00143B56"/>
    <w:rsid w:val="00145660"/>
    <w:rsid w:val="00151AF7"/>
    <w:rsid w:val="00171CED"/>
    <w:rsid w:val="00174A1F"/>
    <w:rsid w:val="002261AE"/>
    <w:rsid w:val="0024652A"/>
    <w:rsid w:val="002F5C00"/>
    <w:rsid w:val="003237E7"/>
    <w:rsid w:val="0039206A"/>
    <w:rsid w:val="003C1CBD"/>
    <w:rsid w:val="003C6A8A"/>
    <w:rsid w:val="003D12BF"/>
    <w:rsid w:val="003E4545"/>
    <w:rsid w:val="003E7619"/>
    <w:rsid w:val="00456013"/>
    <w:rsid w:val="004C08CE"/>
    <w:rsid w:val="004C7DEE"/>
    <w:rsid w:val="004D0EE4"/>
    <w:rsid w:val="004D4D7D"/>
    <w:rsid w:val="004D6730"/>
    <w:rsid w:val="004E7FF0"/>
    <w:rsid w:val="00527663"/>
    <w:rsid w:val="0053543F"/>
    <w:rsid w:val="00540A9C"/>
    <w:rsid w:val="00540D2A"/>
    <w:rsid w:val="00541838"/>
    <w:rsid w:val="005540EB"/>
    <w:rsid w:val="0059041B"/>
    <w:rsid w:val="005E5531"/>
    <w:rsid w:val="0060490D"/>
    <w:rsid w:val="0064243E"/>
    <w:rsid w:val="00670262"/>
    <w:rsid w:val="006A309C"/>
    <w:rsid w:val="006B126F"/>
    <w:rsid w:val="006B2FCA"/>
    <w:rsid w:val="006F272F"/>
    <w:rsid w:val="006F7A70"/>
    <w:rsid w:val="00717569"/>
    <w:rsid w:val="00730B91"/>
    <w:rsid w:val="0076340A"/>
    <w:rsid w:val="007860B0"/>
    <w:rsid w:val="00863674"/>
    <w:rsid w:val="00880637"/>
    <w:rsid w:val="008849FE"/>
    <w:rsid w:val="009303D1"/>
    <w:rsid w:val="009518E1"/>
    <w:rsid w:val="009978E6"/>
    <w:rsid w:val="00A62AE8"/>
    <w:rsid w:val="00AB01A3"/>
    <w:rsid w:val="00AB11F9"/>
    <w:rsid w:val="00AE55CC"/>
    <w:rsid w:val="00AE570D"/>
    <w:rsid w:val="00AF56E3"/>
    <w:rsid w:val="00B17BB6"/>
    <w:rsid w:val="00B27DAB"/>
    <w:rsid w:val="00B877C6"/>
    <w:rsid w:val="00B904A0"/>
    <w:rsid w:val="00BD2567"/>
    <w:rsid w:val="00C36524"/>
    <w:rsid w:val="00C47D66"/>
    <w:rsid w:val="00C60BEF"/>
    <w:rsid w:val="00CE1E9E"/>
    <w:rsid w:val="00D11F85"/>
    <w:rsid w:val="00D40A83"/>
    <w:rsid w:val="00D51D1E"/>
    <w:rsid w:val="00D65A7C"/>
    <w:rsid w:val="00D925C8"/>
    <w:rsid w:val="00D94599"/>
    <w:rsid w:val="00DF6BCF"/>
    <w:rsid w:val="00E178AA"/>
    <w:rsid w:val="00E254B6"/>
    <w:rsid w:val="00E45CA5"/>
    <w:rsid w:val="00EF6D54"/>
    <w:rsid w:val="00F11A6B"/>
    <w:rsid w:val="00F146F6"/>
    <w:rsid w:val="00F23C4C"/>
    <w:rsid w:val="00F41175"/>
    <w:rsid w:val="00F800B0"/>
    <w:rsid w:val="00FF5F1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84838656"/>
        <c:axId val="84840832"/>
      </c:scatterChart>
      <c:valAx>
        <c:axId val="84838656"/>
        <c:scaling>
          <c:orientation val="minMax"/>
        </c:scaling>
        <c:axPos val="b"/>
        <c:title>
          <c:tx>
            <c:rich>
              <a:bodyPr/>
              <a:lstStyle/>
              <a:p>
                <a:pPr>
                  <a:defRPr lang="en-US"/>
                </a:pPr>
                <a:r>
                  <a:rPr lang="en-US"/>
                  <a:t>Chunk size</a:t>
                </a:r>
              </a:p>
            </c:rich>
          </c:tx>
        </c:title>
        <c:numFmt formatCode="General" sourceLinked="1"/>
        <c:majorTickMark val="none"/>
        <c:tickLblPos val="nextTo"/>
        <c:txPr>
          <a:bodyPr/>
          <a:lstStyle/>
          <a:p>
            <a:pPr>
              <a:defRPr lang="fr-FR"/>
            </a:pPr>
            <a:endParaRPr lang="en-US"/>
          </a:p>
        </c:txPr>
        <c:crossAx val="84840832"/>
        <c:crosses val="autoZero"/>
        <c:crossBetween val="midCat"/>
      </c:valAx>
      <c:valAx>
        <c:axId val="84840832"/>
        <c:scaling>
          <c:orientation val="minMax"/>
        </c:scaling>
        <c:axPos val="l"/>
        <c:majorGridlines/>
        <c:title>
          <c:tx>
            <c:rich>
              <a:bodyPr/>
              <a:lstStyle/>
              <a:p>
                <a:pPr>
                  <a:defRPr lang="en-US"/>
                </a:pPr>
                <a:r>
                  <a:rPr lang="en-US"/>
                  <a:t>Execution</a:t>
                </a:r>
                <a:r>
                  <a:rPr lang="en-US" baseline="0"/>
                  <a:t> time (ms)</a:t>
                </a:r>
              </a:p>
            </c:rich>
          </c:tx>
        </c:title>
        <c:numFmt formatCode="General" sourceLinked="1"/>
        <c:majorTickMark val="none"/>
        <c:tickLblPos val="nextTo"/>
        <c:txPr>
          <a:bodyPr/>
          <a:lstStyle/>
          <a:p>
            <a:pPr>
              <a:defRPr lang="fr-FR"/>
            </a:pPr>
            <a:endParaRPr lang="en-US"/>
          </a:p>
        </c:txPr>
        <c:crossAx val="84838656"/>
        <c:crosses val="autoZero"/>
        <c:crossBetween val="midCat"/>
      </c:valAx>
    </c:plotArea>
    <c:legend>
      <c:legendPos val="r"/>
      <c:txPr>
        <a:bodyPr/>
        <a:lstStyle/>
        <a:p>
          <a:pPr>
            <a:defRPr lang="fr-F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fr-FR"/>
            </a:pPr>
            <a:r>
              <a:rPr lang="fr-FR"/>
              <a:t>FindBMU exec time (ms)</a:t>
            </a:r>
          </a:p>
        </c:rich>
      </c:tx>
      <c:layout>
        <c:manualLayout>
          <c:xMode val="edge"/>
          <c:yMode val="edge"/>
          <c:x val="0.23356933508311509"/>
          <c:y val="2.7777777777777936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107658624"/>
        <c:axId val="109909504"/>
      </c:scatterChart>
      <c:valAx>
        <c:axId val="107658624"/>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en-US"/>
          </a:p>
        </c:txPr>
        <c:crossAx val="109909504"/>
        <c:crosses val="autoZero"/>
        <c:crossBetween val="midCat"/>
      </c:valAx>
      <c:valAx>
        <c:axId val="109909504"/>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en-US"/>
          </a:p>
        </c:txPr>
        <c:crossAx val="107658624"/>
        <c:crosses val="autoZero"/>
        <c:crossBetween val="midCat"/>
      </c:valAx>
    </c:plotArea>
    <c:legend>
      <c:legendPos val="r"/>
      <c:txPr>
        <a:bodyPr/>
        <a:lstStyle/>
        <a:p>
          <a:pPr>
            <a:defRPr lang="fr-F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571C-2A0A-43FF-A115-FC002A2D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7628</TotalTime>
  <Pages>7</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11716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KaL</cp:lastModifiedBy>
  <cp:revision>57</cp:revision>
  <dcterms:created xsi:type="dcterms:W3CDTF">2008-10-17T02:26:00Z</dcterms:created>
  <dcterms:modified xsi:type="dcterms:W3CDTF">2008-11-01T11:27:00Z</dcterms:modified>
</cp:coreProperties>
</file>