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BRUNO BAPTISTA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Head of Product  •  </w:t>
      </w:r>
      <w:r w:rsidDel="00000000" w:rsidR="00000000" w:rsidRPr="00000000">
        <w:rPr>
          <w:b w:val="1"/>
          <w:bCs w:val="1"/>
          <w:color w:val="2b6cb0"/>
          <w:sz w:val="24"/>
          <w:szCs w:val="24"/>
          <w:rtl w:val="0"/>
        </w:rPr>
        <w:t xml:space="preserve">Fintech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2b6cb0"/>
          <w:sz w:val="24"/>
          <w:szCs w:val="24"/>
          <w:rtl w:val="0"/>
        </w:rPr>
        <w:t xml:space="preserve">Payments, Authentication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&amp; Financial Crime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+34 680 696 663  |  brunobaptista@outlook.com  | 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b6cb0" w:space="4" w:sz="4" w:val="single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 Fintech Product Leader (10+ years) specializing in payments infrastructure, financial crime, and authentication.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 N26, I led teams through regulatory compliance, market expansion, and profitability.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define vision, mentor high-performing teams, and deliver strong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KEY ACHIEVEMENTS 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4920"/>
        <w:tblGridChange w:id="0">
          <w:tblGrid>
            <w:gridCol w:w="492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€2.6M / Year Savings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ML authorization</w:t>
            </w: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model with +7pt Gini improvement over Mastercard benchmark, reducing fraud losses and CS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4x Revenue Growth on Cross </w:t>
            </w:r>
            <w:r w:rsidDel="00000000" w:rsidR="00000000" w:rsidRPr="00000000">
              <w:rPr>
                <w:b w:val="1"/>
                <w:bCs w:val="1"/>
                <w:color w:val="2b6cb0"/>
                <w:rtl w:val="0"/>
              </w:rPr>
              <w:t xml:space="preserve">borders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Cross-border payments revenue per MAU from €0.18 to €1.30 through Wise infrastructure migration and fee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b6cb0"/>
                <w:rtl w:val="0"/>
              </w:rPr>
              <w:t xml:space="preserve">€1.3M Customer contact reduction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Savings in 1.3M on 83% customer contact reduction due to login and phone repairing by enabling biometrics via Keyless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2"/>
                <w:szCs w:val="22"/>
                <w:rtl w:val="0"/>
              </w:rPr>
              <w:t xml:space="preserve">20% Vishing Loss Reduction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Designed and shipped anti-vishing call status feature in a 2-day sprint, saving €50K/month in customer fraud losses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Product Lead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 |  N26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Apr 2020 – Present  • 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Barcelona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Led product strategy and execution across Payments, Authentication, and Financial Crime for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N26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(8M+ customers across 4 core markets). Managed multiple squads, mentored PMs, and collaborated with regulators including BaFin, Deutsche Bundesbank, and EBA Clearing.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Defined and executed localization strategy across Spain, Italy, and the Netherlands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launching Bizum, pagoPA, iDEAL, and Social Security payments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driving Primary Account User share from 11% to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Led discovery and delivery of M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achine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generating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€2.6M/year in profitability through reduced chargebacks and false positives.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Revamped SEPA infrastructure with Deutsche Bundesbank, closing 9 critical audit findings and removing BaFin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imposed user growth cap. Subsequently launched SEPA Instant via EBA Clearing, increasing payment volume by millions.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Grew cross-border payments revenue per MAU from €0.18 to €1.30 by migrating Wise integration from connected-partner to white-label infrastructure model, expanding to 41 supported currencies.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Shaped Authentication vision around four pillars (Compliance, Ease of Use, Fraud Proof, Experimentation) targeting 98% login success rate, &lt;2s access time, and 50% ATO reduction.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Drove Primary Account Users research that shifted N26’s strategy from targeting secondary spenders to winning primary banking relationships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most profitable user segment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Led Subscription Manager initiative from user research through AB testing, reducing failed direct debits due to insufficient funds from 6% to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% through proactive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00" w:lineRule="auto"/>
        <w:jc w:val="both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 |  Mambu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Apr 2019 – Apr 2020  • 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Amsterdam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Netherlands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Enabled Mambu’s payment gateway capabilities (SEPA/Cards) as the platform scaled to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serve the next neobanks generation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Strengthened daily banking foundation by integrating Marqeta for card issuing and SEPA connectivity, contributing to onboarding Orange Bank and F24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into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Helped scale platform to process €5B in monthly transaction volume, positioning Mambu as a leading cloud banking provider for emerging neobanks.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Paymenta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(DSSC)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Jul 2017 – Apr 2019  •  Lisbon,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Built cross-border payments product from 0 to 1, integrating third-party services to reach MVP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Integrated Jumio (KYC) and Checkout.com (payments) to enable cross-border money movement between users.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Responsible for defining MVP and the partner vs build decisions.</w:t>
      </w:r>
    </w:p>
    <w:p w:rsidR="00000000" w:rsidDel="00000000" w:rsidP="00000000" w:rsidRDefault="00000000" w:rsidRPr="00000000" w14:paraId="00000024">
      <w:pPr>
        <w:spacing w:after="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Business Consultant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  |  Accenture &amp; Abaco Consultores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Jun 2013 – Jul 2017  •  Lisbon,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0" w:right="0" w:hanging="28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Digitalized payments workflows (accounts receivables and payables) for enterprise clients across the financial services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Payments &amp;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SEPA DD/CT/Instant, Cards (Mastercard/Visa), Cross-border, Open Banking, ACH, P2P, Direct Debits, Stripe</w:t>
            </w: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, Wise, Checkout.com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Fraud &amp;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ML authorization models, AML/KYC, Vishing prevention, ATO detection, Biometric auth, PSD2/PSD3/AML4&amp;5</w:t>
            </w: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Product Leadership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Vision &amp; strategy, Team management, Regulatory stakeholders, RICE/MECE/STARR, AB testing, Multi-market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REGULATORY &amp; COMPLIANCE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Direct collaboration with BaFin, Deutsche Bundesbank, EBA Clearing, EPC, Iberpay, and CECAbank. Closed 25+ audit findings across SEPA and Open Banking. Led compliance workstreams for PSD2/SCA and PSD3 readiness. Experience with AML regulations, e-invoicing frameworks, and multi-market regulatory requirements across Germany, Spain, Italy, France, and the Netherlands.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b6cb0" w:space="4" w:sz="4" w:val="single"/>
        </w:pBdr>
        <w:spacing w:after="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2"/>
          <w:szCs w:val="22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AI Leadership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–  Reforge,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Product Strategy &amp; Mastering Product Management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–  Reforge,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AML for Fintechs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–  Reforge,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M.Sc. Finance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–  ISEG, Universidade de Lisboa,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B.Sc. Bank Management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–  ISEG, Universidade de Lisboa, 2011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audaXmzeCnVO5jCAop7zl33mwg==">CgMxLjA4AHIhMU83N2tVSElEZ0p3bjJ5a1lsYU82NUh0Z1MwMU9KVzNR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2026-02-10T14:12:01.717Z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