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MIU</w:t>
      </w:r>
      <w:r>
        <w:t xml:space="preserve"> </w:t>
      </w:r>
      <w:r>
        <w:t xml:space="preserve">Portal</w:t>
      </w:r>
      <w:r>
        <w:t xml:space="preserve"> </w:t>
      </w:r>
      <w:r>
        <w:t xml:space="preserve">—</w:t>
      </w:r>
      <w:r>
        <w:t xml:space="preserve"> </w:t>
      </w:r>
      <w:r>
        <w:t xml:space="preserve">Kapsamlı</w:t>
      </w:r>
      <w:r>
        <w:t xml:space="preserve"> </w:t>
      </w:r>
      <w:r>
        <w:t xml:space="preserve">Ürün</w:t>
      </w:r>
      <w:r>
        <w:t xml:space="preserve"> </w:t>
      </w:r>
      <w:r>
        <w:t xml:space="preserve">Gereksinim</w:t>
      </w:r>
      <w:r>
        <w:t xml:space="preserve"> </w:t>
      </w:r>
      <w:r>
        <w:t xml:space="preserve">Dokümanı</w:t>
      </w:r>
    </w:p>
    <w:p>
      <w:pPr>
        <w:pStyle w:val="Subtitle"/>
      </w:pPr>
      <w:r>
        <w:t xml:space="preserve">Mombasa</w:t>
      </w:r>
      <w:r>
        <w:t xml:space="preserve"> </w:t>
      </w:r>
      <w:r>
        <w:t xml:space="preserve">International</w:t>
      </w:r>
      <w:r>
        <w:t xml:space="preserve"> </w:t>
      </w:r>
      <w:r>
        <w:t xml:space="preserve">University</w:t>
      </w:r>
      <w:r>
        <w:t xml:space="preserve"> </w:t>
      </w:r>
      <w:r>
        <w:t xml:space="preserve">Project</w:t>
      </w:r>
      <w:r>
        <w:t xml:space="preserve"> </w:t>
      </w:r>
      <w:r>
        <w:t xml:space="preserve">Management</w:t>
      </w:r>
      <w:r>
        <w:t xml:space="preserve"> </w:t>
      </w:r>
      <w:r>
        <w:t xml:space="preserve">Portal</w:t>
      </w:r>
    </w:p>
    <w:p>
      <w:pPr>
        <w:pStyle w:val="Author"/>
      </w:pPr>
      <w:r>
        <w:t xml:space="preserve">African</w:t>
      </w:r>
      <w:r>
        <w:t xml:space="preserve"> </w:t>
      </w:r>
      <w:r>
        <w:t xml:space="preserve">University</w:t>
      </w:r>
      <w:r>
        <w:t xml:space="preserve"> </w:t>
      </w:r>
      <w:r>
        <w:t xml:space="preserve">Trust</w:t>
      </w:r>
      <w:r>
        <w:t xml:space="preserve"> </w:t>
      </w:r>
      <w:r>
        <w:t xml:space="preserve">of</w:t>
      </w:r>
      <w:r>
        <w:t xml:space="preserve"> </w:t>
      </w:r>
      <w:r>
        <w:t xml:space="preserve">Kenya</w:t>
      </w:r>
      <w:r>
        <w:t xml:space="preserve"> </w:t>
      </w:r>
      <w:r>
        <w:t xml:space="preserve">(AUTK)</w:t>
      </w:r>
      <w:r>
        <w:t xml:space="preserve"> </w:t>
      </w:r>
      <w:r>
        <w:t xml:space="preserve">·</w:t>
      </w:r>
      <w:r>
        <w:t xml:space="preserve"> </w:t>
      </w:r>
      <w:r>
        <w:t xml:space="preserve">Cap</w:t>
      </w:r>
      <w:r>
        <w:t xml:space="preserve"> </w:t>
      </w:r>
      <w:r>
        <w:t xml:space="preserve">164,</w:t>
      </w:r>
      <w:r>
        <w:t xml:space="preserve"> </w:t>
      </w:r>
      <w:r>
        <w:t xml:space="preserve">Laws</w:t>
      </w:r>
      <w:r>
        <w:t xml:space="preserve"> </w:t>
      </w:r>
      <w:r>
        <w:t xml:space="preserve">of</w:t>
      </w:r>
      <w:r>
        <w:t xml:space="preserve"> </w:t>
      </w:r>
      <w:r>
        <w:t xml:space="preserve">Kenya</w:t>
      </w:r>
    </w:p>
    <w:p>
      <w:pPr>
        <w:pStyle w:val="Date"/>
      </w:pPr>
      <w:r>
        <w:t xml:space="preserve">Sürüm</w:t>
      </w:r>
      <w:r>
        <w:t xml:space="preserve"> </w:t>
      </w:r>
      <w:r>
        <w:t xml:space="preserve">1.0</w:t>
      </w:r>
      <w:r>
        <w:t xml:space="preserve"> </w:t>
      </w:r>
      <w:r>
        <w:t xml:space="preserve">·</w:t>
      </w:r>
      <w:r>
        <w:t xml:space="preserve"> </w:t>
      </w:r>
      <w:r>
        <w:t xml:space="preserve">29</w:t>
      </w:r>
      <w:r>
        <w:t xml:space="preserve"> </w:t>
      </w:r>
      <w:r>
        <w:t xml:space="preserve">Eylül</w:t>
      </w:r>
      <w:r>
        <w:t xml:space="preserve"> </w:t>
      </w:r>
      <w:r>
        <w:t xml:space="preserve">2026</w:t>
      </w:r>
      <w:r>
        <w:t xml:space="preserve"> </w:t>
      </w:r>
      <w:r>
        <w:t xml:space="preserve">·</w:t>
      </w:r>
      <w:r>
        <w:t xml:space="preserve"> </w:t>
      </w:r>
      <w:r>
        <w:t xml:space="preserve">Analiz</w:t>
      </w:r>
      <w:r>
        <w:t xml:space="preserve"> </w:t>
      </w:r>
      <w:r>
        <w:t xml:space="preserve">ve</w:t>
      </w:r>
      <w:r>
        <w:t xml:space="preserve"> </w:t>
      </w:r>
      <w:r>
        <w:t xml:space="preserve">gereksinim</w:t>
      </w:r>
      <w:r>
        <w:t xml:space="preserve"> </w:t>
      </w:r>
      <w:r>
        <w:t xml:space="preserve">tanımı</w:t>
      </w:r>
      <w:r>
        <w:t xml:space="preserve"> </w:t>
      </w:r>
      <w:r>
        <w:t xml:space="preserve">—</w:t>
      </w:r>
      <w:r>
        <w:t xml:space="preserve"> </w:t>
      </w:r>
      <w:r>
        <w:t xml:space="preserve">uygulama</w:t>
      </w:r>
      <w:r>
        <w:t xml:space="preserve"> </w:t>
      </w:r>
      <w:r>
        <w:t xml:space="preserve">öncesi</w:t>
      </w:r>
    </w:p>
    <w:p>
      <w:r>
        <w:br w:type="page"/>
      </w:r>
    </w:p>
    <w:bookmarkStart w:id="20" w:name="s-toc"/>
    <w:p>
      <w:pPr>
        <w:pStyle w:val="Heading1"/>
      </w:pPr>
      <w:r>
        <w:t xml:space="preserve">İçindekiler</w:t>
      </w:r>
    </w:p>
    <w:p>
      <w:pPr>
        <w:pStyle w:val="FirstParagraph"/>
      </w:pPr>
      <w:hyperlink w:anchor="s-1">
        <w:r>
          <w:rPr>
            <w:rStyle w:val="Hyperlink"/>
            <w:bCs/>
            <w:b/>
          </w:rPr>
          <w:t xml:space="preserve">0. Bu doküman nasıl kullanılır</w:t>
        </w:r>
      </w:hyperlink>
      <w:r>
        <w:br/>
      </w:r>
      <w:hyperlink w:anchor="s-2">
        <w:r>
          <w:rPr>
            <w:rStyle w:val="Hyperlink"/>
            <w:bCs/>
            <w:b/>
          </w:rPr>
          <w:t xml:space="preserve">1. Yönetici özeti</w:t>
        </w:r>
      </w:hyperlink>
      <w:r>
        <w:br/>
      </w:r>
      <w:r>
        <w:t xml:space="preserve">     </w:t>
      </w:r>
      <w:hyperlink w:anchor="s-3">
        <w:r>
          <w:rPr>
            <w:rStyle w:val="Hyperlink"/>
          </w:rPr>
          <w:t xml:space="preserve">1.1 Bu sistem aslında ne?</w:t>
        </w:r>
      </w:hyperlink>
      <w:r>
        <w:br/>
      </w:r>
      <w:r>
        <w:t xml:space="preserve">     </w:t>
      </w:r>
      <w:hyperlink w:anchor="s-4">
        <w:r>
          <w:rPr>
            <w:rStyle w:val="Hyperlink"/>
          </w:rPr>
          <w:t xml:space="preserve">1.2 Bu ihtiyaç nereden doğuyor?</w:t>
        </w:r>
      </w:hyperlink>
      <w:r>
        <w:br/>
      </w:r>
      <w:r>
        <w:t xml:space="preserve">     </w:t>
      </w:r>
      <w:hyperlink w:anchor="s-5">
        <w:r>
          <w:rPr>
            <w:rStyle w:val="Hyperlink"/>
          </w:rPr>
          <w:t xml:space="preserve">1.3 Sistemin dört işi</w:t>
        </w:r>
      </w:hyperlink>
      <w:r>
        <w:br/>
      </w:r>
      <w:r>
        <w:t xml:space="preserve">     </w:t>
      </w:r>
      <w:hyperlink w:anchor="s-6">
        <w:r>
          <w:rPr>
            <w:rStyle w:val="Hyperlink"/>
          </w:rPr>
          <w:t xml:space="preserve">1.4 Alınan yön kararları</w:t>
        </w:r>
      </w:hyperlink>
      <w:r>
        <w:br/>
      </w:r>
      <w:r>
        <w:t xml:space="preserve">     </w:t>
      </w:r>
      <w:hyperlink w:anchor="s-7">
        <w:r>
          <w:rPr>
            <w:rStyle w:val="Hyperlink"/>
          </w:rPr>
          <w:t xml:space="preserve">1.5 Üçüncü karardan doğan uyarı</w:t>
        </w:r>
      </w:hyperlink>
      <w:r>
        <w:br/>
      </w:r>
      <w:r>
        <w:br/>
      </w:r>
      <w:hyperlink w:anchor="s-8">
        <w:r>
          <w:rPr>
            <w:rStyle w:val="Hyperlink"/>
            <w:bCs/>
            <w:b/>
          </w:rPr>
          <w:t xml:space="preserve">2. Mevcut durum tespiti</w:t>
        </w:r>
      </w:hyperlink>
      <w:r>
        <w:br/>
      </w:r>
      <w:r>
        <w:t xml:space="preserve">     </w:t>
      </w:r>
      <w:hyperlink w:anchor="s-9">
        <w:r>
          <w:rPr>
            <w:rStyle w:val="Hyperlink"/>
          </w:rPr>
          <w:t xml:space="preserve">2.1 Korunması gereken</w:t>
        </w:r>
      </w:hyperlink>
      <w:r>
        <w:br/>
      </w:r>
      <w:r>
        <w:t xml:space="preserve">     </w:t>
      </w:r>
      <w:hyperlink w:anchor="s-10">
        <w:r>
          <w:rPr>
            <w:rStyle w:val="Hyperlink"/>
          </w:rPr>
          <w:t xml:space="preserve">2.2 Yapısal sorunlar</w:t>
        </w:r>
      </w:hyperlink>
      <w:r>
        <w:br/>
      </w:r>
      <w:r>
        <w:t xml:space="preserve">     </w:t>
      </w:r>
      <w:hyperlink w:anchor="s-11">
        <w:r>
          <w:rPr>
            <w:rStyle w:val="Hyperlink"/>
          </w:rPr>
          <w:t xml:space="preserve">2.3 Somut hatalar (doğrulandı)</w:t>
        </w:r>
      </w:hyperlink>
      <w:r>
        <w:br/>
      </w:r>
      <w:r>
        <w:t xml:space="preserve">     </w:t>
      </w:r>
      <w:hyperlink w:anchor="s-12">
        <w:r>
          <w:rPr>
            <w:rStyle w:val="Hyperlink"/>
          </w:rPr>
          <w:t xml:space="preserve">2.4 İçerik güvenilirliği — en önemli tespit</w:t>
        </w:r>
      </w:hyperlink>
      <w:r>
        <w:br/>
      </w:r>
      <w:r>
        <w:br/>
      </w:r>
      <w:hyperlink w:anchor="s-13">
        <w:r>
          <w:rPr>
            <w:rStyle w:val="Hyperlink"/>
            <w:bCs/>
            <w:b/>
          </w:rPr>
          <w:t xml:space="preserve">3. Tasarım ilkeleri</w:t>
        </w:r>
      </w:hyperlink>
      <w:r>
        <w:br/>
      </w:r>
      <w:hyperlink w:anchor="s-14">
        <w:r>
          <w:rPr>
            <w:rStyle w:val="Hyperlink"/>
            <w:bCs/>
            <w:b/>
          </w:rPr>
          <w:t xml:space="preserve">4. Roller ve yetkilendirme</w:t>
        </w:r>
      </w:hyperlink>
      <w:r>
        <w:br/>
      </w:r>
      <w:r>
        <w:t xml:space="preserve">     </w:t>
      </w:r>
      <w:hyperlink w:anchor="s-15">
        <w:r>
          <w:rPr>
            <w:rStyle w:val="Hyperlink"/>
          </w:rPr>
          <w:t xml:space="preserve">4.1 Rol envanteri</w:t>
        </w:r>
      </w:hyperlink>
      <w:r>
        <w:br/>
      </w:r>
      <w:r>
        <w:t xml:space="preserve">     </w:t>
      </w:r>
      <w:hyperlink w:anchor="s-16">
        <w:r>
          <w:rPr>
            <w:rStyle w:val="Hyperlink"/>
          </w:rPr>
          <w:t xml:space="preserve">4.2 Gizlilik sınıflandırması</w:t>
        </w:r>
      </w:hyperlink>
      <w:r>
        <w:br/>
      </w:r>
      <w:r>
        <w:t xml:space="preserve">     </w:t>
      </w:r>
      <w:hyperlink w:anchor="s-17">
        <w:r>
          <w:rPr>
            <w:rStyle w:val="Hyperlink"/>
          </w:rPr>
          <w:t xml:space="preserve">4.3 Yetkilendirme gereksinimleri</w:t>
        </w:r>
      </w:hyperlink>
      <w:r>
        <w:br/>
      </w:r>
      <w:r>
        <w:br/>
      </w:r>
      <w:hyperlink w:anchor="s-18">
        <w:r>
          <w:rPr>
            <w:rStyle w:val="Hyperlink"/>
            <w:bCs/>
            <w:b/>
          </w:rPr>
          <w:t xml:space="preserve">5. Modüller</w:t>
        </w:r>
      </w:hyperlink>
      <w:r>
        <w:br/>
      </w:r>
      <w:r>
        <w:t xml:space="preserve">     </w:t>
      </w:r>
      <w:hyperlink w:anchor="s-19">
        <w:r>
          <w:rPr>
            <w:rStyle w:val="Hyperlink"/>
          </w:rPr>
          <w:t xml:space="preserve">M2 — Yükümlülük ve Taahhüt Kütüğü ⭐</w:t>
        </w:r>
      </w:hyperlink>
      <w:r>
        <w:br/>
      </w:r>
      <w:r>
        <w:t xml:space="preserve">     </w:t>
      </w:r>
      <w:hyperlink w:anchor="s-20">
        <w:r>
          <w:rPr>
            <w:rStyle w:val="Hyperlink"/>
          </w:rPr>
          <w:t xml:space="preserve">M3 — Toplantı, Karar ve Aksiyon Yönetimi</w:t>
        </w:r>
      </w:hyperlink>
      <w:r>
        <w:br/>
      </w:r>
      <w:r>
        <w:t xml:space="preserve">     </w:t>
      </w:r>
      <w:hyperlink w:anchor="s-21">
        <w:r>
          <w:rPr>
            <w:rStyle w:val="Hyperlink"/>
          </w:rPr>
          <w:t xml:space="preserve">M4 — Paydaş ve İlişki Yönetimi</w:t>
        </w:r>
      </w:hyperlink>
      <w:r>
        <w:br/>
      </w:r>
      <w:r>
        <w:t xml:space="preserve">     </w:t>
      </w:r>
      <w:hyperlink w:anchor="s-22">
        <w:r>
          <w:rPr>
            <w:rStyle w:val="Hyperlink"/>
          </w:rPr>
          <w:t xml:space="preserve">M5 — Hukuk ve Dava Yönetimi</w:t>
        </w:r>
      </w:hyperlink>
      <w:r>
        <w:br/>
      </w:r>
      <w:r>
        <w:t xml:space="preserve">     </w:t>
      </w:r>
      <w:hyperlink w:anchor="s-23">
        <w:r>
          <w:rPr>
            <w:rStyle w:val="Hyperlink"/>
          </w:rPr>
          <w:t xml:space="preserve">M6 — Risk, Sorun, Varsayım ve Bağımlılık (RAID)</w:t>
        </w:r>
      </w:hyperlink>
      <w:r>
        <w:br/>
      </w:r>
      <w:r>
        <w:t xml:space="preserve">     </w:t>
      </w:r>
      <w:hyperlink w:anchor="s-24">
        <w:r>
          <w:rPr>
            <w:rStyle w:val="Hyperlink"/>
          </w:rPr>
          <w:t xml:space="preserve">M7 — İnşaat ve Saha Yönetimi</w:t>
        </w:r>
      </w:hyperlink>
      <w:r>
        <w:br/>
      </w:r>
      <w:r>
        <w:t xml:space="preserve">     </w:t>
      </w:r>
      <w:hyperlink w:anchor="s-25">
        <w:r>
          <w:rPr>
            <w:rStyle w:val="Hyperlink"/>
          </w:rPr>
          <w:t xml:space="preserve">M8 — Bütçe, Finans ve Bağışçı Şeffaflığı</w:t>
        </w:r>
      </w:hyperlink>
      <w:r>
        <w:br/>
      </w:r>
      <w:r>
        <w:t xml:space="preserve">     </w:t>
      </w:r>
      <w:hyperlink w:anchor="s-26">
        <w:r>
          <w:rPr>
            <w:rStyle w:val="Hyperlink"/>
          </w:rPr>
          <w:t xml:space="preserve">M9 — Belge Kasası ve Delil Zinciri</w:t>
        </w:r>
      </w:hyperlink>
      <w:r>
        <w:br/>
      </w:r>
      <w:r>
        <w:t xml:space="preserve">     </w:t>
      </w:r>
      <w:hyperlink w:anchor="s-27">
        <w:r>
          <w:rPr>
            <w:rStyle w:val="Hyperlink"/>
          </w:rPr>
          <w:t xml:space="preserve">M10 — Yönetişim, Kurumsal Uyum ve Akademik Hazırlık</w:t>
        </w:r>
      </w:hyperlink>
      <w:r>
        <w:br/>
      </w:r>
      <w:r>
        <w:t xml:space="preserve">     </w:t>
      </w:r>
      <w:hyperlink w:anchor="s-28">
        <w:r>
          <w:rPr>
            <w:rStyle w:val="Hyperlink"/>
          </w:rPr>
          <w:t xml:space="preserve">M11 — İletişim ve Bildirim</w:t>
        </w:r>
      </w:hyperlink>
      <w:r>
        <w:br/>
      </w:r>
      <w:r>
        <w:t xml:space="preserve">     </w:t>
      </w:r>
      <w:hyperlink w:anchor="s-29">
        <w:r>
          <w:rPr>
            <w:rStyle w:val="Hyperlink"/>
          </w:rPr>
          <w:t xml:space="preserve">M12 — Raporlama ve Gösterge Panelleri</w:t>
        </w:r>
      </w:hyperlink>
      <w:r>
        <w:br/>
      </w:r>
      <w:r>
        <w:t xml:space="preserve">     </w:t>
      </w:r>
      <w:hyperlink w:anchor="s-30">
        <w:r>
          <w:rPr>
            <w:rStyle w:val="Hyperlink"/>
          </w:rPr>
          <w:t xml:space="preserve">M13 — Arama, Bilgi Katmanı ve AI Asistanı</w:t>
        </w:r>
      </w:hyperlink>
      <w:r>
        <w:br/>
      </w:r>
      <w:r>
        <w:t xml:space="preserve">     </w:t>
      </w:r>
      <w:hyperlink w:anchor="s-31">
        <w:r>
          <w:rPr>
            <w:rStyle w:val="Hyperlink"/>
          </w:rPr>
          <w:t xml:space="preserve">M14 — Tedarik ve Sözleşme Yönetimi</w:t>
        </w:r>
      </w:hyperlink>
      <w:r>
        <w:br/>
      </w:r>
      <w:r>
        <w:t xml:space="preserve">     </w:t>
      </w:r>
      <w:hyperlink w:anchor="s-32">
        <w:r>
          <w:rPr>
            <w:rStyle w:val="Hyperlink"/>
          </w:rPr>
          <w:t xml:space="preserve">M15 — Proje Omurgası: Plan, Takvim ve Kilometre Taşları</w:t>
        </w:r>
      </w:hyperlink>
      <w:r>
        <w:br/>
      </w:r>
      <w:r>
        <w:br/>
      </w:r>
      <w:hyperlink w:anchor="s-33">
        <w:r>
          <w:rPr>
            <w:rStyle w:val="Hyperlink"/>
            <w:bCs/>
            <w:b/>
          </w:rPr>
          <w:t xml:space="preserve">6. Veri modeli — ana varlıklar</w:t>
        </w:r>
      </w:hyperlink>
      <w:r>
        <w:br/>
      </w:r>
      <w:hyperlink w:anchor="s-34">
        <w:r>
          <w:rPr>
            <w:rStyle w:val="Hyperlink"/>
            <w:bCs/>
            <w:b/>
          </w:rPr>
          <w:t xml:space="preserve">7. Notion'dan göç planı</w:t>
        </w:r>
      </w:hyperlink>
      <w:r>
        <w:br/>
      </w:r>
      <w:hyperlink w:anchor="s-35">
        <w:r>
          <w:rPr>
            <w:rStyle w:val="Hyperlink"/>
            <w:bCs/>
            <w:b/>
          </w:rPr>
          <w:t xml:space="preserve">8. Fonksiyonel olmayan gereksinimler</w:t>
        </w:r>
      </w:hyperlink>
      <w:r>
        <w:br/>
      </w:r>
      <w:r>
        <w:t xml:space="preserve">     </w:t>
      </w:r>
      <w:hyperlink w:anchor="s-36">
        <w:r>
          <w:rPr>
            <w:rStyle w:val="Hyperlink"/>
          </w:rPr>
          <w:t xml:space="preserve">8.1 Güvenlik</w:t>
        </w:r>
      </w:hyperlink>
      <w:r>
        <w:br/>
      </w:r>
      <w:r>
        <w:t xml:space="preserve">     </w:t>
      </w:r>
      <w:hyperlink w:anchor="s-37">
        <w:r>
          <w:rPr>
            <w:rStyle w:val="Hyperlink"/>
          </w:rPr>
          <w:t xml:space="preserve">8.2 Hukukî uyum</w:t>
        </w:r>
      </w:hyperlink>
      <w:r>
        <w:br/>
      </w:r>
      <w:r>
        <w:t xml:space="preserve">     </w:t>
      </w:r>
      <w:hyperlink w:anchor="s-38">
        <w:r>
          <w:rPr>
            <w:rStyle w:val="Hyperlink"/>
          </w:rPr>
          <w:t xml:space="preserve">8.3 Performans ve erişilebilirlik</w:t>
        </w:r>
      </w:hyperlink>
      <w:r>
        <w:br/>
      </w:r>
      <w:r>
        <w:t xml:space="preserve">     </w:t>
      </w:r>
      <w:hyperlink w:anchor="s-39">
        <w:r>
          <w:rPr>
            <w:rStyle w:val="Hyperlink"/>
          </w:rPr>
          <w:t xml:space="preserve">8.4 Çok dillilik</w:t>
        </w:r>
      </w:hyperlink>
      <w:r>
        <w:br/>
      </w:r>
      <w:r>
        <w:t xml:space="preserve">     </w:t>
      </w:r>
      <w:hyperlink w:anchor="s-40">
        <w:r>
          <w:rPr>
            <w:rStyle w:val="Hyperlink"/>
          </w:rPr>
          <w:t xml:space="preserve">8.5 Yazılım kalitesi</w:t>
        </w:r>
      </w:hyperlink>
      <w:r>
        <w:br/>
      </w:r>
      <w:r>
        <w:br/>
      </w:r>
      <w:hyperlink w:anchor="s-41">
        <w:r>
          <w:rPr>
            <w:rStyle w:val="Hyperlink"/>
            <w:bCs/>
            <w:b/>
          </w:rPr>
          <w:t xml:space="preserve">9. Teknik mimari önerisi</w:t>
        </w:r>
      </w:hyperlink>
      <w:r>
        <w:br/>
      </w:r>
      <w:r>
        <w:t xml:space="preserve">     </w:t>
      </w:r>
      <w:hyperlink w:anchor="s-42">
        <w:r>
          <w:rPr>
            <w:rStyle w:val="Hyperlink"/>
          </w:rPr>
          <w:t xml:space="preserve">9.1 Korunacak</w:t>
        </w:r>
      </w:hyperlink>
      <w:r>
        <w:br/>
      </w:r>
      <w:r>
        <w:t xml:space="preserve">     </w:t>
      </w:r>
      <w:hyperlink w:anchor="s-43">
        <w:r>
          <w:rPr>
            <w:rStyle w:val="Hyperlink"/>
          </w:rPr>
          <w:t xml:space="preserve">9.2 Eklenecek</w:t>
        </w:r>
      </w:hyperlink>
      <w:r>
        <w:br/>
      </w:r>
      <w:r>
        <w:t xml:space="preserve">     </w:t>
      </w:r>
      <w:hyperlink w:anchor="s-44">
        <w:r>
          <w:rPr>
            <w:rStyle w:val="Hyperlink"/>
          </w:rPr>
          <w:t xml:space="preserve">9.3 Yapılmayacak</w:t>
        </w:r>
      </w:hyperlink>
      <w:r>
        <w:br/>
      </w:r>
      <w:r>
        <w:br/>
      </w:r>
      <w:hyperlink w:anchor="s-45">
        <w:r>
          <w:rPr>
            <w:rStyle w:val="Hyperlink"/>
            <w:bCs/>
            <w:b/>
          </w:rPr>
          <w:t xml:space="preserve">10. Faz planı</w:t>
        </w:r>
      </w:hyperlink>
      <w:r>
        <w:br/>
      </w:r>
      <w:r>
        <w:t xml:space="preserve">     </w:t>
      </w:r>
      <w:hyperlink w:anchor="s-46">
        <w:r>
          <w:rPr>
            <w:rStyle w:val="Hyperlink"/>
          </w:rPr>
          <w:t xml:space="preserve">Faz 0 — Temizlik ve dürüstlük (1-2 hafta)</w:t>
        </w:r>
      </w:hyperlink>
      <w:r>
        <w:br/>
      </w:r>
      <w:r>
        <w:t xml:space="preserve">     </w:t>
      </w:r>
      <w:hyperlink w:anchor="s-47">
        <w:r>
          <w:rPr>
            <w:rStyle w:val="Hyperlink"/>
          </w:rPr>
          <w:t xml:space="preserve">Faz 1 — Güvenlik temeli (2-3 hafta) ·</w:t>
        </w:r>
        <w:r>
          <w:rPr>
            <w:rStyle w:val="Hyperlink"/>
          </w:rPr>
          <w:t xml:space="preserve"> </w:t>
        </w:r>
        <w:r>
          <w:rPr>
            <w:rStyle w:val="Hyperlink"/>
            <w:bCs/>
            <w:b/>
          </w:rPr>
          <w:t xml:space="preserve">P0</w:t>
        </w:r>
      </w:hyperlink>
      <w:r>
        <w:br/>
      </w:r>
      <w:r>
        <w:t xml:space="preserve">     </w:t>
      </w:r>
      <w:hyperlink w:anchor="s-48">
        <w:r>
          <w:rPr>
            <w:rStyle w:val="Hyperlink"/>
          </w:rPr>
          <w:t xml:space="preserve">Faz 2 — Hafıza: Toplantı, Karar, Aksiyon, Paydaş (3-4 hafta)</w:t>
        </w:r>
      </w:hyperlink>
      <w:r>
        <w:br/>
      </w:r>
      <w:r>
        <w:t xml:space="preserve">     </w:t>
      </w:r>
      <w:hyperlink w:anchor="s-49">
        <w:r>
          <w:rPr>
            <w:rStyle w:val="Hyperlink"/>
          </w:rPr>
          <w:t xml:space="preserve">Faz 3 — Yükümlülük ve Hukuk (3-4 hafta)</w:t>
        </w:r>
      </w:hyperlink>
      <w:r>
        <w:br/>
      </w:r>
      <w:r>
        <w:t xml:space="preserve">     </w:t>
      </w:r>
      <w:hyperlink w:anchor="s-50">
        <w:r>
          <w:rPr>
            <w:rStyle w:val="Hyperlink"/>
          </w:rPr>
          <w:t xml:space="preserve">Faz 4 — Saha ve Para (3-4 hafta)</w:t>
        </w:r>
      </w:hyperlink>
      <w:r>
        <w:br/>
      </w:r>
      <w:r>
        <w:t xml:space="preserve">     </w:t>
      </w:r>
      <w:hyperlink w:anchor="s-51">
        <w:r>
          <w:rPr>
            <w:rStyle w:val="Hyperlink"/>
          </w:rPr>
          <w:t xml:space="preserve">Faz 5 — Görünürlük ve olgunlaşma (sürekli)</w:t>
        </w:r>
      </w:hyperlink>
      <w:r>
        <w:br/>
      </w:r>
      <w:r>
        <w:br/>
      </w:r>
      <w:hyperlink w:anchor="s-52">
        <w:r>
          <w:rPr>
            <w:rStyle w:val="Hyperlink"/>
            <w:bCs/>
            <w:b/>
          </w:rPr>
          <w:t xml:space="preserve">11. Başarı ölçütleri</w:t>
        </w:r>
      </w:hyperlink>
      <w:r>
        <w:br/>
      </w:r>
      <w:hyperlink w:anchor="s-53">
        <w:r>
          <w:rPr>
            <w:rStyle w:val="Hyperlink"/>
            <w:bCs/>
            <w:b/>
          </w:rPr>
          <w:t xml:space="preserve">12. Bilinçli olarak kapsam dışı</w:t>
        </w:r>
      </w:hyperlink>
      <w:r>
        <w:br/>
      </w:r>
      <w:hyperlink w:anchor="s-54">
        <w:r>
          <w:rPr>
            <w:rStyle w:val="Hyperlink"/>
            <w:bCs/>
            <w:b/>
          </w:rPr>
          <w:t xml:space="preserve">13. Ek A — Faz 0 düzeltme kontrol listesi</w:t>
        </w:r>
      </w:hyperlink>
      <w:r>
        <w:br/>
      </w:r>
      <w:hyperlink w:anchor="s-55">
        <w:r>
          <w:rPr>
            <w:rStyle w:val="Hyperlink"/>
            <w:bCs/>
            <w:b/>
          </w:rPr>
          <w:t xml:space="preserve">14. Ek B — Kaynaklar</w:t>
        </w:r>
      </w:hyperlink>
    </w:p>
    <w:p>
      <w:r>
        <w:br w:type="page"/>
      </w:r>
    </w:p>
    <w:bookmarkEnd w:id="20"/>
    <w:bookmarkStart w:id="21" w:name="s-1"/>
    <w:p>
      <w:pPr>
        <w:pStyle w:val="Heading1"/>
      </w:pPr>
      <w:r>
        <w:t xml:space="preserve">0. Bu doküman nasıl kullanılır</w:t>
      </w:r>
    </w:p>
    <w:p>
      <w:pPr>
        <w:pStyle w:val="FirstParagraph"/>
      </w:pPr>
      <w:r>
        <w:t xml:space="preserve">Her gereksinimin bir kimliği var (</w:t>
      </w:r>
      <w:r>
        <w:rPr>
          <w:rStyle w:val="VerbatimChar"/>
        </w:rPr>
        <w:t xml:space="preserve">M3-04</w:t>
      </w:r>
      <w:r>
        <w:t xml:space="preserve"> </w:t>
      </w:r>
      <w:r>
        <w:t xml:space="preserve">gibi). Tek tek ele alıp uygulayabilirsin; birbirine bağımlı olanlarda bağımlılık açıkça yazıldı. Her modülün başında</w:t>
      </w:r>
      <w:r>
        <w:t xml:space="preserve"> </w:t>
      </w:r>
      <w:r>
        <w:rPr>
          <w:bCs/>
          <w:b/>
        </w:rPr>
        <w:t xml:space="preserve">"Neden"</w:t>
      </w:r>
      <w:r>
        <w:t xml:space="preserve"> </w:t>
      </w:r>
      <w:r>
        <w:t xml:space="preserve">bölümü var — çünkü bir özelliğin niçin var olduğunu bilmeden sade tutmak imkânsızdır.</w:t>
      </w:r>
    </w:p>
    <w:p>
      <w:pPr>
        <w:pStyle w:val="BodyText"/>
      </w:pPr>
      <w:r>
        <w:t xml:space="preserve">Öncelik etiketleri:</w:t>
      </w:r>
    </w:p>
    <w:tbl>
      <w:tblPr>
        <w:tblStyle w:val="Table"/>
        <w:tblW w:type="pct" w:w="5000"/>
        <w:tblLook w:firstRow="1" w:lastRow="0" w:firstColumn="0" w:lastColumn="0" w:noHBand="0" w:noVBand="0" w:val="0020"/>
        <w:jc w:val="start"/>
      </w:tblPr>
      <w:tblGrid>
        <w:gridCol w:w="1425"/>
        <w:gridCol w:w="6494"/>
      </w:tblGrid>
      <w:tr>
        <w:trPr>
          <w:tblHeader w:val="true"/>
        </w:trPr>
        <w:tc>
          <w:tcPr/>
          <w:p>
            <w:pPr>
              <w:pStyle w:val="Compact"/>
              <w:jc w:val="left"/>
            </w:pPr>
            <w:r>
              <w:t xml:space="preserve">Etiket</w:t>
            </w:r>
          </w:p>
        </w:tc>
        <w:tc>
          <w:tcPr/>
          <w:p>
            <w:pPr>
              <w:pStyle w:val="Compact"/>
              <w:jc w:val="left"/>
            </w:pPr>
            <w:r>
              <w:t xml:space="preserve">Anlamı</w:t>
            </w:r>
          </w:p>
        </w:tc>
      </w:tr>
      <w:tr>
        <w:tc>
          <w:tcPr/>
          <w:p>
            <w:pPr>
              <w:pStyle w:val="Compact"/>
              <w:jc w:val="left"/>
            </w:pPr>
            <w:r>
              <w:rPr>
                <w:bCs/>
                <w:b/>
              </w:rPr>
              <w:t xml:space="preserve">P0</w:t>
            </w:r>
          </w:p>
        </w:tc>
        <w:tc>
          <w:tcPr/>
          <w:p>
            <w:pPr>
              <w:pStyle w:val="Compact"/>
              <w:jc w:val="left"/>
            </w:pPr>
            <w:r>
              <w:t xml:space="preserve">Bu olmadan sistem kullanılamaz veya güvenli değildir</w:t>
            </w:r>
          </w:p>
        </w:tc>
      </w:tr>
      <w:tr>
        <w:tc>
          <w:tcPr/>
          <w:p>
            <w:pPr>
              <w:pStyle w:val="Compact"/>
              <w:jc w:val="left"/>
            </w:pPr>
            <w:r>
              <w:rPr>
                <w:bCs/>
                <w:b/>
              </w:rPr>
              <w:t xml:space="preserve">P1</w:t>
            </w:r>
          </w:p>
        </w:tc>
        <w:tc>
          <w:tcPr/>
          <w:p>
            <w:pPr>
              <w:pStyle w:val="Compact"/>
              <w:jc w:val="left"/>
            </w:pPr>
            <w:r>
              <w:t xml:space="preserve">Sistemin asıl değerini üreten çekirdek</w:t>
            </w:r>
          </w:p>
        </w:tc>
      </w:tr>
      <w:tr>
        <w:tc>
          <w:tcPr/>
          <w:p>
            <w:pPr>
              <w:pStyle w:val="Compact"/>
              <w:jc w:val="left"/>
            </w:pPr>
            <w:r>
              <w:rPr>
                <w:bCs/>
                <w:b/>
              </w:rPr>
              <w:t xml:space="preserve">P2</w:t>
            </w:r>
          </w:p>
        </w:tc>
        <w:tc>
          <w:tcPr/>
          <w:p>
            <w:pPr>
              <w:pStyle w:val="Compact"/>
              <w:jc w:val="left"/>
            </w:pPr>
            <w:r>
              <w:t xml:space="preserve">Olgunlaşma; çekirdek oturduktan sonra</w:t>
            </w:r>
          </w:p>
        </w:tc>
      </w:tr>
      <w:tr>
        <w:tc>
          <w:tcPr/>
          <w:p>
            <w:pPr>
              <w:pStyle w:val="Compact"/>
              <w:jc w:val="left"/>
            </w:pPr>
            <w:r>
              <w:rPr>
                <w:bCs/>
                <w:b/>
              </w:rPr>
              <w:t xml:space="preserve">P3</w:t>
            </w:r>
          </w:p>
        </w:tc>
        <w:tc>
          <w:tcPr/>
          <w:p>
            <w:pPr>
              <w:pStyle w:val="Compact"/>
              <w:jc w:val="left"/>
            </w:pPr>
            <w:r>
              <w:t xml:space="preserve">İyi olur; ertelenebilir</w:t>
            </w:r>
          </w:p>
        </w:tc>
      </w:tr>
    </w:tbl>
    <w:bookmarkEnd w:id="21"/>
    <w:bookmarkStart w:id="27" w:name="s-2"/>
    <w:p>
      <w:pPr>
        <w:pStyle w:val="Heading1"/>
      </w:pPr>
      <w:r>
        <w:t xml:space="preserve">1. Yönetici özeti</w:t>
      </w:r>
    </w:p>
    <w:bookmarkStart w:id="22" w:name="s-3"/>
    <w:p>
      <w:pPr>
        <w:pStyle w:val="Heading2"/>
      </w:pPr>
      <w:r>
        <w:t xml:space="preserve">1.1 Bu sistem aslında ne?</w:t>
      </w:r>
    </w:p>
    <w:p>
      <w:pPr>
        <w:pStyle w:val="FirstParagraph"/>
      </w:pPr>
      <w:r>
        <w:t xml:space="preserve">Mevcut uygulama kendini "proje yönetim portalı" olarak tanımlıyor. Ama arşivi ve saha kayıtlarını okuduğumda gördüğüm ihtiyaç bundan farklı ve daha keskin:</w:t>
      </w:r>
    </w:p>
    <w:p>
      <w:pPr>
        <w:pStyle w:val="BlockText"/>
      </w:pPr>
      <w:r>
        <w:rPr>
          <w:bCs/>
          <w:b/>
        </w:rPr>
        <w:t xml:space="preserve">MIU Portal, üç kıtaya dağılmış, birbirine güveni kırılgan, farklı dilleri konuşan ve farklı hukukî çerçevelerde hareket eden bir paydaş topluluğunun — ortak bir gerçeklik üzerinde anlaşabildiği tek yerdir.</w:t>
      </w:r>
    </w:p>
    <w:p>
      <w:pPr>
        <w:pStyle w:val="FirstParagraph"/>
      </w:pPr>
      <w:r>
        <w:t xml:space="preserve">Bu bir Jira değil. Bir Trello değil. Bir inşaat takip yazılımı hiç değil. Bu,</w:t>
      </w:r>
      <w:r>
        <w:t xml:space="preserve"> </w:t>
      </w:r>
      <w:r>
        <w:rPr>
          <w:bCs/>
          <w:b/>
        </w:rPr>
        <w:t xml:space="preserve">kurumsal hafıza + yükümlülük takibi + ilişki yönetimi</w:t>
      </w:r>
      <w:r>
        <w:t xml:space="preserve">nin birleştiği bir</w:t>
      </w:r>
      <w:r>
        <w:t xml:space="preserve"> </w:t>
      </w:r>
      <w:r>
        <w:rPr>
          <w:iCs/>
          <w:i/>
        </w:rPr>
        <w:t xml:space="preserve">yönetişim</w:t>
      </w:r>
      <w:r>
        <w:t xml:space="preserve"> </w:t>
      </w:r>
      <w:r>
        <w:t xml:space="preserve">sistemidir. İnşaat ve finans modülleri bunun içinde birer parçadır, tersi değil.</w:t>
      </w:r>
    </w:p>
    <w:bookmarkEnd w:id="22"/>
    <w:bookmarkStart w:id="23" w:name="s-4"/>
    <w:p>
      <w:pPr>
        <w:pStyle w:val="Heading2"/>
      </w:pPr>
      <w:r>
        <w:t xml:space="preserve">1.2 Bu ihtiyaç nereden doğuyor?</w:t>
      </w:r>
    </w:p>
    <w:p>
      <w:pPr>
        <w:pStyle w:val="FirstParagraph"/>
      </w:pPr>
      <w:r>
        <w:t xml:space="preserve">2024 tarihli kendi</w:t>
      </w:r>
      <w:r>
        <w:t xml:space="preserve"> </w:t>
      </w:r>
      <w:r>
        <w:rPr>
          <w:iCs/>
          <w:i/>
        </w:rPr>
        <w:t xml:space="preserve">Proje Değerlendirme Raporu</w:t>
      </w:r>
      <w:r>
        <w:t xml:space="preserve">nuz, başarısızlık nedenlerini şöyle sıralıyor:</w:t>
      </w:r>
    </w:p>
    <w:p>
      <w:pPr>
        <w:numPr>
          <w:ilvl w:val="0"/>
          <w:numId w:val="1001"/>
        </w:numPr>
        <w:pStyle w:val="Compact"/>
      </w:pPr>
      <w:r>
        <w:t xml:space="preserve">Vakıf organlarının tam kapasite çalışamaması,</w:t>
      </w:r>
      <w:r>
        <w:t xml:space="preserve"> </w:t>
      </w:r>
      <w:r>
        <w:rPr>
          <w:bCs/>
          <w:b/>
        </w:rPr>
        <w:t xml:space="preserve">düzenli toplantıların yapılamaması</w:t>
      </w:r>
    </w:p>
    <w:p>
      <w:pPr>
        <w:numPr>
          <w:ilvl w:val="0"/>
          <w:numId w:val="1001"/>
        </w:numPr>
        <w:pStyle w:val="Compact"/>
      </w:pPr>
      <w:r>
        <w:rPr>
          <w:bCs/>
          <w:b/>
        </w:rPr>
        <w:t xml:space="preserve">Profesyonel proje yönetim prensiplerinin etkin uygulanamaması</w:t>
      </w:r>
    </w:p>
    <w:p>
      <w:pPr>
        <w:numPr>
          <w:ilvl w:val="0"/>
          <w:numId w:val="1001"/>
        </w:numPr>
        <w:pStyle w:val="Compact"/>
      </w:pPr>
      <w:r>
        <w:rPr>
          <w:bCs/>
          <w:b/>
        </w:rPr>
        <w:t xml:space="preserve">Paydaş analizi, iletişim stratejisi ve risk yönetiminin</w:t>
      </w:r>
      <w:r>
        <w:t xml:space="preserve"> </w:t>
      </w:r>
      <w:r>
        <w:t xml:space="preserve">geliştirilememesi</w:t>
      </w:r>
    </w:p>
    <w:p>
      <w:pPr>
        <w:numPr>
          <w:ilvl w:val="0"/>
          <w:numId w:val="1001"/>
        </w:numPr>
        <w:pStyle w:val="Compact"/>
      </w:pPr>
      <w:r>
        <w:t xml:space="preserve">Mütevelli heyetinin</w:t>
      </w:r>
      <w:r>
        <w:t xml:space="preserve"> </w:t>
      </w:r>
      <w:r>
        <w:rPr>
          <w:bCs/>
          <w:b/>
        </w:rPr>
        <w:t xml:space="preserve">ortak hedefler doğrultusunda koordineli çalışamaması</w:t>
      </w:r>
    </w:p>
    <w:p>
      <w:pPr>
        <w:numPr>
          <w:ilvl w:val="0"/>
          <w:numId w:val="1001"/>
        </w:numPr>
        <w:pStyle w:val="Compact"/>
      </w:pPr>
      <w:r>
        <w:t xml:space="preserve">Kenya'daki bazı bireysel girişimlerin</w:t>
      </w:r>
      <w:r>
        <w:t xml:space="preserve"> </w:t>
      </w:r>
      <w:r>
        <w:rPr>
          <w:bCs/>
          <w:b/>
        </w:rPr>
        <w:t xml:space="preserve">projede farklı algılara yol açması</w:t>
      </w:r>
    </w:p>
    <w:p>
      <w:pPr>
        <w:pStyle w:val="FirstParagraph"/>
      </w:pPr>
      <w:r>
        <w:t xml:space="preserve">Bunların hiçbiri teknik bir problem değil. Hepsi</w:t>
      </w:r>
      <w:r>
        <w:t xml:space="preserve"> </w:t>
      </w:r>
      <w:r>
        <w:rPr>
          <w:bCs/>
          <w:b/>
        </w:rPr>
        <w:t xml:space="preserve">bilginin dağınık, takibin kişiye bağlı, kararın kayıtsız</w:t>
      </w:r>
      <w:r>
        <w:t xml:space="preserve"> </w:t>
      </w:r>
      <w:r>
        <w:t xml:space="preserve">olmasının sonucu. Portalın çözmesi gereken şey tam olarak budur.</w:t>
      </w:r>
    </w:p>
    <w:p>
      <w:pPr>
        <w:pStyle w:val="BodyText"/>
      </w:pPr>
      <w:r>
        <w:t xml:space="preserve">Saha kayıtları da aynı resmi gösteriyor: iki hafta içinde ~25 toplantı; dört ayrı hukuk danışmanı adayının paralel değerlendirilmesi; bakanlık, valilik, büyükelçilik, ortak vakıf, denetçi, müteahhit ve topluluk liderleriyle eşzamanlı ilişki yürütülmesi; mütevelliler arasında çözülmemiş görüş ayrılıkları; ve bütün bunların tek bir kişinin not defterinde birikmesi.</w:t>
      </w:r>
      <w:r>
        <w:t xml:space="preserve"> </w:t>
      </w:r>
      <w:r>
        <w:rPr>
          <w:bCs/>
          <w:b/>
        </w:rPr>
        <w:t xml:space="preserve">Tek kişiye bağımlı kurumsal hafıza, bu projenin bir numaralı yapısal riskidir.</w:t>
      </w:r>
    </w:p>
    <w:bookmarkEnd w:id="23"/>
    <w:bookmarkStart w:id="24" w:name="s-5"/>
    <w:p>
      <w:pPr>
        <w:pStyle w:val="Heading2"/>
      </w:pPr>
      <w:r>
        <w:t xml:space="preserve">1.3 Sistemin dört işi</w:t>
      </w:r>
    </w:p>
    <w:p>
      <w:pPr>
        <w:pStyle w:val="FirstParagraph"/>
      </w:pPr>
      <w:r>
        <w:t xml:space="preserve">Portal dört somut işi yapmalı. Bir özellik bu dördünden birine hizmet etmiyorsa kapsam dışıdır.</w:t>
      </w:r>
    </w:p>
    <w:tbl>
      <w:tblPr>
        <w:tblStyle w:val="Table"/>
        <w:tblW w:type="pct" w:w="5000"/>
        <w:tblLook w:firstRow="1" w:lastRow="0" w:firstColumn="0" w:lastColumn="0" w:noHBand="0" w:noVBand="0" w:val="0020"/>
        <w:jc w:val="start"/>
      </w:tblPr>
      <w:tblGrid>
        <w:gridCol w:w="681"/>
        <w:gridCol w:w="2045"/>
        <w:gridCol w:w="5192"/>
      </w:tblGrid>
      <w:tr>
        <w:trPr>
          <w:tblHeader w:val="true"/>
        </w:trPr>
        <w:tc>
          <w:tcPr/>
          <w:p>
            <w:pPr>
              <w:pStyle w:val="Compact"/>
              <w:jc w:val="left"/>
            </w:pPr>
            <w:r>
              <w:t xml:space="preserve">#</w:t>
            </w:r>
          </w:p>
        </w:tc>
        <w:tc>
          <w:tcPr/>
          <w:p>
            <w:pPr>
              <w:pStyle w:val="Compact"/>
              <w:jc w:val="left"/>
            </w:pPr>
            <w:r>
              <w:t xml:space="preserve">İş</w:t>
            </w:r>
          </w:p>
        </w:tc>
        <w:tc>
          <w:tcPr/>
          <w:p>
            <w:pPr>
              <w:pStyle w:val="Compact"/>
              <w:jc w:val="left"/>
            </w:pPr>
            <w:r>
              <w:t xml:space="preserve">Cevapladığı soru</w:t>
            </w:r>
          </w:p>
        </w:tc>
      </w:tr>
      <w:tr>
        <w:tc>
          <w:tcPr/>
          <w:p>
            <w:pPr>
              <w:pStyle w:val="Compact"/>
              <w:jc w:val="left"/>
            </w:pPr>
            <w:r>
              <w:rPr>
                <w:bCs/>
                <w:b/>
              </w:rPr>
              <w:t xml:space="preserve">A</w:t>
            </w:r>
          </w:p>
        </w:tc>
        <w:tc>
          <w:tcPr/>
          <w:p>
            <w:pPr>
              <w:pStyle w:val="Compact"/>
              <w:jc w:val="left"/>
            </w:pPr>
            <w:r>
              <w:rPr>
                <w:bCs/>
                <w:b/>
              </w:rPr>
              <w:t xml:space="preserve">Karar ve taahhüt hafızası</w:t>
            </w:r>
          </w:p>
        </w:tc>
        <w:tc>
          <w:tcPr/>
          <w:p>
            <w:pPr>
              <w:pStyle w:val="Compact"/>
              <w:jc w:val="left"/>
            </w:pPr>
            <w:r>
              <w:t xml:space="preserve">"Bu kararı kim, ne zaman, hangi gerekçeyle aldı? Kim neyi taahhüt etti? Yapıldı mı?"</w:t>
            </w:r>
          </w:p>
        </w:tc>
      </w:tr>
      <w:tr>
        <w:tc>
          <w:tcPr/>
          <w:p>
            <w:pPr>
              <w:pStyle w:val="Compact"/>
              <w:jc w:val="left"/>
            </w:pPr>
            <w:r>
              <w:rPr>
                <w:bCs/>
                <w:b/>
              </w:rPr>
              <w:t xml:space="preserve">B</w:t>
            </w:r>
          </w:p>
        </w:tc>
        <w:tc>
          <w:tcPr/>
          <w:p>
            <w:pPr>
              <w:pStyle w:val="Compact"/>
              <w:jc w:val="left"/>
            </w:pPr>
            <w:r>
              <w:rPr>
                <w:bCs/>
                <w:b/>
              </w:rPr>
              <w:t xml:space="preserve">Yükümlülük takibi</w:t>
            </w:r>
          </w:p>
        </w:tc>
        <w:tc>
          <w:tcPr/>
          <w:p>
            <w:pPr>
              <w:pStyle w:val="Compact"/>
              <w:jc w:val="left"/>
            </w:pPr>
            <w:r>
              <w:t xml:space="preserve">"Vakıf senedi, kira sözleşmesi, mahkeme kararı ve MoU bize ne yüklüyor? Hangisi ihlâl riskinde?"</w:t>
            </w:r>
          </w:p>
        </w:tc>
      </w:tr>
      <w:tr>
        <w:tc>
          <w:tcPr/>
          <w:p>
            <w:pPr>
              <w:pStyle w:val="Compact"/>
              <w:jc w:val="left"/>
            </w:pPr>
            <w:r>
              <w:rPr>
                <w:bCs/>
                <w:b/>
              </w:rPr>
              <w:t xml:space="preserve">C</w:t>
            </w:r>
          </w:p>
        </w:tc>
        <w:tc>
          <w:tcPr/>
          <w:p>
            <w:pPr>
              <w:pStyle w:val="Compact"/>
              <w:jc w:val="left"/>
            </w:pPr>
            <w:r>
              <w:rPr>
                <w:bCs/>
                <w:b/>
              </w:rPr>
              <w:t xml:space="preserve">İlişki ve nüfuz yönetimi</w:t>
            </w:r>
          </w:p>
        </w:tc>
        <w:tc>
          <w:tcPr/>
          <w:p>
            <w:pPr>
              <w:pStyle w:val="Compact"/>
              <w:jc w:val="left"/>
            </w:pPr>
            <w:r>
              <w:t xml:space="preserve">"Kim kimdir, bizden yana mı, kim kimi etkiliyor, en son ne zaman temas ettik?"</w:t>
            </w:r>
          </w:p>
        </w:tc>
      </w:tr>
      <w:tr>
        <w:tc>
          <w:tcPr/>
          <w:p>
            <w:pPr>
              <w:pStyle w:val="Compact"/>
              <w:jc w:val="left"/>
            </w:pPr>
            <w:r>
              <w:rPr>
                <w:bCs/>
                <w:b/>
              </w:rPr>
              <w:t xml:space="preserve">D</w:t>
            </w:r>
          </w:p>
        </w:tc>
        <w:tc>
          <w:tcPr/>
          <w:p>
            <w:pPr>
              <w:pStyle w:val="Compact"/>
              <w:jc w:val="left"/>
            </w:pPr>
            <w:r>
              <w:rPr>
                <w:bCs/>
                <w:b/>
              </w:rPr>
              <w:t xml:space="preserve">Şeffaf ilerleme ve para</w:t>
            </w:r>
          </w:p>
        </w:tc>
        <w:tc>
          <w:tcPr/>
          <w:p>
            <w:pPr>
              <w:pStyle w:val="Compact"/>
              <w:jc w:val="left"/>
            </w:pPr>
            <w:r>
              <w:t xml:space="preserve">"Nerede duruyoruz, para nereye gitti, kim doğruladı?"</w:t>
            </w:r>
          </w:p>
        </w:tc>
      </w:tr>
    </w:tbl>
    <w:bookmarkEnd w:id="24"/>
    <w:bookmarkStart w:id="25" w:name="s-6"/>
    <w:p>
      <w:pPr>
        <w:pStyle w:val="Heading2"/>
      </w:pPr>
      <w:r>
        <w:t xml:space="preserve">1.4 Alınan yön kararları</w:t>
      </w:r>
    </w:p>
    <w:p>
      <w:pPr>
        <w:pStyle w:val="FirstParagraph"/>
      </w:pPr>
      <w:r>
        <w:t xml:space="preserve">Bu doküman aşağıdaki dört karara göre yazıldı:</w:t>
      </w:r>
    </w:p>
    <w:p>
      <w:pPr>
        <w:numPr>
          <w:ilvl w:val="0"/>
          <w:numId w:val="1002"/>
        </w:numPr>
        <w:pStyle w:val="Compact"/>
      </w:pPr>
      <w:r>
        <w:rPr>
          <w:bCs/>
          <w:b/>
        </w:rPr>
        <w:t xml:space="preserve">Kapsam:</w:t>
      </w:r>
      <w:r>
        <w:t xml:space="preserve"> </w:t>
      </w:r>
      <w:r>
        <w:t xml:space="preserve">Yalnızca MIU projesine özel. Çok-projeli soyutlama yapılmayacak.</w:t>
      </w:r>
    </w:p>
    <w:p>
      <w:pPr>
        <w:numPr>
          <w:ilvl w:val="0"/>
          <w:numId w:val="1002"/>
        </w:numPr>
        <w:pStyle w:val="Compact"/>
      </w:pPr>
      <w:r>
        <w:rPr>
          <w:bCs/>
          <w:b/>
        </w:rPr>
        <w:t xml:space="preserve">Notion:</w:t>
      </w:r>
      <w:r>
        <w:t xml:space="preserve"> </w:t>
      </w:r>
      <w:r>
        <w:t xml:space="preserve">Mevcut Notion içeriği</w:t>
      </w:r>
      <w:r>
        <w:t xml:space="preserve"> </w:t>
      </w:r>
      <w:r>
        <w:rPr>
          <w:bCs/>
          <w:b/>
        </w:rPr>
        <w:t xml:space="preserve">tek seferlik göç</w:t>
      </w:r>
      <w:r>
        <w:t xml:space="preserve"> </w:t>
      </w:r>
      <w:r>
        <w:t xml:space="preserve">edilecek; sonrasında portal tek doğru kaynak (</w:t>
      </w:r>
      <w:r>
        <w:rPr>
          <w:iCs/>
          <w:i/>
        </w:rPr>
        <w:t xml:space="preserve">system of record</w:t>
      </w:r>
      <w:r>
        <w:t xml:space="preserve">) olacak.</w:t>
      </w:r>
    </w:p>
    <w:p>
      <w:pPr>
        <w:numPr>
          <w:ilvl w:val="0"/>
          <w:numId w:val="1002"/>
        </w:numPr>
        <w:pStyle w:val="Compact"/>
      </w:pPr>
      <w:r>
        <w:rPr>
          <w:bCs/>
          <w:b/>
        </w:rPr>
        <w:t xml:space="preserve">Dış erişim:</w:t>
      </w:r>
      <w:r>
        <w:t xml:space="preserve"> </w:t>
      </w:r>
      <w:r>
        <w:t xml:space="preserve">Avukat, müteahhit, mühendis, denetçi gibi dış paydaşlar</w:t>
      </w:r>
      <w:r>
        <w:t xml:space="preserve"> </w:t>
      </w:r>
      <w:r>
        <w:rPr>
          <w:bCs/>
          <w:b/>
        </w:rPr>
        <w:t xml:space="preserve">sisteme doğrudan girecek</w:t>
      </w:r>
      <w:r>
        <w:t xml:space="preserve">, kendi alanlarında çalışacak.</w:t>
      </w:r>
    </w:p>
    <w:p>
      <w:pPr>
        <w:numPr>
          <w:ilvl w:val="0"/>
          <w:numId w:val="1002"/>
        </w:numPr>
        <w:pStyle w:val="Compact"/>
      </w:pPr>
      <w:r>
        <w:rPr>
          <w:bCs/>
          <w:b/>
        </w:rPr>
        <w:t xml:space="preserve">Öncelik:</w:t>
      </w:r>
      <w:r>
        <w:t xml:space="preserve"> </w:t>
      </w:r>
      <w:r>
        <w:t xml:space="preserve">Dört alan da (toplantı/karar, hukuk/risk, paydaş/CRM, inşaat/finans) öncelikli.</w:t>
      </w:r>
    </w:p>
    <w:bookmarkEnd w:id="25"/>
    <w:bookmarkStart w:id="26" w:name="s-7"/>
    <w:p>
      <w:pPr>
        <w:pStyle w:val="Heading2"/>
      </w:pPr>
      <w:r>
        <w:t xml:space="preserve">1.5 Üçüncü karardan doğan uyarı</w:t>
      </w:r>
    </w:p>
    <w:p>
      <w:pPr>
        <w:pStyle w:val="FirstParagraph"/>
      </w:pPr>
      <w:r>
        <w:t xml:space="preserve">Dış paydaşların sisteme girmesi doğru ve değerli bir karar — ama bir şartla:</w:t>
      </w:r>
      <w:r>
        <w:t xml:space="preserve"> </w:t>
      </w:r>
      <w:r>
        <w:rPr>
          <w:bCs/>
          <w:b/>
        </w:rPr>
        <w:t xml:space="preserve">gizlilik sınıflandırması ilk günden, özelliklerden önce kurulmalı.</w:t>
      </w:r>
    </w:p>
    <w:p>
      <w:pPr>
        <w:pStyle w:val="BodyText"/>
      </w:pPr>
      <w:r>
        <w:t xml:space="preserve">Arşivde şu nitelikte içerik var: mütevelliler arasındaki açık görüş ayrılıkları, karşı tarafın arkasında kimin olduğuna dair istihbarat değerlendirmeleri, yargı süreçlerine ilişkin ağır ithamlar, bir ortağın projeden çekilme ihtimaline dair beyanlar, hukuk danışmanlarının birbirleri hakkındaki değerlendirmeleri. Bu içeriğin bir müteahhitin veya değerlendirme aşamasındaki bir avukatın ekranına düşmesi, projeye davanın kendisinden daha fazla zarar verir.</w:t>
      </w:r>
    </w:p>
    <w:p>
      <w:pPr>
        <w:pStyle w:val="BodyText"/>
      </w:pPr>
      <w:r>
        <w:t xml:space="preserve">Bu nedenle</w:t>
      </w:r>
      <w:r>
        <w:t xml:space="preserve"> </w:t>
      </w:r>
      <w:r>
        <w:rPr>
          <w:bCs/>
          <w:b/>
        </w:rPr>
        <w:t xml:space="preserve">M1 (Kimlik, Erişim, Gizlilik) her şeyden önce gelir.</w:t>
      </w:r>
      <w:r>
        <w:t xml:space="preserve"> </w:t>
      </w:r>
      <w:r>
        <w:t xml:space="preserve">Faz 1'in ilk işi budur; müzakereye kapalıdır.</w:t>
      </w:r>
    </w:p>
    <w:bookmarkEnd w:id="26"/>
    <w:bookmarkEnd w:id="27"/>
    <w:bookmarkStart w:id="32" w:name="s-8"/>
    <w:p>
      <w:pPr>
        <w:pStyle w:val="Heading1"/>
      </w:pPr>
      <w:r>
        <w:t xml:space="preserve">2. Mevcut durum tespiti</w:t>
      </w:r>
    </w:p>
    <w:p>
      <w:pPr>
        <w:pStyle w:val="FirstParagraph"/>
      </w:pPr>
      <w:r>
        <w:t xml:space="preserve">Uygulama ~6.300 satır TypeScript/React. Tek commit. 1-2 saatlik bir çalışmanın ürünü olduğu bilgisiyle, aşağıdakiler suçlama değil</w:t>
      </w:r>
      <w:r>
        <w:t xml:space="preserve"> </w:t>
      </w:r>
      <w:r>
        <w:rPr>
          <w:bCs/>
          <w:b/>
        </w:rPr>
        <w:t xml:space="preserve">envanter</w:t>
      </w:r>
      <w:r>
        <w:t xml:space="preserve">dir — neyin korunacağını, neyin atılacağını netleştirir.</w:t>
      </w:r>
    </w:p>
    <w:bookmarkStart w:id="28" w:name="s-9"/>
    <w:p>
      <w:pPr>
        <w:pStyle w:val="Heading2"/>
      </w:pPr>
      <w:r>
        <w:t xml:space="preserve">2.1 Korunması gereken</w:t>
      </w:r>
    </w:p>
    <w:p>
      <w:pPr>
        <w:numPr>
          <w:ilvl w:val="0"/>
          <w:numId w:val="1003"/>
        </w:numPr>
        <w:pStyle w:val="Compact"/>
      </w:pPr>
      <w:r>
        <w:rPr>
          <w:bCs/>
          <w:b/>
        </w:rPr>
        <w:t xml:space="preserve">Bilgi mimarisi sezgisi doğru.</w:t>
      </w:r>
      <w:r>
        <w:t xml:space="preserve"> </w:t>
      </w:r>
      <w:r>
        <w:t xml:space="preserve">Dashboard / Proje / Hukuk / İnşaat / Yönetişim / Finans / Belgeler / İletişim ayrımı, ihtiyacın gerçek şeklini yakalamış.</w:t>
      </w:r>
    </w:p>
    <w:p>
      <w:pPr>
        <w:numPr>
          <w:ilvl w:val="0"/>
          <w:numId w:val="1003"/>
        </w:numPr>
        <w:pStyle w:val="Compact"/>
      </w:pPr>
      <w:r>
        <w:rPr>
          <w:bCs/>
          <w:b/>
        </w:rPr>
        <w:t xml:space="preserve">İki dillilik baştan düşünülmüş.</w:t>
      </w:r>
      <w:r>
        <w:t xml:space="preserve"> </w:t>
      </w:r>
      <w:r>
        <w:t xml:space="preserve">TR/EN ayrımı sonradan eklenen bir şey değil, en başından var. Bu doğru.</w:t>
      </w:r>
    </w:p>
    <w:p>
      <w:pPr>
        <w:numPr>
          <w:ilvl w:val="0"/>
          <w:numId w:val="1003"/>
        </w:numPr>
        <w:pStyle w:val="Compact"/>
      </w:pPr>
      <w:r>
        <w:rPr>
          <w:bCs/>
          <w:b/>
        </w:rPr>
        <w:t xml:space="preserve">PWA + çevrimdışı farkındalığı var.</w:t>
      </w:r>
      <w:r>
        <w:t xml:space="preserve"> </w:t>
      </w:r>
      <w:r>
        <w:t xml:space="preserve">Mombasa sahasında bu bir lüks değil, zorunluluk.</w:t>
      </w:r>
    </w:p>
    <w:p>
      <w:pPr>
        <w:numPr>
          <w:ilvl w:val="0"/>
          <w:numId w:val="1003"/>
        </w:numPr>
        <w:pStyle w:val="Compact"/>
      </w:pPr>
      <w:r>
        <w:rPr>
          <w:bCs/>
          <w:b/>
        </w:rPr>
        <w:t xml:space="preserve">Rol kavramı var.</w:t>
      </w:r>
      <w:r>
        <w:t xml:space="preserve"> </w:t>
      </w:r>
      <w:r>
        <w:t xml:space="preserve">Uygulaması yok ama kavram doğru yerde duruyor.</w:t>
      </w:r>
    </w:p>
    <w:p>
      <w:pPr>
        <w:numPr>
          <w:ilvl w:val="0"/>
          <w:numId w:val="1003"/>
        </w:numPr>
        <w:pStyle w:val="Compact"/>
      </w:pPr>
      <w:r>
        <w:rPr>
          <w:bCs/>
          <w:b/>
        </w:rPr>
        <w:t xml:space="preserve">Görsel dil sakin ve ciddi.</w:t>
      </w:r>
      <w:r>
        <w:t xml:space="preserve"> </w:t>
      </w:r>
      <w:r>
        <w:t xml:space="preserve">Bir vakıf yönetişim aracına yakışıyor; abartılı değil.</w:t>
      </w:r>
    </w:p>
    <w:bookmarkEnd w:id="28"/>
    <w:bookmarkStart w:id="29" w:name="s-10"/>
    <w:p>
      <w:pPr>
        <w:pStyle w:val="Heading2"/>
      </w:pPr>
      <w:r>
        <w:t xml:space="preserve">2.2 Yapısal sorunlar</w:t>
      </w:r>
    </w:p>
    <w:tbl>
      <w:tblPr>
        <w:tblStyle w:val="Table"/>
        <w:tblW w:type="pct" w:w="5000"/>
        <w:tblLook w:firstRow="1" w:lastRow="0" w:firstColumn="0" w:lastColumn="0" w:noHBand="0" w:noVBand="0" w:val="0020"/>
        <w:jc w:val="start"/>
      </w:tblPr>
      <w:tblGrid>
        <w:gridCol w:w="686"/>
        <w:gridCol w:w="4329"/>
        <w:gridCol w:w="2904"/>
      </w:tblGrid>
      <w:tr>
        <w:trPr>
          <w:tblHeader w:val="true"/>
        </w:trPr>
        <w:tc>
          <w:tcPr/>
          <w:p>
            <w:pPr>
              <w:pStyle w:val="Compact"/>
              <w:jc w:val="left"/>
            </w:pPr>
            <w:r>
              <w:t xml:space="preserve">#</w:t>
            </w:r>
          </w:p>
        </w:tc>
        <w:tc>
          <w:tcPr/>
          <w:p>
            <w:pPr>
              <w:pStyle w:val="Compact"/>
              <w:jc w:val="left"/>
            </w:pPr>
            <w:r>
              <w:t xml:space="preserve">Sorun</w:t>
            </w:r>
          </w:p>
        </w:tc>
        <w:tc>
          <w:tcPr/>
          <w:p>
            <w:pPr>
              <w:pStyle w:val="Compact"/>
              <w:jc w:val="left"/>
            </w:pPr>
            <w:r>
              <w:t xml:space="preserve">Etki</w:t>
            </w:r>
          </w:p>
        </w:tc>
      </w:tr>
      <w:tr>
        <w:tc>
          <w:tcPr/>
          <w:p>
            <w:pPr>
              <w:pStyle w:val="Compact"/>
              <w:jc w:val="left"/>
            </w:pPr>
            <w:r>
              <w:t xml:space="preserve">S-1</w:t>
            </w:r>
          </w:p>
        </w:tc>
        <w:tc>
          <w:tcPr/>
          <w:p>
            <w:pPr>
              <w:pStyle w:val="Compact"/>
              <w:jc w:val="left"/>
            </w:pPr>
            <w:r>
              <w:rPr>
                <w:bCs/>
                <w:b/>
              </w:rPr>
              <w:t xml:space="preserve">Kimlik doğrulama yok.</w:t>
            </w:r>
            <w:r>
              <w:t xml:space="preserve"> </w:t>
            </w:r>
            <w:r>
              <w:rPr>
                <w:rStyle w:val="VerbatimChar"/>
              </w:rPr>
              <w:t xml:space="preserve">switchRole()</w:t>
            </w:r>
            <w:r>
              <w:t xml:space="preserve"> </w:t>
            </w:r>
            <w:r>
              <w:t xml:space="preserve">sadece yerel bir state değiştiriyor; herkes tek tıkla "Mütevelli" olabiliyor.</w:t>
            </w:r>
          </w:p>
        </w:tc>
        <w:tc>
          <w:tcPr/>
          <w:p>
            <w:pPr>
              <w:pStyle w:val="Compact"/>
              <w:jc w:val="left"/>
            </w:pPr>
            <w:r>
              <w:t xml:space="preserve">Dış erişim kararı ile birlikte bu</w:t>
            </w:r>
            <w:r>
              <w:t xml:space="preserve"> </w:t>
            </w:r>
            <w:r>
              <w:rPr>
                <w:bCs/>
                <w:b/>
              </w:rPr>
              <w:t xml:space="preserve">kabul edilemez</w:t>
            </w:r>
            <w:r>
              <w:t xml:space="preserve">.</w:t>
            </w:r>
          </w:p>
        </w:tc>
      </w:tr>
      <w:tr>
        <w:tc>
          <w:tcPr/>
          <w:p>
            <w:pPr>
              <w:pStyle w:val="Compact"/>
              <w:jc w:val="left"/>
            </w:pPr>
            <w:r>
              <w:t xml:space="preserve">S-2</w:t>
            </w:r>
          </w:p>
        </w:tc>
        <w:tc>
          <w:tcPr/>
          <w:p>
            <w:pPr>
              <w:pStyle w:val="Compact"/>
              <w:jc w:val="left"/>
            </w:pPr>
            <w:r>
              <w:rPr>
                <w:bCs/>
                <w:b/>
              </w:rPr>
              <w:t xml:space="preserve">Supabase anon anahtarı tarayıcıda, RLS yok.</w:t>
            </w:r>
            <w:r>
              <w:t xml:space="preserve"> </w:t>
            </w:r>
            <w:r>
              <w:t xml:space="preserve">Anahtarı gören herkes tüm tabloları okuyup yazabilir.</w:t>
            </w:r>
          </w:p>
        </w:tc>
        <w:tc>
          <w:tcPr/>
          <w:p>
            <w:pPr>
              <w:pStyle w:val="Compact"/>
              <w:jc w:val="left"/>
            </w:pPr>
            <w:r>
              <w:t xml:space="preserve">Veri sızıntısı ve veri bütünlüğü riski.</w:t>
            </w:r>
          </w:p>
        </w:tc>
      </w:tr>
      <w:tr>
        <w:tc>
          <w:tcPr/>
          <w:p>
            <w:pPr>
              <w:pStyle w:val="Compact"/>
              <w:jc w:val="left"/>
            </w:pPr>
            <w:r>
              <w:t xml:space="preserve">S-3</w:t>
            </w:r>
          </w:p>
        </w:tc>
        <w:tc>
          <w:tcPr/>
          <w:p>
            <w:pPr>
              <w:pStyle w:val="Compact"/>
              <w:jc w:val="left"/>
            </w:pPr>
            <w:r>
              <w:rPr>
                <w:bCs/>
                <w:b/>
              </w:rPr>
              <w:t xml:space="preserve">İçerik koda gömülü.</w:t>
            </w:r>
            <w:r>
              <w:t xml:space="preserve"> </w:t>
            </w:r>
            <w:r>
              <w:t xml:space="preserve">Temyiz gerekçeleri, 30 yıllık kronoloji, "kim kimdir", eylem planı — hepsi JSX içinde sabit metin.</w:t>
            </w:r>
          </w:p>
        </w:tc>
        <w:tc>
          <w:tcPr/>
          <w:p>
            <w:pPr>
              <w:pStyle w:val="Compact"/>
              <w:jc w:val="left"/>
            </w:pPr>
            <w:r>
              <w:t xml:space="preserve">Kullanıcı hiçbir şeyi güncelleyemez. Her düzeltme için geliştirici gerekir.</w:t>
            </w:r>
          </w:p>
        </w:tc>
      </w:tr>
      <w:tr>
        <w:tc>
          <w:tcPr/>
          <w:p>
            <w:pPr>
              <w:pStyle w:val="Compact"/>
              <w:jc w:val="left"/>
            </w:pPr>
            <w:r>
              <w:t xml:space="preserve">S-4</w:t>
            </w:r>
          </w:p>
        </w:tc>
        <w:tc>
          <w:tcPr/>
          <w:p>
            <w:pPr>
              <w:pStyle w:val="Compact"/>
              <w:jc w:val="left"/>
            </w:pPr>
            <w:r>
              <w:rPr>
                <w:bCs/>
                <w:b/>
              </w:rPr>
              <w:t xml:space="preserve">i18n iki farklı şekilde yapılmış.</w:t>
            </w:r>
            <w:r>
              <w:t xml:space="preserve"> </w:t>
            </w:r>
            <w:r>
              <w:t xml:space="preserve">Bir</w:t>
            </w:r>
            <w:r>
              <w:t xml:space="preserve"> </w:t>
            </w:r>
            <w:r>
              <w:rPr>
                <w:rStyle w:val="VerbatimChar"/>
              </w:rPr>
              <w:t xml:space="preserve">translations.ts</w:t>
            </w:r>
            <w:r>
              <w:t xml:space="preserve"> </w:t>
            </w:r>
            <w:r>
              <w:t xml:space="preserve">var, ama yüzlerce yerde</w:t>
            </w:r>
            <w:r>
              <w:t xml:space="preserve"> </w:t>
            </w:r>
            <w:r>
              <w:rPr>
                <w:rStyle w:val="VerbatimChar"/>
              </w:rPr>
              <w:t xml:space="preserve">language === 'tr' ? ... : ...</w:t>
            </w:r>
            <w:r>
              <w:t xml:space="preserve"> </w:t>
            </w:r>
            <w:r>
              <w:t xml:space="preserve">satır içi.</w:t>
            </w:r>
          </w:p>
        </w:tc>
        <w:tc>
          <w:tcPr/>
          <w:p>
            <w:pPr>
              <w:pStyle w:val="Compact"/>
              <w:jc w:val="left"/>
            </w:pPr>
            <w:r>
              <w:t xml:space="preserve">Üçüncü dil imkânsız; çeviri tutarsızlığı kaçınılmaz.</w:t>
            </w:r>
          </w:p>
        </w:tc>
      </w:tr>
      <w:tr>
        <w:tc>
          <w:tcPr/>
          <w:p>
            <w:pPr>
              <w:pStyle w:val="Compact"/>
              <w:jc w:val="left"/>
            </w:pPr>
            <w:r>
              <w:t xml:space="preserve">S-5</w:t>
            </w:r>
          </w:p>
        </w:tc>
        <w:tc>
          <w:tcPr/>
          <w:p>
            <w:pPr>
              <w:pStyle w:val="Compact"/>
              <w:jc w:val="left"/>
            </w:pPr>
            <w:r>
              <w:rPr>
                <w:bCs/>
                <w:b/>
              </w:rPr>
              <w:t xml:space="preserve">Yükleme/hata durumu hiç yok.</w:t>
            </w:r>
            <w:r>
              <w:t xml:space="preserve"> </w:t>
            </w:r>
            <w:r>
              <w:t xml:space="preserve">Hiçbir yerde</w:t>
            </w:r>
            <w:r>
              <w:t xml:space="preserve"> </w:t>
            </w:r>
            <w:r>
              <w:rPr>
                <w:rStyle w:val="VerbatimChar"/>
              </w:rPr>
              <w:t xml:space="preserve">isLoading</w:t>
            </w:r>
            <w:r>
              <w:t xml:space="preserve">/</w:t>
            </w:r>
            <w:r>
              <w:rPr>
                <w:rStyle w:val="VerbatimChar"/>
              </w:rPr>
              <w:t xml:space="preserve">isError</w:t>
            </w:r>
            <w:r>
              <w:t xml:space="preserve"> </w:t>
            </w:r>
            <w:r>
              <w:t xml:space="preserve">kullanılmıyor; tüm sorgular sessizce</w:t>
            </w:r>
            <w:r>
              <w:t xml:space="preserve"> </w:t>
            </w:r>
            <w:r>
              <w:rPr>
                <w:rStyle w:val="VerbatimChar"/>
              </w:rPr>
              <w:t xml:space="preserve">[]</w:t>
            </w:r>
            <w:r>
              <w:t xml:space="preserve">'e düşüyor.</w:t>
            </w:r>
          </w:p>
        </w:tc>
        <w:tc>
          <w:tcPr/>
          <w:p>
            <w:pPr>
              <w:pStyle w:val="Compact"/>
              <w:jc w:val="left"/>
            </w:pPr>
            <w:r>
              <w:t xml:space="preserve">Bağlantı koptuğunda kullanıcı</w:t>
            </w:r>
            <w:r>
              <w:t xml:space="preserve"> </w:t>
            </w:r>
            <w:r>
              <w:rPr>
                <w:bCs/>
                <w:b/>
              </w:rPr>
              <w:t xml:space="preserve">boş ama sağlıklı görünen</w:t>
            </w:r>
            <w:r>
              <w:t xml:space="preserve"> </w:t>
            </w:r>
            <w:r>
              <w:t xml:space="preserve">bir ekran görür. Yönetişim aracında bu tehlikelidir.</w:t>
            </w:r>
          </w:p>
        </w:tc>
      </w:tr>
      <w:tr>
        <w:tc>
          <w:tcPr/>
          <w:p>
            <w:pPr>
              <w:pStyle w:val="Compact"/>
              <w:jc w:val="left"/>
            </w:pPr>
            <w:r>
              <w:t xml:space="preserve">S-6</w:t>
            </w:r>
          </w:p>
        </w:tc>
        <w:tc>
          <w:tcPr/>
          <w:p>
            <w:pPr>
              <w:pStyle w:val="Compact"/>
              <w:jc w:val="left"/>
            </w:pPr>
            <w:r>
              <w:rPr>
                <w:bCs/>
                <w:b/>
              </w:rPr>
              <w:t xml:space="preserve">Kalıcı olmayan veriler.</w:t>
            </w:r>
            <w:r>
              <w:t xml:space="preserve"> </w:t>
            </w:r>
            <w:r>
              <w:t xml:space="preserve">Mütevelli kararları ve BoQ kalemleri yalnızca React state'inde; sayfa yenilenince kayboluyor.</w:t>
            </w:r>
          </w:p>
        </w:tc>
        <w:tc>
          <w:tcPr/>
          <w:p>
            <w:pPr>
              <w:pStyle w:val="Compact"/>
              <w:jc w:val="left"/>
            </w:pPr>
            <w:r>
              <w:t xml:space="preserve">Kullanıcı kaydettiğini sanır, kaybeder.</w:t>
            </w:r>
          </w:p>
        </w:tc>
      </w:tr>
      <w:tr>
        <w:tc>
          <w:tcPr/>
          <w:p>
            <w:pPr>
              <w:pStyle w:val="Compact"/>
              <w:jc w:val="left"/>
            </w:pPr>
            <w:r>
              <w:t xml:space="preserve">S-7</w:t>
            </w:r>
          </w:p>
        </w:tc>
        <w:tc>
          <w:tcPr/>
          <w:p>
            <w:pPr>
              <w:pStyle w:val="Compact"/>
              <w:jc w:val="left"/>
            </w:pPr>
            <w:r>
              <w:rPr>
                <w:bCs/>
                <w:b/>
              </w:rPr>
              <w:t xml:space="preserve">Doğrulanamayan güvenlik iddiaları.</w:t>
            </w:r>
            <w:r>
              <w:t xml:space="preserve"> </w:t>
            </w:r>
            <w:r>
              <w:t xml:space="preserve">Arayüz "Şifreli Belge Kasası", "SHA-256 Doğrulandı", "Güvenli Belge" diyor; fakat dosya yükleme, şifreleme veya hash hesaplama</w:t>
            </w:r>
            <w:r>
              <w:t xml:space="preserve"> </w:t>
            </w:r>
            <w:r>
              <w:rPr>
                <w:bCs/>
                <w:b/>
              </w:rPr>
              <w:t xml:space="preserve">hiç yok</w:t>
            </w:r>
            <w:r>
              <w:t xml:space="preserve"> </w:t>
            </w:r>
            <w:r>
              <w:t xml:space="preserve">— sadece metadata yazılıyor.</w:t>
            </w:r>
          </w:p>
        </w:tc>
        <w:tc>
          <w:tcPr/>
          <w:p>
            <w:pPr>
              <w:pStyle w:val="Compact"/>
              <w:jc w:val="left"/>
            </w:pPr>
            <w:r>
              <w:t xml:space="preserve">Mütevelliler var olmayan bir güvenceye dayanarak karar verir.</w:t>
            </w:r>
          </w:p>
        </w:tc>
      </w:tr>
      <w:tr>
        <w:tc>
          <w:tcPr/>
          <w:p>
            <w:pPr>
              <w:pStyle w:val="Compact"/>
              <w:jc w:val="left"/>
            </w:pPr>
            <w:r>
              <w:t xml:space="preserve">S-8</w:t>
            </w:r>
          </w:p>
        </w:tc>
        <w:tc>
          <w:tcPr/>
          <w:p>
            <w:pPr>
              <w:pStyle w:val="Compact"/>
              <w:jc w:val="left"/>
            </w:pPr>
            <w:r>
              <w:rPr>
                <w:bCs/>
                <w:b/>
              </w:rPr>
              <w:t xml:space="preserve">Sahte muhasebe entegrasyonu.</w:t>
            </w:r>
            <w:r>
              <w:t xml:space="preserve"> </w:t>
            </w:r>
            <w:r>
              <w:t xml:space="preserve">"Canlı senkronizasyon" bir</w:t>
            </w:r>
            <w:r>
              <w:t xml:space="preserve"> </w:t>
            </w:r>
            <w:r>
              <w:rPr>
                <w:rStyle w:val="VerbatimChar"/>
              </w:rPr>
              <w:t xml:space="preserve">setTimeout(1500)</w:t>
            </w:r>
            <w:r>
              <w:t xml:space="preserve">; ardından "senkronizasyon tamamlandı" bildirimi çıkıyor.</w:t>
            </w:r>
          </w:p>
        </w:tc>
        <w:tc>
          <w:tcPr/>
          <w:p>
            <w:pPr>
              <w:pStyle w:val="Compact"/>
              <w:jc w:val="left"/>
            </w:pPr>
            <w:r>
              <w:t xml:space="preserve">Aynı problem: gerçek olmayan bir doğrulama hissi.</w:t>
            </w:r>
          </w:p>
        </w:tc>
      </w:tr>
      <w:tr>
        <w:tc>
          <w:tcPr/>
          <w:p>
            <w:pPr>
              <w:pStyle w:val="Compact"/>
              <w:jc w:val="left"/>
            </w:pPr>
            <w:r>
              <w:t xml:space="preserve">S-9</w:t>
            </w:r>
          </w:p>
        </w:tc>
        <w:tc>
          <w:tcPr/>
          <w:p>
            <w:pPr>
              <w:pStyle w:val="Compact"/>
              <w:jc w:val="left"/>
            </w:pPr>
            <w:r>
              <w:rPr>
                <w:bCs/>
                <w:b/>
              </w:rPr>
              <w:t xml:space="preserve">Mesaj sahipliği yok.</w:t>
            </w:r>
            <w:r>
              <w:t xml:space="preserve"> </w:t>
            </w:r>
            <w:r>
              <w:rPr>
                <w:rStyle w:val="VerbatimChar"/>
              </w:rPr>
              <w:t xml:space="preserve">addThreadMessage</w:t>
            </w:r>
            <w:r>
              <w:t xml:space="preserve"> </w:t>
            </w:r>
            <w:r>
              <w:t xml:space="preserve">gönderen adını</w:t>
            </w:r>
            <w:r>
              <w:t xml:space="preserve"> </w:t>
            </w:r>
            <w:r>
              <w:rPr>
                <w:rStyle w:val="VerbatimChar"/>
              </w:rPr>
              <w:t xml:space="preserve">'Current User'</w:t>
            </w:r>
            <w:r>
              <w:t xml:space="preserve"> </w:t>
            </w:r>
            <w:r>
              <w:t xml:space="preserve">olarak sabit yazıyor, rolü</w:t>
            </w:r>
            <w:r>
              <w:t xml:space="preserve"> </w:t>
            </w:r>
            <w:r>
              <w:rPr>
                <w:rStyle w:val="VerbatimChar"/>
              </w:rPr>
              <w:t xml:space="preserve">'executive'</w:t>
            </w:r>
            <w:r>
              <w:t xml:space="preserve"> </w:t>
            </w:r>
            <w:r>
              <w:t xml:space="preserve">varsayıyor.</w:t>
            </w:r>
          </w:p>
        </w:tc>
        <w:tc>
          <w:tcPr/>
          <w:p>
            <w:pPr>
              <w:pStyle w:val="Compact"/>
              <w:jc w:val="left"/>
            </w:pPr>
            <w:r>
              <w:t xml:space="preserve">Kim ne dedi izlenemez. Ayrıca JSONB dizisini oku-değiştir-yaz yöntemi eşzamanlı mesajlarda</w:t>
            </w:r>
            <w:r>
              <w:t xml:space="preserve"> </w:t>
            </w:r>
            <w:r>
              <w:rPr>
                <w:bCs/>
                <w:b/>
              </w:rPr>
              <w:t xml:space="preserve">veri kaybına</w:t>
            </w:r>
            <w:r>
              <w:t xml:space="preserve"> </w:t>
            </w:r>
            <w:r>
              <w:t xml:space="preserve">yol açar.</w:t>
            </w:r>
          </w:p>
        </w:tc>
      </w:tr>
      <w:tr>
        <w:tc>
          <w:tcPr/>
          <w:p>
            <w:pPr>
              <w:pStyle w:val="Compact"/>
              <w:jc w:val="left"/>
            </w:pPr>
            <w:r>
              <w:t xml:space="preserve">S-10</w:t>
            </w:r>
          </w:p>
        </w:tc>
        <w:tc>
          <w:tcPr/>
          <w:p>
            <w:pPr>
              <w:pStyle w:val="Compact"/>
              <w:jc w:val="left"/>
            </w:pPr>
            <w:r>
              <w:rPr>
                <w:bCs/>
                <w:b/>
              </w:rPr>
              <w:t xml:space="preserve">"Kapat" = kalıcı silme.</w:t>
            </w:r>
            <w:r>
              <w:t xml:space="preserve"> </w:t>
            </w:r>
            <w:r>
              <w:t xml:space="preserve">Takvim uyarısını bir kullanıcı kapatınca kayıt veritabanından</w:t>
            </w:r>
            <w:r>
              <w:t xml:space="preserve"> </w:t>
            </w:r>
            <w:r>
              <w:rPr>
                <w:bCs/>
                <w:b/>
              </w:rPr>
              <w:t xml:space="preserve">herkes için</w:t>
            </w:r>
            <w:r>
              <w:t xml:space="preserve"> </w:t>
            </w:r>
            <w:r>
              <w:t xml:space="preserve">siliniyor.</w:t>
            </w:r>
          </w:p>
        </w:tc>
        <w:tc>
          <w:tcPr/>
          <w:p>
            <w:pPr>
              <w:pStyle w:val="Compact"/>
              <w:jc w:val="left"/>
            </w:pPr>
            <w:r>
              <w:t xml:space="preserve">Kritik bir duruşma hatırlatıcısı yanlışlıkla yok edilebilir.</w:t>
            </w:r>
          </w:p>
        </w:tc>
      </w:tr>
    </w:tbl>
    <w:bookmarkEnd w:id="29"/>
    <w:bookmarkStart w:id="30" w:name="s-11"/>
    <w:p>
      <w:pPr>
        <w:pStyle w:val="Heading2"/>
      </w:pPr>
      <w:r>
        <w:t xml:space="preserve">2.3 Somut hatalar (doğrulandı)</w:t>
      </w:r>
    </w:p>
    <w:tbl>
      <w:tblPr>
        <w:tblStyle w:val="Table"/>
        <w:tblW w:type="pct" w:w="5000"/>
        <w:tblLook w:firstRow="1" w:lastRow="0" w:firstColumn="0" w:lastColumn="0" w:noHBand="0" w:noVBand="0" w:val="0020"/>
        <w:jc w:val="start"/>
      </w:tblPr>
      <w:tblGrid>
        <w:gridCol w:w="686"/>
        <w:gridCol w:w="4910"/>
        <w:gridCol w:w="2323"/>
      </w:tblGrid>
      <w:tr>
        <w:trPr>
          <w:tblHeader w:val="true"/>
        </w:trPr>
        <w:tc>
          <w:tcPr/>
          <w:p>
            <w:pPr>
              <w:pStyle w:val="Compact"/>
              <w:jc w:val="left"/>
            </w:pPr>
            <w:r>
              <w:t xml:space="preserve">#</w:t>
            </w:r>
          </w:p>
        </w:tc>
        <w:tc>
          <w:tcPr/>
          <w:p>
            <w:pPr>
              <w:pStyle w:val="Compact"/>
              <w:jc w:val="left"/>
            </w:pPr>
            <w:r>
              <w:t xml:space="preserve">Hata</w:t>
            </w:r>
          </w:p>
        </w:tc>
        <w:tc>
          <w:tcPr/>
          <w:p>
            <w:pPr>
              <w:pStyle w:val="Compact"/>
              <w:jc w:val="left"/>
            </w:pPr>
            <w:r>
              <w:t xml:space="preserve">Konum</w:t>
            </w:r>
          </w:p>
        </w:tc>
      </w:tr>
      <w:tr>
        <w:tc>
          <w:tcPr/>
          <w:p>
            <w:pPr>
              <w:pStyle w:val="Compact"/>
              <w:jc w:val="left"/>
            </w:pPr>
            <w:r>
              <w:t xml:space="preserve">H-1</w:t>
            </w:r>
          </w:p>
        </w:tc>
        <w:tc>
          <w:tcPr/>
          <w:p>
            <w:pPr>
              <w:pStyle w:val="Compact"/>
              <w:jc w:val="left"/>
            </w:pPr>
            <w:r>
              <w:rPr>
                <w:rStyle w:val="VerbatimChar"/>
              </w:rPr>
              <w:t xml:space="preserve">HEARING_BRIEF_DATA.benchQuestions.filter(...)</w:t>
            </w:r>
            <w:r>
              <w:t xml:space="preserve"> </w:t>
            </w:r>
            <w:r>
              <w:t xml:space="preserve">—</w:t>
            </w:r>
            <w:r>
              <w:t xml:space="preserve"> </w:t>
            </w:r>
            <w:r>
              <w:rPr>
                <w:rStyle w:val="VerbatimChar"/>
              </w:rPr>
              <w:t xml:space="preserve">benchQuestions</w:t>
            </w:r>
            <w:r>
              <w:t xml:space="preserve"> </w:t>
            </w:r>
            <w:r>
              <w:t xml:space="preserve">tanımlı değil. "Hâkimler Heyeti Soru-Cevapları" sekmesi açılınca uygulama çöker.</w:t>
            </w:r>
          </w:p>
        </w:tc>
        <w:tc>
          <w:tcPr/>
          <w:p>
            <w:pPr>
              <w:pStyle w:val="Compact"/>
              <w:jc w:val="left"/>
            </w:pPr>
            <w:r>
              <w:rPr>
                <w:rStyle w:val="VerbatimChar"/>
              </w:rPr>
              <w:t xml:space="preserve">src/views/LegalAffairsView.tsx:373</w:t>
            </w:r>
          </w:p>
        </w:tc>
      </w:tr>
      <w:tr>
        <w:tc>
          <w:tcPr/>
          <w:p>
            <w:pPr>
              <w:pStyle w:val="Compact"/>
              <w:jc w:val="left"/>
            </w:pPr>
            <w:r>
              <w:t xml:space="preserve">H-2</w:t>
            </w:r>
          </w:p>
        </w:tc>
        <w:tc>
          <w:tcPr/>
          <w:p>
            <w:pPr>
              <w:pStyle w:val="Compact"/>
              <w:jc w:val="left"/>
            </w:pPr>
            <w:r>
              <w:rPr>
                <w:rStyle w:val="VerbatimChar"/>
              </w:rPr>
              <w:t xml:space="preserve">activeCase</w:t>
            </w:r>
            <w:r>
              <w:t xml:space="preserve"> </w:t>
            </w:r>
            <w:r>
              <w:t xml:space="preserve">boş liste durumunda</w:t>
            </w:r>
            <w:r>
              <w:t xml:space="preserve"> </w:t>
            </w:r>
            <w:r>
              <w:rPr>
                <w:rStyle w:val="VerbatimChar"/>
              </w:rPr>
              <w:t xml:space="preserve">undefined</w:t>
            </w:r>
            <w:r>
              <w:t xml:space="preserve">;</w:t>
            </w:r>
            <w:r>
              <w:t xml:space="preserve"> </w:t>
            </w:r>
            <w:r>
              <w:rPr>
                <w:rStyle w:val="VerbatimChar"/>
              </w:rPr>
              <w:t xml:space="preserve">activeCase.title</w:t>
            </w:r>
            <w:r>
              <w:t xml:space="preserve"> </w:t>
            </w:r>
            <w:r>
              <w:t xml:space="preserve">ve</w:t>
            </w:r>
            <w:r>
              <w:t xml:space="preserve"> </w:t>
            </w:r>
            <w:r>
              <w:rPr>
                <w:rStyle w:val="VerbatimChar"/>
              </w:rPr>
              <w:t xml:space="preserve">activeCase.orders</w:t>
            </w:r>
            <w:r>
              <w:t xml:space="preserve"> </w:t>
            </w:r>
            <w:r>
              <w:t xml:space="preserve">korumasız. Supabase bağlı değilken "Temyiz Dosyası" sekmesi çöker.</w:t>
            </w:r>
          </w:p>
        </w:tc>
        <w:tc>
          <w:tcPr/>
          <w:p>
            <w:pPr>
              <w:pStyle w:val="Compact"/>
              <w:jc w:val="left"/>
            </w:pPr>
            <w:r>
              <w:rPr>
                <w:rStyle w:val="VerbatimChar"/>
              </w:rPr>
              <w:t xml:space="preserve">src/views/LegalAffairsView.tsx:491, 579</w:t>
            </w:r>
          </w:p>
        </w:tc>
      </w:tr>
      <w:tr>
        <w:tc>
          <w:tcPr/>
          <w:p>
            <w:pPr>
              <w:pStyle w:val="Compact"/>
              <w:jc w:val="left"/>
            </w:pPr>
            <w:r>
              <w:t xml:space="preserve">H-3</w:t>
            </w:r>
          </w:p>
        </w:tc>
        <w:tc>
          <w:tcPr/>
          <w:p>
            <w:pPr>
              <w:pStyle w:val="Compact"/>
              <w:jc w:val="left"/>
            </w:pPr>
            <w:r>
              <w:t xml:space="preserve">Tüm</w:t>
            </w:r>
            <w:r>
              <w:t xml:space="preserve"> </w:t>
            </w:r>
            <w:r>
              <w:rPr>
                <w:rStyle w:val="VerbatimChar"/>
              </w:rPr>
              <w:t xml:space="preserve">navigate()</w:t>
            </w:r>
            <w:r>
              <w:t xml:space="preserve"> </w:t>
            </w:r>
            <w:r>
              <w:t xml:space="preserve">çağrıları baştaki</w:t>
            </w:r>
            <w:r>
              <w:t xml:space="preserve"> </w:t>
            </w:r>
            <w:r>
              <w:rPr>
                <w:rStyle w:val="VerbatimChar"/>
              </w:rPr>
              <w:t xml:space="preserve">/</w:t>
            </w:r>
            <w:r>
              <w:t xml:space="preserve"> </w:t>
            </w:r>
            <w:r>
              <w:t xml:space="preserve">olmadan yapılmış (</w:t>
            </w:r>
            <w:r>
              <w:rPr>
                <w:rStyle w:val="VerbatimChar"/>
              </w:rPr>
              <w:t xml:space="preserve">navigate('documents')</w:t>
            </w:r>
            <w:r>
              <w:t xml:space="preserve">). React Router v7'de göreli yol</w:t>
            </w:r>
            <w:r>
              <w:t xml:space="preserve"> </w:t>
            </w:r>
            <w:r>
              <w:rPr>
                <w:bCs/>
                <w:b/>
              </w:rPr>
              <w:t xml:space="preserve">mevcut rota altına</w:t>
            </w:r>
            <w:r>
              <w:t xml:space="preserve"> </w:t>
            </w:r>
            <w:r>
              <w:t xml:space="preserve">çözülür —</w:t>
            </w:r>
            <w:r>
              <w:t xml:space="preserve"> </w:t>
            </w:r>
            <w:r>
              <w:rPr>
                <w:rStyle w:val="VerbatimChar"/>
              </w:rPr>
              <w:t xml:space="preserve">/legal</w:t>
            </w:r>
            <w:r>
              <w:t xml:space="preserve"> </w:t>
            </w:r>
            <w:r>
              <w:t xml:space="preserve">içindeyken</w:t>
            </w:r>
            <w:r>
              <w:t xml:space="preserve"> </w:t>
            </w:r>
            <w:r>
              <w:rPr>
                <w:rStyle w:val="VerbatimChar"/>
              </w:rPr>
              <w:t xml:space="preserve">/legal/documents</w:t>
            </w:r>
            <w:r>
              <w:t xml:space="preserve">'a gider, eşleşen rota yoktur. 15 yerde aynı hata.</w:t>
            </w:r>
          </w:p>
        </w:tc>
        <w:tc>
          <w:tcPr/>
          <w:p>
            <w:pPr>
              <w:pStyle w:val="Compact"/>
              <w:jc w:val="left"/>
            </w:pPr>
            <w:r>
              <w:rPr>
                <w:rStyle w:val="VerbatimChar"/>
              </w:rPr>
              <w:t xml:space="preserve">DashboardView</w:t>
            </w:r>
            <w:r>
              <w:t xml:space="preserve">,</w:t>
            </w:r>
            <w:r>
              <w:t xml:space="preserve"> </w:t>
            </w:r>
            <w:r>
              <w:rPr>
                <w:rStyle w:val="VerbatimChar"/>
              </w:rPr>
              <w:t xml:space="preserve">LegalAffairsView</w:t>
            </w:r>
            <w:r>
              <w:t xml:space="preserve">,</w:t>
            </w:r>
            <w:r>
              <w:t xml:space="preserve"> </w:t>
            </w:r>
            <w:r>
              <w:rPr>
                <w:rStyle w:val="VerbatimChar"/>
              </w:rPr>
              <w:t xml:space="preserve">ConstructionView</w:t>
            </w:r>
            <w:r>
              <w:t xml:space="preserve">,</w:t>
            </w:r>
            <w:r>
              <w:t xml:space="preserve"> </w:t>
            </w:r>
            <w:r>
              <w:rPr>
                <w:rStyle w:val="VerbatimChar"/>
              </w:rPr>
              <w:t xml:space="preserve">ProjectInfoView</w:t>
            </w:r>
            <w:r>
              <w:t xml:space="preserve">,</w:t>
            </w:r>
            <w:r>
              <w:t xml:space="preserve"> </w:t>
            </w:r>
            <w:r>
              <w:rPr>
                <w:rStyle w:val="VerbatimChar"/>
              </w:rPr>
              <w:t xml:space="preserve">DeadlineAlertBanner</w:t>
            </w:r>
          </w:p>
        </w:tc>
      </w:tr>
      <w:tr>
        <w:tc>
          <w:tcPr/>
          <w:p>
            <w:pPr>
              <w:pStyle w:val="Compact"/>
              <w:jc w:val="left"/>
            </w:pPr>
            <w:r>
              <w:t xml:space="preserve">H-4</w:t>
            </w:r>
          </w:p>
        </w:tc>
        <w:tc>
          <w:tcPr/>
          <w:p>
            <w:pPr>
              <w:pStyle w:val="Compact"/>
              <w:jc w:val="left"/>
            </w:pPr>
            <w:r>
              <w:t xml:space="preserve">Navbar logosu</w:t>
            </w:r>
            <w:r>
              <w:t xml:space="preserve"> </w:t>
            </w:r>
            <w:r>
              <w:rPr>
                <w:rStyle w:val="VerbatimChar"/>
              </w:rPr>
              <w:t xml:space="preserve">onClick={() =&gt; ('dashboard')}</w:t>
            </w:r>
            <w:r>
              <w:t xml:space="preserve"> </w:t>
            </w:r>
            <w:r>
              <w:t xml:space="preserve">— hiçbir şey yapmayan ölü kod.</w:t>
            </w:r>
          </w:p>
        </w:tc>
        <w:tc>
          <w:tcPr/>
          <w:p>
            <w:pPr>
              <w:pStyle w:val="Compact"/>
              <w:jc w:val="left"/>
            </w:pPr>
            <w:r>
              <w:rPr>
                <w:rStyle w:val="VerbatimChar"/>
              </w:rPr>
              <w:t xml:space="preserve">src/components/Navbar.tsx:38</w:t>
            </w:r>
          </w:p>
        </w:tc>
      </w:tr>
      <w:tr>
        <w:tc>
          <w:tcPr/>
          <w:p>
            <w:pPr>
              <w:pStyle w:val="Compact"/>
              <w:jc w:val="left"/>
            </w:pPr>
            <w:r>
              <w:t xml:space="preserve">H-5</w:t>
            </w:r>
          </w:p>
        </w:tc>
        <w:tc>
          <w:tcPr/>
          <w:p>
            <w:pPr>
              <w:pStyle w:val="Compact"/>
              <w:jc w:val="left"/>
            </w:pPr>
            <w:r>
              <w:rPr>
                <w:bCs/>
                <w:b/>
              </w:rPr>
              <w:t xml:space="preserve">Birim hatası:</w:t>
            </w:r>
            <w:r>
              <w:t xml:space="preserve"> </w:t>
            </w:r>
            <w:r>
              <w:t xml:space="preserve">Arayüz İngilizce "84 Acres" değerini Türkçeye "84 Dönüm" diye çeviriyor. 1 acre ≈ 4,047 m², 1 dönüm = 1.000 m².</w:t>
            </w:r>
            <w:r>
              <w:t xml:space="preserve"> </w:t>
            </w:r>
            <w:r>
              <w:rPr>
                <w:bCs/>
                <w:b/>
              </w:rPr>
              <w:t xml:space="preserve">84 acre ≈ 340 dönüm.</w:t>
            </w:r>
            <w:r>
              <w:t xml:space="preserve"> </w:t>
            </w:r>
            <w:r>
              <w:t xml:space="preserve">Kendi değerlendirme raporunuz da araziyi "340 dönüm" olarak yazıyor. Aynı hata 79 ve 5 acre için de geçerli.</w:t>
            </w:r>
          </w:p>
        </w:tc>
        <w:tc>
          <w:tcPr/>
          <w:p>
            <w:pPr>
              <w:pStyle w:val="Compact"/>
              <w:jc w:val="left"/>
            </w:pPr>
            <w:r>
              <w:rPr>
                <w:rStyle w:val="VerbatimChar"/>
              </w:rPr>
              <w:t xml:space="preserve">ProjectInfoView</w:t>
            </w:r>
            <w:r>
              <w:t xml:space="preserve">,</w:t>
            </w:r>
            <w:r>
              <w:t xml:space="preserve"> </w:t>
            </w:r>
            <w:r>
              <w:rPr>
                <w:rStyle w:val="VerbatimChar"/>
              </w:rPr>
              <w:t xml:space="preserve">App.tsx</w:t>
            </w:r>
            <w:r>
              <w:t xml:space="preserve">,</w:t>
            </w:r>
            <w:r>
              <w:t xml:space="preserve"> </w:t>
            </w:r>
            <w:r>
              <w:rPr>
                <w:rStyle w:val="VerbatimChar"/>
              </w:rPr>
              <w:t xml:space="preserve">translations.ts</w:t>
            </w:r>
          </w:p>
        </w:tc>
      </w:tr>
      <w:tr>
        <w:tc>
          <w:tcPr/>
          <w:p>
            <w:pPr>
              <w:pStyle w:val="Compact"/>
              <w:jc w:val="left"/>
            </w:pPr>
            <w:r>
              <w:t xml:space="preserve">H-6</w:t>
            </w:r>
          </w:p>
        </w:tc>
        <w:tc>
          <w:tcPr/>
          <w:p>
            <w:pPr>
              <w:pStyle w:val="Compact"/>
              <w:jc w:val="left"/>
            </w:pPr>
            <w:r>
              <w:rPr>
                <w:rStyle w:val="VerbatimChar"/>
              </w:rPr>
              <w:t xml:space="preserve">.env.example</w:t>
            </w:r>
            <w:r>
              <w:t xml:space="preserve"> </w:t>
            </w:r>
            <w:r>
              <w:rPr>
                <w:rStyle w:val="VerbatimChar"/>
              </w:rPr>
              <w:t xml:space="preserve">GEMINI_API_KEY</w:t>
            </w:r>
            <w:r>
              <w:t xml:space="preserve"> </w:t>
            </w:r>
            <w:r>
              <w:t xml:space="preserve">diyor, kod</w:t>
            </w:r>
            <w:r>
              <w:t xml:space="preserve"> </w:t>
            </w:r>
            <w:r>
              <w:rPr>
                <w:rStyle w:val="VerbatimChar"/>
              </w:rPr>
              <w:t xml:space="preserve">VITE_GEMINI_API_KEY</w:t>
            </w:r>
            <w:r>
              <w:t xml:space="preserve"> </w:t>
            </w:r>
            <w:r>
              <w:t xml:space="preserve">okuyor. Supabase değişkenleri örnekte hiç yok.</w:t>
            </w:r>
          </w:p>
        </w:tc>
        <w:tc>
          <w:tcPr/>
          <w:p>
            <w:pPr>
              <w:pStyle w:val="Compact"/>
              <w:jc w:val="left"/>
            </w:pPr>
            <w:r>
              <w:rPr>
                <w:rStyle w:val="VerbatimChar"/>
              </w:rPr>
              <w:t xml:space="preserve">.env.example</w:t>
            </w:r>
            <w:r>
              <w:t xml:space="preserve"> </w:t>
            </w:r>
            <w:r>
              <w:t xml:space="preserve">↔</w:t>
            </w:r>
            <w:r>
              <w:t xml:space="preserve"> </w:t>
            </w:r>
            <w:r>
              <w:rPr>
                <w:rStyle w:val="VerbatimChar"/>
              </w:rPr>
              <w:t xml:space="preserve">ContextualAIAssistant.tsx</w:t>
            </w:r>
            <w:r>
              <w:t xml:space="preserve">,</w:t>
            </w:r>
            <w:r>
              <w:t xml:space="preserve"> </w:t>
            </w:r>
            <w:r>
              <w:rPr>
                <w:rStyle w:val="VerbatimChar"/>
              </w:rPr>
              <w:t xml:space="preserve">lib/supabase.ts</w:t>
            </w:r>
          </w:p>
        </w:tc>
      </w:tr>
      <w:tr>
        <w:tc>
          <w:tcPr/>
          <w:p>
            <w:pPr>
              <w:pStyle w:val="Compact"/>
              <w:jc w:val="left"/>
            </w:pPr>
            <w:r>
              <w:t xml:space="preserve">H-7</w:t>
            </w:r>
          </w:p>
        </w:tc>
        <w:tc>
          <w:tcPr/>
          <w:p>
            <w:pPr>
              <w:pStyle w:val="Compact"/>
              <w:jc w:val="left"/>
            </w:pPr>
            <w:r>
              <w:t xml:space="preserve">Gemini API anahtarı doğrudan tarayıcıya gömülüyor. Kodun kendi yorumu bunu kabul ediyor:</w:t>
            </w:r>
            <w:r>
              <w:t xml:space="preserve"> </w:t>
            </w:r>
            <w:r>
              <w:rPr>
                <w:iCs/>
                <w:i/>
              </w:rPr>
              <w:t xml:space="preserve">"In production, you would proxy this request through your backend"</w:t>
            </w:r>
            <w:r>
              <w:t xml:space="preserve">.</w:t>
            </w:r>
          </w:p>
        </w:tc>
        <w:tc>
          <w:tcPr/>
          <w:p>
            <w:pPr>
              <w:pStyle w:val="Compact"/>
              <w:jc w:val="left"/>
            </w:pPr>
            <w:r>
              <w:rPr>
                <w:rStyle w:val="VerbatimChar"/>
              </w:rPr>
              <w:t xml:space="preserve">src/components/ContextualAIAssistant.tsx:44</w:t>
            </w:r>
          </w:p>
        </w:tc>
      </w:tr>
      <w:tr>
        <w:tc>
          <w:tcPr/>
          <w:p>
            <w:pPr>
              <w:pStyle w:val="Compact"/>
              <w:jc w:val="left"/>
            </w:pPr>
            <w:r>
              <w:t xml:space="preserve">H-8</w:t>
            </w:r>
          </w:p>
        </w:tc>
        <w:tc>
          <w:tcPr/>
          <w:p>
            <w:pPr>
              <w:pStyle w:val="Compact"/>
              <w:jc w:val="left"/>
            </w:pPr>
            <w:r>
              <w:rPr>
                <w:rStyle w:val="VerbatimChar"/>
              </w:rPr>
              <w:t xml:space="preserve">README.md</w:t>
            </w:r>
            <w:r>
              <w:t xml:space="preserve"> </w:t>
            </w:r>
            <w:r>
              <w:t xml:space="preserve">hâlâ Google AI Studio şablonu;</w:t>
            </w:r>
            <w:r>
              <w:t xml:space="preserve"> </w:t>
            </w:r>
            <w:r>
              <w:rPr>
                <w:rStyle w:val="VerbatimChar"/>
              </w:rPr>
              <w:t xml:space="preserve">package.json</w:t>
            </w:r>
            <w:r>
              <w:t xml:space="preserve"> </w:t>
            </w:r>
            <w:r>
              <w:t xml:space="preserve">adı</w:t>
            </w:r>
            <w:r>
              <w:t xml:space="preserve"> </w:t>
            </w:r>
            <w:r>
              <w:rPr>
                <w:rStyle w:val="VerbatimChar"/>
              </w:rPr>
              <w:t xml:space="preserve">"react-example"</w:t>
            </w:r>
            <w:r>
              <w:t xml:space="preserve">;</w:t>
            </w:r>
            <w:r>
              <w:t xml:space="preserve"> </w:t>
            </w:r>
            <w:r>
              <w:rPr>
                <w:rStyle w:val="VerbatimChar"/>
              </w:rPr>
              <w:t xml:space="preserve">metadata.json</w:t>
            </w:r>
            <w:r>
              <w:t xml:space="preserve"> </w:t>
            </w:r>
            <w:r>
              <w:t xml:space="preserve">AI Studio'ya özel.</w:t>
            </w:r>
            <w:r>
              <w:t xml:space="preserve"> </w:t>
            </w:r>
            <w:r>
              <w:rPr>
                <w:rStyle w:val="VerbatimChar"/>
              </w:rPr>
              <w:t xml:space="preserve">scratch/</w:t>
            </w:r>
            <w:r>
              <w:t xml:space="preserve"> </w:t>
            </w:r>
            <w:r>
              <w:t xml:space="preserve">altında 8 adet otomatik refactor betiği commit'lenmiş.</w:t>
            </w:r>
          </w:p>
        </w:tc>
        <w:tc>
          <w:tcPr/>
          <w:p>
            <w:pPr>
              <w:pStyle w:val="Compact"/>
              <w:jc w:val="left"/>
            </w:pPr>
            <w:r>
              <w:t xml:space="preserve">Kök dizin</w:t>
            </w:r>
          </w:p>
        </w:tc>
      </w:tr>
    </w:tbl>
    <w:bookmarkEnd w:id="30"/>
    <w:bookmarkStart w:id="31" w:name="s-12"/>
    <w:p>
      <w:pPr>
        <w:pStyle w:val="Heading2"/>
      </w:pPr>
      <w:r>
        <w:t xml:space="preserve">2.4 İçerik güvenilirliği — en önemli tespit</w:t>
      </w:r>
    </w:p>
    <w:p>
      <w:pPr>
        <w:pStyle w:val="FirstParagraph"/>
      </w:pPr>
      <w:r>
        <w:t xml:space="preserve">Uygulamadaki hukukî içeriğin bir kısmı gerçek (Civil Appeal E062/2025, Plot No. MN/I/5141, Simon Karina, Khatib &amp; Company, Zayed Vakfı, Moli Chogo ailesi), bir kısmı ise</w:t>
      </w:r>
      <w:r>
        <w:t xml:space="preserve"> </w:t>
      </w:r>
      <w:r>
        <w:rPr>
          <w:bCs/>
          <w:b/>
        </w:rPr>
        <w:t xml:space="preserve">kaynağı belirsiz veya sahayla çelişiyor</w:t>
      </w:r>
      <w:r>
        <w:t xml:space="preserve">:</w:t>
      </w:r>
    </w:p>
    <w:p>
      <w:pPr>
        <w:numPr>
          <w:ilvl w:val="0"/>
          <w:numId w:val="1004"/>
        </w:numPr>
        <w:pStyle w:val="Compact"/>
      </w:pPr>
      <w:r>
        <w:t xml:space="preserve">Uygulama 9 Şubat 2026 tarihli bir "consent order" ve 28 Eylül 2026 tarihli bir duruşma etrafında kurulmuş. Saha kayıtlarınız Nisan 2026'da</w:t>
      </w:r>
      <w:r>
        <w:t xml:space="preserve"> </w:t>
      </w:r>
      <w:r>
        <w:rPr>
          <w:bCs/>
          <w:b/>
        </w:rPr>
        <w:t xml:space="preserve">AUTK'nın bağımsız kendi Record of Appeal dosyasını sunma kararı</w:t>
      </w:r>
      <w:r>
        <w:t xml:space="preserve"> </w:t>
      </w:r>
      <w:r>
        <w:t xml:space="preserve">alındığını gösteriyor — ki bu, uygulamada hiç yok.</w:t>
      </w:r>
    </w:p>
    <w:p>
      <w:pPr>
        <w:numPr>
          <w:ilvl w:val="0"/>
          <w:numId w:val="1004"/>
        </w:numPr>
        <w:pStyle w:val="Compact"/>
      </w:pPr>
      <w:r>
        <w:t xml:space="preserve">Uygulama "inşaat durduruldu" diyor. Saha kaydı 21 Nisan 2026'da mütevelli heyetinin</w:t>
      </w:r>
      <w:r>
        <w:t xml:space="preserve"> </w:t>
      </w:r>
      <w:r>
        <w:rPr>
          <w:bCs/>
          <w:b/>
        </w:rPr>
        <w:t xml:space="preserve">oybirliğiyle inşaata devam kararı</w:t>
      </w:r>
      <w:r>
        <w:t xml:space="preserve"> </w:t>
      </w:r>
      <w:r>
        <w:t xml:space="preserve">aldığını gösteriyor.</w:t>
      </w:r>
    </w:p>
    <w:p>
      <w:pPr>
        <w:numPr>
          <w:ilvl w:val="0"/>
          <w:numId w:val="1004"/>
        </w:numPr>
        <w:pStyle w:val="Compact"/>
      </w:pPr>
      <w:r>
        <w:t xml:space="preserve">Mali rakamlar (807,3M KShs; 1,25B bütçe; 980M taahhüt) tek bir yerde bile kaynağa bağlanmamış.</w:t>
      </w:r>
    </w:p>
    <w:p>
      <w:pPr>
        <w:pStyle w:val="FirstParagraph"/>
      </w:pPr>
      <w:r>
        <w:rPr>
          <w:bCs/>
          <w:b/>
        </w:rPr>
        <w:t xml:space="preserve">Sonuç:</w:t>
      </w:r>
      <w:r>
        <w:t xml:space="preserve"> </w:t>
      </w:r>
      <w:r>
        <w:t xml:space="preserve">Uygulama şu anda gerçeğin değil, bir</w:t>
      </w:r>
      <w:r>
        <w:t xml:space="preserve"> </w:t>
      </w:r>
      <w:r>
        <w:rPr>
          <w:iCs/>
          <w:i/>
        </w:rPr>
        <w:t xml:space="preserve">anlatının</w:t>
      </w:r>
      <w:r>
        <w:t xml:space="preserve"> </w:t>
      </w:r>
      <w:r>
        <w:t xml:space="preserve">kaydı. Bir yönetişim aracında bu en tehlikeli durumdur — çünkü ekran güvenilir görünür.</w:t>
      </w:r>
    </w:p>
    <w:p>
      <w:pPr>
        <w:pStyle w:val="BlockText"/>
      </w:pPr>
      <w:r>
        <w:rPr>
          <w:bCs/>
          <w:b/>
        </w:rPr>
        <w:t xml:space="preserve">Bu gözlem, bütün dokümanın en önemli tasarım ilkesini doğuruyor: hiçbir veri kaynaksız girilemez.</w:t>
      </w:r>
      <w:r>
        <w:t xml:space="preserve"> </w:t>
      </w:r>
      <w:r>
        <w:t xml:space="preserve">(bkz. İlke 2)</w:t>
      </w:r>
    </w:p>
    <w:bookmarkEnd w:id="31"/>
    <w:bookmarkEnd w:id="32"/>
    <w:bookmarkStart w:id="33" w:name="s-13"/>
    <w:p>
      <w:pPr>
        <w:pStyle w:val="Heading1"/>
      </w:pPr>
      <w:r>
        <w:t xml:space="preserve">3. Tasarım ilkeleri</w:t>
      </w:r>
    </w:p>
    <w:p>
      <w:pPr>
        <w:pStyle w:val="FirstParagraph"/>
      </w:pPr>
      <w:r>
        <w:t xml:space="preserve">Bu yedi ilke, ileride "bu özellik girsin mi?" tartışmasının hakemidir.</w:t>
      </w:r>
    </w:p>
    <w:p>
      <w:pPr>
        <w:pStyle w:val="BodyText"/>
      </w:pPr>
      <w:r>
        <w:rPr>
          <w:bCs/>
          <w:b/>
        </w:rPr>
        <w:t xml:space="preserve">İlke 1 — Tek doğru kaynak.</w:t>
      </w:r>
      <w:r>
        <w:t xml:space="preserve"> </w:t>
      </w:r>
      <w:r>
        <w:t xml:space="preserve">Bir bilgi tam olarak bir yerde yaşar. Toplantı kararı hem toplantı notunda hem karar kütüğünde</w:t>
      </w:r>
      <w:r>
        <w:t xml:space="preserve"> </w:t>
      </w:r>
      <w:r>
        <w:rPr>
          <w:iCs/>
          <w:i/>
        </w:rPr>
        <w:t xml:space="preserve">kopya</w:t>
      </w:r>
      <w:r>
        <w:t xml:space="preserve"> </w:t>
      </w:r>
      <w:r>
        <w:t xml:space="preserve">olarak durmaz; karar kütüğünde yaşar, toplantı ona referans verir.</w:t>
      </w:r>
    </w:p>
    <w:p>
      <w:pPr>
        <w:pStyle w:val="BodyText"/>
      </w:pPr>
      <w:r>
        <w:rPr>
          <w:bCs/>
          <w:b/>
        </w:rPr>
        <w:t xml:space="preserve">İlke 2 — Kaynaksız veri olmaz.</w:t>
      </w:r>
      <w:r>
        <w:t xml:space="preserve"> </w:t>
      </w:r>
      <w:r>
        <w:t xml:space="preserve">Her maddi iddia (rakam, tarih, mahkeme kararı, taahhüt) ya bir belgeye ya bir toplantı kaydına ya da bir kişiye bağlanır. Bağlanamayan veri, arayüzde</w:t>
      </w:r>
      <w:r>
        <w:t xml:space="preserve"> </w:t>
      </w:r>
      <w:r>
        <w:rPr>
          <w:bCs/>
          <w:b/>
        </w:rPr>
        <w:t xml:space="preserve">"doğrulanmamış"</w:t>
      </w:r>
      <w:r>
        <w:t xml:space="preserve"> </w:t>
      </w:r>
      <w:r>
        <w:t xml:space="preserve">olarak işaretlenir. Bu işaret gizlenemez, üstü geçilemez.</w:t>
      </w:r>
    </w:p>
    <w:p>
      <w:pPr>
        <w:pStyle w:val="BodyText"/>
      </w:pPr>
      <w:r>
        <w:rPr>
          <w:bCs/>
          <w:b/>
        </w:rPr>
        <w:t xml:space="preserve">İlke 3 — Gizlilik varsayılan olarak kapalıdır.</w:t>
      </w:r>
      <w:r>
        <w:t xml:space="preserve"> </w:t>
      </w:r>
      <w:r>
        <w:t xml:space="preserve">Yeni bir kayıt varsayılan olarak</w:t>
      </w:r>
      <w:r>
        <w:t xml:space="preserve"> </w:t>
      </w:r>
      <w:r>
        <w:rPr>
          <w:iCs/>
          <w:i/>
        </w:rPr>
        <w:t xml:space="preserve">Dâhilî</w:t>
      </w:r>
      <w:r>
        <w:t xml:space="preserve">dir. Erişim açmak bilinçli bir eylemdir; kısıtlamak değil.</w:t>
      </w:r>
    </w:p>
    <w:p>
      <w:pPr>
        <w:pStyle w:val="BodyText"/>
      </w:pPr>
      <w:r>
        <w:rPr>
          <w:bCs/>
          <w:b/>
        </w:rPr>
        <w:t xml:space="preserve">İlke 4 — Herkesin kendi kapısı.</w:t>
      </w:r>
      <w:r>
        <w:t xml:space="preserve"> </w:t>
      </w:r>
      <w:r>
        <w:t xml:space="preserve">Müteahhit, avukatın dünyasını görmez. Avukat, bütçe kalemlerini görmez. Bağışçı, yalnızca kendisi için hazırlanmış özeti görür. Tek uygulama, ama roller farklı ürünler gibi hissettirir.</w:t>
      </w:r>
    </w:p>
    <w:p>
      <w:pPr>
        <w:pStyle w:val="BodyText"/>
      </w:pPr>
      <w:r>
        <w:rPr>
          <w:bCs/>
          <w:b/>
        </w:rPr>
        <w:t xml:space="preserve">İlke 5 — Sahada çalışmalı.</w:t>
      </w:r>
      <w:r>
        <w:t xml:space="preserve"> </w:t>
      </w:r>
      <w:r>
        <w:t xml:space="preserve">Mombasa şantiyesinde, telefondan, bağlantı kopukken. Çevrimdışı kayıt alınabilmeli, bağlantı gelince çakışmasız senkronlanmalı.</w:t>
      </w:r>
    </w:p>
    <w:p>
      <w:pPr>
        <w:pStyle w:val="BodyText"/>
      </w:pPr>
      <w:r>
        <w:rPr>
          <w:bCs/>
          <w:b/>
        </w:rPr>
        <w:t xml:space="preserve">İlke 6 — İki dil eşit vatandaştır.</w:t>
      </w:r>
      <w:r>
        <w:t xml:space="preserve"> </w:t>
      </w:r>
      <w:r>
        <w:t xml:space="preserve">Türkçe bir "çeviri katmanı" değil. Bir mütevelli Türkçe not yazar, Kenyalı bir müdür onu İngilizce okur. Sistem bunu doğal kabul eder.</w:t>
      </w:r>
    </w:p>
    <w:p>
      <w:pPr>
        <w:pStyle w:val="BodyText"/>
      </w:pPr>
      <w:r>
        <w:rPr>
          <w:bCs/>
          <w:b/>
        </w:rPr>
        <w:t xml:space="preserve">İlke 7 — Ekran asla olduğundan emin görünmez.</w:t>
      </w:r>
      <w:r>
        <w:t xml:space="preserve"> </w:t>
      </w:r>
      <w:r>
        <w:t xml:space="preserve">Veri yoksa "veri yok" yazar. Bağlantı yoksa söyler. Doğrulanmamışsa işaretler. Hesaplanmamış bir hash'i "doğrulandı" diye göstermez.</w:t>
      </w:r>
    </w:p>
    <w:bookmarkEnd w:id="33"/>
    <w:bookmarkStart w:id="39" w:name="s-14"/>
    <w:p>
      <w:pPr>
        <w:pStyle w:val="Heading1"/>
      </w:pPr>
      <w:r>
        <w:t xml:space="preserve">4. Roller ve yetkilendirme</w:t>
      </w:r>
    </w:p>
    <w:bookmarkStart w:id="36" w:name="s-15"/>
    <w:p>
      <w:pPr>
        <w:pStyle w:val="Heading2"/>
      </w:pPr>
      <w:r>
        <w:t xml:space="preserve">4.1 Rol envanteri</w:t>
      </w:r>
    </w:p>
    <w:p>
      <w:pPr>
        <w:pStyle w:val="FirstParagraph"/>
      </w:pPr>
      <w:r>
        <w:t xml:space="preserve">Mevcut 6 rol yetersiz. Sahadaki gerçek aktörler şunlar:</w:t>
      </w:r>
    </w:p>
    <w:bookmarkStart w:id="34" w:name="iç-çekirdek"/>
    <w:p>
      <w:pPr>
        <w:pStyle w:val="Heading3"/>
      </w:pPr>
      <w:r>
        <w:t xml:space="preserve">İç çekirdek</w:t>
      </w:r>
    </w:p>
    <w:tbl>
      <w:tblPr>
        <w:tblStyle w:val="Table"/>
        <w:tblW w:type="pct" w:w="5000"/>
        <w:tblLook w:firstRow="1" w:lastRow="0" w:firstColumn="0" w:lastColumn="0" w:noHBand="0" w:noVBand="0" w:val="0020"/>
        <w:jc w:val="start"/>
      </w:tblPr>
      <w:tblGrid>
        <w:gridCol w:w="1425"/>
        <w:gridCol w:w="2481"/>
        <w:gridCol w:w="4012"/>
      </w:tblGrid>
      <w:tr>
        <w:trPr>
          <w:tblHeader w:val="true"/>
        </w:trPr>
        <w:tc>
          <w:tcPr/>
          <w:p>
            <w:pPr>
              <w:pStyle w:val="Compact"/>
              <w:jc w:val="left"/>
            </w:pPr>
            <w:r>
              <w:t xml:space="preserve">Rol</w:t>
            </w:r>
          </w:p>
        </w:tc>
        <w:tc>
          <w:tcPr/>
          <w:p>
            <w:pPr>
              <w:pStyle w:val="Compact"/>
              <w:jc w:val="left"/>
            </w:pPr>
            <w:r>
              <w:t xml:space="preserve">Kim</w:t>
            </w:r>
          </w:p>
        </w:tc>
        <w:tc>
          <w:tcPr/>
          <w:p>
            <w:pPr>
              <w:pStyle w:val="Compact"/>
              <w:jc w:val="left"/>
            </w:pPr>
            <w:r>
              <w:t xml:space="preserve">Ana yetki</w:t>
            </w:r>
          </w:p>
        </w:tc>
      </w:tr>
      <w:tr>
        <w:tc>
          <w:tcPr/>
          <w:p>
            <w:pPr>
              <w:pStyle w:val="Compact"/>
              <w:jc w:val="left"/>
            </w:pPr>
            <w:r>
              <w:rPr>
                <w:rStyle w:val="VerbatimChar"/>
              </w:rPr>
              <w:t xml:space="preserve">admin</w:t>
            </w:r>
          </w:p>
        </w:tc>
        <w:tc>
          <w:tcPr/>
          <w:p>
            <w:pPr>
              <w:pStyle w:val="Compact"/>
              <w:jc w:val="left"/>
            </w:pPr>
            <w:r>
              <w:t xml:space="preserve">Sistem yöneticisi</w:t>
            </w:r>
          </w:p>
        </w:tc>
        <w:tc>
          <w:tcPr/>
          <w:p>
            <w:pPr>
              <w:pStyle w:val="Compact"/>
              <w:jc w:val="left"/>
            </w:pPr>
            <w:r>
              <w:t xml:space="preserve">Tam yetki + kullanıcı/rol yönetimi. Gizli içeriğe erişimi</w:t>
            </w:r>
            <w:r>
              <w:t xml:space="preserve"> </w:t>
            </w:r>
            <w:r>
              <w:rPr>
                <w:bCs/>
                <w:b/>
              </w:rPr>
              <w:t xml:space="preserve">kayda geçer</w:t>
            </w:r>
            <w:r>
              <w:t xml:space="preserve">.</w:t>
            </w:r>
          </w:p>
        </w:tc>
      </w:tr>
      <w:tr>
        <w:tc>
          <w:tcPr/>
          <w:p>
            <w:pPr>
              <w:pStyle w:val="Compact"/>
              <w:jc w:val="left"/>
            </w:pPr>
            <w:r>
              <w:rPr>
                <w:rStyle w:val="VerbatimChar"/>
              </w:rPr>
              <w:t xml:space="preserve">project_director</w:t>
            </w:r>
          </w:p>
        </w:tc>
        <w:tc>
          <w:tcPr/>
          <w:p>
            <w:pPr>
              <w:pStyle w:val="Compact"/>
              <w:jc w:val="left"/>
            </w:pPr>
            <w:r>
              <w:t xml:space="preserve">Proje direktörü / saha koordinatörü</w:t>
            </w:r>
          </w:p>
        </w:tc>
        <w:tc>
          <w:tcPr/>
          <w:p>
            <w:pPr>
              <w:pStyle w:val="Compact"/>
              <w:jc w:val="left"/>
            </w:pPr>
            <w:r>
              <w:t xml:space="preserve">Operasyonel tam yetki; gizlilik seviyesi atayabilir</w:t>
            </w:r>
          </w:p>
        </w:tc>
      </w:tr>
      <w:tr>
        <w:tc>
          <w:tcPr/>
          <w:p>
            <w:pPr>
              <w:pStyle w:val="Compact"/>
              <w:jc w:val="left"/>
            </w:pPr>
            <w:r>
              <w:rPr>
                <w:rStyle w:val="VerbatimChar"/>
              </w:rPr>
              <w:t xml:space="preserve">field_team</w:t>
            </w:r>
          </w:p>
        </w:tc>
        <w:tc>
          <w:tcPr/>
          <w:p>
            <w:pPr>
              <w:pStyle w:val="Compact"/>
              <w:jc w:val="left"/>
            </w:pPr>
            <w:r>
              <w:t xml:space="preserve">Saha ekibi üyesi</w:t>
            </w:r>
          </w:p>
        </w:tc>
        <w:tc>
          <w:tcPr/>
          <w:p>
            <w:pPr>
              <w:pStyle w:val="Compact"/>
              <w:jc w:val="left"/>
            </w:pPr>
            <w:r>
              <w:t xml:space="preserve">Toplantı, temas, saha kaydı oluşturur;</w:t>
            </w:r>
            <w:r>
              <w:t xml:space="preserve"> </w:t>
            </w:r>
            <w:r>
              <w:rPr>
                <w:iCs/>
                <w:i/>
              </w:rPr>
              <w:t xml:space="preserve">Gizli</w:t>
            </w:r>
            <w:r>
              <w:t xml:space="preserve"> </w:t>
            </w:r>
            <w:r>
              <w:t xml:space="preserve">içerik göremez</w:t>
            </w:r>
          </w:p>
        </w:tc>
      </w:tr>
      <w:tr>
        <w:tc>
          <w:tcPr/>
          <w:p>
            <w:pPr>
              <w:pStyle w:val="Compact"/>
              <w:jc w:val="left"/>
            </w:pPr>
            <w:r>
              <w:rPr>
                <w:rStyle w:val="VerbatimChar"/>
              </w:rPr>
              <w:t xml:space="preserve">trustee</w:t>
            </w:r>
          </w:p>
        </w:tc>
        <w:tc>
          <w:tcPr/>
          <w:p>
            <w:pPr>
              <w:pStyle w:val="Compact"/>
              <w:jc w:val="left"/>
            </w:pPr>
            <w:r>
              <w:t xml:space="preserve">Mütevelli (12 üye)</w:t>
            </w:r>
          </w:p>
        </w:tc>
        <w:tc>
          <w:tcPr/>
          <w:p>
            <w:pPr>
              <w:pStyle w:val="Compact"/>
              <w:jc w:val="left"/>
            </w:pPr>
            <w:r>
              <w:t xml:space="preserve">Tüm yönetişim içeriği +</w:t>
            </w:r>
            <w:r>
              <w:t xml:space="preserve"> </w:t>
            </w:r>
            <w:r>
              <w:rPr>
                <w:iCs/>
                <w:i/>
              </w:rPr>
              <w:t xml:space="preserve">Gizli</w:t>
            </w:r>
            <w:r>
              <w:t xml:space="preserve">; oy kullanır</w:t>
            </w:r>
          </w:p>
        </w:tc>
      </w:tr>
      <w:tr>
        <w:tc>
          <w:tcPr/>
          <w:p>
            <w:pPr>
              <w:pStyle w:val="Compact"/>
              <w:jc w:val="left"/>
            </w:pPr>
            <w:r>
              <w:rPr>
                <w:rStyle w:val="VerbatimChar"/>
              </w:rPr>
              <w:t xml:space="preserve">board_director</w:t>
            </w:r>
          </w:p>
        </w:tc>
        <w:tc>
          <w:tcPr/>
          <w:p>
            <w:pPr>
              <w:pStyle w:val="Compact"/>
              <w:jc w:val="left"/>
            </w:pPr>
            <w:r>
              <w:t xml:space="preserve">Yönetim kurulu üyesi</w:t>
            </w:r>
          </w:p>
        </w:tc>
        <w:tc>
          <w:tcPr/>
          <w:p>
            <w:pPr>
              <w:pStyle w:val="Compact"/>
              <w:jc w:val="left"/>
            </w:pPr>
            <w:r>
              <w:t xml:space="preserve">İcra kararları, onay akışları</w:t>
            </w:r>
          </w:p>
        </w:tc>
      </w:tr>
      <w:tr>
        <w:tc>
          <w:tcPr/>
          <w:p>
            <w:pPr>
              <w:pStyle w:val="Compact"/>
              <w:jc w:val="left"/>
            </w:pPr>
            <w:r>
              <w:rPr>
                <w:rStyle w:val="VerbatimChar"/>
              </w:rPr>
              <w:t xml:space="preserve">audit_committee</w:t>
            </w:r>
          </w:p>
        </w:tc>
        <w:tc>
          <w:tcPr/>
          <w:p>
            <w:pPr>
              <w:pStyle w:val="Compact"/>
              <w:jc w:val="left"/>
            </w:pPr>
            <w:r>
              <w:t xml:space="preserve">Denetim komitesi</w:t>
            </w:r>
          </w:p>
        </w:tc>
        <w:tc>
          <w:tcPr/>
          <w:p>
            <w:pPr>
              <w:pStyle w:val="Compact"/>
              <w:jc w:val="left"/>
            </w:pPr>
            <w:r>
              <w:t xml:space="preserve">Mali kayıtların tamamı salt-okunur + doğrulama yetkisi</w:t>
            </w:r>
          </w:p>
        </w:tc>
      </w:tr>
    </w:tbl>
    <w:bookmarkEnd w:id="34"/>
    <w:bookmarkStart w:id="35" w:name="dış-paydaş"/>
    <w:p>
      <w:pPr>
        <w:pStyle w:val="Heading3"/>
      </w:pPr>
      <w:r>
        <w:t xml:space="preserve">Dış paydaş</w:t>
      </w:r>
    </w:p>
    <w:tbl>
      <w:tblPr>
        <w:tblStyle w:val="Table"/>
        <w:tblW w:type="pct" w:w="5000"/>
        <w:tblLook w:firstRow="1" w:lastRow="0" w:firstColumn="0" w:lastColumn="0" w:noHBand="0" w:noVBand="0" w:val="0020"/>
        <w:jc w:val="start"/>
      </w:tblPr>
      <w:tblGrid>
        <w:gridCol w:w="1478"/>
        <w:gridCol w:w="2587"/>
        <w:gridCol w:w="3854"/>
      </w:tblGrid>
      <w:tr>
        <w:trPr>
          <w:tblHeader w:val="true"/>
        </w:trPr>
        <w:tc>
          <w:tcPr/>
          <w:p>
            <w:pPr>
              <w:pStyle w:val="Compact"/>
              <w:jc w:val="left"/>
            </w:pPr>
            <w:r>
              <w:t xml:space="preserve">Rol</w:t>
            </w:r>
          </w:p>
        </w:tc>
        <w:tc>
          <w:tcPr/>
          <w:p>
            <w:pPr>
              <w:pStyle w:val="Compact"/>
              <w:jc w:val="left"/>
            </w:pPr>
            <w:r>
              <w:t xml:space="preserve">Kim</w:t>
            </w:r>
          </w:p>
        </w:tc>
        <w:tc>
          <w:tcPr/>
          <w:p>
            <w:pPr>
              <w:pStyle w:val="Compact"/>
              <w:jc w:val="left"/>
            </w:pPr>
            <w:r>
              <w:t xml:space="preserve">Ana yetki</w:t>
            </w:r>
          </w:p>
        </w:tc>
      </w:tr>
      <w:tr>
        <w:tc>
          <w:tcPr/>
          <w:p>
            <w:pPr>
              <w:pStyle w:val="Compact"/>
              <w:jc w:val="left"/>
            </w:pPr>
            <w:r>
              <w:rPr>
                <w:rStyle w:val="VerbatimChar"/>
              </w:rPr>
              <w:t xml:space="preserve">legal_counsel</w:t>
            </w:r>
          </w:p>
        </w:tc>
        <w:tc>
          <w:tcPr/>
          <w:p>
            <w:pPr>
              <w:pStyle w:val="Compact"/>
              <w:jc w:val="left"/>
            </w:pPr>
            <w:r>
              <w:t xml:space="preserve">Avukat / hukuk müşaviri</w:t>
            </w:r>
          </w:p>
        </w:tc>
        <w:tc>
          <w:tcPr/>
          <w:p>
            <w:pPr>
              <w:pStyle w:val="Compact"/>
              <w:jc w:val="left"/>
            </w:pPr>
            <w:r>
              <w:rPr>
                <w:bCs/>
                <w:b/>
              </w:rPr>
              <w:t xml:space="preserve">Yalnızca kendine atanmış</w:t>
            </w:r>
            <w:r>
              <w:t xml:space="preserve"> </w:t>
            </w:r>
            <w:r>
              <w:t xml:space="preserve">dava dosyaları; kendi layihalarını yükler</w:t>
            </w:r>
          </w:p>
        </w:tc>
      </w:tr>
      <w:tr>
        <w:tc>
          <w:tcPr/>
          <w:p>
            <w:pPr>
              <w:pStyle w:val="Compact"/>
              <w:jc w:val="left"/>
            </w:pPr>
            <w:r>
              <w:rPr>
                <w:rStyle w:val="VerbatimChar"/>
              </w:rPr>
              <w:t xml:space="preserve">contractor</w:t>
            </w:r>
          </w:p>
        </w:tc>
        <w:tc>
          <w:tcPr/>
          <w:p>
            <w:pPr>
              <w:pStyle w:val="Compact"/>
              <w:jc w:val="left"/>
            </w:pPr>
            <w:r>
              <w:t xml:space="preserve">Müteahhit / saha mühendisi</w:t>
            </w:r>
          </w:p>
        </w:tc>
        <w:tc>
          <w:tcPr/>
          <w:p>
            <w:pPr>
              <w:pStyle w:val="Compact"/>
              <w:jc w:val="left"/>
            </w:pPr>
            <w:r>
              <w:rPr>
                <w:bCs/>
                <w:b/>
              </w:rPr>
              <w:t xml:space="preserve">Yalnızca kendi blokları</w:t>
            </w:r>
            <w:r>
              <w:t xml:space="preserve">; ilerleme + fotoğraf + HSE kaydı</w:t>
            </w:r>
          </w:p>
        </w:tc>
      </w:tr>
      <w:tr>
        <w:tc>
          <w:tcPr/>
          <w:p>
            <w:pPr>
              <w:pStyle w:val="Compact"/>
              <w:jc w:val="left"/>
            </w:pPr>
            <w:r>
              <w:rPr>
                <w:rStyle w:val="VerbatimChar"/>
              </w:rPr>
              <w:t xml:space="preserve">quantity_surveyor</w:t>
            </w:r>
          </w:p>
        </w:tc>
        <w:tc>
          <w:tcPr/>
          <w:p>
            <w:pPr>
              <w:pStyle w:val="Compact"/>
              <w:jc w:val="left"/>
            </w:pPr>
            <w:r>
              <w:t xml:space="preserve">Metraj/maliyet uzmanı (QS)</w:t>
            </w:r>
          </w:p>
        </w:tc>
        <w:tc>
          <w:tcPr/>
          <w:p>
            <w:pPr>
              <w:pStyle w:val="Compact"/>
              <w:jc w:val="left"/>
            </w:pPr>
            <w:r>
              <w:t xml:space="preserve">BoQ, hakediş, keşif; mali onay yetkisi yok</w:t>
            </w:r>
          </w:p>
        </w:tc>
      </w:tr>
      <w:tr>
        <w:tc>
          <w:tcPr/>
          <w:p>
            <w:pPr>
              <w:pStyle w:val="Compact"/>
              <w:jc w:val="left"/>
            </w:pPr>
            <w:r>
              <w:rPr>
                <w:rStyle w:val="VerbatimChar"/>
              </w:rPr>
              <w:t xml:space="preserve">external_auditor</w:t>
            </w:r>
          </w:p>
        </w:tc>
        <w:tc>
          <w:tcPr/>
          <w:p>
            <w:pPr>
              <w:pStyle w:val="Compact"/>
              <w:jc w:val="left"/>
            </w:pPr>
            <w:r>
              <w:t xml:space="preserve">Bağımsız denetçi</w:t>
            </w:r>
          </w:p>
        </w:tc>
        <w:tc>
          <w:tcPr/>
          <w:p>
            <w:pPr>
              <w:pStyle w:val="Compact"/>
              <w:jc w:val="left"/>
            </w:pPr>
            <w:r>
              <w:t xml:space="preserve">Mali kayıt salt-okunur + denetim notu yazma</w:t>
            </w:r>
          </w:p>
        </w:tc>
      </w:tr>
      <w:tr>
        <w:tc>
          <w:tcPr/>
          <w:p>
            <w:pPr>
              <w:pStyle w:val="Compact"/>
              <w:jc w:val="left"/>
            </w:pPr>
            <w:r>
              <w:rPr>
                <w:rStyle w:val="VerbatimChar"/>
              </w:rPr>
              <w:t xml:space="preserve">donor</w:t>
            </w:r>
          </w:p>
        </w:tc>
        <w:tc>
          <w:tcPr/>
          <w:p>
            <w:pPr>
              <w:pStyle w:val="Compact"/>
              <w:jc w:val="left"/>
            </w:pPr>
            <w:r>
              <w:t xml:space="preserve">Bağışçı / hayırsever</w:t>
            </w:r>
          </w:p>
        </w:tc>
        <w:tc>
          <w:tcPr/>
          <w:p>
            <w:pPr>
              <w:pStyle w:val="Compact"/>
              <w:jc w:val="left"/>
            </w:pPr>
            <w:r>
              <w:t xml:space="preserve">Yalnızca</w:t>
            </w:r>
            <w:r>
              <w:t xml:space="preserve"> </w:t>
            </w:r>
            <w:r>
              <w:rPr>
                <w:iCs/>
                <w:i/>
              </w:rPr>
              <w:t xml:space="preserve">yayımlanmış</w:t>
            </w:r>
            <w:r>
              <w:t xml:space="preserve"> </w:t>
            </w:r>
            <w:r>
              <w:t xml:space="preserve">bağışçı raporu ve kendi bağış izi</w:t>
            </w:r>
          </w:p>
        </w:tc>
      </w:tr>
      <w:tr>
        <w:tc>
          <w:tcPr/>
          <w:p>
            <w:pPr>
              <w:pStyle w:val="Compact"/>
              <w:jc w:val="left"/>
            </w:pPr>
            <w:r>
              <w:rPr>
                <w:rStyle w:val="VerbatimChar"/>
              </w:rPr>
              <w:t xml:space="preserve">observer</w:t>
            </w:r>
          </w:p>
        </w:tc>
        <w:tc>
          <w:tcPr/>
          <w:p>
            <w:pPr>
              <w:pStyle w:val="Compact"/>
              <w:jc w:val="left"/>
            </w:pPr>
            <w:r>
              <w:t xml:space="preserve">Resmî kurum / gözlemci (CUE, valilik)</w:t>
            </w:r>
          </w:p>
        </w:tc>
        <w:tc>
          <w:tcPr/>
          <w:p>
            <w:pPr>
              <w:pStyle w:val="Compact"/>
              <w:jc w:val="left"/>
            </w:pPr>
            <w:r>
              <w:t xml:space="preserve">Yalnızca açıkça yayımlanmış kurumsal içerik</w:t>
            </w:r>
          </w:p>
        </w:tc>
      </w:tr>
      <w:tr>
        <w:tc>
          <w:tcPr/>
          <w:p>
            <w:pPr>
              <w:pStyle w:val="Compact"/>
              <w:jc w:val="left"/>
            </w:pPr>
            <w:r>
              <w:rPr>
                <w:rStyle w:val="VerbatimChar"/>
              </w:rPr>
              <w:t xml:space="preserve">consultant</w:t>
            </w:r>
          </w:p>
        </w:tc>
        <w:tc>
          <w:tcPr/>
          <w:p>
            <w:pPr>
              <w:pStyle w:val="Compact"/>
              <w:jc w:val="left"/>
            </w:pPr>
            <w:r>
              <w:t xml:space="preserve">Danışman</w:t>
            </w:r>
          </w:p>
        </w:tc>
        <w:tc>
          <w:tcPr/>
          <w:p>
            <w:pPr>
              <w:pStyle w:val="Compact"/>
              <w:jc w:val="left"/>
            </w:pPr>
            <w:r>
              <w:rPr>
                <w:bCs/>
                <w:b/>
              </w:rPr>
              <w:t xml:space="preserve">Süreli</w:t>
            </w:r>
            <w:r>
              <w:t xml:space="preserve"> </w:t>
            </w:r>
            <w:r>
              <w:t xml:space="preserve">erişim; bitiş tarihi zorunlu</w:t>
            </w:r>
          </w:p>
        </w:tc>
      </w:tr>
    </w:tbl>
    <w:bookmarkEnd w:id="35"/>
    <w:bookmarkEnd w:id="36"/>
    <w:bookmarkStart w:id="37" w:name="s-16"/>
    <w:p>
      <w:pPr>
        <w:pStyle w:val="Heading2"/>
      </w:pPr>
      <w:r>
        <w:t xml:space="preserve">4.2 Gizlilik sınıflandırması</w:t>
      </w:r>
    </w:p>
    <w:p>
      <w:pPr>
        <w:pStyle w:val="FirstParagraph"/>
      </w:pPr>
      <w:r>
        <w:t xml:space="preserve">Her kayıt (belge, not, karar, temas, risk) tam olarak bir seviye taşır:</w:t>
      </w:r>
    </w:p>
    <w:tbl>
      <w:tblPr>
        <w:tblStyle w:val="Table"/>
        <w:tblW w:type="pct" w:w="5000"/>
        <w:tblLook w:firstRow="1" w:lastRow="0" w:firstColumn="0" w:lastColumn="0" w:noHBand="0" w:noVBand="0" w:val="0020"/>
        <w:jc w:val="start"/>
      </w:tblPr>
      <w:tblGrid>
        <w:gridCol w:w="1848"/>
        <w:gridCol w:w="2587"/>
        <w:gridCol w:w="3484"/>
      </w:tblGrid>
      <w:tr>
        <w:trPr>
          <w:tblHeader w:val="true"/>
        </w:trPr>
        <w:tc>
          <w:tcPr/>
          <w:p>
            <w:pPr>
              <w:pStyle w:val="Compact"/>
              <w:jc w:val="left"/>
            </w:pPr>
            <w:r>
              <w:t xml:space="preserve">Seviye</w:t>
            </w:r>
          </w:p>
        </w:tc>
        <w:tc>
          <w:tcPr/>
          <w:p>
            <w:pPr>
              <w:pStyle w:val="Compact"/>
              <w:jc w:val="left"/>
            </w:pPr>
            <w:r>
              <w:t xml:space="preserve">Kimler görür</w:t>
            </w:r>
          </w:p>
        </w:tc>
        <w:tc>
          <w:tcPr/>
          <w:p>
            <w:pPr>
              <w:pStyle w:val="Compact"/>
              <w:jc w:val="left"/>
            </w:pPr>
            <w:r>
              <w:t xml:space="preserve">Örnek</w:t>
            </w:r>
          </w:p>
        </w:tc>
      </w:tr>
      <w:tr>
        <w:tc>
          <w:tcPr/>
          <w:p>
            <w:pPr>
              <w:pStyle w:val="Compact"/>
              <w:jc w:val="left"/>
            </w:pPr>
            <w:r>
              <w:rPr>
                <w:bCs/>
                <w:b/>
              </w:rPr>
              <w:t xml:space="preserve">Genel</w:t>
            </w:r>
            <w:r>
              <w:t xml:space="preserve"> </w:t>
            </w:r>
            <w:r>
              <w:t xml:space="preserve">(</w:t>
            </w:r>
            <w:r>
              <w:rPr>
                <w:rStyle w:val="VerbatimChar"/>
              </w:rPr>
              <w:t xml:space="preserve">public</w:t>
            </w:r>
            <w:r>
              <w:t xml:space="preserve">)</w:t>
            </w:r>
          </w:p>
        </w:tc>
        <w:tc>
          <w:tcPr/>
          <w:p>
            <w:pPr>
              <w:pStyle w:val="Compact"/>
              <w:jc w:val="left"/>
            </w:pPr>
            <w:r>
              <w:t xml:space="preserve">Tüm giriş yapmış kullanıcılar + bağışçı/gözlemci</w:t>
            </w:r>
          </w:p>
        </w:tc>
        <w:tc>
          <w:tcPr/>
          <w:p>
            <w:pPr>
              <w:pStyle w:val="Compact"/>
              <w:jc w:val="left"/>
            </w:pPr>
            <w:r>
              <w:t xml:space="preserve">Proje künyesi, yayımlanmış ilerleme raporu</w:t>
            </w:r>
          </w:p>
        </w:tc>
      </w:tr>
      <w:tr>
        <w:tc>
          <w:tcPr/>
          <w:p>
            <w:pPr>
              <w:pStyle w:val="Compact"/>
              <w:jc w:val="left"/>
            </w:pPr>
            <w:r>
              <w:rPr>
                <w:bCs/>
                <w:b/>
              </w:rPr>
              <w:t xml:space="preserve">Dâhilî</w:t>
            </w:r>
            <w:r>
              <w:t xml:space="preserve"> </w:t>
            </w:r>
            <w:r>
              <w:t xml:space="preserve">(</w:t>
            </w:r>
            <w:r>
              <w:rPr>
                <w:rStyle w:val="VerbatimChar"/>
              </w:rPr>
              <w:t xml:space="preserve">internal</w:t>
            </w:r>
            <w:r>
              <w:t xml:space="preserve">) ← varsayılan</w:t>
            </w:r>
          </w:p>
        </w:tc>
        <w:tc>
          <w:tcPr/>
          <w:p>
            <w:pPr>
              <w:pStyle w:val="Compact"/>
              <w:jc w:val="left"/>
            </w:pPr>
            <w:r>
              <w:t xml:space="preserve">İç çekirdek + ilgili dış paydaş</w:t>
            </w:r>
          </w:p>
        </w:tc>
        <w:tc>
          <w:tcPr/>
          <w:p>
            <w:pPr>
              <w:pStyle w:val="Compact"/>
              <w:jc w:val="left"/>
            </w:pPr>
            <w:r>
              <w:t xml:space="preserve">Şantiye ilerlemesi, BoQ, toplantı özetleri</w:t>
            </w:r>
          </w:p>
        </w:tc>
      </w:tr>
      <w:tr>
        <w:tc>
          <w:tcPr/>
          <w:p>
            <w:pPr>
              <w:pStyle w:val="Compact"/>
              <w:jc w:val="left"/>
            </w:pPr>
            <w:r>
              <w:rPr>
                <w:bCs/>
                <w:b/>
              </w:rPr>
              <w:t xml:space="preserve">Gizli</w:t>
            </w:r>
            <w:r>
              <w:t xml:space="preserve"> </w:t>
            </w:r>
            <w:r>
              <w:t xml:space="preserve">(</w:t>
            </w:r>
            <w:r>
              <w:rPr>
                <w:rStyle w:val="VerbatimChar"/>
              </w:rPr>
              <w:t xml:space="preserve">confidential</w:t>
            </w:r>
            <w:r>
              <w:t xml:space="preserve">)</w:t>
            </w:r>
          </w:p>
        </w:tc>
        <w:tc>
          <w:tcPr/>
          <w:p>
            <w:pPr>
              <w:pStyle w:val="Compact"/>
              <w:jc w:val="left"/>
            </w:pPr>
            <w:r>
              <w:t xml:space="preserve">İç çekirdek + açıkça yetkilendirilmiş kişi</w:t>
            </w:r>
          </w:p>
        </w:tc>
        <w:tc>
          <w:tcPr/>
          <w:p>
            <w:pPr>
              <w:pStyle w:val="Compact"/>
              <w:jc w:val="left"/>
            </w:pPr>
            <w:r>
              <w:t xml:space="preserve">Hukukî strateji, sözleşme müzakereleri, mali detay</w:t>
            </w:r>
          </w:p>
        </w:tc>
      </w:tr>
      <w:tr>
        <w:tc>
          <w:tcPr/>
          <w:p>
            <w:pPr>
              <w:pStyle w:val="Compact"/>
              <w:jc w:val="left"/>
            </w:pPr>
            <w:r>
              <w:rPr>
                <w:bCs/>
                <w:b/>
              </w:rPr>
              <w:t xml:space="preserve">Çok Gizli</w:t>
            </w:r>
            <w:r>
              <w:t xml:space="preserve"> </w:t>
            </w:r>
            <w:r>
              <w:t xml:space="preserve">(</w:t>
            </w:r>
            <w:r>
              <w:rPr>
                <w:rStyle w:val="VerbatimChar"/>
              </w:rPr>
              <w:t xml:space="preserve">restricted</w:t>
            </w:r>
            <w:r>
              <w:t xml:space="preserve">)</w:t>
            </w:r>
          </w:p>
        </w:tc>
        <w:tc>
          <w:tcPr/>
          <w:p>
            <w:pPr>
              <w:pStyle w:val="Compact"/>
              <w:jc w:val="left"/>
            </w:pPr>
            <w:r>
              <w:rPr>
                <w:bCs/>
                <w:b/>
              </w:rPr>
              <w:t xml:space="preserve">Adı adı</w:t>
            </w:r>
            <w:r>
              <w:t xml:space="preserve"> </w:t>
            </w:r>
            <w:r>
              <w:t xml:space="preserve">belirtilmiş kişiler</w:t>
            </w:r>
          </w:p>
        </w:tc>
        <w:tc>
          <w:tcPr/>
          <w:p>
            <w:pPr>
              <w:pStyle w:val="Compact"/>
              <w:jc w:val="left"/>
            </w:pPr>
            <w:r>
              <w:t xml:space="preserve">Mütevelli anlaşmazlıkları, karşı taraf istihbaratı, kişi değerlendirmeleri</w:t>
            </w:r>
          </w:p>
        </w:tc>
      </w:tr>
    </w:tbl>
    <w:p>
      <w:pPr>
        <w:pStyle w:val="BodyText"/>
      </w:pPr>
      <w:r>
        <w:rPr>
          <w:bCs/>
          <w:b/>
        </w:rPr>
        <w:t xml:space="preserve">Çok Gizli için ek kurallar (P0):</w:t>
      </w:r>
      <w:r>
        <w:t xml:space="preserve"> </w:t>
      </w:r>
      <w:r>
        <w:t xml:space="preserve">- Dış paydaş rolleri bu seviyeye</w:t>
      </w:r>
      <w:r>
        <w:t xml:space="preserve"> </w:t>
      </w:r>
      <w:r>
        <w:rPr>
          <w:bCs/>
          <w:b/>
        </w:rPr>
        <w:t xml:space="preserve">hiçbir koşulda</w:t>
      </w:r>
      <w:r>
        <w:t xml:space="preserve"> </w:t>
      </w:r>
      <w:r>
        <w:t xml:space="preserve">yükseltilemez (veritabanı seviyesinde engel)</w:t>
      </w:r>
      <w:r>
        <w:t xml:space="preserve"> </w:t>
      </w:r>
      <w:r>
        <w:t xml:space="preserve">- Dışa aktarma ve yazdırma kapalı; ekranda kullanıcı adı filigranı</w:t>
      </w:r>
      <w:r>
        <w:t xml:space="preserve"> </w:t>
      </w:r>
      <w:r>
        <w:t xml:space="preserve">- AI dizinine</w:t>
      </w:r>
      <w:r>
        <w:t xml:space="preserve"> </w:t>
      </w:r>
      <w:r>
        <w:rPr>
          <w:bCs/>
          <w:b/>
        </w:rPr>
        <w:t xml:space="preserve">girmez</w:t>
      </w:r>
      <w:r>
        <w:t xml:space="preserve"> </w:t>
      </w:r>
      <w:r>
        <w:t xml:space="preserve">(bkz. M13-06)</w:t>
      </w:r>
      <w:r>
        <w:t xml:space="preserve"> </w:t>
      </w:r>
      <w:r>
        <w:t xml:space="preserve">- Her görüntüleme denetim kaydına yazılır</w:t>
      </w:r>
      <w:r>
        <w:t xml:space="preserve"> </w:t>
      </w:r>
      <w:r>
        <w:t xml:space="preserve">- Arama sonuçlarında yetkisiz kullanıcıya "gizli kayıt var" ipucu bile verilmez</w:t>
      </w:r>
    </w:p>
    <w:bookmarkEnd w:id="37"/>
    <w:bookmarkStart w:id="38" w:name="s-17"/>
    <w:p>
      <w:pPr>
        <w:pStyle w:val="Heading2"/>
      </w:pPr>
      <w:r>
        <w:t xml:space="preserve">4.3 Yetkilendirme gereksinimleri</w:t>
      </w:r>
    </w:p>
    <w:tbl>
      <w:tblPr>
        <w:tblStyle w:val="Table"/>
        <w:tblW w:type="pct" w:w="5000"/>
        <w:tblLook w:firstRow="1" w:lastRow="0" w:firstColumn="0" w:lastColumn="0" w:noHBand="0" w:noVBand="0" w:val="0020"/>
        <w:jc w:val="start"/>
      </w:tblPr>
      <w:tblGrid>
        <w:gridCol w:w="681"/>
        <w:gridCol w:w="681"/>
        <w:gridCol w:w="6556"/>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M1-01</w:t>
            </w:r>
          </w:p>
        </w:tc>
        <w:tc>
          <w:tcPr/>
          <w:p>
            <w:pPr>
              <w:pStyle w:val="Compact"/>
              <w:jc w:val="left"/>
            </w:pPr>
            <w:r>
              <w:t xml:space="preserve">P0</w:t>
            </w:r>
          </w:p>
        </w:tc>
        <w:tc>
          <w:tcPr/>
          <w:p>
            <w:pPr>
              <w:pStyle w:val="Compact"/>
              <w:jc w:val="left"/>
            </w:pPr>
            <w:r>
              <w:t xml:space="preserve">E-posta + parola ile kimlik doğrulama; zorunlu e-posta doğrulaması</w:t>
            </w:r>
          </w:p>
        </w:tc>
      </w:tr>
      <w:tr>
        <w:tc>
          <w:tcPr/>
          <w:p>
            <w:pPr>
              <w:pStyle w:val="Compact"/>
              <w:jc w:val="left"/>
            </w:pPr>
            <w:r>
              <w:t xml:space="preserve">M1-02</w:t>
            </w:r>
          </w:p>
        </w:tc>
        <w:tc>
          <w:tcPr/>
          <w:p>
            <w:pPr>
              <w:pStyle w:val="Compact"/>
              <w:jc w:val="left"/>
            </w:pPr>
            <w:r>
              <w:t xml:space="preserve">P0</w:t>
            </w:r>
          </w:p>
        </w:tc>
        <w:tc>
          <w:tcPr/>
          <w:p>
            <w:pPr>
              <w:pStyle w:val="Compact"/>
              <w:jc w:val="left"/>
            </w:pPr>
            <w:r>
              <w:rPr>
                <w:rStyle w:val="VerbatimChar"/>
              </w:rPr>
              <w:t xml:space="preserve">trustee</w:t>
            </w:r>
            <w:r>
              <w:t xml:space="preserve">,</w:t>
            </w:r>
            <w:r>
              <w:t xml:space="preserve"> </w:t>
            </w:r>
            <w:r>
              <w:rPr>
                <w:rStyle w:val="VerbatimChar"/>
              </w:rPr>
              <w:t xml:space="preserve">admin</w:t>
            </w:r>
            <w:r>
              <w:t xml:space="preserve">,</w:t>
            </w:r>
            <w:r>
              <w:t xml:space="preserve"> </w:t>
            </w:r>
            <w:r>
              <w:rPr>
                <w:rStyle w:val="VerbatimChar"/>
              </w:rPr>
              <w:t xml:space="preserve">board_director</w:t>
            </w:r>
            <w:r>
              <w:t xml:space="preserve">,</w:t>
            </w:r>
            <w:r>
              <w:t xml:space="preserve"> </w:t>
            </w:r>
            <w:r>
              <w:rPr>
                <w:rStyle w:val="VerbatimChar"/>
              </w:rPr>
              <w:t xml:space="preserve">project_director</w:t>
            </w:r>
            <w:r>
              <w:t xml:space="preserve"> </w:t>
            </w:r>
            <w:r>
              <w:t xml:space="preserve">için</w:t>
            </w:r>
            <w:r>
              <w:t xml:space="preserve"> </w:t>
            </w:r>
            <w:r>
              <w:rPr>
                <w:bCs/>
                <w:b/>
              </w:rPr>
              <w:t xml:space="preserve">iki faktörlü doğrulama zorunlu</w:t>
            </w:r>
          </w:p>
        </w:tc>
      </w:tr>
      <w:tr>
        <w:tc>
          <w:tcPr/>
          <w:p>
            <w:pPr>
              <w:pStyle w:val="Compact"/>
              <w:jc w:val="left"/>
            </w:pPr>
            <w:r>
              <w:t xml:space="preserve">M1-03</w:t>
            </w:r>
          </w:p>
        </w:tc>
        <w:tc>
          <w:tcPr/>
          <w:p>
            <w:pPr>
              <w:pStyle w:val="Compact"/>
              <w:jc w:val="left"/>
            </w:pPr>
            <w:r>
              <w:t xml:space="preserve">P0</w:t>
            </w:r>
          </w:p>
        </w:tc>
        <w:tc>
          <w:tcPr/>
          <w:p>
            <w:pPr>
              <w:pStyle w:val="Compact"/>
              <w:jc w:val="left"/>
            </w:pPr>
            <w:r>
              <w:t xml:space="preserve">Supabase RLS: her tabloda satır düzeyi politika. Yetki kontrolü</w:t>
            </w:r>
            <w:r>
              <w:t xml:space="preserve"> </w:t>
            </w:r>
            <w:r>
              <w:rPr>
                <w:bCs/>
                <w:b/>
              </w:rPr>
              <w:t xml:space="preserve">istemcide değil veritabanında</w:t>
            </w:r>
          </w:p>
        </w:tc>
      </w:tr>
      <w:tr>
        <w:tc>
          <w:tcPr/>
          <w:p>
            <w:pPr>
              <w:pStyle w:val="Compact"/>
              <w:jc w:val="left"/>
            </w:pPr>
            <w:r>
              <w:t xml:space="preserve">M1-04</w:t>
            </w:r>
          </w:p>
        </w:tc>
        <w:tc>
          <w:tcPr/>
          <w:p>
            <w:pPr>
              <w:pStyle w:val="Compact"/>
              <w:jc w:val="left"/>
            </w:pPr>
            <w:r>
              <w:t xml:space="preserve">P0</w:t>
            </w:r>
          </w:p>
        </w:tc>
        <w:tc>
          <w:tcPr/>
          <w:p>
            <w:pPr>
              <w:pStyle w:val="Compact"/>
              <w:jc w:val="left"/>
            </w:pPr>
            <w:r>
              <w:t xml:space="preserve">Gizlilik seviyesi her ana tabloda zorunlu sütun; varsayılan</w:t>
            </w:r>
            <w:r>
              <w:t xml:space="preserve"> </w:t>
            </w:r>
            <w:r>
              <w:rPr>
                <w:rStyle w:val="VerbatimChar"/>
              </w:rPr>
              <w:t xml:space="preserve">internal</w:t>
            </w:r>
          </w:p>
        </w:tc>
      </w:tr>
      <w:tr>
        <w:tc>
          <w:tcPr/>
          <w:p>
            <w:pPr>
              <w:pStyle w:val="Compact"/>
              <w:jc w:val="left"/>
            </w:pPr>
            <w:r>
              <w:t xml:space="preserve">M1-05</w:t>
            </w:r>
          </w:p>
        </w:tc>
        <w:tc>
          <w:tcPr/>
          <w:p>
            <w:pPr>
              <w:pStyle w:val="Compact"/>
              <w:jc w:val="left"/>
            </w:pPr>
            <w:r>
              <w:t xml:space="preserve">P0</w:t>
            </w:r>
          </w:p>
        </w:tc>
        <w:tc>
          <w:tcPr/>
          <w:p>
            <w:pPr>
              <w:pStyle w:val="Compact"/>
              <w:jc w:val="left"/>
            </w:pPr>
            <w:r>
              <w:t xml:space="preserve">Kayıt bazlı paylaşım: bir kayda tek tek kişi yetkilendirilebilir (</w:t>
            </w:r>
            <w:r>
              <w:rPr>
                <w:rStyle w:val="VerbatimChar"/>
              </w:rPr>
              <w:t xml:space="preserve">record_grants</w:t>
            </w:r>
            <w:r>
              <w:t xml:space="preserve">)</w:t>
            </w:r>
          </w:p>
        </w:tc>
      </w:tr>
      <w:tr>
        <w:tc>
          <w:tcPr/>
          <w:p>
            <w:pPr>
              <w:pStyle w:val="Compact"/>
              <w:jc w:val="left"/>
            </w:pPr>
            <w:r>
              <w:t xml:space="preserve">M1-06</w:t>
            </w:r>
          </w:p>
        </w:tc>
        <w:tc>
          <w:tcPr/>
          <w:p>
            <w:pPr>
              <w:pStyle w:val="Compact"/>
              <w:jc w:val="left"/>
            </w:pPr>
            <w:r>
              <w:t xml:space="preserve">P0</w:t>
            </w:r>
          </w:p>
        </w:tc>
        <w:tc>
          <w:tcPr/>
          <w:p>
            <w:pPr>
              <w:pStyle w:val="Compact"/>
              <w:jc w:val="left"/>
            </w:pPr>
            <w:r>
              <w:t xml:space="preserve">Dış paydaş kapsamı:</w:t>
            </w:r>
            <w:r>
              <w:t xml:space="preserve"> </w:t>
            </w:r>
            <w:r>
              <w:rPr>
                <w:rStyle w:val="VerbatimChar"/>
              </w:rPr>
              <w:t xml:space="preserve">legal_counsel</w:t>
            </w:r>
            <w:r>
              <w:t xml:space="preserve"> </w:t>
            </w:r>
            <w:r>
              <w:t xml:space="preserve">→ atanmış davalar;</w:t>
            </w:r>
            <w:r>
              <w:t xml:space="preserve"> </w:t>
            </w:r>
            <w:r>
              <w:rPr>
                <w:rStyle w:val="VerbatimChar"/>
              </w:rPr>
              <w:t xml:space="preserve">contractor</w:t>
            </w:r>
            <w:r>
              <w:t xml:space="preserve"> </w:t>
            </w:r>
            <w:r>
              <w:t xml:space="preserve">→ atanmış bloklar. Kapsam dışı satır API'den</w:t>
            </w:r>
            <w:r>
              <w:t xml:space="preserve"> </w:t>
            </w:r>
            <w:r>
              <w:rPr>
                <w:bCs/>
                <w:b/>
              </w:rPr>
              <w:t xml:space="preserve">hiç dönmez</w:t>
            </w:r>
          </w:p>
        </w:tc>
      </w:tr>
      <w:tr>
        <w:tc>
          <w:tcPr/>
          <w:p>
            <w:pPr>
              <w:pStyle w:val="Compact"/>
              <w:jc w:val="left"/>
            </w:pPr>
            <w:r>
              <w:t xml:space="preserve">M1-07</w:t>
            </w:r>
          </w:p>
        </w:tc>
        <w:tc>
          <w:tcPr/>
          <w:p>
            <w:pPr>
              <w:pStyle w:val="Compact"/>
              <w:jc w:val="left"/>
            </w:pPr>
            <w:r>
              <w:t xml:space="preserve">P0</w:t>
            </w:r>
          </w:p>
        </w:tc>
        <w:tc>
          <w:tcPr/>
          <w:p>
            <w:pPr>
              <w:pStyle w:val="Compact"/>
              <w:jc w:val="left"/>
            </w:pPr>
            <w:r>
              <w:t xml:space="preserve">Denetim kaydı (audit log): kim, ne zaman, hangi kaydı, ne yaptı. Değiştirilemez; silinemez</w:t>
            </w:r>
          </w:p>
        </w:tc>
      </w:tr>
      <w:tr>
        <w:tc>
          <w:tcPr/>
          <w:p>
            <w:pPr>
              <w:pStyle w:val="Compact"/>
              <w:jc w:val="left"/>
            </w:pPr>
            <w:r>
              <w:t xml:space="preserve">M1-08</w:t>
            </w:r>
          </w:p>
        </w:tc>
        <w:tc>
          <w:tcPr/>
          <w:p>
            <w:pPr>
              <w:pStyle w:val="Compact"/>
              <w:jc w:val="left"/>
            </w:pPr>
            <w:r>
              <w:t xml:space="preserve">P1</w:t>
            </w:r>
          </w:p>
        </w:tc>
        <w:tc>
          <w:tcPr/>
          <w:p>
            <w:pPr>
              <w:pStyle w:val="Compact"/>
              <w:jc w:val="left"/>
            </w:pPr>
            <w:r>
              <w:t xml:space="preserve">Davet akışı: yönetici davet eder → rol + kapsam + gizlilik tavanı + (varsa) bitiş tarihi belirler</w:t>
            </w:r>
          </w:p>
        </w:tc>
      </w:tr>
      <w:tr>
        <w:tc>
          <w:tcPr/>
          <w:p>
            <w:pPr>
              <w:pStyle w:val="Compact"/>
              <w:jc w:val="left"/>
            </w:pPr>
            <w:r>
              <w:t xml:space="preserve">M1-09</w:t>
            </w:r>
          </w:p>
        </w:tc>
        <w:tc>
          <w:tcPr/>
          <w:p>
            <w:pPr>
              <w:pStyle w:val="Compact"/>
              <w:jc w:val="left"/>
            </w:pPr>
            <w:r>
              <w:t xml:space="preserve">P1</w:t>
            </w:r>
          </w:p>
        </w:tc>
        <w:tc>
          <w:tcPr/>
          <w:p>
            <w:pPr>
              <w:pStyle w:val="Compact"/>
              <w:jc w:val="left"/>
            </w:pPr>
            <w:r>
              <w:t xml:space="preserve">Süreli erişim:</w:t>
            </w:r>
            <w:r>
              <w:t xml:space="preserve"> </w:t>
            </w:r>
            <w:r>
              <w:rPr>
                <w:rStyle w:val="VerbatimChar"/>
              </w:rPr>
              <w:t xml:space="preserve">consultant</w:t>
            </w:r>
            <w:r>
              <w:t xml:space="preserve"> </w:t>
            </w:r>
            <w:r>
              <w:t xml:space="preserve">ve</w:t>
            </w:r>
            <w:r>
              <w:t xml:space="preserve"> </w:t>
            </w:r>
            <w:r>
              <w:rPr>
                <w:rStyle w:val="VerbatimChar"/>
              </w:rPr>
              <w:t xml:space="preserve">observer</w:t>
            </w:r>
            <w:r>
              <w:t xml:space="preserve"> </w:t>
            </w:r>
            <w:r>
              <w:t xml:space="preserve">için zorunlu bitiş tarihi; süre dolunca otomatik kapanır</w:t>
            </w:r>
          </w:p>
        </w:tc>
      </w:tr>
      <w:tr>
        <w:tc>
          <w:tcPr/>
          <w:p>
            <w:pPr>
              <w:pStyle w:val="Compact"/>
              <w:jc w:val="left"/>
            </w:pPr>
            <w:r>
              <w:t xml:space="preserve">M1-10</w:t>
            </w:r>
          </w:p>
        </w:tc>
        <w:tc>
          <w:tcPr/>
          <w:p>
            <w:pPr>
              <w:pStyle w:val="Compact"/>
              <w:jc w:val="left"/>
            </w:pPr>
            <w:r>
              <w:t xml:space="preserve">P1</w:t>
            </w:r>
          </w:p>
        </w:tc>
        <w:tc>
          <w:tcPr/>
          <w:p>
            <w:pPr>
              <w:pStyle w:val="Compact"/>
              <w:jc w:val="left"/>
            </w:pPr>
            <w:r>
              <w:t xml:space="preserve">Oturum yönetimi: aktif cihazları görme, uzaktan kapatma</w:t>
            </w:r>
          </w:p>
        </w:tc>
      </w:tr>
      <w:tr>
        <w:tc>
          <w:tcPr/>
          <w:p>
            <w:pPr>
              <w:pStyle w:val="Compact"/>
              <w:jc w:val="left"/>
            </w:pPr>
            <w:r>
              <w:t xml:space="preserve">M1-11</w:t>
            </w:r>
          </w:p>
        </w:tc>
        <w:tc>
          <w:tcPr/>
          <w:p>
            <w:pPr>
              <w:pStyle w:val="Compact"/>
              <w:jc w:val="left"/>
            </w:pPr>
            <w:r>
              <w:t xml:space="preserve">P1</w:t>
            </w:r>
          </w:p>
        </w:tc>
        <w:tc>
          <w:tcPr/>
          <w:p>
            <w:pPr>
              <w:pStyle w:val="Compact"/>
              <w:jc w:val="left"/>
            </w:pPr>
            <w:r>
              <w:t xml:space="preserve">Erişim gözden geçirme: 6 ayda bir yöneticiye "bu kişiler hâlâ erişmeli mi?" listesi</w:t>
            </w:r>
          </w:p>
        </w:tc>
      </w:tr>
      <w:tr>
        <w:tc>
          <w:tcPr/>
          <w:p>
            <w:pPr>
              <w:pStyle w:val="Compact"/>
              <w:jc w:val="left"/>
            </w:pPr>
            <w:r>
              <w:t xml:space="preserve">M1-12</w:t>
            </w:r>
          </w:p>
        </w:tc>
        <w:tc>
          <w:tcPr/>
          <w:p>
            <w:pPr>
              <w:pStyle w:val="Compact"/>
              <w:jc w:val="left"/>
            </w:pPr>
            <w:r>
              <w:t xml:space="preserve">P2</w:t>
            </w:r>
          </w:p>
        </w:tc>
        <w:tc>
          <w:tcPr/>
          <w:p>
            <w:pPr>
              <w:pStyle w:val="Compact"/>
              <w:jc w:val="left"/>
            </w:pPr>
            <w:r>
              <w:t xml:space="preserve">Tek oturum açma (Google Workspace) — Türk ve Kenya ekipleri için</w:t>
            </w:r>
          </w:p>
        </w:tc>
      </w:tr>
      <w:tr>
        <w:tc>
          <w:tcPr/>
          <w:p>
            <w:pPr>
              <w:pStyle w:val="Compact"/>
              <w:jc w:val="left"/>
            </w:pPr>
            <w:r>
              <w:t xml:space="preserve">M1-13</w:t>
            </w:r>
          </w:p>
        </w:tc>
        <w:tc>
          <w:tcPr/>
          <w:p>
            <w:pPr>
              <w:pStyle w:val="Compact"/>
              <w:jc w:val="left"/>
            </w:pPr>
            <w:r>
              <w:t xml:space="preserve">P2</w:t>
            </w:r>
          </w:p>
        </w:tc>
        <w:tc>
          <w:tcPr/>
          <w:p>
            <w:pPr>
              <w:pStyle w:val="Compact"/>
              <w:jc w:val="left"/>
            </w:pPr>
            <w:r>
              <w:t xml:space="preserve">IP/coğrafya anomali uyarısı:</w:t>
            </w:r>
            <w:r>
              <w:t xml:space="preserve"> </w:t>
            </w:r>
            <w:r>
              <w:rPr>
                <w:rStyle w:val="VerbatimChar"/>
              </w:rPr>
              <w:t xml:space="preserve">restricted</w:t>
            </w:r>
            <w:r>
              <w:t xml:space="preserve"> </w:t>
            </w:r>
            <w:r>
              <w:t xml:space="preserve">içeriğe alışılmadık konumdan erişim</w:t>
            </w:r>
          </w:p>
        </w:tc>
      </w:tr>
      <w:tr>
        <w:tc>
          <w:tcPr/>
          <w:p>
            <w:pPr>
              <w:pStyle w:val="Compact"/>
              <w:jc w:val="left"/>
            </w:pPr>
            <w:r>
              <w:t xml:space="preserve">M1-14</w:t>
            </w:r>
          </w:p>
        </w:tc>
        <w:tc>
          <w:tcPr/>
          <w:p>
            <w:pPr>
              <w:pStyle w:val="Compact"/>
              <w:jc w:val="left"/>
            </w:pPr>
            <w:r>
              <w:t xml:space="preserve">P1</w:t>
            </w:r>
          </w:p>
        </w:tc>
        <w:tc>
          <w:tcPr/>
          <w:p>
            <w:pPr>
              <w:pStyle w:val="Compact"/>
              <w:jc w:val="left"/>
            </w:pPr>
            <w:r>
              <w:rPr>
                <w:bCs/>
                <w:b/>
              </w:rPr>
              <w:t xml:space="preserve">Acil durum devri:</w:t>
            </w:r>
            <w:r>
              <w:t xml:space="preserve"> </w:t>
            </w:r>
            <w:r>
              <w:t xml:space="preserve">proje direktörü erişilemez hâle gelirse, iki mütevellinin ortak onayıyla yetki devri. Tek kişiye bağımlılığın teknik panzehiri</w:t>
            </w:r>
          </w:p>
        </w:tc>
      </w:tr>
    </w:tbl>
    <w:bookmarkEnd w:id="38"/>
    <w:bookmarkEnd w:id="39"/>
    <w:bookmarkStart w:id="54" w:name="s-18"/>
    <w:p>
      <w:pPr>
        <w:pStyle w:val="Heading1"/>
      </w:pPr>
      <w:r>
        <w:t xml:space="preserve">5. Modüller</w:t>
      </w:r>
    </w:p>
    <w:p>
      <w:pPr>
        <w:pStyle w:val="FirstParagraph"/>
      </w:pPr>
      <w:r>
        <w:t xml:space="preserve">Toplam</w:t>
      </w:r>
      <w:r>
        <w:t xml:space="preserve"> </w:t>
      </w:r>
      <w:r>
        <w:rPr>
          <w:bCs/>
          <w:b/>
        </w:rPr>
        <w:t xml:space="preserve">240 numaralandırılmış gereksinim</w:t>
      </w:r>
      <w:r>
        <w:t xml:space="preserve">, 15 modül ve fonksiyonel olmayan gereksinimlere dağılmış durumda.</w:t>
      </w:r>
    </w:p>
    <w:tbl>
      <w:tblPr>
        <w:tblStyle w:val="Table"/>
        <w:tblW w:type="pct" w:w="5000"/>
        <w:tblLook w:firstRow="1" w:lastRow="0" w:firstColumn="0" w:lastColumn="0" w:noHBand="0" w:noVBand="0" w:val="0020"/>
        <w:jc w:val="start"/>
      </w:tblPr>
      <w:tblGrid>
        <w:gridCol w:w="844"/>
        <w:gridCol w:w="3273"/>
        <w:gridCol w:w="3801"/>
      </w:tblGrid>
      <w:tr>
        <w:trPr>
          <w:tblHeader w:val="true"/>
        </w:trPr>
        <w:tc>
          <w:tcPr/>
          <w:p>
            <w:pPr>
              <w:pStyle w:val="Compact"/>
              <w:jc w:val="left"/>
            </w:pPr>
            <w:r>
              <w:t xml:space="preserve">Modül</w:t>
            </w:r>
          </w:p>
        </w:tc>
        <w:tc>
          <w:tcPr/>
          <w:p>
            <w:pPr>
              <w:pStyle w:val="Compact"/>
              <w:jc w:val="left"/>
            </w:pPr>
            <w:r>
              <w:t xml:space="preserve">Konu</w:t>
            </w:r>
          </w:p>
        </w:tc>
        <w:tc>
          <w:tcPr/>
          <w:p>
            <w:pPr>
              <w:pStyle w:val="Compact"/>
              <w:jc w:val="left"/>
            </w:pPr>
            <w:r>
              <w:t xml:space="preserve">Nerede</w:t>
            </w:r>
          </w:p>
        </w:tc>
      </w:tr>
      <w:tr>
        <w:tc>
          <w:tcPr/>
          <w:p>
            <w:pPr>
              <w:pStyle w:val="Compact"/>
              <w:jc w:val="left"/>
            </w:pPr>
            <w:r>
              <w:rPr>
                <w:bCs/>
                <w:b/>
              </w:rPr>
              <w:t xml:space="preserve">M1</w:t>
            </w:r>
          </w:p>
        </w:tc>
        <w:tc>
          <w:tcPr/>
          <w:p>
            <w:pPr>
              <w:pStyle w:val="Compact"/>
              <w:jc w:val="left"/>
            </w:pPr>
            <w:r>
              <w:t xml:space="preserve">Kimlik, erişim ve gizlilik</w:t>
            </w:r>
          </w:p>
        </w:tc>
        <w:tc>
          <w:tcPr/>
          <w:p>
            <w:pPr>
              <w:pStyle w:val="Compact"/>
              <w:jc w:val="left"/>
            </w:pPr>
            <w:r>
              <w:t xml:space="preserve">§4.3 (roller ve sınıflandırmayla birlikte)</w:t>
            </w:r>
          </w:p>
        </w:tc>
      </w:tr>
      <w:tr>
        <w:tc>
          <w:tcPr/>
          <w:p>
            <w:pPr>
              <w:pStyle w:val="Compact"/>
              <w:jc w:val="left"/>
            </w:pPr>
            <w:r>
              <w:rPr>
                <w:bCs/>
                <w:b/>
              </w:rPr>
              <w:t xml:space="preserve">M2</w:t>
            </w:r>
          </w:p>
        </w:tc>
        <w:tc>
          <w:tcPr/>
          <w:p>
            <w:pPr>
              <w:pStyle w:val="Compact"/>
              <w:jc w:val="left"/>
            </w:pPr>
            <w:r>
              <w:t xml:space="preserve">Yükümlülük ve taahhüt kütüğü ⭐</w:t>
            </w:r>
          </w:p>
        </w:tc>
        <w:tc>
          <w:tcPr/>
          <w:p>
            <w:pPr>
              <w:pStyle w:val="Compact"/>
              <w:jc w:val="left"/>
            </w:pPr>
            <w:r>
              <w:t xml:space="preserve">§5</w:t>
            </w:r>
          </w:p>
        </w:tc>
      </w:tr>
      <w:tr>
        <w:tc>
          <w:tcPr/>
          <w:p>
            <w:pPr>
              <w:pStyle w:val="Compact"/>
              <w:jc w:val="left"/>
            </w:pPr>
            <w:r>
              <w:rPr>
                <w:bCs/>
                <w:b/>
              </w:rPr>
              <w:t xml:space="preserve">M3</w:t>
            </w:r>
          </w:p>
        </w:tc>
        <w:tc>
          <w:tcPr/>
          <w:p>
            <w:pPr>
              <w:pStyle w:val="Compact"/>
              <w:jc w:val="left"/>
            </w:pPr>
            <w:r>
              <w:t xml:space="preserve">Toplantı, karar ve aksiyon</w:t>
            </w:r>
          </w:p>
        </w:tc>
        <w:tc>
          <w:tcPr/>
          <w:p>
            <w:pPr>
              <w:pStyle w:val="Compact"/>
              <w:jc w:val="left"/>
            </w:pPr>
            <w:r>
              <w:t xml:space="preserve">§5</w:t>
            </w:r>
          </w:p>
        </w:tc>
      </w:tr>
      <w:tr>
        <w:tc>
          <w:tcPr/>
          <w:p>
            <w:pPr>
              <w:pStyle w:val="Compact"/>
              <w:jc w:val="left"/>
            </w:pPr>
            <w:r>
              <w:rPr>
                <w:bCs/>
                <w:b/>
              </w:rPr>
              <w:t xml:space="preserve">M4</w:t>
            </w:r>
          </w:p>
        </w:tc>
        <w:tc>
          <w:tcPr/>
          <w:p>
            <w:pPr>
              <w:pStyle w:val="Compact"/>
              <w:jc w:val="left"/>
            </w:pPr>
            <w:r>
              <w:t xml:space="preserve">Paydaş ve ilişki yönetimi</w:t>
            </w:r>
          </w:p>
        </w:tc>
        <w:tc>
          <w:tcPr/>
          <w:p>
            <w:pPr>
              <w:pStyle w:val="Compact"/>
              <w:jc w:val="left"/>
            </w:pPr>
            <w:r>
              <w:t xml:space="preserve">§5</w:t>
            </w:r>
          </w:p>
        </w:tc>
      </w:tr>
      <w:tr>
        <w:tc>
          <w:tcPr/>
          <w:p>
            <w:pPr>
              <w:pStyle w:val="Compact"/>
              <w:jc w:val="left"/>
            </w:pPr>
            <w:r>
              <w:rPr>
                <w:bCs/>
                <w:b/>
              </w:rPr>
              <w:t xml:space="preserve">M5</w:t>
            </w:r>
          </w:p>
        </w:tc>
        <w:tc>
          <w:tcPr/>
          <w:p>
            <w:pPr>
              <w:pStyle w:val="Compact"/>
              <w:jc w:val="left"/>
            </w:pPr>
            <w:r>
              <w:t xml:space="preserve">Hukuk ve dava yönetimi</w:t>
            </w:r>
          </w:p>
        </w:tc>
        <w:tc>
          <w:tcPr/>
          <w:p>
            <w:pPr>
              <w:pStyle w:val="Compact"/>
              <w:jc w:val="left"/>
            </w:pPr>
            <w:r>
              <w:t xml:space="preserve">§5</w:t>
            </w:r>
          </w:p>
        </w:tc>
      </w:tr>
      <w:tr>
        <w:tc>
          <w:tcPr/>
          <w:p>
            <w:pPr>
              <w:pStyle w:val="Compact"/>
              <w:jc w:val="left"/>
            </w:pPr>
            <w:r>
              <w:rPr>
                <w:bCs/>
                <w:b/>
              </w:rPr>
              <w:t xml:space="preserve">M6</w:t>
            </w:r>
          </w:p>
        </w:tc>
        <w:tc>
          <w:tcPr/>
          <w:p>
            <w:pPr>
              <w:pStyle w:val="Compact"/>
              <w:jc w:val="left"/>
            </w:pPr>
            <w:r>
              <w:t xml:space="preserve">Risk, sorun, varsayım, bağımlılık</w:t>
            </w:r>
          </w:p>
        </w:tc>
        <w:tc>
          <w:tcPr/>
          <w:p>
            <w:pPr>
              <w:pStyle w:val="Compact"/>
              <w:jc w:val="left"/>
            </w:pPr>
            <w:r>
              <w:t xml:space="preserve">§5</w:t>
            </w:r>
          </w:p>
        </w:tc>
      </w:tr>
      <w:tr>
        <w:tc>
          <w:tcPr/>
          <w:p>
            <w:pPr>
              <w:pStyle w:val="Compact"/>
              <w:jc w:val="left"/>
            </w:pPr>
            <w:r>
              <w:rPr>
                <w:bCs/>
                <w:b/>
              </w:rPr>
              <w:t xml:space="preserve">M7</w:t>
            </w:r>
          </w:p>
        </w:tc>
        <w:tc>
          <w:tcPr/>
          <w:p>
            <w:pPr>
              <w:pStyle w:val="Compact"/>
              <w:jc w:val="left"/>
            </w:pPr>
            <w:r>
              <w:t xml:space="preserve">İnşaat ve saha</w:t>
            </w:r>
          </w:p>
        </w:tc>
        <w:tc>
          <w:tcPr/>
          <w:p>
            <w:pPr>
              <w:pStyle w:val="Compact"/>
              <w:jc w:val="left"/>
            </w:pPr>
            <w:r>
              <w:t xml:space="preserve">§5</w:t>
            </w:r>
          </w:p>
        </w:tc>
      </w:tr>
      <w:tr>
        <w:tc>
          <w:tcPr/>
          <w:p>
            <w:pPr>
              <w:pStyle w:val="Compact"/>
              <w:jc w:val="left"/>
            </w:pPr>
            <w:r>
              <w:rPr>
                <w:bCs/>
                <w:b/>
              </w:rPr>
              <w:t xml:space="preserve">M8</w:t>
            </w:r>
          </w:p>
        </w:tc>
        <w:tc>
          <w:tcPr/>
          <w:p>
            <w:pPr>
              <w:pStyle w:val="Compact"/>
              <w:jc w:val="left"/>
            </w:pPr>
            <w:r>
              <w:t xml:space="preserve">Bütçe, finans, bağışçı şeffaflığı</w:t>
            </w:r>
          </w:p>
        </w:tc>
        <w:tc>
          <w:tcPr/>
          <w:p>
            <w:pPr>
              <w:pStyle w:val="Compact"/>
              <w:jc w:val="left"/>
            </w:pPr>
            <w:r>
              <w:t xml:space="preserve">§5</w:t>
            </w:r>
          </w:p>
        </w:tc>
      </w:tr>
      <w:tr>
        <w:tc>
          <w:tcPr/>
          <w:p>
            <w:pPr>
              <w:pStyle w:val="Compact"/>
              <w:jc w:val="left"/>
            </w:pPr>
            <w:r>
              <w:rPr>
                <w:bCs/>
                <w:b/>
              </w:rPr>
              <w:t xml:space="preserve">M9</w:t>
            </w:r>
          </w:p>
        </w:tc>
        <w:tc>
          <w:tcPr/>
          <w:p>
            <w:pPr>
              <w:pStyle w:val="Compact"/>
              <w:jc w:val="left"/>
            </w:pPr>
            <w:r>
              <w:t xml:space="preserve">Belge kasası ve delil zinciri</w:t>
            </w:r>
          </w:p>
        </w:tc>
        <w:tc>
          <w:tcPr/>
          <w:p>
            <w:pPr>
              <w:pStyle w:val="Compact"/>
              <w:jc w:val="left"/>
            </w:pPr>
            <w:r>
              <w:t xml:space="preserve">§5</w:t>
            </w:r>
          </w:p>
        </w:tc>
      </w:tr>
      <w:tr>
        <w:tc>
          <w:tcPr/>
          <w:p>
            <w:pPr>
              <w:pStyle w:val="Compact"/>
              <w:jc w:val="left"/>
            </w:pPr>
            <w:r>
              <w:rPr>
                <w:bCs/>
                <w:b/>
              </w:rPr>
              <w:t xml:space="preserve">M10</w:t>
            </w:r>
          </w:p>
        </w:tc>
        <w:tc>
          <w:tcPr/>
          <w:p>
            <w:pPr>
              <w:pStyle w:val="Compact"/>
              <w:jc w:val="left"/>
            </w:pPr>
            <w:r>
              <w:t xml:space="preserve">Yönetişim, uyum, akademik hazırlık</w:t>
            </w:r>
          </w:p>
        </w:tc>
        <w:tc>
          <w:tcPr/>
          <w:p>
            <w:pPr>
              <w:pStyle w:val="Compact"/>
              <w:jc w:val="left"/>
            </w:pPr>
            <w:r>
              <w:t xml:space="preserve">§5</w:t>
            </w:r>
          </w:p>
        </w:tc>
      </w:tr>
      <w:tr>
        <w:tc>
          <w:tcPr/>
          <w:p>
            <w:pPr>
              <w:pStyle w:val="Compact"/>
              <w:jc w:val="left"/>
            </w:pPr>
            <w:r>
              <w:rPr>
                <w:bCs/>
                <w:b/>
              </w:rPr>
              <w:t xml:space="preserve">M11</w:t>
            </w:r>
          </w:p>
        </w:tc>
        <w:tc>
          <w:tcPr/>
          <w:p>
            <w:pPr>
              <w:pStyle w:val="Compact"/>
              <w:jc w:val="left"/>
            </w:pPr>
            <w:r>
              <w:t xml:space="preserve">İletişim ve bildirim</w:t>
            </w:r>
          </w:p>
        </w:tc>
        <w:tc>
          <w:tcPr/>
          <w:p>
            <w:pPr>
              <w:pStyle w:val="Compact"/>
              <w:jc w:val="left"/>
            </w:pPr>
            <w:r>
              <w:t xml:space="preserve">§5</w:t>
            </w:r>
          </w:p>
        </w:tc>
      </w:tr>
      <w:tr>
        <w:tc>
          <w:tcPr/>
          <w:p>
            <w:pPr>
              <w:pStyle w:val="Compact"/>
              <w:jc w:val="left"/>
            </w:pPr>
            <w:r>
              <w:rPr>
                <w:bCs/>
                <w:b/>
              </w:rPr>
              <w:t xml:space="preserve">M12</w:t>
            </w:r>
          </w:p>
        </w:tc>
        <w:tc>
          <w:tcPr/>
          <w:p>
            <w:pPr>
              <w:pStyle w:val="Compact"/>
              <w:jc w:val="left"/>
            </w:pPr>
            <w:r>
              <w:t xml:space="preserve">Raporlama ve paneller</w:t>
            </w:r>
          </w:p>
        </w:tc>
        <w:tc>
          <w:tcPr/>
          <w:p>
            <w:pPr>
              <w:pStyle w:val="Compact"/>
              <w:jc w:val="left"/>
            </w:pPr>
            <w:r>
              <w:t xml:space="preserve">§5</w:t>
            </w:r>
          </w:p>
        </w:tc>
      </w:tr>
      <w:tr>
        <w:tc>
          <w:tcPr/>
          <w:p>
            <w:pPr>
              <w:pStyle w:val="Compact"/>
              <w:jc w:val="left"/>
            </w:pPr>
            <w:r>
              <w:rPr>
                <w:bCs/>
                <w:b/>
              </w:rPr>
              <w:t xml:space="preserve">M13</w:t>
            </w:r>
          </w:p>
        </w:tc>
        <w:tc>
          <w:tcPr/>
          <w:p>
            <w:pPr>
              <w:pStyle w:val="Compact"/>
              <w:jc w:val="left"/>
            </w:pPr>
            <w:r>
              <w:t xml:space="preserve">Arama, bilgi katmanı, AI</w:t>
            </w:r>
          </w:p>
        </w:tc>
        <w:tc>
          <w:tcPr/>
          <w:p>
            <w:pPr>
              <w:pStyle w:val="Compact"/>
              <w:jc w:val="left"/>
            </w:pPr>
            <w:r>
              <w:t xml:space="preserve">§5</w:t>
            </w:r>
          </w:p>
        </w:tc>
      </w:tr>
      <w:tr>
        <w:tc>
          <w:tcPr/>
          <w:p>
            <w:pPr>
              <w:pStyle w:val="Compact"/>
              <w:jc w:val="left"/>
            </w:pPr>
            <w:r>
              <w:rPr>
                <w:bCs/>
                <w:b/>
              </w:rPr>
              <w:t xml:space="preserve">M14</w:t>
            </w:r>
          </w:p>
        </w:tc>
        <w:tc>
          <w:tcPr/>
          <w:p>
            <w:pPr>
              <w:pStyle w:val="Compact"/>
              <w:jc w:val="left"/>
            </w:pPr>
            <w:r>
              <w:t xml:space="preserve">Tedarik ve sözleşme</w:t>
            </w:r>
          </w:p>
        </w:tc>
        <w:tc>
          <w:tcPr/>
          <w:p>
            <w:pPr>
              <w:pStyle w:val="Compact"/>
              <w:jc w:val="left"/>
            </w:pPr>
            <w:r>
              <w:t xml:space="preserve">§5</w:t>
            </w:r>
          </w:p>
        </w:tc>
      </w:tr>
      <w:tr>
        <w:tc>
          <w:tcPr/>
          <w:p>
            <w:pPr>
              <w:pStyle w:val="Compact"/>
              <w:jc w:val="left"/>
            </w:pPr>
            <w:r>
              <w:rPr>
                <w:bCs/>
                <w:b/>
              </w:rPr>
              <w:t xml:space="preserve">M15</w:t>
            </w:r>
          </w:p>
        </w:tc>
        <w:tc>
          <w:tcPr/>
          <w:p>
            <w:pPr>
              <w:pStyle w:val="Compact"/>
              <w:jc w:val="left"/>
            </w:pPr>
            <w:r>
              <w:t xml:space="preserve">Plan, takvim, kilometre taşları</w:t>
            </w:r>
          </w:p>
        </w:tc>
        <w:tc>
          <w:tcPr/>
          <w:p>
            <w:pPr>
              <w:pStyle w:val="Compact"/>
              <w:jc w:val="left"/>
            </w:pPr>
            <w:r>
              <w:t xml:space="preserve">§5</w:t>
            </w:r>
          </w:p>
        </w:tc>
      </w:tr>
      <w:tr>
        <w:tc>
          <w:tcPr/>
          <w:p>
            <w:pPr>
              <w:pStyle w:val="Compact"/>
              <w:jc w:val="left"/>
            </w:pPr>
            <w:r>
              <w:rPr>
                <w:bCs/>
                <w:b/>
              </w:rPr>
              <w:t xml:space="preserve">G</w:t>
            </w:r>
          </w:p>
        </w:tc>
        <w:tc>
          <w:tcPr/>
          <w:p>
            <w:pPr>
              <w:pStyle w:val="Compact"/>
              <w:jc w:val="left"/>
            </w:pPr>
            <w:r>
              <w:t xml:space="preserve">Notion göçü</w:t>
            </w:r>
          </w:p>
        </w:tc>
        <w:tc>
          <w:tcPr/>
          <w:p>
            <w:pPr>
              <w:pStyle w:val="Compact"/>
              <w:jc w:val="left"/>
            </w:pPr>
            <w:r>
              <w:t xml:space="preserve">§7</w:t>
            </w:r>
          </w:p>
        </w:tc>
      </w:tr>
      <w:tr>
        <w:tc>
          <w:tcPr/>
          <w:p>
            <w:pPr>
              <w:pStyle w:val="Compact"/>
              <w:jc w:val="left"/>
            </w:pPr>
            <w:r>
              <w:rPr>
                <w:bCs/>
                <w:b/>
              </w:rPr>
              <w:t xml:space="preserve">N</w:t>
            </w:r>
          </w:p>
        </w:tc>
        <w:tc>
          <w:tcPr/>
          <w:p>
            <w:pPr>
              <w:pStyle w:val="Compact"/>
              <w:jc w:val="left"/>
            </w:pPr>
            <w:r>
              <w:t xml:space="preserve">Fonksiyonel olmayan gereksinimler</w:t>
            </w:r>
          </w:p>
        </w:tc>
        <w:tc>
          <w:tcPr/>
          <w:p>
            <w:pPr>
              <w:pStyle w:val="Compact"/>
              <w:jc w:val="left"/>
            </w:pPr>
            <w:r>
              <w:t xml:space="preserve">§8</w:t>
            </w:r>
          </w:p>
        </w:tc>
      </w:tr>
    </w:tbl>
    <w:p>
      <w:pPr>
        <w:pStyle w:val="BlockText"/>
      </w:pPr>
      <w:r>
        <w:rPr>
          <w:bCs/>
          <w:b/>
        </w:rPr>
        <w:t xml:space="preserve">M1 neden burada değil:</w:t>
      </w:r>
      <w:r>
        <w:t xml:space="preserve"> </w:t>
      </w:r>
      <w:r>
        <w:t xml:space="preserve">Kimlik ve gizlilik, bir modül değil</w:t>
      </w:r>
      <w:r>
        <w:t xml:space="preserve"> </w:t>
      </w:r>
      <w:r>
        <w:rPr>
          <w:bCs/>
          <w:b/>
        </w:rPr>
        <w:t xml:space="preserve">her modülün üzerinde duran bir katman</w:t>
      </w:r>
      <w:r>
        <w:t xml:space="preserve">. Bu yüzden rol tanımları ve gizlilik sınıflandırmasıyla birlikte §4'te duruyor. Uygulama sırasında ilk yapılacak iş odur.</w:t>
      </w:r>
    </w:p>
    <w:bookmarkStart w:id="40" w:name="s-19"/>
    <w:p>
      <w:pPr>
        <w:pStyle w:val="Heading2"/>
      </w:pPr>
      <w:r>
        <w:t xml:space="preserve">M2 — Yükümlülük ve Taahhüt Kütüğü ⭐</w:t>
      </w:r>
    </w:p>
    <w:p>
      <w:pPr>
        <w:pStyle w:val="BlockText"/>
      </w:pPr>
      <w:r>
        <w:rPr>
          <w:bCs/>
          <w:b/>
        </w:rPr>
        <w:t xml:space="preserve">Neden:</w:t>
      </w:r>
      <w:r>
        <w:t xml:space="preserve"> </w:t>
      </w:r>
      <w:r>
        <w:t xml:space="preserve">Bu modül, dokümandaki tek en özgün fikir ve bütün sistemin bağ dokusudur.</w:t>
      </w:r>
    </w:p>
    <w:p>
      <w:pPr>
        <w:pStyle w:val="BlockText"/>
      </w:pPr>
      <w:r>
        <w:t xml:space="preserve">Bu projede</w:t>
      </w:r>
      <w:r>
        <w:t xml:space="preserve"> </w:t>
      </w:r>
      <w:r>
        <w:rPr>
          <w:bCs/>
          <w:b/>
        </w:rPr>
        <w:t xml:space="preserve">dört ayrı kaynaktan</w:t>
      </w:r>
      <w:r>
        <w:t xml:space="preserve"> </w:t>
      </w:r>
      <w:r>
        <w:t xml:space="preserve">size yüklenmiş yükümlülükler var ve hiçbiri tek yerde toplu durmuyor:</w:t>
      </w:r>
      <w:r>
        <w:t xml:space="preserve"> </w:t>
      </w:r>
      <w:r>
        <w:t xml:space="preserve">-</w:t>
      </w:r>
      <w:r>
        <w:t xml:space="preserve"> </w:t>
      </w:r>
      <w:r>
        <w:rPr>
          <w:bCs/>
          <w:b/>
        </w:rPr>
        <w:t xml:space="preserve">Kira sözleşmesi:</w:t>
      </w:r>
      <w:r>
        <w:t xml:space="preserve"> </w:t>
      </w:r>
      <w:r>
        <w:t xml:space="preserve">kampüste cami inşası, öğrencilerin %20'sine tam burs</w:t>
      </w:r>
      <w:r>
        <w:t xml:space="preserve"> </w:t>
      </w:r>
      <w:r>
        <w:t xml:space="preserve">-</w:t>
      </w:r>
      <w:r>
        <w:t xml:space="preserve"> </w:t>
      </w:r>
      <w:r>
        <w:rPr>
          <w:bCs/>
          <w:b/>
        </w:rPr>
        <w:t xml:space="preserve">Mahkeme kararları:</w:t>
      </w:r>
      <w:r>
        <w:t xml:space="preserve"> </w:t>
      </w:r>
      <w:r>
        <w:t xml:space="preserve">sınır ihlâli yasağı, satış/devir yasağı, inşaat kısıtı</w:t>
      </w:r>
      <w:r>
        <w:t xml:space="preserve"> </w:t>
      </w:r>
      <w:r>
        <w:t xml:space="preserve">-</w:t>
      </w:r>
      <w:r>
        <w:t xml:space="preserve"> </w:t>
      </w:r>
      <w:r>
        <w:rPr>
          <w:bCs/>
          <w:b/>
        </w:rPr>
        <w:t xml:space="preserve">Vakıf senedi (Cap 164):</w:t>
      </w:r>
      <w:r>
        <w:t xml:space="preserve"> </w:t>
      </w:r>
      <w:r>
        <w:t xml:space="preserve">organ yapısı, toplantı ve tescil yükümlülükleri</w:t>
      </w:r>
      <w:r>
        <w:t xml:space="preserve"> </w:t>
      </w:r>
      <w:r>
        <w:t xml:space="preserve">-</w:t>
      </w:r>
      <w:r>
        <w:t xml:space="preserve"> </w:t>
      </w:r>
      <w:r>
        <w:rPr>
          <w:bCs/>
          <w:b/>
        </w:rPr>
        <w:t xml:space="preserve">MoU ve resmî taahhütler:</w:t>
      </w:r>
      <w:r>
        <w:t xml:space="preserve"> </w:t>
      </w:r>
      <w:r>
        <w:t xml:space="preserve">Mombasa Valiliği ile imzalanan mutabakat, CUE akreditasyon şartları</w:t>
      </w:r>
    </w:p>
    <w:p>
      <w:pPr>
        <w:pStyle w:val="BlockText"/>
      </w:pPr>
      <w:r>
        <w:t xml:space="preserve">Ayrıca</w:t>
      </w:r>
      <w:r>
        <w:t xml:space="preserve"> </w:t>
      </w:r>
      <w:r>
        <w:rPr>
          <w:bCs/>
          <w:b/>
        </w:rPr>
        <w:t xml:space="preserve">kişilerin size verdiği sözler</w:t>
      </w:r>
      <w:r>
        <w:t xml:space="preserve"> </w:t>
      </w:r>
      <w:r>
        <w:t xml:space="preserve">var: bir bakanın "bağlantılarımı kullanacağım" taahhüdü, bir büyükelçinin brifing talebi, bir mütevellinin üstlendiği sorumluluk. Bunlar bugün toplantı notlarının içinde gömülü duruyor ve takip edilmiyor.</w:t>
      </w:r>
    </w:p>
    <w:p>
      <w:pPr>
        <w:pStyle w:val="BlockText"/>
      </w:pPr>
      <w:r>
        <w:rPr>
          <w:bCs/>
          <w:b/>
        </w:rPr>
        <w:t xml:space="preserve">Her ikisi de aynı şeydir: bir tarafın yapmayı üstlendiği, tarihi olan, delili olması gereken bir şey.</w:t>
      </w:r>
      <w:r>
        <w:t xml:space="preserve"> </w:t>
      </w:r>
      <w:r>
        <w:t xml:space="preserve">Tek kütükte toplanırlar.</w:t>
      </w:r>
    </w:p>
    <w:tbl>
      <w:tblPr>
        <w:tblStyle w:val="Table"/>
        <w:tblW w:type="pct" w:w="5000"/>
        <w:tblLook w:firstRow="1" w:lastRow="0" w:firstColumn="0" w:lastColumn="0" w:noHBand="0" w:noVBand="0" w:val="0020"/>
        <w:jc w:val="start"/>
      </w:tblPr>
      <w:tblGrid>
        <w:gridCol w:w="686"/>
        <w:gridCol w:w="686"/>
        <w:gridCol w:w="6547"/>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M2-01</w:t>
            </w:r>
          </w:p>
        </w:tc>
        <w:tc>
          <w:tcPr/>
          <w:p>
            <w:pPr>
              <w:pStyle w:val="Compact"/>
              <w:jc w:val="left"/>
            </w:pPr>
            <w:r>
              <w:t xml:space="preserve">P1</w:t>
            </w:r>
          </w:p>
        </w:tc>
        <w:tc>
          <w:tcPr/>
          <w:p>
            <w:pPr>
              <w:pStyle w:val="Compact"/>
              <w:jc w:val="left"/>
            </w:pPr>
            <w:r>
              <w:rPr>
                <w:bCs/>
                <w:b/>
              </w:rPr>
              <w:t xml:space="preserve">Yükümlülük</w:t>
            </w:r>
            <w:r>
              <w:t xml:space="preserve"> </w:t>
            </w:r>
            <w:r>
              <w:t xml:space="preserve">varlığı: başlık, kaynak türü (sözleşme/mahkeme/senet/MoU/mevzuat/kişisel taahhüt), kaynak belge bağlantısı, yükümlü taraf, lehtar taraf, son tarih, durum, gizlilik</w:t>
            </w:r>
          </w:p>
        </w:tc>
      </w:tr>
      <w:tr>
        <w:tc>
          <w:tcPr/>
          <w:p>
            <w:pPr>
              <w:pStyle w:val="Compact"/>
              <w:jc w:val="left"/>
            </w:pPr>
            <w:r>
              <w:t xml:space="preserve">M2-02</w:t>
            </w:r>
          </w:p>
        </w:tc>
        <w:tc>
          <w:tcPr/>
          <w:p>
            <w:pPr>
              <w:pStyle w:val="Compact"/>
              <w:jc w:val="left"/>
            </w:pPr>
            <w:r>
              <w:t xml:space="preserve">P1</w:t>
            </w:r>
          </w:p>
        </w:tc>
        <w:tc>
          <w:tcPr/>
          <w:p>
            <w:pPr>
              <w:pStyle w:val="Compact"/>
              <w:jc w:val="left"/>
            </w:pPr>
            <w:r>
              <w:t xml:space="preserve">Kaynak belgeye zorunlu bağ. Belgesiz yükümlülük "doğrulanmamış" işaretiyle girer</w:t>
            </w:r>
          </w:p>
        </w:tc>
      </w:tr>
      <w:tr>
        <w:tc>
          <w:tcPr/>
          <w:p>
            <w:pPr>
              <w:pStyle w:val="Compact"/>
              <w:jc w:val="left"/>
            </w:pPr>
            <w:r>
              <w:t xml:space="preserve">M2-03</w:t>
            </w:r>
          </w:p>
        </w:tc>
        <w:tc>
          <w:tcPr/>
          <w:p>
            <w:pPr>
              <w:pStyle w:val="Compact"/>
              <w:jc w:val="left"/>
            </w:pPr>
            <w:r>
              <w:t xml:space="preserve">P1</w:t>
            </w:r>
          </w:p>
        </w:tc>
        <w:tc>
          <w:tcPr/>
          <w:p>
            <w:pPr>
              <w:pStyle w:val="Compact"/>
              <w:jc w:val="left"/>
            </w:pPr>
            <w:r>
              <w:t xml:space="preserve">Durum seti:</w:t>
            </w:r>
            <w:r>
              <w:t xml:space="preserve"> </w:t>
            </w:r>
            <w:r>
              <w:rPr>
                <w:rStyle w:val="VerbatimChar"/>
              </w:rPr>
              <w:t xml:space="preserve">Açık</w:t>
            </w:r>
            <w:r>
              <w:t xml:space="preserve"> </w:t>
            </w:r>
            <w:r>
              <w:t xml:space="preserve">·</w:t>
            </w:r>
            <w:r>
              <w:t xml:space="preserve"> </w:t>
            </w:r>
            <w:r>
              <w:rPr>
                <w:rStyle w:val="VerbatimChar"/>
              </w:rPr>
              <w:t xml:space="preserve">Devam ediyor</w:t>
            </w:r>
            <w:r>
              <w:t xml:space="preserve"> </w:t>
            </w:r>
            <w:r>
              <w:t xml:space="preserve">·</w:t>
            </w:r>
            <w:r>
              <w:t xml:space="preserve"> </w:t>
            </w:r>
            <w:r>
              <w:rPr>
                <w:rStyle w:val="VerbatimChar"/>
              </w:rPr>
              <w:t xml:space="preserve">Yerine getirildi</w:t>
            </w:r>
            <w:r>
              <w:t xml:space="preserve"> </w:t>
            </w:r>
            <w:r>
              <w:t xml:space="preserve">·</w:t>
            </w:r>
            <w:r>
              <w:t xml:space="preserve"> </w:t>
            </w:r>
            <w:r>
              <w:rPr>
                <w:rStyle w:val="VerbatimChar"/>
              </w:rPr>
              <w:t xml:space="preserve">İhlâl riski</w:t>
            </w:r>
            <w:r>
              <w:t xml:space="preserve"> </w:t>
            </w:r>
            <w:r>
              <w:t xml:space="preserve">·</w:t>
            </w:r>
            <w:r>
              <w:t xml:space="preserve"> </w:t>
            </w:r>
            <w:r>
              <w:rPr>
                <w:rStyle w:val="VerbatimChar"/>
              </w:rPr>
              <w:t xml:space="preserve">İhlâl edildi</w:t>
            </w:r>
            <w:r>
              <w:t xml:space="preserve"> </w:t>
            </w:r>
            <w:r>
              <w:t xml:space="preserve">·</w:t>
            </w:r>
            <w:r>
              <w:t xml:space="preserve"> </w:t>
            </w:r>
            <w:r>
              <w:rPr>
                <w:rStyle w:val="VerbatimChar"/>
              </w:rPr>
              <w:t xml:space="preserve">Askıda (hukukî)</w:t>
            </w:r>
          </w:p>
        </w:tc>
      </w:tr>
      <w:tr>
        <w:tc>
          <w:tcPr/>
          <w:p>
            <w:pPr>
              <w:pStyle w:val="Compact"/>
              <w:jc w:val="left"/>
            </w:pPr>
            <w:r>
              <w:t xml:space="preserve">M2-04</w:t>
            </w:r>
          </w:p>
        </w:tc>
        <w:tc>
          <w:tcPr/>
          <w:p>
            <w:pPr>
              <w:pStyle w:val="Compact"/>
              <w:jc w:val="left"/>
            </w:pPr>
            <w:r>
              <w:t xml:space="preserve">P1</w:t>
            </w:r>
          </w:p>
        </w:tc>
        <w:tc>
          <w:tcPr/>
          <w:p>
            <w:pPr>
              <w:pStyle w:val="Compact"/>
              <w:jc w:val="left"/>
            </w:pPr>
            <w:r>
              <w:rPr>
                <w:bCs/>
                <w:b/>
              </w:rPr>
              <w:t xml:space="preserve">Uyum kanıtı:</w:t>
            </w:r>
            <w:r>
              <w:t xml:space="preserve"> </w:t>
            </w:r>
            <w:r>
              <w:t xml:space="preserve">her yükümlülüğe kanıt (belge/fotoğraf/karar) eklenmeden</w:t>
            </w:r>
            <w:r>
              <w:t xml:space="preserve"> </w:t>
            </w:r>
            <w:r>
              <w:rPr>
                <w:rStyle w:val="VerbatimChar"/>
              </w:rPr>
              <w:t xml:space="preserve">Yerine getirildi</w:t>
            </w:r>
            <w:r>
              <w:t xml:space="preserve"> </w:t>
            </w:r>
            <w:r>
              <w:t xml:space="preserve">yapılamaz</w:t>
            </w:r>
          </w:p>
        </w:tc>
      </w:tr>
      <w:tr>
        <w:tc>
          <w:tcPr/>
          <w:p>
            <w:pPr>
              <w:pStyle w:val="Compact"/>
              <w:jc w:val="left"/>
            </w:pPr>
            <w:r>
              <w:t xml:space="preserve">M2-05</w:t>
            </w:r>
          </w:p>
        </w:tc>
        <w:tc>
          <w:tcPr/>
          <w:p>
            <w:pPr>
              <w:pStyle w:val="Compact"/>
              <w:jc w:val="left"/>
            </w:pPr>
            <w:r>
              <w:t xml:space="preserve">P1</w:t>
            </w:r>
          </w:p>
        </w:tc>
        <w:tc>
          <w:tcPr/>
          <w:p>
            <w:pPr>
              <w:pStyle w:val="Compact"/>
              <w:jc w:val="left"/>
            </w:pPr>
            <w:r>
              <w:t xml:space="preserve">Mahkeme kararını yükümlülüğe çevirme: bir karar kaydedilirken "bu karar neyi yasaklıyor / neyi emrediyor" maddeleri ayrı ayrı yükümlülüğe dönüşür</w:t>
            </w:r>
          </w:p>
        </w:tc>
      </w:tr>
      <w:tr>
        <w:tc>
          <w:tcPr/>
          <w:p>
            <w:pPr>
              <w:pStyle w:val="Compact"/>
              <w:jc w:val="left"/>
            </w:pPr>
            <w:r>
              <w:t xml:space="preserve">M2-06</w:t>
            </w:r>
          </w:p>
        </w:tc>
        <w:tc>
          <w:tcPr/>
          <w:p>
            <w:pPr>
              <w:pStyle w:val="Compact"/>
              <w:jc w:val="left"/>
            </w:pPr>
            <w:r>
              <w:t xml:space="preserve">P1</w:t>
            </w:r>
          </w:p>
        </w:tc>
        <w:tc>
          <w:tcPr/>
          <w:p>
            <w:pPr>
              <w:pStyle w:val="Compact"/>
              <w:jc w:val="left"/>
            </w:pPr>
            <w:r>
              <w:rPr>
                <w:bCs/>
                <w:b/>
              </w:rPr>
              <w:t xml:space="preserve">İnşaat görevi ↔ yükümlülük çakışma kontrolü:</w:t>
            </w:r>
            <w:r>
              <w:t xml:space="preserve"> </w:t>
            </w:r>
            <w:r>
              <w:t xml:space="preserve">aktif bir yasak varken çakışan bir saha görevi açılırsa sistem uyarır ve onay ister. Bu, "inşaata devam" kararı gibi bilinçli riskleri</w:t>
            </w:r>
            <w:r>
              <w:t xml:space="preserve"> </w:t>
            </w:r>
            <w:r>
              <w:rPr>
                <w:bCs/>
                <w:b/>
              </w:rPr>
              <w:t xml:space="preserve">kayda geçirir</w:t>
            </w:r>
            <w:r>
              <w:t xml:space="preserve"> </w:t>
            </w:r>
            <w:r>
              <w:t xml:space="preserve">— engellemez</w:t>
            </w:r>
          </w:p>
        </w:tc>
      </w:tr>
      <w:tr>
        <w:tc>
          <w:tcPr/>
          <w:p>
            <w:pPr>
              <w:pStyle w:val="Compact"/>
              <w:jc w:val="left"/>
            </w:pPr>
            <w:r>
              <w:t xml:space="preserve">M2-07</w:t>
            </w:r>
          </w:p>
        </w:tc>
        <w:tc>
          <w:tcPr/>
          <w:p>
            <w:pPr>
              <w:pStyle w:val="Compact"/>
              <w:jc w:val="left"/>
            </w:pPr>
            <w:r>
              <w:t xml:space="preserve">P1</w:t>
            </w:r>
          </w:p>
        </w:tc>
        <w:tc>
          <w:tcPr/>
          <w:p>
            <w:pPr>
              <w:pStyle w:val="Compact"/>
              <w:jc w:val="left"/>
            </w:pPr>
            <w:r>
              <w:t xml:space="preserve">Kişisel taahhütler: toplantı kaydından tek tıkla taahhüt oluşturma; taahhüt eden kişi Paydaş kaydına bağlanır</w:t>
            </w:r>
          </w:p>
        </w:tc>
      </w:tr>
      <w:tr>
        <w:tc>
          <w:tcPr/>
          <w:p>
            <w:pPr>
              <w:pStyle w:val="Compact"/>
              <w:jc w:val="left"/>
            </w:pPr>
            <w:r>
              <w:t xml:space="preserve">M2-08</w:t>
            </w:r>
          </w:p>
        </w:tc>
        <w:tc>
          <w:tcPr/>
          <w:p>
            <w:pPr>
              <w:pStyle w:val="Compact"/>
              <w:jc w:val="left"/>
            </w:pPr>
            <w:r>
              <w:t xml:space="preserve">P1</w:t>
            </w:r>
          </w:p>
        </w:tc>
        <w:tc>
          <w:tcPr/>
          <w:p>
            <w:pPr>
              <w:pStyle w:val="Compact"/>
              <w:jc w:val="left"/>
            </w:pPr>
            <w:r>
              <w:t xml:space="preserve">Taahhüt gerçekleşme oranı: her paydaşın "söz verdiği / yaptığı" oranı profilinde görünür. İlişki yönetiminin en sert ve en dürüst metriği</w:t>
            </w:r>
          </w:p>
        </w:tc>
      </w:tr>
      <w:tr>
        <w:tc>
          <w:tcPr/>
          <w:p>
            <w:pPr>
              <w:pStyle w:val="Compact"/>
              <w:jc w:val="left"/>
            </w:pPr>
            <w:r>
              <w:t xml:space="preserve">M2-09</w:t>
            </w:r>
          </w:p>
        </w:tc>
        <w:tc>
          <w:tcPr/>
          <w:p>
            <w:pPr>
              <w:pStyle w:val="Compact"/>
              <w:jc w:val="left"/>
            </w:pPr>
            <w:r>
              <w:t xml:space="preserve">P1</w:t>
            </w:r>
          </w:p>
        </w:tc>
        <w:tc>
          <w:tcPr/>
          <w:p>
            <w:pPr>
              <w:pStyle w:val="Compact"/>
              <w:jc w:val="left"/>
            </w:pPr>
            <w:r>
              <w:t xml:space="preserve">Son tarih takvimi + eşikli hatırlatma (60/30/14/7/1 gün)</w:t>
            </w:r>
          </w:p>
        </w:tc>
      </w:tr>
      <w:tr>
        <w:tc>
          <w:tcPr/>
          <w:p>
            <w:pPr>
              <w:pStyle w:val="Compact"/>
              <w:jc w:val="left"/>
            </w:pPr>
            <w:r>
              <w:t xml:space="preserve">M2-10</w:t>
            </w:r>
          </w:p>
        </w:tc>
        <w:tc>
          <w:tcPr/>
          <w:p>
            <w:pPr>
              <w:pStyle w:val="Compact"/>
              <w:jc w:val="left"/>
            </w:pPr>
            <w:r>
              <w:t xml:space="preserve">P2</w:t>
            </w:r>
          </w:p>
        </w:tc>
        <w:tc>
          <w:tcPr/>
          <w:p>
            <w:pPr>
              <w:pStyle w:val="Compact"/>
              <w:jc w:val="left"/>
            </w:pPr>
            <w:r>
              <w:t xml:space="preserve">Tekrarlayan yükümlülükler (yıllık tescil, dönemsel beyan)</w:t>
            </w:r>
          </w:p>
        </w:tc>
      </w:tr>
      <w:tr>
        <w:tc>
          <w:tcPr/>
          <w:p>
            <w:pPr>
              <w:pStyle w:val="Compact"/>
              <w:jc w:val="left"/>
            </w:pPr>
            <w:r>
              <w:t xml:space="preserve">M2-11</w:t>
            </w:r>
          </w:p>
        </w:tc>
        <w:tc>
          <w:tcPr/>
          <w:p>
            <w:pPr>
              <w:pStyle w:val="Compact"/>
              <w:jc w:val="left"/>
            </w:pPr>
            <w:r>
              <w:t xml:space="preserve">P2</w:t>
            </w:r>
          </w:p>
        </w:tc>
        <w:tc>
          <w:tcPr/>
          <w:p>
            <w:pPr>
              <w:pStyle w:val="Compact"/>
              <w:jc w:val="left"/>
            </w:pPr>
            <w:r>
              <w:rPr>
                <w:bCs/>
                <w:b/>
              </w:rPr>
              <w:t xml:space="preserve">Yükümlülük ısı haritası:</w:t>
            </w:r>
            <w:r>
              <w:t xml:space="preserve"> </w:t>
            </w:r>
            <w:r>
              <w:t xml:space="preserve">kaynağa göre gruplanmış, risk seviyesine göre renklenmiş tek ekran</w:t>
            </w:r>
          </w:p>
        </w:tc>
      </w:tr>
    </w:tbl>
    <w:bookmarkEnd w:id="40"/>
    <w:bookmarkStart w:id="41" w:name="s-20"/>
    <w:p>
      <w:pPr>
        <w:pStyle w:val="Heading2"/>
      </w:pPr>
      <w:r>
        <w:t xml:space="preserve">M3 — Toplantı, Karar ve Aksiyon Yönetimi</w:t>
      </w:r>
    </w:p>
    <w:p>
      <w:pPr>
        <w:pStyle w:val="BlockText"/>
      </w:pPr>
      <w:r>
        <w:rPr>
          <w:bCs/>
          <w:b/>
        </w:rPr>
        <w:t xml:space="preserve">Neden:</w:t>
      </w:r>
      <w:r>
        <w:t xml:space="preserve"> </w:t>
      </w:r>
      <w:r>
        <w:t xml:space="preserve">Bugün ekibin en olgun pratiği bu — Notion'da gündem, katılımcı, not, çıktı, aksiyon alanları zaten disiplinle dolduruluyor. Ama kayıt</w:t>
      </w:r>
      <w:r>
        <w:t xml:space="preserve"> </w:t>
      </w:r>
      <w:r>
        <w:rPr>
          <w:bCs/>
          <w:b/>
        </w:rPr>
        <w:t xml:space="preserve">takibe dönüşmüyor</w:t>
      </w:r>
      <w:r>
        <w:t xml:space="preserve">: aksiyonun sahibi yok, kapandığı belli değil, bir sonraki toplantıya taşınmıyor. Değerlendirme raporunuzun "düzenli toplantı yapılamaması" tespiti de buraya bakıyor.</w:t>
      </w:r>
    </w:p>
    <w:p>
      <w:pPr>
        <w:pStyle w:val="BlockText"/>
      </w:pPr>
      <w:r>
        <w:rPr>
          <w:bCs/>
          <w:b/>
        </w:rPr>
        <w:t xml:space="preserve">Bu modülün tek hedefi:</w:t>
      </w:r>
      <w:r>
        <w:t xml:space="preserve"> </w:t>
      </w:r>
      <w:r>
        <w:t xml:space="preserve">toplantı notunu</w:t>
      </w:r>
      <w:r>
        <w:t xml:space="preserve"> </w:t>
      </w:r>
      <w:r>
        <w:rPr>
          <w:iCs/>
          <w:i/>
        </w:rPr>
        <w:t xml:space="preserve">arşiv</w:t>
      </w:r>
      <w:r>
        <w:t xml:space="preserve"> </w:t>
      </w:r>
      <w:r>
        <w:t xml:space="preserve">olmaktan çıkarıp</w:t>
      </w:r>
      <w:r>
        <w:t xml:space="preserve"> </w:t>
      </w:r>
      <w:r>
        <w:rPr>
          <w:iCs/>
          <w:i/>
        </w:rPr>
        <w:t xml:space="preserve">taahhüt üreten mekanizma</w:t>
      </w:r>
      <w:r>
        <w:t xml:space="preserve"> </w:t>
      </w:r>
      <w:r>
        <w:t xml:space="preserve">hâline getirmek.</w:t>
      </w:r>
    </w:p>
    <w:tbl>
      <w:tblPr>
        <w:tblStyle w:val="Table"/>
        <w:tblW w:type="pct" w:w="5000"/>
        <w:tblLook w:firstRow="1" w:lastRow="0" w:firstColumn="0" w:lastColumn="0" w:noHBand="0" w:noVBand="0" w:val="0020"/>
        <w:jc w:val="start"/>
      </w:tblPr>
      <w:tblGrid>
        <w:gridCol w:w="681"/>
        <w:gridCol w:w="681"/>
        <w:gridCol w:w="6556"/>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M3-01</w:t>
            </w:r>
          </w:p>
        </w:tc>
        <w:tc>
          <w:tcPr/>
          <w:p>
            <w:pPr>
              <w:pStyle w:val="Compact"/>
              <w:jc w:val="left"/>
            </w:pPr>
            <w:r>
              <w:t xml:space="preserve">P1</w:t>
            </w:r>
          </w:p>
        </w:tc>
        <w:tc>
          <w:tcPr/>
          <w:p>
            <w:pPr>
              <w:pStyle w:val="Compact"/>
              <w:jc w:val="left"/>
            </w:pPr>
            <w:r>
              <w:rPr>
                <w:bCs/>
                <w:b/>
              </w:rPr>
              <w:t xml:space="preserve">Toplantı</w:t>
            </w:r>
            <w:r>
              <w:t xml:space="preserve"> </w:t>
            </w:r>
            <w:r>
              <w:t xml:space="preserve">varlığı: başlık, tarih/saat, yer, tür (İç · Mütevelli · Resmî · Ortak · Hukuk · Saha · Topluluk), öncelik, durum (Planlandı · Devam · Tamamlandı · İptal), hazırlayan, gizlilik</w:t>
            </w:r>
          </w:p>
        </w:tc>
      </w:tr>
      <w:tr>
        <w:tc>
          <w:tcPr/>
          <w:p>
            <w:pPr>
              <w:pStyle w:val="Compact"/>
              <w:jc w:val="left"/>
            </w:pPr>
            <w:r>
              <w:t xml:space="preserve">M3-02</w:t>
            </w:r>
          </w:p>
        </w:tc>
        <w:tc>
          <w:tcPr/>
          <w:p>
            <w:pPr>
              <w:pStyle w:val="Compact"/>
              <w:jc w:val="left"/>
            </w:pPr>
            <w:r>
              <w:t xml:space="preserve">P1</w:t>
            </w:r>
          </w:p>
        </w:tc>
        <w:tc>
          <w:tcPr/>
          <w:p>
            <w:pPr>
              <w:pStyle w:val="Compact"/>
              <w:jc w:val="left"/>
            </w:pPr>
            <w:r>
              <w:t xml:space="preserve">Katılımcılar</w:t>
            </w:r>
            <w:r>
              <w:t xml:space="preserve"> </w:t>
            </w:r>
            <w:r>
              <w:rPr>
                <w:bCs/>
                <w:b/>
              </w:rPr>
              <w:t xml:space="preserve">serbest metin değil</w:t>
            </w:r>
            <w:r>
              <w:t xml:space="preserve">, Paydaş kayıtlarına bağlı. İç kullanıcı + dış kişi karışık olabilir</w:t>
            </w:r>
          </w:p>
        </w:tc>
      </w:tr>
      <w:tr>
        <w:tc>
          <w:tcPr/>
          <w:p>
            <w:pPr>
              <w:pStyle w:val="Compact"/>
              <w:jc w:val="left"/>
            </w:pPr>
            <w:r>
              <w:t xml:space="preserve">M3-03</w:t>
            </w:r>
          </w:p>
        </w:tc>
        <w:tc>
          <w:tcPr/>
          <w:p>
            <w:pPr>
              <w:pStyle w:val="Compact"/>
              <w:jc w:val="left"/>
            </w:pPr>
            <w:r>
              <w:t xml:space="preserve">P1</w:t>
            </w:r>
          </w:p>
        </w:tc>
        <w:tc>
          <w:tcPr/>
          <w:p>
            <w:pPr>
              <w:pStyle w:val="Compact"/>
              <w:jc w:val="left"/>
            </w:pPr>
            <w:r>
              <w:t xml:space="preserve">Yapılandırılmış not:</w:t>
            </w:r>
            <w:r>
              <w:t xml:space="preserve"> </w:t>
            </w:r>
            <w:r>
              <w:rPr>
                <w:iCs/>
                <w:i/>
              </w:rPr>
              <w:t xml:space="preserve">Görüşülenler</w:t>
            </w:r>
            <w:r>
              <w:t xml:space="preserve"> </w:t>
            </w:r>
            <w:r>
              <w:t xml:space="preserve">·</w:t>
            </w:r>
            <w:r>
              <w:t xml:space="preserve"> </w:t>
            </w:r>
            <w:r>
              <w:rPr>
                <w:iCs/>
                <w:i/>
              </w:rPr>
              <w:t xml:space="preserve">Kararlar</w:t>
            </w:r>
            <w:r>
              <w:t xml:space="preserve"> </w:t>
            </w:r>
            <w:r>
              <w:t xml:space="preserve">·</w:t>
            </w:r>
            <w:r>
              <w:t xml:space="preserve"> </w:t>
            </w:r>
            <w:r>
              <w:rPr>
                <w:iCs/>
                <w:i/>
              </w:rPr>
              <w:t xml:space="preserve">Aksiyonlar</w:t>
            </w:r>
            <w:r>
              <w:t xml:space="preserve"> </w:t>
            </w:r>
            <w:r>
              <w:t xml:space="preserve">·</w:t>
            </w:r>
            <w:r>
              <w:t xml:space="preserve"> </w:t>
            </w:r>
            <w:r>
              <w:rPr>
                <w:iCs/>
                <w:i/>
              </w:rPr>
              <w:t xml:space="preserve">Çıktılar</w:t>
            </w:r>
            <w:r>
              <w:t xml:space="preserve"> </w:t>
            </w:r>
            <w:r>
              <w:t xml:space="preserve">·</w:t>
            </w:r>
            <w:r>
              <w:t xml:space="preserve"> </w:t>
            </w:r>
            <w:r>
              <w:rPr>
                <w:iCs/>
                <w:i/>
              </w:rPr>
              <w:t xml:space="preserve">Açık sorular</w:t>
            </w:r>
            <w:r>
              <w:t xml:space="preserve">. Mevcut Notion şemanızın birebir karşılığı</w:t>
            </w:r>
          </w:p>
        </w:tc>
      </w:tr>
      <w:tr>
        <w:tc>
          <w:tcPr/>
          <w:p>
            <w:pPr>
              <w:pStyle w:val="Compact"/>
              <w:jc w:val="left"/>
            </w:pPr>
            <w:r>
              <w:t xml:space="preserve">M3-04</w:t>
            </w:r>
          </w:p>
        </w:tc>
        <w:tc>
          <w:tcPr/>
          <w:p>
            <w:pPr>
              <w:pStyle w:val="Compact"/>
              <w:jc w:val="left"/>
            </w:pPr>
            <w:r>
              <w:t xml:space="preserve">P1</w:t>
            </w:r>
          </w:p>
        </w:tc>
        <w:tc>
          <w:tcPr/>
          <w:p>
            <w:pPr>
              <w:pStyle w:val="Compact"/>
              <w:jc w:val="left"/>
            </w:pPr>
            <w:r>
              <w:rPr>
                <w:bCs/>
                <w:b/>
              </w:rPr>
              <w:t xml:space="preserve">Karar</w:t>
            </w:r>
            <w:r>
              <w:t xml:space="preserve"> </w:t>
            </w:r>
            <w:r>
              <w:t xml:space="preserve">ayrı bir varlıktır: numara, metin, gerekçe, alan organ, oylama sonucu (oybirliği/çoğunluk/karşı oy), karşı oy kullanan, tarih, dayandığı belgeler, durum (Yürürlükte · Uygulandı · Geri alındı · Askıda)</w:t>
            </w:r>
          </w:p>
        </w:tc>
      </w:tr>
      <w:tr>
        <w:tc>
          <w:tcPr/>
          <w:p>
            <w:pPr>
              <w:pStyle w:val="Compact"/>
              <w:jc w:val="left"/>
            </w:pPr>
            <w:r>
              <w:t xml:space="preserve">M3-05</w:t>
            </w:r>
          </w:p>
        </w:tc>
        <w:tc>
          <w:tcPr/>
          <w:p>
            <w:pPr>
              <w:pStyle w:val="Compact"/>
              <w:jc w:val="left"/>
            </w:pPr>
            <w:r>
              <w:t xml:space="preserve">P1</w:t>
            </w:r>
          </w:p>
        </w:tc>
        <w:tc>
          <w:tcPr/>
          <w:p>
            <w:pPr>
              <w:pStyle w:val="Compact"/>
              <w:jc w:val="left"/>
            </w:pPr>
            <w:r>
              <w:rPr>
                <w:bCs/>
                <w:b/>
              </w:rPr>
              <w:t xml:space="preserve">Aksiyon</w:t>
            </w:r>
            <w:r>
              <w:t xml:space="preserve"> </w:t>
            </w:r>
            <w:r>
              <w:t xml:space="preserve">ayrı bir varlıktır: metin,</w:t>
            </w:r>
            <w:r>
              <w:t xml:space="preserve"> </w:t>
            </w:r>
            <w:r>
              <w:rPr>
                <w:bCs/>
                <w:b/>
              </w:rPr>
              <w:t xml:space="preserve">tek sorumlu</w:t>
            </w:r>
            <w:r>
              <w:t xml:space="preserve"> </w:t>
            </w:r>
            <w:r>
              <w:t xml:space="preserve">(zorunlu), son tarih (zorunlu), durum, çıktığı toplantı, bağlı karar</w:t>
            </w:r>
          </w:p>
        </w:tc>
      </w:tr>
      <w:tr>
        <w:tc>
          <w:tcPr/>
          <w:p>
            <w:pPr>
              <w:pStyle w:val="Compact"/>
              <w:jc w:val="left"/>
            </w:pPr>
            <w:r>
              <w:t xml:space="preserve">M3-06</w:t>
            </w:r>
          </w:p>
        </w:tc>
        <w:tc>
          <w:tcPr/>
          <w:p>
            <w:pPr>
              <w:pStyle w:val="Compact"/>
              <w:jc w:val="left"/>
            </w:pPr>
            <w:r>
              <w:t xml:space="preserve">P1</w:t>
            </w:r>
          </w:p>
        </w:tc>
        <w:tc>
          <w:tcPr/>
          <w:p>
            <w:pPr>
              <w:pStyle w:val="Compact"/>
              <w:jc w:val="left"/>
            </w:pPr>
            <w:r>
              <w:t xml:space="preserve">Aksiyon sahibi sistemde kullanıcı</w:t>
            </w:r>
            <w:r>
              <w:t xml:space="preserve"> </w:t>
            </w:r>
            <w:r>
              <w:rPr>
                <w:bCs/>
                <w:b/>
              </w:rPr>
              <w:t xml:space="preserve">veya</w:t>
            </w:r>
            <w:r>
              <w:t xml:space="preserve"> </w:t>
            </w:r>
            <w:r>
              <w:t xml:space="preserve">dış paydaş olabilir; dış paydaşa e-posta/WhatsApp ile bildirim gider</w:t>
            </w:r>
          </w:p>
        </w:tc>
      </w:tr>
      <w:tr>
        <w:tc>
          <w:tcPr/>
          <w:p>
            <w:pPr>
              <w:pStyle w:val="Compact"/>
              <w:jc w:val="left"/>
            </w:pPr>
            <w:r>
              <w:t xml:space="preserve">M3-07</w:t>
            </w:r>
          </w:p>
        </w:tc>
        <w:tc>
          <w:tcPr/>
          <w:p>
            <w:pPr>
              <w:pStyle w:val="Compact"/>
              <w:jc w:val="left"/>
            </w:pPr>
            <w:r>
              <w:t xml:space="preserve">P1</w:t>
            </w:r>
          </w:p>
        </w:tc>
        <w:tc>
          <w:tcPr/>
          <w:p>
            <w:pPr>
              <w:pStyle w:val="Compact"/>
              <w:jc w:val="left"/>
            </w:pPr>
            <w:r>
              <w:rPr>
                <w:bCs/>
                <w:b/>
              </w:rPr>
              <w:t xml:space="preserve">Gündem, açık aksiyonlardan otomatik kurulur.</w:t>
            </w:r>
            <w:r>
              <w:t xml:space="preserve"> </w:t>
            </w:r>
            <w:r>
              <w:t xml:space="preserve">Yeni toplantı açıldığında geçmiş açık aksiyonlar gündeme aday olarak düşer. Hiçbir aksiyon sessizce kaybolamaz</w:t>
            </w:r>
          </w:p>
        </w:tc>
      </w:tr>
      <w:tr>
        <w:tc>
          <w:tcPr/>
          <w:p>
            <w:pPr>
              <w:pStyle w:val="Compact"/>
              <w:jc w:val="left"/>
            </w:pPr>
            <w:r>
              <w:t xml:space="preserve">M3-08</w:t>
            </w:r>
          </w:p>
        </w:tc>
        <w:tc>
          <w:tcPr/>
          <w:p>
            <w:pPr>
              <w:pStyle w:val="Compact"/>
              <w:jc w:val="left"/>
            </w:pPr>
            <w:r>
              <w:t xml:space="preserve">P1</w:t>
            </w:r>
          </w:p>
        </w:tc>
        <w:tc>
          <w:tcPr/>
          <w:p>
            <w:pPr>
              <w:pStyle w:val="Compact"/>
              <w:jc w:val="left"/>
            </w:pPr>
            <w:r>
              <w:t xml:space="preserve">Toplantı zinciri: "bu toplantı X'in devamıdır" bağı; bir konunun toplantılar arası izi tek ekranda</w:t>
            </w:r>
          </w:p>
        </w:tc>
      </w:tr>
      <w:tr>
        <w:tc>
          <w:tcPr/>
          <w:p>
            <w:pPr>
              <w:pStyle w:val="Compact"/>
              <w:jc w:val="left"/>
            </w:pPr>
            <w:r>
              <w:t xml:space="preserve">M3-09</w:t>
            </w:r>
          </w:p>
        </w:tc>
        <w:tc>
          <w:tcPr/>
          <w:p>
            <w:pPr>
              <w:pStyle w:val="Compact"/>
              <w:jc w:val="left"/>
            </w:pPr>
            <w:r>
              <w:t xml:space="preserve">P1</w:t>
            </w:r>
          </w:p>
        </w:tc>
        <w:tc>
          <w:tcPr/>
          <w:p>
            <w:pPr>
              <w:pStyle w:val="Compact"/>
              <w:jc w:val="left"/>
            </w:pPr>
            <w:r>
              <w:rPr>
                <w:bCs/>
                <w:b/>
              </w:rPr>
              <w:t xml:space="preserve">Açık soru / görüş ayrılığı kaydı:</w:t>
            </w:r>
            <w:r>
              <w:t xml:space="preserve"> </w:t>
            </w:r>
            <w:r>
              <w:t xml:space="preserve">çözülmemiş konular kapanmadan kaybolmaz; sahibi ve hedef çözüm tarihi olur.</w:t>
            </w:r>
            <w:r>
              <w:t xml:space="preserve"> </w:t>
            </w:r>
            <w:r>
              <w:rPr>
                <w:iCs/>
                <w:i/>
              </w:rPr>
              <w:t xml:space="preserve">(Sahada mütevelliler arasında çözülmemiş değerlendirme farkları mevcut — bunlar bugün hiçbir yerde takip edilmiyor.)</w:t>
            </w:r>
          </w:p>
        </w:tc>
      </w:tr>
      <w:tr>
        <w:tc>
          <w:tcPr/>
          <w:p>
            <w:pPr>
              <w:pStyle w:val="Compact"/>
              <w:jc w:val="left"/>
            </w:pPr>
            <w:r>
              <w:t xml:space="preserve">M3-10</w:t>
            </w:r>
          </w:p>
        </w:tc>
        <w:tc>
          <w:tcPr/>
          <w:p>
            <w:pPr>
              <w:pStyle w:val="Compact"/>
              <w:jc w:val="left"/>
            </w:pPr>
            <w:r>
              <w:t xml:space="preserve">P1</w:t>
            </w:r>
          </w:p>
        </w:tc>
        <w:tc>
          <w:tcPr/>
          <w:p>
            <w:pPr>
              <w:pStyle w:val="Compact"/>
              <w:jc w:val="left"/>
            </w:pPr>
            <w:r>
              <w:t xml:space="preserve">Türkçe/İngilizce çift not; birinde yazılan diğerine çeviri önerisi olarak düşer, onaylanana kadar "makine çevirisi" işaretlidir</w:t>
            </w:r>
          </w:p>
        </w:tc>
      </w:tr>
      <w:tr>
        <w:tc>
          <w:tcPr/>
          <w:p>
            <w:pPr>
              <w:pStyle w:val="Compact"/>
              <w:jc w:val="left"/>
            </w:pPr>
            <w:r>
              <w:t xml:space="preserve">M3-11</w:t>
            </w:r>
          </w:p>
        </w:tc>
        <w:tc>
          <w:tcPr/>
          <w:p>
            <w:pPr>
              <w:pStyle w:val="Compact"/>
              <w:jc w:val="left"/>
            </w:pPr>
            <w:r>
              <w:t xml:space="preserve">P1</w:t>
            </w:r>
          </w:p>
        </w:tc>
        <w:tc>
          <w:tcPr/>
          <w:p>
            <w:pPr>
              <w:pStyle w:val="Compact"/>
              <w:jc w:val="left"/>
            </w:pPr>
            <w:r>
              <w:t xml:space="preserve">Çevrimdışı toplantı kaydı; bağlantı gelince senkron</w:t>
            </w:r>
          </w:p>
        </w:tc>
      </w:tr>
      <w:tr>
        <w:tc>
          <w:tcPr/>
          <w:p>
            <w:pPr>
              <w:pStyle w:val="Compact"/>
              <w:jc w:val="left"/>
            </w:pPr>
            <w:r>
              <w:t xml:space="preserve">M3-12</w:t>
            </w:r>
          </w:p>
        </w:tc>
        <w:tc>
          <w:tcPr/>
          <w:p>
            <w:pPr>
              <w:pStyle w:val="Compact"/>
              <w:jc w:val="left"/>
            </w:pPr>
            <w:r>
              <w:t xml:space="preserve">P2</w:t>
            </w:r>
          </w:p>
        </w:tc>
        <w:tc>
          <w:tcPr/>
          <w:p>
            <w:pPr>
              <w:pStyle w:val="Compact"/>
              <w:jc w:val="left"/>
            </w:pPr>
            <w:r>
              <w:t xml:space="preserve">Sesli not → metin → yapılandırılmış tutanak önerisi (insan onayı zorunlu)</w:t>
            </w:r>
          </w:p>
        </w:tc>
      </w:tr>
      <w:tr>
        <w:tc>
          <w:tcPr/>
          <w:p>
            <w:pPr>
              <w:pStyle w:val="Compact"/>
              <w:jc w:val="left"/>
            </w:pPr>
            <w:r>
              <w:t xml:space="preserve">M3-13</w:t>
            </w:r>
          </w:p>
        </w:tc>
        <w:tc>
          <w:tcPr/>
          <w:p>
            <w:pPr>
              <w:pStyle w:val="Compact"/>
              <w:jc w:val="left"/>
            </w:pPr>
            <w:r>
              <w:t xml:space="preserve">P2</w:t>
            </w:r>
          </w:p>
        </w:tc>
        <w:tc>
          <w:tcPr/>
          <w:p>
            <w:pPr>
              <w:pStyle w:val="Compact"/>
              <w:jc w:val="left"/>
            </w:pPr>
            <w:r>
              <w:rPr>
                <w:bCs/>
                <w:b/>
              </w:rPr>
              <w:t xml:space="preserve">Mütevelli toplantı dosyası (board pack):</w:t>
            </w:r>
            <w:r>
              <w:t xml:space="preserve"> </w:t>
            </w:r>
            <w:r>
              <w:t xml:space="preserve">toplantıdan önce otomatik derlenen PDF — gündem, açık aksiyonlar, mali özet, hukukî durum, riskler, karar taslakları</w:t>
            </w:r>
          </w:p>
        </w:tc>
      </w:tr>
      <w:tr>
        <w:tc>
          <w:tcPr/>
          <w:p>
            <w:pPr>
              <w:pStyle w:val="Compact"/>
              <w:jc w:val="left"/>
            </w:pPr>
            <w:r>
              <w:t xml:space="preserve">M3-14</w:t>
            </w:r>
          </w:p>
        </w:tc>
        <w:tc>
          <w:tcPr/>
          <w:p>
            <w:pPr>
              <w:pStyle w:val="Compact"/>
              <w:jc w:val="left"/>
            </w:pPr>
            <w:r>
              <w:t xml:space="preserve">P2</w:t>
            </w:r>
          </w:p>
        </w:tc>
        <w:tc>
          <w:tcPr/>
          <w:p>
            <w:pPr>
              <w:pStyle w:val="Compact"/>
              <w:jc w:val="left"/>
            </w:pPr>
            <w:r>
              <w:t xml:space="preserve">Nisap ve oy kaydı; vakıf senedindeki nisap kuralına göre uyarı</w:t>
            </w:r>
          </w:p>
        </w:tc>
      </w:tr>
      <w:tr>
        <w:tc>
          <w:tcPr/>
          <w:p>
            <w:pPr>
              <w:pStyle w:val="Compact"/>
              <w:jc w:val="left"/>
            </w:pPr>
            <w:r>
              <w:t xml:space="preserve">M3-15</w:t>
            </w:r>
          </w:p>
        </w:tc>
        <w:tc>
          <w:tcPr/>
          <w:p>
            <w:pPr>
              <w:pStyle w:val="Compact"/>
              <w:jc w:val="left"/>
            </w:pPr>
            <w:r>
              <w:t xml:space="preserve">P2</w:t>
            </w:r>
          </w:p>
        </w:tc>
        <w:tc>
          <w:tcPr/>
          <w:p>
            <w:pPr>
              <w:pStyle w:val="Compact"/>
              <w:jc w:val="left"/>
            </w:pPr>
            <w:r>
              <w:t xml:space="preserve">Tutanak onay akışı: taslak → katılımcı onayı → kesinleşme. Kesinleşen tutanak değiştirilemez, ancak zeyilname eklenebilir</w:t>
            </w:r>
          </w:p>
        </w:tc>
      </w:tr>
      <w:tr>
        <w:tc>
          <w:tcPr/>
          <w:p>
            <w:pPr>
              <w:pStyle w:val="Compact"/>
              <w:jc w:val="left"/>
            </w:pPr>
            <w:r>
              <w:t xml:space="preserve">M3-16</w:t>
            </w:r>
          </w:p>
        </w:tc>
        <w:tc>
          <w:tcPr/>
          <w:p>
            <w:pPr>
              <w:pStyle w:val="Compact"/>
              <w:jc w:val="left"/>
            </w:pPr>
            <w:r>
              <w:t xml:space="preserve">P3</w:t>
            </w:r>
          </w:p>
        </w:tc>
        <w:tc>
          <w:tcPr/>
          <w:p>
            <w:pPr>
              <w:pStyle w:val="Compact"/>
              <w:jc w:val="left"/>
            </w:pPr>
            <w:r>
              <w:t xml:space="preserve">Takvim entegrasyonu (Google/Outlook, .ics)</w:t>
            </w:r>
          </w:p>
        </w:tc>
      </w:tr>
    </w:tbl>
    <w:bookmarkEnd w:id="41"/>
    <w:bookmarkStart w:id="42" w:name="s-21"/>
    <w:p>
      <w:pPr>
        <w:pStyle w:val="Heading2"/>
      </w:pPr>
      <w:r>
        <w:t xml:space="preserve">M4 — Paydaş ve İlişki Yönetimi</w:t>
      </w:r>
    </w:p>
    <w:p>
      <w:pPr>
        <w:pStyle w:val="BlockText"/>
      </w:pPr>
      <w:r>
        <w:rPr>
          <w:bCs/>
          <w:b/>
        </w:rPr>
        <w:t xml:space="preserve">Neden:</w:t>
      </w:r>
      <w:r>
        <w:t xml:space="preserve"> </w:t>
      </w:r>
      <w:r>
        <w:t xml:space="preserve">Değerlendirme raporunuzun en net iki maddesi "detaylı paydaş analizi ve yönetimi stratejisi" ile "kamuoyundaki algı yönetimi". Saha kayıtları da bunu doğruluyor: iki haftada bakan, vali, büyükelçi, senatör, ortak vakıf, dört avukat adayı, denetçi, müteahhit ve topluluk liderleriyle ilişki yürütülmüş.</w:t>
      </w:r>
    </w:p>
    <w:p>
      <w:pPr>
        <w:pStyle w:val="BlockText"/>
      </w:pPr>
      <w:r>
        <w:t xml:space="preserve">Mevcut Notion Contacts tablosu düz bir rehber — isim, kurum, telefon. Eksik olan şey</w:t>
      </w:r>
      <w:r>
        <w:t xml:space="preserve"> </w:t>
      </w:r>
      <w:r>
        <w:rPr>
          <w:bCs/>
          <w:b/>
        </w:rPr>
        <w:t xml:space="preserve">ilişkinin kendisi</w:t>
      </w:r>
      <w:r>
        <w:t xml:space="preserve">: bu kişi bizden yana mı, kimi etkiliyor, en son ne zaman konuştuk, ne söz verdi, bir dahaki temas ne zaman olmalı?</w:t>
      </w:r>
    </w:p>
    <w:p>
      <w:pPr>
        <w:pStyle w:val="BlockText"/>
      </w:pPr>
      <w:r>
        <w:t xml:space="preserve">Bu, uluslararası proje yönetiminde</w:t>
      </w:r>
      <w:r>
        <w:t xml:space="preserve"> </w:t>
      </w:r>
      <w:r>
        <w:rPr>
          <w:iCs/>
          <w:i/>
        </w:rPr>
        <w:t xml:space="preserve">stakeholder register</w:t>
      </w:r>
      <w:r>
        <w:t xml:space="preserve"> </w:t>
      </w:r>
      <w:r>
        <w:t xml:space="preserve">+</w:t>
      </w:r>
      <w:r>
        <w:t xml:space="preserve"> </w:t>
      </w:r>
      <w:r>
        <w:rPr>
          <w:iCs/>
          <w:i/>
        </w:rPr>
        <w:t xml:space="preserve">power/interest grid</w:t>
      </w:r>
      <w:r>
        <w:t xml:space="preserve"> </w:t>
      </w:r>
      <w:r>
        <w:t xml:space="preserve">+</w:t>
      </w:r>
      <w:r>
        <w:t xml:space="preserve"> </w:t>
      </w:r>
      <w:r>
        <w:rPr>
          <w:iCs/>
          <w:i/>
        </w:rPr>
        <w:t xml:space="preserve">engagement plan</w:t>
      </w:r>
      <w:r>
        <w:t xml:space="preserve"> </w:t>
      </w:r>
      <w:r>
        <w:t xml:space="preserve">üçlüsüdür. Burada hayatî olmasının sebebi şu:</w:t>
      </w:r>
      <w:r>
        <w:t xml:space="preserve"> </w:t>
      </w:r>
      <w:r>
        <w:rPr>
          <w:bCs/>
          <w:b/>
        </w:rPr>
        <w:t xml:space="preserve">bu projede sonucu belirleyen şey teknik ilerleme değil, ilişki ağı.</w:t>
      </w:r>
    </w:p>
    <w:tbl>
      <w:tblPr>
        <w:tblStyle w:val="Table"/>
        <w:tblW w:type="pct" w:w="5000"/>
        <w:tblLook w:firstRow="1" w:lastRow="0" w:firstColumn="0" w:lastColumn="0" w:noHBand="0" w:noVBand="0" w:val="0020"/>
        <w:jc w:val="start"/>
      </w:tblPr>
      <w:tblGrid>
        <w:gridCol w:w="681"/>
        <w:gridCol w:w="681"/>
        <w:gridCol w:w="6556"/>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M4-01</w:t>
            </w:r>
          </w:p>
        </w:tc>
        <w:tc>
          <w:tcPr/>
          <w:p>
            <w:pPr>
              <w:pStyle w:val="Compact"/>
              <w:jc w:val="left"/>
            </w:pPr>
            <w:r>
              <w:t xml:space="preserve">P1</w:t>
            </w:r>
          </w:p>
        </w:tc>
        <w:tc>
          <w:tcPr/>
          <w:p>
            <w:pPr>
              <w:pStyle w:val="Compact"/>
              <w:jc w:val="left"/>
            </w:pPr>
            <w:r>
              <w:rPr>
                <w:bCs/>
                <w:b/>
              </w:rPr>
              <w:t xml:space="preserve">Kişi</w:t>
            </w:r>
            <w:r>
              <w:t xml:space="preserve"> </w:t>
            </w:r>
            <w:r>
              <w:t xml:space="preserve">ve</w:t>
            </w:r>
            <w:r>
              <w:t xml:space="preserve"> </w:t>
            </w:r>
            <w:r>
              <w:rPr>
                <w:bCs/>
                <w:b/>
              </w:rPr>
              <w:t xml:space="preserve">Kurum</w:t>
            </w:r>
            <w:r>
              <w:t xml:space="preserve"> </w:t>
            </w:r>
            <w:r>
              <w:t xml:space="preserve">ayrı varlıklar; kişi bir kuruma bağlı, kurum birden çok kişiye sahip</w:t>
            </w:r>
          </w:p>
        </w:tc>
      </w:tr>
      <w:tr>
        <w:tc>
          <w:tcPr/>
          <w:p>
            <w:pPr>
              <w:pStyle w:val="Compact"/>
              <w:jc w:val="left"/>
            </w:pPr>
            <w:r>
              <w:t xml:space="preserve">M4-02</w:t>
            </w:r>
          </w:p>
        </w:tc>
        <w:tc>
          <w:tcPr/>
          <w:p>
            <w:pPr>
              <w:pStyle w:val="Compact"/>
              <w:jc w:val="left"/>
            </w:pPr>
            <w:r>
              <w:t xml:space="preserve">P1</w:t>
            </w:r>
          </w:p>
        </w:tc>
        <w:tc>
          <w:tcPr/>
          <w:p>
            <w:pPr>
              <w:pStyle w:val="Compact"/>
              <w:jc w:val="left"/>
            </w:pPr>
            <w:r>
              <w:t xml:space="preserve">Kişi alanları: ad, unvan, kurum, kategori (Devlet · Yargı · Ortak Vakıf · Hukuk · Müteahhit · Akademi · Topluluk lideri · Medya · Bağışçı · Karşı taraf · Diğer), iletişim, konum, dil, ilgi/ilişki konusu</w:t>
            </w:r>
          </w:p>
        </w:tc>
      </w:tr>
      <w:tr>
        <w:tc>
          <w:tcPr/>
          <w:p>
            <w:pPr>
              <w:pStyle w:val="Compact"/>
              <w:jc w:val="left"/>
            </w:pPr>
            <w:r>
              <w:t xml:space="preserve">M4-03</w:t>
            </w:r>
          </w:p>
        </w:tc>
        <w:tc>
          <w:tcPr/>
          <w:p>
            <w:pPr>
              <w:pStyle w:val="Compact"/>
              <w:jc w:val="left"/>
            </w:pPr>
            <w:r>
              <w:t xml:space="preserve">P1</w:t>
            </w:r>
          </w:p>
        </w:tc>
        <w:tc>
          <w:tcPr/>
          <w:p>
            <w:pPr>
              <w:pStyle w:val="Compact"/>
              <w:jc w:val="left"/>
            </w:pPr>
            <w:r>
              <w:rPr>
                <w:bCs/>
                <w:b/>
              </w:rPr>
              <w:t xml:space="preserve">Tutum</w:t>
            </w:r>
            <w:r>
              <w:t xml:space="preserve"> </w:t>
            </w:r>
            <w:r>
              <w:t xml:space="preserve">alanı:</w:t>
            </w:r>
            <w:r>
              <w:t xml:space="preserve"> </w:t>
            </w:r>
            <w:r>
              <w:rPr>
                <w:rStyle w:val="VerbatimChar"/>
              </w:rPr>
              <w:t xml:space="preserve">Şampiyon</w:t>
            </w:r>
            <w:r>
              <w:t xml:space="preserve"> </w:t>
            </w:r>
            <w:r>
              <w:t xml:space="preserve">·</w:t>
            </w:r>
            <w:r>
              <w:t xml:space="preserve"> </w:t>
            </w:r>
            <w:r>
              <w:rPr>
                <w:rStyle w:val="VerbatimChar"/>
              </w:rPr>
              <w:t xml:space="preserve">Destekçi</w:t>
            </w:r>
            <w:r>
              <w:t xml:space="preserve"> </w:t>
            </w:r>
            <w:r>
              <w:t xml:space="preserve">·</w:t>
            </w:r>
            <w:r>
              <w:t xml:space="preserve"> </w:t>
            </w:r>
            <w:r>
              <w:rPr>
                <w:rStyle w:val="VerbatimChar"/>
              </w:rPr>
              <w:t xml:space="preserve">Nötr</w:t>
            </w:r>
            <w:r>
              <w:t xml:space="preserve"> </w:t>
            </w:r>
            <w:r>
              <w:t xml:space="preserve">·</w:t>
            </w:r>
            <w:r>
              <w:t xml:space="preserve"> </w:t>
            </w:r>
            <w:r>
              <w:rPr>
                <w:rStyle w:val="VerbatimChar"/>
              </w:rPr>
              <w:t xml:space="preserve">Şüpheci</w:t>
            </w:r>
            <w:r>
              <w:t xml:space="preserve"> </w:t>
            </w:r>
            <w:r>
              <w:t xml:space="preserve">·</w:t>
            </w:r>
            <w:r>
              <w:t xml:space="preserve"> </w:t>
            </w:r>
            <w:r>
              <w:rPr>
                <w:rStyle w:val="VerbatimChar"/>
              </w:rPr>
              <w:t xml:space="preserve">Muhalif</w:t>
            </w:r>
            <w:r>
              <w:t xml:space="preserve"> </w:t>
            </w:r>
            <w:r>
              <w:t xml:space="preserve">·</w:t>
            </w:r>
            <w:r>
              <w:t xml:space="preserve"> </w:t>
            </w:r>
            <w:r>
              <w:rPr>
                <w:rStyle w:val="VerbatimChar"/>
              </w:rPr>
              <w:t xml:space="preserve">Bilinmiyor</w:t>
            </w:r>
            <w:r>
              <w:t xml:space="preserve"> </w:t>
            </w:r>
            <w:r>
              <w:t xml:space="preserve">— değişim geçmişiyle birlikte</w:t>
            </w:r>
          </w:p>
        </w:tc>
      </w:tr>
      <w:tr>
        <w:tc>
          <w:tcPr/>
          <w:p>
            <w:pPr>
              <w:pStyle w:val="Compact"/>
              <w:jc w:val="left"/>
            </w:pPr>
            <w:r>
              <w:t xml:space="preserve">M4-04</w:t>
            </w:r>
          </w:p>
        </w:tc>
        <w:tc>
          <w:tcPr/>
          <w:p>
            <w:pPr>
              <w:pStyle w:val="Compact"/>
              <w:jc w:val="left"/>
            </w:pPr>
            <w:r>
              <w:t xml:space="preserve">P1</w:t>
            </w:r>
          </w:p>
        </w:tc>
        <w:tc>
          <w:tcPr/>
          <w:p>
            <w:pPr>
              <w:pStyle w:val="Compact"/>
              <w:jc w:val="left"/>
            </w:pPr>
            <w:r>
              <w:rPr>
                <w:bCs/>
                <w:b/>
              </w:rPr>
              <w:t xml:space="preserve">Nüfuz</w:t>
            </w:r>
            <w:r>
              <w:t xml:space="preserve"> </w:t>
            </w:r>
            <w:r>
              <w:t xml:space="preserve">(1-5) ve</w:t>
            </w:r>
            <w:r>
              <w:t xml:space="preserve"> </w:t>
            </w:r>
            <w:r>
              <w:rPr>
                <w:bCs/>
                <w:b/>
              </w:rPr>
              <w:t xml:space="preserve">İlgi</w:t>
            </w:r>
            <w:r>
              <w:t xml:space="preserve"> </w:t>
            </w:r>
            <w:r>
              <w:t xml:space="preserve">(1-5) puanları → otomatik 2×2 matris görünümü (</w:t>
            </w:r>
            <w:r>
              <w:rPr>
                <w:iCs/>
                <w:i/>
              </w:rPr>
              <w:t xml:space="preserve">Yakından yönet · Memnun tut · Bilgilendir · İzle</w:t>
            </w:r>
            <w:r>
              <w:t xml:space="preserve">)</w:t>
            </w:r>
          </w:p>
        </w:tc>
      </w:tr>
      <w:tr>
        <w:tc>
          <w:tcPr/>
          <w:p>
            <w:pPr>
              <w:pStyle w:val="Compact"/>
              <w:jc w:val="left"/>
            </w:pPr>
            <w:r>
              <w:t xml:space="preserve">M4-05</w:t>
            </w:r>
          </w:p>
        </w:tc>
        <w:tc>
          <w:tcPr/>
          <w:p>
            <w:pPr>
              <w:pStyle w:val="Compact"/>
              <w:jc w:val="left"/>
            </w:pPr>
            <w:r>
              <w:t xml:space="preserve">P1</w:t>
            </w:r>
          </w:p>
        </w:tc>
        <w:tc>
          <w:tcPr/>
          <w:p>
            <w:pPr>
              <w:pStyle w:val="Compact"/>
              <w:jc w:val="left"/>
            </w:pPr>
            <w:r>
              <w:rPr>
                <w:bCs/>
                <w:b/>
              </w:rPr>
              <w:t xml:space="preserve">İlişki sahibi:</w:t>
            </w:r>
            <w:r>
              <w:t xml:space="preserve"> </w:t>
            </w:r>
            <w:r>
              <w:t xml:space="preserve">her paydaşın sorumlusu bir iç kullanıcıdır. Sahipsiz paydaş uyarı üretir</w:t>
            </w:r>
          </w:p>
        </w:tc>
      </w:tr>
      <w:tr>
        <w:tc>
          <w:tcPr/>
          <w:p>
            <w:pPr>
              <w:pStyle w:val="Compact"/>
              <w:jc w:val="left"/>
            </w:pPr>
            <w:r>
              <w:t xml:space="preserve">M4-06</w:t>
            </w:r>
          </w:p>
        </w:tc>
        <w:tc>
          <w:tcPr/>
          <w:p>
            <w:pPr>
              <w:pStyle w:val="Compact"/>
              <w:jc w:val="left"/>
            </w:pPr>
            <w:r>
              <w:t xml:space="preserve">P1</w:t>
            </w:r>
          </w:p>
        </w:tc>
        <w:tc>
          <w:tcPr/>
          <w:p>
            <w:pPr>
              <w:pStyle w:val="Compact"/>
              <w:jc w:val="left"/>
            </w:pPr>
            <w:r>
              <w:t xml:space="preserve">Temas günlüğü: tarih, kanal (yüz yüze/telefon/mesaj/e-posta/resmî yazı), özet, sonuç, gizlilik</w:t>
            </w:r>
          </w:p>
        </w:tc>
      </w:tr>
      <w:tr>
        <w:tc>
          <w:tcPr/>
          <w:p>
            <w:pPr>
              <w:pStyle w:val="Compact"/>
              <w:jc w:val="left"/>
            </w:pPr>
            <w:r>
              <w:t xml:space="preserve">M4-07</w:t>
            </w:r>
          </w:p>
        </w:tc>
        <w:tc>
          <w:tcPr/>
          <w:p>
            <w:pPr>
              <w:pStyle w:val="Compact"/>
              <w:jc w:val="left"/>
            </w:pPr>
            <w:r>
              <w:t xml:space="preserve">P1</w:t>
            </w:r>
          </w:p>
        </w:tc>
        <w:tc>
          <w:tcPr/>
          <w:p>
            <w:pPr>
              <w:pStyle w:val="Compact"/>
              <w:jc w:val="left"/>
            </w:pPr>
            <w:r>
              <w:rPr>
                <w:bCs/>
                <w:b/>
              </w:rPr>
              <w:t xml:space="preserve">Son temas + ilişki soğuma uyarısı:</w:t>
            </w:r>
            <w:r>
              <w:t xml:space="preserve"> </w:t>
            </w:r>
            <w:r>
              <w:t xml:space="preserve">kritik paydaşla X gündür temas yoksa ilişki sahibine hatırlatma. Nüfuz puanına göre eşik değişir</w:t>
            </w:r>
          </w:p>
        </w:tc>
      </w:tr>
      <w:tr>
        <w:tc>
          <w:tcPr/>
          <w:p>
            <w:pPr>
              <w:pStyle w:val="Compact"/>
              <w:jc w:val="left"/>
            </w:pPr>
            <w:r>
              <w:t xml:space="preserve">M4-08</w:t>
            </w:r>
          </w:p>
        </w:tc>
        <w:tc>
          <w:tcPr/>
          <w:p>
            <w:pPr>
              <w:pStyle w:val="Compact"/>
              <w:jc w:val="left"/>
            </w:pPr>
            <w:r>
              <w:t xml:space="preserve">P1</w:t>
            </w:r>
          </w:p>
        </w:tc>
        <w:tc>
          <w:tcPr/>
          <w:p>
            <w:pPr>
              <w:pStyle w:val="Compact"/>
              <w:jc w:val="left"/>
            </w:pPr>
            <w:r>
              <w:t xml:space="preserve">Taahhüt bağı: M2'deki kişisel taahhütler kişinin profilinde listelenir; gerçekleşme oranı görünür</w:t>
            </w:r>
          </w:p>
        </w:tc>
      </w:tr>
      <w:tr>
        <w:tc>
          <w:tcPr/>
          <w:p>
            <w:pPr>
              <w:pStyle w:val="Compact"/>
              <w:jc w:val="left"/>
            </w:pPr>
            <w:r>
              <w:t xml:space="preserve">M4-09</w:t>
            </w:r>
          </w:p>
        </w:tc>
        <w:tc>
          <w:tcPr/>
          <w:p>
            <w:pPr>
              <w:pStyle w:val="Compact"/>
              <w:jc w:val="left"/>
            </w:pPr>
            <w:r>
              <w:t xml:space="preserve">P1</w:t>
            </w:r>
          </w:p>
        </w:tc>
        <w:tc>
          <w:tcPr/>
          <w:p>
            <w:pPr>
              <w:pStyle w:val="Compact"/>
              <w:jc w:val="left"/>
            </w:pPr>
            <w:r>
              <w:rPr>
                <w:bCs/>
                <w:b/>
              </w:rPr>
              <w:t xml:space="preserve">Kişi–kişi ilişki bağı:</w:t>
            </w:r>
            <w:r>
              <w:t xml:space="preserve"> </w:t>
            </w:r>
            <w:r>
              <w:t xml:space="preserve">"X, Y'yi etkiler", "X, Y'nin akrabasıdır", "X, Y ile çalışır". Bu proje kim-kimi-tanıyor üzerinden yürüyor</w:t>
            </w:r>
          </w:p>
        </w:tc>
      </w:tr>
      <w:tr>
        <w:tc>
          <w:tcPr/>
          <w:p>
            <w:pPr>
              <w:pStyle w:val="Compact"/>
              <w:jc w:val="left"/>
            </w:pPr>
            <w:r>
              <w:t xml:space="preserve">M4-10</w:t>
            </w:r>
          </w:p>
        </w:tc>
        <w:tc>
          <w:tcPr/>
          <w:p>
            <w:pPr>
              <w:pStyle w:val="Compact"/>
              <w:jc w:val="left"/>
            </w:pPr>
            <w:r>
              <w:t xml:space="preserve">P2</w:t>
            </w:r>
          </w:p>
        </w:tc>
        <w:tc>
          <w:tcPr/>
          <w:p>
            <w:pPr>
              <w:pStyle w:val="Compact"/>
              <w:jc w:val="left"/>
            </w:pPr>
            <w:r>
              <w:rPr>
                <w:bCs/>
                <w:b/>
              </w:rPr>
              <w:t xml:space="preserve">İlişki ağı görselleştirmesi:</w:t>
            </w:r>
            <w:r>
              <w:t xml:space="preserve"> </w:t>
            </w:r>
            <w:r>
              <w:t xml:space="preserve">nüfuz ve tutuma göre renklenmiş ağ grafiği. "Bakana ulaşmak için en kısa yol kim?" sorusuna görsel cevap</w:t>
            </w:r>
          </w:p>
        </w:tc>
      </w:tr>
      <w:tr>
        <w:tc>
          <w:tcPr/>
          <w:p>
            <w:pPr>
              <w:pStyle w:val="Compact"/>
              <w:jc w:val="left"/>
            </w:pPr>
            <w:r>
              <w:t xml:space="preserve">M4-11</w:t>
            </w:r>
          </w:p>
        </w:tc>
        <w:tc>
          <w:tcPr/>
          <w:p>
            <w:pPr>
              <w:pStyle w:val="Compact"/>
              <w:jc w:val="left"/>
            </w:pPr>
            <w:r>
              <w:t xml:space="preserve">P1</w:t>
            </w:r>
          </w:p>
        </w:tc>
        <w:tc>
          <w:tcPr/>
          <w:p>
            <w:pPr>
              <w:pStyle w:val="Compact"/>
              <w:jc w:val="left"/>
            </w:pPr>
            <w:r>
              <w:rPr>
                <w:bCs/>
                <w:b/>
              </w:rPr>
              <w:t xml:space="preserve">Hassas not ayrımı:</w:t>
            </w:r>
            <w:r>
              <w:t xml:space="preserve"> </w:t>
            </w:r>
            <w:r>
              <w:t xml:space="preserve">her paydaş kaydında iki bölüm —</w:t>
            </w:r>
            <w:r>
              <w:t xml:space="preserve"> </w:t>
            </w:r>
            <w:r>
              <w:rPr>
                <w:iCs/>
                <w:i/>
              </w:rPr>
              <w:t xml:space="preserve">paylaşılabilir profil</w:t>
            </w:r>
            <w:r>
              <w:t xml:space="preserve"> </w:t>
            </w:r>
            <w:r>
              <w:t xml:space="preserve">ve</w:t>
            </w:r>
            <w:r>
              <w:t xml:space="preserve"> </w:t>
            </w:r>
            <w:r>
              <w:rPr>
                <w:iCs/>
                <w:i/>
              </w:rPr>
              <w:t xml:space="preserve">gizli değerlendirme</w:t>
            </w:r>
            <w:r>
              <w:t xml:space="preserve">. İkincisi varsayılan</w:t>
            </w:r>
            <w:r>
              <w:t xml:space="preserve"> </w:t>
            </w:r>
            <w:r>
              <w:rPr>
                <w:rStyle w:val="VerbatimChar"/>
              </w:rPr>
              <w:t xml:space="preserve">restricted</w:t>
            </w:r>
            <w:r>
              <w:t xml:space="preserve">, dış rollere asla açılmaz</w:t>
            </w:r>
          </w:p>
        </w:tc>
      </w:tr>
      <w:tr>
        <w:tc>
          <w:tcPr/>
          <w:p>
            <w:pPr>
              <w:pStyle w:val="Compact"/>
              <w:jc w:val="left"/>
            </w:pPr>
            <w:r>
              <w:t xml:space="preserve">M4-12</w:t>
            </w:r>
          </w:p>
        </w:tc>
        <w:tc>
          <w:tcPr/>
          <w:p>
            <w:pPr>
              <w:pStyle w:val="Compact"/>
              <w:jc w:val="left"/>
            </w:pPr>
            <w:r>
              <w:t xml:space="preserve">P2</w:t>
            </w:r>
          </w:p>
        </w:tc>
        <w:tc>
          <w:tcPr/>
          <w:p>
            <w:pPr>
              <w:pStyle w:val="Compact"/>
              <w:jc w:val="left"/>
            </w:pPr>
            <w:r>
              <w:t xml:space="preserve">Etkileşim planı: bu paydaştan ne istiyoruz, hangi mesajı veriyoruz, sıradaki adım, sorumlu, tarih</w:t>
            </w:r>
          </w:p>
        </w:tc>
      </w:tr>
      <w:tr>
        <w:tc>
          <w:tcPr/>
          <w:p>
            <w:pPr>
              <w:pStyle w:val="Compact"/>
              <w:jc w:val="left"/>
            </w:pPr>
            <w:r>
              <w:t xml:space="preserve">M4-13</w:t>
            </w:r>
          </w:p>
        </w:tc>
        <w:tc>
          <w:tcPr/>
          <w:p>
            <w:pPr>
              <w:pStyle w:val="Compact"/>
              <w:jc w:val="left"/>
            </w:pPr>
            <w:r>
              <w:t xml:space="preserve">P2</w:t>
            </w:r>
          </w:p>
        </w:tc>
        <w:tc>
          <w:tcPr/>
          <w:p>
            <w:pPr>
              <w:pStyle w:val="Compact"/>
              <w:jc w:val="left"/>
            </w:pPr>
            <w:r>
              <w:t xml:space="preserve">Hizmet sağlayıcı değerlendirmesi: aday avukat/müteahhit/denetçi için karşılaştırma tablosu — teklif, referans, güçlü/zayıf yön, karar.</w:t>
            </w:r>
            <w:r>
              <w:t xml:space="preserve"> </w:t>
            </w:r>
            <w:r>
              <w:rPr>
                <w:iCs/>
                <w:i/>
              </w:rPr>
              <w:t xml:space="preserve">(Dört hukuk danışmanı adayının paralel değerlendirildiği süreç bugün dağınık toplantı notlarında duruyor.)</w:t>
            </w:r>
          </w:p>
        </w:tc>
      </w:tr>
      <w:tr>
        <w:tc>
          <w:tcPr/>
          <w:p>
            <w:pPr>
              <w:pStyle w:val="Compact"/>
              <w:jc w:val="left"/>
            </w:pPr>
            <w:r>
              <w:t xml:space="preserve">M4-14</w:t>
            </w:r>
          </w:p>
        </w:tc>
        <w:tc>
          <w:tcPr/>
          <w:p>
            <w:pPr>
              <w:pStyle w:val="Compact"/>
              <w:jc w:val="left"/>
            </w:pPr>
            <w:r>
              <w:t xml:space="preserve">P2</w:t>
            </w:r>
          </w:p>
        </w:tc>
        <w:tc>
          <w:tcPr/>
          <w:p>
            <w:pPr>
              <w:pStyle w:val="Compact"/>
              <w:jc w:val="left"/>
            </w:pPr>
            <w:r>
              <w:t xml:space="preserve">Paydaş haritası anlık görüntüsü: mütevelli sunumları için tarihli dondurulmuş görünüm</w:t>
            </w:r>
          </w:p>
        </w:tc>
      </w:tr>
      <w:tr>
        <w:tc>
          <w:tcPr/>
          <w:p>
            <w:pPr>
              <w:pStyle w:val="Compact"/>
              <w:jc w:val="left"/>
            </w:pPr>
            <w:r>
              <w:t xml:space="preserve">M4-15</w:t>
            </w:r>
          </w:p>
        </w:tc>
        <w:tc>
          <w:tcPr/>
          <w:p>
            <w:pPr>
              <w:pStyle w:val="Compact"/>
              <w:jc w:val="left"/>
            </w:pPr>
            <w:r>
              <w:t xml:space="preserve">P3</w:t>
            </w:r>
          </w:p>
        </w:tc>
        <w:tc>
          <w:tcPr/>
          <w:p>
            <w:pPr>
              <w:pStyle w:val="Compact"/>
              <w:jc w:val="left"/>
            </w:pPr>
            <w:r>
              <w:t xml:space="preserve">vCard / CSV içe-dışa aktarma</w:t>
            </w:r>
          </w:p>
        </w:tc>
      </w:tr>
    </w:tbl>
    <w:bookmarkEnd w:id="42"/>
    <w:bookmarkStart w:id="43" w:name="s-22"/>
    <w:p>
      <w:pPr>
        <w:pStyle w:val="Heading2"/>
      </w:pPr>
      <w:r>
        <w:t xml:space="preserve">M5 — Hukuk ve Dava Yönetimi</w:t>
      </w:r>
    </w:p>
    <w:p>
      <w:pPr>
        <w:pStyle w:val="BlockText"/>
      </w:pPr>
      <w:r>
        <w:rPr>
          <w:bCs/>
          <w:b/>
        </w:rPr>
        <w:t xml:space="preserve">Neden:</w:t>
      </w:r>
      <w:r>
        <w:t xml:space="preserve"> </w:t>
      </w:r>
      <w:r>
        <w:t xml:space="preserve">Projenin bugünkü varlık sebebi. Ama mevcut uygulama</w:t>
      </w:r>
      <w:r>
        <w:t xml:space="preserve"> </w:t>
      </w:r>
      <w:r>
        <w:rPr>
          <w:bCs/>
          <w:b/>
        </w:rPr>
        <w:t xml:space="preserve">tek bir davayı</w:t>
      </w:r>
      <w:r>
        <w:t xml:space="preserve">, hem de sabit metin olarak gösteriyor. Gerçekte en az beş dosya var, sürekli yeni başvurular açılıyor, dört farklı avukatla çalışılıyor ve mahkeme kararları inşaattan finansa her şeyi kilitliyor.</w:t>
      </w:r>
    </w:p>
    <w:p>
      <w:pPr>
        <w:pStyle w:val="BlockText"/>
      </w:pPr>
      <w:r>
        <w:t xml:space="preserve">Buradaki asıl değer, dava takvimini göstermek değil:</w:t>
      </w:r>
      <w:r>
        <w:t xml:space="preserve"> </w:t>
      </w:r>
      <w:r>
        <w:rPr>
          <w:bCs/>
          <w:b/>
        </w:rPr>
        <w:t xml:space="preserve">mahkeme kararını uyum yükümlülüğüne çevirmek</w:t>
      </w:r>
      <w:r>
        <w:t xml:space="preserve"> </w:t>
      </w:r>
      <w:r>
        <w:t xml:space="preserve">(M2-05) ve</w:t>
      </w:r>
      <w:r>
        <w:t xml:space="preserve"> </w:t>
      </w:r>
      <w:r>
        <w:rPr>
          <w:bCs/>
          <w:b/>
        </w:rPr>
        <w:t xml:space="preserve">hukukî durumu operasyonel kararlara bağlamak</w:t>
      </w:r>
      <w:r>
        <w:t xml:space="preserve">.</w:t>
      </w:r>
    </w:p>
    <w:tbl>
      <w:tblPr>
        <w:tblStyle w:val="Table"/>
        <w:tblW w:type="pct" w:w="5000"/>
        <w:tblLook w:firstRow="1" w:lastRow="0" w:firstColumn="0" w:lastColumn="0" w:noHBand="0" w:noVBand="0" w:val="0020"/>
        <w:jc w:val="start"/>
      </w:tblPr>
      <w:tblGrid>
        <w:gridCol w:w="681"/>
        <w:gridCol w:w="681"/>
        <w:gridCol w:w="6556"/>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M5-01</w:t>
            </w:r>
          </w:p>
        </w:tc>
        <w:tc>
          <w:tcPr/>
          <w:p>
            <w:pPr>
              <w:pStyle w:val="Compact"/>
              <w:jc w:val="left"/>
            </w:pPr>
            <w:r>
              <w:t xml:space="preserve">P1</w:t>
            </w:r>
          </w:p>
        </w:tc>
        <w:tc>
          <w:tcPr/>
          <w:p>
            <w:pPr>
              <w:pStyle w:val="Compact"/>
              <w:jc w:val="left"/>
            </w:pPr>
            <w:r>
              <w:rPr>
                <w:bCs/>
                <w:b/>
              </w:rPr>
              <w:t xml:space="preserve">Dava dosyası</w:t>
            </w:r>
            <w:r>
              <w:t xml:space="preserve"> </w:t>
            </w:r>
            <w:r>
              <w:t xml:space="preserve">varlığı: dosya no, mahkeme, tür, taraflar, konu, durum, açılış tarihi, risk seviyesi, sorumlu avukat, gizlilik. Çoklu dosya zorunlu</w:t>
            </w:r>
          </w:p>
        </w:tc>
      </w:tr>
      <w:tr>
        <w:tc>
          <w:tcPr/>
          <w:p>
            <w:pPr>
              <w:pStyle w:val="Compact"/>
              <w:jc w:val="left"/>
            </w:pPr>
            <w:r>
              <w:t xml:space="preserve">M5-02</w:t>
            </w:r>
          </w:p>
        </w:tc>
        <w:tc>
          <w:tcPr/>
          <w:p>
            <w:pPr>
              <w:pStyle w:val="Compact"/>
              <w:jc w:val="left"/>
            </w:pPr>
            <w:r>
              <w:t xml:space="preserve">P1</w:t>
            </w:r>
          </w:p>
        </w:tc>
        <w:tc>
          <w:tcPr/>
          <w:p>
            <w:pPr>
              <w:pStyle w:val="Compact"/>
              <w:jc w:val="left"/>
            </w:pPr>
            <w:r>
              <w:t xml:space="preserve">Dosyalar arası ilişki:</w:t>
            </w:r>
            <w:r>
              <w:t xml:space="preserve"> </w:t>
            </w:r>
            <w:r>
              <w:rPr>
                <w:rStyle w:val="VerbatimChar"/>
              </w:rPr>
              <w:t xml:space="preserve">birleştirildi</w:t>
            </w:r>
            <w:r>
              <w:t xml:space="preserve"> </w:t>
            </w:r>
            <w:r>
              <w:t xml:space="preserve">·</w:t>
            </w:r>
            <w:r>
              <w:t xml:space="preserve"> </w:t>
            </w:r>
            <w:r>
              <w:rPr>
                <w:rStyle w:val="VerbatimChar"/>
              </w:rPr>
              <w:t xml:space="preserve">temyizidir</w:t>
            </w:r>
            <w:r>
              <w:t xml:space="preserve"> </w:t>
            </w:r>
            <w:r>
              <w:t xml:space="preserve">·</w:t>
            </w:r>
            <w:r>
              <w:t xml:space="preserve"> </w:t>
            </w:r>
            <w:r>
              <w:rPr>
                <w:rStyle w:val="VerbatimChar"/>
              </w:rPr>
              <w:t xml:space="preserve">bağlantılıdır</w:t>
            </w:r>
          </w:p>
        </w:tc>
      </w:tr>
      <w:tr>
        <w:tc>
          <w:tcPr/>
          <w:p>
            <w:pPr>
              <w:pStyle w:val="Compact"/>
              <w:jc w:val="left"/>
            </w:pPr>
            <w:r>
              <w:t xml:space="preserve">M5-03</w:t>
            </w:r>
          </w:p>
        </w:tc>
        <w:tc>
          <w:tcPr/>
          <w:p>
            <w:pPr>
              <w:pStyle w:val="Compact"/>
              <w:jc w:val="left"/>
            </w:pPr>
            <w:r>
              <w:t xml:space="preserve">P1</w:t>
            </w:r>
          </w:p>
        </w:tc>
        <w:tc>
          <w:tcPr/>
          <w:p>
            <w:pPr>
              <w:pStyle w:val="Compact"/>
              <w:jc w:val="left"/>
            </w:pPr>
            <w:r>
              <w:rPr>
                <w:bCs/>
                <w:b/>
              </w:rPr>
              <w:t xml:space="preserve">Duruşma takvimi:</w:t>
            </w:r>
            <w:r>
              <w:t xml:space="preserve"> </w:t>
            </w:r>
            <w:r>
              <w:t xml:space="preserve">tarih, tür, heyet, hazırlık durumu, gereken belgeler, katılacak kişiler, geri sayım</w:t>
            </w:r>
          </w:p>
        </w:tc>
      </w:tr>
      <w:tr>
        <w:tc>
          <w:tcPr/>
          <w:p>
            <w:pPr>
              <w:pStyle w:val="Compact"/>
              <w:jc w:val="left"/>
            </w:pPr>
            <w:r>
              <w:t xml:space="preserve">M5-04</w:t>
            </w:r>
          </w:p>
        </w:tc>
        <w:tc>
          <w:tcPr/>
          <w:p>
            <w:pPr>
              <w:pStyle w:val="Compact"/>
              <w:jc w:val="left"/>
            </w:pPr>
            <w:r>
              <w:t xml:space="preserve">P1</w:t>
            </w:r>
          </w:p>
        </w:tc>
        <w:tc>
          <w:tcPr/>
          <w:p>
            <w:pPr>
              <w:pStyle w:val="Compact"/>
              <w:jc w:val="left"/>
            </w:pPr>
            <w:r>
              <w:rPr>
                <w:bCs/>
                <w:b/>
              </w:rPr>
              <w:t xml:space="preserve">Layiha/dilekçe kütüğü:</w:t>
            </w:r>
            <w:r>
              <w:t xml:space="preserve"> </w:t>
            </w:r>
            <w:r>
              <w:t xml:space="preserve">tür, sunum tarihi,</w:t>
            </w:r>
            <w:r>
              <w:t xml:space="preserve"> </w:t>
            </w:r>
            <w:r>
              <w:rPr>
                <w:bCs/>
                <w:b/>
              </w:rPr>
              <w:t xml:space="preserve">son sunum tarihi</w:t>
            </w:r>
            <w:r>
              <w:t xml:space="preserve">, durum, dosyalayan, belge bağı. Usul süresi kaçırma bu projede fiilî bir risk</w:t>
            </w:r>
          </w:p>
        </w:tc>
      </w:tr>
      <w:tr>
        <w:tc>
          <w:tcPr/>
          <w:p>
            <w:pPr>
              <w:pStyle w:val="Compact"/>
              <w:jc w:val="left"/>
            </w:pPr>
            <w:r>
              <w:t xml:space="preserve">M5-05</w:t>
            </w:r>
          </w:p>
        </w:tc>
        <w:tc>
          <w:tcPr/>
          <w:p>
            <w:pPr>
              <w:pStyle w:val="Compact"/>
              <w:jc w:val="left"/>
            </w:pPr>
            <w:r>
              <w:t xml:space="preserve">P1</w:t>
            </w:r>
          </w:p>
        </w:tc>
        <w:tc>
          <w:tcPr/>
          <w:p>
            <w:pPr>
              <w:pStyle w:val="Compact"/>
              <w:jc w:val="left"/>
            </w:pPr>
            <w:r>
              <w:rPr>
                <w:bCs/>
                <w:b/>
              </w:rPr>
              <w:t xml:space="preserve">Karar/emir kütüğü:</w:t>
            </w:r>
            <w:r>
              <w:t xml:space="preserve"> </w:t>
            </w:r>
            <w:r>
              <w:t xml:space="preserve">tarih, veren, metin, durum (yürürlükte/değiştirildi/kalktı),</w:t>
            </w:r>
            <w:r>
              <w:t xml:space="preserve"> </w:t>
            </w:r>
            <w:r>
              <w:rPr>
                <w:bCs/>
                <w:b/>
              </w:rPr>
              <w:t xml:space="preserve">ve otomatik yükümlülük üretimi</w:t>
            </w:r>
            <w:r>
              <w:t xml:space="preserve"> </w:t>
            </w:r>
            <w:r>
              <w:t xml:space="preserve">(M2-05)</w:t>
            </w:r>
          </w:p>
        </w:tc>
      </w:tr>
      <w:tr>
        <w:tc>
          <w:tcPr/>
          <w:p>
            <w:pPr>
              <w:pStyle w:val="Compact"/>
              <w:jc w:val="left"/>
            </w:pPr>
            <w:r>
              <w:t xml:space="preserve">M5-06</w:t>
            </w:r>
          </w:p>
        </w:tc>
        <w:tc>
          <w:tcPr/>
          <w:p>
            <w:pPr>
              <w:pStyle w:val="Compact"/>
              <w:jc w:val="left"/>
            </w:pPr>
            <w:r>
              <w:t xml:space="preserve">P1</w:t>
            </w:r>
          </w:p>
        </w:tc>
        <w:tc>
          <w:tcPr/>
          <w:p>
            <w:pPr>
              <w:pStyle w:val="Compact"/>
              <w:jc w:val="left"/>
            </w:pPr>
            <w:r>
              <w:t xml:space="preserve">Delil/ek kütüğü: ek işareti, tanım, kaynak, ilgili olduğu iddia, belge bağı,</w:t>
            </w:r>
            <w:r>
              <w:t xml:space="preserve"> </w:t>
            </w:r>
            <w:r>
              <w:rPr>
                <w:bCs/>
                <w:b/>
              </w:rPr>
              <w:t xml:space="preserve">delil zinciri</w:t>
            </w:r>
            <w:r>
              <w:t xml:space="preserve"> </w:t>
            </w:r>
            <w:r>
              <w:t xml:space="preserve">(kim, ne zaman, kime teslim etti)</w:t>
            </w:r>
          </w:p>
        </w:tc>
      </w:tr>
      <w:tr>
        <w:tc>
          <w:tcPr/>
          <w:p>
            <w:pPr>
              <w:pStyle w:val="Compact"/>
              <w:jc w:val="left"/>
            </w:pPr>
            <w:r>
              <w:t xml:space="preserve">M5-07</w:t>
            </w:r>
          </w:p>
        </w:tc>
        <w:tc>
          <w:tcPr/>
          <w:p>
            <w:pPr>
              <w:pStyle w:val="Compact"/>
              <w:jc w:val="left"/>
            </w:pPr>
            <w:r>
              <w:t xml:space="preserve">P1</w:t>
            </w:r>
          </w:p>
        </w:tc>
        <w:tc>
          <w:tcPr/>
          <w:p>
            <w:pPr>
              <w:pStyle w:val="Compact"/>
              <w:jc w:val="left"/>
            </w:pPr>
            <w:r>
              <w:t xml:space="preserve">Tasdikli suret takibi: hangi belgenin tasdikli sureti var, nerede, ne zaman alındı.</w:t>
            </w:r>
            <w:r>
              <w:t xml:space="preserve"> </w:t>
            </w:r>
            <w:r>
              <w:rPr>
                <w:iCs/>
                <w:i/>
              </w:rPr>
              <w:t xml:space="preserve">(Tasdikli tapu suretinin eklenmemesi temyiz gerekçelerinizden biri — bu takip doğrudan davanın konusu.)</w:t>
            </w:r>
          </w:p>
        </w:tc>
      </w:tr>
      <w:tr>
        <w:tc>
          <w:tcPr/>
          <w:p>
            <w:pPr>
              <w:pStyle w:val="Compact"/>
              <w:jc w:val="left"/>
            </w:pPr>
            <w:r>
              <w:t xml:space="preserve">M5-08</w:t>
            </w:r>
          </w:p>
        </w:tc>
        <w:tc>
          <w:tcPr/>
          <w:p>
            <w:pPr>
              <w:pStyle w:val="Compact"/>
              <w:jc w:val="left"/>
            </w:pPr>
            <w:r>
              <w:t xml:space="preserve">P1</w:t>
            </w:r>
          </w:p>
        </w:tc>
        <w:tc>
          <w:tcPr/>
          <w:p>
            <w:pPr>
              <w:pStyle w:val="Compact"/>
              <w:jc w:val="left"/>
            </w:pPr>
            <w:r>
              <w:rPr>
                <w:bCs/>
                <w:b/>
              </w:rPr>
              <w:t xml:space="preserve">Avukat portföyü:</w:t>
            </w:r>
            <w:r>
              <w:t xml:space="preserve"> </w:t>
            </w:r>
            <w:r>
              <w:t xml:space="preserve">hangi avukat hangi dosyada, vekâletname durumu, iletişim, sözleşme, ücret modeli</w:t>
            </w:r>
          </w:p>
        </w:tc>
      </w:tr>
      <w:tr>
        <w:tc>
          <w:tcPr/>
          <w:p>
            <w:pPr>
              <w:pStyle w:val="Compact"/>
              <w:jc w:val="left"/>
            </w:pPr>
            <w:r>
              <w:t xml:space="preserve">M5-09</w:t>
            </w:r>
          </w:p>
        </w:tc>
        <w:tc>
          <w:tcPr/>
          <w:p>
            <w:pPr>
              <w:pStyle w:val="Compact"/>
              <w:jc w:val="left"/>
            </w:pPr>
            <w:r>
              <w:t xml:space="preserve">P1</w:t>
            </w:r>
          </w:p>
        </w:tc>
        <w:tc>
          <w:tcPr/>
          <w:p>
            <w:pPr>
              <w:pStyle w:val="Compact"/>
              <w:jc w:val="left"/>
            </w:pPr>
            <w:r>
              <w:rPr>
                <w:bCs/>
                <w:b/>
              </w:rPr>
              <w:t xml:space="preserve">Hukuk harcaması takibi:</w:t>
            </w:r>
            <w:r>
              <w:t xml:space="preserve"> </w:t>
            </w:r>
            <w:r>
              <w:t xml:space="preserve">dosya bazında; M8 bütçesine bağlı</w:t>
            </w:r>
          </w:p>
        </w:tc>
      </w:tr>
      <w:tr>
        <w:tc>
          <w:tcPr/>
          <w:p>
            <w:pPr>
              <w:pStyle w:val="Compact"/>
              <w:jc w:val="left"/>
            </w:pPr>
            <w:r>
              <w:t xml:space="preserve">M5-10</w:t>
            </w:r>
          </w:p>
        </w:tc>
        <w:tc>
          <w:tcPr/>
          <w:p>
            <w:pPr>
              <w:pStyle w:val="Compact"/>
              <w:jc w:val="left"/>
            </w:pPr>
            <w:r>
              <w:t xml:space="preserve">P1</w:t>
            </w:r>
          </w:p>
        </w:tc>
        <w:tc>
          <w:tcPr/>
          <w:p>
            <w:pPr>
              <w:pStyle w:val="Compact"/>
              <w:jc w:val="left"/>
            </w:pPr>
            <w:r>
              <w:t xml:space="preserve">Hukukî görüş arşivi: kimden, ne zaman, hangi soruya, sonuç. Birden fazla avukattan alınan görüşler karşılaştırılabilir</w:t>
            </w:r>
          </w:p>
        </w:tc>
      </w:tr>
      <w:tr>
        <w:tc>
          <w:tcPr/>
          <w:p>
            <w:pPr>
              <w:pStyle w:val="Compact"/>
              <w:jc w:val="left"/>
            </w:pPr>
            <w:r>
              <w:t xml:space="preserve">M5-11</w:t>
            </w:r>
          </w:p>
        </w:tc>
        <w:tc>
          <w:tcPr/>
          <w:p>
            <w:pPr>
              <w:pStyle w:val="Compact"/>
              <w:jc w:val="left"/>
            </w:pPr>
            <w:r>
              <w:t xml:space="preserve">P2</w:t>
            </w:r>
          </w:p>
        </w:tc>
        <w:tc>
          <w:tcPr/>
          <w:p>
            <w:pPr>
              <w:pStyle w:val="Compact"/>
              <w:jc w:val="left"/>
            </w:pPr>
            <w:r>
              <w:rPr>
                <w:bCs/>
                <w:b/>
              </w:rPr>
              <w:t xml:space="preserve">Senaryo analizi:</w:t>
            </w:r>
            <w:r>
              <w:t xml:space="preserve"> </w:t>
            </w:r>
            <w:r>
              <w:t xml:space="preserve">"kaybedersek", "ortak vakıf temyizden çekilirse", "karar bozulursa" — her senaryonun olasılığı, etkisi, hazırlık planı. Riskle (M6) bağlanır</w:t>
            </w:r>
          </w:p>
        </w:tc>
      </w:tr>
      <w:tr>
        <w:tc>
          <w:tcPr/>
          <w:p>
            <w:pPr>
              <w:pStyle w:val="Compact"/>
              <w:jc w:val="left"/>
            </w:pPr>
            <w:r>
              <w:t xml:space="preserve">M5-12</w:t>
            </w:r>
          </w:p>
        </w:tc>
        <w:tc>
          <w:tcPr/>
          <w:p>
            <w:pPr>
              <w:pStyle w:val="Compact"/>
              <w:jc w:val="left"/>
            </w:pPr>
            <w:r>
              <w:t xml:space="preserve">P2</w:t>
            </w:r>
          </w:p>
        </w:tc>
        <w:tc>
          <w:tcPr/>
          <w:p>
            <w:pPr>
              <w:pStyle w:val="Compact"/>
              <w:jc w:val="left"/>
            </w:pPr>
            <w:r>
              <w:t xml:space="preserve">Duruşma brifingi: beklenen sorular, cevaplar, içtihat, savunma sütunları —</w:t>
            </w:r>
            <w:r>
              <w:t xml:space="preserve"> </w:t>
            </w:r>
            <w:r>
              <w:rPr>
                <w:bCs/>
                <w:b/>
              </w:rPr>
              <w:t xml:space="preserve">veri olarak</w:t>
            </w:r>
            <w:r>
              <w:t xml:space="preserve">, koda gömülü değil</w:t>
            </w:r>
          </w:p>
        </w:tc>
      </w:tr>
      <w:tr>
        <w:tc>
          <w:tcPr/>
          <w:p>
            <w:pPr>
              <w:pStyle w:val="Compact"/>
              <w:jc w:val="left"/>
            </w:pPr>
            <w:r>
              <w:t xml:space="preserve">M5-13</w:t>
            </w:r>
          </w:p>
        </w:tc>
        <w:tc>
          <w:tcPr/>
          <w:p>
            <w:pPr>
              <w:pStyle w:val="Compact"/>
              <w:jc w:val="left"/>
            </w:pPr>
            <w:r>
              <w:t xml:space="preserve">P2</w:t>
            </w:r>
          </w:p>
        </w:tc>
        <w:tc>
          <w:tcPr/>
          <w:p>
            <w:pPr>
              <w:pStyle w:val="Compact"/>
              <w:jc w:val="left"/>
            </w:pPr>
            <w:r>
              <w:t xml:space="preserve">İçtihat/mevzuat kütüphanesi: atıf, kullanım amacı, lehimize/aleyhimize, ilke özeti</w:t>
            </w:r>
          </w:p>
        </w:tc>
      </w:tr>
      <w:tr>
        <w:tc>
          <w:tcPr/>
          <w:p>
            <w:pPr>
              <w:pStyle w:val="Compact"/>
              <w:jc w:val="left"/>
            </w:pPr>
            <w:r>
              <w:t xml:space="preserve">M5-14</w:t>
            </w:r>
          </w:p>
        </w:tc>
        <w:tc>
          <w:tcPr/>
          <w:p>
            <w:pPr>
              <w:pStyle w:val="Compact"/>
              <w:jc w:val="left"/>
            </w:pPr>
            <w:r>
              <w:t xml:space="preserve">P2</w:t>
            </w:r>
          </w:p>
        </w:tc>
        <w:tc>
          <w:tcPr/>
          <w:p>
            <w:pPr>
              <w:pStyle w:val="Compact"/>
              <w:jc w:val="left"/>
            </w:pPr>
            <w:r>
              <w:rPr>
                <w:bCs/>
                <w:b/>
              </w:rPr>
              <w:t xml:space="preserve">Kronoloji görünümü:</w:t>
            </w:r>
            <w:r>
              <w:t xml:space="preserve"> </w:t>
            </w:r>
            <w:r>
              <w:t xml:space="preserve">30 yıllık mülkiyet ve dava tarihçesi; her olay kaynağa bağlı, düzenlenebilir</w:t>
            </w:r>
          </w:p>
        </w:tc>
      </w:tr>
      <w:tr>
        <w:tc>
          <w:tcPr/>
          <w:p>
            <w:pPr>
              <w:pStyle w:val="Compact"/>
              <w:jc w:val="left"/>
            </w:pPr>
            <w:r>
              <w:t xml:space="preserve">M5-15</w:t>
            </w:r>
          </w:p>
        </w:tc>
        <w:tc>
          <w:tcPr/>
          <w:p>
            <w:pPr>
              <w:pStyle w:val="Compact"/>
              <w:jc w:val="left"/>
            </w:pPr>
            <w:r>
              <w:t xml:space="preserve">P2</w:t>
            </w:r>
          </w:p>
        </w:tc>
        <w:tc>
          <w:tcPr/>
          <w:p>
            <w:pPr>
              <w:pStyle w:val="Compact"/>
              <w:jc w:val="left"/>
            </w:pPr>
            <w:r>
              <w:t xml:space="preserve">Mahkemeye hazır dosya dışa aktarımı: seçilen belgeler numaralı, indeksli tek PDF</w:t>
            </w:r>
          </w:p>
        </w:tc>
      </w:tr>
      <w:tr>
        <w:tc>
          <w:tcPr/>
          <w:p>
            <w:pPr>
              <w:pStyle w:val="Compact"/>
              <w:jc w:val="left"/>
            </w:pPr>
            <w:r>
              <w:t xml:space="preserve">M5-16</w:t>
            </w:r>
          </w:p>
        </w:tc>
        <w:tc>
          <w:tcPr/>
          <w:p>
            <w:pPr>
              <w:pStyle w:val="Compact"/>
              <w:jc w:val="left"/>
            </w:pPr>
            <w:r>
              <w:t xml:space="preserve">P1</w:t>
            </w:r>
          </w:p>
        </w:tc>
        <w:tc>
          <w:tcPr/>
          <w:p>
            <w:pPr>
              <w:pStyle w:val="Compact"/>
              <w:jc w:val="left"/>
            </w:pPr>
            <w:r>
              <w:t xml:space="preserve">Dış avukat erişimi: yalnızca kendi dosyaları; kendi layihasını yükler; diğer dosyaları ve mali verileri</w:t>
            </w:r>
            <w:r>
              <w:t xml:space="preserve"> </w:t>
            </w:r>
            <w:r>
              <w:rPr>
                <w:bCs/>
                <w:b/>
              </w:rPr>
              <w:t xml:space="preserve">hiç görmez</w:t>
            </w:r>
          </w:p>
        </w:tc>
      </w:tr>
    </w:tbl>
    <w:bookmarkEnd w:id="43"/>
    <w:bookmarkStart w:id="44" w:name="s-23"/>
    <w:p>
      <w:pPr>
        <w:pStyle w:val="Heading2"/>
      </w:pPr>
      <w:r>
        <w:t xml:space="preserve">M6 — Risk, Sorun, Varsayım ve Bağımlılık (RAID)</w:t>
      </w:r>
    </w:p>
    <w:p>
      <w:pPr>
        <w:pStyle w:val="BlockText"/>
      </w:pPr>
      <w:r>
        <w:rPr>
          <w:bCs/>
          <w:b/>
        </w:rPr>
        <w:t xml:space="preserve">Neden:</w:t>
      </w:r>
      <w:r>
        <w:t xml:space="preserve"> </w:t>
      </w:r>
      <w:r>
        <w:t xml:space="preserve">Değerlendirme raporunuzun açıkça eksik saydığı üç şeyden biri risk yönetimi. Ve bu projenin riskleri sıradan değil: bir ortağın çekilme ihtimali, siyasî iklim değişimi, sahada fizikî tehdit, yargı süreci, muson mevsimi, akreditasyon takvimi.</w:t>
      </w:r>
    </w:p>
    <w:p>
      <w:pPr>
        <w:pStyle w:val="BlockText"/>
      </w:pPr>
      <w:r>
        <w:t xml:space="preserve">Bugün bu riskler yalnızca insanların kafasında.</w:t>
      </w:r>
      <w:r>
        <w:t xml:space="preserve"> </w:t>
      </w:r>
      <w:r>
        <w:rPr>
          <w:bCs/>
          <w:b/>
        </w:rPr>
        <w:t xml:space="preserve">Kafadaki risk, yönetilen risk değildir.</w:t>
      </w:r>
    </w:p>
    <w:tbl>
      <w:tblPr>
        <w:tblStyle w:val="Table"/>
        <w:tblW w:type="pct" w:w="5000"/>
        <w:tblLook w:firstRow="1" w:lastRow="0" w:firstColumn="0" w:lastColumn="0" w:noHBand="0" w:noVBand="0" w:val="0020"/>
        <w:jc w:val="start"/>
      </w:tblPr>
      <w:tblGrid>
        <w:gridCol w:w="686"/>
        <w:gridCol w:w="686"/>
        <w:gridCol w:w="6547"/>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M6-01</w:t>
            </w:r>
          </w:p>
        </w:tc>
        <w:tc>
          <w:tcPr/>
          <w:p>
            <w:pPr>
              <w:pStyle w:val="Compact"/>
              <w:jc w:val="left"/>
            </w:pPr>
            <w:r>
              <w:t xml:space="preserve">P1</w:t>
            </w:r>
          </w:p>
        </w:tc>
        <w:tc>
          <w:tcPr/>
          <w:p>
            <w:pPr>
              <w:pStyle w:val="Compact"/>
              <w:jc w:val="left"/>
            </w:pPr>
            <w:r>
              <w:rPr>
                <w:bCs/>
                <w:b/>
              </w:rPr>
              <w:t xml:space="preserve">Risk</w:t>
            </w:r>
            <w:r>
              <w:t xml:space="preserve"> </w:t>
            </w:r>
            <w:r>
              <w:t xml:space="preserve">varlığı: başlık, kategori (Hukukî · Siyasî · Mali · İtibar · Saha güvenliği · İnşaat · Akreditasyon · Ortaklık · Doğa/iklim), olasılık (1-5), etki (1-5), skor, sahip, durum, gizlilik</w:t>
            </w:r>
          </w:p>
        </w:tc>
      </w:tr>
      <w:tr>
        <w:tc>
          <w:tcPr/>
          <w:p>
            <w:pPr>
              <w:pStyle w:val="Compact"/>
              <w:jc w:val="left"/>
            </w:pPr>
            <w:r>
              <w:t xml:space="preserve">M6-02</w:t>
            </w:r>
          </w:p>
        </w:tc>
        <w:tc>
          <w:tcPr/>
          <w:p>
            <w:pPr>
              <w:pStyle w:val="Compact"/>
              <w:jc w:val="left"/>
            </w:pPr>
            <w:r>
              <w:t xml:space="preserve">P1</w:t>
            </w:r>
          </w:p>
        </w:tc>
        <w:tc>
          <w:tcPr/>
          <w:p>
            <w:pPr>
              <w:pStyle w:val="Compact"/>
              <w:jc w:val="left"/>
            </w:pPr>
            <w:r>
              <w:t xml:space="preserve">Tepki stratejisi:</w:t>
            </w:r>
            <w:r>
              <w:t xml:space="preserve"> </w:t>
            </w:r>
            <w:r>
              <w:rPr>
                <w:rStyle w:val="VerbatimChar"/>
              </w:rPr>
              <w:t xml:space="preserve">Kaçın</w:t>
            </w:r>
            <w:r>
              <w:t xml:space="preserve"> </w:t>
            </w:r>
            <w:r>
              <w:t xml:space="preserve">·</w:t>
            </w:r>
            <w:r>
              <w:t xml:space="preserve"> </w:t>
            </w:r>
            <w:r>
              <w:rPr>
                <w:rStyle w:val="VerbatimChar"/>
              </w:rPr>
              <w:t xml:space="preserve">Azalt</w:t>
            </w:r>
            <w:r>
              <w:t xml:space="preserve"> </w:t>
            </w:r>
            <w:r>
              <w:t xml:space="preserve">·</w:t>
            </w:r>
            <w:r>
              <w:t xml:space="preserve"> </w:t>
            </w:r>
            <w:r>
              <w:rPr>
                <w:rStyle w:val="VerbatimChar"/>
              </w:rPr>
              <w:t xml:space="preserve">Devret</w:t>
            </w:r>
            <w:r>
              <w:t xml:space="preserve"> </w:t>
            </w:r>
            <w:r>
              <w:t xml:space="preserve">·</w:t>
            </w:r>
            <w:r>
              <w:t xml:space="preserve"> </w:t>
            </w:r>
            <w:r>
              <w:rPr>
                <w:rStyle w:val="VerbatimChar"/>
              </w:rPr>
              <w:t xml:space="preserve">Kabul et</w:t>
            </w:r>
            <w:r>
              <w:t xml:space="preserve"> </w:t>
            </w:r>
            <w:r>
              <w:t xml:space="preserve">+ somut aksiyon planı (M3 aksiyonlarına bağlı)</w:t>
            </w:r>
          </w:p>
        </w:tc>
      </w:tr>
      <w:tr>
        <w:tc>
          <w:tcPr/>
          <w:p>
            <w:pPr>
              <w:pStyle w:val="Compact"/>
              <w:jc w:val="left"/>
            </w:pPr>
            <w:r>
              <w:t xml:space="preserve">M6-03</w:t>
            </w:r>
          </w:p>
        </w:tc>
        <w:tc>
          <w:tcPr/>
          <w:p>
            <w:pPr>
              <w:pStyle w:val="Compact"/>
              <w:jc w:val="left"/>
            </w:pPr>
            <w:r>
              <w:t xml:space="preserve">P1</w:t>
            </w:r>
          </w:p>
        </w:tc>
        <w:tc>
          <w:tcPr/>
          <w:p>
            <w:pPr>
              <w:pStyle w:val="Compact"/>
              <w:jc w:val="left"/>
            </w:pPr>
            <w:r>
              <w:rPr>
                <w:bCs/>
                <w:b/>
              </w:rPr>
              <w:t xml:space="preserve">Tetikleyici ve erken uyarı göstergesi:</w:t>
            </w:r>
            <w:r>
              <w:t xml:space="preserve"> </w:t>
            </w:r>
            <w:r>
              <w:t xml:space="preserve">"bu olursa risk gerçekleşiyor demektir"</w:t>
            </w:r>
          </w:p>
        </w:tc>
      </w:tr>
      <w:tr>
        <w:tc>
          <w:tcPr/>
          <w:p>
            <w:pPr>
              <w:pStyle w:val="Compact"/>
              <w:jc w:val="left"/>
            </w:pPr>
            <w:r>
              <w:t xml:space="preserve">M6-04</w:t>
            </w:r>
          </w:p>
        </w:tc>
        <w:tc>
          <w:tcPr/>
          <w:p>
            <w:pPr>
              <w:pStyle w:val="Compact"/>
              <w:jc w:val="left"/>
            </w:pPr>
            <w:r>
              <w:t xml:space="preserve">P1</w:t>
            </w:r>
          </w:p>
        </w:tc>
        <w:tc>
          <w:tcPr/>
          <w:p>
            <w:pPr>
              <w:pStyle w:val="Compact"/>
              <w:jc w:val="left"/>
            </w:pPr>
            <w:r>
              <w:rPr>
                <w:bCs/>
                <w:b/>
              </w:rPr>
              <w:t xml:space="preserve">Sorun (issue)</w:t>
            </w:r>
            <w:r>
              <w:t xml:space="preserve"> </w:t>
            </w:r>
            <w:r>
              <w:t xml:space="preserve">varlığı: gerçekleşmiş risk veya bağımsız problem; sahip, etki, çözüm durumu</w:t>
            </w:r>
          </w:p>
        </w:tc>
      </w:tr>
      <w:tr>
        <w:tc>
          <w:tcPr/>
          <w:p>
            <w:pPr>
              <w:pStyle w:val="Compact"/>
              <w:jc w:val="left"/>
            </w:pPr>
            <w:r>
              <w:t xml:space="preserve">M6-05</w:t>
            </w:r>
          </w:p>
        </w:tc>
        <w:tc>
          <w:tcPr/>
          <w:p>
            <w:pPr>
              <w:pStyle w:val="Compact"/>
              <w:jc w:val="left"/>
            </w:pPr>
            <w:r>
              <w:t xml:space="preserve">P1</w:t>
            </w:r>
          </w:p>
        </w:tc>
        <w:tc>
          <w:tcPr/>
          <w:p>
            <w:pPr>
              <w:pStyle w:val="Compact"/>
              <w:jc w:val="left"/>
            </w:pPr>
            <w:r>
              <w:t xml:space="preserve">Risk → Sorun dönüşümü tek tıkla; iz korunur</w:t>
            </w:r>
          </w:p>
        </w:tc>
      </w:tr>
      <w:tr>
        <w:tc>
          <w:tcPr/>
          <w:p>
            <w:pPr>
              <w:pStyle w:val="Compact"/>
              <w:jc w:val="left"/>
            </w:pPr>
            <w:r>
              <w:t xml:space="preserve">M6-06</w:t>
            </w:r>
          </w:p>
        </w:tc>
        <w:tc>
          <w:tcPr/>
          <w:p>
            <w:pPr>
              <w:pStyle w:val="Compact"/>
              <w:jc w:val="left"/>
            </w:pPr>
            <w:r>
              <w:t xml:space="preserve">P1</w:t>
            </w:r>
          </w:p>
        </w:tc>
        <w:tc>
          <w:tcPr/>
          <w:p>
            <w:pPr>
              <w:pStyle w:val="Compact"/>
              <w:jc w:val="left"/>
            </w:pPr>
            <w:r>
              <w:rPr>
                <w:bCs/>
                <w:b/>
              </w:rPr>
              <w:t xml:space="preserve">Varsayım kütüğü:</w:t>
            </w:r>
            <w:r>
              <w:t xml:space="preserve"> </w:t>
            </w:r>
            <w:r>
              <w:t xml:space="preserve">"kira sözleşmesi geçerli kalacak", "ortak vakıf temyizi sürdürecek" gibi üzerine plan kurulan varsayımlar; her birinin doğrulanma durumu. Çöken varsayım otomatik risk doğurur</w:t>
            </w:r>
          </w:p>
        </w:tc>
      </w:tr>
      <w:tr>
        <w:tc>
          <w:tcPr/>
          <w:p>
            <w:pPr>
              <w:pStyle w:val="Compact"/>
              <w:jc w:val="left"/>
            </w:pPr>
            <w:r>
              <w:t xml:space="preserve">M6-07</w:t>
            </w:r>
          </w:p>
        </w:tc>
        <w:tc>
          <w:tcPr/>
          <w:p>
            <w:pPr>
              <w:pStyle w:val="Compact"/>
              <w:jc w:val="left"/>
            </w:pPr>
            <w:r>
              <w:t xml:space="preserve">P1</w:t>
            </w:r>
          </w:p>
        </w:tc>
        <w:tc>
          <w:tcPr/>
          <w:p>
            <w:pPr>
              <w:pStyle w:val="Compact"/>
              <w:jc w:val="left"/>
            </w:pPr>
            <w:r>
              <w:rPr>
                <w:bCs/>
                <w:b/>
              </w:rPr>
              <w:t xml:space="preserve">Bağımlılık kütüğü:</w:t>
            </w:r>
            <w:r>
              <w:t xml:space="preserve"> </w:t>
            </w:r>
            <w:r>
              <w:t xml:space="preserve">"X olmadan Y başlayamaz" — özellikle hukukî karar ↔ inşaat ↔ akreditasyon zinciri</w:t>
            </w:r>
          </w:p>
        </w:tc>
      </w:tr>
      <w:tr>
        <w:tc>
          <w:tcPr/>
          <w:p>
            <w:pPr>
              <w:pStyle w:val="Compact"/>
              <w:jc w:val="left"/>
            </w:pPr>
            <w:r>
              <w:t xml:space="preserve">M6-08</w:t>
            </w:r>
          </w:p>
        </w:tc>
        <w:tc>
          <w:tcPr/>
          <w:p>
            <w:pPr>
              <w:pStyle w:val="Compact"/>
              <w:jc w:val="left"/>
            </w:pPr>
            <w:r>
              <w:t xml:space="preserve">P1</w:t>
            </w:r>
          </w:p>
        </w:tc>
        <w:tc>
          <w:tcPr/>
          <w:p>
            <w:pPr>
              <w:pStyle w:val="Compact"/>
              <w:jc w:val="left"/>
            </w:pPr>
            <w:r>
              <w:t xml:space="preserve">Risk matrisi görünümü (5×5 ısı haritası) + eşik aşımında otomatik bildirim</w:t>
            </w:r>
          </w:p>
        </w:tc>
      </w:tr>
      <w:tr>
        <w:tc>
          <w:tcPr/>
          <w:p>
            <w:pPr>
              <w:pStyle w:val="Compact"/>
              <w:jc w:val="left"/>
            </w:pPr>
            <w:r>
              <w:t xml:space="preserve">M6-09</w:t>
            </w:r>
          </w:p>
        </w:tc>
        <w:tc>
          <w:tcPr/>
          <w:p>
            <w:pPr>
              <w:pStyle w:val="Compact"/>
              <w:jc w:val="left"/>
            </w:pPr>
            <w:r>
              <w:t xml:space="preserve">P2</w:t>
            </w:r>
          </w:p>
        </w:tc>
        <w:tc>
          <w:tcPr/>
          <w:p>
            <w:pPr>
              <w:pStyle w:val="Compact"/>
              <w:jc w:val="left"/>
            </w:pPr>
            <w:r>
              <w:t xml:space="preserve">Risk geçmişi: skorun zaman içindeki seyri — "bu risk büyüyor mu?"</w:t>
            </w:r>
          </w:p>
        </w:tc>
      </w:tr>
      <w:tr>
        <w:tc>
          <w:tcPr/>
          <w:p>
            <w:pPr>
              <w:pStyle w:val="Compact"/>
              <w:jc w:val="left"/>
            </w:pPr>
            <w:r>
              <w:t xml:space="preserve">M6-10</w:t>
            </w:r>
          </w:p>
        </w:tc>
        <w:tc>
          <w:tcPr/>
          <w:p>
            <w:pPr>
              <w:pStyle w:val="Compact"/>
              <w:jc w:val="left"/>
            </w:pPr>
            <w:r>
              <w:t xml:space="preserve">P2</w:t>
            </w:r>
          </w:p>
        </w:tc>
        <w:tc>
          <w:tcPr/>
          <w:p>
            <w:pPr>
              <w:pStyle w:val="Compact"/>
              <w:jc w:val="left"/>
            </w:pPr>
            <w:r>
              <w:t xml:space="preserve">Tırmandırma kuralları: skor &gt; eşik → mütevelli heyetine otomatik bildirim</w:t>
            </w:r>
          </w:p>
        </w:tc>
      </w:tr>
      <w:tr>
        <w:tc>
          <w:tcPr/>
          <w:p>
            <w:pPr>
              <w:pStyle w:val="Compact"/>
              <w:jc w:val="left"/>
            </w:pPr>
            <w:r>
              <w:t xml:space="preserve">M6-11</w:t>
            </w:r>
          </w:p>
        </w:tc>
        <w:tc>
          <w:tcPr/>
          <w:p>
            <w:pPr>
              <w:pStyle w:val="Compact"/>
              <w:jc w:val="left"/>
            </w:pPr>
            <w:r>
              <w:t xml:space="preserve">P2</w:t>
            </w:r>
          </w:p>
        </w:tc>
        <w:tc>
          <w:tcPr/>
          <w:p>
            <w:pPr>
              <w:pStyle w:val="Compact"/>
              <w:jc w:val="left"/>
            </w:pPr>
            <w:r>
              <w:rPr>
                <w:bCs/>
                <w:b/>
              </w:rPr>
              <w:t xml:space="preserve">Saha güvenlik olay kaydı:</w:t>
            </w:r>
            <w:r>
              <w:t xml:space="preserve"> </w:t>
            </w:r>
            <w:r>
              <w:t xml:space="preserve">tarih, olay, müdahale, resmî bildirim yapıldı mı, kanıt.</w:t>
            </w:r>
            <w:r>
              <w:t xml:space="preserve"> </w:t>
            </w:r>
            <w:r>
              <w:rPr>
                <w:iCs/>
                <w:i/>
              </w:rPr>
              <w:t xml:space="preserve">(Saha fizikî tehdit altında; bu kayıt hem güvenlik hem hukukî delil değeri taşır.)</w:t>
            </w:r>
          </w:p>
        </w:tc>
      </w:tr>
      <w:tr>
        <w:tc>
          <w:tcPr/>
          <w:p>
            <w:pPr>
              <w:pStyle w:val="Compact"/>
              <w:jc w:val="left"/>
            </w:pPr>
            <w:r>
              <w:t xml:space="preserve">M6-12</w:t>
            </w:r>
          </w:p>
        </w:tc>
        <w:tc>
          <w:tcPr/>
          <w:p>
            <w:pPr>
              <w:pStyle w:val="Compact"/>
              <w:jc w:val="left"/>
            </w:pPr>
            <w:r>
              <w:t xml:space="preserve">P3</w:t>
            </w:r>
          </w:p>
        </w:tc>
        <w:tc>
          <w:tcPr/>
          <w:p>
            <w:pPr>
              <w:pStyle w:val="Compact"/>
              <w:jc w:val="left"/>
            </w:pPr>
            <w:r>
              <w:t xml:space="preserve">Senaryo/duyarlılık analizi: birden çok riskin aynı anda gerçekleşmesi</w:t>
            </w:r>
          </w:p>
        </w:tc>
      </w:tr>
    </w:tbl>
    <w:bookmarkEnd w:id="44"/>
    <w:bookmarkStart w:id="45" w:name="s-24"/>
    <w:p>
      <w:pPr>
        <w:pStyle w:val="Heading2"/>
      </w:pPr>
      <w:r>
        <w:t xml:space="preserve">M7 — İnşaat ve Saha Yönetimi</w:t>
      </w:r>
    </w:p>
    <w:p>
      <w:pPr>
        <w:pStyle w:val="BlockText"/>
      </w:pPr>
      <w:r>
        <w:rPr>
          <w:bCs/>
          <w:b/>
        </w:rPr>
        <w:t xml:space="preserve">Neden:</w:t>
      </w:r>
      <w:r>
        <w:t xml:space="preserve"> </w:t>
      </w:r>
      <w:r>
        <w:t xml:space="preserve">Mevcut modül bloklar ve yüzdelerden ibaret. Eksik olan: ilerlemenin</w:t>
      </w:r>
      <w:r>
        <w:t xml:space="preserve"> </w:t>
      </w:r>
      <w:r>
        <w:rPr>
          <w:bCs/>
          <w:b/>
        </w:rPr>
        <w:t xml:space="preserve">kanıtı</w:t>
      </w:r>
      <w:r>
        <w:t xml:space="preserve">, işin</w:t>
      </w:r>
      <w:r>
        <w:t xml:space="preserve"> </w:t>
      </w:r>
      <w:r>
        <w:rPr>
          <w:bCs/>
          <w:b/>
        </w:rPr>
        <w:t xml:space="preserve">hukukî uyumu</w:t>
      </w:r>
      <w:r>
        <w:t xml:space="preserve">, sahanın</w:t>
      </w:r>
      <w:r>
        <w:t xml:space="preserve"> </w:t>
      </w:r>
      <w:r>
        <w:rPr>
          <w:bCs/>
          <w:b/>
        </w:rPr>
        <w:t xml:space="preserve">güvenliği</w:t>
      </w:r>
      <w:r>
        <w:t xml:space="preserve"> </w:t>
      </w:r>
      <w:r>
        <w:t xml:space="preserve">ve hakedişin</w:t>
      </w:r>
      <w:r>
        <w:t xml:space="preserve"> </w:t>
      </w:r>
      <w:r>
        <w:rPr>
          <w:bCs/>
          <w:b/>
        </w:rPr>
        <w:t xml:space="preserve">mali karşılığı</w:t>
      </w:r>
      <w:r>
        <w:t xml:space="preserve">.</w:t>
      </w:r>
    </w:p>
    <w:p>
      <w:pPr>
        <w:pStyle w:val="BlockText"/>
      </w:pPr>
      <w:r>
        <w:t xml:space="preserve">Bu projede bir inşaat görevi asla sadece inşaat görevi değildir — bir mahkeme kararıyla, bir bütçe kalemiyle ve bir akreditasyon şartıyla aynı anda ilişkilidir.</w:t>
      </w:r>
    </w:p>
    <w:tbl>
      <w:tblPr>
        <w:tblStyle w:val="Table"/>
        <w:tblW w:type="pct" w:w="5000"/>
        <w:tblLook w:firstRow="1" w:lastRow="0" w:firstColumn="0" w:lastColumn="0" w:noHBand="0" w:noVBand="0" w:val="0020"/>
        <w:jc w:val="start"/>
      </w:tblPr>
      <w:tblGrid>
        <w:gridCol w:w="681"/>
        <w:gridCol w:w="681"/>
        <w:gridCol w:w="6556"/>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M7-01</w:t>
            </w:r>
          </w:p>
        </w:tc>
        <w:tc>
          <w:tcPr/>
          <w:p>
            <w:pPr>
              <w:pStyle w:val="Compact"/>
              <w:jc w:val="left"/>
            </w:pPr>
            <w:r>
              <w:t xml:space="preserve">P1</w:t>
            </w:r>
          </w:p>
        </w:tc>
        <w:tc>
          <w:tcPr/>
          <w:p>
            <w:pPr>
              <w:pStyle w:val="Compact"/>
              <w:jc w:val="left"/>
            </w:pPr>
            <w:r>
              <w:rPr>
                <w:bCs/>
                <w:b/>
              </w:rPr>
              <w:t xml:space="preserve">İş kırılım yapısı:</w:t>
            </w:r>
            <w:r>
              <w:t xml:space="preserve"> </w:t>
            </w:r>
            <w:r>
              <w:t xml:space="preserve">Faz → Blok/Yapı → İş paketi → Görev. Mevcut düz blok listesi yetersiz</w:t>
            </w:r>
          </w:p>
        </w:tc>
      </w:tr>
      <w:tr>
        <w:tc>
          <w:tcPr/>
          <w:p>
            <w:pPr>
              <w:pStyle w:val="Compact"/>
              <w:jc w:val="left"/>
            </w:pPr>
            <w:r>
              <w:t xml:space="preserve">M7-02</w:t>
            </w:r>
          </w:p>
        </w:tc>
        <w:tc>
          <w:tcPr/>
          <w:p>
            <w:pPr>
              <w:pStyle w:val="Compact"/>
              <w:jc w:val="left"/>
            </w:pPr>
            <w:r>
              <w:t xml:space="preserve">P1</w:t>
            </w:r>
          </w:p>
        </w:tc>
        <w:tc>
          <w:tcPr/>
          <w:p>
            <w:pPr>
              <w:pStyle w:val="Compact"/>
              <w:jc w:val="left"/>
            </w:pPr>
            <w:r>
              <w:t xml:space="preserve">Blok: kod, ad, işlev, kat, alan (m²), durum, başlangıç/bitiş hedefi, sorumlu mühendis, müteahhit</w:t>
            </w:r>
          </w:p>
        </w:tc>
      </w:tr>
      <w:tr>
        <w:tc>
          <w:tcPr/>
          <w:p>
            <w:pPr>
              <w:pStyle w:val="Compact"/>
              <w:jc w:val="left"/>
            </w:pPr>
            <w:r>
              <w:t xml:space="preserve">M7-03</w:t>
            </w:r>
          </w:p>
        </w:tc>
        <w:tc>
          <w:tcPr/>
          <w:p>
            <w:pPr>
              <w:pStyle w:val="Compact"/>
              <w:jc w:val="left"/>
            </w:pPr>
            <w:r>
              <w:t xml:space="preserve">P1</w:t>
            </w:r>
          </w:p>
        </w:tc>
        <w:tc>
          <w:tcPr/>
          <w:p>
            <w:pPr>
              <w:pStyle w:val="Compact"/>
              <w:jc w:val="left"/>
            </w:pPr>
            <w:r>
              <w:rPr>
                <w:bCs/>
                <w:b/>
              </w:rPr>
              <w:t xml:space="preserve">İlerleme kanıta bağlı:</w:t>
            </w:r>
            <w:r>
              <w:t xml:space="preserve"> </w:t>
            </w:r>
            <w:r>
              <w:t xml:space="preserve">yüzde güncellemesi fotoğraf/rapor olmadan kaydedilemez. Fotoğrafta tarih ve (mümkünse) konum</w:t>
            </w:r>
          </w:p>
        </w:tc>
      </w:tr>
      <w:tr>
        <w:tc>
          <w:tcPr/>
          <w:p>
            <w:pPr>
              <w:pStyle w:val="Compact"/>
              <w:jc w:val="left"/>
            </w:pPr>
            <w:r>
              <w:t xml:space="preserve">M7-04</w:t>
            </w:r>
          </w:p>
        </w:tc>
        <w:tc>
          <w:tcPr/>
          <w:p>
            <w:pPr>
              <w:pStyle w:val="Compact"/>
              <w:jc w:val="left"/>
            </w:pPr>
            <w:r>
              <w:t xml:space="preserve">P1</w:t>
            </w:r>
          </w:p>
        </w:tc>
        <w:tc>
          <w:tcPr/>
          <w:p>
            <w:pPr>
              <w:pStyle w:val="Compact"/>
              <w:jc w:val="left"/>
            </w:pPr>
            <w:r>
              <w:rPr>
                <w:bCs/>
                <w:b/>
              </w:rPr>
              <w:t xml:space="preserve">Saha denetim raporu:</w:t>
            </w:r>
            <w:r>
              <w:t xml:space="preserve"> </w:t>
            </w:r>
            <w:r>
              <w:t xml:space="preserve">denetçi, tarih, bulgular, fotoğraflar, tespit edilen uygunsuzluklar, imza. Değiştirilemez kayıt</w:t>
            </w:r>
          </w:p>
        </w:tc>
      </w:tr>
      <w:tr>
        <w:tc>
          <w:tcPr/>
          <w:p>
            <w:pPr>
              <w:pStyle w:val="Compact"/>
              <w:jc w:val="left"/>
            </w:pPr>
            <w:r>
              <w:t xml:space="preserve">M7-05</w:t>
            </w:r>
          </w:p>
        </w:tc>
        <w:tc>
          <w:tcPr/>
          <w:p>
            <w:pPr>
              <w:pStyle w:val="Compact"/>
              <w:jc w:val="left"/>
            </w:pPr>
            <w:r>
              <w:t xml:space="preserve">P1</w:t>
            </w:r>
          </w:p>
        </w:tc>
        <w:tc>
          <w:tcPr/>
          <w:p>
            <w:pPr>
              <w:pStyle w:val="Compact"/>
              <w:jc w:val="left"/>
            </w:pPr>
            <w:r>
              <w:t xml:space="preserve">Görev durumu:</w:t>
            </w:r>
            <w:r>
              <w:t xml:space="preserve"> </w:t>
            </w:r>
            <w:r>
              <w:rPr>
                <w:rStyle w:val="VerbatimChar"/>
              </w:rPr>
              <w:t xml:space="preserve">Planlandı</w:t>
            </w:r>
            <w:r>
              <w:t xml:space="preserve"> </w:t>
            </w:r>
            <w:r>
              <w:t xml:space="preserve">·</w:t>
            </w:r>
            <w:r>
              <w:t xml:space="preserve"> </w:t>
            </w:r>
            <w:r>
              <w:rPr>
                <w:rStyle w:val="VerbatimChar"/>
              </w:rPr>
              <w:t xml:space="preserve">Devam</w:t>
            </w:r>
            <w:r>
              <w:t xml:space="preserve"> </w:t>
            </w:r>
            <w:r>
              <w:t xml:space="preserve">·</w:t>
            </w:r>
            <w:r>
              <w:t xml:space="preserve"> </w:t>
            </w:r>
            <w:r>
              <w:rPr>
                <w:rStyle w:val="VerbatimChar"/>
              </w:rPr>
              <w:t xml:space="preserve">Tamamlandı</w:t>
            </w:r>
            <w:r>
              <w:t xml:space="preserve"> </w:t>
            </w:r>
            <w:r>
              <w:t xml:space="preserve">·</w:t>
            </w:r>
            <w:r>
              <w:t xml:space="preserve"> </w:t>
            </w:r>
            <w:r>
              <w:rPr>
                <w:rStyle w:val="VerbatimChar"/>
              </w:rPr>
              <w:t xml:space="preserve">Hukuken askıda</w:t>
            </w:r>
            <w:r>
              <w:t xml:space="preserve"> </w:t>
            </w:r>
            <w:r>
              <w:t xml:space="preserve">·</w:t>
            </w:r>
            <w:r>
              <w:t xml:space="preserve"> </w:t>
            </w:r>
            <w:r>
              <w:rPr>
                <w:rStyle w:val="VerbatimChar"/>
              </w:rPr>
              <w:t xml:space="preserve">Acil koruma</w:t>
            </w:r>
            <w:r>
              <w:t xml:space="preserve"> </w:t>
            </w:r>
            <w:r>
              <w:t xml:space="preserve">·</w:t>
            </w:r>
            <w:r>
              <w:t xml:space="preserve"> </w:t>
            </w:r>
            <w:r>
              <w:rPr>
                <w:rStyle w:val="VerbatimChar"/>
              </w:rPr>
              <w:t xml:space="preserve">Engellendi</w:t>
            </w:r>
          </w:p>
        </w:tc>
      </w:tr>
      <w:tr>
        <w:tc>
          <w:tcPr/>
          <w:p>
            <w:pPr>
              <w:pStyle w:val="Compact"/>
              <w:jc w:val="left"/>
            </w:pPr>
            <w:r>
              <w:t xml:space="preserve">M7-06</w:t>
            </w:r>
          </w:p>
        </w:tc>
        <w:tc>
          <w:tcPr/>
          <w:p>
            <w:pPr>
              <w:pStyle w:val="Compact"/>
              <w:jc w:val="left"/>
            </w:pPr>
            <w:r>
              <w:t xml:space="preserve">P1</w:t>
            </w:r>
          </w:p>
        </w:tc>
        <w:tc>
          <w:tcPr/>
          <w:p>
            <w:pPr>
              <w:pStyle w:val="Compact"/>
              <w:jc w:val="left"/>
            </w:pPr>
            <w:r>
              <w:rPr>
                <w:bCs/>
                <w:b/>
              </w:rPr>
              <w:t xml:space="preserve">Yükümlülük kontrolü:</w:t>
            </w:r>
            <w:r>
              <w:t xml:space="preserve"> </w:t>
            </w:r>
            <w:r>
              <w:t xml:space="preserve">görev açılırken aktif hukukî kısıtla çakışma kontrolü (M2-06). Çakışma varsa gerekçe ve onay zorunlu</w:t>
            </w:r>
          </w:p>
        </w:tc>
      </w:tr>
      <w:tr>
        <w:tc>
          <w:tcPr/>
          <w:p>
            <w:pPr>
              <w:pStyle w:val="Compact"/>
              <w:jc w:val="left"/>
            </w:pPr>
            <w:r>
              <w:t xml:space="preserve">M7-07</w:t>
            </w:r>
          </w:p>
        </w:tc>
        <w:tc>
          <w:tcPr/>
          <w:p>
            <w:pPr>
              <w:pStyle w:val="Compact"/>
              <w:jc w:val="left"/>
            </w:pPr>
            <w:r>
              <w:t xml:space="preserve">P1</w:t>
            </w:r>
          </w:p>
        </w:tc>
        <w:tc>
          <w:tcPr/>
          <w:p>
            <w:pPr>
              <w:pStyle w:val="Compact"/>
              <w:jc w:val="left"/>
            </w:pPr>
            <w:r>
              <w:rPr>
                <w:bCs/>
                <w:b/>
              </w:rPr>
              <w:t xml:space="preserve">Metraj ve keşif (BoQ):</w:t>
            </w:r>
            <w:r>
              <w:t xml:space="preserve"> </w:t>
            </w:r>
            <w:r>
              <w:t xml:space="preserve">kalem, birim, miktar, birim fiyat, tutar, blok bağı, hazırlayan QS, sürüm. Kalıcı — bugün olduğu gibi sayfa yenilenince kaybolmaz</w:t>
            </w:r>
          </w:p>
        </w:tc>
      </w:tr>
      <w:tr>
        <w:tc>
          <w:tcPr/>
          <w:p>
            <w:pPr>
              <w:pStyle w:val="Compact"/>
              <w:jc w:val="left"/>
            </w:pPr>
            <w:r>
              <w:t xml:space="preserve">M7-08</w:t>
            </w:r>
          </w:p>
        </w:tc>
        <w:tc>
          <w:tcPr/>
          <w:p>
            <w:pPr>
              <w:pStyle w:val="Compact"/>
              <w:jc w:val="left"/>
            </w:pPr>
            <w:r>
              <w:t xml:space="preserve">P1</w:t>
            </w:r>
          </w:p>
        </w:tc>
        <w:tc>
          <w:tcPr/>
          <w:p>
            <w:pPr>
              <w:pStyle w:val="Compact"/>
              <w:jc w:val="left"/>
            </w:pPr>
            <w:r>
              <w:rPr>
                <w:bCs/>
                <w:b/>
              </w:rPr>
              <w:t xml:space="preserve">Hakediş (interim valuation):</w:t>
            </w:r>
            <w:r>
              <w:t xml:space="preserve"> </w:t>
            </w:r>
            <w:r>
              <w:t xml:space="preserve">dönem, gerçekleşen iş, tutar, QS onayı, direktör onayı, ödeme durumu → M8'e bağlanır</w:t>
            </w:r>
          </w:p>
        </w:tc>
      </w:tr>
      <w:tr>
        <w:tc>
          <w:tcPr/>
          <w:p>
            <w:pPr>
              <w:pStyle w:val="Compact"/>
              <w:jc w:val="left"/>
            </w:pPr>
            <w:r>
              <w:t xml:space="preserve">M7-09</w:t>
            </w:r>
          </w:p>
        </w:tc>
        <w:tc>
          <w:tcPr/>
          <w:p>
            <w:pPr>
              <w:pStyle w:val="Compact"/>
              <w:jc w:val="left"/>
            </w:pPr>
            <w:r>
              <w:t xml:space="preserve">P1</w:t>
            </w:r>
          </w:p>
        </w:tc>
        <w:tc>
          <w:tcPr/>
          <w:p>
            <w:pPr>
              <w:pStyle w:val="Compact"/>
              <w:jc w:val="left"/>
            </w:pPr>
            <w:r>
              <w:t xml:space="preserve">Müteahhit kaydı: firma, sözleşme, kapsam, süre, teminat, performans notu</w:t>
            </w:r>
          </w:p>
        </w:tc>
      </w:tr>
      <w:tr>
        <w:tc>
          <w:tcPr/>
          <w:p>
            <w:pPr>
              <w:pStyle w:val="Compact"/>
              <w:jc w:val="left"/>
            </w:pPr>
            <w:r>
              <w:t xml:space="preserve">M7-10</w:t>
            </w:r>
          </w:p>
        </w:tc>
        <w:tc>
          <w:tcPr/>
          <w:p>
            <w:pPr>
              <w:pStyle w:val="Compact"/>
              <w:jc w:val="left"/>
            </w:pPr>
            <w:r>
              <w:t xml:space="preserve">P1</w:t>
            </w:r>
          </w:p>
        </w:tc>
        <w:tc>
          <w:tcPr/>
          <w:p>
            <w:pPr>
              <w:pStyle w:val="Compact"/>
              <w:jc w:val="left"/>
            </w:pPr>
            <w:r>
              <w:t xml:space="preserve">Dış müteahhit erişimi:</w:t>
            </w:r>
            <w:r>
              <w:t xml:space="preserve"> </w:t>
            </w:r>
            <w:r>
              <w:rPr>
                <w:bCs/>
                <w:b/>
              </w:rPr>
              <w:t xml:space="preserve">yalnızca kendi blokları</w:t>
            </w:r>
            <w:r>
              <w:t xml:space="preserve">; ilerleme + fotoğraf + HSE girer, mali veriyi görmez</w:t>
            </w:r>
          </w:p>
        </w:tc>
      </w:tr>
      <w:tr>
        <w:tc>
          <w:tcPr/>
          <w:p>
            <w:pPr>
              <w:pStyle w:val="Compact"/>
              <w:jc w:val="left"/>
            </w:pPr>
            <w:r>
              <w:t xml:space="preserve">M7-11</w:t>
            </w:r>
          </w:p>
        </w:tc>
        <w:tc>
          <w:tcPr/>
          <w:p>
            <w:pPr>
              <w:pStyle w:val="Compact"/>
              <w:jc w:val="left"/>
            </w:pPr>
            <w:r>
              <w:t xml:space="preserve">P1</w:t>
            </w:r>
          </w:p>
        </w:tc>
        <w:tc>
          <w:tcPr/>
          <w:p>
            <w:pPr>
              <w:pStyle w:val="Compact"/>
              <w:jc w:val="left"/>
            </w:pPr>
            <w:r>
              <w:rPr>
                <w:bCs/>
                <w:b/>
              </w:rPr>
              <w:t xml:space="preserve">Koruma (preservation) görevleri ayrı sınıf:</w:t>
            </w:r>
            <w:r>
              <w:t xml:space="preserve"> </w:t>
            </w:r>
            <w:r>
              <w:t xml:space="preserve">açıkta kalan yapıyı koruma işleri, yeni inşaattan ayrı izlenir; hukukî gerekçesi kayıtlıdır</w:t>
            </w:r>
          </w:p>
        </w:tc>
      </w:tr>
      <w:tr>
        <w:tc>
          <w:tcPr/>
          <w:p>
            <w:pPr>
              <w:pStyle w:val="Compact"/>
              <w:jc w:val="left"/>
            </w:pPr>
            <w:r>
              <w:t xml:space="preserve">M7-12</w:t>
            </w:r>
          </w:p>
        </w:tc>
        <w:tc>
          <w:tcPr/>
          <w:p>
            <w:pPr>
              <w:pStyle w:val="Compact"/>
              <w:jc w:val="left"/>
            </w:pPr>
            <w:r>
              <w:t xml:space="preserve">P2</w:t>
            </w:r>
          </w:p>
        </w:tc>
        <w:tc>
          <w:tcPr/>
          <w:p>
            <w:pPr>
              <w:pStyle w:val="Compact"/>
              <w:jc w:val="left"/>
            </w:pPr>
            <w:r>
              <w:rPr>
                <w:bCs/>
                <w:b/>
              </w:rPr>
              <w:t xml:space="preserve">İSG / olay kaydı:</w:t>
            </w:r>
            <w:r>
              <w:t xml:space="preserve"> </w:t>
            </w:r>
            <w:r>
              <w:t xml:space="preserve">kaza, ramak kala, güvenlik ihlâli, müdahale, bildirim</w:t>
            </w:r>
          </w:p>
        </w:tc>
      </w:tr>
      <w:tr>
        <w:tc>
          <w:tcPr/>
          <w:p>
            <w:pPr>
              <w:pStyle w:val="Compact"/>
              <w:jc w:val="left"/>
            </w:pPr>
            <w:r>
              <w:t xml:space="preserve">M7-13</w:t>
            </w:r>
          </w:p>
        </w:tc>
        <w:tc>
          <w:tcPr/>
          <w:p>
            <w:pPr>
              <w:pStyle w:val="Compact"/>
              <w:jc w:val="left"/>
            </w:pPr>
            <w:r>
              <w:t xml:space="preserve">P2</w:t>
            </w:r>
          </w:p>
        </w:tc>
        <w:tc>
          <w:tcPr/>
          <w:p>
            <w:pPr>
              <w:pStyle w:val="Compact"/>
              <w:jc w:val="left"/>
            </w:pPr>
            <w:r>
              <w:t xml:space="preserve">Değişiklik emri (variation order): talep, gerekçe, maliyet etkisi, süre etkisi, onay zinciri</w:t>
            </w:r>
          </w:p>
        </w:tc>
      </w:tr>
      <w:tr>
        <w:tc>
          <w:tcPr/>
          <w:p>
            <w:pPr>
              <w:pStyle w:val="Compact"/>
              <w:jc w:val="left"/>
            </w:pPr>
            <w:r>
              <w:t xml:space="preserve">M7-14</w:t>
            </w:r>
          </w:p>
        </w:tc>
        <w:tc>
          <w:tcPr/>
          <w:p>
            <w:pPr>
              <w:pStyle w:val="Compact"/>
              <w:jc w:val="left"/>
            </w:pPr>
            <w:r>
              <w:t xml:space="preserve">P2</w:t>
            </w:r>
          </w:p>
        </w:tc>
        <w:tc>
          <w:tcPr/>
          <w:p>
            <w:pPr>
              <w:pStyle w:val="Compact"/>
              <w:jc w:val="left"/>
            </w:pPr>
            <w:r>
              <w:rPr>
                <w:bCs/>
                <w:b/>
              </w:rPr>
              <w:t xml:space="preserve">Mevsim/iklim risk takvimi:</w:t>
            </w:r>
            <w:r>
              <w:t xml:space="preserve"> </w:t>
            </w:r>
            <w:r>
              <w:t xml:space="preserve">muson dönemi ve açıkta kalan yapılar için otomatik uyarı</w:t>
            </w:r>
          </w:p>
        </w:tc>
      </w:tr>
      <w:tr>
        <w:tc>
          <w:tcPr/>
          <w:p>
            <w:pPr>
              <w:pStyle w:val="Compact"/>
              <w:jc w:val="left"/>
            </w:pPr>
            <w:r>
              <w:t xml:space="preserve">M7-15</w:t>
            </w:r>
          </w:p>
        </w:tc>
        <w:tc>
          <w:tcPr/>
          <w:p>
            <w:pPr>
              <w:pStyle w:val="Compact"/>
              <w:jc w:val="left"/>
            </w:pPr>
            <w:r>
              <w:t xml:space="preserve">P2</w:t>
            </w:r>
          </w:p>
        </w:tc>
        <w:tc>
          <w:tcPr/>
          <w:p>
            <w:pPr>
              <w:pStyle w:val="Compact"/>
              <w:jc w:val="left"/>
            </w:pPr>
            <w:r>
              <w:t xml:space="preserve">Fotoğraf arşivi: blok ve tarihe göre; aynı açıdan zaman serisi karşılaştırma</w:t>
            </w:r>
          </w:p>
        </w:tc>
      </w:tr>
      <w:tr>
        <w:tc>
          <w:tcPr/>
          <w:p>
            <w:pPr>
              <w:pStyle w:val="Compact"/>
              <w:jc w:val="left"/>
            </w:pPr>
            <w:r>
              <w:t xml:space="preserve">M7-16</w:t>
            </w:r>
          </w:p>
        </w:tc>
        <w:tc>
          <w:tcPr/>
          <w:p>
            <w:pPr>
              <w:pStyle w:val="Compact"/>
              <w:jc w:val="left"/>
            </w:pPr>
            <w:r>
              <w:t xml:space="preserve">P2</w:t>
            </w:r>
          </w:p>
        </w:tc>
        <w:tc>
          <w:tcPr/>
          <w:p>
            <w:pPr>
              <w:pStyle w:val="Compact"/>
              <w:jc w:val="left"/>
            </w:pPr>
            <w:r>
              <w:t xml:space="preserve">Gantt / zaman çizelgesi; kritik yol</w:t>
            </w:r>
          </w:p>
        </w:tc>
      </w:tr>
      <w:tr>
        <w:tc>
          <w:tcPr/>
          <w:p>
            <w:pPr>
              <w:pStyle w:val="Compact"/>
              <w:jc w:val="left"/>
            </w:pPr>
            <w:r>
              <w:t xml:space="preserve">M7-17</w:t>
            </w:r>
          </w:p>
        </w:tc>
        <w:tc>
          <w:tcPr/>
          <w:p>
            <w:pPr>
              <w:pStyle w:val="Compact"/>
              <w:jc w:val="left"/>
            </w:pPr>
            <w:r>
              <w:t xml:space="preserve">P3</w:t>
            </w:r>
          </w:p>
        </w:tc>
        <w:tc>
          <w:tcPr/>
          <w:p>
            <w:pPr>
              <w:pStyle w:val="Compact"/>
              <w:jc w:val="left"/>
            </w:pPr>
            <w:r>
              <w:t xml:space="preserve">Mimari çizim görüntüleyici; sürüm karşılaştırma</w:t>
            </w:r>
          </w:p>
        </w:tc>
      </w:tr>
      <w:tr>
        <w:tc>
          <w:tcPr/>
          <w:p>
            <w:pPr>
              <w:pStyle w:val="Compact"/>
              <w:jc w:val="left"/>
            </w:pPr>
            <w:r>
              <w:t xml:space="preserve">M7-18</w:t>
            </w:r>
          </w:p>
        </w:tc>
        <w:tc>
          <w:tcPr/>
          <w:p>
            <w:pPr>
              <w:pStyle w:val="Compact"/>
              <w:jc w:val="left"/>
            </w:pPr>
            <w:r>
              <w:t xml:space="preserve">P3</w:t>
            </w:r>
          </w:p>
        </w:tc>
        <w:tc>
          <w:tcPr/>
          <w:p>
            <w:pPr>
              <w:pStyle w:val="Compact"/>
              <w:jc w:val="left"/>
            </w:pPr>
            <w:r>
              <w:t xml:space="preserve">Saha güvenlik nöbet kaydı (devriye, giriş-çıkış, olay)</w:t>
            </w:r>
          </w:p>
        </w:tc>
      </w:tr>
    </w:tbl>
    <w:bookmarkEnd w:id="45"/>
    <w:bookmarkStart w:id="46" w:name="s-25"/>
    <w:p>
      <w:pPr>
        <w:pStyle w:val="Heading2"/>
      </w:pPr>
      <w:r>
        <w:t xml:space="preserve">M8 — Bütçe, Finans ve Bağışçı Şeffaflığı</w:t>
      </w:r>
    </w:p>
    <w:p>
      <w:pPr>
        <w:pStyle w:val="BlockText"/>
      </w:pPr>
      <w:r>
        <w:rPr>
          <w:bCs/>
          <w:b/>
        </w:rPr>
        <w:t xml:space="preserve">Neden:</w:t>
      </w:r>
      <w:r>
        <w:t xml:space="preserve"> </w:t>
      </w:r>
      <w:r>
        <w:t xml:space="preserve">Değerlendirme raporunuzun "başarılı" saydığı iki şeyden biri bütçe yönetimiydi — bu iyi bir temel. Ama bugün portal bunu</w:t>
      </w:r>
      <w:r>
        <w:t xml:space="preserve"> </w:t>
      </w:r>
      <w:r>
        <w:rPr>
          <w:bCs/>
          <w:b/>
        </w:rPr>
        <w:t xml:space="preserve">doğrulanamaz</w:t>
      </w:r>
      <w:r>
        <w:t xml:space="preserve"> </w:t>
      </w:r>
      <w:r>
        <w:t xml:space="preserve">biçimde gösteriyor: sahte senkronizasyon, kaynağı belirsiz rakamlar, "denetlendi" rozeti.</w:t>
      </w:r>
    </w:p>
    <w:p>
      <w:pPr>
        <w:pStyle w:val="BlockText"/>
      </w:pPr>
      <w:r>
        <w:t xml:space="preserve">Bağışçılar Türkiye'de, harcama Kenya'da, denetim üçüncü bir yerde.</w:t>
      </w:r>
      <w:r>
        <w:t xml:space="preserve"> </w:t>
      </w:r>
      <w:r>
        <w:rPr>
          <w:bCs/>
          <w:b/>
        </w:rPr>
        <w:t xml:space="preserve">Para, projeye olan güvenin ölçüldüğü yerdir</w:t>
      </w:r>
      <w:r>
        <w:t xml:space="preserve"> </w:t>
      </w:r>
      <w:r>
        <w:t xml:space="preserve">— burada gerçek olmayan tek bir rozet, tüm sistemin inandırıcılığını götürür.</w:t>
      </w:r>
    </w:p>
    <w:tbl>
      <w:tblPr>
        <w:tblStyle w:val="Table"/>
        <w:tblW w:type="pct" w:w="5000"/>
        <w:tblLook w:firstRow="1" w:lastRow="0" w:firstColumn="0" w:lastColumn="0" w:noHBand="0" w:noVBand="0" w:val="0020"/>
        <w:jc w:val="start"/>
      </w:tblPr>
      <w:tblGrid>
        <w:gridCol w:w="686"/>
        <w:gridCol w:w="686"/>
        <w:gridCol w:w="6547"/>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M8-01</w:t>
            </w:r>
          </w:p>
        </w:tc>
        <w:tc>
          <w:tcPr/>
          <w:p>
            <w:pPr>
              <w:pStyle w:val="Compact"/>
              <w:jc w:val="left"/>
            </w:pPr>
            <w:r>
              <w:t xml:space="preserve">P1</w:t>
            </w:r>
          </w:p>
        </w:tc>
        <w:tc>
          <w:tcPr/>
          <w:p>
            <w:pPr>
              <w:pStyle w:val="Compact"/>
              <w:jc w:val="left"/>
            </w:pPr>
            <w:r>
              <w:rPr>
                <w:bCs/>
                <w:b/>
              </w:rPr>
              <w:t xml:space="preserve">Bütçe yapısı:</w:t>
            </w:r>
            <w:r>
              <w:t xml:space="preserve"> </w:t>
            </w:r>
            <w:r>
              <w:t xml:space="preserve">Faz → Kategori → Kalem; her kalem WBS'e (M7-01) bağlanabilir</w:t>
            </w:r>
          </w:p>
        </w:tc>
      </w:tr>
      <w:tr>
        <w:tc>
          <w:tcPr/>
          <w:p>
            <w:pPr>
              <w:pStyle w:val="Compact"/>
              <w:jc w:val="left"/>
            </w:pPr>
            <w:r>
              <w:t xml:space="preserve">M8-02</w:t>
            </w:r>
          </w:p>
        </w:tc>
        <w:tc>
          <w:tcPr/>
          <w:p>
            <w:pPr>
              <w:pStyle w:val="Compact"/>
              <w:jc w:val="left"/>
            </w:pPr>
            <w:r>
              <w:t xml:space="preserve">P1</w:t>
            </w:r>
          </w:p>
        </w:tc>
        <w:tc>
          <w:tcPr/>
          <w:p>
            <w:pPr>
              <w:pStyle w:val="Compact"/>
              <w:jc w:val="left"/>
            </w:pPr>
            <w:r>
              <w:t xml:space="preserve">Dört ayrı rakam net ayrılır:</w:t>
            </w:r>
            <w:r>
              <w:t xml:space="preserve"> </w:t>
            </w:r>
            <w:r>
              <w:rPr>
                <w:bCs/>
                <w:b/>
              </w:rPr>
              <w:t xml:space="preserve">Bütçe</w:t>
            </w:r>
            <w:r>
              <w:t xml:space="preserve"> </w:t>
            </w:r>
            <w:r>
              <w:t xml:space="preserve">·</w:t>
            </w:r>
            <w:r>
              <w:t xml:space="preserve"> </w:t>
            </w:r>
            <w:r>
              <w:rPr>
                <w:bCs/>
                <w:b/>
              </w:rPr>
              <w:t xml:space="preserve">Taahhüt edilen</w:t>
            </w:r>
            <w:r>
              <w:t xml:space="preserve"> </w:t>
            </w:r>
            <w:r>
              <w:t xml:space="preserve">·</w:t>
            </w:r>
            <w:r>
              <w:t xml:space="preserve"> </w:t>
            </w:r>
            <w:r>
              <w:rPr>
                <w:bCs/>
                <w:b/>
              </w:rPr>
              <w:t xml:space="preserve">Harcanan</w:t>
            </w:r>
            <w:r>
              <w:t xml:space="preserve"> </w:t>
            </w:r>
            <w:r>
              <w:t xml:space="preserve">·</w:t>
            </w:r>
            <w:r>
              <w:t xml:space="preserve"> </w:t>
            </w:r>
            <w:r>
              <w:rPr>
                <w:bCs/>
                <w:b/>
              </w:rPr>
              <w:t xml:space="preserve">Kalan</w:t>
            </w:r>
            <w:r>
              <w:t xml:space="preserve">. Bugün bunlar birbirine karışmış durumda</w:t>
            </w:r>
          </w:p>
        </w:tc>
      </w:tr>
      <w:tr>
        <w:tc>
          <w:tcPr/>
          <w:p>
            <w:pPr>
              <w:pStyle w:val="Compact"/>
              <w:jc w:val="left"/>
            </w:pPr>
            <w:r>
              <w:t xml:space="preserve">M8-03</w:t>
            </w:r>
          </w:p>
        </w:tc>
        <w:tc>
          <w:tcPr/>
          <w:p>
            <w:pPr>
              <w:pStyle w:val="Compact"/>
              <w:jc w:val="left"/>
            </w:pPr>
            <w:r>
              <w:t xml:space="preserve">P1</w:t>
            </w:r>
          </w:p>
        </w:tc>
        <w:tc>
          <w:tcPr/>
          <w:p>
            <w:pPr>
              <w:pStyle w:val="Compact"/>
              <w:jc w:val="left"/>
            </w:pPr>
            <w:r>
              <w:rPr>
                <w:bCs/>
                <w:b/>
              </w:rPr>
              <w:t xml:space="preserve">Çoklu para birimi:</w:t>
            </w:r>
            <w:r>
              <w:t xml:space="preserve"> </w:t>
            </w:r>
            <w:r>
              <w:t xml:space="preserve">KShs · USD · TRY. Her işlem kendi para biriminde saklanır + işlem tarihindeki kur. Raporlama para birimi seçilebilir. Türk bağışçı TRY, Kenya tedarikçisi KShs görür</w:t>
            </w:r>
          </w:p>
        </w:tc>
      </w:tr>
      <w:tr>
        <w:tc>
          <w:tcPr/>
          <w:p>
            <w:pPr>
              <w:pStyle w:val="Compact"/>
              <w:jc w:val="left"/>
            </w:pPr>
            <w:r>
              <w:t xml:space="preserve">M8-04</w:t>
            </w:r>
          </w:p>
        </w:tc>
        <w:tc>
          <w:tcPr/>
          <w:p>
            <w:pPr>
              <w:pStyle w:val="Compact"/>
              <w:jc w:val="left"/>
            </w:pPr>
            <w:r>
              <w:t xml:space="preserve">P1</w:t>
            </w:r>
          </w:p>
        </w:tc>
        <w:tc>
          <w:tcPr/>
          <w:p>
            <w:pPr>
              <w:pStyle w:val="Compact"/>
              <w:jc w:val="left"/>
            </w:pPr>
            <w:r>
              <w:rPr>
                <w:bCs/>
                <w:b/>
              </w:rPr>
              <w:t xml:space="preserve">Ödeme fişi (PV) akışı:</w:t>
            </w:r>
            <w:r>
              <w:t xml:space="preserve"> </w:t>
            </w:r>
            <w:r>
              <w:t xml:space="preserve">talep → bütçe kontrolü → onay (tutara göre kademeli) → ödeme → belge → denetim doğrulaması. Bugünkü tek adımlı "kaydet" yetersiz</w:t>
            </w:r>
          </w:p>
        </w:tc>
      </w:tr>
      <w:tr>
        <w:tc>
          <w:tcPr/>
          <w:p>
            <w:pPr>
              <w:pStyle w:val="Compact"/>
              <w:jc w:val="left"/>
            </w:pPr>
            <w:r>
              <w:t xml:space="preserve">M8-05</w:t>
            </w:r>
          </w:p>
        </w:tc>
        <w:tc>
          <w:tcPr/>
          <w:p>
            <w:pPr>
              <w:pStyle w:val="Compact"/>
              <w:jc w:val="left"/>
            </w:pPr>
            <w:r>
              <w:t xml:space="preserve">P1</w:t>
            </w:r>
          </w:p>
        </w:tc>
        <w:tc>
          <w:tcPr/>
          <w:p>
            <w:pPr>
              <w:pStyle w:val="Compact"/>
              <w:jc w:val="left"/>
            </w:pPr>
            <w:r>
              <w:t xml:space="preserve">Onay eşikleri: tutar arttıkça onaycı yükselir (direktör → kurul → mütevelli heyeti)</w:t>
            </w:r>
          </w:p>
        </w:tc>
      </w:tr>
      <w:tr>
        <w:tc>
          <w:tcPr/>
          <w:p>
            <w:pPr>
              <w:pStyle w:val="Compact"/>
              <w:jc w:val="left"/>
            </w:pPr>
            <w:r>
              <w:t xml:space="preserve">M8-06</w:t>
            </w:r>
          </w:p>
        </w:tc>
        <w:tc>
          <w:tcPr/>
          <w:p>
            <w:pPr>
              <w:pStyle w:val="Compact"/>
              <w:jc w:val="left"/>
            </w:pPr>
            <w:r>
              <w:t xml:space="preserve">P1</w:t>
            </w:r>
          </w:p>
        </w:tc>
        <w:tc>
          <w:tcPr/>
          <w:p>
            <w:pPr>
              <w:pStyle w:val="Compact"/>
              <w:jc w:val="left"/>
            </w:pPr>
            <w:r>
              <w:rPr>
                <w:bCs/>
                <w:b/>
              </w:rPr>
              <w:t xml:space="preserve">"Denetlendi" rozeti yalnızca denetim komitesi/dış denetçi işaretlerse görünür.</w:t>
            </w:r>
            <w:r>
              <w:t xml:space="preserve"> </w:t>
            </w:r>
            <w:r>
              <w:t xml:space="preserve">Varsayılan olarak konulamaz</w:t>
            </w:r>
          </w:p>
        </w:tc>
      </w:tr>
      <w:tr>
        <w:tc>
          <w:tcPr/>
          <w:p>
            <w:pPr>
              <w:pStyle w:val="Compact"/>
              <w:jc w:val="left"/>
            </w:pPr>
            <w:r>
              <w:t xml:space="preserve">M8-07</w:t>
            </w:r>
          </w:p>
        </w:tc>
        <w:tc>
          <w:tcPr/>
          <w:p>
            <w:pPr>
              <w:pStyle w:val="Compact"/>
              <w:jc w:val="left"/>
            </w:pPr>
            <w:r>
              <w:t xml:space="preserve">P1</w:t>
            </w:r>
          </w:p>
        </w:tc>
        <w:tc>
          <w:tcPr/>
          <w:p>
            <w:pPr>
              <w:pStyle w:val="Compact"/>
              <w:jc w:val="left"/>
            </w:pPr>
            <w:r>
              <w:t xml:space="preserve">Her işlem belgeye bağlı (fatura, dekont, hakediş). Belgesiz işlem "doğrulanmamış"</w:t>
            </w:r>
          </w:p>
        </w:tc>
      </w:tr>
      <w:tr>
        <w:tc>
          <w:tcPr/>
          <w:p>
            <w:pPr>
              <w:pStyle w:val="Compact"/>
              <w:jc w:val="left"/>
            </w:pPr>
            <w:r>
              <w:t xml:space="preserve">M8-08</w:t>
            </w:r>
          </w:p>
        </w:tc>
        <w:tc>
          <w:tcPr/>
          <w:p>
            <w:pPr>
              <w:pStyle w:val="Compact"/>
              <w:jc w:val="left"/>
            </w:pPr>
            <w:r>
              <w:t xml:space="preserve">P1</w:t>
            </w:r>
          </w:p>
        </w:tc>
        <w:tc>
          <w:tcPr/>
          <w:p>
            <w:pPr>
              <w:pStyle w:val="Compact"/>
              <w:jc w:val="left"/>
            </w:pPr>
            <w:r>
              <w:rPr>
                <w:bCs/>
                <w:b/>
              </w:rPr>
              <w:t xml:space="preserve">Bağış ve dilim takibi:</w:t>
            </w:r>
            <w:r>
              <w:t xml:space="preserve"> </w:t>
            </w:r>
            <w:r>
              <w:t xml:space="preserve">bağışçı, taahhüt tutarı, taahhüt tarihi, gelen dilimler, kalan. Taahhüt ≠ tahsilat</w:t>
            </w:r>
          </w:p>
        </w:tc>
      </w:tr>
      <w:tr>
        <w:tc>
          <w:tcPr/>
          <w:p>
            <w:pPr>
              <w:pStyle w:val="Compact"/>
              <w:jc w:val="left"/>
            </w:pPr>
            <w:r>
              <w:t xml:space="preserve">M8-09</w:t>
            </w:r>
          </w:p>
        </w:tc>
        <w:tc>
          <w:tcPr/>
          <w:p>
            <w:pPr>
              <w:pStyle w:val="Compact"/>
              <w:jc w:val="left"/>
            </w:pPr>
            <w:r>
              <w:t xml:space="preserve">P1</w:t>
            </w:r>
          </w:p>
        </w:tc>
        <w:tc>
          <w:tcPr/>
          <w:p>
            <w:pPr>
              <w:pStyle w:val="Compact"/>
              <w:jc w:val="left"/>
            </w:pPr>
            <w:r>
              <w:t xml:space="preserve">Kategori bazlı harcama dağılımı — veriden hesaplanır, sabit yazılmaz</w:t>
            </w:r>
          </w:p>
        </w:tc>
      </w:tr>
      <w:tr>
        <w:tc>
          <w:tcPr/>
          <w:p>
            <w:pPr>
              <w:pStyle w:val="Compact"/>
              <w:jc w:val="left"/>
            </w:pPr>
            <w:r>
              <w:t xml:space="preserve">M8-10</w:t>
            </w:r>
          </w:p>
        </w:tc>
        <w:tc>
          <w:tcPr/>
          <w:p>
            <w:pPr>
              <w:pStyle w:val="Compact"/>
              <w:jc w:val="left"/>
            </w:pPr>
            <w:r>
              <w:t xml:space="preserve">P1</w:t>
            </w:r>
          </w:p>
        </w:tc>
        <w:tc>
          <w:tcPr/>
          <w:p>
            <w:pPr>
              <w:pStyle w:val="Compact"/>
              <w:jc w:val="left"/>
            </w:pPr>
            <w:r>
              <w:t xml:space="preserve">Mevcut sahte muhasebe entegrasyonu</w:t>
            </w:r>
            <w:r>
              <w:t xml:space="preserve"> </w:t>
            </w:r>
            <w:r>
              <w:rPr>
                <w:bCs/>
                <w:b/>
              </w:rPr>
              <w:t xml:space="preserve">kaldırılır</w:t>
            </w:r>
            <w:r>
              <w:t xml:space="preserve">. Yerine: ya gerçek entegrasyon ya da dürüst CSV içe/dışa aktarım</w:t>
            </w:r>
          </w:p>
        </w:tc>
      </w:tr>
      <w:tr>
        <w:tc>
          <w:tcPr/>
          <w:p>
            <w:pPr>
              <w:pStyle w:val="Compact"/>
              <w:jc w:val="left"/>
            </w:pPr>
            <w:r>
              <w:t xml:space="preserve">M8-11</w:t>
            </w:r>
          </w:p>
        </w:tc>
        <w:tc>
          <w:tcPr/>
          <w:p>
            <w:pPr>
              <w:pStyle w:val="Compact"/>
              <w:jc w:val="left"/>
            </w:pPr>
            <w:r>
              <w:t xml:space="preserve">P2</w:t>
            </w:r>
          </w:p>
        </w:tc>
        <w:tc>
          <w:tcPr/>
          <w:p>
            <w:pPr>
              <w:pStyle w:val="Compact"/>
              <w:jc w:val="left"/>
            </w:pPr>
            <w:r>
              <w:t xml:space="preserve">Muhasebe yazılımı entegrasyonu (QuickBooks/Xero/SAP B1) — sunucu tarafında, gerçek OAuth, gerçek hata yönetimi</w:t>
            </w:r>
          </w:p>
        </w:tc>
      </w:tr>
      <w:tr>
        <w:tc>
          <w:tcPr/>
          <w:p>
            <w:pPr>
              <w:pStyle w:val="Compact"/>
              <w:jc w:val="left"/>
            </w:pPr>
            <w:r>
              <w:t xml:space="preserve">M8-12</w:t>
            </w:r>
          </w:p>
        </w:tc>
        <w:tc>
          <w:tcPr/>
          <w:p>
            <w:pPr>
              <w:pStyle w:val="Compact"/>
              <w:jc w:val="left"/>
            </w:pPr>
            <w:r>
              <w:t xml:space="preserve">P2</w:t>
            </w:r>
          </w:p>
        </w:tc>
        <w:tc>
          <w:tcPr/>
          <w:p>
            <w:pPr>
              <w:pStyle w:val="Compact"/>
              <w:jc w:val="left"/>
            </w:pPr>
            <w:r>
              <w:rPr>
                <w:bCs/>
                <w:b/>
              </w:rPr>
              <w:t xml:space="preserve">Bağışçı raporu:</w:t>
            </w:r>
            <w:r>
              <w:t xml:space="preserve"> </w:t>
            </w:r>
            <w:r>
              <w:t xml:space="preserve">otomatik derlenen, yayımlanmadan önce onaylanan, bağışçının kendi katkısının nereye gittiğini gösteren rapor</w:t>
            </w:r>
          </w:p>
        </w:tc>
      </w:tr>
      <w:tr>
        <w:tc>
          <w:tcPr/>
          <w:p>
            <w:pPr>
              <w:pStyle w:val="Compact"/>
              <w:jc w:val="left"/>
            </w:pPr>
            <w:r>
              <w:t xml:space="preserve">M8-13</w:t>
            </w:r>
          </w:p>
        </w:tc>
        <w:tc>
          <w:tcPr/>
          <w:p>
            <w:pPr>
              <w:pStyle w:val="Compact"/>
              <w:jc w:val="left"/>
            </w:pPr>
            <w:r>
              <w:t xml:space="preserve">P2</w:t>
            </w:r>
          </w:p>
        </w:tc>
        <w:tc>
          <w:tcPr/>
          <w:p>
            <w:pPr>
              <w:pStyle w:val="Compact"/>
              <w:jc w:val="left"/>
            </w:pPr>
            <w:r>
              <w:t xml:space="preserve">Nakit akışı projeksiyonu: taahhütler, hakediş planı, hukuk harcaması</w:t>
            </w:r>
          </w:p>
        </w:tc>
      </w:tr>
      <w:tr>
        <w:tc>
          <w:tcPr/>
          <w:p>
            <w:pPr>
              <w:pStyle w:val="Compact"/>
              <w:jc w:val="left"/>
            </w:pPr>
            <w:r>
              <w:t xml:space="preserve">M8-14</w:t>
            </w:r>
          </w:p>
        </w:tc>
        <w:tc>
          <w:tcPr/>
          <w:p>
            <w:pPr>
              <w:pStyle w:val="Compact"/>
              <w:jc w:val="left"/>
            </w:pPr>
            <w:r>
              <w:t xml:space="preserve">P2</w:t>
            </w:r>
          </w:p>
        </w:tc>
        <w:tc>
          <w:tcPr/>
          <w:p>
            <w:pPr>
              <w:pStyle w:val="Compact"/>
              <w:jc w:val="left"/>
            </w:pPr>
            <w:r>
              <w:t xml:space="preserve">Vergi muafiyeti (KRA) durum takibi ve bağışçıya sağladığı avantajın gösterimi</w:t>
            </w:r>
          </w:p>
        </w:tc>
      </w:tr>
      <w:tr>
        <w:tc>
          <w:tcPr/>
          <w:p>
            <w:pPr>
              <w:pStyle w:val="Compact"/>
              <w:jc w:val="left"/>
            </w:pPr>
            <w:r>
              <w:t xml:space="preserve">M8-15</w:t>
            </w:r>
          </w:p>
        </w:tc>
        <w:tc>
          <w:tcPr/>
          <w:p>
            <w:pPr>
              <w:pStyle w:val="Compact"/>
              <w:jc w:val="left"/>
            </w:pPr>
            <w:r>
              <w:t xml:space="preserve">P2</w:t>
            </w:r>
          </w:p>
        </w:tc>
        <w:tc>
          <w:tcPr/>
          <w:p>
            <w:pPr>
              <w:pStyle w:val="Compact"/>
              <w:jc w:val="left"/>
            </w:pPr>
            <w:r>
              <w:t xml:space="preserve">Bütçe aşım uyarısı: kalem bazında eşik aşıldığında sorumluya bildirim</w:t>
            </w:r>
          </w:p>
        </w:tc>
      </w:tr>
      <w:tr>
        <w:tc>
          <w:tcPr/>
          <w:p>
            <w:pPr>
              <w:pStyle w:val="Compact"/>
              <w:jc w:val="left"/>
            </w:pPr>
            <w:r>
              <w:t xml:space="preserve">M8-16</w:t>
            </w:r>
          </w:p>
        </w:tc>
        <w:tc>
          <w:tcPr/>
          <w:p>
            <w:pPr>
              <w:pStyle w:val="Compact"/>
              <w:jc w:val="left"/>
            </w:pPr>
            <w:r>
              <w:t xml:space="preserve">P3</w:t>
            </w:r>
          </w:p>
        </w:tc>
        <w:tc>
          <w:tcPr/>
          <w:p>
            <w:pPr>
              <w:pStyle w:val="Compact"/>
              <w:jc w:val="left"/>
            </w:pPr>
            <w:r>
              <w:t xml:space="preserve">Dönemsel mali kapanış ve denetim dosyası dışa aktarımı</w:t>
            </w:r>
          </w:p>
        </w:tc>
      </w:tr>
    </w:tbl>
    <w:bookmarkEnd w:id="46"/>
    <w:bookmarkStart w:id="47" w:name="s-26"/>
    <w:p>
      <w:pPr>
        <w:pStyle w:val="Heading2"/>
      </w:pPr>
      <w:r>
        <w:t xml:space="preserve">M9 — Belge Kasası ve Delil Zinciri</w:t>
      </w:r>
    </w:p>
    <w:p>
      <w:pPr>
        <w:pStyle w:val="BlockText"/>
      </w:pPr>
      <w:r>
        <w:rPr>
          <w:bCs/>
          <w:b/>
        </w:rPr>
        <w:t xml:space="preserve">Neden:</w:t>
      </w:r>
      <w:r>
        <w:t xml:space="preserve"> </w:t>
      </w:r>
      <w:r>
        <w:t xml:space="preserve">Mevcut modül en tehlikeli olanı. "Şifreli", "SHA-256 doğrulandı", "Güvenli belge" yazıyor — ama dosya yükleme bile yok. Bu, var olmayan bir güvenceyi görsel olarak vaat etmektir.</w:t>
      </w:r>
    </w:p>
    <w:p>
      <w:pPr>
        <w:pStyle w:val="BlockText"/>
      </w:pPr>
      <w:r>
        <w:t xml:space="preserve">Gerçek ihtiyaç ciddi: mahkemeye sunulacak belgeler, tasdikli suretler, vakıf senedi, kira sözleşmesi, mimari çizimler, bağış dekontları. Bunların</w:t>
      </w:r>
      <w:r>
        <w:t xml:space="preserve"> </w:t>
      </w:r>
      <w:r>
        <w:rPr>
          <w:bCs/>
          <w:b/>
        </w:rPr>
        <w:t xml:space="preserve">hangi sürümünün geçerli olduğu</w:t>
      </w:r>
      <w:r>
        <w:t xml:space="preserve"> </w:t>
      </w:r>
      <w:r>
        <w:t xml:space="preserve">ve</w:t>
      </w:r>
      <w:r>
        <w:t xml:space="preserve"> </w:t>
      </w:r>
      <w:r>
        <w:rPr>
          <w:bCs/>
          <w:b/>
        </w:rPr>
        <w:t xml:space="preserve">kimin ne zaman gördüğü</w:t>
      </w:r>
      <w:r>
        <w:t xml:space="preserve"> </w:t>
      </w:r>
      <w:r>
        <w:t xml:space="preserve">hukukî sonuç doğurur.</w:t>
      </w:r>
    </w:p>
    <w:tbl>
      <w:tblPr>
        <w:tblStyle w:val="Table"/>
        <w:tblW w:type="pct" w:w="5000"/>
        <w:tblLook w:firstRow="1" w:lastRow="0" w:firstColumn="0" w:lastColumn="0" w:noHBand="0" w:noVBand="0" w:val="0020"/>
        <w:jc w:val="start"/>
      </w:tblPr>
      <w:tblGrid>
        <w:gridCol w:w="681"/>
        <w:gridCol w:w="681"/>
        <w:gridCol w:w="6556"/>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M9-01</w:t>
            </w:r>
          </w:p>
        </w:tc>
        <w:tc>
          <w:tcPr/>
          <w:p>
            <w:pPr>
              <w:pStyle w:val="Compact"/>
              <w:jc w:val="left"/>
            </w:pPr>
            <w:r>
              <w:t xml:space="preserve">P0</w:t>
            </w:r>
          </w:p>
        </w:tc>
        <w:tc>
          <w:tcPr/>
          <w:p>
            <w:pPr>
              <w:pStyle w:val="Compact"/>
              <w:jc w:val="left"/>
            </w:pPr>
            <w:r>
              <w:rPr>
                <w:bCs/>
                <w:b/>
              </w:rPr>
              <w:t xml:space="preserve">Gerçek dosya yükleme ve depolama</w:t>
            </w:r>
            <w:r>
              <w:t xml:space="preserve"> </w:t>
            </w:r>
            <w:r>
              <w:t xml:space="preserve">(Supabase Storage / S3). Metadata-only kayıt kaldırılır</w:t>
            </w:r>
          </w:p>
        </w:tc>
      </w:tr>
      <w:tr>
        <w:tc>
          <w:tcPr/>
          <w:p>
            <w:pPr>
              <w:pStyle w:val="Compact"/>
              <w:jc w:val="left"/>
            </w:pPr>
            <w:r>
              <w:t xml:space="preserve">M9-02</w:t>
            </w:r>
          </w:p>
        </w:tc>
        <w:tc>
          <w:tcPr/>
          <w:p>
            <w:pPr>
              <w:pStyle w:val="Compact"/>
              <w:jc w:val="left"/>
            </w:pPr>
            <w:r>
              <w:t xml:space="preserve">P0</w:t>
            </w:r>
          </w:p>
        </w:tc>
        <w:tc>
          <w:tcPr/>
          <w:p>
            <w:pPr>
              <w:pStyle w:val="Compact"/>
              <w:jc w:val="left"/>
            </w:pPr>
            <w:r>
              <w:rPr>
                <w:bCs/>
                <w:b/>
              </w:rPr>
              <w:t xml:space="preserve">SHA-256 sunucu tarafında hesaplanır</w:t>
            </w:r>
            <w:r>
              <w:t xml:space="preserve">, kullanıcıdan alınmaz. Hesaplanmamışsa "doğrulandı" gösterilmez</w:t>
            </w:r>
          </w:p>
        </w:tc>
      </w:tr>
      <w:tr>
        <w:tc>
          <w:tcPr/>
          <w:p>
            <w:pPr>
              <w:pStyle w:val="Compact"/>
              <w:jc w:val="left"/>
            </w:pPr>
            <w:r>
              <w:t xml:space="preserve">M9-03</w:t>
            </w:r>
          </w:p>
        </w:tc>
        <w:tc>
          <w:tcPr/>
          <w:p>
            <w:pPr>
              <w:pStyle w:val="Compact"/>
              <w:jc w:val="left"/>
            </w:pPr>
            <w:r>
              <w:t xml:space="preserve">P0</w:t>
            </w:r>
          </w:p>
        </w:tc>
        <w:tc>
          <w:tcPr/>
          <w:p>
            <w:pPr>
              <w:pStyle w:val="Compact"/>
              <w:jc w:val="left"/>
            </w:pPr>
            <w:r>
              <w:t xml:space="preserve">Şifreleme iddiası ancak gerçekten sağlanıyorsa gösterilir (at-rest + in-transit). Aksi hâlde metin kaldırılır</w:t>
            </w:r>
          </w:p>
        </w:tc>
      </w:tr>
      <w:tr>
        <w:tc>
          <w:tcPr/>
          <w:p>
            <w:pPr>
              <w:pStyle w:val="Compact"/>
              <w:jc w:val="left"/>
            </w:pPr>
            <w:r>
              <w:t xml:space="preserve">M9-04</w:t>
            </w:r>
          </w:p>
        </w:tc>
        <w:tc>
          <w:tcPr/>
          <w:p>
            <w:pPr>
              <w:pStyle w:val="Compact"/>
              <w:jc w:val="left"/>
            </w:pPr>
            <w:r>
              <w:t xml:space="preserve">P1</w:t>
            </w:r>
          </w:p>
        </w:tc>
        <w:tc>
          <w:tcPr/>
          <w:p>
            <w:pPr>
              <w:pStyle w:val="Compact"/>
              <w:jc w:val="left"/>
            </w:pPr>
            <w:r>
              <w:rPr>
                <w:bCs/>
                <w:b/>
              </w:rPr>
              <w:t xml:space="preserve">Sürüm yönetimi:</w:t>
            </w:r>
            <w:r>
              <w:t xml:space="preserve"> </w:t>
            </w:r>
            <w:r>
              <w:t xml:space="preserve">her yükleme yeni sürüm; eski sürümler silinmez; "geçerli sürüm" açıkça işaretli</w:t>
            </w:r>
          </w:p>
        </w:tc>
      </w:tr>
      <w:tr>
        <w:tc>
          <w:tcPr/>
          <w:p>
            <w:pPr>
              <w:pStyle w:val="Compact"/>
              <w:jc w:val="left"/>
            </w:pPr>
            <w:r>
              <w:t xml:space="preserve">M9-05</w:t>
            </w:r>
          </w:p>
        </w:tc>
        <w:tc>
          <w:tcPr/>
          <w:p>
            <w:pPr>
              <w:pStyle w:val="Compact"/>
              <w:jc w:val="left"/>
            </w:pPr>
            <w:r>
              <w:t xml:space="preserve">P1</w:t>
            </w:r>
          </w:p>
        </w:tc>
        <w:tc>
          <w:tcPr/>
          <w:p>
            <w:pPr>
              <w:pStyle w:val="Compact"/>
              <w:jc w:val="left"/>
            </w:pPr>
            <w:r>
              <w:t xml:space="preserve">Kategori: Vakıf senedi · Mahkeme kararı · Layiha · Delil · Sözleşme/MoU · Mimari · Metraj/mali · Akreditasyon · Yazışma · Fotoğraf · Diğer</w:t>
            </w:r>
          </w:p>
        </w:tc>
      </w:tr>
      <w:tr>
        <w:tc>
          <w:tcPr/>
          <w:p>
            <w:pPr>
              <w:pStyle w:val="Compact"/>
              <w:jc w:val="left"/>
            </w:pPr>
            <w:r>
              <w:t xml:space="preserve">M9-06</w:t>
            </w:r>
          </w:p>
        </w:tc>
        <w:tc>
          <w:tcPr/>
          <w:p>
            <w:pPr>
              <w:pStyle w:val="Compact"/>
              <w:jc w:val="left"/>
            </w:pPr>
            <w:r>
              <w:t xml:space="preserve">P1</w:t>
            </w:r>
          </w:p>
        </w:tc>
        <w:tc>
          <w:tcPr/>
          <w:p>
            <w:pPr>
              <w:pStyle w:val="Compact"/>
              <w:jc w:val="left"/>
            </w:pPr>
            <w:r>
              <w:t xml:space="preserve">Gizlilik seviyesi belge düzeyinde; M1 kurallarına tâbi</w:t>
            </w:r>
          </w:p>
        </w:tc>
      </w:tr>
      <w:tr>
        <w:tc>
          <w:tcPr/>
          <w:p>
            <w:pPr>
              <w:pStyle w:val="Compact"/>
              <w:jc w:val="left"/>
            </w:pPr>
            <w:r>
              <w:t xml:space="preserve">M9-07</w:t>
            </w:r>
          </w:p>
        </w:tc>
        <w:tc>
          <w:tcPr/>
          <w:p>
            <w:pPr>
              <w:pStyle w:val="Compact"/>
              <w:jc w:val="left"/>
            </w:pPr>
            <w:r>
              <w:t xml:space="preserve">P1</w:t>
            </w:r>
          </w:p>
        </w:tc>
        <w:tc>
          <w:tcPr/>
          <w:p>
            <w:pPr>
              <w:pStyle w:val="Compact"/>
              <w:jc w:val="left"/>
            </w:pPr>
            <w:r>
              <w:rPr>
                <w:bCs/>
                <w:b/>
              </w:rPr>
              <w:t xml:space="preserve">Erişim kaydı:</w:t>
            </w:r>
            <w:r>
              <w:t xml:space="preserve"> </w:t>
            </w:r>
            <w:r>
              <w:t xml:space="preserve">kim, ne zaman indirdi/görüntüledi.</w:t>
            </w:r>
            <w:r>
              <w:t xml:space="preserve"> </w:t>
            </w:r>
            <w:r>
              <w:rPr>
                <w:rStyle w:val="VerbatimChar"/>
              </w:rPr>
              <w:t xml:space="preserve">confidential</w:t>
            </w:r>
            <w:r>
              <w:t xml:space="preserve"> </w:t>
            </w:r>
            <w:r>
              <w:t xml:space="preserve">ve üzeri için zorunlu</w:t>
            </w:r>
          </w:p>
        </w:tc>
      </w:tr>
      <w:tr>
        <w:tc>
          <w:tcPr/>
          <w:p>
            <w:pPr>
              <w:pStyle w:val="Compact"/>
              <w:jc w:val="left"/>
            </w:pPr>
            <w:r>
              <w:t xml:space="preserve">M9-08</w:t>
            </w:r>
          </w:p>
        </w:tc>
        <w:tc>
          <w:tcPr/>
          <w:p>
            <w:pPr>
              <w:pStyle w:val="Compact"/>
              <w:jc w:val="left"/>
            </w:pPr>
            <w:r>
              <w:t xml:space="preserve">P1</w:t>
            </w:r>
          </w:p>
        </w:tc>
        <w:tc>
          <w:tcPr/>
          <w:p>
            <w:pPr>
              <w:pStyle w:val="Compact"/>
              <w:jc w:val="left"/>
            </w:pPr>
            <w:r>
              <w:t xml:space="preserve">Belge ↔ varlık bağı: dava, yükümlülük, toplantı, işlem, blok, paydaş</w:t>
            </w:r>
          </w:p>
        </w:tc>
      </w:tr>
      <w:tr>
        <w:tc>
          <w:tcPr/>
          <w:p>
            <w:pPr>
              <w:pStyle w:val="Compact"/>
              <w:jc w:val="left"/>
            </w:pPr>
            <w:r>
              <w:t xml:space="preserve">M9-09</w:t>
            </w:r>
          </w:p>
        </w:tc>
        <w:tc>
          <w:tcPr/>
          <w:p>
            <w:pPr>
              <w:pStyle w:val="Compact"/>
              <w:jc w:val="left"/>
            </w:pPr>
            <w:r>
              <w:t xml:space="preserve">P1</w:t>
            </w:r>
          </w:p>
        </w:tc>
        <w:tc>
          <w:tcPr/>
          <w:p>
            <w:pPr>
              <w:pStyle w:val="Compact"/>
              <w:jc w:val="left"/>
            </w:pPr>
            <w:r>
              <w:rPr>
                <w:bCs/>
                <w:b/>
              </w:rPr>
              <w:t xml:space="preserve">Tasdikli/asıl nüsha takibi:</w:t>
            </w:r>
            <w:r>
              <w:t xml:space="preserve"> </w:t>
            </w:r>
            <w:r>
              <w:t xml:space="preserve">aslı nerede, tasdikli sureti var mı, ne zaman alındı, geçerlilik süresi</w:t>
            </w:r>
          </w:p>
        </w:tc>
      </w:tr>
      <w:tr>
        <w:tc>
          <w:tcPr/>
          <w:p>
            <w:pPr>
              <w:pStyle w:val="Compact"/>
              <w:jc w:val="left"/>
            </w:pPr>
            <w:r>
              <w:t xml:space="preserve">M9-10</w:t>
            </w:r>
          </w:p>
        </w:tc>
        <w:tc>
          <w:tcPr/>
          <w:p>
            <w:pPr>
              <w:pStyle w:val="Compact"/>
              <w:jc w:val="left"/>
            </w:pPr>
            <w:r>
              <w:t xml:space="preserve">P2</w:t>
            </w:r>
          </w:p>
        </w:tc>
        <w:tc>
          <w:tcPr/>
          <w:p>
            <w:pPr>
              <w:pStyle w:val="Compact"/>
              <w:jc w:val="left"/>
            </w:pPr>
            <w:r>
              <w:t xml:space="preserve">Tam metin arama + TR/EN OCR (taranmış mahkeme evrakı için zorunlu)</w:t>
            </w:r>
          </w:p>
        </w:tc>
      </w:tr>
      <w:tr>
        <w:tc>
          <w:tcPr/>
          <w:p>
            <w:pPr>
              <w:pStyle w:val="Compact"/>
              <w:jc w:val="left"/>
            </w:pPr>
            <w:r>
              <w:t xml:space="preserve">M9-11</w:t>
            </w:r>
          </w:p>
        </w:tc>
        <w:tc>
          <w:tcPr/>
          <w:p>
            <w:pPr>
              <w:pStyle w:val="Compact"/>
              <w:jc w:val="left"/>
            </w:pPr>
            <w:r>
              <w:t xml:space="preserve">P2</w:t>
            </w:r>
          </w:p>
        </w:tc>
        <w:tc>
          <w:tcPr/>
          <w:p>
            <w:pPr>
              <w:pStyle w:val="Compact"/>
              <w:jc w:val="left"/>
            </w:pPr>
            <w:r>
              <w:rPr>
                <w:bCs/>
                <w:b/>
              </w:rPr>
              <w:t xml:space="preserve">Hukukî muhafaza (legal hold):</w:t>
            </w:r>
            <w:r>
              <w:t xml:space="preserve"> </w:t>
            </w:r>
            <w:r>
              <w:t xml:space="preserve">davaya konu belge silinemez, arşivlenemez</w:t>
            </w:r>
          </w:p>
        </w:tc>
      </w:tr>
      <w:tr>
        <w:tc>
          <w:tcPr/>
          <w:p>
            <w:pPr>
              <w:pStyle w:val="Compact"/>
              <w:jc w:val="left"/>
            </w:pPr>
            <w:r>
              <w:t xml:space="preserve">M9-12</w:t>
            </w:r>
          </w:p>
        </w:tc>
        <w:tc>
          <w:tcPr/>
          <w:p>
            <w:pPr>
              <w:pStyle w:val="Compact"/>
              <w:jc w:val="left"/>
            </w:pPr>
            <w:r>
              <w:t xml:space="preserve">P2</w:t>
            </w:r>
          </w:p>
        </w:tc>
        <w:tc>
          <w:tcPr/>
          <w:p>
            <w:pPr>
              <w:pStyle w:val="Compact"/>
              <w:jc w:val="left"/>
            </w:pPr>
            <w:r>
              <w:t xml:space="preserve">Hassas belge indirmede kullanıcı adı filigranı</w:t>
            </w:r>
          </w:p>
        </w:tc>
      </w:tr>
      <w:tr>
        <w:tc>
          <w:tcPr/>
          <w:p>
            <w:pPr>
              <w:pStyle w:val="Compact"/>
              <w:jc w:val="left"/>
            </w:pPr>
            <w:r>
              <w:t xml:space="preserve">M9-13</w:t>
            </w:r>
          </w:p>
        </w:tc>
        <w:tc>
          <w:tcPr/>
          <w:p>
            <w:pPr>
              <w:pStyle w:val="Compact"/>
              <w:jc w:val="left"/>
            </w:pPr>
            <w:r>
              <w:t xml:space="preserve">P2</w:t>
            </w:r>
          </w:p>
        </w:tc>
        <w:tc>
          <w:tcPr/>
          <w:p>
            <w:pPr>
              <w:pStyle w:val="Compact"/>
              <w:jc w:val="left"/>
            </w:pPr>
            <w:r>
              <w:t xml:space="preserve">Saklama politikası ve arşivleme</w:t>
            </w:r>
          </w:p>
        </w:tc>
      </w:tr>
      <w:tr>
        <w:tc>
          <w:tcPr/>
          <w:p>
            <w:pPr>
              <w:pStyle w:val="Compact"/>
              <w:jc w:val="left"/>
            </w:pPr>
            <w:r>
              <w:t xml:space="preserve">M9-14</w:t>
            </w:r>
          </w:p>
        </w:tc>
        <w:tc>
          <w:tcPr/>
          <w:p>
            <w:pPr>
              <w:pStyle w:val="Compact"/>
              <w:jc w:val="left"/>
            </w:pPr>
            <w:r>
              <w:t xml:space="preserve">P3</w:t>
            </w:r>
          </w:p>
        </w:tc>
        <w:tc>
          <w:tcPr/>
          <w:p>
            <w:pPr>
              <w:pStyle w:val="Compact"/>
              <w:jc w:val="left"/>
            </w:pPr>
            <w:r>
              <w:t xml:space="preserve">Belge içi yorum ve vurgulama</w:t>
            </w:r>
          </w:p>
        </w:tc>
      </w:tr>
    </w:tbl>
    <w:bookmarkEnd w:id="47"/>
    <w:bookmarkStart w:id="48" w:name="s-27"/>
    <w:p>
      <w:pPr>
        <w:pStyle w:val="Heading2"/>
      </w:pPr>
      <w:r>
        <w:t xml:space="preserve">M10 — Yönetişim, Kurumsal Uyum ve Akademik Hazırlık</w:t>
      </w:r>
    </w:p>
    <w:p>
      <w:pPr>
        <w:pStyle w:val="BlockText"/>
      </w:pPr>
      <w:r>
        <w:rPr>
          <w:bCs/>
          <w:b/>
        </w:rPr>
        <w:t xml:space="preserve">Neden:</w:t>
      </w:r>
      <w:r>
        <w:t xml:space="preserve"> </w:t>
      </w:r>
      <w:r>
        <w:t xml:space="preserve">Vakıf üç organlı (Mütevelli Heyeti · Yönetim Kurulu · Denetim Komitesi) ve bunların düzgün işlememesi değerlendirme raporunuzda açıkça bir başarısızlık nedeni olarak yazılı. Ayrıca CUE akreditasyonu, KRA muafiyeti, Cap 164 tescil yükümlülükleri ve 2027 ilk öğrenci alımı hedefi — bunların hepsi takvimli ve kanıtlı süreçler.</w:t>
      </w:r>
    </w:p>
    <w:p>
      <w:pPr>
        <w:pStyle w:val="BlockText"/>
      </w:pPr>
      <w:r>
        <w:t xml:space="preserve">Akademik hazırlık bugün portalda</w:t>
      </w:r>
      <w:r>
        <w:t xml:space="preserve"> </w:t>
      </w:r>
      <w:r>
        <w:rPr>
          <w:bCs/>
          <w:b/>
        </w:rPr>
        <w:t xml:space="preserve">hiç yok</w:t>
      </w:r>
      <w:r>
        <w:t xml:space="preserve">. Oysa projenin amacı bir üniversite; inşaat sadece aracı.</w:t>
      </w:r>
    </w:p>
    <w:tbl>
      <w:tblPr>
        <w:tblStyle w:val="Table"/>
        <w:tblW w:type="pct" w:w="5000"/>
        <w:tblLook w:firstRow="1" w:lastRow="0" w:firstColumn="0" w:lastColumn="0" w:noHBand="0" w:noVBand="0" w:val="0020"/>
        <w:jc w:val="start"/>
      </w:tblPr>
      <w:tblGrid>
        <w:gridCol w:w="739"/>
        <w:gridCol w:w="686"/>
        <w:gridCol w:w="6494"/>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M10-01</w:t>
            </w:r>
          </w:p>
        </w:tc>
        <w:tc>
          <w:tcPr/>
          <w:p>
            <w:pPr>
              <w:pStyle w:val="Compact"/>
              <w:jc w:val="left"/>
            </w:pPr>
            <w:r>
              <w:t xml:space="preserve">P1</w:t>
            </w:r>
          </w:p>
        </w:tc>
        <w:tc>
          <w:tcPr/>
          <w:p>
            <w:pPr>
              <w:pStyle w:val="Compact"/>
              <w:jc w:val="left"/>
            </w:pPr>
            <w:r>
              <w:rPr>
                <w:bCs/>
                <w:b/>
              </w:rPr>
              <w:t xml:space="preserve">Mütevelli kütüğü:</w:t>
            </w:r>
            <w:r>
              <w:t xml:space="preserve"> </w:t>
            </w:r>
            <w:r>
              <w:t xml:space="preserve">ad, atayan kurum, atama tarihi, görev süresi, rol, iletişim, aktiflik, kimlik belgesi</w:t>
            </w:r>
          </w:p>
        </w:tc>
      </w:tr>
      <w:tr>
        <w:tc>
          <w:tcPr/>
          <w:p>
            <w:pPr>
              <w:pStyle w:val="Compact"/>
              <w:jc w:val="left"/>
            </w:pPr>
            <w:r>
              <w:t xml:space="preserve">M10-02</w:t>
            </w:r>
          </w:p>
        </w:tc>
        <w:tc>
          <w:tcPr/>
          <w:p>
            <w:pPr>
              <w:pStyle w:val="Compact"/>
              <w:jc w:val="left"/>
            </w:pPr>
            <w:r>
              <w:t xml:space="preserve">P1</w:t>
            </w:r>
          </w:p>
        </w:tc>
        <w:tc>
          <w:tcPr/>
          <w:p>
            <w:pPr>
              <w:pStyle w:val="Compact"/>
              <w:jc w:val="left"/>
            </w:pPr>
            <w:r>
              <w:t xml:space="preserve">Organ yapısı: üç organ, üyeleri, yetki alanları, toplantı sıklığı, nisap kuralı</w:t>
            </w:r>
          </w:p>
        </w:tc>
      </w:tr>
      <w:tr>
        <w:tc>
          <w:tcPr/>
          <w:p>
            <w:pPr>
              <w:pStyle w:val="Compact"/>
              <w:jc w:val="left"/>
            </w:pPr>
            <w:r>
              <w:t xml:space="preserve">M10-03</w:t>
            </w:r>
          </w:p>
        </w:tc>
        <w:tc>
          <w:tcPr/>
          <w:p>
            <w:pPr>
              <w:pStyle w:val="Compact"/>
              <w:jc w:val="left"/>
            </w:pPr>
            <w:r>
              <w:t xml:space="preserve">P1</w:t>
            </w:r>
          </w:p>
        </w:tc>
        <w:tc>
          <w:tcPr/>
          <w:p>
            <w:pPr>
              <w:pStyle w:val="Compact"/>
              <w:jc w:val="left"/>
            </w:pPr>
            <w:r>
              <w:rPr>
                <w:bCs/>
                <w:b/>
              </w:rPr>
              <w:t xml:space="preserve">Karar kütüğü (resmî):</w:t>
            </w:r>
            <w:r>
              <w:t xml:space="preserve"> </w:t>
            </w:r>
            <w:r>
              <w:t xml:space="preserve">M3-04'teki kararların yönetişim organlarına ait olanları; numaralı, imzalı, arşivli</w:t>
            </w:r>
          </w:p>
        </w:tc>
      </w:tr>
      <w:tr>
        <w:tc>
          <w:tcPr/>
          <w:p>
            <w:pPr>
              <w:pStyle w:val="Compact"/>
              <w:jc w:val="left"/>
            </w:pPr>
            <w:r>
              <w:t xml:space="preserve">M10-04</w:t>
            </w:r>
          </w:p>
        </w:tc>
        <w:tc>
          <w:tcPr/>
          <w:p>
            <w:pPr>
              <w:pStyle w:val="Compact"/>
              <w:jc w:val="left"/>
            </w:pPr>
            <w:r>
              <w:t xml:space="preserve">P1</w:t>
            </w:r>
          </w:p>
        </w:tc>
        <w:tc>
          <w:tcPr/>
          <w:p>
            <w:pPr>
              <w:pStyle w:val="Compact"/>
              <w:jc w:val="left"/>
            </w:pPr>
            <w:r>
              <w:t xml:space="preserve">Kararların uygulanma takibi: her karara bağlı aksiyonların durumu; "alınmış ama uygulanmamış kararlar" listesi</w:t>
            </w:r>
          </w:p>
        </w:tc>
      </w:tr>
      <w:tr>
        <w:tc>
          <w:tcPr/>
          <w:p>
            <w:pPr>
              <w:pStyle w:val="Compact"/>
              <w:jc w:val="left"/>
            </w:pPr>
            <w:r>
              <w:t xml:space="preserve">M10-05</w:t>
            </w:r>
          </w:p>
        </w:tc>
        <w:tc>
          <w:tcPr/>
          <w:p>
            <w:pPr>
              <w:pStyle w:val="Compact"/>
              <w:jc w:val="left"/>
            </w:pPr>
            <w:r>
              <w:t xml:space="preserve">P1</w:t>
            </w:r>
          </w:p>
        </w:tc>
        <w:tc>
          <w:tcPr/>
          <w:p>
            <w:pPr>
              <w:pStyle w:val="Compact"/>
              <w:jc w:val="left"/>
            </w:pPr>
            <w:r>
              <w:rPr>
                <w:bCs/>
                <w:b/>
              </w:rPr>
              <w:t xml:space="preserve">Mevzuat uyum takvimi:</w:t>
            </w:r>
            <w:r>
              <w:t xml:space="preserve"> </w:t>
            </w:r>
            <w:r>
              <w:t xml:space="preserve">Cap 164 tescil/beyan, KRA, CUE, valilik. Her biri M2'de yükümlülük olarak yaşar</w:t>
            </w:r>
          </w:p>
        </w:tc>
      </w:tr>
      <w:tr>
        <w:tc>
          <w:tcPr/>
          <w:p>
            <w:pPr>
              <w:pStyle w:val="Compact"/>
              <w:jc w:val="left"/>
            </w:pPr>
            <w:r>
              <w:t xml:space="preserve">M10-06</w:t>
            </w:r>
          </w:p>
        </w:tc>
        <w:tc>
          <w:tcPr/>
          <w:p>
            <w:pPr>
              <w:pStyle w:val="Compact"/>
              <w:jc w:val="left"/>
            </w:pPr>
            <w:r>
              <w:t xml:space="preserve">P1</w:t>
            </w:r>
          </w:p>
        </w:tc>
        <w:tc>
          <w:tcPr/>
          <w:p>
            <w:pPr>
              <w:pStyle w:val="Compact"/>
              <w:jc w:val="left"/>
            </w:pPr>
            <w:r>
              <w:rPr>
                <w:bCs/>
                <w:b/>
              </w:rPr>
              <w:t xml:space="preserve">CUE akreditasyon kontrol listesi:</w:t>
            </w:r>
            <w:r>
              <w:t xml:space="preserve"> </w:t>
            </w:r>
            <w:r>
              <w:t xml:space="preserve">gereken şart → mevcut durum → kanıt belgesi → sorumlu → hedef tarih</w:t>
            </w:r>
          </w:p>
        </w:tc>
      </w:tr>
      <w:tr>
        <w:tc>
          <w:tcPr/>
          <w:p>
            <w:pPr>
              <w:pStyle w:val="Compact"/>
              <w:jc w:val="left"/>
            </w:pPr>
            <w:r>
              <w:t xml:space="preserve">M10-07</w:t>
            </w:r>
          </w:p>
        </w:tc>
        <w:tc>
          <w:tcPr/>
          <w:p>
            <w:pPr>
              <w:pStyle w:val="Compact"/>
              <w:jc w:val="left"/>
            </w:pPr>
            <w:r>
              <w:t xml:space="preserve">P1</w:t>
            </w:r>
          </w:p>
        </w:tc>
        <w:tc>
          <w:tcPr/>
          <w:p>
            <w:pPr>
              <w:pStyle w:val="Compact"/>
              <w:jc w:val="left"/>
            </w:pPr>
            <w:r>
              <w:t xml:space="preserve">Berat yol haritası: aşamalar, bağımlılıklar, hedef tarihler — veri olarak, sabit metin değil</w:t>
            </w:r>
          </w:p>
        </w:tc>
      </w:tr>
      <w:tr>
        <w:tc>
          <w:tcPr/>
          <w:p>
            <w:pPr>
              <w:pStyle w:val="Compact"/>
              <w:jc w:val="left"/>
            </w:pPr>
            <w:r>
              <w:t xml:space="preserve">M10-08</w:t>
            </w:r>
          </w:p>
        </w:tc>
        <w:tc>
          <w:tcPr/>
          <w:p>
            <w:pPr>
              <w:pStyle w:val="Compact"/>
              <w:jc w:val="left"/>
            </w:pPr>
            <w:r>
              <w:t xml:space="preserve">P2</w:t>
            </w:r>
          </w:p>
        </w:tc>
        <w:tc>
          <w:tcPr/>
          <w:p>
            <w:pPr>
              <w:pStyle w:val="Compact"/>
              <w:jc w:val="left"/>
            </w:pPr>
            <w:r>
              <w:rPr>
                <w:bCs/>
                <w:b/>
              </w:rPr>
              <w:t xml:space="preserve">Akademik program kütüğü:</w:t>
            </w:r>
            <w:r>
              <w:t xml:space="preserve"> </w:t>
            </w:r>
            <w:r>
              <w:t xml:space="preserve">program adı, derece, onay durumu, müfredat belgesi, akademik kadro gereksinimi</w:t>
            </w:r>
          </w:p>
        </w:tc>
      </w:tr>
      <w:tr>
        <w:tc>
          <w:tcPr/>
          <w:p>
            <w:pPr>
              <w:pStyle w:val="Compact"/>
              <w:jc w:val="left"/>
            </w:pPr>
            <w:r>
              <w:t xml:space="preserve">M10-09</w:t>
            </w:r>
          </w:p>
        </w:tc>
        <w:tc>
          <w:tcPr/>
          <w:p>
            <w:pPr>
              <w:pStyle w:val="Compact"/>
              <w:jc w:val="left"/>
            </w:pPr>
            <w:r>
              <w:t xml:space="preserve">P2</w:t>
            </w:r>
          </w:p>
        </w:tc>
        <w:tc>
          <w:tcPr/>
          <w:p>
            <w:pPr>
              <w:pStyle w:val="Compact"/>
              <w:jc w:val="left"/>
            </w:pPr>
            <w:r>
              <w:rPr>
                <w:bCs/>
                <w:b/>
              </w:rPr>
              <w:t xml:space="preserve">Burs taahhüdü takibi:</w:t>
            </w:r>
            <w:r>
              <w:t xml:space="preserve"> </w:t>
            </w:r>
            <w:r>
              <w:t xml:space="preserve">%20 tam burs yükümlülüğü — hedef, tahsis, gerçekleşme. Kira sözleşmesinden doğan yükümlülük olarak M2'ye bağlı</w:t>
            </w:r>
          </w:p>
        </w:tc>
      </w:tr>
      <w:tr>
        <w:tc>
          <w:tcPr/>
          <w:p>
            <w:pPr>
              <w:pStyle w:val="Compact"/>
              <w:jc w:val="left"/>
            </w:pPr>
            <w:r>
              <w:t xml:space="preserve">M10-10</w:t>
            </w:r>
          </w:p>
        </w:tc>
        <w:tc>
          <w:tcPr/>
          <w:p>
            <w:pPr>
              <w:pStyle w:val="Compact"/>
              <w:jc w:val="left"/>
            </w:pPr>
            <w:r>
              <w:t xml:space="preserve">P2</w:t>
            </w:r>
          </w:p>
        </w:tc>
        <w:tc>
          <w:tcPr/>
          <w:p>
            <w:pPr>
              <w:pStyle w:val="Compact"/>
              <w:jc w:val="left"/>
            </w:pPr>
            <w:r>
              <w:t xml:space="preserve">Kampüs cami yükümlülüğü takibi (aynı şekilde M2'ye bağlı)</w:t>
            </w:r>
          </w:p>
        </w:tc>
      </w:tr>
      <w:tr>
        <w:tc>
          <w:tcPr/>
          <w:p>
            <w:pPr>
              <w:pStyle w:val="Compact"/>
              <w:jc w:val="left"/>
            </w:pPr>
            <w:r>
              <w:t xml:space="preserve">M10-11</w:t>
            </w:r>
          </w:p>
        </w:tc>
        <w:tc>
          <w:tcPr/>
          <w:p>
            <w:pPr>
              <w:pStyle w:val="Compact"/>
              <w:jc w:val="left"/>
            </w:pPr>
            <w:r>
              <w:t xml:space="preserve">P2</w:t>
            </w:r>
          </w:p>
        </w:tc>
        <w:tc>
          <w:tcPr/>
          <w:p>
            <w:pPr>
              <w:pStyle w:val="Compact"/>
              <w:jc w:val="left"/>
            </w:pPr>
            <w:r>
              <w:t xml:space="preserve">Çıkar çatışması beyan kütüğü</w:t>
            </w:r>
          </w:p>
        </w:tc>
      </w:tr>
      <w:tr>
        <w:tc>
          <w:tcPr/>
          <w:p>
            <w:pPr>
              <w:pStyle w:val="Compact"/>
              <w:jc w:val="left"/>
            </w:pPr>
            <w:r>
              <w:t xml:space="preserve">M10-12</w:t>
            </w:r>
          </w:p>
        </w:tc>
        <w:tc>
          <w:tcPr/>
          <w:p>
            <w:pPr>
              <w:pStyle w:val="Compact"/>
              <w:jc w:val="left"/>
            </w:pPr>
            <w:r>
              <w:t xml:space="preserve">P2</w:t>
            </w:r>
          </w:p>
        </w:tc>
        <w:tc>
          <w:tcPr/>
          <w:p>
            <w:pPr>
              <w:pStyle w:val="Compact"/>
              <w:jc w:val="left"/>
            </w:pPr>
            <w:r>
              <w:t xml:space="preserve">İlk öğrenci alımı hazırlık panosu: altyapı, kadro, müfredat, akreditasyon, tanıtım — tek ekranda geri sayım</w:t>
            </w:r>
          </w:p>
        </w:tc>
      </w:tr>
      <w:tr>
        <w:tc>
          <w:tcPr/>
          <w:p>
            <w:pPr>
              <w:pStyle w:val="Compact"/>
              <w:jc w:val="left"/>
            </w:pPr>
            <w:r>
              <w:t xml:space="preserve">M10-13</w:t>
            </w:r>
          </w:p>
        </w:tc>
        <w:tc>
          <w:tcPr/>
          <w:p>
            <w:pPr>
              <w:pStyle w:val="Compact"/>
              <w:jc w:val="left"/>
            </w:pPr>
            <w:r>
              <w:t xml:space="preserve">P3</w:t>
            </w:r>
          </w:p>
        </w:tc>
        <w:tc>
          <w:tcPr/>
          <w:p>
            <w:pPr>
              <w:pStyle w:val="Compact"/>
              <w:jc w:val="left"/>
            </w:pPr>
            <w:r>
              <w:t xml:space="preserve">Vakıf senedi maddelerine atıflı yönetişim referans sayfası</w:t>
            </w:r>
          </w:p>
        </w:tc>
      </w:tr>
    </w:tbl>
    <w:bookmarkEnd w:id="48"/>
    <w:bookmarkStart w:id="49" w:name="s-28"/>
    <w:p>
      <w:pPr>
        <w:pStyle w:val="Heading2"/>
      </w:pPr>
      <w:r>
        <w:t xml:space="preserve">M11 — İletişim ve Bildirim</w:t>
      </w:r>
    </w:p>
    <w:p>
      <w:pPr>
        <w:pStyle w:val="BlockText"/>
      </w:pPr>
      <w:r>
        <w:rPr>
          <w:bCs/>
          <w:b/>
        </w:rPr>
        <w:t xml:space="preserve">Neden:</w:t>
      </w:r>
      <w:r>
        <w:t xml:space="preserve"> </w:t>
      </w:r>
      <w:r>
        <w:t xml:space="preserve">"Paydaş iletişim stratejisi geliştirilmesi" değerlendirme raporunuzun</w:t>
      </w:r>
      <w:r>
        <w:t xml:space="preserve"> </w:t>
      </w:r>
      <w:r>
        <w:rPr>
          <w:iCs/>
          <w:i/>
        </w:rPr>
        <w:t xml:space="preserve">hemen uygulanabilir görevler</w:t>
      </w:r>
      <w:r>
        <w:t xml:space="preserve"> </w:t>
      </w:r>
      <w:r>
        <w:t xml:space="preserve">listesinde ikinci madde. Ayrıca ekip Türkiye, Mombasa ve Nairobi arasında dağılmış; kritik bir duruşma tarihi kimsenin gözünden kaçmamalı.</w:t>
      </w:r>
    </w:p>
    <w:p>
      <w:pPr>
        <w:pStyle w:val="BlockText"/>
      </w:pPr>
      <w:r>
        <w:t xml:space="preserve">Not: Portal içi mesajlaşma</w:t>
      </w:r>
      <w:r>
        <w:t xml:space="preserve"> </w:t>
      </w:r>
      <w:r>
        <w:rPr>
          <w:bCs/>
          <w:b/>
        </w:rPr>
        <w:t xml:space="preserve">WhatsApp'ın yerini almaz</w:t>
      </w:r>
      <w:r>
        <w:t xml:space="preserve">. Almaya çalışmak başarısızlığın garantisidir. Portal</w:t>
      </w:r>
      <w:r>
        <w:t xml:space="preserve"> </w:t>
      </w:r>
      <w:r>
        <w:rPr>
          <w:iCs/>
          <w:i/>
        </w:rPr>
        <w:t xml:space="preserve">resmî kayıt</w:t>
      </w:r>
      <w:r>
        <w:t xml:space="preserve">, WhatsApp</w:t>
      </w:r>
      <w:r>
        <w:t xml:space="preserve"> </w:t>
      </w:r>
      <w:r>
        <w:rPr>
          <w:iCs/>
          <w:i/>
        </w:rPr>
        <w:t xml:space="preserve">günlük konuşma</w:t>
      </w:r>
      <w:r>
        <w:t xml:space="preserve"> </w:t>
      </w:r>
      <w:r>
        <w:t xml:space="preserve">olarak kalır; portal WhatsApp'a bildirim gönderir.</w:t>
      </w:r>
    </w:p>
    <w:tbl>
      <w:tblPr>
        <w:tblStyle w:val="Table"/>
        <w:tblW w:type="pct" w:w="5000"/>
        <w:tblLook w:firstRow="1" w:lastRow="0" w:firstColumn="0" w:lastColumn="0" w:noHBand="0" w:noVBand="0" w:val="0020"/>
        <w:jc w:val="start"/>
      </w:tblPr>
      <w:tblGrid>
        <w:gridCol w:w="839"/>
        <w:gridCol w:w="681"/>
        <w:gridCol w:w="6398"/>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M11-01</w:t>
            </w:r>
          </w:p>
        </w:tc>
        <w:tc>
          <w:tcPr/>
          <w:p>
            <w:pPr>
              <w:pStyle w:val="Compact"/>
              <w:jc w:val="left"/>
            </w:pPr>
            <w:r>
              <w:t xml:space="preserve">P1</w:t>
            </w:r>
          </w:p>
        </w:tc>
        <w:tc>
          <w:tcPr/>
          <w:p>
            <w:pPr>
              <w:pStyle w:val="Compact"/>
              <w:jc w:val="left"/>
            </w:pPr>
            <w:r>
              <w:t xml:space="preserve">Konu (thread) tabanlı tartışma; her konu bir kanala ve gizlilik seviyesine bağlı</w:t>
            </w:r>
          </w:p>
        </w:tc>
      </w:tr>
      <w:tr>
        <w:tc>
          <w:tcPr/>
          <w:p>
            <w:pPr>
              <w:pStyle w:val="Compact"/>
              <w:jc w:val="left"/>
            </w:pPr>
            <w:r>
              <w:t xml:space="preserve">M11-02</w:t>
            </w:r>
          </w:p>
        </w:tc>
        <w:tc>
          <w:tcPr/>
          <w:p>
            <w:pPr>
              <w:pStyle w:val="Compact"/>
              <w:jc w:val="left"/>
            </w:pPr>
            <w:r>
              <w:t xml:space="preserve">P0</w:t>
            </w:r>
          </w:p>
        </w:tc>
        <w:tc>
          <w:tcPr/>
          <w:p>
            <w:pPr>
              <w:pStyle w:val="Compact"/>
              <w:jc w:val="left"/>
            </w:pPr>
            <w:r>
              <w:rPr>
                <w:bCs/>
                <w:b/>
              </w:rPr>
              <w:t xml:space="preserve">Mesaj sahipliği gerçek kullanıcıdan gelir</w:t>
            </w:r>
            <w:r>
              <w:t xml:space="preserve"> </w:t>
            </w:r>
            <w:r>
              <w:t xml:space="preserve">— bugünkü sabit</w:t>
            </w:r>
            <w:r>
              <w:t xml:space="preserve"> </w:t>
            </w:r>
            <w:r>
              <w:rPr>
                <w:rStyle w:val="VerbatimChar"/>
              </w:rPr>
              <w:t xml:space="preserve">'Current User'</w:t>
            </w:r>
            <w:r>
              <w:t xml:space="preserve"> </w:t>
            </w:r>
            <w:r>
              <w:t xml:space="preserve">kaldırılır</w:t>
            </w:r>
          </w:p>
        </w:tc>
      </w:tr>
      <w:tr>
        <w:tc>
          <w:tcPr/>
          <w:p>
            <w:pPr>
              <w:pStyle w:val="Compact"/>
              <w:jc w:val="left"/>
            </w:pPr>
            <w:r>
              <w:t xml:space="preserve">M11-03</w:t>
            </w:r>
          </w:p>
        </w:tc>
        <w:tc>
          <w:tcPr/>
          <w:p>
            <w:pPr>
              <w:pStyle w:val="Compact"/>
              <w:jc w:val="left"/>
            </w:pPr>
            <w:r>
              <w:t xml:space="preserve">P0</w:t>
            </w:r>
          </w:p>
        </w:tc>
        <w:tc>
          <w:tcPr/>
          <w:p>
            <w:pPr>
              <w:pStyle w:val="Compact"/>
              <w:jc w:val="left"/>
            </w:pPr>
            <w:r>
              <w:t xml:space="preserve">Mesaj ekleme atomik olmalı (ayrı satır); bugünkü JSONB oku-değiştir-yaz yöntemi eşzamanlı mesajda veri kaybediyor</w:t>
            </w:r>
          </w:p>
        </w:tc>
      </w:tr>
      <w:tr>
        <w:tc>
          <w:tcPr/>
          <w:p>
            <w:pPr>
              <w:pStyle w:val="Compact"/>
              <w:jc w:val="left"/>
            </w:pPr>
            <w:r>
              <w:t xml:space="preserve">M11-04</w:t>
            </w:r>
          </w:p>
        </w:tc>
        <w:tc>
          <w:tcPr/>
          <w:p>
            <w:pPr>
              <w:pStyle w:val="Compact"/>
              <w:jc w:val="left"/>
            </w:pPr>
            <w:r>
              <w:t xml:space="preserve">P1</w:t>
            </w:r>
          </w:p>
        </w:tc>
        <w:tc>
          <w:tcPr/>
          <w:p>
            <w:pPr>
              <w:pStyle w:val="Compact"/>
              <w:jc w:val="left"/>
            </w:pPr>
            <w:r>
              <w:t xml:space="preserve">Kanallar: Mütevelli · Hukuk · İnşaat · Mali · Resmî ilişkiler · Genel. Kanal bazlı üyelik ve gizlilik</w:t>
            </w:r>
          </w:p>
        </w:tc>
      </w:tr>
      <w:tr>
        <w:tc>
          <w:tcPr/>
          <w:p>
            <w:pPr>
              <w:pStyle w:val="Compact"/>
              <w:jc w:val="left"/>
            </w:pPr>
            <w:r>
              <w:t xml:space="preserve">M11-05</w:t>
            </w:r>
          </w:p>
        </w:tc>
        <w:tc>
          <w:tcPr/>
          <w:p>
            <w:pPr>
              <w:pStyle w:val="Compact"/>
              <w:jc w:val="left"/>
            </w:pPr>
            <w:r>
              <w:t xml:space="preserve">P1</w:t>
            </w:r>
          </w:p>
        </w:tc>
        <w:tc>
          <w:tcPr/>
          <w:p>
            <w:pPr>
              <w:pStyle w:val="Compact"/>
              <w:jc w:val="left"/>
            </w:pPr>
            <w:r>
              <w:t xml:space="preserve">Varlığa bağlı tartışma: bir dava, blok, yükümlülük veya işlem üzerinde doğrudan konuşma</w:t>
            </w:r>
          </w:p>
        </w:tc>
      </w:tr>
      <w:tr>
        <w:tc>
          <w:tcPr/>
          <w:p>
            <w:pPr>
              <w:pStyle w:val="Compact"/>
              <w:jc w:val="left"/>
            </w:pPr>
            <w:r>
              <w:t xml:space="preserve">M11-06</w:t>
            </w:r>
          </w:p>
        </w:tc>
        <w:tc>
          <w:tcPr/>
          <w:p>
            <w:pPr>
              <w:pStyle w:val="Compact"/>
              <w:jc w:val="left"/>
            </w:pPr>
            <w:r>
              <w:t xml:space="preserve">P1</w:t>
            </w:r>
          </w:p>
        </w:tc>
        <w:tc>
          <w:tcPr/>
          <w:p>
            <w:pPr>
              <w:pStyle w:val="Compact"/>
              <w:jc w:val="left"/>
            </w:pPr>
            <w:r>
              <w:rPr>
                <w:bCs/>
                <w:b/>
              </w:rPr>
              <w:t xml:space="preserve">Bildirim kanalları:</w:t>
            </w:r>
            <w:r>
              <w:t xml:space="preserve"> </w:t>
            </w:r>
            <w:r>
              <w:t xml:space="preserve">uygulama içi + e-posta + WhatsApp (Kenya'da fiilî standart) + PWA push</w:t>
            </w:r>
          </w:p>
        </w:tc>
      </w:tr>
      <w:tr>
        <w:tc>
          <w:tcPr/>
          <w:p>
            <w:pPr>
              <w:pStyle w:val="Compact"/>
              <w:jc w:val="left"/>
            </w:pPr>
            <w:r>
              <w:t xml:space="preserve">M11-07</w:t>
            </w:r>
          </w:p>
        </w:tc>
        <w:tc>
          <w:tcPr/>
          <w:p>
            <w:pPr>
              <w:pStyle w:val="Compact"/>
              <w:jc w:val="left"/>
            </w:pPr>
            <w:r>
              <w:t xml:space="preserve">P1</w:t>
            </w:r>
          </w:p>
        </w:tc>
        <w:tc>
          <w:tcPr/>
          <w:p>
            <w:pPr>
              <w:pStyle w:val="Compact"/>
              <w:jc w:val="left"/>
            </w:pPr>
            <w:r>
              <w:t xml:space="preserve">Kullanıcı bazlı bildirim tercihleri; kritik bildirimler (duruşma, son tarih) kapatılamaz</w:t>
            </w:r>
          </w:p>
        </w:tc>
      </w:tr>
      <w:tr>
        <w:tc>
          <w:tcPr/>
          <w:p>
            <w:pPr>
              <w:pStyle w:val="Compact"/>
              <w:jc w:val="left"/>
            </w:pPr>
            <w:r>
              <w:t xml:space="preserve">M11-08</w:t>
            </w:r>
          </w:p>
        </w:tc>
        <w:tc>
          <w:tcPr/>
          <w:p>
            <w:pPr>
              <w:pStyle w:val="Compact"/>
              <w:jc w:val="left"/>
            </w:pPr>
            <w:r>
              <w:t xml:space="preserve">P1</w:t>
            </w:r>
          </w:p>
        </w:tc>
        <w:tc>
          <w:tcPr/>
          <w:p>
            <w:pPr>
              <w:pStyle w:val="Compact"/>
              <w:jc w:val="left"/>
            </w:pPr>
            <w:r>
              <w:rPr>
                <w:bCs/>
                <w:b/>
              </w:rPr>
              <w:t xml:space="preserve">Kritik duyuruda okundu bilgisi:</w:t>
            </w:r>
            <w:r>
              <w:t xml:space="preserve"> </w:t>
            </w:r>
            <w:r>
              <w:t xml:space="preserve">kimin gördüğü kayıtlı</w:t>
            </w:r>
          </w:p>
        </w:tc>
      </w:tr>
      <w:tr>
        <w:tc>
          <w:tcPr/>
          <w:p>
            <w:pPr>
              <w:pStyle w:val="Compact"/>
              <w:jc w:val="left"/>
            </w:pPr>
            <w:r>
              <w:t xml:space="preserve">M11-09</w:t>
            </w:r>
          </w:p>
        </w:tc>
        <w:tc>
          <w:tcPr/>
          <w:p>
            <w:pPr>
              <w:pStyle w:val="Compact"/>
              <w:jc w:val="left"/>
            </w:pPr>
            <w:r>
              <w:t xml:space="preserve">P1</w:t>
            </w:r>
          </w:p>
        </w:tc>
        <w:tc>
          <w:tcPr/>
          <w:p>
            <w:pPr>
              <w:pStyle w:val="Compact"/>
              <w:jc w:val="left"/>
            </w:pPr>
            <w:r>
              <w:rPr>
                <w:bCs/>
                <w:b/>
              </w:rPr>
              <w:t xml:space="preserve">Takvim uyarısını "kapatma" kişiseldir</w:t>
            </w:r>
            <w:r>
              <w:t xml:space="preserve"> </w:t>
            </w:r>
            <w:r>
              <w:t xml:space="preserve">— bugünkü gibi herkes için silinmez (S-10)</w:t>
            </w:r>
          </w:p>
        </w:tc>
      </w:tr>
      <w:tr>
        <w:tc>
          <w:tcPr/>
          <w:p>
            <w:pPr>
              <w:pStyle w:val="Compact"/>
              <w:jc w:val="left"/>
            </w:pPr>
            <w:r>
              <w:t xml:space="preserve">M11-10</w:t>
            </w:r>
          </w:p>
        </w:tc>
        <w:tc>
          <w:tcPr/>
          <w:p>
            <w:pPr>
              <w:pStyle w:val="Compact"/>
              <w:jc w:val="left"/>
            </w:pPr>
            <w:r>
              <w:t xml:space="preserve">P2</w:t>
            </w:r>
          </w:p>
        </w:tc>
        <w:tc>
          <w:tcPr/>
          <w:p>
            <w:pPr>
              <w:pStyle w:val="Compact"/>
              <w:jc w:val="left"/>
            </w:pPr>
            <w:r>
              <w:rPr>
                <w:bCs/>
                <w:b/>
              </w:rPr>
              <w:t xml:space="preserve">Haftalık otomatik özet:</w:t>
            </w:r>
            <w:r>
              <w:t xml:space="preserve"> </w:t>
            </w:r>
            <w:r>
              <w:t xml:space="preserve">mütevelliye ayrı, saha ekibine ayrı, bağışçıya ayrı içerik</w:t>
            </w:r>
          </w:p>
        </w:tc>
      </w:tr>
      <w:tr>
        <w:tc>
          <w:tcPr/>
          <w:p>
            <w:pPr>
              <w:pStyle w:val="Compact"/>
              <w:jc w:val="left"/>
            </w:pPr>
            <w:r>
              <w:t xml:space="preserve">M11-11</w:t>
            </w:r>
          </w:p>
        </w:tc>
        <w:tc>
          <w:tcPr/>
          <w:p>
            <w:pPr>
              <w:pStyle w:val="Compact"/>
              <w:jc w:val="left"/>
            </w:pPr>
            <w:r>
              <w:t xml:space="preserve">P2</w:t>
            </w:r>
          </w:p>
        </w:tc>
        <w:tc>
          <w:tcPr/>
          <w:p>
            <w:pPr>
              <w:pStyle w:val="Compact"/>
              <w:jc w:val="left"/>
            </w:pPr>
            <w:r>
              <w:t xml:space="preserve">Duyuru (tek yönlü) ile tartışma (çift yönlü) ayrımı</w:t>
            </w:r>
          </w:p>
        </w:tc>
      </w:tr>
      <w:tr>
        <w:tc>
          <w:tcPr/>
          <w:p>
            <w:pPr>
              <w:pStyle w:val="Compact"/>
              <w:jc w:val="left"/>
            </w:pPr>
            <w:r>
              <w:t xml:space="preserve">M11-12</w:t>
            </w:r>
          </w:p>
        </w:tc>
        <w:tc>
          <w:tcPr/>
          <w:p>
            <w:pPr>
              <w:pStyle w:val="Compact"/>
              <w:jc w:val="left"/>
            </w:pPr>
            <w:r>
              <w:t xml:space="preserve">P2</w:t>
            </w:r>
          </w:p>
        </w:tc>
        <w:tc>
          <w:tcPr/>
          <w:p>
            <w:pPr>
              <w:pStyle w:val="Compact"/>
              <w:jc w:val="left"/>
            </w:pPr>
            <w:r>
              <w:t xml:space="preserve">Dış paydaşa gönderilen resmî yazı kaydı: gönderim tarihi, kanal, ek, teslim teyidi</w:t>
            </w:r>
          </w:p>
        </w:tc>
      </w:tr>
      <w:tr>
        <w:tc>
          <w:tcPr/>
          <w:p>
            <w:pPr>
              <w:pStyle w:val="Compact"/>
              <w:jc w:val="left"/>
            </w:pPr>
            <w:r>
              <w:t xml:space="preserve">M11-13</w:t>
            </w:r>
          </w:p>
        </w:tc>
        <w:tc>
          <w:tcPr/>
          <w:p>
            <w:pPr>
              <w:pStyle w:val="Compact"/>
              <w:jc w:val="left"/>
            </w:pPr>
            <w:r>
              <w:t xml:space="preserve">P3</w:t>
            </w:r>
          </w:p>
        </w:tc>
        <w:tc>
          <w:tcPr/>
          <w:p>
            <w:pPr>
              <w:pStyle w:val="Compact"/>
              <w:jc w:val="left"/>
            </w:pPr>
            <w:r>
              <w:t xml:space="preserve">Dosya/fotoğraf ekleme, alıntılama, tepki</w:t>
            </w:r>
          </w:p>
        </w:tc>
      </w:tr>
    </w:tbl>
    <w:bookmarkEnd w:id="49"/>
    <w:bookmarkStart w:id="50" w:name="s-29"/>
    <w:p>
      <w:pPr>
        <w:pStyle w:val="Heading2"/>
      </w:pPr>
      <w:r>
        <w:t xml:space="preserve">M12 — Raporlama ve Gösterge Panelleri</w:t>
      </w:r>
    </w:p>
    <w:p>
      <w:pPr>
        <w:pStyle w:val="BlockText"/>
      </w:pPr>
      <w:r>
        <w:rPr>
          <w:bCs/>
          <w:b/>
        </w:rPr>
        <w:t xml:space="preserve">Neden:</w:t>
      </w:r>
      <w:r>
        <w:t xml:space="preserve"> </w:t>
      </w:r>
      <w:r>
        <w:t xml:space="preserve">Farklı roller aynı gerçeğin farklı özetine ihtiyaç duyar. Mütevelli "ne karar vermem gerekiyor?", bağışçı "param nereye gitti?", saha "bugün ne yapacağım?" diye sorar. Tek bir panelin hepsini karşılaması mümkün değil.</w:t>
      </w:r>
    </w:p>
    <w:tbl>
      <w:tblPr>
        <w:tblStyle w:val="Table"/>
        <w:tblW w:type="pct" w:w="5000"/>
        <w:tblLook w:firstRow="1" w:lastRow="0" w:firstColumn="0" w:lastColumn="0" w:noHBand="0" w:noVBand="0" w:val="0020"/>
        <w:jc w:val="start"/>
      </w:tblPr>
      <w:tblGrid>
        <w:gridCol w:w="792"/>
        <w:gridCol w:w="686"/>
        <w:gridCol w:w="6441"/>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M12-01</w:t>
            </w:r>
          </w:p>
        </w:tc>
        <w:tc>
          <w:tcPr/>
          <w:p>
            <w:pPr>
              <w:pStyle w:val="Compact"/>
              <w:jc w:val="left"/>
            </w:pPr>
            <w:r>
              <w:t xml:space="preserve">P1</w:t>
            </w:r>
          </w:p>
        </w:tc>
        <w:tc>
          <w:tcPr/>
          <w:p>
            <w:pPr>
              <w:pStyle w:val="Compact"/>
              <w:jc w:val="left"/>
            </w:pPr>
            <w:r>
              <w:rPr>
                <w:bCs/>
                <w:b/>
              </w:rPr>
              <w:t xml:space="preserve">Role göre ana ekran.</w:t>
            </w:r>
            <w:r>
              <w:t xml:space="preserve"> </w:t>
            </w:r>
            <w:r>
              <w:t xml:space="preserve">Mütevelli, saha ekibi, avukat, müteahhit, bağışçı farklı giriş ekranı görür</w:t>
            </w:r>
          </w:p>
        </w:tc>
      </w:tr>
      <w:tr>
        <w:tc>
          <w:tcPr/>
          <w:p>
            <w:pPr>
              <w:pStyle w:val="Compact"/>
              <w:jc w:val="left"/>
            </w:pPr>
            <w:r>
              <w:t xml:space="preserve">M12-02</w:t>
            </w:r>
          </w:p>
        </w:tc>
        <w:tc>
          <w:tcPr/>
          <w:p>
            <w:pPr>
              <w:pStyle w:val="Compact"/>
              <w:jc w:val="left"/>
            </w:pPr>
            <w:r>
              <w:t xml:space="preserve">P1</w:t>
            </w:r>
          </w:p>
        </w:tc>
        <w:tc>
          <w:tcPr/>
          <w:p>
            <w:pPr>
              <w:pStyle w:val="Compact"/>
              <w:jc w:val="left"/>
            </w:pPr>
            <w:r>
              <w:rPr>
                <w:bCs/>
                <w:b/>
              </w:rPr>
              <w:t xml:space="preserve">Gündem paneli:</w:t>
            </w:r>
            <w:r>
              <w:t xml:space="preserve"> </w:t>
            </w:r>
            <w:r>
              <w:t xml:space="preserve">açık kritik aksiyonlar, yaklaşan son tarihler, yükselen riskler, bekleyen onaylar — tek ekranda</w:t>
            </w:r>
          </w:p>
        </w:tc>
      </w:tr>
      <w:tr>
        <w:tc>
          <w:tcPr/>
          <w:p>
            <w:pPr>
              <w:pStyle w:val="Compact"/>
              <w:jc w:val="left"/>
            </w:pPr>
            <w:r>
              <w:t xml:space="preserve">M12-03</w:t>
            </w:r>
          </w:p>
        </w:tc>
        <w:tc>
          <w:tcPr/>
          <w:p>
            <w:pPr>
              <w:pStyle w:val="Compact"/>
              <w:jc w:val="left"/>
            </w:pPr>
            <w:r>
              <w:t xml:space="preserve">P1</w:t>
            </w:r>
          </w:p>
        </w:tc>
        <w:tc>
          <w:tcPr/>
          <w:p>
            <w:pPr>
              <w:pStyle w:val="Compact"/>
              <w:jc w:val="left"/>
            </w:pPr>
            <w:r>
              <w:t xml:space="preserve">Tüm göstergeler</w:t>
            </w:r>
            <w:r>
              <w:t xml:space="preserve"> </w:t>
            </w:r>
            <w:r>
              <w:rPr>
                <w:bCs/>
                <w:b/>
              </w:rPr>
              <w:t xml:space="preserve">veriden hesaplanır</w:t>
            </w:r>
            <w:r>
              <w:t xml:space="preserve">; sabit yazılmış rakam kalmaz (S-3)</w:t>
            </w:r>
          </w:p>
        </w:tc>
      </w:tr>
      <w:tr>
        <w:tc>
          <w:tcPr/>
          <w:p>
            <w:pPr>
              <w:pStyle w:val="Compact"/>
              <w:jc w:val="left"/>
            </w:pPr>
            <w:r>
              <w:t xml:space="preserve">M12-04</w:t>
            </w:r>
          </w:p>
        </w:tc>
        <w:tc>
          <w:tcPr/>
          <w:p>
            <w:pPr>
              <w:pStyle w:val="Compact"/>
              <w:jc w:val="left"/>
            </w:pPr>
            <w:r>
              <w:t xml:space="preserve">P1</w:t>
            </w:r>
          </w:p>
        </w:tc>
        <w:tc>
          <w:tcPr/>
          <w:p>
            <w:pPr>
              <w:pStyle w:val="Compact"/>
              <w:jc w:val="left"/>
            </w:pPr>
            <w:r>
              <w:rPr>
                <w:bCs/>
                <w:b/>
              </w:rPr>
              <w:t xml:space="preserve">Yükleme, hata ve boş durumları ayrı ayrı gösterilir</w:t>
            </w:r>
            <w:r>
              <w:t xml:space="preserve"> </w:t>
            </w:r>
            <w:r>
              <w:t xml:space="preserve">(S-5). Bağlantı yoksa "veri yok" değil "bağlanamadı" yazar</w:t>
            </w:r>
          </w:p>
        </w:tc>
      </w:tr>
      <w:tr>
        <w:tc>
          <w:tcPr/>
          <w:p>
            <w:pPr>
              <w:pStyle w:val="Compact"/>
              <w:jc w:val="left"/>
            </w:pPr>
            <w:r>
              <w:t xml:space="preserve">M12-05</w:t>
            </w:r>
          </w:p>
        </w:tc>
        <w:tc>
          <w:tcPr/>
          <w:p>
            <w:pPr>
              <w:pStyle w:val="Compact"/>
              <w:jc w:val="left"/>
            </w:pPr>
            <w:r>
              <w:t xml:space="preserve">P1</w:t>
            </w:r>
          </w:p>
        </w:tc>
        <w:tc>
          <w:tcPr/>
          <w:p>
            <w:pPr>
              <w:pStyle w:val="Compact"/>
              <w:jc w:val="left"/>
            </w:pPr>
            <w:r>
              <w:t xml:space="preserve">Veri tazeliği göstergesi: "son güncelleme: X"</w:t>
            </w:r>
          </w:p>
        </w:tc>
      </w:tr>
      <w:tr>
        <w:tc>
          <w:tcPr/>
          <w:p>
            <w:pPr>
              <w:pStyle w:val="Compact"/>
              <w:jc w:val="left"/>
            </w:pPr>
            <w:r>
              <w:t xml:space="preserve">M12-06</w:t>
            </w:r>
          </w:p>
        </w:tc>
        <w:tc>
          <w:tcPr/>
          <w:p>
            <w:pPr>
              <w:pStyle w:val="Compact"/>
              <w:jc w:val="left"/>
            </w:pPr>
            <w:r>
              <w:t xml:space="preserve">P2</w:t>
            </w:r>
          </w:p>
        </w:tc>
        <w:tc>
          <w:tcPr/>
          <w:p>
            <w:pPr>
              <w:pStyle w:val="Compact"/>
              <w:jc w:val="left"/>
            </w:pPr>
            <w:r>
              <w:rPr>
                <w:bCs/>
                <w:b/>
              </w:rPr>
              <w:t xml:space="preserve">Mütevelli toplantı dosyası</w:t>
            </w:r>
            <w:r>
              <w:t xml:space="preserve"> </w:t>
            </w:r>
            <w:r>
              <w:t xml:space="preserve">otomatik derleme (M3-13)</w:t>
            </w:r>
          </w:p>
        </w:tc>
      </w:tr>
      <w:tr>
        <w:tc>
          <w:tcPr/>
          <w:p>
            <w:pPr>
              <w:pStyle w:val="Compact"/>
              <w:jc w:val="left"/>
            </w:pPr>
            <w:r>
              <w:t xml:space="preserve">M12-07</w:t>
            </w:r>
          </w:p>
        </w:tc>
        <w:tc>
          <w:tcPr/>
          <w:p>
            <w:pPr>
              <w:pStyle w:val="Compact"/>
              <w:jc w:val="left"/>
            </w:pPr>
            <w:r>
              <w:t xml:space="preserve">P2</w:t>
            </w:r>
          </w:p>
        </w:tc>
        <w:tc>
          <w:tcPr/>
          <w:p>
            <w:pPr>
              <w:pStyle w:val="Compact"/>
              <w:jc w:val="left"/>
            </w:pPr>
            <w:r>
              <w:t xml:space="preserve">Bağışçı şeffaflık raporu (M8-12)</w:t>
            </w:r>
          </w:p>
        </w:tc>
      </w:tr>
      <w:tr>
        <w:tc>
          <w:tcPr/>
          <w:p>
            <w:pPr>
              <w:pStyle w:val="Compact"/>
              <w:jc w:val="left"/>
            </w:pPr>
            <w:r>
              <w:t xml:space="preserve">M12-08</w:t>
            </w:r>
          </w:p>
        </w:tc>
        <w:tc>
          <w:tcPr/>
          <w:p>
            <w:pPr>
              <w:pStyle w:val="Compact"/>
              <w:jc w:val="left"/>
            </w:pPr>
            <w:r>
              <w:t xml:space="preserve">P2</w:t>
            </w:r>
          </w:p>
        </w:tc>
        <w:tc>
          <w:tcPr/>
          <w:p>
            <w:pPr>
              <w:pStyle w:val="Compact"/>
              <w:jc w:val="left"/>
            </w:pPr>
            <w:r>
              <w:t xml:space="preserve">Dönemsel proje durum raporu (PDF/Word), TR ve EN</w:t>
            </w:r>
          </w:p>
        </w:tc>
      </w:tr>
      <w:tr>
        <w:tc>
          <w:tcPr/>
          <w:p>
            <w:pPr>
              <w:pStyle w:val="Compact"/>
              <w:jc w:val="left"/>
            </w:pPr>
            <w:r>
              <w:t xml:space="preserve">M12-09</w:t>
            </w:r>
          </w:p>
        </w:tc>
        <w:tc>
          <w:tcPr/>
          <w:p>
            <w:pPr>
              <w:pStyle w:val="Compact"/>
              <w:jc w:val="left"/>
            </w:pPr>
            <w:r>
              <w:t xml:space="preserve">P2</w:t>
            </w:r>
          </w:p>
        </w:tc>
        <w:tc>
          <w:tcPr/>
          <w:p>
            <w:pPr>
              <w:pStyle w:val="Compact"/>
              <w:jc w:val="left"/>
            </w:pPr>
            <w:r>
              <w:t xml:space="preserve">Tarih aralığı seçimli özel rapor</w:t>
            </w:r>
          </w:p>
        </w:tc>
      </w:tr>
      <w:tr>
        <w:tc>
          <w:tcPr/>
          <w:p>
            <w:pPr>
              <w:pStyle w:val="Compact"/>
              <w:jc w:val="left"/>
            </w:pPr>
            <w:r>
              <w:t xml:space="preserve">M12-10</w:t>
            </w:r>
          </w:p>
        </w:tc>
        <w:tc>
          <w:tcPr/>
          <w:p>
            <w:pPr>
              <w:pStyle w:val="Compact"/>
              <w:jc w:val="left"/>
            </w:pPr>
            <w:r>
              <w:t xml:space="preserve">P2</w:t>
            </w:r>
          </w:p>
        </w:tc>
        <w:tc>
          <w:tcPr/>
          <w:p>
            <w:pPr>
              <w:pStyle w:val="Compact"/>
              <w:jc w:val="left"/>
            </w:pPr>
            <w:r>
              <w:rPr>
                <w:bCs/>
                <w:b/>
              </w:rPr>
              <w:t xml:space="preserve">Karar destek paneli:</w:t>
            </w:r>
            <w:r>
              <w:t xml:space="preserve"> </w:t>
            </w:r>
            <w:r>
              <w:t xml:space="preserve">"şu an mütevelli kararı bekleyen konular" — açık sorular, onay bekleyenler, tırmandırılmış riskler</w:t>
            </w:r>
          </w:p>
        </w:tc>
      </w:tr>
      <w:tr>
        <w:tc>
          <w:tcPr/>
          <w:p>
            <w:pPr>
              <w:pStyle w:val="Compact"/>
              <w:jc w:val="left"/>
            </w:pPr>
            <w:r>
              <w:t xml:space="preserve">M12-11</w:t>
            </w:r>
          </w:p>
        </w:tc>
        <w:tc>
          <w:tcPr/>
          <w:p>
            <w:pPr>
              <w:pStyle w:val="Compact"/>
              <w:jc w:val="left"/>
            </w:pPr>
            <w:r>
              <w:t xml:space="preserve">P3</w:t>
            </w:r>
          </w:p>
        </w:tc>
        <w:tc>
          <w:tcPr/>
          <w:p>
            <w:pPr>
              <w:pStyle w:val="Compact"/>
              <w:jc w:val="left"/>
            </w:pPr>
            <w:r>
              <w:t xml:space="preserve">Grafikler: ilerleme eğrisi, harcama eğrisi, risk seyri</w:t>
            </w:r>
          </w:p>
        </w:tc>
      </w:tr>
      <w:tr>
        <w:tc>
          <w:tcPr/>
          <w:p>
            <w:pPr>
              <w:pStyle w:val="Compact"/>
              <w:jc w:val="left"/>
            </w:pPr>
            <w:r>
              <w:t xml:space="preserve">M12-12</w:t>
            </w:r>
          </w:p>
        </w:tc>
        <w:tc>
          <w:tcPr/>
          <w:p>
            <w:pPr>
              <w:pStyle w:val="Compact"/>
              <w:jc w:val="left"/>
            </w:pPr>
            <w:r>
              <w:t xml:space="preserve">P3</w:t>
            </w:r>
          </w:p>
        </w:tc>
        <w:tc>
          <w:tcPr/>
          <w:p>
            <w:pPr>
              <w:pStyle w:val="Compact"/>
              <w:jc w:val="left"/>
            </w:pPr>
            <w:r>
              <w:t xml:space="preserve">Yazdırmaya uygun görünümler</w:t>
            </w:r>
          </w:p>
        </w:tc>
      </w:tr>
    </w:tbl>
    <w:bookmarkEnd w:id="50"/>
    <w:bookmarkStart w:id="51" w:name="s-30"/>
    <w:p>
      <w:pPr>
        <w:pStyle w:val="Heading2"/>
      </w:pPr>
      <w:r>
        <w:t xml:space="preserve">M13 — Arama, Bilgi Katmanı ve AI Asistanı</w:t>
      </w:r>
    </w:p>
    <w:p>
      <w:pPr>
        <w:pStyle w:val="BlockText"/>
      </w:pPr>
      <w:r>
        <w:rPr>
          <w:bCs/>
          <w:b/>
        </w:rPr>
        <w:t xml:space="preserve">Neden:</w:t>
      </w:r>
      <w:r>
        <w:t xml:space="preserve"> </w:t>
      </w:r>
      <w:r>
        <w:t xml:space="preserve">Mevcut AI asistanı kavramsal olarak doğru yerde, uygulaması ise sorunlu: API anahtarı tarayıcıda (H-7), bağlam olarak ham JSON gönderiliyor, kaynak gösterilmiyor, gizlilik seviyesi tanımıyor.</w:t>
      </w:r>
    </w:p>
    <w:p>
      <w:pPr>
        <w:pStyle w:val="BlockText"/>
      </w:pPr>
      <w:r>
        <w:t xml:space="preserve">AI burada süs değil gerçek bir ihtiyaç: iki dilli, on yıllık, binlerce sayfalık bir arşiv var ve kurumsal hafıza tek kişide. Ama</w:t>
      </w:r>
      <w:r>
        <w:t xml:space="preserve"> </w:t>
      </w:r>
      <w:r>
        <w:rPr>
          <w:bCs/>
          <w:b/>
        </w:rPr>
        <w:t xml:space="preserve">yetkisiz bir kullanıcıya gizli içeriği özetleyen bir asistan</w:t>
      </w:r>
      <w:r>
        <w:t xml:space="preserve">, sızıntının en hızlı yoludur.</w:t>
      </w:r>
    </w:p>
    <w:tbl>
      <w:tblPr>
        <w:tblStyle w:val="Table"/>
        <w:tblW w:type="pct" w:w="5000"/>
        <w:tblLook w:firstRow="1" w:lastRow="0" w:firstColumn="0" w:lastColumn="0" w:noHBand="0" w:noVBand="0" w:val="0020"/>
        <w:jc w:val="start"/>
      </w:tblPr>
      <w:tblGrid>
        <w:gridCol w:w="681"/>
        <w:gridCol w:w="681"/>
        <w:gridCol w:w="6556"/>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M13-01</w:t>
            </w:r>
          </w:p>
        </w:tc>
        <w:tc>
          <w:tcPr/>
          <w:p>
            <w:pPr>
              <w:pStyle w:val="Compact"/>
              <w:jc w:val="left"/>
            </w:pPr>
            <w:r>
              <w:t xml:space="preserve">P0</w:t>
            </w:r>
          </w:p>
        </w:tc>
        <w:tc>
          <w:tcPr/>
          <w:p>
            <w:pPr>
              <w:pStyle w:val="Compact"/>
              <w:jc w:val="left"/>
            </w:pPr>
            <w:r>
              <w:rPr>
                <w:bCs/>
                <w:b/>
              </w:rPr>
              <w:t xml:space="preserve">API anahtarı sunucuda.</w:t>
            </w:r>
            <w:r>
              <w:t xml:space="preserve"> </w:t>
            </w:r>
            <w:r>
              <w:t xml:space="preserve">Tüm AI çağrıları sunucu tarafı proxy üzerinden (H-7)</w:t>
            </w:r>
          </w:p>
        </w:tc>
      </w:tr>
      <w:tr>
        <w:tc>
          <w:tcPr/>
          <w:p>
            <w:pPr>
              <w:pStyle w:val="Compact"/>
              <w:jc w:val="left"/>
            </w:pPr>
            <w:r>
              <w:t xml:space="preserve">M13-02</w:t>
            </w:r>
          </w:p>
        </w:tc>
        <w:tc>
          <w:tcPr/>
          <w:p>
            <w:pPr>
              <w:pStyle w:val="Compact"/>
              <w:jc w:val="left"/>
            </w:pPr>
            <w:r>
              <w:t xml:space="preserve">P0</w:t>
            </w:r>
          </w:p>
        </w:tc>
        <w:tc>
          <w:tcPr/>
          <w:p>
            <w:pPr>
              <w:pStyle w:val="Compact"/>
              <w:jc w:val="left"/>
            </w:pPr>
            <w:r>
              <w:rPr>
                <w:bCs/>
                <w:b/>
              </w:rPr>
              <w:t xml:space="preserve">Gizlilik farkındalığı:</w:t>
            </w:r>
            <w:r>
              <w:t xml:space="preserve"> </w:t>
            </w:r>
            <w:r>
              <w:t xml:space="preserve">AI yalnızca o kullanıcının görmeye yetkili olduğu kayıtlar üzerinde çalışır. Yetki kontrolü sorgu anında, sunucuda</w:t>
            </w:r>
          </w:p>
        </w:tc>
      </w:tr>
      <w:tr>
        <w:tc>
          <w:tcPr/>
          <w:p>
            <w:pPr>
              <w:pStyle w:val="Compact"/>
              <w:jc w:val="left"/>
            </w:pPr>
            <w:r>
              <w:t xml:space="preserve">M13-03</w:t>
            </w:r>
          </w:p>
        </w:tc>
        <w:tc>
          <w:tcPr/>
          <w:p>
            <w:pPr>
              <w:pStyle w:val="Compact"/>
              <w:jc w:val="left"/>
            </w:pPr>
            <w:r>
              <w:t xml:space="preserve">P0</w:t>
            </w:r>
          </w:p>
        </w:tc>
        <w:tc>
          <w:tcPr/>
          <w:p>
            <w:pPr>
              <w:pStyle w:val="Compact"/>
              <w:jc w:val="left"/>
            </w:pPr>
            <w:r>
              <w:rPr>
                <w:rStyle w:val="VerbatimChar"/>
              </w:rPr>
              <w:t xml:space="preserve">restricted</w:t>
            </w:r>
            <w:r>
              <w:t xml:space="preserve"> </w:t>
            </w:r>
            <w:r>
              <w:t xml:space="preserve">içerik AI dizinine</w:t>
            </w:r>
            <w:r>
              <w:t xml:space="preserve"> </w:t>
            </w:r>
            <w:r>
              <w:rPr>
                <w:bCs/>
                <w:b/>
              </w:rPr>
              <w:t xml:space="preserve">hiç girmez</w:t>
            </w:r>
          </w:p>
        </w:tc>
      </w:tr>
      <w:tr>
        <w:tc>
          <w:tcPr/>
          <w:p>
            <w:pPr>
              <w:pStyle w:val="Compact"/>
              <w:jc w:val="left"/>
            </w:pPr>
            <w:r>
              <w:t xml:space="preserve">M13-04</w:t>
            </w:r>
          </w:p>
        </w:tc>
        <w:tc>
          <w:tcPr/>
          <w:p>
            <w:pPr>
              <w:pStyle w:val="Compact"/>
              <w:jc w:val="left"/>
            </w:pPr>
            <w:r>
              <w:t xml:space="preserve">P1</w:t>
            </w:r>
          </w:p>
        </w:tc>
        <w:tc>
          <w:tcPr/>
          <w:p>
            <w:pPr>
              <w:pStyle w:val="Compact"/>
              <w:jc w:val="left"/>
            </w:pPr>
            <w:r>
              <w:rPr>
                <w:bCs/>
                <w:b/>
              </w:rPr>
              <w:t xml:space="preserve">Kaynak gösterme zorunlu:</w:t>
            </w:r>
            <w:r>
              <w:t xml:space="preserve"> </w:t>
            </w:r>
            <w:r>
              <w:t xml:space="preserve">her cevap dayandığı kayıtlara bağlantı verir. Kaynaksız cevap üretilmez</w:t>
            </w:r>
          </w:p>
        </w:tc>
      </w:tr>
      <w:tr>
        <w:tc>
          <w:tcPr/>
          <w:p>
            <w:pPr>
              <w:pStyle w:val="Compact"/>
              <w:jc w:val="left"/>
            </w:pPr>
            <w:r>
              <w:t xml:space="preserve">M13-05</w:t>
            </w:r>
          </w:p>
        </w:tc>
        <w:tc>
          <w:tcPr/>
          <w:p>
            <w:pPr>
              <w:pStyle w:val="Compact"/>
              <w:jc w:val="left"/>
            </w:pPr>
            <w:r>
              <w:t xml:space="preserve">P1</w:t>
            </w:r>
          </w:p>
        </w:tc>
        <w:tc>
          <w:tcPr/>
          <w:p>
            <w:pPr>
              <w:pStyle w:val="Compact"/>
              <w:jc w:val="left"/>
            </w:pPr>
            <w:r>
              <w:t xml:space="preserve">Global arama: dava, belge, paydaş, toplantı, karar, yükümlülük, işlem — hepsi tek kutudan, yetkiye göre filtreli</w:t>
            </w:r>
          </w:p>
        </w:tc>
      </w:tr>
      <w:tr>
        <w:tc>
          <w:tcPr/>
          <w:p>
            <w:pPr>
              <w:pStyle w:val="Compact"/>
              <w:jc w:val="left"/>
            </w:pPr>
            <w:r>
              <w:t xml:space="preserve">M13-06</w:t>
            </w:r>
          </w:p>
        </w:tc>
        <w:tc>
          <w:tcPr/>
          <w:p>
            <w:pPr>
              <w:pStyle w:val="Compact"/>
              <w:jc w:val="left"/>
            </w:pPr>
            <w:r>
              <w:t xml:space="preserve">P1</w:t>
            </w:r>
          </w:p>
        </w:tc>
        <w:tc>
          <w:tcPr/>
          <w:p>
            <w:pPr>
              <w:pStyle w:val="Compact"/>
              <w:jc w:val="left"/>
            </w:pPr>
            <w:r>
              <w:t xml:space="preserve">TR/EN çapraz arama: Türkçe sorgu İngilizce belgeyi bulur</w:t>
            </w:r>
          </w:p>
        </w:tc>
      </w:tr>
      <w:tr>
        <w:tc>
          <w:tcPr/>
          <w:p>
            <w:pPr>
              <w:pStyle w:val="Compact"/>
              <w:jc w:val="left"/>
            </w:pPr>
            <w:r>
              <w:t xml:space="preserve">M13-07</w:t>
            </w:r>
          </w:p>
        </w:tc>
        <w:tc>
          <w:tcPr/>
          <w:p>
            <w:pPr>
              <w:pStyle w:val="Compact"/>
              <w:jc w:val="left"/>
            </w:pPr>
            <w:r>
              <w:t xml:space="preserve">P1</w:t>
            </w:r>
          </w:p>
        </w:tc>
        <w:tc>
          <w:tcPr/>
          <w:p>
            <w:pPr>
              <w:pStyle w:val="Compact"/>
              <w:jc w:val="left"/>
            </w:pPr>
            <w:r>
              <w:t xml:space="preserve">AI kullanım alanları</w:t>
            </w:r>
            <w:r>
              <w:t xml:space="preserve"> </w:t>
            </w:r>
            <w:r>
              <w:rPr>
                <w:bCs/>
                <w:b/>
              </w:rPr>
              <w:t xml:space="preserve">sınırlı ve tanımlı:</w:t>
            </w:r>
            <w:r>
              <w:t xml:space="preserve"> </w:t>
            </w:r>
            <w:r>
              <w:t xml:space="preserve">(a) arşiv üzerinde soru-cevap, (b) toplantı notu → yapılandırılmış tutanak, (c) TR↔EN çeviri önerisi, (d) haftalık özet taslağı, (e) uzun belge özeti</w:t>
            </w:r>
          </w:p>
        </w:tc>
      </w:tr>
      <w:tr>
        <w:tc>
          <w:tcPr/>
          <w:p>
            <w:pPr>
              <w:pStyle w:val="Compact"/>
              <w:jc w:val="left"/>
            </w:pPr>
            <w:r>
              <w:t xml:space="preserve">M13-08</w:t>
            </w:r>
          </w:p>
        </w:tc>
        <w:tc>
          <w:tcPr/>
          <w:p>
            <w:pPr>
              <w:pStyle w:val="Compact"/>
              <w:jc w:val="left"/>
            </w:pPr>
            <w:r>
              <w:t xml:space="preserve">P0</w:t>
            </w:r>
          </w:p>
        </w:tc>
        <w:tc>
          <w:tcPr/>
          <w:p>
            <w:pPr>
              <w:pStyle w:val="Compact"/>
              <w:jc w:val="left"/>
            </w:pPr>
            <w:r>
              <w:rPr>
                <w:bCs/>
                <w:b/>
              </w:rPr>
              <w:t xml:space="preserve">AI hukukî görüş üretmez.</w:t>
            </w:r>
            <w:r>
              <w:t xml:space="preserve"> </w:t>
            </w:r>
            <w:r>
              <w:t xml:space="preserve">Hukukî soru sorulduğunda mevcut kayıtlı görüşlere yönlendirir. Üretilen her metin "taslak — insan onayı gerekir" etiketiyle çıkar</w:t>
            </w:r>
          </w:p>
        </w:tc>
      </w:tr>
      <w:tr>
        <w:tc>
          <w:tcPr/>
          <w:p>
            <w:pPr>
              <w:pStyle w:val="Compact"/>
              <w:jc w:val="left"/>
            </w:pPr>
            <w:r>
              <w:t xml:space="preserve">M13-09</w:t>
            </w:r>
          </w:p>
        </w:tc>
        <w:tc>
          <w:tcPr/>
          <w:p>
            <w:pPr>
              <w:pStyle w:val="Compact"/>
              <w:jc w:val="left"/>
            </w:pPr>
            <w:r>
              <w:t xml:space="preserve">P1</w:t>
            </w:r>
          </w:p>
        </w:tc>
        <w:tc>
          <w:tcPr/>
          <w:p>
            <w:pPr>
              <w:pStyle w:val="Compact"/>
              <w:jc w:val="left"/>
            </w:pPr>
            <w:r>
              <w:t xml:space="preserve">AI çıktısı doğrudan kayda yazılmaz; kullanıcı onaylar</w:t>
            </w:r>
          </w:p>
        </w:tc>
      </w:tr>
      <w:tr>
        <w:tc>
          <w:tcPr/>
          <w:p>
            <w:pPr>
              <w:pStyle w:val="Compact"/>
              <w:jc w:val="left"/>
            </w:pPr>
            <w:r>
              <w:t xml:space="preserve">M13-10</w:t>
            </w:r>
          </w:p>
        </w:tc>
        <w:tc>
          <w:tcPr/>
          <w:p>
            <w:pPr>
              <w:pStyle w:val="Compact"/>
              <w:jc w:val="left"/>
            </w:pPr>
            <w:r>
              <w:t xml:space="preserve">P2</w:t>
            </w:r>
          </w:p>
        </w:tc>
        <w:tc>
          <w:tcPr/>
          <w:p>
            <w:pPr>
              <w:pStyle w:val="Compact"/>
              <w:jc w:val="left"/>
            </w:pPr>
            <w:r>
              <w:t xml:space="preserve">AI kullanım kaydı: kim ne sordu (denetim ve maliyet takibi)</w:t>
            </w:r>
          </w:p>
        </w:tc>
      </w:tr>
      <w:tr>
        <w:tc>
          <w:tcPr/>
          <w:p>
            <w:pPr>
              <w:pStyle w:val="Compact"/>
              <w:jc w:val="left"/>
            </w:pPr>
            <w:r>
              <w:t xml:space="preserve">M13-11</w:t>
            </w:r>
          </w:p>
        </w:tc>
        <w:tc>
          <w:tcPr/>
          <w:p>
            <w:pPr>
              <w:pStyle w:val="Compact"/>
              <w:jc w:val="left"/>
            </w:pPr>
            <w:r>
              <w:t xml:space="preserve">P2</w:t>
            </w:r>
          </w:p>
        </w:tc>
        <w:tc>
          <w:tcPr/>
          <w:p>
            <w:pPr>
              <w:pStyle w:val="Compact"/>
              <w:jc w:val="left"/>
            </w:pPr>
            <w:r>
              <w:t xml:space="preserve">Kaydedilmiş arama / filtre</w:t>
            </w:r>
          </w:p>
        </w:tc>
      </w:tr>
      <w:tr>
        <w:tc>
          <w:tcPr/>
          <w:p>
            <w:pPr>
              <w:pStyle w:val="Compact"/>
              <w:jc w:val="left"/>
            </w:pPr>
            <w:r>
              <w:t xml:space="preserve">M13-12</w:t>
            </w:r>
          </w:p>
        </w:tc>
        <w:tc>
          <w:tcPr/>
          <w:p>
            <w:pPr>
              <w:pStyle w:val="Compact"/>
              <w:jc w:val="left"/>
            </w:pPr>
            <w:r>
              <w:t xml:space="preserve">P3</w:t>
            </w:r>
          </w:p>
        </w:tc>
        <w:tc>
          <w:tcPr/>
          <w:p>
            <w:pPr>
              <w:pStyle w:val="Compact"/>
              <w:jc w:val="left"/>
            </w:pPr>
            <w:r>
              <w:t xml:space="preserve">Benzer kayıt önerisi ("bu toplantı şu konuyla ilgili")</w:t>
            </w:r>
          </w:p>
        </w:tc>
      </w:tr>
    </w:tbl>
    <w:bookmarkEnd w:id="51"/>
    <w:bookmarkStart w:id="52" w:name="s-31"/>
    <w:p>
      <w:pPr>
        <w:pStyle w:val="Heading2"/>
      </w:pPr>
      <w:r>
        <w:t xml:space="preserve">M14 — Tedarik ve Sözleşme Yönetimi</w:t>
      </w:r>
    </w:p>
    <w:p>
      <w:pPr>
        <w:pStyle w:val="BlockText"/>
      </w:pPr>
      <w:r>
        <w:rPr>
          <w:bCs/>
          <w:b/>
        </w:rPr>
        <w:t xml:space="preserve">Neden:</w:t>
      </w:r>
      <w:r>
        <w:t xml:space="preserve"> </w:t>
      </w:r>
      <w:r>
        <w:t xml:space="preserve">Uluslararası proje yönetimi standartlarının (PMBOK</w:t>
      </w:r>
      <w:r>
        <w:t xml:space="preserve"> </w:t>
      </w:r>
      <w:r>
        <w:rPr>
          <w:iCs/>
          <w:i/>
        </w:rPr>
        <w:t xml:space="preserve">procurement management</w:t>
      </w:r>
      <w:r>
        <w:t xml:space="preserve">) karşılığı. Bu projede fiilen yaşanıyor: dört avukat adayı, müteahhit seçimi, denetçi arayışı, danışmanlar. Ama hiçbirinin seçim gerekçesi, teklifi ve sözleşmesi tek yerde durmuyor.</w:t>
      </w:r>
    </w:p>
    <w:p>
      <w:pPr>
        <w:pStyle w:val="BlockText"/>
      </w:pPr>
      <w:r>
        <w:t xml:space="preserve">Bir vakıfta bu sadece verimlilik meselesi değil —</w:t>
      </w:r>
      <w:r>
        <w:t xml:space="preserve"> </w:t>
      </w:r>
      <w:r>
        <w:rPr>
          <w:bCs/>
          <w:b/>
        </w:rPr>
        <w:t xml:space="preserve">bağışçıya ve denetime hesap verebilirliktir.</w:t>
      </w:r>
    </w:p>
    <w:tbl>
      <w:tblPr>
        <w:tblStyle w:val="Table"/>
        <w:tblW w:type="pct" w:w="5000"/>
        <w:tblLook w:firstRow="1" w:lastRow="0" w:firstColumn="0" w:lastColumn="0" w:noHBand="0" w:noVBand="0" w:val="0020"/>
        <w:jc w:val="start"/>
      </w:tblPr>
      <w:tblGrid>
        <w:gridCol w:w="792"/>
        <w:gridCol w:w="686"/>
        <w:gridCol w:w="6441"/>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M14-01</w:t>
            </w:r>
          </w:p>
        </w:tc>
        <w:tc>
          <w:tcPr/>
          <w:p>
            <w:pPr>
              <w:pStyle w:val="Compact"/>
              <w:jc w:val="left"/>
            </w:pPr>
            <w:r>
              <w:t xml:space="preserve">P2</w:t>
            </w:r>
          </w:p>
        </w:tc>
        <w:tc>
          <w:tcPr/>
          <w:p>
            <w:pPr>
              <w:pStyle w:val="Compact"/>
              <w:jc w:val="left"/>
            </w:pPr>
            <w:r>
              <w:t xml:space="preserve">Tedarik talebi: ihtiyaç, gerekçe, tahmini bütçe, talep eden, onay durumu</w:t>
            </w:r>
          </w:p>
        </w:tc>
      </w:tr>
      <w:tr>
        <w:tc>
          <w:tcPr/>
          <w:p>
            <w:pPr>
              <w:pStyle w:val="Compact"/>
              <w:jc w:val="left"/>
            </w:pPr>
            <w:r>
              <w:t xml:space="preserve">M14-02</w:t>
            </w:r>
          </w:p>
        </w:tc>
        <w:tc>
          <w:tcPr/>
          <w:p>
            <w:pPr>
              <w:pStyle w:val="Compact"/>
              <w:jc w:val="left"/>
            </w:pPr>
            <w:r>
              <w:t xml:space="preserve">P2</w:t>
            </w:r>
          </w:p>
        </w:tc>
        <w:tc>
          <w:tcPr/>
          <w:p>
            <w:pPr>
              <w:pStyle w:val="Compact"/>
              <w:jc w:val="left"/>
            </w:pPr>
            <w:r>
              <w:rPr>
                <w:bCs/>
                <w:b/>
              </w:rPr>
              <w:t xml:space="preserve">Aday değerlendirme tablosu:</w:t>
            </w:r>
            <w:r>
              <w:t xml:space="preserve"> </w:t>
            </w:r>
            <w:r>
              <w:t xml:space="preserve">teklif, kapsam, ücret, referans, güçlü/zayıf yön, puan, karar gerekçesi (M4-13 ile ortak)</w:t>
            </w:r>
          </w:p>
        </w:tc>
      </w:tr>
      <w:tr>
        <w:tc>
          <w:tcPr/>
          <w:p>
            <w:pPr>
              <w:pStyle w:val="Compact"/>
              <w:jc w:val="left"/>
            </w:pPr>
            <w:r>
              <w:t xml:space="preserve">M14-03</w:t>
            </w:r>
          </w:p>
        </w:tc>
        <w:tc>
          <w:tcPr/>
          <w:p>
            <w:pPr>
              <w:pStyle w:val="Compact"/>
              <w:jc w:val="left"/>
            </w:pPr>
            <w:r>
              <w:t xml:space="preserve">P2</w:t>
            </w:r>
          </w:p>
        </w:tc>
        <w:tc>
          <w:tcPr/>
          <w:p>
            <w:pPr>
              <w:pStyle w:val="Compact"/>
              <w:jc w:val="left"/>
            </w:pPr>
            <w:r>
              <w:rPr>
                <w:bCs/>
                <w:b/>
              </w:rPr>
              <w:t xml:space="preserve">Sözleşme kütüğü:</w:t>
            </w:r>
            <w:r>
              <w:t xml:space="preserve"> </w:t>
            </w:r>
            <w:r>
              <w:t xml:space="preserve">taraf, konu, tutar, süre, başlangıç/bitiş, yenileme tarihi, fesih şartı, belge bağı</w:t>
            </w:r>
          </w:p>
        </w:tc>
      </w:tr>
      <w:tr>
        <w:tc>
          <w:tcPr/>
          <w:p>
            <w:pPr>
              <w:pStyle w:val="Compact"/>
              <w:jc w:val="left"/>
            </w:pPr>
            <w:r>
              <w:t xml:space="preserve">M14-04</w:t>
            </w:r>
          </w:p>
        </w:tc>
        <w:tc>
          <w:tcPr/>
          <w:p>
            <w:pPr>
              <w:pStyle w:val="Compact"/>
              <w:jc w:val="left"/>
            </w:pPr>
            <w:r>
              <w:t xml:space="preserve">P2</w:t>
            </w:r>
          </w:p>
        </w:tc>
        <w:tc>
          <w:tcPr/>
          <w:p>
            <w:pPr>
              <w:pStyle w:val="Compact"/>
              <w:jc w:val="left"/>
            </w:pPr>
            <w:r>
              <w:t xml:space="preserve">Sözleşme yükümlülükleri otomatik olarak M2'ye düşer</w:t>
            </w:r>
          </w:p>
        </w:tc>
      </w:tr>
      <w:tr>
        <w:tc>
          <w:tcPr/>
          <w:p>
            <w:pPr>
              <w:pStyle w:val="Compact"/>
              <w:jc w:val="left"/>
            </w:pPr>
            <w:r>
              <w:t xml:space="preserve">M14-05</w:t>
            </w:r>
          </w:p>
        </w:tc>
        <w:tc>
          <w:tcPr/>
          <w:p>
            <w:pPr>
              <w:pStyle w:val="Compact"/>
              <w:jc w:val="left"/>
            </w:pPr>
            <w:r>
              <w:t xml:space="preserve">P2</w:t>
            </w:r>
          </w:p>
        </w:tc>
        <w:tc>
          <w:tcPr/>
          <w:p>
            <w:pPr>
              <w:pStyle w:val="Compact"/>
              <w:jc w:val="left"/>
            </w:pPr>
            <w:r>
              <w:t xml:space="preserve">Bitiş/yenileme uyarısı (90/60/30 gün)</w:t>
            </w:r>
          </w:p>
        </w:tc>
      </w:tr>
      <w:tr>
        <w:tc>
          <w:tcPr/>
          <w:p>
            <w:pPr>
              <w:pStyle w:val="Compact"/>
              <w:jc w:val="left"/>
            </w:pPr>
            <w:r>
              <w:t xml:space="preserve">M14-06</w:t>
            </w:r>
          </w:p>
        </w:tc>
        <w:tc>
          <w:tcPr/>
          <w:p>
            <w:pPr>
              <w:pStyle w:val="Compact"/>
              <w:jc w:val="left"/>
            </w:pPr>
            <w:r>
              <w:t xml:space="preserve">P2</w:t>
            </w:r>
          </w:p>
        </w:tc>
        <w:tc>
          <w:tcPr/>
          <w:p>
            <w:pPr>
              <w:pStyle w:val="Compact"/>
              <w:jc w:val="left"/>
            </w:pPr>
            <w:r>
              <w:t xml:space="preserve">Tedarikçi performans değerlendirmesi</w:t>
            </w:r>
          </w:p>
        </w:tc>
      </w:tr>
      <w:tr>
        <w:tc>
          <w:tcPr/>
          <w:p>
            <w:pPr>
              <w:pStyle w:val="Compact"/>
              <w:jc w:val="left"/>
            </w:pPr>
            <w:r>
              <w:t xml:space="preserve">M14-07</w:t>
            </w:r>
          </w:p>
        </w:tc>
        <w:tc>
          <w:tcPr/>
          <w:p>
            <w:pPr>
              <w:pStyle w:val="Compact"/>
              <w:jc w:val="left"/>
            </w:pPr>
            <w:r>
              <w:t xml:space="preserve">P3</w:t>
            </w:r>
          </w:p>
        </w:tc>
        <w:tc>
          <w:tcPr/>
          <w:p>
            <w:pPr>
              <w:pStyle w:val="Compact"/>
              <w:jc w:val="left"/>
            </w:pPr>
            <w:r>
              <w:t xml:space="preserve">Ödeme planı ve sözleşme-hakediş eşleştirmesi</w:t>
            </w:r>
          </w:p>
        </w:tc>
      </w:tr>
    </w:tbl>
    <w:bookmarkEnd w:id="52"/>
    <w:bookmarkStart w:id="53" w:name="s-32"/>
    <w:p>
      <w:pPr>
        <w:pStyle w:val="Heading2"/>
      </w:pPr>
      <w:r>
        <w:t xml:space="preserve">M15 — Proje Omurgası: Plan, Takvim ve Kilometre Taşları</w:t>
      </w:r>
    </w:p>
    <w:p>
      <w:pPr>
        <w:pStyle w:val="BlockText"/>
      </w:pPr>
      <w:r>
        <w:rPr>
          <w:bCs/>
          <w:b/>
        </w:rPr>
        <w:t xml:space="preserve">Neden:</w:t>
      </w:r>
      <w:r>
        <w:t xml:space="preserve"> </w:t>
      </w:r>
      <w:r>
        <w:t xml:space="preserve">Şu anda portalda "proje planı" diye bir şey yok — sadece modüller var. Oysa değerlendirme raporunuzun ilk stratejik önerisi "profesyonel proje yönetim prensiplerinin tam entegrasyonu".</w:t>
      </w:r>
    </w:p>
    <w:p>
      <w:pPr>
        <w:pStyle w:val="BlockText"/>
      </w:pPr>
      <w:r>
        <w:t xml:space="preserve">Bu modül diğerlerini birbirine bağlayan zaman eksenidir.</w:t>
      </w:r>
    </w:p>
    <w:tbl>
      <w:tblPr>
        <w:tblStyle w:val="Table"/>
        <w:tblW w:type="pct" w:w="5000"/>
        <w:tblLook w:firstRow="1" w:lastRow="0" w:firstColumn="0" w:lastColumn="0" w:noHBand="0" w:noVBand="0" w:val="0020"/>
        <w:jc w:val="start"/>
      </w:tblPr>
      <w:tblGrid>
        <w:gridCol w:w="792"/>
        <w:gridCol w:w="686"/>
        <w:gridCol w:w="6441"/>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M15-01</w:t>
            </w:r>
          </w:p>
        </w:tc>
        <w:tc>
          <w:tcPr/>
          <w:p>
            <w:pPr>
              <w:pStyle w:val="Compact"/>
              <w:jc w:val="left"/>
            </w:pPr>
            <w:r>
              <w:t xml:space="preserve">P1</w:t>
            </w:r>
          </w:p>
        </w:tc>
        <w:tc>
          <w:tcPr/>
          <w:p>
            <w:pPr>
              <w:pStyle w:val="Compact"/>
              <w:jc w:val="left"/>
            </w:pPr>
            <w:r>
              <w:rPr>
                <w:bCs/>
                <w:b/>
              </w:rPr>
              <w:t xml:space="preserve">Kilometre taşı</w:t>
            </w:r>
            <w:r>
              <w:t xml:space="preserve"> </w:t>
            </w:r>
            <w:r>
              <w:t xml:space="preserve">varlığı: ad, hedef tarih, gerçekleşen tarih, durum, sahip, bağımlılıklar, kanıt</w:t>
            </w:r>
          </w:p>
        </w:tc>
      </w:tr>
      <w:tr>
        <w:tc>
          <w:tcPr/>
          <w:p>
            <w:pPr>
              <w:pStyle w:val="Compact"/>
              <w:jc w:val="left"/>
            </w:pPr>
            <w:r>
              <w:t xml:space="preserve">M15-02</w:t>
            </w:r>
          </w:p>
        </w:tc>
        <w:tc>
          <w:tcPr/>
          <w:p>
            <w:pPr>
              <w:pStyle w:val="Compact"/>
              <w:jc w:val="left"/>
            </w:pPr>
            <w:r>
              <w:t xml:space="preserve">P1</w:t>
            </w:r>
          </w:p>
        </w:tc>
        <w:tc>
          <w:tcPr/>
          <w:p>
            <w:pPr>
              <w:pStyle w:val="Compact"/>
              <w:jc w:val="left"/>
            </w:pPr>
            <w:r>
              <w:t xml:space="preserve">Faz yapısı: proje fazları ve her fazın kapsamı</w:t>
            </w:r>
          </w:p>
        </w:tc>
      </w:tr>
      <w:tr>
        <w:tc>
          <w:tcPr/>
          <w:p>
            <w:pPr>
              <w:pStyle w:val="Compact"/>
              <w:jc w:val="left"/>
            </w:pPr>
            <w:r>
              <w:t xml:space="preserve">M15-03</w:t>
            </w:r>
          </w:p>
        </w:tc>
        <w:tc>
          <w:tcPr/>
          <w:p>
            <w:pPr>
              <w:pStyle w:val="Compact"/>
              <w:jc w:val="left"/>
            </w:pPr>
            <w:r>
              <w:t xml:space="preserve">P1</w:t>
            </w:r>
          </w:p>
        </w:tc>
        <w:tc>
          <w:tcPr/>
          <w:p>
            <w:pPr>
              <w:pStyle w:val="Compact"/>
              <w:jc w:val="left"/>
            </w:pPr>
            <w:r>
              <w:rPr>
                <w:bCs/>
                <w:b/>
              </w:rPr>
              <w:t xml:space="preserve">Birleşik takvim:</w:t>
            </w:r>
            <w:r>
              <w:t xml:space="preserve"> </w:t>
            </w:r>
            <w:r>
              <w:t xml:space="preserve">duruşmalar, toplantılar, son tarihler, kilometre taşları, mevzuat tarihleri — tek görünüm, filtreli</w:t>
            </w:r>
          </w:p>
        </w:tc>
      </w:tr>
      <w:tr>
        <w:tc>
          <w:tcPr/>
          <w:p>
            <w:pPr>
              <w:pStyle w:val="Compact"/>
              <w:jc w:val="left"/>
            </w:pPr>
            <w:r>
              <w:t xml:space="preserve">M15-04</w:t>
            </w:r>
          </w:p>
        </w:tc>
        <w:tc>
          <w:tcPr/>
          <w:p>
            <w:pPr>
              <w:pStyle w:val="Compact"/>
              <w:jc w:val="left"/>
            </w:pPr>
            <w:r>
              <w:t xml:space="preserve">P1</w:t>
            </w:r>
          </w:p>
        </w:tc>
        <w:tc>
          <w:tcPr/>
          <w:p>
            <w:pPr>
              <w:pStyle w:val="Compact"/>
              <w:jc w:val="left"/>
            </w:pPr>
            <w:r>
              <w:rPr>
                <w:bCs/>
                <w:b/>
              </w:rPr>
              <w:t xml:space="preserve">Kritik geri sayım şeridi:</w:t>
            </w:r>
            <w:r>
              <w:t xml:space="preserve"> </w:t>
            </w:r>
            <w:r>
              <w:t xml:space="preserve">en yakın kritik üç tarih her ekranda üstte (mevcut</w:t>
            </w:r>
            <w:r>
              <w:t xml:space="preserve"> </w:t>
            </w:r>
            <w:r>
              <w:rPr>
                <w:rStyle w:val="VerbatimChar"/>
              </w:rPr>
              <w:t xml:space="preserve">DeadlineAlertBanner</w:t>
            </w:r>
            <w:r>
              <w:t xml:space="preserve">'ın olgunlaşmış hâli)</w:t>
            </w:r>
          </w:p>
        </w:tc>
      </w:tr>
      <w:tr>
        <w:tc>
          <w:tcPr/>
          <w:p>
            <w:pPr>
              <w:pStyle w:val="Compact"/>
              <w:jc w:val="left"/>
            </w:pPr>
            <w:r>
              <w:t xml:space="preserve">M15-05</w:t>
            </w:r>
          </w:p>
        </w:tc>
        <w:tc>
          <w:tcPr/>
          <w:p>
            <w:pPr>
              <w:pStyle w:val="Compact"/>
              <w:jc w:val="left"/>
            </w:pPr>
            <w:r>
              <w:t xml:space="preserve">P2</w:t>
            </w:r>
          </w:p>
        </w:tc>
        <w:tc>
          <w:tcPr/>
          <w:p>
            <w:pPr>
              <w:pStyle w:val="Compact"/>
              <w:jc w:val="left"/>
            </w:pPr>
            <w:r>
              <w:t xml:space="preserve">Bağımlılık zinciri görselleştirmesi: hukukî karar → inşaat → akreditasyon → öğrenci alımı</w:t>
            </w:r>
          </w:p>
        </w:tc>
      </w:tr>
      <w:tr>
        <w:tc>
          <w:tcPr/>
          <w:p>
            <w:pPr>
              <w:pStyle w:val="Compact"/>
              <w:jc w:val="left"/>
            </w:pPr>
            <w:r>
              <w:t xml:space="preserve">M15-06</w:t>
            </w:r>
          </w:p>
        </w:tc>
        <w:tc>
          <w:tcPr/>
          <w:p>
            <w:pPr>
              <w:pStyle w:val="Compact"/>
              <w:jc w:val="left"/>
            </w:pPr>
            <w:r>
              <w:t xml:space="preserve">P2</w:t>
            </w:r>
          </w:p>
        </w:tc>
        <w:tc>
          <w:tcPr/>
          <w:p>
            <w:pPr>
              <w:pStyle w:val="Compact"/>
              <w:jc w:val="left"/>
            </w:pPr>
            <w:r>
              <w:t xml:space="preserve">Temel plan (baseline) ve sapma: "6 ay önce ne demiştik, şimdi neredeyiz?"</w:t>
            </w:r>
          </w:p>
        </w:tc>
      </w:tr>
      <w:tr>
        <w:tc>
          <w:tcPr/>
          <w:p>
            <w:pPr>
              <w:pStyle w:val="Compact"/>
              <w:jc w:val="left"/>
            </w:pPr>
            <w:r>
              <w:t xml:space="preserve">M15-07</w:t>
            </w:r>
          </w:p>
        </w:tc>
        <w:tc>
          <w:tcPr/>
          <w:p>
            <w:pPr>
              <w:pStyle w:val="Compact"/>
              <w:jc w:val="left"/>
            </w:pPr>
            <w:r>
              <w:t xml:space="preserve">P2</w:t>
            </w:r>
          </w:p>
        </w:tc>
        <w:tc>
          <w:tcPr/>
          <w:p>
            <w:pPr>
              <w:pStyle w:val="Compact"/>
              <w:jc w:val="left"/>
            </w:pPr>
            <w:r>
              <w:rPr>
                <w:bCs/>
                <w:b/>
              </w:rPr>
              <w:t xml:space="preserve">Proje kronolojisi:</w:t>
            </w:r>
            <w:r>
              <w:t xml:space="preserve"> </w:t>
            </w:r>
            <w:r>
              <w:t xml:space="preserve">1993'ten bugüne tek zaman çizelgesi; her olay kaynağa bağlı. Hem kurumsal hafıza hem hukukî delil</w:t>
            </w:r>
          </w:p>
        </w:tc>
      </w:tr>
      <w:tr>
        <w:tc>
          <w:tcPr/>
          <w:p>
            <w:pPr>
              <w:pStyle w:val="Compact"/>
              <w:jc w:val="left"/>
            </w:pPr>
            <w:r>
              <w:t xml:space="preserve">M15-08</w:t>
            </w:r>
          </w:p>
        </w:tc>
        <w:tc>
          <w:tcPr/>
          <w:p>
            <w:pPr>
              <w:pStyle w:val="Compact"/>
              <w:jc w:val="left"/>
            </w:pPr>
            <w:r>
              <w:t xml:space="preserve">P3</w:t>
            </w:r>
          </w:p>
        </w:tc>
        <w:tc>
          <w:tcPr/>
          <w:p>
            <w:pPr>
              <w:pStyle w:val="Compact"/>
              <w:jc w:val="left"/>
            </w:pPr>
            <w:r>
              <w:t xml:space="preserve">Gantt görünümü</w:t>
            </w:r>
          </w:p>
        </w:tc>
      </w:tr>
    </w:tbl>
    <w:bookmarkEnd w:id="53"/>
    <w:bookmarkEnd w:id="54"/>
    <w:bookmarkStart w:id="55" w:name="s-33"/>
    <w:p>
      <w:pPr>
        <w:pStyle w:val="Heading1"/>
      </w:pPr>
      <w:r>
        <w:t xml:space="preserve">6. Veri modeli — ana varlıklar</w:t>
      </w:r>
    </w:p>
    <w:p>
      <w:pPr>
        <w:pStyle w:val="FirstParagraph"/>
      </w:pPr>
      <w:r>
        <w:t xml:space="preserve">Doğrudan</w:t>
      </w:r>
      <w:r>
        <w:t xml:space="preserve"> </w:t>
      </w:r>
      <w:r>
        <w:rPr>
          <w:rStyle w:val="VerbatimChar"/>
        </w:rPr>
        <w:t xml:space="preserve">src/types/index.ts</w:t>
      </w:r>
      <w:r>
        <w:t xml:space="preserve"> </w:t>
      </w:r>
      <w:r>
        <w:t xml:space="preserve">yerine geçecek çekirdek. İlişkiler, modüllerin birbirine gerçekten bağlanmasını sağlayan şey.</w:t>
      </w:r>
    </w:p>
    <w:p>
      <w:pPr>
        <w:pStyle w:val="SourceCode"/>
      </w:pPr>
      <w:r>
        <w:t xml:space="preserve">KİMLİK</w:t>
      </w:r>
      <w:r>
        <w:br/>
      </w:r>
      <w:r>
        <w:t xml:space="preserve">  User ── Role, gizlilik tavanı, kapsam (dava/blok listesi), bitiş tarihi</w:t>
      </w:r>
      <w:r>
        <w:br/>
      </w:r>
      <w:r>
        <w:t xml:space="preserve">  AuditLog ── actor, action, entity, before/after, timestamp   [değiştirilemez]</w:t>
      </w:r>
      <w:r>
        <w:br/>
      </w:r>
      <w:r>
        <w:t xml:space="preserve">  RecordGrant ── user, entity_type, entity_id, izin            [kayıt bazlı paylaşım]</w:t>
      </w:r>
      <w:r>
        <w:br/>
      </w:r>
      <w:r>
        <w:br/>
      </w:r>
      <w:r>
        <w:t xml:space="preserve">PAYDAŞ</w:t>
      </w:r>
      <w:r>
        <w:br/>
      </w:r>
      <w:r>
        <w:t xml:space="preserve">  Organization ── ad, tür, ülke, notlar</w:t>
      </w:r>
      <w:r>
        <w:br/>
      </w:r>
      <w:r>
        <w:t xml:space="preserve">  Person ── ad, unvan, Organization, kategori, tutum, nüfuz, ilgi,</w:t>
      </w:r>
      <w:r>
        <w:br/>
      </w:r>
      <w:r>
        <w:t xml:space="preserve">            ilişki sahibi (User), dil, iletişim, gizlilik</w:t>
      </w:r>
      <w:r>
        <w:br/>
      </w:r>
      <w:r>
        <w:t xml:space="preserve">  Relationship ── from Person, to Person, tür, güç        [kim kimi etkiliyor]</w:t>
      </w:r>
      <w:r>
        <w:br/>
      </w:r>
      <w:r>
        <w:t xml:space="preserve">  Interaction ── Person, tarih, kanal, özet, sonuç, gizlilik</w:t>
      </w:r>
      <w:r>
        <w:br/>
      </w:r>
      <w:r>
        <w:br/>
      </w:r>
      <w:r>
        <w:t xml:space="preserve">YÜKÜMLÜLÜK  ⭐ bağ dokusu</w:t>
      </w:r>
      <w:r>
        <w:br/>
      </w:r>
      <w:r>
        <w:t xml:space="preserve">  Obligation ── başlık, kaynak türü, kaynak belge, yükümlü, lehtar,</w:t>
      </w:r>
      <w:r>
        <w:br/>
      </w:r>
      <w:r>
        <w:t xml:space="preserve">                son tarih, durum, kanıt, gizlilik</w:t>
      </w:r>
      <w:r>
        <w:br/>
      </w:r>
      <w:r>
        <w:t xml:space="preserve">       └─ bağlanır → LegalOrder · Contract · Decision · Task · Transaction</w:t>
      </w:r>
      <w:r>
        <w:br/>
      </w:r>
      <w:r>
        <w:br/>
      </w:r>
      <w:r>
        <w:t xml:space="preserve">TOPLANTI &amp; KARAR</w:t>
      </w:r>
      <w:r>
        <w:br/>
      </w:r>
      <w:r>
        <w:t xml:space="preserve">  Meeting ── başlık, tarih, yer, tür, durum, hazırlayan, gizlilik</w:t>
      </w:r>
      <w:r>
        <w:br/>
      </w:r>
      <w:r>
        <w:t xml:space="preserve">  MeetingAttendee ── Meeting × (User | Person)</w:t>
      </w:r>
      <w:r>
        <w:br/>
      </w:r>
      <w:r>
        <w:t xml:space="preserve">  Decision ── metin, organ, oylama, tarih, durum, Meeting</w:t>
      </w:r>
      <w:r>
        <w:br/>
      </w:r>
      <w:r>
        <w:t xml:space="preserve">  ActionItem ── metin, sorumlu, son tarih, durum, Meeting, Decision</w:t>
      </w:r>
      <w:r>
        <w:br/>
      </w:r>
      <w:r>
        <w:t xml:space="preserve">  OpenQuestion ── konu, taraflar, durum, hedef çözüm tarihi   [görüş ayrılıkları]</w:t>
      </w:r>
      <w:r>
        <w:br/>
      </w:r>
      <w:r>
        <w:t xml:space="preserve">  Suggestion ── öneri, öneren, tür, durum, inceleyen          [Notion'dan göç]</w:t>
      </w:r>
      <w:r>
        <w:br/>
      </w:r>
      <w:r>
        <w:br/>
      </w:r>
      <w:r>
        <w:t xml:space="preserve">HUKUK</w:t>
      </w:r>
      <w:r>
        <w:br/>
      </w:r>
      <w:r>
        <w:t xml:space="preserve">  LegalCase ── dosya no, mahkeme, taraflar, durum, risk, sorumlu avukat</w:t>
      </w:r>
      <w:r>
        <w:br/>
      </w:r>
      <w:r>
        <w:t xml:space="preserve">  Hearing ── LegalCase, tarih, tür, heyet, hazırlık durumu</w:t>
      </w:r>
      <w:r>
        <w:br/>
      </w:r>
      <w:r>
        <w:t xml:space="preserve">  Filing ── LegalCase, tür, son tarih, sunum tarihi, durum</w:t>
      </w:r>
      <w:r>
        <w:br/>
      </w:r>
      <w:r>
        <w:t xml:space="preserve">  LegalOrder ── LegalCase, tarih, metin, durum  → Obligation üretir</w:t>
      </w:r>
      <w:r>
        <w:br/>
      </w:r>
      <w:r>
        <w:t xml:space="preserve">  Exhibit ── LegalCase, işaret, tanım, Document, delil zinciri</w:t>
      </w:r>
      <w:r>
        <w:br/>
      </w:r>
      <w:r>
        <w:t xml:space="preserve">  LegalOpinion ── soru, veren (Person), tarih, sonuç, Document</w:t>
      </w:r>
      <w:r>
        <w:br/>
      </w:r>
      <w:r>
        <w:br/>
      </w:r>
      <w:r>
        <w:t xml:space="preserve">RİSK</w:t>
      </w:r>
      <w:r>
        <w:br/>
      </w:r>
      <w:r>
        <w:t xml:space="preserve">  Risk ── başlık, kategori, olasılık, etki, sahip, strateji, tetikleyici</w:t>
      </w:r>
      <w:r>
        <w:br/>
      </w:r>
      <w:r>
        <w:t xml:space="preserve">  Issue ── başlık, kaynak Risk, etki, çözüm durumu, sahip</w:t>
      </w:r>
      <w:r>
        <w:br/>
      </w:r>
      <w:r>
        <w:t xml:space="preserve">  Assumption ── ifade, doğrulanma durumu, çökerse doğacak Risk</w:t>
      </w:r>
      <w:r>
        <w:br/>
      </w:r>
      <w:r>
        <w:t xml:space="preserve">  Dependency ── from, to, tür, durum</w:t>
      </w:r>
      <w:r>
        <w:br/>
      </w:r>
      <w:r>
        <w:br/>
      </w:r>
      <w:r>
        <w:t xml:space="preserve">İNŞAAT</w:t>
      </w:r>
      <w:r>
        <w:br/>
      </w:r>
      <w:r>
        <w:t xml:space="preserve">  Phase → Block → WorkPackage → Task</w:t>
      </w:r>
      <w:r>
        <w:br/>
      </w:r>
      <w:r>
        <w:t xml:space="preserve">  Task ── ad, durum, sorumlu, tarih, Obligation çakışma bayrağı</w:t>
      </w:r>
      <w:r>
        <w:br/>
      </w:r>
      <w:r>
        <w:t xml:space="preserve">  ProgressUpdate ── Block/Task, yüzde, tarih, kanıt (Document), kaydeden</w:t>
      </w:r>
      <w:r>
        <w:br/>
      </w:r>
      <w:r>
        <w:t xml:space="preserve">  Inspection ── Block, denetçi, tarih, bulgular, fotoğraflar, imza</w:t>
      </w:r>
      <w:r>
        <w:br/>
      </w:r>
      <w:r>
        <w:t xml:space="preserve">  BoQItem ── Block, kalem, birim, miktar, birim fiyat, sürüm, QS</w:t>
      </w:r>
      <w:r>
        <w:br/>
      </w:r>
      <w:r>
        <w:t xml:space="preserve">  Valuation ── dönem, tutar, QS onayı, direktör onayı  → Transaction</w:t>
      </w:r>
      <w:r>
        <w:br/>
      </w:r>
      <w:r>
        <w:t xml:space="preserve">  Contractor ── firma, Contract, kapsam, performans</w:t>
      </w:r>
      <w:r>
        <w:br/>
      </w:r>
      <w:r>
        <w:t xml:space="preserve">  SafetyIncident ── tarih, tür, müdahale, bildirim, kanıt</w:t>
      </w:r>
      <w:r>
        <w:br/>
      </w:r>
      <w:r>
        <w:br/>
      </w:r>
      <w:r>
        <w:t xml:space="preserve">FİNANS</w:t>
      </w:r>
      <w:r>
        <w:br/>
      </w:r>
      <w:r>
        <w:t xml:space="preserve">  BudgetLine ── faz, kategori, kalem, tutar, para birimi, WBS bağı</w:t>
      </w:r>
      <w:r>
        <w:br/>
      </w:r>
      <w:r>
        <w:t xml:space="preserve">  Pledge ── bağışçı (Person/Org), tutar, para birimi, tarih, durum</w:t>
      </w:r>
      <w:r>
        <w:br/>
      </w:r>
      <w:r>
        <w:t xml:space="preserve">  Transaction ── referans, tarih, tutar, para birimi, kur, kategori,</w:t>
      </w:r>
      <w:r>
        <w:br/>
      </w:r>
      <w:r>
        <w:t xml:space="preserve">                 alıcı, BudgetLine, belge, onay zinciri, denetim durumu</w:t>
      </w:r>
      <w:r>
        <w:br/>
      </w:r>
      <w:r>
        <w:t xml:space="preserve">  Approval ── Transaction, onaylayan, seviye, tarih</w:t>
      </w:r>
      <w:r>
        <w:br/>
      </w:r>
      <w:r>
        <w:br/>
      </w:r>
      <w:r>
        <w:t xml:space="preserve">BELGE</w:t>
      </w:r>
      <w:r>
        <w:br/>
      </w:r>
      <w:r>
        <w:t xml:space="preserve">  Document ── başlık, kategori, gizlilik, sahip, geçerli sürüm</w:t>
      </w:r>
      <w:r>
        <w:br/>
      </w:r>
      <w:r>
        <w:t xml:space="preserve">  DocumentVersion ── Document, sürüm no, dosya, sha256, yükleyen, tarih</w:t>
      </w:r>
      <w:r>
        <w:br/>
      </w:r>
      <w:r>
        <w:t xml:space="preserve">  DocumentAccess ── Document, User, action, timestamp</w:t>
      </w:r>
      <w:r>
        <w:br/>
      </w:r>
      <w:r>
        <w:t xml:space="preserve">  CertifiedCopy ── Document, asıl konumu, tasdik tarihi, geçerlilik</w:t>
      </w:r>
      <w:r>
        <w:br/>
      </w:r>
      <w:r>
        <w:br/>
      </w:r>
      <w:r>
        <w:t xml:space="preserve">YÖNETİŞİM</w:t>
      </w:r>
      <w:r>
        <w:br/>
      </w:r>
      <w:r>
        <w:t xml:space="preserve">  Trustee ── Person, atayan kurum, atama tarihi, süre, aktiflik</w:t>
      </w:r>
      <w:r>
        <w:br/>
      </w:r>
      <w:r>
        <w:t xml:space="preserve">  Organ ── ad, üyeler, yetki, nisap kuralı</w:t>
      </w:r>
      <w:r>
        <w:br/>
      </w:r>
      <w:r>
        <w:t xml:space="preserve">  ComplianceItem ── mevzuat, gereklilik, son tarih, durum, kanıt → Obligation</w:t>
      </w:r>
      <w:r>
        <w:br/>
      </w:r>
      <w:r>
        <w:t xml:space="preserve">  AcademicProgram ── ad, derece, onay durumu, müfredat belgesi</w:t>
      </w:r>
      <w:r>
        <w:br/>
      </w:r>
      <w:r>
        <w:br/>
      </w:r>
      <w:r>
        <w:t xml:space="preserve">PLAN</w:t>
      </w:r>
      <w:r>
        <w:br/>
      </w:r>
      <w:r>
        <w:t xml:space="preserve">  Milestone ── ad, hedef, gerçekleşen, durum, sahip, bağımlılıklar</w:t>
      </w:r>
      <w:r>
        <w:br/>
      </w:r>
      <w:r>
        <w:t xml:space="preserve">  TimelineEvent ── tarih, başlık, açıklama, kaynak, kategori</w:t>
      </w:r>
      <w:r>
        <w:br/>
      </w:r>
      <w:r>
        <w:br/>
      </w:r>
      <w:r>
        <w:t xml:space="preserve">İLETİŞİM</w:t>
      </w:r>
      <w:r>
        <w:br/>
      </w:r>
      <w:r>
        <w:t xml:space="preserve">  Channel ── ad, üyeler, gizlilik</w:t>
      </w:r>
      <w:r>
        <w:br/>
      </w:r>
      <w:r>
        <w:t xml:space="preserve">  Thread ── Channel, başlık, bağlı varlık, durum</w:t>
      </w:r>
      <w:r>
        <w:br/>
      </w:r>
      <w:r>
        <w:t xml:space="preserve">  Message ── Thread, gönderen (User), metin, ek, tarih    [ayrı satır, JSONB değil]</w:t>
      </w:r>
      <w:r>
        <w:br/>
      </w:r>
      <w:r>
        <w:t xml:space="preserve">  Notification ── alıcı, tür, kanal, durum, okundu</w:t>
      </w:r>
    </w:p>
    <w:p>
      <w:pPr>
        <w:pStyle w:val="FirstParagraph"/>
      </w:pPr>
      <w:r>
        <w:rPr>
          <w:bCs/>
          <w:b/>
        </w:rPr>
        <w:t xml:space="preserve">Her ana varlıkta ortak alanlar:</w:t>
      </w:r>
      <w:r>
        <w:t xml:space="preserve"> </w:t>
      </w:r>
      <w:r>
        <w:rPr>
          <w:rStyle w:val="VerbatimChar"/>
        </w:rPr>
        <w:t xml:space="preserve">confidentiality</w:t>
      </w:r>
      <w:r>
        <w:t xml:space="preserve">,</w:t>
      </w:r>
      <w:r>
        <w:t xml:space="preserve"> </w:t>
      </w:r>
      <w:r>
        <w:rPr>
          <w:rStyle w:val="VerbatimChar"/>
        </w:rPr>
        <w:t xml:space="preserve">created_by</w:t>
      </w:r>
      <w:r>
        <w:t xml:space="preserve">,</w:t>
      </w:r>
      <w:r>
        <w:t xml:space="preserve"> </w:t>
      </w:r>
      <w:r>
        <w:rPr>
          <w:rStyle w:val="VerbatimChar"/>
        </w:rPr>
        <w:t xml:space="preserve">created_at</w:t>
      </w:r>
      <w:r>
        <w:t xml:space="preserve">,</w:t>
      </w:r>
      <w:r>
        <w:t xml:space="preserve"> </w:t>
      </w:r>
      <w:r>
        <w:rPr>
          <w:rStyle w:val="VerbatimChar"/>
        </w:rPr>
        <w:t xml:space="preserve">updated_by</w:t>
      </w:r>
      <w:r>
        <w:t xml:space="preserve">,</w:t>
      </w:r>
      <w:r>
        <w:t xml:space="preserve"> </w:t>
      </w:r>
      <w:r>
        <w:rPr>
          <w:rStyle w:val="VerbatimChar"/>
        </w:rPr>
        <w:t xml:space="preserve">updated_at</w:t>
      </w:r>
      <w:r>
        <w:t xml:space="preserve">,</w:t>
      </w:r>
      <w:r>
        <w:t xml:space="preserve"> </w:t>
      </w:r>
      <w:r>
        <w:rPr>
          <w:rStyle w:val="VerbatimChar"/>
        </w:rPr>
        <w:t xml:space="preserve">source_document_id</w:t>
      </w:r>
      <w:r>
        <w:t xml:space="preserve"> </w:t>
      </w:r>
      <w:r>
        <w:t xml:space="preserve">(İlke 2),</w:t>
      </w:r>
      <w:r>
        <w:t xml:space="preserve"> </w:t>
      </w:r>
      <w:r>
        <w:rPr>
          <w:rStyle w:val="VerbatimChar"/>
        </w:rPr>
        <w:t xml:space="preserve">verified</w:t>
      </w:r>
      <w:r>
        <w:t xml:space="preserve"> </w:t>
      </w:r>
      <w:r>
        <w:t xml:space="preserve">(doğrulanmış mı).</w:t>
      </w:r>
    </w:p>
    <w:bookmarkEnd w:id="55"/>
    <w:bookmarkStart w:id="56" w:name="s-34"/>
    <w:p>
      <w:pPr>
        <w:pStyle w:val="Heading1"/>
      </w:pPr>
      <w:r>
        <w:t xml:space="preserve">7. Notion'dan göç planı</w:t>
      </w:r>
    </w:p>
    <w:p>
      <w:pPr>
        <w:pStyle w:val="FirstParagraph"/>
      </w:pPr>
      <w:r>
        <w:t xml:space="preserve">Mevcut Notion içeriği tek seferde taşınacak. Eşleştirme:</w:t>
      </w:r>
    </w:p>
    <w:tbl>
      <w:tblPr>
        <w:tblStyle w:val="Table"/>
        <w:tblW w:type="pct" w:w="5000"/>
        <w:tblLook w:firstRow="1" w:lastRow="0" w:firstColumn="0" w:lastColumn="0" w:noHBand="0" w:noVBand="0" w:val="0020"/>
        <w:jc w:val="start"/>
      </w:tblPr>
      <w:tblGrid>
        <w:gridCol w:w="3147"/>
        <w:gridCol w:w="681"/>
        <w:gridCol w:w="1101"/>
        <w:gridCol w:w="2989"/>
      </w:tblGrid>
      <w:tr>
        <w:trPr>
          <w:tblHeader w:val="true"/>
        </w:trPr>
        <w:tc>
          <w:tcPr/>
          <w:p>
            <w:pPr>
              <w:pStyle w:val="Compact"/>
              <w:jc w:val="left"/>
            </w:pPr>
            <w:r>
              <w:t xml:space="preserve">Notion</w:t>
            </w:r>
          </w:p>
        </w:tc>
        <w:tc>
          <w:tcPr/>
          <w:p>
            <w:pPr>
              <w:pStyle w:val="Compact"/>
              <w:jc w:val="left"/>
            </w:pPr>
            <w:r>
              <w:t xml:space="preserve">→</w:t>
            </w:r>
          </w:p>
        </w:tc>
        <w:tc>
          <w:tcPr/>
          <w:p>
            <w:pPr>
              <w:pStyle w:val="Compact"/>
              <w:jc w:val="left"/>
            </w:pPr>
            <w:r>
              <w:t xml:space="preserve">Portal</w:t>
            </w:r>
          </w:p>
        </w:tc>
        <w:tc>
          <w:tcPr/>
          <w:p>
            <w:pPr>
              <w:pStyle w:val="Compact"/>
              <w:jc w:val="left"/>
            </w:pPr>
            <w:r>
              <w:t xml:space="preserve">Not</w:t>
            </w:r>
          </w:p>
        </w:tc>
      </w:tr>
      <w:tr>
        <w:tc>
          <w:tcPr/>
          <w:p>
            <w:pPr>
              <w:pStyle w:val="Compact"/>
              <w:jc w:val="left"/>
            </w:pPr>
            <w:r>
              <w:t xml:space="preserve">📅 Meetings (Meeting Title, Date, Location, Type, Priority, Status, Attendees, Agenda, Notes, Key Outcomes, Action Items, Prepared By)</w:t>
            </w:r>
          </w:p>
        </w:tc>
        <w:tc>
          <w:tcPr/>
          <w:p>
            <w:pPr>
              <w:pStyle w:val="Compact"/>
              <w:jc w:val="left"/>
            </w:pPr>
            <w:r>
              <w:t xml:space="preserve">→</w:t>
            </w:r>
          </w:p>
        </w:tc>
        <w:tc>
          <w:tcPr/>
          <w:p>
            <w:pPr>
              <w:pStyle w:val="Compact"/>
              <w:jc w:val="left"/>
            </w:pPr>
            <w:r>
              <w:rPr>
                <w:rStyle w:val="VerbatimChar"/>
              </w:rPr>
              <w:t xml:space="preserve">Meeting</w:t>
            </w:r>
          </w:p>
        </w:tc>
        <w:tc>
          <w:tcPr/>
          <w:p>
            <w:pPr>
              <w:pStyle w:val="Compact"/>
              <w:jc w:val="left"/>
            </w:pPr>
            <w:r>
              <w:t xml:space="preserve">Alanlar birebir karşılanıyor</w:t>
            </w:r>
          </w:p>
        </w:tc>
      </w:tr>
      <w:tr>
        <w:tc>
          <w:tcPr/>
          <w:p>
            <w:pPr>
              <w:pStyle w:val="Compact"/>
              <w:jc w:val="left"/>
            </w:pPr>
            <w:r>
              <w:t xml:space="preserve">Meetings →</w:t>
            </w:r>
            <w:r>
              <w:t xml:space="preserve"> </w:t>
            </w:r>
            <w:r>
              <w:rPr>
                <w:iCs/>
                <w:i/>
              </w:rPr>
              <w:t xml:space="preserve">Action Items</w:t>
            </w:r>
            <w:r>
              <w:t xml:space="preserve"> </w:t>
            </w:r>
            <w:r>
              <w:t xml:space="preserve">(serbest metin, numaralı liste)</w:t>
            </w:r>
          </w:p>
        </w:tc>
        <w:tc>
          <w:tcPr/>
          <w:p>
            <w:pPr>
              <w:pStyle w:val="Compact"/>
              <w:jc w:val="left"/>
            </w:pPr>
            <w:r>
              <w:t xml:space="preserve">→</w:t>
            </w:r>
          </w:p>
        </w:tc>
        <w:tc>
          <w:tcPr/>
          <w:p>
            <w:pPr>
              <w:pStyle w:val="Compact"/>
              <w:jc w:val="left"/>
            </w:pPr>
            <w:r>
              <w:rPr>
                <w:rStyle w:val="VerbatimChar"/>
              </w:rPr>
              <w:t xml:space="preserve">ActionItem</w:t>
            </w:r>
            <w:r>
              <w:t xml:space="preserve"> </w:t>
            </w:r>
            <w:r>
              <w:t xml:space="preserve">satırları</w:t>
            </w:r>
          </w:p>
        </w:tc>
        <w:tc>
          <w:tcPr/>
          <w:p>
            <w:pPr>
              <w:pStyle w:val="Compact"/>
              <w:jc w:val="left"/>
            </w:pPr>
            <w:r>
              <w:rPr>
                <w:bCs/>
                <w:b/>
              </w:rPr>
              <w:t xml:space="preserve">Ayrıştırma gerekir:</w:t>
            </w:r>
            <w:r>
              <w:t xml:space="preserve"> </w:t>
            </w:r>
            <w:r>
              <w:t xml:space="preserve">metin listesi tek tek kayda bölünecek, her birine sorumlu ve tarih atanacak. Göçün en emek isteyen kısmı</w:t>
            </w:r>
          </w:p>
        </w:tc>
      </w:tr>
      <w:tr>
        <w:tc>
          <w:tcPr/>
          <w:p>
            <w:pPr>
              <w:pStyle w:val="Compact"/>
              <w:jc w:val="left"/>
            </w:pPr>
            <w:r>
              <w:t xml:space="preserve">Meetings →</w:t>
            </w:r>
            <w:r>
              <w:t xml:space="preserve"> </w:t>
            </w:r>
            <w:r>
              <w:rPr>
                <w:iCs/>
                <w:i/>
              </w:rPr>
              <w:t xml:space="preserve">Key Outcomes</w:t>
            </w:r>
          </w:p>
        </w:tc>
        <w:tc>
          <w:tcPr/>
          <w:p>
            <w:pPr>
              <w:pStyle w:val="Compact"/>
              <w:jc w:val="left"/>
            </w:pPr>
            <w:r>
              <w:t xml:space="preserve">→</w:t>
            </w:r>
          </w:p>
        </w:tc>
        <w:tc>
          <w:tcPr/>
          <w:p>
            <w:pPr>
              <w:pStyle w:val="Compact"/>
              <w:jc w:val="left"/>
            </w:pPr>
            <w:r>
              <w:rPr>
                <w:rStyle w:val="VerbatimChar"/>
              </w:rPr>
              <w:t xml:space="preserve">Decision</w:t>
            </w:r>
            <w:r>
              <w:t xml:space="preserve"> </w:t>
            </w:r>
            <w:r>
              <w:t xml:space="preserve">+</w:t>
            </w:r>
            <w:r>
              <w:t xml:space="preserve"> </w:t>
            </w:r>
            <w:r>
              <w:rPr>
                <w:rStyle w:val="VerbatimChar"/>
              </w:rPr>
              <w:t xml:space="preserve">Meeting.outcomes</w:t>
            </w:r>
          </w:p>
        </w:tc>
        <w:tc>
          <w:tcPr/>
          <w:p>
            <w:pPr>
              <w:pStyle w:val="Compact"/>
              <w:jc w:val="left"/>
            </w:pPr>
            <w:r>
              <w:t xml:space="preserve">Karar niteliğindekiler ayrı varlığa çıkarılır</w:t>
            </w:r>
          </w:p>
        </w:tc>
      </w:tr>
      <w:tr>
        <w:tc>
          <w:tcPr/>
          <w:p>
            <w:pPr>
              <w:pStyle w:val="Compact"/>
              <w:jc w:val="left"/>
            </w:pPr>
            <w:r>
              <w:t xml:space="preserve">Meetings →</w:t>
            </w:r>
            <w:r>
              <w:t xml:space="preserve"> </w:t>
            </w:r>
            <w:r>
              <w:rPr>
                <w:iCs/>
                <w:i/>
              </w:rPr>
              <w:t xml:space="preserve">Attendees</w:t>
            </w:r>
            <w:r>
              <w:t xml:space="preserve"> </w:t>
            </w:r>
            <w:r>
              <w:t xml:space="preserve">(serbest metin)</w:t>
            </w:r>
          </w:p>
        </w:tc>
        <w:tc>
          <w:tcPr/>
          <w:p>
            <w:pPr>
              <w:pStyle w:val="Compact"/>
              <w:jc w:val="left"/>
            </w:pPr>
            <w:r>
              <w:t xml:space="preserve">→</w:t>
            </w:r>
          </w:p>
        </w:tc>
        <w:tc>
          <w:tcPr/>
          <w:p>
            <w:pPr>
              <w:pStyle w:val="Compact"/>
              <w:jc w:val="left"/>
            </w:pPr>
            <w:r>
              <w:rPr>
                <w:rStyle w:val="VerbatimChar"/>
              </w:rPr>
              <w:t xml:space="preserve">Person</w:t>
            </w:r>
            <w:r>
              <w:t xml:space="preserve"> </w:t>
            </w:r>
            <w:r>
              <w:t xml:space="preserve">+</w:t>
            </w:r>
            <w:r>
              <w:t xml:space="preserve"> </w:t>
            </w:r>
            <w:r>
              <w:rPr>
                <w:rStyle w:val="VerbatimChar"/>
              </w:rPr>
              <w:t xml:space="preserve">MeetingAttendee</w:t>
            </w:r>
          </w:p>
        </w:tc>
        <w:tc>
          <w:tcPr/>
          <w:p>
            <w:pPr>
              <w:pStyle w:val="Compact"/>
              <w:jc w:val="left"/>
            </w:pPr>
            <w:r>
              <w:t xml:space="preserve">İsimler eşleştirilip kişi kayıtlarına bağlanacak</w:t>
            </w:r>
          </w:p>
        </w:tc>
      </w:tr>
      <w:tr>
        <w:tc>
          <w:tcPr/>
          <w:p>
            <w:pPr>
              <w:pStyle w:val="Compact"/>
              <w:jc w:val="left"/>
            </w:pPr>
            <w:r>
              <w:t xml:space="preserve">📋 Toplantılar (Türkçe)</w:t>
            </w:r>
          </w:p>
        </w:tc>
        <w:tc>
          <w:tcPr/>
          <w:p>
            <w:pPr>
              <w:pStyle w:val="Compact"/>
              <w:jc w:val="left"/>
            </w:pPr>
            <w:r>
              <w:t xml:space="preserve">→</w:t>
            </w:r>
          </w:p>
        </w:tc>
        <w:tc>
          <w:tcPr/>
          <w:p>
            <w:pPr>
              <w:pStyle w:val="Compact"/>
              <w:jc w:val="left"/>
            </w:pPr>
            <w:r>
              <w:rPr>
                <w:rStyle w:val="VerbatimChar"/>
              </w:rPr>
              <w:t xml:space="preserve">Meeting</w:t>
            </w:r>
            <w:r>
              <w:t xml:space="preserve"> </w:t>
            </w:r>
            <w:r>
              <w:t xml:space="preserve">(TR alanları)</w:t>
            </w:r>
          </w:p>
        </w:tc>
        <w:tc>
          <w:tcPr/>
          <w:p>
            <w:pPr>
              <w:pStyle w:val="Compact"/>
              <w:jc w:val="left"/>
            </w:pPr>
            <w:r>
              <w:t xml:space="preserve">Aynı toplantının TR kaydıysa birleştirilir, ayrı toplantıysa ayrı kayıt</w:t>
            </w:r>
          </w:p>
        </w:tc>
      </w:tr>
      <w:tr>
        <w:tc>
          <w:tcPr/>
          <w:p>
            <w:pPr>
              <w:pStyle w:val="Compact"/>
              <w:jc w:val="left"/>
            </w:pPr>
            <w:r>
              <w:t xml:space="preserve">👥 Contacts (Name, Organization, Role/Title, Category, Phone, Email, Location, Topic/Relevance, Notes)</w:t>
            </w:r>
          </w:p>
        </w:tc>
        <w:tc>
          <w:tcPr/>
          <w:p>
            <w:pPr>
              <w:pStyle w:val="Compact"/>
              <w:jc w:val="left"/>
            </w:pPr>
            <w:r>
              <w:t xml:space="preserve">→</w:t>
            </w:r>
          </w:p>
        </w:tc>
        <w:tc>
          <w:tcPr/>
          <w:p>
            <w:pPr>
              <w:pStyle w:val="Compact"/>
              <w:jc w:val="left"/>
            </w:pPr>
            <w:r>
              <w:rPr>
                <w:rStyle w:val="VerbatimChar"/>
              </w:rPr>
              <w:t xml:space="preserve">Person</w:t>
            </w:r>
            <w:r>
              <w:t xml:space="preserve"> </w:t>
            </w:r>
            <w:r>
              <w:t xml:space="preserve">+</w:t>
            </w:r>
            <w:r>
              <w:t xml:space="preserve"> </w:t>
            </w:r>
            <w:r>
              <w:rPr>
                <w:rStyle w:val="VerbatimChar"/>
              </w:rPr>
              <w:t xml:space="preserve">Organization</w:t>
            </w:r>
          </w:p>
        </w:tc>
        <w:tc>
          <w:tcPr/>
          <w:p>
            <w:pPr>
              <w:pStyle w:val="Compact"/>
              <w:jc w:val="left"/>
            </w:pPr>
            <w:r>
              <w:rPr>
                <w:bCs/>
                <w:b/>
              </w:rPr>
              <w:t xml:space="preserve">Genişletme:</w:t>
            </w:r>
            <w:r>
              <w:t xml:space="preserve"> </w:t>
            </w:r>
            <w:r>
              <w:t xml:space="preserve">tutum, nüfuz, ilgi, ilişki sahibi alanları göç sırasında elle doldurulacak</w:t>
            </w:r>
          </w:p>
        </w:tc>
      </w:tr>
      <w:tr>
        <w:tc>
          <w:tcPr/>
          <w:p>
            <w:pPr>
              <w:pStyle w:val="Compact"/>
              <w:jc w:val="left"/>
            </w:pPr>
            <w:r>
              <w:t xml:space="preserve">📁 Materials (Title, Type, Tags, Date, File/URL, Description, Meeting Ref, Uploaded By)</w:t>
            </w:r>
          </w:p>
        </w:tc>
        <w:tc>
          <w:tcPr/>
          <w:p>
            <w:pPr>
              <w:pStyle w:val="Compact"/>
              <w:jc w:val="left"/>
            </w:pPr>
            <w:r>
              <w:t xml:space="preserve">→</w:t>
            </w:r>
          </w:p>
        </w:tc>
        <w:tc>
          <w:tcPr/>
          <w:p>
            <w:pPr>
              <w:pStyle w:val="Compact"/>
              <w:jc w:val="left"/>
            </w:pPr>
            <w:r>
              <w:rPr>
                <w:rStyle w:val="VerbatimChar"/>
              </w:rPr>
              <w:t xml:space="preserve">Document</w:t>
            </w:r>
            <w:r>
              <w:t xml:space="preserve"> </w:t>
            </w:r>
            <w:r>
              <w:t xml:space="preserve">+</w:t>
            </w:r>
            <w:r>
              <w:t xml:space="preserve"> </w:t>
            </w:r>
            <w:r>
              <w:rPr>
                <w:rStyle w:val="VerbatimChar"/>
              </w:rPr>
              <w:t xml:space="preserve">DocumentVersion</w:t>
            </w:r>
          </w:p>
        </w:tc>
        <w:tc>
          <w:tcPr/>
          <w:p>
            <w:pPr>
              <w:pStyle w:val="Compact"/>
              <w:jc w:val="left"/>
            </w:pPr>
            <w:r>
              <w:rPr>
                <w:rStyle w:val="VerbatimChar"/>
              </w:rPr>
              <w:t xml:space="preserve">sensitive</w:t>
            </w:r>
            <w:r>
              <w:t xml:space="preserve"> </w:t>
            </w:r>
            <w:r>
              <w:t xml:space="preserve">etiketi →</w:t>
            </w:r>
            <w:r>
              <w:t xml:space="preserve"> </w:t>
            </w:r>
            <w:r>
              <w:rPr>
                <w:rStyle w:val="VerbatimChar"/>
              </w:rPr>
              <w:t xml:space="preserve">confidential</w:t>
            </w:r>
            <w:r>
              <w:t xml:space="preserve">;</w:t>
            </w:r>
            <w:r>
              <w:t xml:space="preserve"> </w:t>
            </w:r>
            <w:r>
              <w:rPr>
                <w:rStyle w:val="VerbatimChar"/>
              </w:rPr>
              <w:t xml:space="preserve">public</w:t>
            </w:r>
            <w:r>
              <w:t xml:space="preserve"> </w:t>
            </w:r>
            <w:r>
              <w:t xml:space="preserve">→</w:t>
            </w:r>
            <w:r>
              <w:t xml:space="preserve"> </w:t>
            </w:r>
            <w:r>
              <w:rPr>
                <w:rStyle w:val="VerbatimChar"/>
              </w:rPr>
              <w:t xml:space="preserve">public</w:t>
            </w:r>
            <w:r>
              <w:t xml:space="preserve">; diğerleri →</w:t>
            </w:r>
            <w:r>
              <w:t xml:space="preserve"> </w:t>
            </w:r>
            <w:r>
              <w:rPr>
                <w:rStyle w:val="VerbatimChar"/>
              </w:rPr>
              <w:t xml:space="preserve">internal</w:t>
            </w:r>
          </w:p>
        </w:tc>
      </w:tr>
      <w:tr>
        <w:tc>
          <w:tcPr/>
          <w:p>
            <w:pPr>
              <w:pStyle w:val="Compact"/>
              <w:jc w:val="left"/>
            </w:pPr>
            <w:r>
              <w:t xml:space="preserve">💡 Team Suggestions (Suggestion, Type, Details, Suggested By, Status, Priority, Reviewed By, Review Notes)</w:t>
            </w:r>
          </w:p>
        </w:tc>
        <w:tc>
          <w:tcPr/>
          <w:p>
            <w:pPr>
              <w:pStyle w:val="Compact"/>
              <w:jc w:val="left"/>
            </w:pPr>
            <w:r>
              <w:t xml:space="preserve">→</w:t>
            </w:r>
          </w:p>
        </w:tc>
        <w:tc>
          <w:tcPr/>
          <w:p>
            <w:pPr>
              <w:pStyle w:val="Compact"/>
              <w:jc w:val="left"/>
            </w:pPr>
            <w:r>
              <w:rPr>
                <w:rStyle w:val="VerbatimChar"/>
              </w:rPr>
              <w:t xml:space="preserve">Suggestion</w:t>
            </w:r>
          </w:p>
        </w:tc>
        <w:tc>
          <w:tcPr/>
          <w:p>
            <w:pPr>
              <w:pStyle w:val="Compact"/>
              <w:jc w:val="left"/>
            </w:pPr>
            <w:r>
              <w:t xml:space="preserve">Şema birebir;</w:t>
            </w:r>
            <w:r>
              <w:t xml:space="preserve"> </w:t>
            </w:r>
            <w:r>
              <w:rPr>
                <w:rStyle w:val="VerbatimChar"/>
              </w:rPr>
              <w:t xml:space="preserve">Added to Plan</w:t>
            </w:r>
            <w:r>
              <w:t xml:space="preserve"> </w:t>
            </w:r>
            <w:r>
              <w:t xml:space="preserve">olanlar</w:t>
            </w:r>
            <w:r>
              <w:t xml:space="preserve"> </w:t>
            </w:r>
            <w:r>
              <w:rPr>
                <w:rStyle w:val="VerbatimChar"/>
              </w:rPr>
              <w:t xml:space="preserve">ActionItem</w:t>
            </w:r>
            <w:r>
              <w:t xml:space="preserve">'a bağlanır</w:t>
            </w:r>
          </w:p>
        </w:tc>
      </w:tr>
      <w:tr>
        <w:tc>
          <w:tcPr/>
          <w:p>
            <w:pPr>
              <w:pStyle w:val="Compact"/>
              <w:jc w:val="left"/>
            </w:pPr>
            <w:r>
              <w:t xml:space="preserve">Reports / All Reports</w:t>
            </w:r>
          </w:p>
        </w:tc>
        <w:tc>
          <w:tcPr/>
          <w:p>
            <w:pPr>
              <w:pStyle w:val="Compact"/>
              <w:jc w:val="left"/>
            </w:pPr>
            <w:r>
              <w:t xml:space="preserve">→</w:t>
            </w:r>
          </w:p>
        </w:tc>
        <w:tc>
          <w:tcPr/>
          <w:p>
            <w:pPr>
              <w:pStyle w:val="Compact"/>
              <w:jc w:val="left"/>
            </w:pPr>
            <w:r>
              <w:rPr>
                <w:rStyle w:val="VerbatimChar"/>
              </w:rPr>
              <w:t xml:space="preserve">Document</w:t>
            </w:r>
            <w:r>
              <w:t xml:space="preserve"> </w:t>
            </w:r>
            <w:r>
              <w:t xml:space="preserve">(kategori: Rapor)</w:t>
            </w:r>
          </w:p>
        </w:tc>
        <w:tc>
          <w:tcPr/>
          <w:p>
            <w:pPr>
              <w:pStyle w:val="Compact"/>
              <w:jc w:val="left"/>
            </w:pPr>
            <w:r>
              <w:t xml:space="preserve">Proje Değerlendirme Raporu dâhil</w:t>
            </w:r>
          </w:p>
        </w:tc>
      </w:tr>
      <w:tr>
        <w:tc>
          <w:tcPr/>
          <w:p>
            <w:pPr>
              <w:pStyle w:val="Compact"/>
              <w:jc w:val="left"/>
            </w:pPr>
            <w:r>
              <w:t xml:space="preserve">Subjects, Kitaplar</w:t>
            </w:r>
          </w:p>
        </w:tc>
        <w:tc>
          <w:tcPr/>
          <w:p>
            <w:pPr>
              <w:pStyle w:val="Compact"/>
              <w:jc w:val="left"/>
            </w:pPr>
            <w:r>
              <w:t xml:space="preserve">→</w:t>
            </w:r>
          </w:p>
        </w:tc>
        <w:tc>
          <w:tcPr/>
          <w:p>
            <w:pPr>
              <w:pStyle w:val="Compact"/>
              <w:jc w:val="left"/>
            </w:pPr>
            <w:r>
              <w:rPr>
                <w:rStyle w:val="VerbatimChar"/>
              </w:rPr>
              <w:t xml:space="preserve">Document</w:t>
            </w:r>
            <w:r>
              <w:t xml:space="preserve"> </w:t>
            </w:r>
            <w:r>
              <w:t xml:space="preserve">(kategori: Referans)</w:t>
            </w:r>
          </w:p>
        </w:tc>
        <w:tc>
          <w:tcPr/>
          <w:p>
            <w:pPr>
              <w:pStyle w:val="Compact"/>
              <w:jc w:val="left"/>
            </w:pPr>
            <w:r>
              <w:t xml:space="preserve">Düşük öncelik</w:t>
            </w:r>
          </w:p>
        </w:tc>
      </w:tr>
      <w:tr>
        <w:tc>
          <w:tcPr/>
          <w:p>
            <w:pPr>
              <w:pStyle w:val="Compact"/>
              <w:jc w:val="left"/>
            </w:pPr>
            <w:r>
              <w:t xml:space="preserve">Project Sections, Mind Map</w:t>
            </w:r>
          </w:p>
        </w:tc>
        <w:tc>
          <w:tcPr/>
          <w:p>
            <w:pPr>
              <w:pStyle w:val="Compact"/>
              <w:jc w:val="left"/>
            </w:pPr>
            <w:r>
              <w:t xml:space="preserve">→</w:t>
            </w:r>
          </w:p>
        </w:tc>
        <w:tc>
          <w:tcPr/>
          <w:p>
            <w:pPr>
              <w:pStyle w:val="Compact"/>
              <w:jc w:val="left"/>
            </w:pPr>
            <w:r>
              <w:t xml:space="preserve">—</w:t>
            </w:r>
          </w:p>
        </w:tc>
        <w:tc>
          <w:tcPr/>
          <w:p>
            <w:pPr>
              <w:pStyle w:val="Compact"/>
              <w:jc w:val="left"/>
            </w:pPr>
            <w:r>
              <w:t xml:space="preserve">Göç edilmez; portal yapısı bunun yerine geçer</w:t>
            </w:r>
          </w:p>
        </w:tc>
      </w:tr>
    </w:tbl>
    <w:p>
      <w:pPr>
        <w:pStyle w:val="BodyText"/>
      </w:pPr>
      <w:r>
        <w:rPr>
          <w:bCs/>
          <w:b/>
        </w:rPr>
        <w:t xml:space="preserve">Göç gereksinimleri:</w:t>
      </w:r>
    </w:p>
    <w:tbl>
      <w:tblPr>
        <w:tblStyle w:val="Table"/>
        <w:tblW w:type="pct" w:w="5000"/>
        <w:tblLook w:firstRow="1" w:lastRow="0" w:firstColumn="0" w:lastColumn="0" w:noHBand="0" w:noVBand="0" w:val="0020"/>
        <w:jc w:val="start"/>
      </w:tblPr>
      <w:tblGrid>
        <w:gridCol w:w="686"/>
        <w:gridCol w:w="686"/>
        <w:gridCol w:w="6547"/>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G-01</w:t>
            </w:r>
          </w:p>
        </w:tc>
        <w:tc>
          <w:tcPr/>
          <w:p>
            <w:pPr>
              <w:pStyle w:val="Compact"/>
              <w:jc w:val="left"/>
            </w:pPr>
            <w:r>
              <w:t xml:space="preserve">P1</w:t>
            </w:r>
          </w:p>
        </w:tc>
        <w:tc>
          <w:tcPr/>
          <w:p>
            <w:pPr>
              <w:pStyle w:val="Compact"/>
              <w:jc w:val="left"/>
            </w:pPr>
            <w:r>
              <w:t xml:space="preserve">Göç betiği tekrar çalıştırılabilir olmalı (idempotent); iki kez çalışınca kayıt çiftlenmemeli</w:t>
            </w:r>
          </w:p>
        </w:tc>
      </w:tr>
      <w:tr>
        <w:tc>
          <w:tcPr/>
          <w:p>
            <w:pPr>
              <w:pStyle w:val="Compact"/>
              <w:jc w:val="left"/>
            </w:pPr>
            <w:r>
              <w:t xml:space="preserve">G-02</w:t>
            </w:r>
          </w:p>
        </w:tc>
        <w:tc>
          <w:tcPr/>
          <w:p>
            <w:pPr>
              <w:pStyle w:val="Compact"/>
              <w:jc w:val="left"/>
            </w:pPr>
            <w:r>
              <w:t xml:space="preserve">P1</w:t>
            </w:r>
          </w:p>
        </w:tc>
        <w:tc>
          <w:tcPr/>
          <w:p>
            <w:pPr>
              <w:pStyle w:val="Compact"/>
              <w:jc w:val="left"/>
            </w:pPr>
            <w:r>
              <w:t xml:space="preserve">Her göç edilen kayıtta</w:t>
            </w:r>
            <w:r>
              <w:t xml:space="preserve"> </w:t>
            </w:r>
            <w:r>
              <w:rPr>
                <w:rStyle w:val="VerbatimChar"/>
              </w:rPr>
              <w:t xml:space="preserve">source: notion</w:t>
            </w:r>
            <w:r>
              <w:t xml:space="preserve"> </w:t>
            </w:r>
            <w:r>
              <w:t xml:space="preserve">ve orijinal Notion URL'i saklanır — izlenebilirlik</w:t>
            </w:r>
          </w:p>
        </w:tc>
      </w:tr>
      <w:tr>
        <w:tc>
          <w:tcPr/>
          <w:p>
            <w:pPr>
              <w:pStyle w:val="Compact"/>
              <w:jc w:val="left"/>
            </w:pPr>
            <w:r>
              <w:t xml:space="preserve">G-03</w:t>
            </w:r>
          </w:p>
        </w:tc>
        <w:tc>
          <w:tcPr/>
          <w:p>
            <w:pPr>
              <w:pStyle w:val="Compact"/>
              <w:jc w:val="left"/>
            </w:pPr>
            <w:r>
              <w:t xml:space="preserve">P1</w:t>
            </w:r>
          </w:p>
        </w:tc>
        <w:tc>
          <w:tcPr/>
          <w:p>
            <w:pPr>
              <w:pStyle w:val="Compact"/>
              <w:jc w:val="left"/>
            </w:pPr>
            <w:r>
              <w:rPr>
                <w:bCs/>
                <w:b/>
              </w:rPr>
              <w:t xml:space="preserve">Gizlilik seviyesi göç sırasında atanır.</w:t>
            </w:r>
            <w:r>
              <w:t xml:space="preserve"> </w:t>
            </w:r>
            <w:r>
              <w:t xml:space="preserve">Varsayılan</w:t>
            </w:r>
            <w:r>
              <w:t xml:space="preserve"> </w:t>
            </w:r>
            <w:r>
              <w:rPr>
                <w:rStyle w:val="VerbatimChar"/>
              </w:rPr>
              <w:t xml:space="preserve">internal</w:t>
            </w:r>
            <w:r>
              <w:t xml:space="preserve">; toplantı notlarındaki hassas değerlendirmeler elle</w:t>
            </w:r>
            <w:r>
              <w:t xml:space="preserve"> </w:t>
            </w:r>
            <w:r>
              <w:rPr>
                <w:rStyle w:val="VerbatimChar"/>
              </w:rPr>
              <w:t xml:space="preserve">restricted</w:t>
            </w:r>
            <w:r>
              <w:t xml:space="preserve"> </w:t>
            </w:r>
            <w:r>
              <w:t xml:space="preserve">işaretlenir. Otomatik değil,</w:t>
            </w:r>
            <w:r>
              <w:t xml:space="preserve"> </w:t>
            </w:r>
            <w:r>
              <w:rPr>
                <w:bCs/>
                <w:b/>
              </w:rPr>
              <w:t xml:space="preserve">insan kararıyla</w:t>
            </w:r>
          </w:p>
        </w:tc>
      </w:tr>
      <w:tr>
        <w:tc>
          <w:tcPr/>
          <w:p>
            <w:pPr>
              <w:pStyle w:val="Compact"/>
              <w:jc w:val="left"/>
            </w:pPr>
            <w:r>
              <w:t xml:space="preserve">G-04</w:t>
            </w:r>
          </w:p>
        </w:tc>
        <w:tc>
          <w:tcPr/>
          <w:p>
            <w:pPr>
              <w:pStyle w:val="Compact"/>
              <w:jc w:val="left"/>
            </w:pPr>
            <w:r>
              <w:t xml:space="preserve">P1</w:t>
            </w:r>
          </w:p>
        </w:tc>
        <w:tc>
          <w:tcPr/>
          <w:p>
            <w:pPr>
              <w:pStyle w:val="Compact"/>
              <w:jc w:val="left"/>
            </w:pPr>
            <w:r>
              <w:t xml:space="preserve">Göç raporu: kaç kayıt taşındı, kaç tanesi eşleşemedi, hangileri elle müdahale bekliyor</w:t>
            </w:r>
          </w:p>
        </w:tc>
      </w:tr>
      <w:tr>
        <w:tc>
          <w:tcPr/>
          <w:p>
            <w:pPr>
              <w:pStyle w:val="Compact"/>
              <w:jc w:val="left"/>
            </w:pPr>
            <w:r>
              <w:t xml:space="preserve">G-05</w:t>
            </w:r>
          </w:p>
        </w:tc>
        <w:tc>
          <w:tcPr/>
          <w:p>
            <w:pPr>
              <w:pStyle w:val="Compact"/>
              <w:jc w:val="left"/>
            </w:pPr>
            <w:r>
              <w:t xml:space="preserve">P1</w:t>
            </w:r>
          </w:p>
        </w:tc>
        <w:tc>
          <w:tcPr/>
          <w:p>
            <w:pPr>
              <w:pStyle w:val="Compact"/>
              <w:jc w:val="left"/>
            </w:pPr>
            <w:r>
              <w:t xml:space="preserve">Göç sonrası doğrulama listesi: kişi eşleştirmeleri, aksiyon sorumluları, tarihler</w:t>
            </w:r>
          </w:p>
        </w:tc>
      </w:tr>
      <w:tr>
        <w:tc>
          <w:tcPr/>
          <w:p>
            <w:pPr>
              <w:pStyle w:val="Compact"/>
              <w:jc w:val="left"/>
            </w:pPr>
            <w:r>
              <w:t xml:space="preserve">G-06</w:t>
            </w:r>
          </w:p>
        </w:tc>
        <w:tc>
          <w:tcPr/>
          <w:p>
            <w:pPr>
              <w:pStyle w:val="Compact"/>
              <w:jc w:val="left"/>
            </w:pPr>
            <w:r>
              <w:t xml:space="preserve">P2</w:t>
            </w:r>
          </w:p>
        </w:tc>
        <w:tc>
          <w:tcPr/>
          <w:p>
            <w:pPr>
              <w:pStyle w:val="Compact"/>
              <w:jc w:val="left"/>
            </w:pPr>
            <w:r>
              <w:t xml:space="preserve">Notion salt-okunur arşiv olarak saklanır (silinmez), portal tek doğru kaynak olur</w:t>
            </w:r>
          </w:p>
        </w:tc>
      </w:tr>
    </w:tbl>
    <w:bookmarkEnd w:id="56"/>
    <w:bookmarkStart w:id="62" w:name="s-35"/>
    <w:p>
      <w:pPr>
        <w:pStyle w:val="Heading1"/>
      </w:pPr>
      <w:r>
        <w:t xml:space="preserve">8. Fonksiyonel olmayan gereksinimler</w:t>
      </w:r>
    </w:p>
    <w:bookmarkStart w:id="57" w:name="s-36"/>
    <w:p>
      <w:pPr>
        <w:pStyle w:val="Heading2"/>
      </w:pPr>
      <w:r>
        <w:t xml:space="preserve">8.1 Güvenlik</w:t>
      </w:r>
    </w:p>
    <w:tbl>
      <w:tblPr>
        <w:tblStyle w:val="Table"/>
        <w:tblW w:type="pct" w:w="5000"/>
        <w:tblLook w:firstRow="1" w:lastRow="0" w:firstColumn="0" w:lastColumn="0" w:noHBand="0" w:noVBand="0" w:val="0020"/>
        <w:jc w:val="start"/>
      </w:tblPr>
      <w:tblGrid>
        <w:gridCol w:w="734"/>
        <w:gridCol w:w="681"/>
        <w:gridCol w:w="6503"/>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N-01</w:t>
            </w:r>
          </w:p>
        </w:tc>
        <w:tc>
          <w:tcPr/>
          <w:p>
            <w:pPr>
              <w:pStyle w:val="Compact"/>
              <w:jc w:val="left"/>
            </w:pPr>
            <w:r>
              <w:t xml:space="preserve">P0</w:t>
            </w:r>
          </w:p>
        </w:tc>
        <w:tc>
          <w:tcPr/>
          <w:p>
            <w:pPr>
              <w:pStyle w:val="Compact"/>
              <w:jc w:val="left"/>
            </w:pPr>
            <w:r>
              <w:t xml:space="preserve">Yetkilendirme</w:t>
            </w:r>
            <w:r>
              <w:t xml:space="preserve"> </w:t>
            </w:r>
            <w:r>
              <w:rPr>
                <w:bCs/>
                <w:b/>
              </w:rPr>
              <w:t xml:space="preserve">veritabanı seviyesinde</w:t>
            </w:r>
            <w:r>
              <w:t xml:space="preserve"> </w:t>
            </w:r>
            <w:r>
              <w:t xml:space="preserve">(Supabase RLS). İstemci kontrolü tek başına yeterli değil</w:t>
            </w:r>
          </w:p>
        </w:tc>
      </w:tr>
      <w:tr>
        <w:tc>
          <w:tcPr/>
          <w:p>
            <w:pPr>
              <w:pStyle w:val="Compact"/>
              <w:jc w:val="left"/>
            </w:pPr>
            <w:r>
              <w:t xml:space="preserve">N-02</w:t>
            </w:r>
          </w:p>
        </w:tc>
        <w:tc>
          <w:tcPr/>
          <w:p>
            <w:pPr>
              <w:pStyle w:val="Compact"/>
              <w:jc w:val="left"/>
            </w:pPr>
            <w:r>
              <w:t xml:space="preserve">P0</w:t>
            </w:r>
          </w:p>
        </w:tc>
        <w:tc>
          <w:tcPr/>
          <w:p>
            <w:pPr>
              <w:pStyle w:val="Compact"/>
              <w:jc w:val="left"/>
            </w:pPr>
            <w:r>
              <w:t xml:space="preserve">Hiçbir gizli anahtar istemci paketinde olmaz (Gemini, muhasebe API'leri, servis anahtarları)</w:t>
            </w:r>
          </w:p>
        </w:tc>
      </w:tr>
      <w:tr>
        <w:tc>
          <w:tcPr/>
          <w:p>
            <w:pPr>
              <w:pStyle w:val="Compact"/>
              <w:jc w:val="left"/>
            </w:pPr>
            <w:r>
              <w:t xml:space="preserve">N-03</w:t>
            </w:r>
          </w:p>
        </w:tc>
        <w:tc>
          <w:tcPr/>
          <w:p>
            <w:pPr>
              <w:pStyle w:val="Compact"/>
              <w:jc w:val="left"/>
            </w:pPr>
            <w:r>
              <w:t xml:space="preserve">P0</w:t>
            </w:r>
          </w:p>
        </w:tc>
        <w:tc>
          <w:tcPr/>
          <w:p>
            <w:pPr>
              <w:pStyle w:val="Compact"/>
              <w:jc w:val="left"/>
            </w:pPr>
            <w:r>
              <w:t xml:space="preserve">Aktarımda TLS; durağan veride şifreleme; dosya depolamada imzalı ve süreli erişim bağlantıları</w:t>
            </w:r>
          </w:p>
        </w:tc>
      </w:tr>
      <w:tr>
        <w:tc>
          <w:tcPr/>
          <w:p>
            <w:pPr>
              <w:pStyle w:val="Compact"/>
              <w:jc w:val="left"/>
            </w:pPr>
            <w:r>
              <w:t xml:space="preserve">N-04</w:t>
            </w:r>
          </w:p>
        </w:tc>
        <w:tc>
          <w:tcPr/>
          <w:p>
            <w:pPr>
              <w:pStyle w:val="Compact"/>
              <w:jc w:val="left"/>
            </w:pPr>
            <w:r>
              <w:t xml:space="preserve">P0</w:t>
            </w:r>
          </w:p>
        </w:tc>
        <w:tc>
          <w:tcPr/>
          <w:p>
            <w:pPr>
              <w:pStyle w:val="Compact"/>
              <w:jc w:val="left"/>
            </w:pPr>
            <w:r>
              <w:t xml:space="preserve">Denetim kaydı değiştirilemez ve silinemez</w:t>
            </w:r>
          </w:p>
        </w:tc>
      </w:tr>
      <w:tr>
        <w:tc>
          <w:tcPr/>
          <w:p>
            <w:pPr>
              <w:pStyle w:val="Compact"/>
              <w:jc w:val="left"/>
            </w:pPr>
            <w:r>
              <w:t xml:space="preserve">N-05</w:t>
            </w:r>
          </w:p>
        </w:tc>
        <w:tc>
          <w:tcPr/>
          <w:p>
            <w:pPr>
              <w:pStyle w:val="Compact"/>
              <w:jc w:val="left"/>
            </w:pPr>
            <w:r>
              <w:t xml:space="preserve">P1</w:t>
            </w:r>
          </w:p>
        </w:tc>
        <w:tc>
          <w:tcPr/>
          <w:p>
            <w:pPr>
              <w:pStyle w:val="Compact"/>
              <w:jc w:val="left"/>
            </w:pPr>
            <w:r>
              <w:t xml:space="preserve">Parola politikası + oturum zaman aşımı (hassas roller için daha kısa)</w:t>
            </w:r>
          </w:p>
        </w:tc>
      </w:tr>
      <w:tr>
        <w:tc>
          <w:tcPr/>
          <w:p>
            <w:pPr>
              <w:pStyle w:val="Compact"/>
              <w:jc w:val="left"/>
            </w:pPr>
            <w:r>
              <w:t xml:space="preserve">N-06</w:t>
            </w:r>
          </w:p>
        </w:tc>
        <w:tc>
          <w:tcPr/>
          <w:p>
            <w:pPr>
              <w:pStyle w:val="Compact"/>
              <w:jc w:val="left"/>
            </w:pPr>
            <w:r>
              <w:t xml:space="preserve">P1</w:t>
            </w:r>
          </w:p>
        </w:tc>
        <w:tc>
          <w:tcPr/>
          <w:p>
            <w:pPr>
              <w:pStyle w:val="Compact"/>
              <w:jc w:val="left"/>
            </w:pPr>
            <w:r>
              <w:t xml:space="preserve">Hız sınırlama; kaba kuvvet koruması</w:t>
            </w:r>
          </w:p>
        </w:tc>
      </w:tr>
      <w:tr>
        <w:tc>
          <w:tcPr/>
          <w:p>
            <w:pPr>
              <w:pStyle w:val="Compact"/>
              <w:jc w:val="left"/>
            </w:pPr>
            <w:r>
              <w:t xml:space="preserve">N-07</w:t>
            </w:r>
          </w:p>
        </w:tc>
        <w:tc>
          <w:tcPr/>
          <w:p>
            <w:pPr>
              <w:pStyle w:val="Compact"/>
              <w:jc w:val="left"/>
            </w:pPr>
            <w:r>
              <w:t xml:space="preserve">P1</w:t>
            </w:r>
          </w:p>
        </w:tc>
        <w:tc>
          <w:tcPr/>
          <w:p>
            <w:pPr>
              <w:pStyle w:val="Compact"/>
              <w:jc w:val="left"/>
            </w:pPr>
            <w:r>
              <w:t xml:space="preserve">Dosya yüklemede tür ve boyut doğrulama, kötü amaçlı içerik taraması</w:t>
            </w:r>
          </w:p>
        </w:tc>
      </w:tr>
      <w:tr>
        <w:tc>
          <w:tcPr/>
          <w:p>
            <w:pPr>
              <w:pStyle w:val="Compact"/>
              <w:jc w:val="left"/>
            </w:pPr>
            <w:r>
              <w:t xml:space="preserve">N-08</w:t>
            </w:r>
          </w:p>
        </w:tc>
        <w:tc>
          <w:tcPr/>
          <w:p>
            <w:pPr>
              <w:pStyle w:val="Compact"/>
              <w:jc w:val="left"/>
            </w:pPr>
            <w:r>
              <w:t xml:space="preserve">P1</w:t>
            </w:r>
          </w:p>
        </w:tc>
        <w:tc>
          <w:tcPr/>
          <w:p>
            <w:pPr>
              <w:pStyle w:val="Compact"/>
              <w:jc w:val="left"/>
            </w:pPr>
            <w:r>
              <w:t xml:space="preserve">Bağımlılık güvenlik taraması (CI'da)</w:t>
            </w:r>
          </w:p>
        </w:tc>
      </w:tr>
      <w:tr>
        <w:tc>
          <w:tcPr/>
          <w:p>
            <w:pPr>
              <w:pStyle w:val="Compact"/>
              <w:jc w:val="left"/>
            </w:pPr>
            <w:r>
              <w:t xml:space="preserve">N-09</w:t>
            </w:r>
          </w:p>
        </w:tc>
        <w:tc>
          <w:tcPr/>
          <w:p>
            <w:pPr>
              <w:pStyle w:val="Compact"/>
              <w:jc w:val="left"/>
            </w:pPr>
            <w:r>
              <w:t xml:space="preserve">P2</w:t>
            </w:r>
          </w:p>
        </w:tc>
        <w:tc>
          <w:tcPr/>
          <w:p>
            <w:pPr>
              <w:pStyle w:val="Compact"/>
              <w:jc w:val="left"/>
            </w:pPr>
            <w:r>
              <w:t xml:space="preserve">Düzenli yedek +</w:t>
            </w:r>
            <w:r>
              <w:t xml:space="preserve"> </w:t>
            </w:r>
            <w:r>
              <w:rPr>
                <w:bCs/>
                <w:b/>
              </w:rPr>
              <w:t xml:space="preserve">geri yükleme tatbikatı</w:t>
            </w:r>
            <w:r>
              <w:t xml:space="preserve">. Yedeği test edilmemiş sistem yedeksizdir</w:t>
            </w:r>
          </w:p>
        </w:tc>
      </w:tr>
      <w:tr>
        <w:tc>
          <w:tcPr/>
          <w:p>
            <w:pPr>
              <w:pStyle w:val="Compact"/>
              <w:jc w:val="left"/>
            </w:pPr>
            <w:r>
              <w:t xml:space="preserve">N-10</w:t>
            </w:r>
          </w:p>
        </w:tc>
        <w:tc>
          <w:tcPr/>
          <w:p>
            <w:pPr>
              <w:pStyle w:val="Compact"/>
              <w:jc w:val="left"/>
            </w:pPr>
            <w:r>
              <w:t xml:space="preserve">P2</w:t>
            </w:r>
          </w:p>
        </w:tc>
        <w:tc>
          <w:tcPr/>
          <w:p>
            <w:pPr>
              <w:pStyle w:val="Compact"/>
              <w:jc w:val="left"/>
            </w:pPr>
            <w:r>
              <w:t xml:space="preserve">Güvenlik olayı müdahale planı</w:t>
            </w:r>
          </w:p>
        </w:tc>
      </w:tr>
    </w:tbl>
    <w:bookmarkEnd w:id="57"/>
    <w:bookmarkStart w:id="58" w:name="s-37"/>
    <w:p>
      <w:pPr>
        <w:pStyle w:val="Heading2"/>
      </w:pPr>
      <w:r>
        <w:t xml:space="preserve">8.2 Hukukî uyum</w:t>
      </w:r>
    </w:p>
    <w:tbl>
      <w:tblPr>
        <w:tblStyle w:val="Table"/>
        <w:tblW w:type="pct" w:w="5000"/>
        <w:tblLook w:firstRow="1" w:lastRow="0" w:firstColumn="0" w:lastColumn="0" w:noHBand="0" w:noVBand="0" w:val="0020"/>
        <w:jc w:val="start"/>
      </w:tblPr>
      <w:tblGrid>
        <w:gridCol w:w="792"/>
        <w:gridCol w:w="686"/>
        <w:gridCol w:w="6441"/>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N-11</w:t>
            </w:r>
          </w:p>
        </w:tc>
        <w:tc>
          <w:tcPr/>
          <w:p>
            <w:pPr>
              <w:pStyle w:val="Compact"/>
              <w:jc w:val="left"/>
            </w:pPr>
            <w:r>
              <w:t xml:space="preserve">P1</w:t>
            </w:r>
          </w:p>
        </w:tc>
        <w:tc>
          <w:tcPr/>
          <w:p>
            <w:pPr>
              <w:pStyle w:val="Compact"/>
              <w:jc w:val="left"/>
            </w:pPr>
            <w:r>
              <w:rPr>
                <w:bCs/>
                <w:b/>
              </w:rPr>
              <w:t xml:space="preserve">Kenya Data Protection Act 2019</w:t>
            </w:r>
            <w:r>
              <w:t xml:space="preserve"> </w:t>
            </w:r>
            <w:r>
              <w:t xml:space="preserve">uyumu — kişisel veri işleniyor ve veriler Kenya'da</w:t>
            </w:r>
          </w:p>
        </w:tc>
      </w:tr>
      <w:tr>
        <w:tc>
          <w:tcPr/>
          <w:p>
            <w:pPr>
              <w:pStyle w:val="Compact"/>
              <w:jc w:val="left"/>
            </w:pPr>
            <w:r>
              <w:t xml:space="preserve">N-12</w:t>
            </w:r>
          </w:p>
        </w:tc>
        <w:tc>
          <w:tcPr/>
          <w:p>
            <w:pPr>
              <w:pStyle w:val="Compact"/>
              <w:jc w:val="left"/>
            </w:pPr>
            <w:r>
              <w:t xml:space="preserve">P1</w:t>
            </w:r>
          </w:p>
        </w:tc>
        <w:tc>
          <w:tcPr/>
          <w:p>
            <w:pPr>
              <w:pStyle w:val="Compact"/>
              <w:jc w:val="left"/>
            </w:pPr>
            <w:r>
              <w:t xml:space="preserve">Türkiye tarafı için</w:t>
            </w:r>
            <w:r>
              <w:t xml:space="preserve"> </w:t>
            </w:r>
            <w:r>
              <w:rPr>
                <w:bCs/>
                <w:b/>
              </w:rPr>
              <w:t xml:space="preserve">KVKK</w:t>
            </w:r>
            <w:r>
              <w:t xml:space="preserve"> </w:t>
            </w:r>
            <w:r>
              <w:t xml:space="preserve">uyumu; AB'li bağışçı varsa</w:t>
            </w:r>
            <w:r>
              <w:t xml:space="preserve"> </w:t>
            </w:r>
            <w:r>
              <w:rPr>
                <w:bCs/>
                <w:b/>
              </w:rPr>
              <w:t xml:space="preserve">GDPR</w:t>
            </w:r>
          </w:p>
        </w:tc>
      </w:tr>
      <w:tr>
        <w:tc>
          <w:tcPr/>
          <w:p>
            <w:pPr>
              <w:pStyle w:val="Compact"/>
              <w:jc w:val="left"/>
            </w:pPr>
            <w:r>
              <w:t xml:space="preserve">N-13</w:t>
            </w:r>
          </w:p>
        </w:tc>
        <w:tc>
          <w:tcPr/>
          <w:p>
            <w:pPr>
              <w:pStyle w:val="Compact"/>
              <w:jc w:val="left"/>
            </w:pPr>
            <w:r>
              <w:t xml:space="preserve">P1</w:t>
            </w:r>
          </w:p>
        </w:tc>
        <w:tc>
          <w:tcPr/>
          <w:p>
            <w:pPr>
              <w:pStyle w:val="Compact"/>
              <w:jc w:val="left"/>
            </w:pPr>
            <w:r>
              <w:t xml:space="preserve">Veri saklama konumu bilinçli seçilir ve belgelenir</w:t>
            </w:r>
          </w:p>
        </w:tc>
      </w:tr>
      <w:tr>
        <w:tc>
          <w:tcPr/>
          <w:p>
            <w:pPr>
              <w:pStyle w:val="Compact"/>
              <w:jc w:val="left"/>
            </w:pPr>
            <w:r>
              <w:t xml:space="preserve">N-14</w:t>
            </w:r>
          </w:p>
        </w:tc>
        <w:tc>
          <w:tcPr/>
          <w:p>
            <w:pPr>
              <w:pStyle w:val="Compact"/>
              <w:jc w:val="left"/>
            </w:pPr>
            <w:r>
              <w:t xml:space="preserve">P2</w:t>
            </w:r>
          </w:p>
        </w:tc>
        <w:tc>
          <w:tcPr/>
          <w:p>
            <w:pPr>
              <w:pStyle w:val="Compact"/>
              <w:jc w:val="left"/>
            </w:pPr>
            <w:r>
              <w:t xml:space="preserve">Aydınlatma metni, veri işleme kaydı, silme/erişim talebi akışı</w:t>
            </w:r>
          </w:p>
        </w:tc>
      </w:tr>
      <w:tr>
        <w:tc>
          <w:tcPr/>
          <w:p>
            <w:pPr>
              <w:pStyle w:val="Compact"/>
              <w:jc w:val="left"/>
            </w:pPr>
            <w:r>
              <w:t xml:space="preserve">N-15</w:t>
            </w:r>
          </w:p>
        </w:tc>
        <w:tc>
          <w:tcPr/>
          <w:p>
            <w:pPr>
              <w:pStyle w:val="Compact"/>
              <w:jc w:val="left"/>
            </w:pPr>
            <w:r>
              <w:t xml:space="preserve">P2</w:t>
            </w:r>
          </w:p>
        </w:tc>
        <w:tc>
          <w:tcPr/>
          <w:p>
            <w:pPr>
              <w:pStyle w:val="Compact"/>
              <w:jc w:val="left"/>
            </w:pPr>
            <w:r>
              <w:t xml:space="preserve">Dış paydaş sözleşmelerinde veri işleme maddesi</w:t>
            </w:r>
          </w:p>
        </w:tc>
      </w:tr>
    </w:tbl>
    <w:bookmarkEnd w:id="58"/>
    <w:bookmarkStart w:id="59" w:name="s-38"/>
    <w:p>
      <w:pPr>
        <w:pStyle w:val="Heading2"/>
      </w:pPr>
      <w:r>
        <w:t xml:space="preserve">8.3 Performans ve erişilebilirlik</w:t>
      </w:r>
    </w:p>
    <w:tbl>
      <w:tblPr>
        <w:tblStyle w:val="Table"/>
        <w:tblW w:type="pct" w:w="5000"/>
        <w:tblLook w:firstRow="1" w:lastRow="0" w:firstColumn="0" w:lastColumn="0" w:noHBand="0" w:noVBand="0" w:val="0020"/>
        <w:jc w:val="start"/>
      </w:tblPr>
      <w:tblGrid>
        <w:gridCol w:w="686"/>
        <w:gridCol w:w="686"/>
        <w:gridCol w:w="6547"/>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N-16</w:t>
            </w:r>
          </w:p>
        </w:tc>
        <w:tc>
          <w:tcPr/>
          <w:p>
            <w:pPr>
              <w:pStyle w:val="Compact"/>
              <w:jc w:val="left"/>
            </w:pPr>
            <w:r>
              <w:t xml:space="preserve">P1</w:t>
            </w:r>
          </w:p>
        </w:tc>
        <w:tc>
          <w:tcPr/>
          <w:p>
            <w:pPr>
              <w:pStyle w:val="Compact"/>
              <w:jc w:val="left"/>
            </w:pPr>
            <w:r>
              <w:rPr>
                <w:bCs/>
                <w:b/>
              </w:rPr>
              <w:t xml:space="preserve">3G bağlantıda kullanılabilir.</w:t>
            </w:r>
            <w:r>
              <w:t xml:space="preserve"> </w:t>
            </w:r>
            <w:r>
              <w:t xml:space="preserve">İlk anlamlı çizim &lt; 3 sn</w:t>
            </w:r>
          </w:p>
        </w:tc>
      </w:tr>
      <w:tr>
        <w:tc>
          <w:tcPr/>
          <w:p>
            <w:pPr>
              <w:pStyle w:val="Compact"/>
              <w:jc w:val="left"/>
            </w:pPr>
            <w:r>
              <w:t xml:space="preserve">N-17</w:t>
            </w:r>
          </w:p>
        </w:tc>
        <w:tc>
          <w:tcPr/>
          <w:p>
            <w:pPr>
              <w:pStyle w:val="Compact"/>
              <w:jc w:val="left"/>
            </w:pPr>
            <w:r>
              <w:t xml:space="preserve">P1</w:t>
            </w:r>
          </w:p>
        </w:tc>
        <w:tc>
          <w:tcPr/>
          <w:p>
            <w:pPr>
              <w:pStyle w:val="Compact"/>
              <w:jc w:val="left"/>
            </w:pPr>
            <w:r>
              <w:t xml:space="preserve">Çevrimdışı okuma: son görüntülenen veriler erişilebilir</w:t>
            </w:r>
          </w:p>
        </w:tc>
      </w:tr>
      <w:tr>
        <w:tc>
          <w:tcPr/>
          <w:p>
            <w:pPr>
              <w:pStyle w:val="Compact"/>
              <w:jc w:val="left"/>
            </w:pPr>
            <w:r>
              <w:t xml:space="preserve">N-18</w:t>
            </w:r>
          </w:p>
        </w:tc>
        <w:tc>
          <w:tcPr/>
          <w:p>
            <w:pPr>
              <w:pStyle w:val="Compact"/>
              <w:jc w:val="left"/>
            </w:pPr>
            <w:r>
              <w:t xml:space="preserve">P1</w:t>
            </w:r>
          </w:p>
        </w:tc>
        <w:tc>
          <w:tcPr/>
          <w:p>
            <w:pPr>
              <w:pStyle w:val="Compact"/>
              <w:jc w:val="left"/>
            </w:pPr>
            <w:r>
              <w:rPr>
                <w:bCs/>
                <w:b/>
              </w:rPr>
              <w:t xml:space="preserve">Çevrimdışı yazma:</w:t>
            </w:r>
            <w:r>
              <w:t xml:space="preserve"> </w:t>
            </w:r>
            <w:r>
              <w:t xml:space="preserve">saha kaydı, toplantı notu, fotoğraf kuyruğa alınır, bağlantı gelince senkronlanır</w:t>
            </w:r>
          </w:p>
        </w:tc>
      </w:tr>
      <w:tr>
        <w:tc>
          <w:tcPr/>
          <w:p>
            <w:pPr>
              <w:pStyle w:val="Compact"/>
              <w:jc w:val="left"/>
            </w:pPr>
            <w:r>
              <w:t xml:space="preserve">N-19</w:t>
            </w:r>
          </w:p>
        </w:tc>
        <w:tc>
          <w:tcPr/>
          <w:p>
            <w:pPr>
              <w:pStyle w:val="Compact"/>
              <w:jc w:val="left"/>
            </w:pPr>
            <w:r>
              <w:t xml:space="preserve">P1</w:t>
            </w:r>
          </w:p>
        </w:tc>
        <w:tc>
          <w:tcPr/>
          <w:p>
            <w:pPr>
              <w:pStyle w:val="Compact"/>
              <w:jc w:val="left"/>
            </w:pPr>
            <w:r>
              <w:t xml:space="preserve">Çakışma çözümü: aynı kayıt iki yerden değiştiyse kullanıcıya gösterilir, sessizce üzerine yazılmaz</w:t>
            </w:r>
          </w:p>
        </w:tc>
      </w:tr>
      <w:tr>
        <w:tc>
          <w:tcPr/>
          <w:p>
            <w:pPr>
              <w:pStyle w:val="Compact"/>
              <w:jc w:val="left"/>
            </w:pPr>
            <w:r>
              <w:t xml:space="preserve">N-20</w:t>
            </w:r>
          </w:p>
        </w:tc>
        <w:tc>
          <w:tcPr/>
          <w:p>
            <w:pPr>
              <w:pStyle w:val="Compact"/>
              <w:jc w:val="left"/>
            </w:pPr>
            <w:r>
              <w:t xml:space="preserve">P1</w:t>
            </w:r>
          </w:p>
        </w:tc>
        <w:tc>
          <w:tcPr/>
          <w:p>
            <w:pPr>
              <w:pStyle w:val="Compact"/>
              <w:jc w:val="left"/>
            </w:pPr>
            <w:r>
              <w:t xml:space="preserve">Mobil öncelikli tasarım; şantiyede telefonla kullanılabilir olmalı</w:t>
            </w:r>
          </w:p>
        </w:tc>
      </w:tr>
      <w:tr>
        <w:tc>
          <w:tcPr/>
          <w:p>
            <w:pPr>
              <w:pStyle w:val="Compact"/>
              <w:jc w:val="left"/>
            </w:pPr>
            <w:r>
              <w:t xml:space="preserve">N-21</w:t>
            </w:r>
          </w:p>
        </w:tc>
        <w:tc>
          <w:tcPr/>
          <w:p>
            <w:pPr>
              <w:pStyle w:val="Compact"/>
              <w:jc w:val="left"/>
            </w:pPr>
            <w:r>
              <w:t xml:space="preserve">P2</w:t>
            </w:r>
          </w:p>
        </w:tc>
        <w:tc>
          <w:tcPr/>
          <w:p>
            <w:pPr>
              <w:pStyle w:val="Compact"/>
              <w:jc w:val="left"/>
            </w:pPr>
            <w:r>
              <w:t xml:space="preserve">WCAG 2.1 AA: kontrast, klavye erişimi, ekran okuyucu etiketleri</w:t>
            </w:r>
          </w:p>
        </w:tc>
      </w:tr>
      <w:tr>
        <w:tc>
          <w:tcPr/>
          <w:p>
            <w:pPr>
              <w:pStyle w:val="Compact"/>
              <w:jc w:val="left"/>
            </w:pPr>
            <w:r>
              <w:t xml:space="preserve">N-22</w:t>
            </w:r>
          </w:p>
        </w:tc>
        <w:tc>
          <w:tcPr/>
          <w:p>
            <w:pPr>
              <w:pStyle w:val="Compact"/>
              <w:jc w:val="left"/>
            </w:pPr>
            <w:r>
              <w:t xml:space="preserve">P2</w:t>
            </w:r>
          </w:p>
        </w:tc>
        <w:tc>
          <w:tcPr/>
          <w:p>
            <w:pPr>
              <w:pStyle w:val="Compact"/>
              <w:jc w:val="left"/>
            </w:pPr>
            <w:r>
              <w:t xml:space="preserve">Düşük bant genişliği modu: fotoğraflar isteğe bağlı yüklenir</w:t>
            </w:r>
          </w:p>
        </w:tc>
      </w:tr>
    </w:tbl>
    <w:bookmarkEnd w:id="59"/>
    <w:bookmarkStart w:id="60" w:name="s-39"/>
    <w:p>
      <w:pPr>
        <w:pStyle w:val="Heading2"/>
      </w:pPr>
      <w:r>
        <w:t xml:space="preserve">8.4 Çok dillilik</w:t>
      </w:r>
    </w:p>
    <w:tbl>
      <w:tblPr>
        <w:tblStyle w:val="Table"/>
        <w:tblW w:type="pct" w:w="5000"/>
        <w:tblLook w:firstRow="1" w:lastRow="0" w:firstColumn="0" w:lastColumn="0" w:noHBand="0" w:noVBand="0" w:val="0020"/>
        <w:jc w:val="start"/>
      </w:tblPr>
      <w:tblGrid>
        <w:gridCol w:w="686"/>
        <w:gridCol w:w="686"/>
        <w:gridCol w:w="6547"/>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N-23</w:t>
            </w:r>
          </w:p>
        </w:tc>
        <w:tc>
          <w:tcPr/>
          <w:p>
            <w:pPr>
              <w:pStyle w:val="Compact"/>
              <w:jc w:val="left"/>
            </w:pPr>
            <w:r>
              <w:t xml:space="preserve">P1</w:t>
            </w:r>
          </w:p>
        </w:tc>
        <w:tc>
          <w:tcPr/>
          <w:p>
            <w:pPr>
              <w:pStyle w:val="Compact"/>
              <w:jc w:val="left"/>
            </w:pPr>
            <w:r>
              <w:rPr>
                <w:bCs/>
                <w:b/>
              </w:rPr>
              <w:t xml:space="preserve">Tek i18n mekanizması.</w:t>
            </w:r>
            <w:r>
              <w:t xml:space="preserve"> </w:t>
            </w:r>
            <w:r>
              <w:t xml:space="preserve">Satır içi</w:t>
            </w:r>
            <w:r>
              <w:t xml:space="preserve"> </w:t>
            </w:r>
            <w:r>
              <w:rPr>
                <w:rStyle w:val="VerbatimChar"/>
              </w:rPr>
              <w:t xml:space="preserve">language === 'tr' ? ...</w:t>
            </w:r>
            <w:r>
              <w:t xml:space="preserve"> </w:t>
            </w:r>
            <w:r>
              <w:t xml:space="preserve">kullanımı tamamen kaldırılır (S-4)</w:t>
            </w:r>
          </w:p>
        </w:tc>
      </w:tr>
      <w:tr>
        <w:tc>
          <w:tcPr/>
          <w:p>
            <w:pPr>
              <w:pStyle w:val="Compact"/>
              <w:jc w:val="left"/>
            </w:pPr>
            <w:r>
              <w:t xml:space="preserve">N-24</w:t>
            </w:r>
          </w:p>
        </w:tc>
        <w:tc>
          <w:tcPr/>
          <w:p>
            <w:pPr>
              <w:pStyle w:val="Compact"/>
              <w:jc w:val="left"/>
            </w:pPr>
            <w:r>
              <w:t xml:space="preserve">P1</w:t>
            </w:r>
          </w:p>
        </w:tc>
        <w:tc>
          <w:tcPr/>
          <w:p>
            <w:pPr>
              <w:pStyle w:val="Compact"/>
              <w:jc w:val="left"/>
            </w:pPr>
            <w:r>
              <w:t xml:space="preserve">Arayüz metinleri çeviri dosyalarında; koda gömülü metin kalmaz</w:t>
            </w:r>
          </w:p>
        </w:tc>
      </w:tr>
      <w:tr>
        <w:tc>
          <w:tcPr/>
          <w:p>
            <w:pPr>
              <w:pStyle w:val="Compact"/>
              <w:jc w:val="left"/>
            </w:pPr>
            <w:r>
              <w:t xml:space="preserve">N-25</w:t>
            </w:r>
          </w:p>
        </w:tc>
        <w:tc>
          <w:tcPr/>
          <w:p>
            <w:pPr>
              <w:pStyle w:val="Compact"/>
              <w:jc w:val="left"/>
            </w:pPr>
            <w:r>
              <w:t xml:space="preserve">P1</w:t>
            </w:r>
          </w:p>
        </w:tc>
        <w:tc>
          <w:tcPr/>
          <w:p>
            <w:pPr>
              <w:pStyle w:val="Compact"/>
              <w:jc w:val="left"/>
            </w:pPr>
            <w:r>
              <w:rPr>
                <w:bCs/>
                <w:b/>
              </w:rPr>
              <w:t xml:space="preserve">İçerik çok dilliliği ayrı meseledir:</w:t>
            </w:r>
            <w:r>
              <w:t xml:space="preserve"> </w:t>
            </w:r>
            <w:r>
              <w:t xml:space="preserve">kullanıcı verisi (toplantı notu, karar metni) kendi dilinde saklanır + isteğe bağlı çeviri alanı</w:t>
            </w:r>
          </w:p>
        </w:tc>
      </w:tr>
      <w:tr>
        <w:tc>
          <w:tcPr/>
          <w:p>
            <w:pPr>
              <w:pStyle w:val="Compact"/>
              <w:jc w:val="left"/>
            </w:pPr>
            <w:r>
              <w:t xml:space="preserve">N-26</w:t>
            </w:r>
          </w:p>
        </w:tc>
        <w:tc>
          <w:tcPr/>
          <w:p>
            <w:pPr>
              <w:pStyle w:val="Compact"/>
              <w:jc w:val="left"/>
            </w:pPr>
            <w:r>
              <w:t xml:space="preserve">P1</w:t>
            </w:r>
          </w:p>
        </w:tc>
        <w:tc>
          <w:tcPr/>
          <w:p>
            <w:pPr>
              <w:pStyle w:val="Compact"/>
              <w:jc w:val="left"/>
            </w:pPr>
            <w:r>
              <w:t xml:space="preserve">Makine çevirisi</w:t>
            </w:r>
            <w:r>
              <w:t xml:space="preserve"> </w:t>
            </w:r>
            <w:r>
              <w:rPr>
                <w:bCs/>
                <w:b/>
              </w:rPr>
              <w:t xml:space="preserve">her zaman</w:t>
            </w:r>
            <w:r>
              <w:t xml:space="preserve"> </w:t>
            </w:r>
            <w:r>
              <w:t xml:space="preserve">işaretlidir; insan onayıyla "onaylı çeviri"ye döner</w:t>
            </w:r>
          </w:p>
        </w:tc>
      </w:tr>
      <w:tr>
        <w:tc>
          <w:tcPr/>
          <w:p>
            <w:pPr>
              <w:pStyle w:val="Compact"/>
              <w:jc w:val="left"/>
            </w:pPr>
            <w:r>
              <w:t xml:space="preserve">N-27</w:t>
            </w:r>
          </w:p>
        </w:tc>
        <w:tc>
          <w:tcPr/>
          <w:p>
            <w:pPr>
              <w:pStyle w:val="Compact"/>
              <w:jc w:val="left"/>
            </w:pPr>
            <w:r>
              <w:t xml:space="preserve">P1</w:t>
            </w:r>
          </w:p>
        </w:tc>
        <w:tc>
          <w:tcPr/>
          <w:p>
            <w:pPr>
              <w:pStyle w:val="Compact"/>
              <w:jc w:val="left"/>
            </w:pPr>
            <w:r>
              <w:rPr>
                <w:bCs/>
                <w:b/>
              </w:rPr>
              <w:t xml:space="preserve">Birim ve para birimi doğru dönüştürülür</w:t>
            </w:r>
            <w:r>
              <w:t xml:space="preserve"> </w:t>
            </w:r>
            <w:r>
              <w:t xml:space="preserve">— acre ↔ dönüm ↔ m², KShs ↔ USD ↔ TRY (H-5)</w:t>
            </w:r>
          </w:p>
        </w:tc>
      </w:tr>
      <w:tr>
        <w:tc>
          <w:tcPr/>
          <w:p>
            <w:pPr>
              <w:pStyle w:val="Compact"/>
              <w:jc w:val="left"/>
            </w:pPr>
            <w:r>
              <w:t xml:space="preserve">N-28</w:t>
            </w:r>
          </w:p>
        </w:tc>
        <w:tc>
          <w:tcPr/>
          <w:p>
            <w:pPr>
              <w:pStyle w:val="Compact"/>
              <w:jc w:val="left"/>
            </w:pPr>
            <w:r>
              <w:t xml:space="preserve">P2</w:t>
            </w:r>
          </w:p>
        </w:tc>
        <w:tc>
          <w:tcPr/>
          <w:p>
            <w:pPr>
              <w:pStyle w:val="Compact"/>
              <w:jc w:val="left"/>
            </w:pPr>
            <w:r>
              <w:t xml:space="preserve">Tarih/sayı biçimleri yerelleştirilir; saat dilimi (EAT / TRT) açıkça gösterilir</w:t>
            </w:r>
          </w:p>
        </w:tc>
      </w:tr>
      <w:tr>
        <w:tc>
          <w:tcPr/>
          <w:p>
            <w:pPr>
              <w:pStyle w:val="Compact"/>
              <w:jc w:val="left"/>
            </w:pPr>
            <w:r>
              <w:t xml:space="preserve">N-29</w:t>
            </w:r>
          </w:p>
        </w:tc>
        <w:tc>
          <w:tcPr/>
          <w:p>
            <w:pPr>
              <w:pStyle w:val="Compact"/>
              <w:jc w:val="left"/>
            </w:pPr>
            <w:r>
              <w:t xml:space="preserve">P3</w:t>
            </w:r>
          </w:p>
        </w:tc>
        <w:tc>
          <w:tcPr/>
          <w:p>
            <w:pPr>
              <w:pStyle w:val="Compact"/>
              <w:jc w:val="left"/>
            </w:pPr>
            <w:r>
              <w:t xml:space="preserve">Üçüncü dil (Svahili) için altyapı hazır olmalı</w:t>
            </w:r>
          </w:p>
        </w:tc>
      </w:tr>
    </w:tbl>
    <w:bookmarkEnd w:id="60"/>
    <w:bookmarkStart w:id="61" w:name="s-40"/>
    <w:p>
      <w:pPr>
        <w:pStyle w:val="Heading2"/>
      </w:pPr>
      <w:r>
        <w:t xml:space="preserve">8.5 Yazılım kalitesi</w:t>
      </w:r>
    </w:p>
    <w:tbl>
      <w:tblPr>
        <w:tblStyle w:val="Table"/>
        <w:tblW w:type="pct" w:w="5000"/>
        <w:tblLook w:firstRow="1" w:lastRow="0" w:firstColumn="0" w:lastColumn="0" w:noHBand="0" w:noVBand="0" w:val="0020"/>
        <w:jc w:val="start"/>
      </w:tblPr>
      <w:tblGrid>
        <w:gridCol w:w="739"/>
        <w:gridCol w:w="686"/>
        <w:gridCol w:w="6494"/>
      </w:tblGrid>
      <w:tr>
        <w:trPr>
          <w:tblHeader w:val="true"/>
        </w:trPr>
        <w:tc>
          <w:tcPr/>
          <w:p>
            <w:pPr>
              <w:pStyle w:val="Compact"/>
              <w:jc w:val="left"/>
            </w:pPr>
            <w:r>
              <w:t xml:space="preserve">ID</w:t>
            </w:r>
          </w:p>
        </w:tc>
        <w:tc>
          <w:tcPr/>
          <w:p>
            <w:pPr>
              <w:pStyle w:val="Compact"/>
              <w:jc w:val="left"/>
            </w:pPr>
            <w:r>
              <w:t xml:space="preserve">P</w:t>
            </w:r>
          </w:p>
        </w:tc>
        <w:tc>
          <w:tcPr/>
          <w:p>
            <w:pPr>
              <w:pStyle w:val="Compact"/>
              <w:jc w:val="left"/>
            </w:pPr>
            <w:r>
              <w:t xml:space="preserve">Gereksinim</w:t>
            </w:r>
          </w:p>
        </w:tc>
      </w:tr>
      <w:tr>
        <w:tc>
          <w:tcPr/>
          <w:p>
            <w:pPr>
              <w:pStyle w:val="Compact"/>
              <w:jc w:val="left"/>
            </w:pPr>
            <w:r>
              <w:t xml:space="preserve">N-30</w:t>
            </w:r>
          </w:p>
        </w:tc>
        <w:tc>
          <w:tcPr/>
          <w:p>
            <w:pPr>
              <w:pStyle w:val="Compact"/>
              <w:jc w:val="left"/>
            </w:pPr>
            <w:r>
              <w:t xml:space="preserve">P1</w:t>
            </w:r>
          </w:p>
        </w:tc>
        <w:tc>
          <w:tcPr/>
          <w:p>
            <w:pPr>
              <w:pStyle w:val="Compact"/>
              <w:jc w:val="left"/>
            </w:pPr>
            <w:r>
              <w:t xml:space="preserve">ESLint + Prettier +</w:t>
            </w:r>
            <w:r>
              <w:t xml:space="preserve"> </w:t>
            </w:r>
            <w:r>
              <w:rPr>
                <w:rStyle w:val="VerbatimChar"/>
              </w:rPr>
              <w:t xml:space="preserve">tsc --noEmit</w:t>
            </w:r>
            <w:r>
              <w:t xml:space="preserve"> </w:t>
            </w:r>
            <w:r>
              <w:t xml:space="preserve">çalışır durumda (bugün tip tanımları eksik)</w:t>
            </w:r>
          </w:p>
        </w:tc>
      </w:tr>
      <w:tr>
        <w:tc>
          <w:tcPr/>
          <w:p>
            <w:pPr>
              <w:pStyle w:val="Compact"/>
              <w:jc w:val="left"/>
            </w:pPr>
            <w:r>
              <w:t xml:space="preserve">N-31</w:t>
            </w:r>
          </w:p>
        </w:tc>
        <w:tc>
          <w:tcPr/>
          <w:p>
            <w:pPr>
              <w:pStyle w:val="Compact"/>
              <w:jc w:val="left"/>
            </w:pPr>
            <w:r>
              <w:t xml:space="preserve">P1</w:t>
            </w:r>
          </w:p>
        </w:tc>
        <w:tc>
          <w:tcPr/>
          <w:p>
            <w:pPr>
              <w:pStyle w:val="Compact"/>
              <w:jc w:val="left"/>
            </w:pPr>
            <w:r>
              <w:t xml:space="preserve">Yetkilendirme kuralları için</w:t>
            </w:r>
            <w:r>
              <w:t xml:space="preserve"> </w:t>
            </w:r>
            <w:r>
              <w:rPr>
                <w:bCs/>
                <w:b/>
              </w:rPr>
              <w:t xml:space="preserve">otomatik test zorunlu.</w:t>
            </w:r>
            <w:r>
              <w:t xml:space="preserve"> </w:t>
            </w:r>
            <w:r>
              <w:t xml:space="preserve">Bu testler olmadan dış erişim açılmaz</w:t>
            </w:r>
          </w:p>
        </w:tc>
      </w:tr>
      <w:tr>
        <w:tc>
          <w:tcPr/>
          <w:p>
            <w:pPr>
              <w:pStyle w:val="Compact"/>
              <w:jc w:val="left"/>
            </w:pPr>
            <w:r>
              <w:t xml:space="preserve">N-32</w:t>
            </w:r>
          </w:p>
        </w:tc>
        <w:tc>
          <w:tcPr/>
          <w:p>
            <w:pPr>
              <w:pStyle w:val="Compact"/>
              <w:jc w:val="left"/>
            </w:pPr>
            <w:r>
              <w:t xml:space="preserve">P1</w:t>
            </w:r>
          </w:p>
        </w:tc>
        <w:tc>
          <w:tcPr/>
          <w:p>
            <w:pPr>
              <w:pStyle w:val="Compact"/>
              <w:jc w:val="left"/>
            </w:pPr>
            <w:r>
              <w:t xml:space="preserve">CI: derleme + tip kontrolü + test, her PR'da</w:t>
            </w:r>
          </w:p>
        </w:tc>
      </w:tr>
      <w:tr>
        <w:tc>
          <w:tcPr/>
          <w:p>
            <w:pPr>
              <w:pStyle w:val="Compact"/>
              <w:jc w:val="left"/>
            </w:pPr>
            <w:r>
              <w:t xml:space="preserve">N-33</w:t>
            </w:r>
          </w:p>
        </w:tc>
        <w:tc>
          <w:tcPr/>
          <w:p>
            <w:pPr>
              <w:pStyle w:val="Compact"/>
              <w:jc w:val="left"/>
            </w:pPr>
            <w:r>
              <w:t xml:space="preserve">P1</w:t>
            </w:r>
          </w:p>
        </w:tc>
        <w:tc>
          <w:tcPr/>
          <w:p>
            <w:pPr>
              <w:pStyle w:val="Compact"/>
              <w:jc w:val="left"/>
            </w:pPr>
            <w:r>
              <w:t xml:space="preserve">Hata izleme (Sentry vb.) — sessiz hata kalmaz</w:t>
            </w:r>
          </w:p>
        </w:tc>
      </w:tr>
      <w:tr>
        <w:tc>
          <w:tcPr/>
          <w:p>
            <w:pPr>
              <w:pStyle w:val="Compact"/>
              <w:jc w:val="left"/>
            </w:pPr>
            <w:r>
              <w:t xml:space="preserve">N-34</w:t>
            </w:r>
          </w:p>
        </w:tc>
        <w:tc>
          <w:tcPr/>
          <w:p>
            <w:pPr>
              <w:pStyle w:val="Compact"/>
              <w:jc w:val="left"/>
            </w:pPr>
            <w:r>
              <w:t xml:space="preserve">P1</w:t>
            </w:r>
          </w:p>
        </w:tc>
        <w:tc>
          <w:tcPr/>
          <w:p>
            <w:pPr>
              <w:pStyle w:val="Compact"/>
              <w:jc w:val="left"/>
            </w:pPr>
            <w:r>
              <w:t xml:space="preserve">React hata sınırı (error boundary): bir modülün çökmesi tüm uygulamayı düşürmez</w:t>
            </w:r>
          </w:p>
        </w:tc>
      </w:tr>
      <w:tr>
        <w:tc>
          <w:tcPr/>
          <w:p>
            <w:pPr>
              <w:pStyle w:val="Compact"/>
              <w:jc w:val="left"/>
            </w:pPr>
            <w:r>
              <w:t xml:space="preserve">N-35</w:t>
            </w:r>
          </w:p>
        </w:tc>
        <w:tc>
          <w:tcPr/>
          <w:p>
            <w:pPr>
              <w:pStyle w:val="Compact"/>
              <w:jc w:val="left"/>
            </w:pPr>
            <w:r>
              <w:t xml:space="preserve">P2</w:t>
            </w:r>
          </w:p>
        </w:tc>
        <w:tc>
          <w:tcPr/>
          <w:p>
            <w:pPr>
              <w:pStyle w:val="Compact"/>
              <w:jc w:val="left"/>
            </w:pPr>
            <w:r>
              <w:t xml:space="preserve">Veritabanı şeması göç dosyalarıyla sürümlenir</w:t>
            </w:r>
          </w:p>
        </w:tc>
      </w:tr>
      <w:tr>
        <w:tc>
          <w:tcPr/>
          <w:p>
            <w:pPr>
              <w:pStyle w:val="Compact"/>
              <w:jc w:val="left"/>
            </w:pPr>
            <w:r>
              <w:t xml:space="preserve">N-36</w:t>
            </w:r>
          </w:p>
        </w:tc>
        <w:tc>
          <w:tcPr/>
          <w:p>
            <w:pPr>
              <w:pStyle w:val="Compact"/>
              <w:jc w:val="left"/>
            </w:pPr>
            <w:r>
              <w:t xml:space="preserve">P2</w:t>
            </w:r>
          </w:p>
        </w:tc>
        <w:tc>
          <w:tcPr/>
          <w:p>
            <w:pPr>
              <w:pStyle w:val="Compact"/>
              <w:jc w:val="left"/>
            </w:pPr>
            <w:r>
              <w:rPr>
                <w:rStyle w:val="VerbatimChar"/>
              </w:rPr>
              <w:t xml:space="preserve">scratch/</w:t>
            </w:r>
            <w:r>
              <w:t xml:space="preserve"> </w:t>
            </w:r>
            <w:r>
              <w:t xml:space="preserve">dizini kaldırılır; README ve</w:t>
            </w:r>
            <w:r>
              <w:t xml:space="preserve"> </w:t>
            </w:r>
            <w:r>
              <w:rPr>
                <w:rStyle w:val="VerbatimChar"/>
              </w:rPr>
              <w:t xml:space="preserve">package.json</w:t>
            </w:r>
            <w:r>
              <w:t xml:space="preserve"> </w:t>
            </w:r>
            <w:r>
              <w:t xml:space="preserve">projeye göre yazılır (H-8)</w:t>
            </w:r>
          </w:p>
        </w:tc>
      </w:tr>
      <w:tr>
        <w:tc>
          <w:tcPr/>
          <w:p>
            <w:pPr>
              <w:pStyle w:val="Compact"/>
              <w:jc w:val="left"/>
            </w:pPr>
            <w:r>
              <w:t xml:space="preserve">N-37</w:t>
            </w:r>
          </w:p>
        </w:tc>
        <w:tc>
          <w:tcPr/>
          <w:p>
            <w:pPr>
              <w:pStyle w:val="Compact"/>
              <w:jc w:val="left"/>
            </w:pPr>
            <w:r>
              <w:t xml:space="preserve">P2</w:t>
            </w:r>
          </w:p>
        </w:tc>
        <w:tc>
          <w:tcPr/>
          <w:p>
            <w:pPr>
              <w:pStyle w:val="Compact"/>
              <w:jc w:val="left"/>
            </w:pPr>
            <w:r>
              <w:t xml:space="preserve">Ortam değişkenleri</w:t>
            </w:r>
            <w:r>
              <w:t xml:space="preserve"> </w:t>
            </w:r>
            <w:r>
              <w:rPr>
                <w:rStyle w:val="VerbatimChar"/>
              </w:rPr>
              <w:t xml:space="preserve">.env.example</w:t>
            </w:r>
            <w:r>
              <w:t xml:space="preserve"> </w:t>
            </w:r>
            <w:r>
              <w:t xml:space="preserve">ile tutarlı (H-6)</w:t>
            </w:r>
          </w:p>
        </w:tc>
      </w:tr>
    </w:tbl>
    <w:bookmarkEnd w:id="61"/>
    <w:bookmarkEnd w:id="62"/>
    <w:bookmarkStart w:id="66" w:name="s-41"/>
    <w:p>
      <w:pPr>
        <w:pStyle w:val="Heading1"/>
      </w:pPr>
      <w:r>
        <w:t xml:space="preserve">9. Teknik mimari önerisi</w:t>
      </w:r>
    </w:p>
    <w:p>
      <w:pPr>
        <w:pStyle w:val="FirstParagraph"/>
      </w:pPr>
      <w:r>
        <w:t xml:space="preserve">Mevcut yığın (React 19 + Vite + TypeScript + Tailwind + TanStack Query + Supabase + PWA) bu iş için</w:t>
      </w:r>
      <w:r>
        <w:t xml:space="preserve"> </w:t>
      </w:r>
      <w:r>
        <w:rPr>
          <w:bCs/>
          <w:b/>
        </w:rPr>
        <w:t xml:space="preserve">doğru seçim</w:t>
      </w:r>
      <w:r>
        <w:t xml:space="preserve">. Değiştirmeye gerek yok; eksikleri tamamlamak yeterli.</w:t>
      </w:r>
    </w:p>
    <w:bookmarkStart w:id="63" w:name="s-42"/>
    <w:p>
      <w:pPr>
        <w:pStyle w:val="Heading2"/>
      </w:pPr>
      <w:r>
        <w:t xml:space="preserve">9.1 Korunacak</w:t>
      </w:r>
    </w:p>
    <w:p>
      <w:pPr>
        <w:numPr>
          <w:ilvl w:val="0"/>
          <w:numId w:val="1005"/>
        </w:numPr>
        <w:pStyle w:val="Compact"/>
      </w:pPr>
      <w:r>
        <w:t xml:space="preserve">React + TypeScript + Vite</w:t>
      </w:r>
    </w:p>
    <w:p>
      <w:pPr>
        <w:numPr>
          <w:ilvl w:val="0"/>
          <w:numId w:val="1005"/>
        </w:numPr>
        <w:pStyle w:val="Compact"/>
      </w:pPr>
      <w:r>
        <w:t xml:space="preserve">Tailwind</w:t>
      </w:r>
    </w:p>
    <w:p>
      <w:pPr>
        <w:numPr>
          <w:ilvl w:val="0"/>
          <w:numId w:val="1005"/>
        </w:numPr>
        <w:pStyle w:val="Compact"/>
      </w:pPr>
      <w:r>
        <w:t xml:space="preserve">TanStack Query (sunucu durumu için doğru araç)</w:t>
      </w:r>
    </w:p>
    <w:p>
      <w:pPr>
        <w:numPr>
          <w:ilvl w:val="0"/>
          <w:numId w:val="1005"/>
        </w:numPr>
        <w:pStyle w:val="Compact"/>
      </w:pPr>
      <w:r>
        <w:t xml:space="preserve">Supabase (PostgreSQL + Auth + Storage + RLS — bu proje için ideal; RLS zaten ihtiyaç duyduğumuz güvenlik modeli)</w:t>
      </w:r>
    </w:p>
    <w:p>
      <w:pPr>
        <w:numPr>
          <w:ilvl w:val="0"/>
          <w:numId w:val="1005"/>
        </w:numPr>
        <w:pStyle w:val="Compact"/>
      </w:pPr>
      <w:r>
        <w:t xml:space="preserve">PWA / çevrimdışı</w:t>
      </w:r>
    </w:p>
    <w:bookmarkEnd w:id="63"/>
    <w:bookmarkStart w:id="64" w:name="s-43"/>
    <w:p>
      <w:pPr>
        <w:pStyle w:val="Heading2"/>
      </w:pPr>
      <w:r>
        <w:t xml:space="preserve">9.2 Eklenecek</w:t>
      </w:r>
    </w:p>
    <w:tbl>
      <w:tblPr>
        <w:tblStyle w:val="Table"/>
        <w:tblW w:type="pct" w:w="5000"/>
        <w:tblLook w:firstRow="1" w:lastRow="0" w:firstColumn="0" w:lastColumn="0" w:noHBand="0" w:noVBand="0" w:val="0020"/>
        <w:jc w:val="start"/>
      </w:tblPr>
      <w:tblGrid>
        <w:gridCol w:w="1488"/>
        <w:gridCol w:w="2923"/>
        <w:gridCol w:w="3508"/>
      </w:tblGrid>
      <w:tr>
        <w:trPr>
          <w:tblHeader w:val="true"/>
        </w:trPr>
        <w:tc>
          <w:tcPr/>
          <w:p>
            <w:pPr>
              <w:pStyle w:val="Compact"/>
              <w:jc w:val="left"/>
            </w:pPr>
            <w:r>
              <w:t xml:space="preserve">Katman</w:t>
            </w:r>
          </w:p>
        </w:tc>
        <w:tc>
          <w:tcPr/>
          <w:p>
            <w:pPr>
              <w:pStyle w:val="Compact"/>
              <w:jc w:val="left"/>
            </w:pPr>
            <w:r>
              <w:t xml:space="preserve">Öneri</w:t>
            </w:r>
          </w:p>
        </w:tc>
        <w:tc>
          <w:tcPr/>
          <w:p>
            <w:pPr>
              <w:pStyle w:val="Compact"/>
              <w:jc w:val="left"/>
            </w:pPr>
            <w:r>
              <w:t xml:space="preserve">Gerekçe</w:t>
            </w:r>
          </w:p>
        </w:tc>
      </w:tr>
      <w:tr>
        <w:tc>
          <w:tcPr/>
          <w:p>
            <w:pPr>
              <w:pStyle w:val="Compact"/>
              <w:jc w:val="left"/>
            </w:pPr>
            <w:r>
              <w:rPr>
                <w:bCs/>
                <w:b/>
              </w:rPr>
              <w:t xml:space="preserve">Sunucu tarafı işlev</w:t>
            </w:r>
          </w:p>
        </w:tc>
        <w:tc>
          <w:tcPr/>
          <w:p>
            <w:pPr>
              <w:pStyle w:val="Compact"/>
              <w:jc w:val="left"/>
            </w:pPr>
            <w:r>
              <w:t xml:space="preserve">Supabase Edge Functions</w:t>
            </w:r>
          </w:p>
        </w:tc>
        <w:tc>
          <w:tcPr/>
          <w:p>
            <w:pPr>
              <w:pStyle w:val="Compact"/>
              <w:jc w:val="left"/>
            </w:pPr>
            <w:r>
              <w:t xml:space="preserve">AI proxy, göç, rapor üretimi, bildirim gönderimi, hash hesaplama</w:t>
            </w:r>
          </w:p>
        </w:tc>
      </w:tr>
      <w:tr>
        <w:tc>
          <w:tcPr/>
          <w:p>
            <w:pPr>
              <w:pStyle w:val="Compact"/>
              <w:jc w:val="left"/>
            </w:pPr>
            <w:r>
              <w:rPr>
                <w:bCs/>
                <w:b/>
              </w:rPr>
              <w:t xml:space="preserve">Yetkilendirme</w:t>
            </w:r>
          </w:p>
        </w:tc>
        <w:tc>
          <w:tcPr/>
          <w:p>
            <w:pPr>
              <w:pStyle w:val="Compact"/>
              <w:jc w:val="left"/>
            </w:pPr>
            <w:r>
              <w:t xml:space="preserve">Postgres RLS +</w:t>
            </w:r>
            <w:r>
              <w:t xml:space="preserve"> </w:t>
            </w:r>
            <w:r>
              <w:rPr>
                <w:rStyle w:val="VerbatimChar"/>
              </w:rPr>
              <w:t xml:space="preserve">record_grants</w:t>
            </w:r>
            <w:r>
              <w:t xml:space="preserve"> </w:t>
            </w:r>
            <w:r>
              <w:t xml:space="preserve">tablosu</w:t>
            </w:r>
          </w:p>
        </w:tc>
        <w:tc>
          <w:tcPr/>
          <w:p>
            <w:pPr>
              <w:pStyle w:val="Compact"/>
              <w:jc w:val="left"/>
            </w:pPr>
            <w:r>
              <w:t xml:space="preserve">Kritik. İstemci kontrolü sahte güvenliktir</w:t>
            </w:r>
          </w:p>
        </w:tc>
      </w:tr>
      <w:tr>
        <w:tc>
          <w:tcPr/>
          <w:p>
            <w:pPr>
              <w:pStyle w:val="Compact"/>
              <w:jc w:val="left"/>
            </w:pPr>
            <w:r>
              <w:rPr>
                <w:bCs/>
                <w:b/>
              </w:rPr>
              <w:t xml:space="preserve">Dosya</w:t>
            </w:r>
          </w:p>
        </w:tc>
        <w:tc>
          <w:tcPr/>
          <w:p>
            <w:pPr>
              <w:pStyle w:val="Compact"/>
              <w:jc w:val="left"/>
            </w:pPr>
            <w:r>
              <w:t xml:space="preserve">Supabase Storage + imzalı süreli URL</w:t>
            </w:r>
          </w:p>
        </w:tc>
        <w:tc>
          <w:tcPr/>
          <w:p>
            <w:pPr>
              <w:pStyle w:val="Compact"/>
              <w:jc w:val="left"/>
            </w:pPr>
            <w:r>
              <w:t xml:space="preserve">Gerçek belge kasası</w:t>
            </w:r>
          </w:p>
        </w:tc>
      </w:tr>
      <w:tr>
        <w:tc>
          <w:tcPr/>
          <w:p>
            <w:pPr>
              <w:pStyle w:val="Compact"/>
              <w:jc w:val="left"/>
            </w:pPr>
            <w:r>
              <w:rPr>
                <w:bCs/>
                <w:b/>
              </w:rPr>
              <w:t xml:space="preserve">Form</w:t>
            </w:r>
          </w:p>
        </w:tc>
        <w:tc>
          <w:tcPr/>
          <w:p>
            <w:pPr>
              <w:pStyle w:val="Compact"/>
              <w:jc w:val="left"/>
            </w:pPr>
            <w:r>
              <w:t xml:space="preserve">React Hook Form + Zod</w:t>
            </w:r>
          </w:p>
        </w:tc>
        <w:tc>
          <w:tcPr/>
          <w:p>
            <w:pPr>
              <w:pStyle w:val="Compact"/>
              <w:jc w:val="left"/>
            </w:pPr>
            <w:r>
              <w:t xml:space="preserve">Yoğun form içeren bir sistem; el yazımı state sürdürülemez</w:t>
            </w:r>
          </w:p>
        </w:tc>
      </w:tr>
      <w:tr>
        <w:tc>
          <w:tcPr/>
          <w:p>
            <w:pPr>
              <w:pStyle w:val="Compact"/>
              <w:jc w:val="left"/>
            </w:pPr>
            <w:r>
              <w:rPr>
                <w:bCs/>
                <w:b/>
              </w:rPr>
              <w:t xml:space="preserve">i18n</w:t>
            </w:r>
          </w:p>
        </w:tc>
        <w:tc>
          <w:tcPr/>
          <w:p>
            <w:pPr>
              <w:pStyle w:val="Compact"/>
              <w:jc w:val="left"/>
            </w:pPr>
            <w:r>
              <w:t xml:space="preserve">i18next veya benzeri</w:t>
            </w:r>
          </w:p>
        </w:tc>
        <w:tc>
          <w:tcPr/>
          <w:p>
            <w:pPr>
              <w:pStyle w:val="Compact"/>
              <w:jc w:val="left"/>
            </w:pPr>
            <w:r>
              <w:t xml:space="preserve">Satır içi ternary'lerin yerine (N-23)</w:t>
            </w:r>
          </w:p>
        </w:tc>
      </w:tr>
      <w:tr>
        <w:tc>
          <w:tcPr/>
          <w:p>
            <w:pPr>
              <w:pStyle w:val="Compact"/>
              <w:jc w:val="left"/>
            </w:pPr>
            <w:r>
              <w:rPr>
                <w:bCs/>
                <w:b/>
              </w:rPr>
              <w:t xml:space="preserve">Tablo</w:t>
            </w:r>
          </w:p>
        </w:tc>
        <w:tc>
          <w:tcPr/>
          <w:p>
            <w:pPr>
              <w:pStyle w:val="Compact"/>
              <w:jc w:val="left"/>
            </w:pPr>
            <w:r>
              <w:t xml:space="preserve">TanStack Table</w:t>
            </w:r>
          </w:p>
        </w:tc>
        <w:tc>
          <w:tcPr/>
          <w:p>
            <w:pPr>
              <w:pStyle w:val="Compact"/>
              <w:jc w:val="left"/>
            </w:pPr>
            <w:r>
              <w:t xml:space="preserve">Kütük ekranlarının tamamı tablo</w:t>
            </w:r>
          </w:p>
        </w:tc>
      </w:tr>
      <w:tr>
        <w:tc>
          <w:tcPr/>
          <w:p>
            <w:pPr>
              <w:pStyle w:val="Compact"/>
              <w:jc w:val="left"/>
            </w:pPr>
            <w:r>
              <w:rPr>
                <w:bCs/>
                <w:b/>
              </w:rPr>
              <w:t xml:space="preserve">Bildirim</w:t>
            </w:r>
          </w:p>
        </w:tc>
        <w:tc>
          <w:tcPr/>
          <w:p>
            <w:pPr>
              <w:pStyle w:val="Compact"/>
              <w:jc w:val="left"/>
            </w:pPr>
            <w:r>
              <w:t xml:space="preserve">E-posta (Resend/Postmark) + WhatsApp Business API</w:t>
            </w:r>
          </w:p>
        </w:tc>
        <w:tc>
          <w:tcPr/>
          <w:p>
            <w:pPr>
              <w:pStyle w:val="Compact"/>
              <w:jc w:val="left"/>
            </w:pPr>
            <w:r>
              <w:t xml:space="preserve">Kenya'da WhatsApp fiilî standart</w:t>
            </w:r>
          </w:p>
        </w:tc>
      </w:tr>
      <w:tr>
        <w:tc>
          <w:tcPr/>
          <w:p>
            <w:pPr>
              <w:pStyle w:val="Compact"/>
              <w:jc w:val="left"/>
            </w:pPr>
            <w:r>
              <w:rPr>
                <w:bCs/>
                <w:b/>
              </w:rPr>
              <w:t xml:space="preserve">Çevrimdışı yazma</w:t>
            </w:r>
          </w:p>
        </w:tc>
        <w:tc>
          <w:tcPr/>
          <w:p>
            <w:pPr>
              <w:pStyle w:val="Compact"/>
              <w:jc w:val="left"/>
            </w:pPr>
            <w:r>
              <w:t xml:space="preserve">IndexedDB kuyruk + senkron katmanı</w:t>
            </w:r>
          </w:p>
        </w:tc>
        <w:tc>
          <w:tcPr/>
          <w:p>
            <w:pPr>
              <w:pStyle w:val="Compact"/>
              <w:jc w:val="left"/>
            </w:pPr>
            <w:r>
              <w:t xml:space="preserve">Saha kullanımının şartı</w:t>
            </w:r>
          </w:p>
        </w:tc>
      </w:tr>
      <w:tr>
        <w:tc>
          <w:tcPr/>
          <w:p>
            <w:pPr>
              <w:pStyle w:val="Compact"/>
              <w:jc w:val="left"/>
            </w:pPr>
            <w:r>
              <w:rPr>
                <w:bCs/>
                <w:b/>
              </w:rPr>
              <w:t xml:space="preserve">Hata izleme</w:t>
            </w:r>
          </w:p>
        </w:tc>
        <w:tc>
          <w:tcPr/>
          <w:p>
            <w:pPr>
              <w:pStyle w:val="Compact"/>
              <w:jc w:val="left"/>
            </w:pPr>
            <w:r>
              <w:t xml:space="preserve">Sentry</w:t>
            </w:r>
          </w:p>
        </w:tc>
        <w:tc>
          <w:tcPr/>
          <w:p>
            <w:pPr>
              <w:pStyle w:val="Compact"/>
              <w:jc w:val="left"/>
            </w:pPr>
            <w:r>
              <w:t xml:space="preserve">Sessiz hata kalmamalı</w:t>
            </w:r>
          </w:p>
        </w:tc>
      </w:tr>
      <w:tr>
        <w:tc>
          <w:tcPr/>
          <w:p>
            <w:pPr>
              <w:pStyle w:val="Compact"/>
              <w:jc w:val="left"/>
            </w:pPr>
            <w:r>
              <w:rPr>
                <w:bCs/>
                <w:b/>
              </w:rPr>
              <w:t xml:space="preserve">Test</w:t>
            </w:r>
          </w:p>
        </w:tc>
        <w:tc>
          <w:tcPr/>
          <w:p>
            <w:pPr>
              <w:pStyle w:val="Compact"/>
              <w:jc w:val="left"/>
            </w:pPr>
            <w:r>
              <w:t xml:space="preserve">Vitest + Playwright</w:t>
            </w:r>
          </w:p>
        </w:tc>
        <w:tc>
          <w:tcPr/>
          <w:p>
            <w:pPr>
              <w:pStyle w:val="Compact"/>
              <w:jc w:val="left"/>
            </w:pPr>
            <w:r>
              <w:t xml:space="preserve">Özellikle yetkilendirme testleri (N-31)</w:t>
            </w:r>
          </w:p>
        </w:tc>
      </w:tr>
    </w:tbl>
    <w:bookmarkEnd w:id="64"/>
    <w:bookmarkStart w:id="65" w:name="s-44"/>
    <w:p>
      <w:pPr>
        <w:pStyle w:val="Heading2"/>
      </w:pPr>
      <w:r>
        <w:t xml:space="preserve">9.3 Yapılmayacak</w:t>
      </w:r>
    </w:p>
    <w:p>
      <w:pPr>
        <w:numPr>
          <w:ilvl w:val="0"/>
          <w:numId w:val="1006"/>
        </w:numPr>
        <w:pStyle w:val="Compact"/>
      </w:pPr>
      <w:r>
        <w:t xml:space="preserve">Mikroservis mimarisi — bu ölçek için gereksiz karmaşa</w:t>
      </w:r>
    </w:p>
    <w:p>
      <w:pPr>
        <w:numPr>
          <w:ilvl w:val="0"/>
          <w:numId w:val="1006"/>
        </w:numPr>
        <w:pStyle w:val="Compact"/>
      </w:pPr>
      <w:r>
        <w:t xml:space="preserve">Ayrı mobil uygulama — PWA yeterli</w:t>
      </w:r>
    </w:p>
    <w:p>
      <w:pPr>
        <w:numPr>
          <w:ilvl w:val="0"/>
          <w:numId w:val="1006"/>
        </w:numPr>
        <w:pStyle w:val="Compact"/>
      </w:pPr>
      <w:r>
        <w:t xml:space="preserve">Kendi kimlik doğrulama sistemini yazmak — Supabase Auth kullanılır</w:t>
      </w:r>
    </w:p>
    <w:p>
      <w:pPr>
        <w:numPr>
          <w:ilvl w:val="0"/>
          <w:numId w:val="1006"/>
        </w:numPr>
        <w:pStyle w:val="Compact"/>
      </w:pPr>
      <w:r>
        <w:t xml:space="preserve">Grafik veritabanı — ilişki ağı (M4-10) Postgres üzerinde rahatlıkla çözülür</w:t>
      </w:r>
    </w:p>
    <w:bookmarkEnd w:id="65"/>
    <w:bookmarkEnd w:id="66"/>
    <w:bookmarkStart w:id="73" w:name="s-45"/>
    <w:p>
      <w:pPr>
        <w:pStyle w:val="Heading1"/>
      </w:pPr>
      <w:r>
        <w:t xml:space="preserve">10. Faz planı</w:t>
      </w:r>
    </w:p>
    <w:p>
      <w:pPr>
        <w:pStyle w:val="FirstParagraph"/>
      </w:pPr>
      <w:r>
        <w:t xml:space="preserve">Dört alan da öncelikli, ama hepsi aynı anda yapılamaz. Sıralamanın mantığı:</w:t>
      </w:r>
      <w:r>
        <w:t xml:space="preserve"> </w:t>
      </w:r>
      <w:r>
        <w:rPr>
          <w:bCs/>
          <w:b/>
        </w:rPr>
        <w:t xml:space="preserve">önce güvenlik, sonra hafıza, sonra takip, sonra şeffaflık.</w:t>
      </w:r>
    </w:p>
    <w:bookmarkStart w:id="67" w:name="s-46"/>
    <w:p>
      <w:pPr>
        <w:pStyle w:val="Heading2"/>
      </w:pPr>
      <w:r>
        <w:t xml:space="preserve">Faz 0 — Temizlik ve dürüstlük (1-2 hafta)</w:t>
      </w:r>
    </w:p>
    <w:p>
      <w:pPr>
        <w:pStyle w:val="FirstParagraph"/>
      </w:pPr>
      <w:r>
        <w:t xml:space="preserve">Yeni özellik yok. Amaç: mevcut uygulamayı</w:t>
      </w:r>
      <w:r>
        <w:t xml:space="preserve"> </w:t>
      </w:r>
      <w:r>
        <w:rPr>
          <w:iCs/>
          <w:i/>
        </w:rPr>
        <w:t xml:space="preserve">yanıltıcı olmaktan</w:t>
      </w:r>
      <w:r>
        <w:t xml:space="preserve"> </w:t>
      </w:r>
      <w:r>
        <w:t xml:space="preserve">çıkarmak.</w:t>
      </w:r>
    </w:p>
    <w:p>
      <w:pPr>
        <w:numPr>
          <w:ilvl w:val="0"/>
          <w:numId w:val="1007"/>
        </w:numPr>
        <w:pStyle w:val="Compact"/>
      </w:pPr>
      <w:r>
        <w:t xml:space="preserve">H-1 … H-8 hatalarının tamamını düzelt</w:t>
      </w:r>
    </w:p>
    <w:p>
      <w:pPr>
        <w:numPr>
          <w:ilvl w:val="0"/>
          <w:numId w:val="1007"/>
        </w:numPr>
        <w:pStyle w:val="Compact"/>
      </w:pPr>
      <w:r>
        <w:t xml:space="preserve">Doğrulanamayan güvenlik ve senkronizasyon iddialarını kaldır (S-7, S-8) — modüller gerçekten yazılana kadar "yakında" der</w:t>
      </w:r>
    </w:p>
    <w:p>
      <w:pPr>
        <w:numPr>
          <w:ilvl w:val="0"/>
          <w:numId w:val="1007"/>
        </w:numPr>
        <w:pStyle w:val="Compact"/>
      </w:pPr>
      <w:r>
        <w:t xml:space="preserve">Yükleme / hata / boş durumlarını ekle (S-5)</w:t>
      </w:r>
    </w:p>
    <w:p>
      <w:pPr>
        <w:numPr>
          <w:ilvl w:val="0"/>
          <w:numId w:val="1007"/>
        </w:numPr>
        <w:pStyle w:val="Compact"/>
      </w:pPr>
      <w:r>
        <w:t xml:space="preserve">Hata sınırı ve hata izleme</w:t>
      </w:r>
    </w:p>
    <w:p>
      <w:pPr>
        <w:numPr>
          <w:ilvl w:val="0"/>
          <w:numId w:val="1007"/>
        </w:numPr>
        <w:pStyle w:val="Compact"/>
      </w:pPr>
      <w:r>
        <w:t xml:space="preserve">Kaynağı belirsiz sabit içeriği işaretle veya kaldır (bkz. §2.4)</w:t>
      </w:r>
    </w:p>
    <w:p>
      <w:pPr>
        <w:numPr>
          <w:ilvl w:val="0"/>
          <w:numId w:val="1007"/>
        </w:numPr>
        <w:pStyle w:val="Compact"/>
      </w:pPr>
      <w:r>
        <w:rPr>
          <w:rStyle w:val="VerbatimChar"/>
        </w:rPr>
        <w:t xml:space="preserve">scratch/</w:t>
      </w:r>
      <w:r>
        <w:t xml:space="preserve"> </w:t>
      </w:r>
      <w:r>
        <w:t xml:space="preserve">temizliği, README,</w:t>
      </w:r>
      <w:r>
        <w:t xml:space="preserve"> </w:t>
      </w:r>
      <w:r>
        <w:rPr>
          <w:rStyle w:val="VerbatimChar"/>
        </w:rPr>
        <w:t xml:space="preserve">package.json</w:t>
      </w:r>
      <w:r>
        <w:t xml:space="preserve">,</w:t>
      </w:r>
      <w:r>
        <w:t xml:space="preserve"> </w:t>
      </w:r>
      <w:r>
        <w:rPr>
          <w:rStyle w:val="VerbatimChar"/>
        </w:rPr>
        <w:t xml:space="preserve">.env.example</w:t>
      </w:r>
    </w:p>
    <w:p>
      <w:pPr>
        <w:numPr>
          <w:ilvl w:val="0"/>
          <w:numId w:val="1007"/>
        </w:numPr>
        <w:pStyle w:val="Compact"/>
      </w:pPr>
      <w:r>
        <w:t xml:space="preserve">ESLint/Prettier/CI kur</w:t>
      </w:r>
    </w:p>
    <w:p>
      <w:pPr>
        <w:pStyle w:val="BlockText"/>
      </w:pPr>
      <w:r>
        <w:rPr>
          <w:bCs/>
          <w:b/>
        </w:rPr>
        <w:t xml:space="preserve">Neden ilk:</w:t>
      </w:r>
      <w:r>
        <w:t xml:space="preserve"> </w:t>
      </w:r>
      <w:r>
        <w:t xml:space="preserve">Bugün portal mütevellilere gösterilse, gösterdiği şeylerin bir kısmı doğru değil. Bunu düzeltmeden üzerine bir şey inşa etmek borcu büyütür.</w:t>
      </w:r>
    </w:p>
    <w:bookmarkEnd w:id="67"/>
    <w:bookmarkStart w:id="68" w:name="s-47"/>
    <w:p>
      <w:pPr>
        <w:pStyle w:val="Heading2"/>
      </w:pPr>
      <w:r>
        <w:t xml:space="preserve">Faz 1 — Güvenlik temeli (2-3 hafta) ·</w:t>
      </w:r>
      <w:r>
        <w:t xml:space="preserve"> </w:t>
      </w:r>
      <w:r>
        <w:rPr>
          <w:bCs/>
          <w:b/>
        </w:rPr>
        <w:t xml:space="preserve">P0</w:t>
      </w:r>
    </w:p>
    <w:p>
      <w:pPr>
        <w:numPr>
          <w:ilvl w:val="0"/>
          <w:numId w:val="1008"/>
        </w:numPr>
        <w:pStyle w:val="Compact"/>
      </w:pPr>
      <w:r>
        <w:t xml:space="preserve">M1-01 … M1-07: gerçek kimlik doğrulama, roller, RLS, gizlilik seviyeleri, kayıt bazlı paylaşım, denetim kaydı</w:t>
      </w:r>
    </w:p>
    <w:p>
      <w:pPr>
        <w:numPr>
          <w:ilvl w:val="0"/>
          <w:numId w:val="1008"/>
        </w:numPr>
        <w:pStyle w:val="Compact"/>
      </w:pPr>
      <w:r>
        <w:t xml:space="preserve">M1-14: acil durum yetki devri</w:t>
      </w:r>
    </w:p>
    <w:p>
      <w:pPr>
        <w:numPr>
          <w:ilvl w:val="0"/>
          <w:numId w:val="1008"/>
        </w:numPr>
        <w:pStyle w:val="Compact"/>
      </w:pPr>
      <w:r>
        <w:t xml:space="preserve">N-31: yetkilendirme testleri</w:t>
      </w:r>
    </w:p>
    <w:p>
      <w:pPr>
        <w:numPr>
          <w:ilvl w:val="0"/>
          <w:numId w:val="1008"/>
        </w:numPr>
        <w:pStyle w:val="Compact"/>
      </w:pPr>
      <w:r>
        <w:t xml:space="preserve">Rol bazlı yönlendirme ve boş modül iskeletleri</w:t>
      </w:r>
    </w:p>
    <w:p>
      <w:pPr>
        <w:pStyle w:val="BlockText"/>
      </w:pPr>
      <w:r>
        <w:rPr>
          <w:bCs/>
          <w:b/>
        </w:rPr>
        <w:t xml:space="preserve">Neden:</w:t>
      </w:r>
      <w:r>
        <w:t xml:space="preserve"> </w:t>
      </w:r>
      <w:r>
        <w:t xml:space="preserve">Dış paydaş erişimi kararı bunu zorunlu kılıyor. Bu faz bitmeden</w:t>
      </w:r>
      <w:r>
        <w:t xml:space="preserve"> </w:t>
      </w:r>
      <w:r>
        <w:rPr>
          <w:bCs/>
          <w:b/>
        </w:rPr>
        <w:t xml:space="preserve">hiçbir gerçek veri sisteme girmemeli.</w:t>
      </w:r>
    </w:p>
    <w:bookmarkEnd w:id="68"/>
    <w:bookmarkStart w:id="69" w:name="s-48"/>
    <w:p>
      <w:pPr>
        <w:pStyle w:val="Heading2"/>
      </w:pPr>
      <w:r>
        <w:t xml:space="preserve">Faz 2 — Hafıza: Toplantı, Karar, Aksiyon, Paydaş (3-4 hafta)</w:t>
      </w:r>
    </w:p>
    <w:p>
      <w:pPr>
        <w:numPr>
          <w:ilvl w:val="0"/>
          <w:numId w:val="1009"/>
        </w:numPr>
        <w:pStyle w:val="Compact"/>
      </w:pPr>
      <w:r>
        <w:t xml:space="preserve">M4-01 … M4-08: Kişi/Kurum, tutum, nüfuz, temas günlüğü</w:t>
      </w:r>
    </w:p>
    <w:p>
      <w:pPr>
        <w:numPr>
          <w:ilvl w:val="0"/>
          <w:numId w:val="1009"/>
        </w:numPr>
        <w:pStyle w:val="Compact"/>
      </w:pPr>
      <w:r>
        <w:t xml:space="preserve">M3-01 … M3-09: Toplantı, Karar, Aksiyon, Açık soru</w:t>
      </w:r>
    </w:p>
    <w:p>
      <w:pPr>
        <w:numPr>
          <w:ilvl w:val="0"/>
          <w:numId w:val="1009"/>
        </w:numPr>
        <w:pStyle w:val="Compact"/>
      </w:pPr>
      <w:r>
        <w:t xml:space="preserve">M3-10, M3-11: çift dil, çevrimdışı</w:t>
      </w:r>
    </w:p>
    <w:p>
      <w:pPr>
        <w:numPr>
          <w:ilvl w:val="0"/>
          <w:numId w:val="1009"/>
        </w:numPr>
        <w:pStyle w:val="Compact"/>
      </w:pPr>
      <w:r>
        <w:rPr>
          <w:bCs/>
          <w:b/>
        </w:rPr>
        <w:t xml:space="preserve">Notion göçü</w:t>
      </w:r>
      <w:r>
        <w:t xml:space="preserve"> </w:t>
      </w:r>
      <w:r>
        <w:t xml:space="preserve">(G-01 … G-05)</w:t>
      </w:r>
    </w:p>
    <w:p>
      <w:pPr>
        <w:numPr>
          <w:ilvl w:val="0"/>
          <w:numId w:val="1009"/>
        </w:numPr>
        <w:pStyle w:val="Compact"/>
      </w:pPr>
      <w:r>
        <w:t xml:space="preserve">M12-02: gündem paneli</w:t>
      </w:r>
    </w:p>
    <w:p>
      <w:pPr>
        <w:pStyle w:val="BlockText"/>
      </w:pPr>
      <w:r>
        <w:rPr>
          <w:bCs/>
          <w:b/>
        </w:rPr>
        <w:t xml:space="preserve">Neden bu sıra:</w:t>
      </w:r>
      <w:r>
        <w:t xml:space="preserve"> </w:t>
      </w:r>
      <w:r>
        <w:t xml:space="preserve">Toplantı katılımcıları paydaş kayıtlarına bağlanacak; paydaş modülü önce gelmeli. Göç bu iki modül hazır olduğunda anlamlı.</w:t>
      </w:r>
    </w:p>
    <w:p>
      <w:pPr>
        <w:pStyle w:val="BlockText"/>
      </w:pPr>
      <w:r>
        <w:rPr>
          <w:bCs/>
          <w:b/>
        </w:rPr>
        <w:t xml:space="preserve">Bu fazın sonunda sistem ilk kez gerçek değer üretir:</w:t>
      </w:r>
      <w:r>
        <w:t xml:space="preserve"> </w:t>
      </w:r>
      <w:r>
        <w:t xml:space="preserve">hiçbir aksiyon kaybolmaz, her karar kayıtlı, her ilişkinin sahibi var.</w:t>
      </w:r>
    </w:p>
    <w:bookmarkEnd w:id="69"/>
    <w:bookmarkStart w:id="70" w:name="s-49"/>
    <w:p>
      <w:pPr>
        <w:pStyle w:val="Heading2"/>
      </w:pPr>
      <w:r>
        <w:t xml:space="preserve">Faz 3 — Yükümlülük ve Hukuk (3-4 hafta)</w:t>
      </w:r>
    </w:p>
    <w:p>
      <w:pPr>
        <w:numPr>
          <w:ilvl w:val="0"/>
          <w:numId w:val="1010"/>
        </w:numPr>
        <w:pStyle w:val="Compact"/>
      </w:pPr>
      <w:r>
        <w:t xml:space="preserve">M2 (tamamı): Yükümlülük kütüğü</w:t>
      </w:r>
    </w:p>
    <w:p>
      <w:pPr>
        <w:numPr>
          <w:ilvl w:val="0"/>
          <w:numId w:val="1010"/>
        </w:numPr>
        <w:pStyle w:val="Compact"/>
      </w:pPr>
      <w:r>
        <w:t xml:space="preserve">M5-01 … M5-10: Dava, duruşma, layiha, karar, delil, avukat portföyü</w:t>
      </w:r>
    </w:p>
    <w:p>
      <w:pPr>
        <w:numPr>
          <w:ilvl w:val="0"/>
          <w:numId w:val="1010"/>
        </w:numPr>
        <w:pStyle w:val="Compact"/>
      </w:pPr>
      <w:r>
        <w:t xml:space="preserve">M5-05 + M2-05: mahkeme kararı → yükümlülük dönüşümü</w:t>
      </w:r>
    </w:p>
    <w:p>
      <w:pPr>
        <w:numPr>
          <w:ilvl w:val="0"/>
          <w:numId w:val="1010"/>
        </w:numPr>
        <w:pStyle w:val="Compact"/>
      </w:pPr>
      <w:r>
        <w:t xml:space="preserve">M9-01 … M9-09: gerçek belge kasası</w:t>
      </w:r>
    </w:p>
    <w:p>
      <w:pPr>
        <w:numPr>
          <w:ilvl w:val="0"/>
          <w:numId w:val="1010"/>
        </w:numPr>
        <w:pStyle w:val="Compact"/>
      </w:pPr>
      <w:r>
        <w:t xml:space="preserve">M5-16: dış avukat erişimi</w:t>
      </w:r>
    </w:p>
    <w:p>
      <w:pPr>
        <w:numPr>
          <w:ilvl w:val="0"/>
          <w:numId w:val="1010"/>
        </w:numPr>
        <w:pStyle w:val="Compact"/>
      </w:pPr>
      <w:r>
        <w:t xml:space="preserve">M15-03, M15-04: birleşik takvim ve geri sayım</w:t>
      </w:r>
    </w:p>
    <w:p>
      <w:pPr>
        <w:pStyle w:val="BlockText"/>
      </w:pPr>
      <w:r>
        <w:rPr>
          <w:bCs/>
          <w:b/>
        </w:rPr>
        <w:t xml:space="preserve">Neden:</w:t>
      </w:r>
      <w:r>
        <w:t xml:space="preserve"> </w:t>
      </w:r>
      <w:r>
        <w:t xml:space="preserve">Yükümlülük kütüğü hukuk modülünün çıktısını tüketir; ikisi birlikte yapılmalı. Belge kasası delil zinciri için şart.</w:t>
      </w:r>
    </w:p>
    <w:bookmarkEnd w:id="70"/>
    <w:bookmarkStart w:id="71" w:name="s-50"/>
    <w:p>
      <w:pPr>
        <w:pStyle w:val="Heading2"/>
      </w:pPr>
      <w:r>
        <w:t xml:space="preserve">Faz 4 — Saha ve Para (3-4 hafta)</w:t>
      </w:r>
    </w:p>
    <w:p>
      <w:pPr>
        <w:numPr>
          <w:ilvl w:val="0"/>
          <w:numId w:val="1011"/>
        </w:numPr>
        <w:pStyle w:val="Compact"/>
      </w:pPr>
      <w:r>
        <w:t xml:space="preserve">M7-01 … M7-11: WBS, kanıtlı ilerleme, denetim raporu, BoQ, hakediş, müteahhit erişimi</w:t>
      </w:r>
    </w:p>
    <w:p>
      <w:pPr>
        <w:numPr>
          <w:ilvl w:val="0"/>
          <w:numId w:val="1011"/>
        </w:numPr>
        <w:pStyle w:val="Compact"/>
      </w:pPr>
      <w:r>
        <w:t xml:space="preserve">M7-06: yükümlülük çakışma kontrolü</w:t>
      </w:r>
    </w:p>
    <w:p>
      <w:pPr>
        <w:numPr>
          <w:ilvl w:val="0"/>
          <w:numId w:val="1011"/>
        </w:numPr>
        <w:pStyle w:val="Compact"/>
      </w:pPr>
      <w:r>
        <w:t xml:space="preserve">M8-01 … M8-10: bütçe, çoklu para birimi, PV akışı, onay eşikleri, gerçek denetim rozeti</w:t>
      </w:r>
    </w:p>
    <w:p>
      <w:pPr>
        <w:numPr>
          <w:ilvl w:val="0"/>
          <w:numId w:val="1011"/>
        </w:numPr>
        <w:pStyle w:val="Compact"/>
      </w:pPr>
      <w:r>
        <w:t xml:space="preserve">M6-01 … M6-08: risk ve sorun kütüğü</w:t>
      </w:r>
    </w:p>
    <w:bookmarkEnd w:id="71"/>
    <w:bookmarkStart w:id="72" w:name="s-51"/>
    <w:p>
      <w:pPr>
        <w:pStyle w:val="Heading2"/>
      </w:pPr>
      <w:r>
        <w:t xml:space="preserve">Faz 5 — Görünürlük ve olgunlaşma (sürekli)</w:t>
      </w:r>
    </w:p>
    <w:p>
      <w:pPr>
        <w:numPr>
          <w:ilvl w:val="0"/>
          <w:numId w:val="1012"/>
        </w:numPr>
        <w:pStyle w:val="Compact"/>
      </w:pPr>
      <w:r>
        <w:t xml:space="preserve">M12: role göre paneller, mütevelli dosyası, bağışçı raporu</w:t>
      </w:r>
    </w:p>
    <w:p>
      <w:pPr>
        <w:numPr>
          <w:ilvl w:val="0"/>
          <w:numId w:val="1012"/>
        </w:numPr>
        <w:pStyle w:val="Compact"/>
      </w:pPr>
      <w:r>
        <w:t xml:space="preserve">M13: gizlilik farkındalıklı arama ve AI</w:t>
      </w:r>
    </w:p>
    <w:p>
      <w:pPr>
        <w:numPr>
          <w:ilvl w:val="0"/>
          <w:numId w:val="1012"/>
        </w:numPr>
        <w:pStyle w:val="Compact"/>
      </w:pPr>
      <w:r>
        <w:t xml:space="preserve">M10: yönetişim, uyum takvimi, CUE, burs taahhüdü</w:t>
      </w:r>
    </w:p>
    <w:p>
      <w:pPr>
        <w:numPr>
          <w:ilvl w:val="0"/>
          <w:numId w:val="1012"/>
        </w:numPr>
        <w:pStyle w:val="Compact"/>
      </w:pPr>
      <w:r>
        <w:t xml:space="preserve">M11-06 … M11-12: bildirim kanalları, haftalık özet</w:t>
      </w:r>
    </w:p>
    <w:p>
      <w:pPr>
        <w:numPr>
          <w:ilvl w:val="0"/>
          <w:numId w:val="1012"/>
        </w:numPr>
        <w:pStyle w:val="Compact"/>
      </w:pPr>
      <w:r>
        <w:t xml:space="preserve">M14: tedarik ve sözleşme</w:t>
      </w:r>
    </w:p>
    <w:p>
      <w:pPr>
        <w:numPr>
          <w:ilvl w:val="0"/>
          <w:numId w:val="1012"/>
        </w:numPr>
        <w:pStyle w:val="Compact"/>
      </w:pPr>
      <w:r>
        <w:t xml:space="preserve">Kalan P2/P3 maddeleri</w:t>
      </w:r>
    </w:p>
    <w:bookmarkEnd w:id="72"/>
    <w:bookmarkEnd w:id="73"/>
    <w:bookmarkStart w:id="74" w:name="s-52"/>
    <w:p>
      <w:pPr>
        <w:pStyle w:val="Heading1"/>
      </w:pPr>
      <w:r>
        <w:t xml:space="preserve">11. Başarı ölçütleri</w:t>
      </w:r>
    </w:p>
    <w:p>
      <w:pPr>
        <w:pStyle w:val="FirstParagraph"/>
      </w:pPr>
      <w:r>
        <w:t xml:space="preserve">Portalın işe yarayıp yaramadığı aşağıdakilerle ölçülür. Hiçbiri "kaç özellik yaptık" değil.</w:t>
      </w:r>
    </w:p>
    <w:tbl>
      <w:tblPr>
        <w:tblStyle w:val="Table"/>
        <w:tblW w:type="pct" w:w="5000"/>
        <w:tblLook w:firstRow="1" w:lastRow="0" w:firstColumn="0" w:lastColumn="0" w:noHBand="0" w:noVBand="0" w:val="0020"/>
        <w:jc w:val="start"/>
      </w:tblPr>
      <w:tblGrid>
        <w:gridCol w:w="5121"/>
        <w:gridCol w:w="2798"/>
      </w:tblGrid>
      <w:tr>
        <w:trPr>
          <w:tblHeader w:val="true"/>
        </w:trPr>
        <w:tc>
          <w:tcPr/>
          <w:p>
            <w:pPr>
              <w:pStyle w:val="Compact"/>
              <w:jc w:val="left"/>
            </w:pPr>
            <w:r>
              <w:t xml:space="preserve">Ölçüt</w:t>
            </w:r>
          </w:p>
        </w:tc>
        <w:tc>
          <w:tcPr/>
          <w:p>
            <w:pPr>
              <w:pStyle w:val="Compact"/>
              <w:jc w:val="left"/>
            </w:pPr>
            <w:r>
              <w:t xml:space="preserve">Hedef</w:t>
            </w:r>
          </w:p>
        </w:tc>
      </w:tr>
      <w:tr>
        <w:tc>
          <w:tcPr/>
          <w:p>
            <w:pPr>
              <w:pStyle w:val="Compact"/>
              <w:jc w:val="left"/>
            </w:pPr>
            <w:r>
              <w:t xml:space="preserve">Süresi geçmiş açık aksiyon oranı</w:t>
            </w:r>
          </w:p>
        </w:tc>
        <w:tc>
          <w:tcPr/>
          <w:p>
            <w:pPr>
              <w:pStyle w:val="Compact"/>
              <w:jc w:val="left"/>
            </w:pPr>
            <w:r>
              <w:t xml:space="preserve">&lt; %10</w:t>
            </w:r>
          </w:p>
        </w:tc>
      </w:tr>
      <w:tr>
        <w:tc>
          <w:tcPr/>
          <w:p>
            <w:pPr>
              <w:pStyle w:val="Compact"/>
              <w:jc w:val="left"/>
            </w:pPr>
            <w:r>
              <w:t xml:space="preserve">Sorumlusu veya tarihi olmayan aksiyon</w:t>
            </w:r>
          </w:p>
        </w:tc>
        <w:tc>
          <w:tcPr/>
          <w:p>
            <w:pPr>
              <w:pStyle w:val="Compact"/>
              <w:jc w:val="left"/>
            </w:pPr>
            <w:r>
              <w:rPr>
                <w:bCs/>
                <w:b/>
              </w:rPr>
              <w:t xml:space="preserve">0</w:t>
            </w:r>
          </w:p>
        </w:tc>
      </w:tr>
      <w:tr>
        <w:tc>
          <w:tcPr/>
          <w:p>
            <w:pPr>
              <w:pStyle w:val="Compact"/>
              <w:jc w:val="left"/>
            </w:pPr>
            <w:r>
              <w:t xml:space="preserve">Kanıta bağlanmamış "yerine getirildi" yükümlülüğü</w:t>
            </w:r>
          </w:p>
        </w:tc>
        <w:tc>
          <w:tcPr/>
          <w:p>
            <w:pPr>
              <w:pStyle w:val="Compact"/>
              <w:jc w:val="left"/>
            </w:pPr>
            <w:r>
              <w:rPr>
                <w:bCs/>
                <w:b/>
              </w:rPr>
              <w:t xml:space="preserve">0</w:t>
            </w:r>
          </w:p>
        </w:tc>
      </w:tr>
      <w:tr>
        <w:tc>
          <w:tcPr/>
          <w:p>
            <w:pPr>
              <w:pStyle w:val="Compact"/>
              <w:jc w:val="left"/>
            </w:pPr>
            <w:r>
              <w:t xml:space="preserve">Kritik paydaşlarda 30 günü aşan temassızlık</w:t>
            </w:r>
          </w:p>
        </w:tc>
        <w:tc>
          <w:tcPr/>
          <w:p>
            <w:pPr>
              <w:pStyle w:val="Compact"/>
              <w:jc w:val="left"/>
            </w:pPr>
            <w:r>
              <w:t xml:space="preserve">&lt; %15</w:t>
            </w:r>
          </w:p>
        </w:tc>
      </w:tr>
      <w:tr>
        <w:tc>
          <w:tcPr/>
          <w:p>
            <w:pPr>
              <w:pStyle w:val="Compact"/>
              <w:jc w:val="left"/>
            </w:pPr>
            <w:r>
              <w:t xml:space="preserve">Mütevelli toplantı dosyasının hazırlanma süresi</w:t>
            </w:r>
          </w:p>
        </w:tc>
        <w:tc>
          <w:tcPr/>
          <w:p>
            <w:pPr>
              <w:pStyle w:val="Compact"/>
              <w:jc w:val="left"/>
            </w:pPr>
            <w:r>
              <w:t xml:space="preserve">&lt; 10 dakika (bugün: saatler)</w:t>
            </w:r>
          </w:p>
        </w:tc>
      </w:tr>
      <w:tr>
        <w:tc>
          <w:tcPr/>
          <w:p>
            <w:pPr>
              <w:pStyle w:val="Compact"/>
              <w:jc w:val="left"/>
            </w:pPr>
            <w:r>
              <w:t xml:space="preserve">Kaynağa bağlanmamış maddi rakam</w:t>
            </w:r>
          </w:p>
        </w:tc>
        <w:tc>
          <w:tcPr/>
          <w:p>
            <w:pPr>
              <w:pStyle w:val="Compact"/>
              <w:jc w:val="left"/>
            </w:pPr>
            <w:r>
              <w:rPr>
                <w:bCs/>
                <w:b/>
              </w:rPr>
              <w:t xml:space="preserve">0</w:t>
            </w:r>
          </w:p>
        </w:tc>
      </w:tr>
      <w:tr>
        <w:tc>
          <w:tcPr/>
          <w:p>
            <w:pPr>
              <w:pStyle w:val="Compact"/>
              <w:jc w:val="left"/>
            </w:pPr>
            <w:r>
              <w:t xml:space="preserve">Mütevellilerin toplantı öncesi dosyayı açma oranı</w:t>
            </w:r>
          </w:p>
        </w:tc>
        <w:tc>
          <w:tcPr/>
          <w:p>
            <w:pPr>
              <w:pStyle w:val="Compact"/>
              <w:jc w:val="left"/>
            </w:pPr>
            <w:r>
              <w:t xml:space="preserve">&gt; %70</w:t>
            </w:r>
          </w:p>
        </w:tc>
      </w:tr>
      <w:tr>
        <w:tc>
          <w:tcPr/>
          <w:p>
            <w:pPr>
              <w:pStyle w:val="Compact"/>
              <w:jc w:val="left"/>
            </w:pPr>
            <w:r>
              <w:t xml:space="preserve">Dış paydaşın kendi alanı dışına erişim denemesinin engellenme oranı</w:t>
            </w:r>
          </w:p>
        </w:tc>
        <w:tc>
          <w:tcPr/>
          <w:p>
            <w:pPr>
              <w:pStyle w:val="Compact"/>
              <w:jc w:val="left"/>
            </w:pPr>
            <w:r>
              <w:t xml:space="preserve">%100</w:t>
            </w:r>
          </w:p>
        </w:tc>
      </w:tr>
      <w:tr>
        <w:tc>
          <w:tcPr/>
          <w:p>
            <w:pPr>
              <w:pStyle w:val="Compact"/>
              <w:jc w:val="left"/>
            </w:pPr>
            <w:r>
              <w:t xml:space="preserve">"Bu bilgi kimde?" sorusunun portal dışında sorulma sıklığı</w:t>
            </w:r>
          </w:p>
        </w:tc>
        <w:tc>
          <w:tcPr/>
          <w:p>
            <w:pPr>
              <w:pStyle w:val="Compact"/>
              <w:jc w:val="left"/>
            </w:pPr>
            <w:r>
              <w:t xml:space="preserve">Zamanla sıfıra yaklaşmalı</w:t>
            </w:r>
          </w:p>
        </w:tc>
      </w:tr>
    </w:tbl>
    <w:p>
      <w:pPr>
        <w:pStyle w:val="BodyText"/>
      </w:pPr>
      <w:r>
        <w:t xml:space="preserve">Son ölçüt en önemlisidir:</w:t>
      </w:r>
      <w:r>
        <w:t xml:space="preserve"> </w:t>
      </w:r>
      <w:r>
        <w:rPr>
          <w:bCs/>
          <w:b/>
        </w:rPr>
        <w:t xml:space="preserve">amaç, kurumsal hafızayı kişilerden sisteme taşımaktır.</w:t>
      </w:r>
    </w:p>
    <w:bookmarkEnd w:id="74"/>
    <w:bookmarkStart w:id="75" w:name="s-53"/>
    <w:p>
      <w:pPr>
        <w:pStyle w:val="Heading1"/>
      </w:pPr>
      <w:r>
        <w:t xml:space="preserve">12. Bilinçli olarak kapsam dışı</w:t>
      </w:r>
    </w:p>
    <w:p>
      <w:pPr>
        <w:pStyle w:val="FirstParagraph"/>
      </w:pPr>
      <w:r>
        <w:t xml:space="preserve">Sadeliği korumanın tek yolu, neyin yapılmayacağını yazmaktır.</w:t>
      </w:r>
    </w:p>
    <w:tbl>
      <w:tblPr>
        <w:tblStyle w:val="Table"/>
        <w:tblW w:type="pct" w:w="5000"/>
        <w:tblLook w:firstRow="1" w:lastRow="0" w:firstColumn="0" w:lastColumn="0" w:noHBand="0" w:noVBand="0" w:val="0020"/>
        <w:jc w:val="start"/>
      </w:tblPr>
      <w:tblGrid>
        <w:gridCol w:w="3326"/>
        <w:gridCol w:w="4593"/>
      </w:tblGrid>
      <w:tr>
        <w:trPr>
          <w:tblHeader w:val="true"/>
        </w:trPr>
        <w:tc>
          <w:tcPr/>
          <w:p>
            <w:pPr>
              <w:pStyle w:val="Compact"/>
              <w:jc w:val="left"/>
            </w:pPr>
            <w:r>
              <w:t xml:space="preserve">Kapsam dışı</w:t>
            </w:r>
          </w:p>
        </w:tc>
        <w:tc>
          <w:tcPr/>
          <w:p>
            <w:pPr>
              <w:pStyle w:val="Compact"/>
              <w:jc w:val="left"/>
            </w:pPr>
            <w:r>
              <w:t xml:space="preserve">Gerekçe</w:t>
            </w:r>
          </w:p>
        </w:tc>
      </w:tr>
      <w:tr>
        <w:tc>
          <w:tcPr/>
          <w:p>
            <w:pPr>
              <w:pStyle w:val="Compact"/>
              <w:jc w:val="left"/>
            </w:pPr>
            <w:r>
              <w:t xml:space="preserve">Öğrenci bilgi sistemi, kayıt, not, ders programı</w:t>
            </w:r>
          </w:p>
        </w:tc>
        <w:tc>
          <w:tcPr/>
          <w:p>
            <w:pPr>
              <w:pStyle w:val="Compact"/>
              <w:jc w:val="left"/>
            </w:pPr>
            <w:r>
              <w:t xml:space="preserve">Üniversite açıldıktan sonraki ayrı bir üründür</w:t>
            </w:r>
          </w:p>
        </w:tc>
      </w:tr>
      <w:tr>
        <w:tc>
          <w:tcPr/>
          <w:p>
            <w:pPr>
              <w:pStyle w:val="Compact"/>
              <w:jc w:val="left"/>
            </w:pPr>
            <w:r>
              <w:t xml:space="preserve">İnsan kaynakları / bordro</w:t>
            </w:r>
          </w:p>
        </w:tc>
        <w:tc>
          <w:tcPr/>
          <w:p>
            <w:pPr>
              <w:pStyle w:val="Compact"/>
              <w:jc w:val="left"/>
            </w:pPr>
            <w:r>
              <w:t xml:space="preserve">Muhasebe yazılımının işi</w:t>
            </w:r>
          </w:p>
        </w:tc>
      </w:tr>
      <w:tr>
        <w:tc>
          <w:tcPr/>
          <w:p>
            <w:pPr>
              <w:pStyle w:val="Compact"/>
              <w:jc w:val="left"/>
            </w:pPr>
            <w:r>
              <w:t xml:space="preserve">Tam muhasebe defteri</w:t>
            </w:r>
          </w:p>
        </w:tc>
        <w:tc>
          <w:tcPr/>
          <w:p>
            <w:pPr>
              <w:pStyle w:val="Compact"/>
              <w:jc w:val="left"/>
            </w:pPr>
            <w:r>
              <w:t xml:space="preserve">Portal</w:t>
            </w:r>
            <w:r>
              <w:t xml:space="preserve"> </w:t>
            </w:r>
            <w:r>
              <w:rPr>
                <w:iCs/>
                <w:i/>
              </w:rPr>
              <w:t xml:space="preserve">proje</w:t>
            </w:r>
            <w:r>
              <w:t xml:space="preserve"> </w:t>
            </w:r>
            <w:r>
              <w:t xml:space="preserve">mali görünümünü verir; yevmiye muhasebe yazılımında kalır</w:t>
            </w:r>
          </w:p>
        </w:tc>
      </w:tr>
      <w:tr>
        <w:tc>
          <w:tcPr/>
          <w:p>
            <w:pPr>
              <w:pStyle w:val="Compact"/>
              <w:jc w:val="left"/>
            </w:pPr>
            <w:r>
              <w:t xml:space="preserve">Genel amaçlı anlık mesajlaşma</w:t>
            </w:r>
          </w:p>
        </w:tc>
        <w:tc>
          <w:tcPr/>
          <w:p>
            <w:pPr>
              <w:pStyle w:val="Compact"/>
              <w:jc w:val="left"/>
            </w:pPr>
            <w:r>
              <w:t xml:space="preserve">WhatsApp'ın yerini almaya çalışmak başarısız olur (M11)</w:t>
            </w:r>
          </w:p>
        </w:tc>
      </w:tr>
      <w:tr>
        <w:tc>
          <w:tcPr/>
          <w:p>
            <w:pPr>
              <w:pStyle w:val="Compact"/>
              <w:jc w:val="left"/>
            </w:pPr>
            <w:r>
              <w:t xml:space="preserve">Kamuya açık web sitesi / tanıtım</w:t>
            </w:r>
          </w:p>
        </w:tc>
        <w:tc>
          <w:tcPr/>
          <w:p>
            <w:pPr>
              <w:pStyle w:val="Compact"/>
              <w:jc w:val="left"/>
            </w:pPr>
            <w:r>
              <w:t xml:space="preserve">Ayrı iş. Mütevelli kararı gereği kamuoyu iletişimi zaten temkinli yürütülüyor</w:t>
            </w:r>
          </w:p>
        </w:tc>
      </w:tr>
      <w:tr>
        <w:tc>
          <w:tcPr/>
          <w:p>
            <w:pPr>
              <w:pStyle w:val="Compact"/>
              <w:jc w:val="left"/>
            </w:pPr>
            <w:r>
              <w:t xml:space="preserve">Çok-projeli / çok-kurumlu mimari</w:t>
            </w:r>
          </w:p>
        </w:tc>
        <w:tc>
          <w:tcPr/>
          <w:p>
            <w:pPr>
              <w:pStyle w:val="Compact"/>
              <w:jc w:val="left"/>
            </w:pPr>
            <w:r>
              <w:t xml:space="preserve">Alınan karar gereği MIU'ya özel</w:t>
            </w:r>
          </w:p>
        </w:tc>
      </w:tr>
      <w:tr>
        <w:tc>
          <w:tcPr/>
          <w:p>
            <w:pPr>
              <w:pStyle w:val="Compact"/>
              <w:jc w:val="left"/>
            </w:pPr>
            <w:r>
              <w:t xml:space="preserve">Dış CRM/ERP entegrasyonları (Faz 5 öncesi)</w:t>
            </w:r>
          </w:p>
        </w:tc>
        <w:tc>
          <w:tcPr/>
          <w:p>
            <w:pPr>
              <w:pStyle w:val="Compact"/>
              <w:jc w:val="left"/>
            </w:pPr>
            <w:r>
              <w:t xml:space="preserve">Çekirdek oturmadan entegrasyon borç üretir</w:t>
            </w:r>
          </w:p>
        </w:tc>
      </w:tr>
      <w:tr>
        <w:tc>
          <w:tcPr/>
          <w:p>
            <w:pPr>
              <w:pStyle w:val="Compact"/>
              <w:jc w:val="left"/>
            </w:pPr>
            <w:r>
              <w:t xml:space="preserve">AI'ın hukukî görüş üretmesi</w:t>
            </w:r>
          </w:p>
        </w:tc>
        <w:tc>
          <w:tcPr/>
          <w:p>
            <w:pPr>
              <w:pStyle w:val="Compact"/>
              <w:jc w:val="left"/>
            </w:pPr>
            <w:r>
              <w:t xml:space="preserve">M13-08 — açıkça yasak</w:t>
            </w:r>
          </w:p>
        </w:tc>
      </w:tr>
      <w:tr>
        <w:tc>
          <w:tcPr/>
          <w:p>
            <w:pPr>
              <w:pStyle w:val="Compact"/>
              <w:jc w:val="left"/>
            </w:pPr>
            <w:r>
              <w:t xml:space="preserve">Blokzincir / NFT tabanlı belge doğrulama</w:t>
            </w:r>
          </w:p>
        </w:tc>
        <w:tc>
          <w:tcPr/>
          <w:p>
            <w:pPr>
              <w:pStyle w:val="Compact"/>
              <w:jc w:val="left"/>
            </w:pPr>
            <w:r>
              <w:t xml:space="preserve">SHA-256 + denetim kaydı bu ihtiyacı fazlasıyla karşılar</w:t>
            </w:r>
          </w:p>
        </w:tc>
      </w:tr>
    </w:tbl>
    <w:bookmarkEnd w:id="75"/>
    <w:bookmarkStart w:id="76" w:name="s-54"/>
    <w:p>
      <w:pPr>
        <w:pStyle w:val="Heading1"/>
      </w:pPr>
      <w:r>
        <w:t xml:space="preserve">13. Ek A — Faz 0 düzeltme kontrol listesi</w:t>
      </w:r>
    </w:p>
    <w:p>
      <w:pPr>
        <w:pStyle w:val="FirstParagraph"/>
      </w:pPr>
      <w:r>
        <w:t xml:space="preserve">Doğrudan uygulanabilir, sırasıyla:</w:t>
      </w:r>
    </w:p>
    <w:p>
      <w:pPr>
        <w:numPr>
          <w:ilvl w:val="0"/>
          <w:numId w:val="1013"/>
        </w:numPr>
        <w:pStyle w:val="Compact"/>
      </w:pPr>
      <w:r>
        <w:t xml:space="preserve">☐</w:t>
      </w:r>
      <w:r>
        <w:t xml:space="preserve"> </w:t>
      </w:r>
      <w:r>
        <w:rPr>
          <w:rStyle w:val="VerbatimChar"/>
        </w:rPr>
        <w:t xml:space="preserve">LegalAffairsView.tsx:373</w:t>
      </w:r>
      <w:r>
        <w:t xml:space="preserve"> </w:t>
      </w:r>
      <w:r>
        <w:t xml:space="preserve">—</w:t>
      </w:r>
      <w:r>
        <w:t xml:space="preserve"> </w:t>
      </w:r>
      <w:r>
        <w:rPr>
          <w:rStyle w:val="VerbatimChar"/>
        </w:rPr>
        <w:t xml:space="preserve">HEARING_BRIEF_DATA.benchQuestions</w:t>
      </w:r>
      <w:r>
        <w:t xml:space="preserve"> </w:t>
      </w:r>
      <w:r>
        <w:t xml:space="preserve">tanımsız; sekme çöküyor (H-1)</w:t>
      </w:r>
    </w:p>
    <w:p>
      <w:pPr>
        <w:numPr>
          <w:ilvl w:val="0"/>
          <w:numId w:val="1013"/>
        </w:numPr>
        <w:pStyle w:val="Compact"/>
      </w:pPr>
      <w:r>
        <w:t xml:space="preserve">☐</w:t>
      </w:r>
      <w:r>
        <w:t xml:space="preserve"> </w:t>
      </w:r>
      <w:r>
        <w:rPr>
          <w:rStyle w:val="VerbatimChar"/>
        </w:rPr>
        <w:t xml:space="preserve">LegalAffairsView.tsx:491,579</w:t>
      </w:r>
      <w:r>
        <w:t xml:space="preserve"> </w:t>
      </w:r>
      <w:r>
        <w:t xml:space="preserve">—</w:t>
      </w:r>
      <w:r>
        <w:t xml:space="preserve"> </w:t>
      </w:r>
      <w:r>
        <w:rPr>
          <w:rStyle w:val="VerbatimChar"/>
        </w:rPr>
        <w:t xml:space="preserve">activeCase</w:t>
      </w:r>
      <w:r>
        <w:t xml:space="preserve"> </w:t>
      </w:r>
      <w:r>
        <w:t xml:space="preserve">boş liste durumunda korumasız (H-2)</w:t>
      </w:r>
    </w:p>
    <w:p>
      <w:pPr>
        <w:numPr>
          <w:ilvl w:val="0"/>
          <w:numId w:val="1013"/>
        </w:numPr>
        <w:pStyle w:val="Compact"/>
      </w:pPr>
      <w:r>
        <w:t xml:space="preserve">☐ 15 adet</w:t>
      </w:r>
      <w:r>
        <w:t xml:space="preserve"> </w:t>
      </w:r>
      <w:r>
        <w:rPr>
          <w:rStyle w:val="VerbatimChar"/>
        </w:rPr>
        <w:t xml:space="preserve">navigate('...')</w:t>
      </w:r>
      <w:r>
        <w:t xml:space="preserve"> </w:t>
      </w:r>
      <w:r>
        <w:t xml:space="preserve">çağrısına baştaki</w:t>
      </w:r>
      <w:r>
        <w:t xml:space="preserve"> </w:t>
      </w:r>
      <w:r>
        <w:rPr>
          <w:rStyle w:val="VerbatimChar"/>
        </w:rPr>
        <w:t xml:space="preserve">/</w:t>
      </w:r>
      <w:r>
        <w:t xml:space="preserve"> </w:t>
      </w:r>
      <w:r>
        <w:t xml:space="preserve">eklenmeli (H-3)</w:t>
      </w:r>
    </w:p>
    <w:p>
      <w:pPr>
        <w:numPr>
          <w:ilvl w:val="0"/>
          <w:numId w:val="1013"/>
        </w:numPr>
        <w:pStyle w:val="Compact"/>
      </w:pPr>
      <w:r>
        <w:t xml:space="preserve">☐</w:t>
      </w:r>
      <w:r>
        <w:t xml:space="preserve"> </w:t>
      </w:r>
      <w:r>
        <w:rPr>
          <w:rStyle w:val="VerbatimChar"/>
        </w:rPr>
        <w:t xml:space="preserve">Navbar.tsx:38</w:t>
      </w:r>
      <w:r>
        <w:t xml:space="preserve"> </w:t>
      </w:r>
      <w:r>
        <w:t xml:space="preserve">—</w:t>
      </w:r>
      <w:r>
        <w:t xml:space="preserve"> </w:t>
      </w:r>
      <w:r>
        <w:rPr>
          <w:rStyle w:val="VerbatimChar"/>
        </w:rPr>
        <w:t xml:space="preserve">onClick={() =&gt; ('dashboard')}</w:t>
      </w:r>
      <w:r>
        <w:t xml:space="preserve"> </w:t>
      </w:r>
      <w:r>
        <w:t xml:space="preserve">ölü kodu; ana sayfaya yönlendirme yapmalı (H-4)</w:t>
      </w:r>
    </w:p>
    <w:p>
      <w:pPr>
        <w:numPr>
          <w:ilvl w:val="0"/>
          <w:numId w:val="1013"/>
        </w:numPr>
        <w:pStyle w:val="Compact"/>
      </w:pPr>
      <w:r>
        <w:t xml:space="preserve">☐ Acre ↔ dönüm dönüşümü: 84 acre = ~340 dönüm, 79 acre = ~320 dönüm, 5 acre = ~20 dönüm (H-5)</w:t>
      </w:r>
    </w:p>
    <w:p>
      <w:pPr>
        <w:numPr>
          <w:ilvl w:val="0"/>
          <w:numId w:val="1013"/>
        </w:numPr>
        <w:pStyle w:val="Compact"/>
      </w:pPr>
      <w:r>
        <w:t xml:space="preserve">☐</w:t>
      </w:r>
      <w:r>
        <w:t xml:space="preserve"> </w:t>
      </w:r>
      <w:r>
        <w:rPr>
          <w:rStyle w:val="VerbatimChar"/>
        </w:rPr>
        <w:t xml:space="preserve">.env.example</w:t>
      </w:r>
      <w:r>
        <w:t xml:space="preserve"> </w:t>
      </w:r>
      <w:r>
        <w:t xml:space="preserve">↔ kod uyumu:</w:t>
      </w:r>
      <w:r>
        <w:t xml:space="preserve"> </w:t>
      </w:r>
      <w:r>
        <w:rPr>
          <w:rStyle w:val="VerbatimChar"/>
        </w:rPr>
        <w:t xml:space="preserve">VITE_GEMINI_API_KEY</w:t>
      </w:r>
      <w:r>
        <w:t xml:space="preserve">,</w:t>
      </w:r>
      <w:r>
        <w:t xml:space="preserve"> </w:t>
      </w:r>
      <w:r>
        <w:rPr>
          <w:rStyle w:val="VerbatimChar"/>
        </w:rPr>
        <w:t xml:space="preserve">VITE_SUPABASE_URL</w:t>
      </w:r>
      <w:r>
        <w:t xml:space="preserve">,</w:t>
      </w:r>
      <w:r>
        <w:t xml:space="preserve"> </w:t>
      </w:r>
      <w:r>
        <w:rPr>
          <w:rStyle w:val="VerbatimChar"/>
        </w:rPr>
        <w:t xml:space="preserve">VITE_SUPABASE_ANON_KEY</w:t>
      </w:r>
      <w:r>
        <w:t xml:space="preserve"> </w:t>
      </w:r>
      <w:r>
        <w:t xml:space="preserve">(H-6)</w:t>
      </w:r>
    </w:p>
    <w:p>
      <w:pPr>
        <w:numPr>
          <w:ilvl w:val="0"/>
          <w:numId w:val="1013"/>
        </w:numPr>
        <w:pStyle w:val="Compact"/>
      </w:pPr>
      <w:r>
        <w:t xml:space="preserve">☐ Gemini çağrısı sunucu tarafına taşınmalı; anahtar istemciden çıkmalı (H-7)</w:t>
      </w:r>
    </w:p>
    <w:p>
      <w:pPr>
        <w:numPr>
          <w:ilvl w:val="0"/>
          <w:numId w:val="1013"/>
        </w:numPr>
        <w:pStyle w:val="Compact"/>
      </w:pPr>
      <w:r>
        <w:t xml:space="preserve">☐ README /</w:t>
      </w:r>
      <w:r>
        <w:t xml:space="preserve"> </w:t>
      </w:r>
      <w:r>
        <w:rPr>
          <w:rStyle w:val="VerbatimChar"/>
        </w:rPr>
        <w:t xml:space="preserve">package.json</w:t>
      </w:r>
      <w:r>
        <w:t xml:space="preserve"> </w:t>
      </w:r>
      <w:r>
        <w:t xml:space="preserve">adı /</w:t>
      </w:r>
      <w:r>
        <w:t xml:space="preserve"> </w:t>
      </w:r>
      <w:r>
        <w:rPr>
          <w:rStyle w:val="VerbatimChar"/>
        </w:rPr>
        <w:t xml:space="preserve">metadata.json</w:t>
      </w:r>
      <w:r>
        <w:t xml:space="preserve"> </w:t>
      </w:r>
      <w:r>
        <w:t xml:space="preserve">projeye göre yazılmalı;</w:t>
      </w:r>
      <w:r>
        <w:t xml:space="preserve"> </w:t>
      </w:r>
      <w:r>
        <w:rPr>
          <w:rStyle w:val="VerbatimChar"/>
        </w:rPr>
        <w:t xml:space="preserve">scratch/</w:t>
      </w:r>
      <w:r>
        <w:t xml:space="preserve"> </w:t>
      </w:r>
      <w:r>
        <w:t xml:space="preserve">kaldırılmalı (H-8)</w:t>
      </w:r>
    </w:p>
    <w:p>
      <w:pPr>
        <w:numPr>
          <w:ilvl w:val="0"/>
          <w:numId w:val="1013"/>
        </w:numPr>
        <w:pStyle w:val="Compact"/>
      </w:pPr>
      <w:r>
        <w:t xml:space="preserve">☐ "Şifreli", "SHA-256 Doğrulandı", "Güvenli Belge" metinleri — gerçek uygulama gelene kadar kaldırılmalı (S-7)</w:t>
      </w:r>
    </w:p>
    <w:p>
      <w:pPr>
        <w:numPr>
          <w:ilvl w:val="0"/>
          <w:numId w:val="1013"/>
        </w:numPr>
        <w:pStyle w:val="Compact"/>
      </w:pPr>
      <w:r>
        <w:t xml:space="preserve">☐ Sahte muhasebe senkronizasyonu (</w:t>
      </w:r>
      <w:r>
        <w:rPr>
          <w:rStyle w:val="VerbatimChar"/>
        </w:rPr>
        <w:t xml:space="preserve">setTimeout</w:t>
      </w:r>
      <w:r>
        <w:t xml:space="preserve"> </w:t>
      </w:r>
      <w:r>
        <w:t xml:space="preserve">+ başarı bildirimi) kaldırılmalı (S-8)</w:t>
      </w:r>
    </w:p>
    <w:p>
      <w:pPr>
        <w:numPr>
          <w:ilvl w:val="0"/>
          <w:numId w:val="1013"/>
        </w:numPr>
        <w:pStyle w:val="Compact"/>
      </w:pPr>
      <w:r>
        <w:t xml:space="preserve">☐</w:t>
      </w:r>
      <w:r>
        <w:t xml:space="preserve"> </w:t>
      </w:r>
      <w:r>
        <w:rPr>
          <w:rStyle w:val="VerbatimChar"/>
        </w:rPr>
        <w:t xml:space="preserve">addThreadMessage</w:t>
      </w:r>
      <w:r>
        <w:t xml:space="preserve"> </w:t>
      </w:r>
      <w:r>
        <w:t xml:space="preserve">— sabit</w:t>
      </w:r>
      <w:r>
        <w:t xml:space="preserve"> </w:t>
      </w:r>
      <w:r>
        <w:rPr>
          <w:rStyle w:val="VerbatimChar"/>
        </w:rPr>
        <w:t xml:space="preserve">'Current User'</w:t>
      </w:r>
      <w:r>
        <w:t xml:space="preserve"> </w:t>
      </w:r>
      <w:r>
        <w:t xml:space="preserve">ve oku-değiştir-yaz yöntemi (S-9)</w:t>
      </w:r>
    </w:p>
    <w:p>
      <w:pPr>
        <w:numPr>
          <w:ilvl w:val="0"/>
          <w:numId w:val="1013"/>
        </w:numPr>
        <w:pStyle w:val="Compact"/>
      </w:pPr>
      <w:r>
        <w:t xml:space="preserve">☐ Takvim uyarısı "kapat" = kalıcı</w:t>
      </w:r>
      <w:r>
        <w:t xml:space="preserve"> </w:t>
      </w:r>
      <w:r>
        <w:rPr>
          <w:rStyle w:val="VerbatimChar"/>
        </w:rPr>
        <w:t xml:space="preserve">DELETE</w:t>
      </w:r>
      <w:r>
        <w:t xml:space="preserve">; kişisel onaya çevrilmeli (S-10)</w:t>
      </w:r>
    </w:p>
    <w:p>
      <w:pPr>
        <w:numPr>
          <w:ilvl w:val="0"/>
          <w:numId w:val="1013"/>
        </w:numPr>
        <w:pStyle w:val="Compact"/>
      </w:pPr>
      <w:r>
        <w:t xml:space="preserve">☐ Tüm sorgulara yükleme / hata / boş durumu (S-5)</w:t>
      </w:r>
    </w:p>
    <w:p>
      <w:pPr>
        <w:numPr>
          <w:ilvl w:val="0"/>
          <w:numId w:val="1013"/>
        </w:numPr>
        <w:pStyle w:val="Compact"/>
      </w:pPr>
      <w:r>
        <w:t xml:space="preserve">☐ Hata sınırı + hata izleme</w:t>
      </w:r>
    </w:p>
    <w:p>
      <w:pPr>
        <w:numPr>
          <w:ilvl w:val="0"/>
          <w:numId w:val="1013"/>
        </w:numPr>
        <w:pStyle w:val="Compact"/>
      </w:pPr>
      <w:r>
        <w:t xml:space="preserve">☐</w:t>
      </w:r>
      <w:r>
        <w:t xml:space="preserve"> </w:t>
      </w:r>
      <w:r>
        <w:rPr>
          <w:rStyle w:val="VerbatimChar"/>
        </w:rPr>
        <w:t xml:space="preserve">tsconfig</w:t>
      </w:r>
      <w:r>
        <w:t xml:space="preserve"> </w:t>
      </w:r>
      <w:r>
        <w:t xml:space="preserve">tip tanımı hatası:</w:t>
      </w:r>
      <w:r>
        <w:t xml:space="preserve"> </w:t>
      </w:r>
      <w:r>
        <w:rPr>
          <w:rStyle w:val="VerbatimChar"/>
        </w:rPr>
        <w:t xml:space="preserve">vite/client</w:t>
      </w:r>
      <w:r>
        <w:t xml:space="preserve"> </w:t>
      </w:r>
      <w:r>
        <w:t xml:space="preserve">ve</w:t>
      </w:r>
      <w:r>
        <w:t xml:space="preserve"> </w:t>
      </w:r>
      <w:r>
        <w:rPr>
          <w:rStyle w:val="VerbatimChar"/>
        </w:rPr>
        <w:t xml:space="preserve">vite-plugin-pwa/client</w:t>
      </w:r>
      <w:r>
        <w:t xml:space="preserve"> </w:t>
      </w:r>
      <w:r>
        <w:t xml:space="preserve">çözülemiyor</w:t>
      </w:r>
    </w:p>
    <w:p>
      <w:pPr>
        <w:numPr>
          <w:ilvl w:val="0"/>
          <w:numId w:val="1013"/>
        </w:numPr>
        <w:pStyle w:val="Compact"/>
      </w:pPr>
      <w:r>
        <w:t xml:space="preserve">☐ Mütevelli kararları ve BoQ kalemleri kalıcı hâle getirilmeli veya "kaydedilmez" uyarısı konmalı (S-6)</w:t>
      </w:r>
    </w:p>
    <w:bookmarkEnd w:id="76"/>
    <w:bookmarkStart w:id="77" w:name="s-55"/>
    <w:p>
      <w:pPr>
        <w:pStyle w:val="Heading1"/>
      </w:pPr>
      <w:r>
        <w:t xml:space="preserve">14. Ek B — Kaynaklar</w:t>
      </w:r>
    </w:p>
    <w:p>
      <w:pPr>
        <w:pStyle w:val="FirstParagraph"/>
      </w:pPr>
      <w:r>
        <w:t xml:space="preserve">Bu doküman aşağıdakilere dayanıyor:</w:t>
      </w:r>
    </w:p>
    <w:p>
      <w:pPr>
        <w:pStyle w:val="BodyText"/>
      </w:pPr>
      <w:r>
        <w:rPr>
          <w:bCs/>
          <w:b/>
        </w:rPr>
        <w:t xml:space="preserve">Kod tabanı</w:t>
      </w:r>
      <w:r>
        <w:t xml:space="preserve"> </w:t>
      </w:r>
      <w:r>
        <w:t xml:space="preserve">-</w:t>
      </w:r>
      <w:r>
        <w:t xml:space="preserve"> </w:t>
      </w:r>
      <w:r>
        <w:rPr>
          <w:rStyle w:val="VerbatimChar"/>
        </w:rPr>
        <w:t xml:space="preserve">src/</w:t>
      </w:r>
      <w:r>
        <w:t xml:space="preserve"> </w:t>
      </w:r>
      <w:r>
        <w:t xml:space="preserve">altındaki 24 dosya, ~6.300 satır (tek commit, 29 Eylül 2026)</w:t>
      </w:r>
      <w:r>
        <w:t xml:space="preserve"> </w:t>
      </w:r>
      <w:r>
        <w:t xml:space="preserve">-</w:t>
      </w:r>
      <w:r>
        <w:t xml:space="preserve"> </w:t>
      </w:r>
      <w:r>
        <w:rPr>
          <w:rStyle w:val="VerbatimChar"/>
        </w:rPr>
        <w:t xml:space="preserve">src/types/index.ts</w:t>
      </w:r>
      <w:r>
        <w:t xml:space="preserve"> </w:t>
      </w:r>
      <w:r>
        <w:t xml:space="preserve">— mevcut veri modeli</w:t>
      </w:r>
      <w:r>
        <w:t xml:space="preserve"> </w:t>
      </w:r>
      <w:r>
        <w:t xml:space="preserve">-</w:t>
      </w:r>
      <w:r>
        <w:t xml:space="preserve"> </w:t>
      </w:r>
      <w:r>
        <w:rPr>
          <w:rStyle w:val="VerbatimChar"/>
        </w:rPr>
        <w:t xml:space="preserve">package.json</w:t>
      </w:r>
      <w:r>
        <w:t xml:space="preserve">,</w:t>
      </w:r>
      <w:r>
        <w:t xml:space="preserve"> </w:t>
      </w:r>
      <w:r>
        <w:rPr>
          <w:rStyle w:val="VerbatimChar"/>
        </w:rPr>
        <w:t xml:space="preserve">vite.config.ts</w:t>
      </w:r>
      <w:r>
        <w:t xml:space="preserve">,</w:t>
      </w:r>
      <w:r>
        <w:t xml:space="preserve"> </w:t>
      </w:r>
      <w:r>
        <w:rPr>
          <w:rStyle w:val="VerbatimChar"/>
        </w:rPr>
        <w:t xml:space="preserve">firebase.json</w:t>
      </w:r>
      <w:r>
        <w:t xml:space="preserve">,</w:t>
      </w:r>
      <w:r>
        <w:t xml:space="preserve"> </w:t>
      </w:r>
      <w:r>
        <w:rPr>
          <w:rStyle w:val="VerbatimChar"/>
        </w:rPr>
        <w:t xml:space="preserve">.env.example</w:t>
      </w:r>
    </w:p>
    <w:p>
      <w:pPr>
        <w:pStyle w:val="BodyText"/>
      </w:pPr>
      <w:r>
        <w:rPr>
          <w:bCs/>
          <w:b/>
        </w:rPr>
        <w:t xml:space="preserve">Proje arşivi (Notion)</w:t>
      </w:r>
      <w:r>
        <w:t xml:space="preserve"> </w:t>
      </w:r>
      <w:r>
        <w:t xml:space="preserve">-</w:t>
      </w:r>
      <w:r>
        <w:t xml:space="preserve"> </w:t>
      </w:r>
      <w:r>
        <w:rPr>
          <w:iCs/>
          <w:i/>
        </w:rPr>
        <w:t xml:space="preserve">Proje Değerlendirme Raporu</w:t>
      </w:r>
      <w:r>
        <w:t xml:space="preserve"> </w:t>
      </w:r>
      <w:r>
        <w:t xml:space="preserve">(24 Kasım 2024) — başarısızlık nedenleri ve stratejik öneriler; bu dokümanın §1.2'sinin temeli</w:t>
      </w:r>
      <w:r>
        <w:t xml:space="preserve"> </w:t>
      </w:r>
      <w:r>
        <w:t xml:space="preserve">-</w:t>
      </w:r>
      <w:r>
        <w:t xml:space="preserve"> </w:t>
      </w:r>
      <w:r>
        <w:rPr>
          <w:iCs/>
          <w:i/>
        </w:rPr>
        <w:t xml:space="preserve">Meeting Hub</w:t>
      </w:r>
      <w:r>
        <w:t xml:space="preserve"> </w:t>
      </w:r>
      <w:r>
        <w:t xml:space="preserve">— 📅 Meetings, 👥 Contacts, 📁 Materials, 💡 Team Suggestions, 📋 Toplantılar veritabanları</w:t>
      </w:r>
      <w:r>
        <w:t xml:space="preserve"> </w:t>
      </w:r>
      <w:r>
        <w:t xml:space="preserve">- Nisan 2026 saha toplantı kayıtları (~25 kayıt) — operasyonel gerçekliğin kaynağı</w:t>
      </w:r>
      <w:r>
        <w:t xml:space="preserve"> </w:t>
      </w:r>
      <w:r>
        <w:t xml:space="preserve">-</w:t>
      </w:r>
      <w:r>
        <w:t xml:space="preserve"> </w:t>
      </w:r>
      <w:r>
        <w:rPr>
          <w:iCs/>
          <w:i/>
        </w:rPr>
        <w:t xml:space="preserve">Mombasa International University Project</w:t>
      </w:r>
      <w:r>
        <w:t xml:space="preserve"> </w:t>
      </w:r>
      <w:r>
        <w:t xml:space="preserve">kök sayfası ve alt veritabanları</w:t>
      </w:r>
    </w:p>
    <w:p>
      <w:pPr>
        <w:pStyle w:val="BodyText"/>
      </w:pPr>
      <w:r>
        <w:rPr>
          <w:bCs/>
          <w:b/>
        </w:rPr>
        <w:t xml:space="preserve">Uluslararası standartlar (uyarlanarak)</w:t>
      </w:r>
      <w:r>
        <w:t xml:space="preserve"> </w:t>
      </w:r>
      <w:r>
        <w:t xml:space="preserve">- PMBOK 7 bilgi alanları: kapsam, takvim, maliyet, kalite, kaynak, iletişim, risk, tedarik, paydaş, entegrasyon</w:t>
      </w:r>
      <w:r>
        <w:t xml:space="preserve"> </w:t>
      </w:r>
      <w:r>
        <w:t xml:space="preserve">- PRINCE2: iş gerekçesi, yönetişim organları, aşama kapıları</w:t>
      </w:r>
      <w:r>
        <w:t xml:space="preserve"> </w:t>
      </w:r>
      <w:r>
        <w:t xml:space="preserve">- ISO 21500 / ISO 21502: proje yönetişimi</w:t>
      </w:r>
      <w:r>
        <w:t xml:space="preserve"> </w:t>
      </w:r>
      <w:r>
        <w:t xml:space="preserve">- RAID kütüğü pratiği (Risks, Assumptions, Issues, Dependencies)</w:t>
      </w:r>
      <w:r>
        <w:t xml:space="preserve"> </w:t>
      </w:r>
      <w:r>
        <w:t xml:space="preserve">- Paydaş nüfuz/ilgi matrisi (Mendelow)</w:t>
      </w:r>
    </w:p>
    <w:p>
      <w:pPr>
        <w:pStyle w:val="BlockText"/>
      </w:pPr>
      <w:r>
        <w:rPr>
          <w:bCs/>
          <w:b/>
        </w:rPr>
        <w:t xml:space="preserve">Not:</w:t>
      </w:r>
      <w:r>
        <w:t xml:space="preserve"> </w:t>
      </w:r>
      <w:r>
        <w:t xml:space="preserve">Bu doküman, arşivdeki hassas içeriği (kişiler hakkındaki değerlendirmeler, kurumlar arası anlaşmazlıklar, karşı tarafa ilişkin istihbarat) bilinçli olarak</w:t>
      </w:r>
      <w:r>
        <w:t xml:space="preserve"> </w:t>
      </w:r>
      <w:r>
        <w:rPr>
          <w:bCs/>
          <w:b/>
        </w:rPr>
        <w:t xml:space="preserve">tekrarlamaz</w:t>
      </w:r>
      <w:r>
        <w:t xml:space="preserve">. Bunlara yalnızca</w:t>
      </w:r>
      <w:r>
        <w:t xml:space="preserve"> </w:t>
      </w:r>
      <w:r>
        <w:rPr>
          <w:iCs/>
          <w:i/>
        </w:rPr>
        <w:t xml:space="preserve">gereksinim doğuran kategoriler</w:t>
      </w:r>
      <w:r>
        <w:t xml:space="preserve"> </w:t>
      </w:r>
      <w:r>
        <w:t xml:space="preserve">olarak atıf yapılmıştır — çünkü bu doküman git deposunda yaşayacak ve dış paydaşların da eline geçebilir. Aynı ayrım, sistemin kendisinde M1 ve M4-11 ile kurulur.</w:t>
      </w:r>
    </w:p>
    <w:p>
      <w:r>
        <w:pict>
          <v:rect style="width:0;height:1.5pt" o:hralign="center" o:hrstd="t" o:hr="t"/>
        </w:pict>
      </w:r>
    </w:p>
    <w:p>
      <w:pPr>
        <w:pStyle w:val="FirstParagraph"/>
      </w:pPr>
      <w:r>
        <w:rPr>
          <w:iCs/>
          <w:i/>
        </w:rPr>
        <w:t xml:space="preserve">Doküman sonu · v1.0</w:t>
      </w:r>
    </w:p>
    <w:bookmarkEnd w:id="77"/>
    <w:sectPr>
      <w:footerReference r:id="rId9" w:type="default"/>
      <w:pgSz w:h="16838" w:w="11906"/>
      <w:pgMar w:bottom="1134" w:footer="567" w:gutter="0" w:header="567" w:left="1021" w:right="1021" w:top="1134"/>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Bdr>
        <w:top w:val="single" w:sz="4" w:space="6" w:color="E2E8F0"/>
      </w:pBdr>
      <w:tabs>
        <w:tab w:val="right" w:pos="9864"/>
      </w:tabs>
      <w:spacing w:before="0" w:after="0"/>
      <w:rPr>
        <w:sz w:val="16"/>
        <w:color w:val="64748B"/>
      </w:rPr>
    </w:pPr>
    <w:r>
      <w:rPr>
        <w:sz w:val="16"/>
        <w:color w:val="64748B"/>
      </w:rPr>
      <w:t xml:space="preserve">MIU Portal · Ürün Gereksinim Dokümanı v1.0</w:t>
    </w:r>
    <w:r>
      <w:rPr>
        <w:sz w:val="16"/>
        <w:color w:val="64748B"/>
      </w:rPr>
      <w:tab/>
    </w:r>
    <w:r>
      <w:rPr>
        <w:sz w:val="16"/>
        <w:color w:val="64748B"/>
      </w:rPr>
      <w:fldChar w:fldCharType="begin"/>
    </w:r>
    <w:r>
      <w:rPr>
        <w:sz w:val="16"/>
        <w:color w:val="64748B"/>
      </w:rPr>
      <w:instrText xml:space="preserve"> PAGE </w:instrText>
    </w:r>
    <w:r>
      <w:rPr>
        <w:sz w:val="16"/>
        <w:color w:val="64748B"/>
      </w:rPr>
      <w:fldChar w:fldCharType="separate"/>
    </w:r>
    <w:r>
      <w:rPr>
        <w:sz w:val="16"/>
        <w:color w:val="64748B"/>
      </w:rPr>
      <w:t>1</w:t>
    </w:r>
    <w:r>
      <w:rPr>
        <w:sz w:val="16"/>
        <w:color w:val="64748B"/>
      </w:rPr>
      <w:fldChar w:fldCharType="end"/>
    </w:r>
    <w:r>
      <w:rPr>
        <w:sz w:val="16"/>
        <w:color w:val="64748B"/>
      </w:rPr>
      <w:t xml:space="preserve"> / </w:t>
    </w:r>
    <w:r>
      <w:rPr>
        <w:sz w:val="16"/>
        <w:color w:val="64748B"/>
      </w:rPr>
      <w:fldChar w:fldCharType="begin"/>
    </w:r>
    <w:r>
      <w:rPr>
        <w:sz w:val="16"/>
        <w:color w:val="64748B"/>
      </w:rPr>
      <w:instrText xml:space="preserve"> NUMPAGES </w:instrText>
    </w:r>
    <w:r>
      <w:rPr>
        <w:sz w:val="16"/>
        <w:color w:val="64748B"/>
      </w:rPr>
      <w:fldChar w:fldCharType="separate"/>
    </w:r>
    <w:r>
      <w:rPr>
        <w:sz w:val="16"/>
        <w:color w:val="64748B"/>
      </w:rPr>
      <w:t>1</w:t>
    </w:r>
    <w:r>
      <w:rPr>
        <w:sz w:val="16"/>
        <w:color w:val="64748B"/>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tr-T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1"/>
        <w:szCs w:val="21"/>
        <w:lang w:bidi="ar-SA" w:eastAsia="en-US" w:val="tr-T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pPr>
    <w:rPr>
      <w:rFonts w:ascii="Calibri" w:cs="Calibri" w:hAnsi="Calibri"/>
      <w:color w:val="1E293B"/>
      <w:sz w:val="21"/>
      <w:szCs w:val="21"/>
      <w:lang w:val="tr-TR"/>
    </w:rPr>
  </w:style>
  <w:style w:styleId="BodyText" w:type="paragraph">
    <w:name w:val="Body Text"/>
    <w:basedOn w:val="Normal"/>
    <w:link w:val="BodyTextChar"/>
    <w:qFormat/>
    <w:pPr>
      <w:spacing w:after="140" w:before="0"/>
    </w:pPr>
  </w:style>
  <w:style w:customStyle="1" w:styleId="FirstParagraph" w:type="paragraph">
    <w:name w:val="First Paragraph"/>
    <w:basedOn w:val="BodyText"/>
    <w:qFormat/>
  </w:style>
  <w:style w:customStyle="1" w:styleId="Compact" w:type="paragraph">
    <w:name w:val="Compact"/>
    <w:basedOn w:val="Normal"/>
    <w:qFormat/>
    <w:pPr>
      <w:spacing w:after="20" w:before="20" w:line="240" w:lineRule="auto"/>
    </w:pPr>
    <w:rPr>
      <w:sz w:val="19"/>
      <w:szCs w:val="19"/>
    </w:rPr>
  </w:style>
  <w:style w:styleId="Title" w:type="paragraph">
    <w:name w:val="Title"/>
    <w:basedOn w:val="Normal"/>
    <w:next w:val="Subtitle"/>
    <w:qFormat/>
    <w:pPr>
      <w:keepNext/>
      <w:pBdr>
        <w:bottom w:color="D97706" w:space="8" w:sz="12" w:val="single"/>
      </w:pBdr>
      <w:spacing w:after="60" w:before="0" w:line="240" w:lineRule="auto"/>
    </w:pPr>
    <w:rPr>
      <w:rFonts w:ascii="Calibri Light" w:cs="Calibri Light" w:hAnsi="Calibri Light"/>
      <w:b/>
      <w:color w:val="0F172A"/>
      <w:spacing w:val="-8"/>
      <w:sz w:val="46"/>
      <w:szCs w:val="46"/>
    </w:rPr>
  </w:style>
  <w:style w:styleId="Subtitle" w:type="paragraph">
    <w:name w:val="Subtitle"/>
    <w:basedOn w:val="Normal"/>
    <w:next w:val="BodyText"/>
    <w:qFormat/>
    <w:pPr>
      <w:spacing w:after="360" w:before="140"/>
    </w:pPr>
    <w:rPr>
      <w:rFonts w:ascii="Calibri Light" w:cs="Calibri Light" w:hAnsi="Calibri Light"/>
      <w:color w:val="64748B"/>
      <w:sz w:val="23"/>
      <w:szCs w:val="23"/>
    </w:rPr>
  </w:style>
  <w:style w:styleId="Author" w:type="paragraph">
    <w:name w:val="Author"/>
    <w:basedOn w:val="Normal"/>
    <w:next w:val="BodyText"/>
    <w:qFormat/>
    <w:pPr>
      <w:spacing w:after="60" w:before="0"/>
    </w:pPr>
    <w:rPr>
      <w:color w:val="64748B"/>
      <w:sz w:val="19"/>
    </w:rPr>
  </w:style>
  <w:style w:styleId="Date" w:type="paragraph">
    <w:name w:val="Date"/>
    <w:basedOn w:val="Author"/>
    <w:next w:val="BodyText"/>
    <w:qFormat/>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D97706" w:space="6" w:sz="8" w:val="single"/>
      </w:pBdr>
      <w:spacing w:after="160" w:before="420" w:line="240" w:lineRule="auto"/>
      <w:outlineLvl w:val="0"/>
    </w:pPr>
    <w:rPr>
      <w:rFonts w:ascii="Calibri Light" w:cs="Calibri Light" w:hAnsi="Calibri Light"/>
      <w:b/>
      <w:color w:val="0F172A"/>
      <w:sz w:val="32"/>
      <w:szCs w:val="32"/>
    </w:rPr>
  </w:style>
  <w:style w:styleId="Heading2" w:type="paragraph">
    <w:name w:val="heading 2"/>
    <w:basedOn w:val="Normal"/>
    <w:next w:val="BodyText"/>
    <w:uiPriority w:val="9"/>
    <w:qFormat/>
    <w:pPr>
      <w:keepNext/>
      <w:keepLines/>
      <w:spacing w:after="110" w:before="300" w:line="240" w:lineRule="auto"/>
      <w:outlineLvl w:val="1"/>
    </w:pPr>
    <w:rPr>
      <w:rFonts w:ascii="Calibri Light" w:cs="Calibri Light" w:hAnsi="Calibri Light"/>
      <w:b/>
      <w:color w:val="92400E"/>
      <w:sz w:val="25"/>
      <w:szCs w:val="25"/>
    </w:rPr>
  </w:style>
  <w:style w:styleId="Heading3" w:type="paragraph">
    <w:name w:val="heading 3"/>
    <w:basedOn w:val="Normal"/>
    <w:next w:val="BodyText"/>
    <w:uiPriority w:val="9"/>
    <w:qFormat/>
    <w:pPr>
      <w:keepNext/>
      <w:keepLines/>
      <w:spacing w:after="90" w:before="220" w:line="240" w:lineRule="auto"/>
      <w:outlineLvl w:val="2"/>
    </w:pPr>
    <w:rPr>
      <w:b/>
      <w:color w:val="334155"/>
      <w:sz w:val="22"/>
      <w:szCs w:val="22"/>
    </w:rPr>
  </w:style>
  <w:style w:styleId="Heading4" w:type="paragraph">
    <w:name w:val="heading 4"/>
    <w:basedOn w:val="Normal"/>
    <w:next w:val="BodyText"/>
    <w:uiPriority w:val="9"/>
    <w:qFormat/>
    <w:pPr>
      <w:keepNext/>
      <w:keepLines/>
      <w:spacing w:after="70" w:before="180"/>
      <w:outlineLvl w:val="3"/>
    </w:pPr>
    <w:rPr>
      <w:b/>
      <w:i/>
      <w:color w:val="475569"/>
      <w:sz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next w:val="BodyText"/>
    <w:qFormat/>
    <w:pPr>
      <w:pBdr>
        <w:top w:color="FFFBEB" w:space="6" w:sz="2" w:val="single"/>
        <w:left w:color="D97706" w:space="10" w:sz="18" w:val="single"/>
        <w:bottom w:color="FFFBEB" w:space="6" w:sz="2" w:val="single"/>
        <w:right w:color="FFFBEB" w:space="6" w:sz="2" w:val="single"/>
      </w:pBdr>
      <w:shd w:color="auto" w:fill="FFFBEB" w:val="clear"/>
      <w:spacing w:after="140" w:before="140" w:line="260" w:lineRule="auto"/>
      <w:ind w:firstLine="0" w:left="170" w:right="60"/>
    </w:pPr>
    <w:rPr>
      <w:color w:val="334155"/>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0" w:before="0"/>
    </w:pPr>
    <w:rPr>
      <w:sz w:val="19"/>
      <w:szCs w:val="19"/>
    </w:rPr>
    <w:tblPr>
      <w:tblInd w:type="dxa" w:w="0"/>
      <w:tblBorders>
        <w:top w:color="E2E8F0" w:space="0" w:sz="4" w:val="single"/>
        <w:left w:color="auto" w:space="0" w:sz="0" w:val="none"/>
        <w:bottom w:color="E2E8F0" w:space="0" w:sz="4" w:val="single"/>
        <w:right w:color="auto" w:space="0" w:sz="0" w:val="none"/>
        <w:insideH w:color="E2E8F0" w:space="0" w:sz="4" w:val="single"/>
        <w:insideV w:color="auto" w:space="0" w:sz="0" w:val="none"/>
      </w:tblBorders>
      <w:tblCellMar>
        <w:top w:type="dxa" w:w="60"/>
        <w:left w:type="dxa" w:w="100"/>
        <w:bottom w:type="dxa" w:w="60"/>
        <w:right w:type="dxa" w:w="100"/>
      </w:tblCellMar>
    </w:tblPr>
    <w:tblStylePr w:type="firstRow">
      <w:rPr>
        <w:b/>
        <w:color w:val="334155"/>
        <w:sz w:val="19"/>
      </w:rPr>
      <w:tblPr>
        <w:jc w:val="left"/>
        <w:tblInd w:type="dxa" w:w="0"/>
      </w:tblPr>
      <w:trPr>
        <w:jc w:val="left"/>
        <w:tblHeader/>
        <w:cantSplit/>
      </w:trPr>
      <w:tcPr>
        <w:tcBorders>
          <w:bottom w:color="334155" w:space="0" w:sz="8" w:val="single"/>
        </w:tcBorders>
        <w:shd w:color="auto" w:fill="F1F5F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keepNext/>
      <w:spacing w:after="60" w:before="140"/>
    </w:pPr>
    <w:rPr>
      <w:i/>
      <w:color w:val="64748B"/>
      <w:sz w:val="18"/>
    </w:rPr>
  </w:style>
  <w:style w:customStyle="1" w:styleId="TableCaption" w:type="paragraph">
    <w:name w:val="Table Caption"/>
    <w:basedOn w:val="Caption"/>
    <w:qFormat/>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Consolas" w:cs="Consolas" w:hAnsi="Consolas"/>
      <w:color w:val="9F1239"/>
      <w:sz w:val="19"/>
      <w:szCs w:val="19"/>
      <w:shd w:color="auto" w:fill="F1F5F9"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DefaultParagraphFont"/>
    <w:rPr>
      <w:color w:val="334155"/>
    </w:rPr>
  </w:style>
  <w:style w:styleId="TOCHeading" w:type="paragraph">
    <w:name w:val="TOC Heading"/>
    <w:basedOn w:val="Heading1"/>
    <w:next w:val="BodyText"/>
    <w:qFormat/>
    <w:pPr>
      <w:pageBreakBefore/>
      <w:spacing w:after="160" w:before="0"/>
      <w:outlineLvl w:val="9"/>
    </w:pPr>
  </w:style>
  <w:style w:customStyle="1" w:styleId="SourceCode" w:type="paragraph">
    <w:name w:val="Source Code"/>
    <w:basedOn w:val="Normal"/>
    <w:qFormat/>
    <w:pPr>
      <w:shd w:color="auto" w:fill="F8FAFC" w:val="clear"/>
      <w:spacing w:after="0" w:before="0" w:line="240" w:lineRule="auto"/>
      <w:ind w:left="120" w:right="120"/>
    </w:pPr>
    <w:rPr>
      <w:rFonts w:ascii="Consolas" w:cs="Consolas" w:hAnsi="Consolas"/>
      <w:color w:val="334155"/>
      <w:sz w:val="16"/>
      <w:szCs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MIU Portal — Kapsamlı Ürün Gereksinim Dokümanı</dc:title>
  <dc:creator>African University Trust of Kenya (AUTK) · Cap 164, Laws of Kenya</dc:creator>
  <dc:language>tr-TR</dc:language>
  <cp:keywords/>
  <dcterms:created xsi:type="dcterms:W3CDTF">2026-09-29T13:06:47Z</dcterms:created>
  <dcterms:modified xsi:type="dcterms:W3CDTF">2026-09-29T13:06:47Z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Sürüm 1.0 · 29 Eylül 2026 · Analiz ve gereksinim tanımı — uygulama öncesi</vt:lpwstr>
  </property>
  <property fmtid="{D5CDD505-2E9C-101B-9397-08002B2CF9AE}" pid="3" name="subtitle">
    <vt:lpwstr>Mombasa International University Project Management Portal</vt:lpwstr>
  </property>
</Properties>
</file>