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D8AC" w14:textId="32211BFD" w:rsidR="00ED4105" w:rsidRDefault="00ED4105">
      <w:pPr>
        <w:rPr>
          <w:b/>
          <w:bCs/>
          <w:sz w:val="32"/>
          <w:szCs w:val="32"/>
        </w:rPr>
      </w:pPr>
      <w:r>
        <w:rPr>
          <w:b/>
          <w:bCs/>
          <w:sz w:val="32"/>
          <w:szCs w:val="32"/>
        </w:rPr>
        <w:t>SCALE-MODE CALCULATOR</w:t>
      </w:r>
    </w:p>
    <w:p w14:paraId="703A910C" w14:textId="514B82EF" w:rsidR="00951D8D" w:rsidRDefault="00ED4105">
      <w:pPr>
        <w:rPr>
          <w:b/>
          <w:bCs/>
          <w:sz w:val="32"/>
          <w:szCs w:val="32"/>
        </w:rPr>
      </w:pPr>
      <w:r w:rsidRPr="00ED4105">
        <w:rPr>
          <w:b/>
          <w:bCs/>
          <w:sz w:val="32"/>
          <w:szCs w:val="32"/>
        </w:rPr>
        <w:t>Design Considerations</w:t>
      </w:r>
    </w:p>
    <w:p w14:paraId="73A84D64" w14:textId="03345E1E" w:rsidR="00ED4105" w:rsidRDefault="00ED4105" w:rsidP="00ED4105">
      <w:pPr>
        <w:rPr>
          <w:sz w:val="32"/>
          <w:szCs w:val="32"/>
        </w:rPr>
      </w:pPr>
      <w:r>
        <w:rPr>
          <w:sz w:val="32"/>
          <w:szCs w:val="32"/>
        </w:rPr>
        <w:t>The calculator is purposed to provide songwriters with associated chords to named scales/modes in any key to notes that the user supplies.</w:t>
      </w:r>
      <w:r w:rsidR="00BA7074">
        <w:rPr>
          <w:sz w:val="32"/>
          <w:szCs w:val="32"/>
        </w:rPr>
        <w:t xml:space="preserve"> This will be within the context of the Western Classical tradition of </w:t>
      </w:r>
      <w:hyperlink r:id="rId7" w:history="1">
        <w:r w:rsidR="00BA7074" w:rsidRPr="00FA214C">
          <w:rPr>
            <w:rStyle w:val="Hyperlink"/>
            <w:sz w:val="32"/>
            <w:szCs w:val="32"/>
          </w:rPr>
          <w:t>12-note equal temperance</w:t>
        </w:r>
      </w:hyperlink>
      <w:r w:rsidR="00BA7074">
        <w:rPr>
          <w:sz w:val="32"/>
          <w:szCs w:val="32"/>
        </w:rPr>
        <w:t>.</w:t>
      </w:r>
    </w:p>
    <w:p w14:paraId="417064E0" w14:textId="2C4131FF" w:rsidR="0054383F" w:rsidRPr="0054383F" w:rsidRDefault="0054383F" w:rsidP="0054383F">
      <w:pPr>
        <w:pStyle w:val="ListParagraph"/>
        <w:numPr>
          <w:ilvl w:val="0"/>
          <w:numId w:val="4"/>
        </w:numPr>
        <w:rPr>
          <w:sz w:val="32"/>
          <w:szCs w:val="32"/>
        </w:rPr>
      </w:pPr>
      <w:r w:rsidRPr="0054383F">
        <w:rPr>
          <w:sz w:val="32"/>
          <w:szCs w:val="32"/>
        </w:rPr>
        <w:t xml:space="preserve">I have chosen to identify each key of the tables manually by a 2/3-digit key ([1]11, [2]12, [1]13,…). </w:t>
      </w:r>
      <w:r w:rsidR="00A63414">
        <w:rPr>
          <w:sz w:val="32"/>
          <w:szCs w:val="32"/>
        </w:rPr>
        <w:t xml:space="preserve"> </w:t>
      </w:r>
      <w:r w:rsidRPr="0054383F">
        <w:rPr>
          <w:sz w:val="32"/>
          <w:szCs w:val="32"/>
        </w:rPr>
        <w:t>This will allow easier programming code to identify and access keys/notes due to the absence of leading zeros. The advantage of this is that coders will be able to interpret scale/mode names, keys, notes and chord types like as in a telegram type format from all tables as follows:</w:t>
      </w:r>
    </w:p>
    <w:p w14:paraId="35E7BC55" w14:textId="0635E9CC" w:rsidR="0054383F" w:rsidRDefault="0037527B" w:rsidP="009F20AB">
      <w:pPr>
        <w:rPr>
          <w:sz w:val="32"/>
          <w:szCs w:val="32"/>
        </w:rPr>
      </w:pPr>
      <w:r>
        <w:rPr>
          <w:noProof/>
          <w:sz w:val="32"/>
          <w:szCs w:val="32"/>
        </w:rPr>
        <w:drawing>
          <wp:inline distT="0" distB="0" distL="0" distR="0" wp14:anchorId="0379730D" wp14:editId="34824FA3">
            <wp:extent cx="5730240" cy="2057400"/>
            <wp:effectExtent l="0" t="0" r="3810" b="0"/>
            <wp:docPr id="1865297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p>
    <w:p w14:paraId="1F93AB6E" w14:textId="77777777" w:rsidR="0037527B" w:rsidRDefault="0037527B" w:rsidP="0037527B">
      <w:pPr>
        <w:rPr>
          <w:sz w:val="32"/>
          <w:szCs w:val="32"/>
        </w:rPr>
      </w:pPr>
    </w:p>
    <w:p w14:paraId="6117DC7C" w14:textId="5C27C2A6" w:rsidR="0037527B" w:rsidRDefault="0037527B" w:rsidP="005F181F">
      <w:pPr>
        <w:ind w:left="720"/>
        <w:rPr>
          <w:sz w:val="32"/>
          <w:szCs w:val="32"/>
        </w:rPr>
      </w:pPr>
      <w:r>
        <w:rPr>
          <w:sz w:val="32"/>
          <w:szCs w:val="32"/>
        </w:rPr>
        <w:t xml:space="preserve">In hindsight the key will be represented by only 2 digits. </w:t>
      </w:r>
      <w:r w:rsidR="00A63414">
        <w:rPr>
          <w:sz w:val="32"/>
          <w:szCs w:val="32"/>
        </w:rPr>
        <w:t xml:space="preserve"> </w:t>
      </w:r>
      <w:r>
        <w:rPr>
          <w:sz w:val="32"/>
          <w:szCs w:val="32"/>
        </w:rPr>
        <w:t>The 3 digits of the chord types will suffice for the purposes to be implemented.</w:t>
      </w:r>
    </w:p>
    <w:p w14:paraId="53117DE7" w14:textId="7C63514A" w:rsidR="0037527B" w:rsidRDefault="0037527B" w:rsidP="005F181F">
      <w:pPr>
        <w:ind w:left="720"/>
        <w:rPr>
          <w:sz w:val="32"/>
          <w:szCs w:val="32"/>
        </w:rPr>
      </w:pPr>
      <w:r w:rsidRPr="009F20AB">
        <w:rPr>
          <w:sz w:val="32"/>
          <w:szCs w:val="32"/>
        </w:rPr>
        <w:t xml:space="preserve">Since key names and note names are identical, they can be stored within one table. </w:t>
      </w:r>
      <w:r w:rsidR="00A63414">
        <w:rPr>
          <w:sz w:val="32"/>
          <w:szCs w:val="32"/>
        </w:rPr>
        <w:t xml:space="preserve"> </w:t>
      </w:r>
      <w:r w:rsidRPr="009F20AB">
        <w:rPr>
          <w:sz w:val="32"/>
          <w:szCs w:val="32"/>
        </w:rPr>
        <w:t>This table would be the primary table to which all queries will relate.</w:t>
      </w:r>
    </w:p>
    <w:p w14:paraId="572D1EB3" w14:textId="239B9C74" w:rsidR="00BA7074" w:rsidRDefault="005F181F" w:rsidP="005F181F">
      <w:pPr>
        <w:ind w:left="720"/>
        <w:rPr>
          <w:sz w:val="32"/>
          <w:szCs w:val="32"/>
        </w:rPr>
      </w:pPr>
      <w:r>
        <w:rPr>
          <w:sz w:val="32"/>
          <w:szCs w:val="32"/>
        </w:rPr>
        <w:t>(Table shown on next page)</w:t>
      </w:r>
    </w:p>
    <w:p w14:paraId="23CDC391" w14:textId="77777777" w:rsidR="00BA7074" w:rsidRDefault="00BA7074">
      <w:pPr>
        <w:rPr>
          <w:sz w:val="32"/>
          <w:szCs w:val="32"/>
        </w:rPr>
      </w:pPr>
      <w:r>
        <w:rPr>
          <w:sz w:val="32"/>
          <w:szCs w:val="32"/>
        </w:rPr>
        <w:br w:type="page"/>
      </w:r>
    </w:p>
    <w:p w14:paraId="26D7D910" w14:textId="2B94516A" w:rsidR="0075690D" w:rsidRPr="0037527B" w:rsidRDefault="005F181F" w:rsidP="005F181F">
      <w:pPr>
        <w:rPr>
          <w:b/>
          <w:bCs/>
          <w:sz w:val="32"/>
          <w:szCs w:val="32"/>
        </w:rPr>
      </w:pPr>
      <w:r>
        <w:rPr>
          <w:b/>
          <w:bCs/>
          <w:sz w:val="32"/>
          <w:szCs w:val="32"/>
        </w:rPr>
        <w:lastRenderedPageBreak/>
        <w:t>K</w:t>
      </w:r>
      <w:r w:rsidR="0037527B" w:rsidRPr="0037527B">
        <w:rPr>
          <w:b/>
          <w:bCs/>
          <w:sz w:val="32"/>
          <w:szCs w:val="32"/>
        </w:rPr>
        <w:t>ey-Note Table</w:t>
      </w:r>
    </w:p>
    <w:tbl>
      <w:tblPr>
        <w:tblW w:w="2600" w:type="dxa"/>
        <w:tblLook w:val="04A0" w:firstRow="1" w:lastRow="0" w:firstColumn="1" w:lastColumn="0" w:noHBand="0" w:noVBand="1"/>
      </w:tblPr>
      <w:tblGrid>
        <w:gridCol w:w="1340"/>
        <w:gridCol w:w="1260"/>
      </w:tblGrid>
      <w:tr w:rsidR="0037527B" w:rsidRPr="0037527B" w14:paraId="6D802F1F" w14:textId="77777777" w:rsidTr="0037527B">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C1A5B6" w14:textId="77777777" w:rsidR="0037527B" w:rsidRPr="0037527B" w:rsidRDefault="0037527B" w:rsidP="0037527B">
            <w:pPr>
              <w:spacing w:after="0" w:line="240" w:lineRule="auto"/>
              <w:rPr>
                <w:rFonts w:ascii="Calibri" w:eastAsia="Times New Roman" w:hAnsi="Calibri" w:cs="Calibri"/>
                <w:b/>
                <w:bCs/>
                <w:color w:val="000000"/>
                <w:kern w:val="0"/>
                <w:lang w:eastAsia="en-GB"/>
                <w14:ligatures w14:val="none"/>
              </w:rPr>
            </w:pPr>
            <w:r w:rsidRPr="0037527B">
              <w:rPr>
                <w:rFonts w:ascii="Calibri" w:eastAsia="Times New Roman" w:hAnsi="Calibri" w:cs="Calibri"/>
                <w:b/>
                <w:bCs/>
                <w:color w:val="000000"/>
                <w:kern w:val="0"/>
                <w:lang w:eastAsia="en-GB"/>
                <w14:ligatures w14:val="none"/>
              </w:rPr>
              <w:t>Index PRIM</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36FEF16A" w14:textId="77777777" w:rsidR="0037527B" w:rsidRPr="0037527B" w:rsidRDefault="0037527B" w:rsidP="0037527B">
            <w:pPr>
              <w:spacing w:after="0" w:line="240" w:lineRule="auto"/>
              <w:jc w:val="center"/>
              <w:rPr>
                <w:rFonts w:ascii="Calibri" w:eastAsia="Times New Roman" w:hAnsi="Calibri" w:cs="Calibri"/>
                <w:b/>
                <w:bCs/>
                <w:color w:val="000000"/>
                <w:kern w:val="0"/>
                <w:lang w:eastAsia="en-GB"/>
                <w14:ligatures w14:val="none"/>
              </w:rPr>
            </w:pPr>
            <w:r w:rsidRPr="0037527B">
              <w:rPr>
                <w:rFonts w:ascii="Calibri" w:eastAsia="Times New Roman" w:hAnsi="Calibri" w:cs="Calibri"/>
                <w:b/>
                <w:bCs/>
                <w:color w:val="000000"/>
                <w:kern w:val="0"/>
                <w:lang w:eastAsia="en-GB"/>
                <w14:ligatures w14:val="none"/>
              </w:rPr>
              <w:t>Key-Note</w:t>
            </w:r>
          </w:p>
        </w:tc>
      </w:tr>
      <w:tr w:rsidR="0037527B" w:rsidRPr="0037527B" w14:paraId="51018B5F"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99C9A44"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11</w:t>
            </w:r>
          </w:p>
        </w:tc>
        <w:tc>
          <w:tcPr>
            <w:tcW w:w="1260" w:type="dxa"/>
            <w:tcBorders>
              <w:top w:val="nil"/>
              <w:left w:val="nil"/>
              <w:bottom w:val="single" w:sz="4" w:space="0" w:color="auto"/>
              <w:right w:val="single" w:sz="8" w:space="0" w:color="auto"/>
            </w:tcBorders>
            <w:shd w:val="clear" w:color="auto" w:fill="auto"/>
            <w:noWrap/>
            <w:vAlign w:val="bottom"/>
            <w:hideMark/>
          </w:tcPr>
          <w:p w14:paraId="37D71305"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A</w:t>
            </w:r>
          </w:p>
        </w:tc>
      </w:tr>
      <w:tr w:rsidR="0037527B" w:rsidRPr="0037527B" w14:paraId="59D0CBE0"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34C8C36"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12</w:t>
            </w:r>
          </w:p>
        </w:tc>
        <w:tc>
          <w:tcPr>
            <w:tcW w:w="1260" w:type="dxa"/>
            <w:tcBorders>
              <w:top w:val="nil"/>
              <w:left w:val="nil"/>
              <w:bottom w:val="single" w:sz="4" w:space="0" w:color="auto"/>
              <w:right w:val="single" w:sz="8" w:space="0" w:color="auto"/>
            </w:tcBorders>
            <w:shd w:val="clear" w:color="auto" w:fill="auto"/>
            <w:noWrap/>
            <w:vAlign w:val="bottom"/>
            <w:hideMark/>
          </w:tcPr>
          <w:p w14:paraId="6AABBF25"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Bb</w:t>
            </w:r>
          </w:p>
        </w:tc>
      </w:tr>
      <w:tr w:rsidR="0037527B" w:rsidRPr="0037527B" w14:paraId="45606EBD"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A2A3D9F"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13</w:t>
            </w:r>
          </w:p>
        </w:tc>
        <w:tc>
          <w:tcPr>
            <w:tcW w:w="1260" w:type="dxa"/>
            <w:tcBorders>
              <w:top w:val="nil"/>
              <w:left w:val="nil"/>
              <w:bottom w:val="single" w:sz="4" w:space="0" w:color="auto"/>
              <w:right w:val="single" w:sz="8" w:space="0" w:color="auto"/>
            </w:tcBorders>
            <w:shd w:val="clear" w:color="auto" w:fill="auto"/>
            <w:noWrap/>
            <w:vAlign w:val="bottom"/>
            <w:hideMark/>
          </w:tcPr>
          <w:p w14:paraId="018AD029"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B</w:t>
            </w:r>
          </w:p>
        </w:tc>
      </w:tr>
      <w:tr w:rsidR="0037527B" w:rsidRPr="0037527B" w14:paraId="16F4EAE8"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F852B32"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14</w:t>
            </w:r>
          </w:p>
        </w:tc>
        <w:tc>
          <w:tcPr>
            <w:tcW w:w="1260" w:type="dxa"/>
            <w:tcBorders>
              <w:top w:val="nil"/>
              <w:left w:val="nil"/>
              <w:bottom w:val="single" w:sz="4" w:space="0" w:color="auto"/>
              <w:right w:val="single" w:sz="8" w:space="0" w:color="auto"/>
            </w:tcBorders>
            <w:shd w:val="clear" w:color="auto" w:fill="auto"/>
            <w:noWrap/>
            <w:vAlign w:val="bottom"/>
            <w:hideMark/>
          </w:tcPr>
          <w:p w14:paraId="52D6D6A2"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C</w:t>
            </w:r>
          </w:p>
        </w:tc>
      </w:tr>
      <w:tr w:rsidR="0037527B" w:rsidRPr="0037527B" w14:paraId="0869EE1D"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CE488E4"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15</w:t>
            </w:r>
          </w:p>
        </w:tc>
        <w:tc>
          <w:tcPr>
            <w:tcW w:w="1260" w:type="dxa"/>
            <w:tcBorders>
              <w:top w:val="nil"/>
              <w:left w:val="nil"/>
              <w:bottom w:val="single" w:sz="4" w:space="0" w:color="auto"/>
              <w:right w:val="single" w:sz="8" w:space="0" w:color="auto"/>
            </w:tcBorders>
            <w:shd w:val="clear" w:color="auto" w:fill="auto"/>
            <w:noWrap/>
            <w:vAlign w:val="bottom"/>
            <w:hideMark/>
          </w:tcPr>
          <w:p w14:paraId="76647F06"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Db</w:t>
            </w:r>
          </w:p>
        </w:tc>
      </w:tr>
      <w:tr w:rsidR="0037527B" w:rsidRPr="0037527B" w14:paraId="691E5A99"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2E0756C"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16</w:t>
            </w:r>
          </w:p>
        </w:tc>
        <w:tc>
          <w:tcPr>
            <w:tcW w:w="1260" w:type="dxa"/>
            <w:tcBorders>
              <w:top w:val="nil"/>
              <w:left w:val="nil"/>
              <w:bottom w:val="single" w:sz="4" w:space="0" w:color="auto"/>
              <w:right w:val="single" w:sz="8" w:space="0" w:color="auto"/>
            </w:tcBorders>
            <w:shd w:val="clear" w:color="auto" w:fill="auto"/>
            <w:noWrap/>
            <w:vAlign w:val="bottom"/>
            <w:hideMark/>
          </w:tcPr>
          <w:p w14:paraId="5805947D"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D</w:t>
            </w:r>
          </w:p>
        </w:tc>
      </w:tr>
      <w:tr w:rsidR="0037527B" w:rsidRPr="0037527B" w14:paraId="649C9D7F"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C867B98"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17</w:t>
            </w:r>
          </w:p>
        </w:tc>
        <w:tc>
          <w:tcPr>
            <w:tcW w:w="1260" w:type="dxa"/>
            <w:tcBorders>
              <w:top w:val="nil"/>
              <w:left w:val="nil"/>
              <w:bottom w:val="single" w:sz="4" w:space="0" w:color="auto"/>
              <w:right w:val="single" w:sz="8" w:space="0" w:color="auto"/>
            </w:tcBorders>
            <w:shd w:val="clear" w:color="auto" w:fill="auto"/>
            <w:noWrap/>
            <w:vAlign w:val="bottom"/>
            <w:hideMark/>
          </w:tcPr>
          <w:p w14:paraId="5E405227"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Eb</w:t>
            </w:r>
          </w:p>
        </w:tc>
      </w:tr>
      <w:tr w:rsidR="0037527B" w:rsidRPr="0037527B" w14:paraId="1E034247"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7531096"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18</w:t>
            </w:r>
          </w:p>
        </w:tc>
        <w:tc>
          <w:tcPr>
            <w:tcW w:w="1260" w:type="dxa"/>
            <w:tcBorders>
              <w:top w:val="nil"/>
              <w:left w:val="nil"/>
              <w:bottom w:val="single" w:sz="4" w:space="0" w:color="auto"/>
              <w:right w:val="single" w:sz="8" w:space="0" w:color="auto"/>
            </w:tcBorders>
            <w:shd w:val="clear" w:color="auto" w:fill="auto"/>
            <w:noWrap/>
            <w:vAlign w:val="bottom"/>
            <w:hideMark/>
          </w:tcPr>
          <w:p w14:paraId="78B04991"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E</w:t>
            </w:r>
          </w:p>
        </w:tc>
      </w:tr>
      <w:tr w:rsidR="0037527B" w:rsidRPr="0037527B" w14:paraId="0068B387"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E126858"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19</w:t>
            </w:r>
          </w:p>
        </w:tc>
        <w:tc>
          <w:tcPr>
            <w:tcW w:w="1260" w:type="dxa"/>
            <w:tcBorders>
              <w:top w:val="nil"/>
              <w:left w:val="nil"/>
              <w:bottom w:val="single" w:sz="4" w:space="0" w:color="auto"/>
              <w:right w:val="single" w:sz="8" w:space="0" w:color="auto"/>
            </w:tcBorders>
            <w:shd w:val="clear" w:color="auto" w:fill="auto"/>
            <w:noWrap/>
            <w:vAlign w:val="bottom"/>
            <w:hideMark/>
          </w:tcPr>
          <w:p w14:paraId="2339EDE8"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F</w:t>
            </w:r>
          </w:p>
        </w:tc>
      </w:tr>
      <w:tr w:rsidR="0037527B" w:rsidRPr="0037527B" w14:paraId="6B870BDB"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BBBF824"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20</w:t>
            </w:r>
          </w:p>
        </w:tc>
        <w:tc>
          <w:tcPr>
            <w:tcW w:w="1260" w:type="dxa"/>
            <w:tcBorders>
              <w:top w:val="nil"/>
              <w:left w:val="nil"/>
              <w:bottom w:val="single" w:sz="4" w:space="0" w:color="auto"/>
              <w:right w:val="single" w:sz="8" w:space="0" w:color="auto"/>
            </w:tcBorders>
            <w:shd w:val="clear" w:color="auto" w:fill="auto"/>
            <w:noWrap/>
            <w:vAlign w:val="bottom"/>
            <w:hideMark/>
          </w:tcPr>
          <w:p w14:paraId="052B5C78"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Gb</w:t>
            </w:r>
          </w:p>
        </w:tc>
      </w:tr>
      <w:tr w:rsidR="0037527B" w:rsidRPr="0037527B" w14:paraId="074C19AA"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6DECD77"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21</w:t>
            </w:r>
          </w:p>
        </w:tc>
        <w:tc>
          <w:tcPr>
            <w:tcW w:w="1260" w:type="dxa"/>
            <w:tcBorders>
              <w:top w:val="nil"/>
              <w:left w:val="nil"/>
              <w:bottom w:val="single" w:sz="4" w:space="0" w:color="auto"/>
              <w:right w:val="single" w:sz="8" w:space="0" w:color="auto"/>
            </w:tcBorders>
            <w:shd w:val="clear" w:color="auto" w:fill="auto"/>
            <w:noWrap/>
            <w:vAlign w:val="bottom"/>
            <w:hideMark/>
          </w:tcPr>
          <w:p w14:paraId="1C7D2048"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G</w:t>
            </w:r>
          </w:p>
        </w:tc>
      </w:tr>
      <w:tr w:rsidR="0037527B" w:rsidRPr="0037527B" w14:paraId="4789C504" w14:textId="77777777" w:rsidTr="0037527B">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D814862"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22</w:t>
            </w:r>
          </w:p>
        </w:tc>
        <w:tc>
          <w:tcPr>
            <w:tcW w:w="1260" w:type="dxa"/>
            <w:tcBorders>
              <w:top w:val="nil"/>
              <w:left w:val="nil"/>
              <w:bottom w:val="single" w:sz="4" w:space="0" w:color="auto"/>
              <w:right w:val="single" w:sz="8" w:space="0" w:color="auto"/>
            </w:tcBorders>
            <w:shd w:val="clear" w:color="auto" w:fill="auto"/>
            <w:noWrap/>
            <w:vAlign w:val="bottom"/>
            <w:hideMark/>
          </w:tcPr>
          <w:p w14:paraId="33C27EDD"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Ab</w:t>
            </w:r>
          </w:p>
        </w:tc>
      </w:tr>
      <w:tr w:rsidR="0037527B" w:rsidRPr="0037527B" w14:paraId="3C33C4E1" w14:textId="77777777" w:rsidTr="0037527B">
        <w:trPr>
          <w:trHeight w:val="30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0B581767"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23</w:t>
            </w:r>
          </w:p>
        </w:tc>
        <w:tc>
          <w:tcPr>
            <w:tcW w:w="1260" w:type="dxa"/>
            <w:tcBorders>
              <w:top w:val="nil"/>
              <w:left w:val="nil"/>
              <w:bottom w:val="single" w:sz="8" w:space="0" w:color="auto"/>
              <w:right w:val="single" w:sz="8" w:space="0" w:color="auto"/>
            </w:tcBorders>
            <w:shd w:val="clear" w:color="auto" w:fill="auto"/>
            <w:noWrap/>
            <w:vAlign w:val="bottom"/>
            <w:hideMark/>
          </w:tcPr>
          <w:p w14:paraId="4D8681F0" w14:textId="77777777" w:rsidR="0037527B" w:rsidRPr="0037527B" w:rsidRDefault="0037527B" w:rsidP="0037527B">
            <w:pPr>
              <w:spacing w:after="0" w:line="240" w:lineRule="auto"/>
              <w:jc w:val="center"/>
              <w:rPr>
                <w:rFonts w:ascii="Calibri" w:eastAsia="Times New Roman" w:hAnsi="Calibri" w:cs="Calibri"/>
                <w:color w:val="000000"/>
                <w:kern w:val="0"/>
                <w:lang w:eastAsia="en-GB"/>
                <w14:ligatures w14:val="none"/>
              </w:rPr>
            </w:pPr>
            <w:r w:rsidRPr="0037527B">
              <w:rPr>
                <w:rFonts w:ascii="Calibri" w:eastAsia="Times New Roman" w:hAnsi="Calibri" w:cs="Calibri"/>
                <w:color w:val="000000"/>
                <w:kern w:val="0"/>
                <w:lang w:eastAsia="en-GB"/>
                <w14:ligatures w14:val="none"/>
              </w:rPr>
              <w:t>Eb</w:t>
            </w:r>
          </w:p>
        </w:tc>
      </w:tr>
    </w:tbl>
    <w:p w14:paraId="36725384" w14:textId="4D4DF5C3" w:rsidR="005F181F" w:rsidRDefault="005F181F" w:rsidP="005F181F">
      <w:pPr>
        <w:rPr>
          <w:sz w:val="32"/>
          <w:szCs w:val="32"/>
        </w:rPr>
      </w:pPr>
    </w:p>
    <w:p w14:paraId="42DA1BFF" w14:textId="77777777" w:rsidR="005F181F" w:rsidRDefault="005F181F">
      <w:pPr>
        <w:rPr>
          <w:sz w:val="32"/>
          <w:szCs w:val="32"/>
        </w:rPr>
      </w:pPr>
      <w:r>
        <w:rPr>
          <w:sz w:val="32"/>
          <w:szCs w:val="32"/>
        </w:rPr>
        <w:br w:type="page"/>
      </w:r>
    </w:p>
    <w:p w14:paraId="07337497" w14:textId="1BF55351" w:rsidR="005F181F" w:rsidRDefault="005F181F" w:rsidP="00BA7074">
      <w:pPr>
        <w:pStyle w:val="ListParagraph"/>
        <w:numPr>
          <w:ilvl w:val="0"/>
          <w:numId w:val="4"/>
        </w:numPr>
        <w:rPr>
          <w:sz w:val="32"/>
          <w:szCs w:val="32"/>
        </w:rPr>
      </w:pPr>
      <w:r>
        <w:rPr>
          <w:sz w:val="32"/>
          <w:szCs w:val="32"/>
        </w:rPr>
        <w:lastRenderedPageBreak/>
        <w:t xml:space="preserve">The Chord Type table will be indexed manually with 3 digits. This will allow types to be grouped together (dominant, major, minor, diminished &amp; augmented, altered and suspended). </w:t>
      </w:r>
      <w:r w:rsidR="00BA7074">
        <w:rPr>
          <w:sz w:val="32"/>
          <w:szCs w:val="32"/>
        </w:rPr>
        <w:t xml:space="preserve"> </w:t>
      </w:r>
      <w:r w:rsidR="00F00988" w:rsidRPr="00BA7074">
        <w:rPr>
          <w:sz w:val="32"/>
          <w:szCs w:val="32"/>
        </w:rPr>
        <w:t>The 1</w:t>
      </w:r>
      <w:r w:rsidR="00F00988" w:rsidRPr="00BA7074">
        <w:rPr>
          <w:sz w:val="32"/>
          <w:szCs w:val="32"/>
          <w:vertAlign w:val="superscript"/>
        </w:rPr>
        <w:t>st</w:t>
      </w:r>
      <w:r w:rsidR="00F00988" w:rsidRPr="00BA7074">
        <w:rPr>
          <w:sz w:val="32"/>
          <w:szCs w:val="32"/>
        </w:rPr>
        <w:t xml:space="preserve"> digit needs a little explanation. Chords consist of triplets of notes. In Western Classical tradition for example the root chord C-major consists of the notes C, E, G from the C-major scale. These notes are taken from the </w:t>
      </w:r>
      <w:r w:rsidR="00CE64B8">
        <w:t> </w:t>
      </w:r>
      <w:r w:rsidR="00F00988" w:rsidRPr="00BA7074">
        <w:rPr>
          <w:sz w:val="32"/>
          <w:szCs w:val="32"/>
        </w:rPr>
        <w:t>for the C-major scale is D-minor (</w:t>
      </w:r>
      <w:r w:rsidR="00A63414" w:rsidRPr="00BA7074">
        <w:rPr>
          <w:sz w:val="32"/>
          <w:szCs w:val="32"/>
        </w:rPr>
        <w:t>D, F, A). These notes are taken from the 2</w:t>
      </w:r>
      <w:r w:rsidR="00A63414" w:rsidRPr="00BA7074">
        <w:rPr>
          <w:sz w:val="32"/>
          <w:szCs w:val="32"/>
          <w:vertAlign w:val="superscript"/>
        </w:rPr>
        <w:t>nd</w:t>
      </w:r>
      <w:r w:rsidR="00A63414" w:rsidRPr="00BA7074">
        <w:rPr>
          <w:sz w:val="32"/>
          <w:szCs w:val="32"/>
        </w:rPr>
        <w:t>, 4</w:t>
      </w:r>
      <w:r w:rsidR="00A63414" w:rsidRPr="00BA7074">
        <w:rPr>
          <w:sz w:val="32"/>
          <w:szCs w:val="32"/>
          <w:vertAlign w:val="superscript"/>
        </w:rPr>
        <w:t>th</w:t>
      </w:r>
      <w:r w:rsidR="00A63414" w:rsidRPr="00BA7074">
        <w:rPr>
          <w:sz w:val="32"/>
          <w:szCs w:val="32"/>
        </w:rPr>
        <w:t xml:space="preserve"> and 6</w:t>
      </w:r>
      <w:r w:rsidR="00A63414" w:rsidRPr="00BA7074">
        <w:rPr>
          <w:sz w:val="32"/>
          <w:szCs w:val="32"/>
          <w:vertAlign w:val="superscript"/>
        </w:rPr>
        <w:t>th</w:t>
      </w:r>
      <w:r w:rsidR="00A63414" w:rsidRPr="00BA7074">
        <w:rPr>
          <w:sz w:val="32"/>
          <w:szCs w:val="32"/>
        </w:rPr>
        <w:t xml:space="preserve"> notes of the scale (C, </w:t>
      </w:r>
      <w:r w:rsidR="00A63414" w:rsidRPr="00BA7074">
        <w:rPr>
          <w:sz w:val="32"/>
          <w:szCs w:val="32"/>
          <w:u w:val="single"/>
        </w:rPr>
        <w:t>D</w:t>
      </w:r>
      <w:r w:rsidR="00A63414" w:rsidRPr="00BA7074">
        <w:rPr>
          <w:sz w:val="32"/>
          <w:szCs w:val="32"/>
        </w:rPr>
        <w:t xml:space="preserve">, E, </w:t>
      </w:r>
      <w:r w:rsidR="00A63414" w:rsidRPr="00BA7074">
        <w:rPr>
          <w:sz w:val="32"/>
          <w:szCs w:val="32"/>
          <w:u w:val="single"/>
        </w:rPr>
        <w:t>F</w:t>
      </w:r>
      <w:r w:rsidR="00A63414" w:rsidRPr="00BA7074">
        <w:rPr>
          <w:sz w:val="32"/>
          <w:szCs w:val="32"/>
        </w:rPr>
        <w:t xml:space="preserve">, G, </w:t>
      </w:r>
      <w:r w:rsidR="00A63414" w:rsidRPr="00BA7074">
        <w:rPr>
          <w:sz w:val="32"/>
          <w:szCs w:val="32"/>
          <w:u w:val="single"/>
        </w:rPr>
        <w:t>A</w:t>
      </w:r>
      <w:r w:rsidR="00A63414" w:rsidRPr="00BA7074">
        <w:rPr>
          <w:sz w:val="32"/>
          <w:szCs w:val="32"/>
        </w:rPr>
        <w:t xml:space="preserve">, B).  Now some chords </w:t>
      </w:r>
      <w:r w:rsidR="00F00988" w:rsidRPr="00BA7074">
        <w:rPr>
          <w:sz w:val="32"/>
          <w:szCs w:val="32"/>
        </w:rPr>
        <w:t>are almost impossible</w:t>
      </w:r>
      <w:r w:rsidR="00A63414" w:rsidRPr="00BA7074">
        <w:rPr>
          <w:sz w:val="32"/>
          <w:szCs w:val="32"/>
        </w:rPr>
        <w:t>,</w:t>
      </w:r>
      <w:r w:rsidR="00F00988" w:rsidRPr="00BA7074">
        <w:rPr>
          <w:sz w:val="32"/>
          <w:szCs w:val="32"/>
        </w:rPr>
        <w:t xml:space="preserve"> </w:t>
      </w:r>
      <w:r w:rsidR="00A63414" w:rsidRPr="00BA7074">
        <w:rPr>
          <w:sz w:val="32"/>
          <w:szCs w:val="32"/>
        </w:rPr>
        <w:t xml:space="preserve">or are too complex, </w:t>
      </w:r>
      <w:r w:rsidR="00F00988" w:rsidRPr="00BA7074">
        <w:rPr>
          <w:sz w:val="32"/>
          <w:szCs w:val="32"/>
        </w:rPr>
        <w:t>to define</w:t>
      </w:r>
      <w:r w:rsidR="00A63414" w:rsidRPr="00BA7074">
        <w:rPr>
          <w:sz w:val="32"/>
          <w:szCs w:val="32"/>
        </w:rPr>
        <w:t xml:space="preserve">.  </w:t>
      </w:r>
      <w:r w:rsidR="00CE64B8" w:rsidRPr="00BA7074">
        <w:rPr>
          <w:sz w:val="32"/>
          <w:szCs w:val="32"/>
        </w:rPr>
        <w:t>Looking at a concrete example; The Chinese scale in C consists of the notes C, E, F#, G, B. Now the second chord of this scale would consist of E,</w:t>
      </w:r>
      <w:r w:rsidR="00CE64B8">
        <w:t> </w:t>
      </w:r>
      <w:r w:rsidR="00CE64B8" w:rsidRPr="00BA7074">
        <w:rPr>
          <w:sz w:val="32"/>
          <w:szCs w:val="32"/>
        </w:rPr>
        <w:t>G &amp;</w:t>
      </w:r>
      <w:r w:rsidR="00CE64B8">
        <w:t> </w:t>
      </w:r>
      <w:r w:rsidR="00CE64B8" w:rsidRPr="00BA7074">
        <w:rPr>
          <w:sz w:val="32"/>
          <w:szCs w:val="32"/>
        </w:rPr>
        <w:t>C. In relation to the second note this chord could be expressed as E-min</w:t>
      </w:r>
      <w:r w:rsidR="00BA7074" w:rsidRPr="00BA7074">
        <w:rPr>
          <w:sz w:val="32"/>
          <w:szCs w:val="32"/>
        </w:rPr>
        <w:t xml:space="preserve"> #5. But these are the same notes as the C-major chord so why not just substitute an inversion starting at E on the piano keyboard? To signify </w:t>
      </w:r>
      <w:r w:rsidR="00BA7074">
        <w:rPr>
          <w:sz w:val="32"/>
          <w:szCs w:val="32"/>
        </w:rPr>
        <w:t>such a</w:t>
      </w:r>
      <w:r w:rsidR="00BA7074" w:rsidRPr="00BA7074">
        <w:rPr>
          <w:sz w:val="32"/>
          <w:szCs w:val="32"/>
        </w:rPr>
        <w:t xml:space="preserve"> </w:t>
      </w:r>
      <w:r w:rsidR="00BA7074">
        <w:rPr>
          <w:sz w:val="32"/>
          <w:szCs w:val="32"/>
        </w:rPr>
        <w:t>substitution,</w:t>
      </w:r>
      <w:r w:rsidR="00BA7074" w:rsidRPr="00BA7074">
        <w:rPr>
          <w:sz w:val="32"/>
          <w:szCs w:val="32"/>
        </w:rPr>
        <w:t xml:space="preserve"> </w:t>
      </w:r>
      <w:r w:rsidR="00BA7074">
        <w:rPr>
          <w:sz w:val="32"/>
          <w:szCs w:val="32"/>
        </w:rPr>
        <w:t>we can make the first digit of the table’s key to be 2.</w:t>
      </w:r>
    </w:p>
    <w:p w14:paraId="4B366479" w14:textId="77777777" w:rsidR="00FA214C" w:rsidRPr="00BA7074" w:rsidRDefault="00FA214C" w:rsidP="00FA214C">
      <w:pPr>
        <w:pStyle w:val="ListParagraph"/>
        <w:rPr>
          <w:sz w:val="32"/>
          <w:szCs w:val="32"/>
        </w:rPr>
      </w:pPr>
    </w:p>
    <w:p w14:paraId="04B136CB" w14:textId="65776FF1" w:rsidR="00ED4105" w:rsidRDefault="00BA7074" w:rsidP="005F181F">
      <w:pPr>
        <w:rPr>
          <w:sz w:val="32"/>
          <w:szCs w:val="32"/>
        </w:rPr>
      </w:pPr>
      <w:r>
        <w:rPr>
          <w:b/>
          <w:bCs/>
          <w:sz w:val="32"/>
          <w:szCs w:val="32"/>
        </w:rPr>
        <w:t>Chord-Type Table</w:t>
      </w:r>
    </w:p>
    <w:tbl>
      <w:tblPr>
        <w:tblW w:w="2600" w:type="dxa"/>
        <w:tblLook w:val="04A0" w:firstRow="1" w:lastRow="0" w:firstColumn="1" w:lastColumn="0" w:noHBand="0" w:noVBand="1"/>
      </w:tblPr>
      <w:tblGrid>
        <w:gridCol w:w="1340"/>
        <w:gridCol w:w="1260"/>
      </w:tblGrid>
      <w:tr w:rsidR="005F181F" w:rsidRPr="005F181F" w14:paraId="7E78B12D" w14:textId="77777777" w:rsidTr="005F181F">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F8F57E" w14:textId="77777777" w:rsidR="005F181F" w:rsidRPr="005F181F" w:rsidRDefault="005F181F" w:rsidP="005F181F">
            <w:pPr>
              <w:spacing w:after="0" w:line="240" w:lineRule="auto"/>
              <w:rPr>
                <w:rFonts w:ascii="Calibri" w:eastAsia="Times New Roman" w:hAnsi="Calibri" w:cs="Calibri"/>
                <w:b/>
                <w:bCs/>
                <w:color w:val="000000"/>
                <w:kern w:val="0"/>
                <w:lang w:eastAsia="en-GB"/>
                <w14:ligatures w14:val="none"/>
              </w:rPr>
            </w:pPr>
            <w:r w:rsidRPr="005F181F">
              <w:rPr>
                <w:rFonts w:ascii="Calibri" w:eastAsia="Times New Roman" w:hAnsi="Calibri" w:cs="Calibri"/>
                <w:b/>
                <w:bCs/>
                <w:color w:val="000000"/>
                <w:kern w:val="0"/>
                <w:lang w:eastAsia="en-GB"/>
                <w14:ligatures w14:val="none"/>
              </w:rPr>
              <w:t>Index PRIM</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57EEC7ED" w14:textId="77777777" w:rsidR="005F181F" w:rsidRPr="005F181F" w:rsidRDefault="005F181F" w:rsidP="005F181F">
            <w:pPr>
              <w:spacing w:after="0" w:line="240" w:lineRule="auto"/>
              <w:rPr>
                <w:rFonts w:ascii="Calibri" w:eastAsia="Times New Roman" w:hAnsi="Calibri" w:cs="Calibri"/>
                <w:b/>
                <w:bCs/>
                <w:color w:val="000000"/>
                <w:kern w:val="0"/>
                <w:lang w:eastAsia="en-GB"/>
                <w14:ligatures w14:val="none"/>
              </w:rPr>
            </w:pPr>
            <w:r w:rsidRPr="005F181F">
              <w:rPr>
                <w:rFonts w:ascii="Calibri" w:eastAsia="Times New Roman" w:hAnsi="Calibri" w:cs="Calibri"/>
                <w:b/>
                <w:bCs/>
                <w:color w:val="000000"/>
                <w:kern w:val="0"/>
                <w:lang w:eastAsia="en-GB"/>
                <w14:ligatures w14:val="none"/>
              </w:rPr>
              <w:t>Chord Type</w:t>
            </w:r>
          </w:p>
        </w:tc>
      </w:tr>
      <w:tr w:rsidR="005F181F" w:rsidRPr="005F181F" w14:paraId="7B1E7EAA"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73202A1"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111</w:t>
            </w:r>
          </w:p>
        </w:tc>
        <w:tc>
          <w:tcPr>
            <w:tcW w:w="1260" w:type="dxa"/>
            <w:tcBorders>
              <w:top w:val="nil"/>
              <w:left w:val="nil"/>
              <w:bottom w:val="single" w:sz="4" w:space="0" w:color="auto"/>
              <w:right w:val="single" w:sz="8" w:space="0" w:color="auto"/>
            </w:tcBorders>
            <w:shd w:val="clear" w:color="auto" w:fill="auto"/>
            <w:noWrap/>
            <w:vAlign w:val="bottom"/>
            <w:hideMark/>
          </w:tcPr>
          <w:p w14:paraId="549BE149"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6</w:t>
            </w:r>
          </w:p>
        </w:tc>
      </w:tr>
      <w:tr w:rsidR="005F181F" w:rsidRPr="005F181F" w14:paraId="79CB289D"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BEE3518"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112</w:t>
            </w:r>
          </w:p>
        </w:tc>
        <w:tc>
          <w:tcPr>
            <w:tcW w:w="1260" w:type="dxa"/>
            <w:tcBorders>
              <w:top w:val="nil"/>
              <w:left w:val="nil"/>
              <w:bottom w:val="single" w:sz="4" w:space="0" w:color="auto"/>
              <w:right w:val="single" w:sz="8" w:space="0" w:color="auto"/>
            </w:tcBorders>
            <w:shd w:val="clear" w:color="auto" w:fill="auto"/>
            <w:noWrap/>
            <w:vAlign w:val="bottom"/>
            <w:hideMark/>
          </w:tcPr>
          <w:p w14:paraId="5C77C4F1"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7</w:t>
            </w:r>
          </w:p>
        </w:tc>
      </w:tr>
      <w:tr w:rsidR="005F181F" w:rsidRPr="005F181F" w14:paraId="6A727CEC"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1E211CA"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121</w:t>
            </w:r>
          </w:p>
        </w:tc>
        <w:tc>
          <w:tcPr>
            <w:tcW w:w="1260" w:type="dxa"/>
            <w:tcBorders>
              <w:top w:val="nil"/>
              <w:left w:val="nil"/>
              <w:bottom w:val="single" w:sz="4" w:space="0" w:color="auto"/>
              <w:right w:val="single" w:sz="8" w:space="0" w:color="auto"/>
            </w:tcBorders>
            <w:shd w:val="clear" w:color="auto" w:fill="auto"/>
            <w:noWrap/>
            <w:vAlign w:val="bottom"/>
            <w:hideMark/>
          </w:tcPr>
          <w:p w14:paraId="58D12482"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proofErr w:type="spellStart"/>
            <w:r w:rsidRPr="005F181F">
              <w:rPr>
                <w:rFonts w:ascii="Calibri" w:eastAsia="Times New Roman" w:hAnsi="Calibri" w:cs="Calibri"/>
                <w:color w:val="000000"/>
                <w:kern w:val="0"/>
                <w:lang w:eastAsia="en-GB"/>
                <w14:ligatures w14:val="none"/>
              </w:rPr>
              <w:t>maj</w:t>
            </w:r>
            <w:proofErr w:type="spellEnd"/>
          </w:p>
        </w:tc>
      </w:tr>
      <w:tr w:rsidR="005F181F" w:rsidRPr="005F181F" w14:paraId="59F19319"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52F5794"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122</w:t>
            </w:r>
          </w:p>
        </w:tc>
        <w:tc>
          <w:tcPr>
            <w:tcW w:w="1260" w:type="dxa"/>
            <w:tcBorders>
              <w:top w:val="nil"/>
              <w:left w:val="nil"/>
              <w:bottom w:val="single" w:sz="4" w:space="0" w:color="auto"/>
              <w:right w:val="single" w:sz="8" w:space="0" w:color="auto"/>
            </w:tcBorders>
            <w:shd w:val="clear" w:color="auto" w:fill="auto"/>
            <w:noWrap/>
            <w:vAlign w:val="bottom"/>
            <w:hideMark/>
          </w:tcPr>
          <w:p w14:paraId="443FAD8B"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M7</w:t>
            </w:r>
          </w:p>
        </w:tc>
      </w:tr>
      <w:tr w:rsidR="005F181F" w:rsidRPr="005F181F" w14:paraId="634F401D"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23A50B9D"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123</w:t>
            </w:r>
          </w:p>
        </w:tc>
        <w:tc>
          <w:tcPr>
            <w:tcW w:w="1260" w:type="dxa"/>
            <w:tcBorders>
              <w:top w:val="nil"/>
              <w:left w:val="nil"/>
              <w:bottom w:val="single" w:sz="4" w:space="0" w:color="auto"/>
              <w:right w:val="single" w:sz="8" w:space="0" w:color="auto"/>
            </w:tcBorders>
            <w:shd w:val="clear" w:color="auto" w:fill="auto"/>
            <w:noWrap/>
            <w:vAlign w:val="bottom"/>
            <w:hideMark/>
          </w:tcPr>
          <w:p w14:paraId="0DBB3E3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mM7</w:t>
            </w:r>
          </w:p>
        </w:tc>
      </w:tr>
      <w:tr w:rsidR="005F181F" w:rsidRPr="005F181F" w14:paraId="05C6F7F9"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25B7AD7"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131</w:t>
            </w:r>
          </w:p>
        </w:tc>
        <w:tc>
          <w:tcPr>
            <w:tcW w:w="1260" w:type="dxa"/>
            <w:tcBorders>
              <w:top w:val="nil"/>
              <w:left w:val="nil"/>
              <w:bottom w:val="single" w:sz="4" w:space="0" w:color="auto"/>
              <w:right w:val="single" w:sz="8" w:space="0" w:color="auto"/>
            </w:tcBorders>
            <w:shd w:val="clear" w:color="auto" w:fill="auto"/>
            <w:noWrap/>
            <w:vAlign w:val="bottom"/>
            <w:hideMark/>
          </w:tcPr>
          <w:p w14:paraId="3A846FEF"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min</w:t>
            </w:r>
          </w:p>
        </w:tc>
      </w:tr>
      <w:tr w:rsidR="005F181F" w:rsidRPr="005F181F" w14:paraId="79B33082"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D23BE42"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132</w:t>
            </w:r>
          </w:p>
        </w:tc>
        <w:tc>
          <w:tcPr>
            <w:tcW w:w="1260" w:type="dxa"/>
            <w:tcBorders>
              <w:top w:val="nil"/>
              <w:left w:val="nil"/>
              <w:bottom w:val="single" w:sz="4" w:space="0" w:color="auto"/>
              <w:right w:val="single" w:sz="8" w:space="0" w:color="auto"/>
            </w:tcBorders>
            <w:shd w:val="clear" w:color="auto" w:fill="auto"/>
            <w:noWrap/>
            <w:vAlign w:val="bottom"/>
            <w:hideMark/>
          </w:tcPr>
          <w:p w14:paraId="1F46C9AA"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min4</w:t>
            </w:r>
          </w:p>
        </w:tc>
      </w:tr>
      <w:tr w:rsidR="005F181F" w:rsidRPr="005F181F" w14:paraId="2187C1FB"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A58DC71"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133</w:t>
            </w:r>
          </w:p>
        </w:tc>
        <w:tc>
          <w:tcPr>
            <w:tcW w:w="1260" w:type="dxa"/>
            <w:tcBorders>
              <w:top w:val="nil"/>
              <w:left w:val="nil"/>
              <w:bottom w:val="single" w:sz="4" w:space="0" w:color="auto"/>
              <w:right w:val="single" w:sz="8" w:space="0" w:color="auto"/>
            </w:tcBorders>
            <w:shd w:val="clear" w:color="auto" w:fill="auto"/>
            <w:noWrap/>
            <w:vAlign w:val="bottom"/>
            <w:hideMark/>
          </w:tcPr>
          <w:p w14:paraId="6E0DC692"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min7</w:t>
            </w:r>
          </w:p>
        </w:tc>
      </w:tr>
      <w:tr w:rsidR="005F181F" w:rsidRPr="005F181F" w14:paraId="64A017DA"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029863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141</w:t>
            </w:r>
          </w:p>
        </w:tc>
        <w:tc>
          <w:tcPr>
            <w:tcW w:w="1260" w:type="dxa"/>
            <w:tcBorders>
              <w:top w:val="nil"/>
              <w:left w:val="nil"/>
              <w:bottom w:val="single" w:sz="4" w:space="0" w:color="auto"/>
              <w:right w:val="single" w:sz="8" w:space="0" w:color="auto"/>
            </w:tcBorders>
            <w:shd w:val="clear" w:color="auto" w:fill="auto"/>
            <w:noWrap/>
            <w:vAlign w:val="bottom"/>
            <w:hideMark/>
          </w:tcPr>
          <w:p w14:paraId="040F93A7"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dim</w:t>
            </w:r>
          </w:p>
        </w:tc>
      </w:tr>
      <w:tr w:rsidR="005F181F" w:rsidRPr="005F181F" w14:paraId="5BBAF041"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CBFEA26"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142</w:t>
            </w:r>
          </w:p>
        </w:tc>
        <w:tc>
          <w:tcPr>
            <w:tcW w:w="1260" w:type="dxa"/>
            <w:tcBorders>
              <w:top w:val="nil"/>
              <w:left w:val="nil"/>
              <w:bottom w:val="single" w:sz="4" w:space="0" w:color="auto"/>
              <w:right w:val="single" w:sz="8" w:space="0" w:color="auto"/>
            </w:tcBorders>
            <w:shd w:val="clear" w:color="auto" w:fill="auto"/>
            <w:noWrap/>
            <w:vAlign w:val="bottom"/>
            <w:hideMark/>
          </w:tcPr>
          <w:p w14:paraId="1986997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proofErr w:type="spellStart"/>
            <w:r w:rsidRPr="005F181F">
              <w:rPr>
                <w:rFonts w:ascii="Calibri" w:eastAsia="Times New Roman" w:hAnsi="Calibri" w:cs="Calibri"/>
                <w:color w:val="000000"/>
                <w:kern w:val="0"/>
                <w:lang w:eastAsia="en-GB"/>
                <w14:ligatures w14:val="none"/>
              </w:rPr>
              <w:t>aug</w:t>
            </w:r>
            <w:proofErr w:type="spellEnd"/>
          </w:p>
        </w:tc>
      </w:tr>
      <w:tr w:rsidR="005F181F" w:rsidRPr="005F181F" w14:paraId="33DC91E9"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2D9FCF06"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151</w:t>
            </w:r>
          </w:p>
        </w:tc>
        <w:tc>
          <w:tcPr>
            <w:tcW w:w="1260" w:type="dxa"/>
            <w:tcBorders>
              <w:top w:val="nil"/>
              <w:left w:val="nil"/>
              <w:bottom w:val="single" w:sz="4" w:space="0" w:color="auto"/>
              <w:right w:val="single" w:sz="8" w:space="0" w:color="auto"/>
            </w:tcBorders>
            <w:shd w:val="clear" w:color="auto" w:fill="auto"/>
            <w:noWrap/>
            <w:vAlign w:val="bottom"/>
            <w:hideMark/>
          </w:tcPr>
          <w:p w14:paraId="66D5D1C0"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alt b</w:t>
            </w:r>
          </w:p>
        </w:tc>
      </w:tr>
      <w:tr w:rsidR="005F181F" w:rsidRPr="005F181F" w14:paraId="05F130F3"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2FD66559"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152</w:t>
            </w:r>
          </w:p>
        </w:tc>
        <w:tc>
          <w:tcPr>
            <w:tcW w:w="1260" w:type="dxa"/>
            <w:tcBorders>
              <w:top w:val="nil"/>
              <w:left w:val="nil"/>
              <w:bottom w:val="single" w:sz="4" w:space="0" w:color="auto"/>
              <w:right w:val="single" w:sz="8" w:space="0" w:color="auto"/>
            </w:tcBorders>
            <w:shd w:val="clear" w:color="auto" w:fill="auto"/>
            <w:noWrap/>
            <w:vAlign w:val="bottom"/>
            <w:hideMark/>
          </w:tcPr>
          <w:p w14:paraId="4EFAC8AB"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alt #</w:t>
            </w:r>
          </w:p>
        </w:tc>
      </w:tr>
      <w:tr w:rsidR="005F181F" w:rsidRPr="005F181F" w14:paraId="6FCBBDF5"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0EF922D"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160</w:t>
            </w:r>
          </w:p>
        </w:tc>
        <w:tc>
          <w:tcPr>
            <w:tcW w:w="1260" w:type="dxa"/>
            <w:tcBorders>
              <w:top w:val="nil"/>
              <w:left w:val="nil"/>
              <w:bottom w:val="single" w:sz="4" w:space="0" w:color="auto"/>
              <w:right w:val="single" w:sz="8" w:space="0" w:color="auto"/>
            </w:tcBorders>
            <w:shd w:val="clear" w:color="auto" w:fill="auto"/>
            <w:noWrap/>
            <w:vAlign w:val="bottom"/>
            <w:hideMark/>
          </w:tcPr>
          <w:p w14:paraId="51C78F27"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w:t>
            </w:r>
          </w:p>
        </w:tc>
      </w:tr>
      <w:tr w:rsidR="005F181F" w:rsidRPr="005F181F" w14:paraId="00FE381C"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6434454"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161</w:t>
            </w:r>
          </w:p>
        </w:tc>
        <w:tc>
          <w:tcPr>
            <w:tcW w:w="1260" w:type="dxa"/>
            <w:tcBorders>
              <w:top w:val="nil"/>
              <w:left w:val="nil"/>
              <w:bottom w:val="single" w:sz="4" w:space="0" w:color="auto"/>
              <w:right w:val="single" w:sz="8" w:space="0" w:color="auto"/>
            </w:tcBorders>
            <w:shd w:val="clear" w:color="auto" w:fill="auto"/>
            <w:noWrap/>
            <w:vAlign w:val="bottom"/>
            <w:hideMark/>
          </w:tcPr>
          <w:p w14:paraId="0DA1531D"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 b2</w:t>
            </w:r>
          </w:p>
        </w:tc>
      </w:tr>
      <w:tr w:rsidR="005F181F" w:rsidRPr="005F181F" w14:paraId="02BCEBF4"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3BB42F8"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162</w:t>
            </w:r>
          </w:p>
        </w:tc>
        <w:tc>
          <w:tcPr>
            <w:tcW w:w="1260" w:type="dxa"/>
            <w:tcBorders>
              <w:top w:val="nil"/>
              <w:left w:val="nil"/>
              <w:bottom w:val="single" w:sz="4" w:space="0" w:color="auto"/>
              <w:right w:val="single" w:sz="8" w:space="0" w:color="auto"/>
            </w:tcBorders>
            <w:shd w:val="clear" w:color="auto" w:fill="auto"/>
            <w:noWrap/>
            <w:vAlign w:val="bottom"/>
            <w:hideMark/>
          </w:tcPr>
          <w:p w14:paraId="3204F1C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sus2</w:t>
            </w:r>
          </w:p>
        </w:tc>
      </w:tr>
      <w:tr w:rsidR="005F181F" w:rsidRPr="005F181F" w14:paraId="1E6CAC2C"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24B49A64"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163</w:t>
            </w:r>
          </w:p>
        </w:tc>
        <w:tc>
          <w:tcPr>
            <w:tcW w:w="1260" w:type="dxa"/>
            <w:tcBorders>
              <w:top w:val="nil"/>
              <w:left w:val="nil"/>
              <w:bottom w:val="single" w:sz="4" w:space="0" w:color="auto"/>
              <w:right w:val="single" w:sz="8" w:space="0" w:color="auto"/>
            </w:tcBorders>
            <w:shd w:val="clear" w:color="auto" w:fill="auto"/>
            <w:noWrap/>
            <w:vAlign w:val="bottom"/>
            <w:hideMark/>
          </w:tcPr>
          <w:p w14:paraId="3F93A6A4"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sus2/4</w:t>
            </w:r>
          </w:p>
        </w:tc>
      </w:tr>
      <w:tr w:rsidR="005F181F" w:rsidRPr="005F181F" w14:paraId="479C867B"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A15D3D3"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164</w:t>
            </w:r>
          </w:p>
        </w:tc>
        <w:tc>
          <w:tcPr>
            <w:tcW w:w="1260" w:type="dxa"/>
            <w:tcBorders>
              <w:top w:val="nil"/>
              <w:left w:val="nil"/>
              <w:bottom w:val="single" w:sz="4" w:space="0" w:color="auto"/>
              <w:right w:val="single" w:sz="8" w:space="0" w:color="auto"/>
            </w:tcBorders>
            <w:shd w:val="clear" w:color="auto" w:fill="auto"/>
            <w:noWrap/>
            <w:vAlign w:val="bottom"/>
            <w:hideMark/>
          </w:tcPr>
          <w:p w14:paraId="426C1633"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sus4</w:t>
            </w:r>
          </w:p>
        </w:tc>
      </w:tr>
      <w:tr w:rsidR="005F181F" w:rsidRPr="005F181F" w14:paraId="241D64D0"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AE0025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165</w:t>
            </w:r>
          </w:p>
        </w:tc>
        <w:tc>
          <w:tcPr>
            <w:tcW w:w="1260" w:type="dxa"/>
            <w:tcBorders>
              <w:top w:val="nil"/>
              <w:left w:val="nil"/>
              <w:bottom w:val="single" w:sz="4" w:space="0" w:color="auto"/>
              <w:right w:val="single" w:sz="8" w:space="0" w:color="auto"/>
            </w:tcBorders>
            <w:shd w:val="clear" w:color="auto" w:fill="auto"/>
            <w:noWrap/>
            <w:vAlign w:val="bottom"/>
            <w:hideMark/>
          </w:tcPr>
          <w:p w14:paraId="5EC76FEB"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 #4</w:t>
            </w:r>
          </w:p>
        </w:tc>
      </w:tr>
      <w:tr w:rsidR="005F181F" w:rsidRPr="005F181F" w14:paraId="3BEEE247"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6B13C42"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166</w:t>
            </w:r>
          </w:p>
        </w:tc>
        <w:tc>
          <w:tcPr>
            <w:tcW w:w="1260" w:type="dxa"/>
            <w:tcBorders>
              <w:top w:val="nil"/>
              <w:left w:val="nil"/>
              <w:bottom w:val="single" w:sz="4" w:space="0" w:color="auto"/>
              <w:right w:val="single" w:sz="8" w:space="0" w:color="auto"/>
            </w:tcBorders>
            <w:shd w:val="clear" w:color="auto" w:fill="auto"/>
            <w:noWrap/>
            <w:vAlign w:val="bottom"/>
            <w:hideMark/>
          </w:tcPr>
          <w:p w14:paraId="28616866"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sus6</w:t>
            </w:r>
          </w:p>
        </w:tc>
      </w:tr>
      <w:tr w:rsidR="005F181F" w:rsidRPr="005F181F" w14:paraId="04D1B2C2"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66B93B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167</w:t>
            </w:r>
          </w:p>
        </w:tc>
        <w:tc>
          <w:tcPr>
            <w:tcW w:w="1260" w:type="dxa"/>
            <w:tcBorders>
              <w:top w:val="nil"/>
              <w:left w:val="nil"/>
              <w:bottom w:val="single" w:sz="4" w:space="0" w:color="auto"/>
              <w:right w:val="single" w:sz="8" w:space="0" w:color="auto"/>
            </w:tcBorders>
            <w:shd w:val="clear" w:color="auto" w:fill="auto"/>
            <w:noWrap/>
            <w:vAlign w:val="bottom"/>
            <w:hideMark/>
          </w:tcPr>
          <w:p w14:paraId="780F7A3F"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sus7</w:t>
            </w:r>
          </w:p>
        </w:tc>
      </w:tr>
      <w:tr w:rsidR="005F181F" w:rsidRPr="005F181F" w14:paraId="4DEF20BD" w14:textId="77777777" w:rsidTr="005F181F">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BC3774B"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168</w:t>
            </w:r>
          </w:p>
        </w:tc>
        <w:tc>
          <w:tcPr>
            <w:tcW w:w="1260" w:type="dxa"/>
            <w:tcBorders>
              <w:top w:val="nil"/>
              <w:left w:val="nil"/>
              <w:bottom w:val="single" w:sz="4" w:space="0" w:color="auto"/>
              <w:right w:val="single" w:sz="8" w:space="0" w:color="auto"/>
            </w:tcBorders>
            <w:shd w:val="clear" w:color="auto" w:fill="auto"/>
            <w:noWrap/>
            <w:vAlign w:val="bottom"/>
            <w:hideMark/>
          </w:tcPr>
          <w:p w14:paraId="14C468A4"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sus4/6</w:t>
            </w:r>
          </w:p>
        </w:tc>
      </w:tr>
      <w:tr w:rsidR="005F181F" w:rsidRPr="005F181F" w14:paraId="3A7F66BA" w14:textId="77777777" w:rsidTr="005F181F">
        <w:trPr>
          <w:trHeight w:val="30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69C7BF3C"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169</w:t>
            </w:r>
          </w:p>
        </w:tc>
        <w:tc>
          <w:tcPr>
            <w:tcW w:w="1260" w:type="dxa"/>
            <w:tcBorders>
              <w:top w:val="nil"/>
              <w:left w:val="nil"/>
              <w:bottom w:val="single" w:sz="8" w:space="0" w:color="auto"/>
              <w:right w:val="single" w:sz="8" w:space="0" w:color="auto"/>
            </w:tcBorders>
            <w:shd w:val="clear" w:color="auto" w:fill="auto"/>
            <w:noWrap/>
            <w:vAlign w:val="bottom"/>
            <w:hideMark/>
          </w:tcPr>
          <w:p w14:paraId="2F005310" w14:textId="77777777" w:rsidR="005F181F" w:rsidRPr="005F181F" w:rsidRDefault="005F181F" w:rsidP="005F181F">
            <w:pPr>
              <w:spacing w:after="0" w:line="240" w:lineRule="auto"/>
              <w:jc w:val="center"/>
              <w:rPr>
                <w:rFonts w:ascii="Calibri" w:eastAsia="Times New Roman" w:hAnsi="Calibri" w:cs="Calibri"/>
                <w:color w:val="000000"/>
                <w:kern w:val="0"/>
                <w:lang w:eastAsia="en-GB"/>
                <w14:ligatures w14:val="none"/>
              </w:rPr>
            </w:pPr>
            <w:r w:rsidRPr="005F181F">
              <w:rPr>
                <w:rFonts w:ascii="Calibri" w:eastAsia="Times New Roman" w:hAnsi="Calibri" w:cs="Calibri"/>
                <w:color w:val="000000"/>
                <w:kern w:val="0"/>
                <w:lang w:eastAsia="en-GB"/>
                <w14:ligatures w14:val="none"/>
              </w:rPr>
              <w:t>sus4/7</w:t>
            </w:r>
          </w:p>
        </w:tc>
      </w:tr>
    </w:tbl>
    <w:p w14:paraId="062689F8" w14:textId="77777777" w:rsidR="005F181F" w:rsidRDefault="005F181F" w:rsidP="005F181F">
      <w:pPr>
        <w:rPr>
          <w:sz w:val="32"/>
          <w:szCs w:val="32"/>
        </w:rPr>
      </w:pPr>
    </w:p>
    <w:p w14:paraId="26424606" w14:textId="5476758A" w:rsidR="00BA7074" w:rsidRDefault="00FA214C" w:rsidP="00BA7074">
      <w:pPr>
        <w:pStyle w:val="ListParagraph"/>
        <w:numPr>
          <w:ilvl w:val="0"/>
          <w:numId w:val="4"/>
        </w:numPr>
        <w:rPr>
          <w:sz w:val="32"/>
          <w:szCs w:val="32"/>
        </w:rPr>
      </w:pPr>
      <w:r>
        <w:rPr>
          <w:sz w:val="32"/>
          <w:szCs w:val="32"/>
        </w:rPr>
        <w:lastRenderedPageBreak/>
        <w:t>The Scale/Mode table will consist of the 70 or so scales and modes along with the intervals between each note in the scale and chord types. This will facilitate the naming of notes and chords from the other tables arithmetically from the notes inputted by the user.</w:t>
      </w:r>
      <w:r w:rsidR="005D46B9">
        <w:rPr>
          <w:sz w:val="32"/>
          <w:szCs w:val="32"/>
        </w:rPr>
        <w:t xml:space="preserve"> The inclusion of an asterisk (*) </w:t>
      </w:r>
      <w:r w:rsidR="00600118">
        <w:rPr>
          <w:sz w:val="32"/>
          <w:szCs w:val="32"/>
        </w:rPr>
        <w:t>informs the user of a inversion or substitute (</w:t>
      </w:r>
      <w:r w:rsidR="005E38C9" w:rsidRPr="005E38C9">
        <w:rPr>
          <w:i/>
          <w:iCs/>
          <w:sz w:val="32"/>
          <w:szCs w:val="32"/>
        </w:rPr>
        <w:t>see Chord-Type Table</w:t>
      </w:r>
      <w:r w:rsidR="005E38C9">
        <w:rPr>
          <w:sz w:val="32"/>
          <w:szCs w:val="32"/>
        </w:rPr>
        <w:t>).</w:t>
      </w:r>
    </w:p>
    <w:p w14:paraId="011D8683" w14:textId="77777777" w:rsidR="005E38C9" w:rsidRDefault="005E38C9" w:rsidP="00BA7074">
      <w:pPr>
        <w:pStyle w:val="ListParagraph"/>
        <w:numPr>
          <w:ilvl w:val="0"/>
          <w:numId w:val="4"/>
        </w:numPr>
        <w:rPr>
          <w:sz w:val="32"/>
          <w:szCs w:val="32"/>
        </w:rPr>
      </w:pPr>
    </w:p>
    <w:p w14:paraId="26C93FD6" w14:textId="7075CEFA" w:rsidR="00F229E5" w:rsidRPr="00F229E5" w:rsidRDefault="00F229E5" w:rsidP="00F229E5">
      <w:pPr>
        <w:rPr>
          <w:b/>
          <w:bCs/>
          <w:sz w:val="32"/>
          <w:szCs w:val="32"/>
        </w:rPr>
      </w:pPr>
      <w:r>
        <w:rPr>
          <w:b/>
          <w:bCs/>
          <w:sz w:val="32"/>
          <w:szCs w:val="32"/>
        </w:rPr>
        <w:t xml:space="preserve">Scale-Mode Table </w:t>
      </w:r>
      <w:r w:rsidR="005E38C9">
        <w:rPr>
          <w:b/>
          <w:bCs/>
          <w:sz w:val="32"/>
          <w:szCs w:val="32"/>
        </w:rPr>
        <w:t xml:space="preserve">(First </w:t>
      </w:r>
      <w:r>
        <w:rPr>
          <w:b/>
          <w:bCs/>
          <w:sz w:val="32"/>
          <w:szCs w:val="32"/>
        </w:rPr>
        <w:t xml:space="preserve">4 records </w:t>
      </w:r>
      <w:r w:rsidR="00616375">
        <w:rPr>
          <w:b/>
          <w:bCs/>
          <w:sz w:val="32"/>
          <w:szCs w:val="32"/>
        </w:rPr>
        <w:t xml:space="preserve">only </w:t>
      </w:r>
      <w:r>
        <w:rPr>
          <w:b/>
          <w:bCs/>
          <w:sz w:val="32"/>
          <w:szCs w:val="32"/>
        </w:rPr>
        <w:t>shown)</w:t>
      </w:r>
    </w:p>
    <w:tbl>
      <w:tblPr>
        <w:tblStyle w:val="TableGrid"/>
        <w:tblW w:w="10627" w:type="dxa"/>
        <w:tblLayout w:type="fixed"/>
        <w:tblLook w:val="04A0" w:firstRow="1" w:lastRow="0" w:firstColumn="1" w:lastColumn="0" w:noHBand="0" w:noVBand="1"/>
      </w:tblPr>
      <w:tblGrid>
        <w:gridCol w:w="846"/>
        <w:gridCol w:w="1543"/>
        <w:gridCol w:w="318"/>
        <w:gridCol w:w="318"/>
        <w:gridCol w:w="318"/>
        <w:gridCol w:w="318"/>
        <w:gridCol w:w="318"/>
        <w:gridCol w:w="318"/>
        <w:gridCol w:w="318"/>
        <w:gridCol w:w="318"/>
        <w:gridCol w:w="591"/>
        <w:gridCol w:w="850"/>
        <w:gridCol w:w="567"/>
        <w:gridCol w:w="567"/>
        <w:gridCol w:w="1134"/>
        <w:gridCol w:w="851"/>
        <w:gridCol w:w="567"/>
        <w:gridCol w:w="567"/>
      </w:tblGrid>
      <w:tr w:rsidR="00F229E5" w:rsidRPr="00E83B50" w14:paraId="42007E38" w14:textId="77777777" w:rsidTr="00A96458">
        <w:trPr>
          <w:trHeight w:val="300"/>
        </w:trPr>
        <w:tc>
          <w:tcPr>
            <w:tcW w:w="846" w:type="dxa"/>
            <w:noWrap/>
            <w:hideMark/>
          </w:tcPr>
          <w:p w14:paraId="7D971F42" w14:textId="77777777" w:rsidR="00F229E5" w:rsidRPr="00E83B50" w:rsidRDefault="00F229E5" w:rsidP="00BA6D67">
            <w:pPr>
              <w:rPr>
                <w:rFonts w:ascii="Times New Roman" w:eastAsia="Times New Roman" w:hAnsi="Times New Roman" w:cs="Times New Roman"/>
                <w:kern w:val="0"/>
                <w:sz w:val="24"/>
                <w:szCs w:val="24"/>
                <w:lang w:eastAsia="en-GB"/>
                <w14:ligatures w14:val="none"/>
              </w:rPr>
            </w:pPr>
          </w:p>
        </w:tc>
        <w:tc>
          <w:tcPr>
            <w:tcW w:w="1543" w:type="dxa"/>
            <w:noWrap/>
            <w:hideMark/>
          </w:tcPr>
          <w:p w14:paraId="29972B74" w14:textId="77777777" w:rsidR="00F229E5" w:rsidRPr="00E83B50" w:rsidRDefault="00F229E5" w:rsidP="00BA6D67">
            <w:pPr>
              <w:rPr>
                <w:rFonts w:ascii="Times New Roman" w:eastAsia="Times New Roman" w:hAnsi="Times New Roman" w:cs="Times New Roman"/>
                <w:kern w:val="0"/>
                <w:sz w:val="20"/>
                <w:szCs w:val="20"/>
                <w:lang w:eastAsia="en-GB"/>
                <w14:ligatures w14:val="none"/>
              </w:rPr>
            </w:pPr>
          </w:p>
        </w:tc>
        <w:tc>
          <w:tcPr>
            <w:tcW w:w="2544" w:type="dxa"/>
            <w:gridSpan w:val="8"/>
            <w:noWrap/>
            <w:hideMark/>
          </w:tcPr>
          <w:p w14:paraId="276AC58D" w14:textId="77777777" w:rsidR="00F229E5" w:rsidRPr="00E83B50" w:rsidRDefault="00F229E5" w:rsidP="00BA6D67">
            <w:pPr>
              <w:jc w:val="center"/>
              <w:rPr>
                <w:rFonts w:ascii="Calibri" w:eastAsia="Times New Roman" w:hAnsi="Calibri" w:cs="Calibri"/>
                <w:b/>
                <w:bCs/>
                <w:color w:val="000000"/>
                <w:kern w:val="0"/>
                <w:lang w:eastAsia="en-GB"/>
                <w14:ligatures w14:val="none"/>
              </w:rPr>
            </w:pPr>
            <w:r w:rsidRPr="00E83B50">
              <w:rPr>
                <w:rFonts w:ascii="Calibri" w:eastAsia="Times New Roman" w:hAnsi="Calibri" w:cs="Calibri"/>
                <w:b/>
                <w:bCs/>
                <w:color w:val="000000"/>
                <w:kern w:val="0"/>
                <w:lang w:eastAsia="en-GB"/>
                <w14:ligatures w14:val="none"/>
              </w:rPr>
              <w:t>Intervals</w:t>
            </w:r>
          </w:p>
        </w:tc>
        <w:tc>
          <w:tcPr>
            <w:tcW w:w="5694" w:type="dxa"/>
            <w:gridSpan w:val="8"/>
            <w:noWrap/>
            <w:hideMark/>
          </w:tcPr>
          <w:p w14:paraId="462985D8" w14:textId="77777777" w:rsidR="00F229E5" w:rsidRPr="00E83B50" w:rsidRDefault="00F229E5" w:rsidP="00BA6D67">
            <w:pPr>
              <w:jc w:val="center"/>
              <w:rPr>
                <w:rFonts w:ascii="Calibri" w:eastAsia="Times New Roman" w:hAnsi="Calibri" w:cs="Calibri"/>
                <w:b/>
                <w:bCs/>
                <w:color w:val="000000"/>
                <w:kern w:val="0"/>
                <w:lang w:eastAsia="en-GB"/>
                <w14:ligatures w14:val="none"/>
              </w:rPr>
            </w:pPr>
            <w:r w:rsidRPr="00E83B50">
              <w:rPr>
                <w:rFonts w:ascii="Calibri" w:eastAsia="Times New Roman" w:hAnsi="Calibri" w:cs="Calibri"/>
                <w:b/>
                <w:bCs/>
                <w:color w:val="000000"/>
                <w:kern w:val="0"/>
                <w:lang w:eastAsia="en-GB"/>
                <w14:ligatures w14:val="none"/>
              </w:rPr>
              <w:t>Chord Type</w:t>
            </w:r>
          </w:p>
        </w:tc>
      </w:tr>
      <w:tr w:rsidR="00F229E5" w:rsidRPr="00E83B50" w14:paraId="3997D67F" w14:textId="77777777" w:rsidTr="00A96458">
        <w:trPr>
          <w:trHeight w:val="300"/>
        </w:trPr>
        <w:tc>
          <w:tcPr>
            <w:tcW w:w="846" w:type="dxa"/>
            <w:noWrap/>
            <w:vAlign w:val="center"/>
            <w:hideMark/>
          </w:tcPr>
          <w:p w14:paraId="27F70083" w14:textId="77777777" w:rsidR="00F229E5" w:rsidRPr="00E83B50" w:rsidRDefault="00F229E5" w:rsidP="00BA6D67">
            <w:pPr>
              <w:jc w:val="center"/>
              <w:rPr>
                <w:rFonts w:ascii="Calibri" w:eastAsia="Times New Roman" w:hAnsi="Calibri" w:cs="Calibri"/>
                <w:b/>
                <w:bCs/>
                <w:color w:val="000000"/>
                <w:kern w:val="0"/>
                <w:lang w:eastAsia="en-GB"/>
                <w14:ligatures w14:val="none"/>
              </w:rPr>
            </w:pPr>
            <w:r w:rsidRPr="00E83B50">
              <w:rPr>
                <w:rFonts w:ascii="Calibri" w:eastAsia="Times New Roman" w:hAnsi="Calibri" w:cs="Calibri"/>
                <w:b/>
                <w:bCs/>
                <w:color w:val="000000"/>
                <w:kern w:val="0"/>
                <w:lang w:eastAsia="en-GB"/>
                <w14:ligatures w14:val="none"/>
              </w:rPr>
              <w:t>Index PRIM</w:t>
            </w:r>
          </w:p>
        </w:tc>
        <w:tc>
          <w:tcPr>
            <w:tcW w:w="1543" w:type="dxa"/>
            <w:noWrap/>
            <w:vAlign w:val="center"/>
            <w:hideMark/>
          </w:tcPr>
          <w:p w14:paraId="49DB7715" w14:textId="77777777" w:rsidR="00F229E5" w:rsidRPr="00E83B50" w:rsidRDefault="00F229E5" w:rsidP="00BA6D67">
            <w:pPr>
              <w:jc w:val="center"/>
              <w:rPr>
                <w:rFonts w:ascii="Calibri" w:eastAsia="Times New Roman" w:hAnsi="Calibri" w:cs="Calibri"/>
                <w:b/>
                <w:bCs/>
                <w:color w:val="000000"/>
                <w:kern w:val="0"/>
                <w:lang w:eastAsia="en-GB"/>
                <w14:ligatures w14:val="none"/>
              </w:rPr>
            </w:pPr>
            <w:r w:rsidRPr="00E83B50">
              <w:rPr>
                <w:rFonts w:ascii="Calibri" w:eastAsia="Times New Roman" w:hAnsi="Calibri" w:cs="Calibri"/>
                <w:b/>
                <w:bCs/>
                <w:color w:val="000000"/>
                <w:kern w:val="0"/>
                <w:lang w:eastAsia="en-GB"/>
                <w14:ligatures w14:val="none"/>
              </w:rPr>
              <w:t>Scale/Mode Name</w:t>
            </w:r>
          </w:p>
        </w:tc>
        <w:tc>
          <w:tcPr>
            <w:tcW w:w="318" w:type="dxa"/>
            <w:noWrap/>
            <w:vAlign w:val="center"/>
            <w:hideMark/>
          </w:tcPr>
          <w:p w14:paraId="03744423"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1E66AE96"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644468FC"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3</w:t>
            </w:r>
          </w:p>
        </w:tc>
        <w:tc>
          <w:tcPr>
            <w:tcW w:w="318" w:type="dxa"/>
            <w:noWrap/>
            <w:vAlign w:val="center"/>
            <w:hideMark/>
          </w:tcPr>
          <w:p w14:paraId="2F7C8A1A"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4</w:t>
            </w:r>
          </w:p>
        </w:tc>
        <w:tc>
          <w:tcPr>
            <w:tcW w:w="318" w:type="dxa"/>
            <w:noWrap/>
            <w:vAlign w:val="center"/>
            <w:hideMark/>
          </w:tcPr>
          <w:p w14:paraId="57CAD944"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5</w:t>
            </w:r>
          </w:p>
        </w:tc>
        <w:tc>
          <w:tcPr>
            <w:tcW w:w="318" w:type="dxa"/>
            <w:noWrap/>
            <w:vAlign w:val="center"/>
            <w:hideMark/>
          </w:tcPr>
          <w:p w14:paraId="1BFDED08"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6</w:t>
            </w:r>
          </w:p>
        </w:tc>
        <w:tc>
          <w:tcPr>
            <w:tcW w:w="318" w:type="dxa"/>
            <w:noWrap/>
            <w:vAlign w:val="center"/>
            <w:hideMark/>
          </w:tcPr>
          <w:p w14:paraId="777B11E3"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7</w:t>
            </w:r>
          </w:p>
        </w:tc>
        <w:tc>
          <w:tcPr>
            <w:tcW w:w="318" w:type="dxa"/>
            <w:noWrap/>
            <w:vAlign w:val="center"/>
            <w:hideMark/>
          </w:tcPr>
          <w:p w14:paraId="476A2454"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8</w:t>
            </w:r>
          </w:p>
        </w:tc>
        <w:tc>
          <w:tcPr>
            <w:tcW w:w="591" w:type="dxa"/>
            <w:noWrap/>
            <w:vAlign w:val="center"/>
            <w:hideMark/>
          </w:tcPr>
          <w:p w14:paraId="4E0095E3"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850" w:type="dxa"/>
            <w:noWrap/>
            <w:vAlign w:val="center"/>
            <w:hideMark/>
          </w:tcPr>
          <w:p w14:paraId="07830A79"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567" w:type="dxa"/>
            <w:noWrap/>
            <w:vAlign w:val="center"/>
            <w:hideMark/>
          </w:tcPr>
          <w:p w14:paraId="493571BD"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3</w:t>
            </w:r>
          </w:p>
        </w:tc>
        <w:tc>
          <w:tcPr>
            <w:tcW w:w="567" w:type="dxa"/>
            <w:noWrap/>
            <w:vAlign w:val="center"/>
            <w:hideMark/>
          </w:tcPr>
          <w:p w14:paraId="225938D4"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4</w:t>
            </w:r>
          </w:p>
        </w:tc>
        <w:tc>
          <w:tcPr>
            <w:tcW w:w="1134" w:type="dxa"/>
            <w:noWrap/>
            <w:vAlign w:val="center"/>
            <w:hideMark/>
          </w:tcPr>
          <w:p w14:paraId="53E5D656"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5</w:t>
            </w:r>
          </w:p>
        </w:tc>
        <w:tc>
          <w:tcPr>
            <w:tcW w:w="851" w:type="dxa"/>
            <w:noWrap/>
            <w:vAlign w:val="center"/>
            <w:hideMark/>
          </w:tcPr>
          <w:p w14:paraId="335C795C"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6</w:t>
            </w:r>
          </w:p>
        </w:tc>
        <w:tc>
          <w:tcPr>
            <w:tcW w:w="567" w:type="dxa"/>
            <w:noWrap/>
            <w:vAlign w:val="center"/>
            <w:hideMark/>
          </w:tcPr>
          <w:p w14:paraId="7DA88946"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7</w:t>
            </w:r>
          </w:p>
        </w:tc>
        <w:tc>
          <w:tcPr>
            <w:tcW w:w="567" w:type="dxa"/>
            <w:noWrap/>
            <w:vAlign w:val="center"/>
            <w:hideMark/>
          </w:tcPr>
          <w:p w14:paraId="45A72DE0" w14:textId="77777777" w:rsidR="00F229E5" w:rsidRPr="00E83B50" w:rsidRDefault="00F229E5" w:rsidP="00BA6D67">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8</w:t>
            </w:r>
          </w:p>
        </w:tc>
      </w:tr>
      <w:tr w:rsidR="00C5580C" w:rsidRPr="00E83B50" w14:paraId="78AA1CA8" w14:textId="77777777" w:rsidTr="00A96458">
        <w:trPr>
          <w:trHeight w:val="288"/>
        </w:trPr>
        <w:tc>
          <w:tcPr>
            <w:tcW w:w="846" w:type="dxa"/>
            <w:noWrap/>
            <w:vAlign w:val="center"/>
            <w:hideMark/>
          </w:tcPr>
          <w:p w14:paraId="110CA41A"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1543" w:type="dxa"/>
            <w:noWrap/>
            <w:vAlign w:val="center"/>
            <w:hideMark/>
          </w:tcPr>
          <w:p w14:paraId="2D002461" w14:textId="77777777" w:rsidR="00C5580C" w:rsidRPr="00E83B50" w:rsidRDefault="00C5580C" w:rsidP="00C5580C">
            <w:pP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Bebop Dominant</w:t>
            </w:r>
          </w:p>
        </w:tc>
        <w:tc>
          <w:tcPr>
            <w:tcW w:w="318" w:type="dxa"/>
            <w:noWrap/>
            <w:vAlign w:val="center"/>
            <w:hideMark/>
          </w:tcPr>
          <w:p w14:paraId="79807A25"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50DAE6A2"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78CEC52A"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2F6EE72D"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4CA77A32"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5007A9A1"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51035AAE"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08BAB336"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591" w:type="dxa"/>
            <w:noWrap/>
            <w:vAlign w:val="center"/>
            <w:hideMark/>
          </w:tcPr>
          <w:p w14:paraId="7D79C49A" w14:textId="580695DC" w:rsidR="00C5580C" w:rsidRPr="00C5580C" w:rsidRDefault="00C5580C" w:rsidP="00C5580C">
            <w:pPr>
              <w:rPr>
                <w:rFonts w:ascii="Calibri" w:eastAsia="Times New Roman" w:hAnsi="Calibri" w:cs="Calibri"/>
                <w:color w:val="000000"/>
                <w:kern w:val="0"/>
                <w:sz w:val="18"/>
                <w:szCs w:val="18"/>
                <w:lang w:eastAsia="en-GB"/>
                <w14:ligatures w14:val="none"/>
              </w:rPr>
            </w:pPr>
            <w:proofErr w:type="spellStart"/>
            <w:r w:rsidRPr="00250020">
              <w:rPr>
                <w:rFonts w:ascii="Calibri" w:eastAsia="Times New Roman" w:hAnsi="Calibri" w:cs="Calibri"/>
                <w:color w:val="000000"/>
                <w:kern w:val="0"/>
                <w:sz w:val="18"/>
                <w:szCs w:val="18"/>
                <w:lang w:eastAsia="en-GB"/>
                <w14:ligatures w14:val="none"/>
              </w:rPr>
              <w:t>maj</w:t>
            </w:r>
            <w:proofErr w:type="spellEnd"/>
          </w:p>
        </w:tc>
        <w:tc>
          <w:tcPr>
            <w:tcW w:w="850" w:type="dxa"/>
            <w:noWrap/>
            <w:vAlign w:val="center"/>
            <w:hideMark/>
          </w:tcPr>
          <w:p w14:paraId="43784BAB" w14:textId="01FEA90B"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min</w:t>
            </w:r>
          </w:p>
        </w:tc>
        <w:tc>
          <w:tcPr>
            <w:tcW w:w="567" w:type="dxa"/>
            <w:noWrap/>
            <w:vAlign w:val="center"/>
            <w:hideMark/>
          </w:tcPr>
          <w:p w14:paraId="78FBC58B" w14:textId="1C26D1E7"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6DD6714F" w14:textId="44C067DC" w:rsidR="00C5580C" w:rsidRPr="00E83B50" w:rsidRDefault="00526554"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A</w:t>
            </w:r>
            <w:r w:rsidR="00C5580C" w:rsidRPr="00E83B50">
              <w:rPr>
                <w:rFonts w:ascii="Calibri" w:eastAsia="Times New Roman" w:hAnsi="Calibri" w:cs="Calibri"/>
                <w:color w:val="000000"/>
                <w:kern w:val="0"/>
                <w:sz w:val="18"/>
                <w:szCs w:val="18"/>
                <w:lang w:eastAsia="en-GB"/>
                <w14:ligatures w14:val="none"/>
              </w:rPr>
              <w:t>lt</w:t>
            </w:r>
            <w:r>
              <w:rPr>
                <w:rFonts w:ascii="Calibri" w:eastAsia="Times New Roman" w:hAnsi="Calibri" w:cs="Calibri"/>
                <w:color w:val="000000"/>
                <w:kern w:val="0"/>
                <w:sz w:val="18"/>
                <w:szCs w:val="18"/>
                <w:lang w:eastAsia="en-GB"/>
                <w14:ligatures w14:val="none"/>
              </w:rPr>
              <w:t xml:space="preserve"> b</w:t>
            </w:r>
          </w:p>
        </w:tc>
        <w:tc>
          <w:tcPr>
            <w:tcW w:w="1134" w:type="dxa"/>
            <w:noWrap/>
            <w:vAlign w:val="center"/>
            <w:hideMark/>
          </w:tcPr>
          <w:p w14:paraId="56C5E1CD" w14:textId="0D8A7867" w:rsidR="00C5580C" w:rsidRPr="00E83B50" w:rsidRDefault="00C5580C" w:rsidP="00C5580C">
            <w:pPr>
              <w:rPr>
                <w:rFonts w:ascii="Calibri" w:eastAsia="Times New Roman" w:hAnsi="Calibri" w:cs="Calibri"/>
                <w:color w:val="000000"/>
                <w:kern w:val="0"/>
                <w:sz w:val="18"/>
                <w:szCs w:val="18"/>
                <w:lang w:eastAsia="en-GB"/>
                <w14:ligatures w14:val="none"/>
              </w:rPr>
            </w:pPr>
            <w:r w:rsidRPr="00304A8A">
              <w:rPr>
                <w:rFonts w:ascii="Calibri" w:eastAsia="Times New Roman" w:hAnsi="Calibri" w:cs="Calibri"/>
                <w:color w:val="000000"/>
                <w:kern w:val="0"/>
                <w:sz w:val="18"/>
                <w:szCs w:val="18"/>
                <w:lang w:eastAsia="en-GB"/>
                <w14:ligatures w14:val="none"/>
              </w:rPr>
              <w:t>*1</w:t>
            </w:r>
            <w:r w:rsidR="00A96458">
              <w:rPr>
                <w:rFonts w:ascii="Calibri" w:eastAsia="Times New Roman" w:hAnsi="Calibri" w:cs="Calibri"/>
                <w:color w:val="000000"/>
                <w:kern w:val="0"/>
                <w:sz w:val="18"/>
                <w:szCs w:val="18"/>
                <w:vertAlign w:val="superscript"/>
                <w:lang w:eastAsia="en-GB"/>
                <w14:ligatures w14:val="none"/>
              </w:rPr>
              <w:t xml:space="preserve"> </w:t>
            </w:r>
            <w:r w:rsidRPr="00304A8A">
              <w:rPr>
                <w:rFonts w:ascii="Calibri" w:eastAsia="Times New Roman" w:hAnsi="Calibri" w:cs="Calibri"/>
                <w:color w:val="000000"/>
                <w:kern w:val="0"/>
                <w:sz w:val="18"/>
                <w:szCs w:val="18"/>
                <w:lang w:eastAsia="en-GB"/>
                <w14:ligatures w14:val="none"/>
              </w:rPr>
              <w:t>sus7</w:t>
            </w:r>
          </w:p>
        </w:tc>
        <w:tc>
          <w:tcPr>
            <w:tcW w:w="851" w:type="dxa"/>
            <w:noWrap/>
            <w:vAlign w:val="center"/>
            <w:hideMark/>
          </w:tcPr>
          <w:p w14:paraId="00746A4A" w14:textId="0A3DEA77"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w:t>
            </w:r>
            <w:r w:rsidR="001A04A8" w:rsidRPr="00250020">
              <w:rPr>
                <w:rFonts w:ascii="Calibri" w:eastAsia="Times New Roman" w:hAnsi="Calibri" w:cs="Calibri"/>
                <w:color w:val="000000"/>
                <w:kern w:val="0"/>
                <w:sz w:val="18"/>
                <w:szCs w:val="18"/>
                <w:lang w:eastAsia="en-GB"/>
                <w14:ligatures w14:val="none"/>
              </w:rPr>
              <w:t>8 min7</w:t>
            </w:r>
          </w:p>
        </w:tc>
        <w:tc>
          <w:tcPr>
            <w:tcW w:w="567" w:type="dxa"/>
            <w:noWrap/>
            <w:vAlign w:val="center"/>
            <w:hideMark/>
          </w:tcPr>
          <w:p w14:paraId="0D1E532E" w14:textId="3E9511AD"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w:t>
            </w:r>
            <w:r w:rsidR="00BF7DF7">
              <w:rPr>
                <w:rFonts w:ascii="Calibri" w:eastAsia="Times New Roman" w:hAnsi="Calibri" w:cs="Calibri"/>
                <w:color w:val="000000"/>
                <w:kern w:val="0"/>
                <w:sz w:val="18"/>
                <w:szCs w:val="18"/>
                <w:lang w:eastAsia="en-GB"/>
                <w14:ligatures w14:val="none"/>
              </w:rPr>
              <w:t xml:space="preserve">1 </w:t>
            </w:r>
            <w:r w:rsidRPr="00E83B50">
              <w:rPr>
                <w:rFonts w:ascii="Calibri" w:eastAsia="Times New Roman" w:hAnsi="Calibri" w:cs="Calibri"/>
                <w:color w:val="000000"/>
                <w:kern w:val="0"/>
                <w:sz w:val="18"/>
                <w:szCs w:val="18"/>
                <w:lang w:eastAsia="en-GB"/>
                <w14:ligatures w14:val="none"/>
              </w:rPr>
              <w:t>7</w:t>
            </w:r>
          </w:p>
        </w:tc>
        <w:tc>
          <w:tcPr>
            <w:tcW w:w="567" w:type="dxa"/>
            <w:noWrap/>
            <w:vAlign w:val="center"/>
            <w:hideMark/>
          </w:tcPr>
          <w:p w14:paraId="5F69CB53" w14:textId="0BA52970"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r>
      <w:tr w:rsidR="00C5580C" w:rsidRPr="00E83B50" w14:paraId="23B42C2A" w14:textId="77777777" w:rsidTr="00A96458">
        <w:trPr>
          <w:trHeight w:val="288"/>
        </w:trPr>
        <w:tc>
          <w:tcPr>
            <w:tcW w:w="846" w:type="dxa"/>
            <w:noWrap/>
            <w:vAlign w:val="center"/>
            <w:hideMark/>
          </w:tcPr>
          <w:p w14:paraId="311A57F6"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1543" w:type="dxa"/>
            <w:noWrap/>
            <w:vAlign w:val="center"/>
            <w:hideMark/>
          </w:tcPr>
          <w:p w14:paraId="5AAD46D1" w14:textId="77777777" w:rsidR="00C5580C" w:rsidRPr="00E83B50" w:rsidRDefault="00C5580C" w:rsidP="00C5580C">
            <w:pP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Bebop Dorian</w:t>
            </w:r>
          </w:p>
        </w:tc>
        <w:tc>
          <w:tcPr>
            <w:tcW w:w="318" w:type="dxa"/>
            <w:noWrap/>
            <w:vAlign w:val="center"/>
            <w:hideMark/>
          </w:tcPr>
          <w:p w14:paraId="4482A095"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62575A1B"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4C289FD0"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4D87DEE1"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707E424A"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36C207F2"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4CB79A84"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3AAF9E5C"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591" w:type="dxa"/>
            <w:noWrap/>
            <w:vAlign w:val="center"/>
            <w:hideMark/>
          </w:tcPr>
          <w:p w14:paraId="7E5AF22E" w14:textId="6DCFBFB0" w:rsidR="00C5580C" w:rsidRPr="00C5580C" w:rsidRDefault="00C5580C" w:rsidP="00C5580C">
            <w:pPr>
              <w:rPr>
                <w:rFonts w:ascii="Calibri" w:eastAsia="Times New Roman" w:hAnsi="Calibri" w:cs="Calibri"/>
                <w:color w:val="000000"/>
                <w:kern w:val="0"/>
                <w:sz w:val="18"/>
                <w:szCs w:val="18"/>
                <w:lang w:eastAsia="en-GB"/>
                <w14:ligatures w14:val="none"/>
              </w:rPr>
            </w:pPr>
            <w:r w:rsidRPr="00250020">
              <w:rPr>
                <w:rFonts w:ascii="Calibri" w:eastAsia="Times New Roman" w:hAnsi="Calibri" w:cs="Calibri"/>
                <w:color w:val="000000"/>
                <w:kern w:val="0"/>
                <w:sz w:val="18"/>
                <w:szCs w:val="18"/>
                <w:lang w:eastAsia="en-GB"/>
                <w14:ligatures w14:val="none"/>
              </w:rPr>
              <w:t>dim</w:t>
            </w:r>
          </w:p>
        </w:tc>
        <w:tc>
          <w:tcPr>
            <w:tcW w:w="850" w:type="dxa"/>
            <w:noWrap/>
            <w:vAlign w:val="center"/>
            <w:hideMark/>
          </w:tcPr>
          <w:p w14:paraId="0209C8D9" w14:textId="05ABB19E" w:rsidR="00C5580C" w:rsidRPr="00E83B50" w:rsidRDefault="00C5580C" w:rsidP="00BF7DF7">
            <w:pPr>
              <w:rPr>
                <w:rFonts w:ascii="Calibri" w:eastAsia="Times New Roman" w:hAnsi="Calibri" w:cs="Calibri"/>
                <w:color w:val="000000"/>
                <w:kern w:val="0"/>
                <w:sz w:val="18"/>
                <w:szCs w:val="18"/>
                <w:lang w:eastAsia="en-GB"/>
                <w14:ligatures w14:val="none"/>
              </w:rPr>
            </w:pPr>
            <w:r>
              <w:rPr>
                <w:rFonts w:ascii="Calibri" w:eastAsia="Times New Roman" w:hAnsi="Calibri" w:cs="Calibri"/>
                <w:color w:val="000000"/>
                <w:kern w:val="0"/>
                <w:sz w:val="18"/>
                <w:szCs w:val="18"/>
                <w:lang w:eastAsia="en-GB"/>
                <w14:ligatures w14:val="none"/>
              </w:rPr>
              <w:t>*4</w:t>
            </w:r>
            <w:r w:rsidR="00BF7DF7">
              <w:rPr>
                <w:rFonts w:ascii="Calibri" w:eastAsia="Times New Roman" w:hAnsi="Calibri" w:cs="Calibri"/>
                <w:color w:val="000000"/>
                <w:kern w:val="0"/>
                <w:sz w:val="18"/>
                <w:szCs w:val="18"/>
                <w:lang w:eastAsia="en-GB"/>
                <w14:ligatures w14:val="none"/>
              </w:rPr>
              <w:t xml:space="preserve"> </w:t>
            </w:r>
            <w:r w:rsidRPr="00E83B50">
              <w:rPr>
                <w:rFonts w:ascii="Calibri" w:eastAsia="Times New Roman" w:hAnsi="Calibri" w:cs="Calibri"/>
                <w:color w:val="000000"/>
                <w:kern w:val="0"/>
                <w:sz w:val="18"/>
                <w:szCs w:val="18"/>
                <w:lang w:eastAsia="en-GB"/>
                <w14:ligatures w14:val="none"/>
              </w:rPr>
              <w:t>min7</w:t>
            </w:r>
          </w:p>
        </w:tc>
        <w:tc>
          <w:tcPr>
            <w:tcW w:w="567" w:type="dxa"/>
            <w:noWrap/>
            <w:vAlign w:val="center"/>
            <w:hideMark/>
          </w:tcPr>
          <w:p w14:paraId="4C6AE34E" w14:textId="6AE90B1A"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w:t>
            </w:r>
            <w:r>
              <w:rPr>
                <w:rFonts w:ascii="Calibri" w:eastAsia="Times New Roman" w:hAnsi="Calibri" w:cs="Calibri"/>
                <w:color w:val="000000"/>
                <w:kern w:val="0"/>
                <w:sz w:val="18"/>
                <w:szCs w:val="18"/>
                <w:lang w:eastAsia="en-GB"/>
                <w14:ligatures w14:val="none"/>
              </w:rPr>
              <w:t>5</w:t>
            </w:r>
            <w:r w:rsidR="00A96458">
              <w:rPr>
                <w:rFonts w:ascii="Calibri" w:eastAsia="Times New Roman" w:hAnsi="Calibri" w:cs="Calibri"/>
                <w:color w:val="000000"/>
                <w:kern w:val="0"/>
                <w:sz w:val="18"/>
                <w:szCs w:val="18"/>
                <w:vertAlign w:val="superscript"/>
                <w:lang w:eastAsia="en-GB"/>
                <w14:ligatures w14:val="none"/>
              </w:rPr>
              <w:t xml:space="preserve"> </w:t>
            </w:r>
            <w:r w:rsidRPr="00E83B50">
              <w:rPr>
                <w:rFonts w:ascii="Calibri" w:eastAsia="Times New Roman" w:hAnsi="Calibri" w:cs="Calibri"/>
                <w:color w:val="000000"/>
                <w:kern w:val="0"/>
                <w:sz w:val="18"/>
                <w:szCs w:val="18"/>
                <w:lang w:eastAsia="en-GB"/>
                <w14:ligatures w14:val="none"/>
              </w:rPr>
              <w:t>7</w:t>
            </w:r>
          </w:p>
        </w:tc>
        <w:tc>
          <w:tcPr>
            <w:tcW w:w="567" w:type="dxa"/>
            <w:noWrap/>
            <w:vAlign w:val="center"/>
            <w:hideMark/>
          </w:tcPr>
          <w:p w14:paraId="3B9F0333" w14:textId="33ADDDF0"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1134" w:type="dxa"/>
            <w:noWrap/>
            <w:vAlign w:val="center"/>
            <w:hideMark/>
          </w:tcPr>
          <w:p w14:paraId="5E4AA087" w14:textId="2B3614AD" w:rsidR="00C5580C" w:rsidRPr="00E83B50" w:rsidRDefault="006C1E70" w:rsidP="00C5580C">
            <w:pPr>
              <w:rPr>
                <w:rFonts w:ascii="Calibri" w:eastAsia="Times New Roman" w:hAnsi="Calibri" w:cs="Calibri"/>
                <w:color w:val="000000"/>
                <w:kern w:val="0"/>
                <w:sz w:val="18"/>
                <w:szCs w:val="18"/>
                <w:lang w:eastAsia="en-GB"/>
                <w14:ligatures w14:val="none"/>
              </w:rPr>
            </w:pPr>
            <w:proofErr w:type="spellStart"/>
            <w:r>
              <w:rPr>
                <w:rFonts w:ascii="Calibri" w:eastAsia="Times New Roman" w:hAnsi="Calibri" w:cs="Calibri"/>
                <w:color w:val="000000"/>
                <w:kern w:val="0"/>
                <w:sz w:val="18"/>
                <w:szCs w:val="18"/>
                <w:lang w:eastAsia="en-GB"/>
                <w14:ligatures w14:val="none"/>
              </w:rPr>
              <w:t>maj</w:t>
            </w:r>
            <w:proofErr w:type="spellEnd"/>
          </w:p>
        </w:tc>
        <w:tc>
          <w:tcPr>
            <w:tcW w:w="851" w:type="dxa"/>
            <w:noWrap/>
            <w:vAlign w:val="center"/>
            <w:hideMark/>
          </w:tcPr>
          <w:p w14:paraId="6FFD558C" w14:textId="1E23BDB3"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min</w:t>
            </w:r>
          </w:p>
        </w:tc>
        <w:tc>
          <w:tcPr>
            <w:tcW w:w="567" w:type="dxa"/>
            <w:noWrap/>
            <w:vAlign w:val="center"/>
            <w:hideMark/>
          </w:tcPr>
          <w:p w14:paraId="64C7DB63" w14:textId="730A20A0"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623844CC" w14:textId="715977C5" w:rsidR="00C5580C" w:rsidRPr="00E83B50" w:rsidRDefault="00C5580C" w:rsidP="00C5580C">
            <w:pPr>
              <w:rPr>
                <w:rFonts w:ascii="Calibri" w:eastAsia="Times New Roman" w:hAnsi="Calibri" w:cs="Calibri"/>
                <w:color w:val="000000"/>
                <w:kern w:val="0"/>
                <w:sz w:val="18"/>
                <w:szCs w:val="18"/>
                <w:lang w:eastAsia="en-GB"/>
                <w14:ligatures w14:val="none"/>
              </w:rPr>
            </w:pPr>
            <w:r>
              <w:rPr>
                <w:rFonts w:ascii="Calibri" w:eastAsia="Times New Roman" w:hAnsi="Calibri" w:cs="Calibri"/>
                <w:color w:val="000000"/>
                <w:kern w:val="0"/>
                <w:sz w:val="18"/>
                <w:szCs w:val="18"/>
                <w:lang w:eastAsia="en-GB"/>
                <w14:ligatures w14:val="none"/>
              </w:rPr>
              <w:t>a</w:t>
            </w:r>
            <w:r w:rsidRPr="00E83B50">
              <w:rPr>
                <w:rFonts w:ascii="Calibri" w:eastAsia="Times New Roman" w:hAnsi="Calibri" w:cs="Calibri"/>
                <w:color w:val="000000"/>
                <w:kern w:val="0"/>
                <w:sz w:val="18"/>
                <w:szCs w:val="18"/>
                <w:lang w:eastAsia="en-GB"/>
                <w14:ligatures w14:val="none"/>
              </w:rPr>
              <w:t>lt</w:t>
            </w:r>
            <w:r>
              <w:rPr>
                <w:rFonts w:ascii="Calibri" w:eastAsia="Times New Roman" w:hAnsi="Calibri" w:cs="Calibri"/>
                <w:color w:val="000000"/>
                <w:kern w:val="0"/>
                <w:sz w:val="18"/>
                <w:szCs w:val="18"/>
                <w:lang w:eastAsia="en-GB"/>
                <w14:ligatures w14:val="none"/>
              </w:rPr>
              <w:t xml:space="preserve"> b</w:t>
            </w:r>
          </w:p>
        </w:tc>
      </w:tr>
      <w:tr w:rsidR="00C5580C" w:rsidRPr="00E83B50" w14:paraId="241AD176" w14:textId="77777777" w:rsidTr="00A96458">
        <w:trPr>
          <w:trHeight w:val="288"/>
        </w:trPr>
        <w:tc>
          <w:tcPr>
            <w:tcW w:w="846" w:type="dxa"/>
            <w:noWrap/>
            <w:vAlign w:val="center"/>
            <w:hideMark/>
          </w:tcPr>
          <w:p w14:paraId="520F09DE"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3</w:t>
            </w:r>
          </w:p>
        </w:tc>
        <w:tc>
          <w:tcPr>
            <w:tcW w:w="1543" w:type="dxa"/>
            <w:noWrap/>
            <w:vAlign w:val="center"/>
            <w:hideMark/>
          </w:tcPr>
          <w:p w14:paraId="25FA75D9" w14:textId="77777777" w:rsidR="00C5580C" w:rsidRPr="00E83B50" w:rsidRDefault="00C5580C" w:rsidP="00C5580C">
            <w:pP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Bebop Major</w:t>
            </w:r>
          </w:p>
        </w:tc>
        <w:tc>
          <w:tcPr>
            <w:tcW w:w="318" w:type="dxa"/>
            <w:noWrap/>
            <w:vAlign w:val="center"/>
            <w:hideMark/>
          </w:tcPr>
          <w:p w14:paraId="1487C466"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37864A3B"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35DA96B8"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1DD4F028"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0D0DE3CF"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68E9354B"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55AE67D2"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1ED1BA82"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591" w:type="dxa"/>
            <w:noWrap/>
            <w:vAlign w:val="center"/>
            <w:hideMark/>
          </w:tcPr>
          <w:p w14:paraId="6EECD12F" w14:textId="67FCC234" w:rsidR="00C5580C" w:rsidRPr="00C5580C" w:rsidRDefault="00C5580C" w:rsidP="00C5580C">
            <w:pPr>
              <w:rPr>
                <w:rFonts w:ascii="Calibri" w:eastAsia="Times New Roman" w:hAnsi="Calibri" w:cs="Calibri"/>
                <w:color w:val="000000"/>
                <w:kern w:val="0"/>
                <w:sz w:val="18"/>
                <w:szCs w:val="18"/>
                <w:lang w:eastAsia="en-GB"/>
                <w14:ligatures w14:val="none"/>
              </w:rPr>
            </w:pPr>
            <w:proofErr w:type="spellStart"/>
            <w:r w:rsidRPr="00250020">
              <w:rPr>
                <w:rFonts w:ascii="Calibri" w:eastAsia="Times New Roman" w:hAnsi="Calibri" w:cs="Calibri"/>
                <w:color w:val="000000"/>
                <w:kern w:val="0"/>
                <w:sz w:val="18"/>
                <w:szCs w:val="18"/>
                <w:lang w:eastAsia="en-GB"/>
                <w14:ligatures w14:val="none"/>
              </w:rPr>
              <w:t>maj</w:t>
            </w:r>
            <w:proofErr w:type="spellEnd"/>
          </w:p>
        </w:tc>
        <w:tc>
          <w:tcPr>
            <w:tcW w:w="850" w:type="dxa"/>
            <w:noWrap/>
            <w:vAlign w:val="center"/>
            <w:hideMark/>
          </w:tcPr>
          <w:p w14:paraId="0E21EE9D" w14:textId="7BA218A8"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46CBBE4C" w14:textId="3159CE8D"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min4</w:t>
            </w:r>
          </w:p>
        </w:tc>
        <w:tc>
          <w:tcPr>
            <w:tcW w:w="567" w:type="dxa"/>
            <w:noWrap/>
            <w:vAlign w:val="center"/>
            <w:hideMark/>
          </w:tcPr>
          <w:p w14:paraId="11504B78" w14:textId="0D980EED"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1134" w:type="dxa"/>
            <w:noWrap/>
            <w:vAlign w:val="center"/>
            <w:hideMark/>
          </w:tcPr>
          <w:p w14:paraId="01EF0F06" w14:textId="77777777" w:rsidR="006923F8" w:rsidRDefault="006923F8" w:rsidP="006923F8">
            <w:pPr>
              <w:rPr>
                <w:rFonts w:ascii="Calibri" w:eastAsia="Times New Roman" w:hAnsi="Calibri" w:cs="Calibri"/>
                <w:color w:val="000000"/>
                <w:kern w:val="0"/>
                <w:sz w:val="18"/>
                <w:szCs w:val="18"/>
                <w:lang w:eastAsia="en-GB"/>
                <w14:ligatures w14:val="none"/>
              </w:rPr>
            </w:pPr>
            <w:r w:rsidRPr="00250020">
              <w:rPr>
                <w:rFonts w:ascii="Calibri" w:eastAsia="Times New Roman" w:hAnsi="Calibri" w:cs="Calibri"/>
                <w:color w:val="000000"/>
                <w:kern w:val="0"/>
                <w:sz w:val="18"/>
                <w:szCs w:val="18"/>
                <w:lang w:eastAsia="en-GB"/>
                <w14:ligatures w14:val="none"/>
              </w:rPr>
              <w:t>sus2/4</w:t>
            </w:r>
            <w:r>
              <w:rPr>
                <w:rFonts w:ascii="Calibri" w:eastAsia="Times New Roman" w:hAnsi="Calibri" w:cs="Calibri"/>
                <w:color w:val="000000"/>
                <w:kern w:val="0"/>
                <w:sz w:val="18"/>
                <w:szCs w:val="18"/>
                <w:lang w:eastAsia="en-GB"/>
                <w14:ligatures w14:val="none"/>
              </w:rPr>
              <w:t xml:space="preserve"> </w:t>
            </w:r>
            <w:r w:rsidRPr="00250020">
              <w:rPr>
                <w:rFonts w:ascii="Calibri" w:eastAsia="Times New Roman" w:hAnsi="Calibri" w:cs="Calibri"/>
                <w:color w:val="000000"/>
                <w:kern w:val="0"/>
                <w:sz w:val="18"/>
                <w:szCs w:val="18"/>
                <w:lang w:eastAsia="en-GB"/>
                <w14:ligatures w14:val="none"/>
              </w:rPr>
              <w:t xml:space="preserve">- or </w:t>
            </w:r>
            <w:r>
              <w:rPr>
                <w:rFonts w:ascii="Calibri" w:eastAsia="Times New Roman" w:hAnsi="Calibri" w:cs="Calibri"/>
                <w:color w:val="000000"/>
                <w:kern w:val="0"/>
                <w:sz w:val="18"/>
                <w:szCs w:val="18"/>
                <w:lang w:eastAsia="en-GB"/>
                <w14:ligatures w14:val="none"/>
              </w:rPr>
              <w:t>–</w:t>
            </w:r>
          </w:p>
          <w:p w14:paraId="506BF69C" w14:textId="4B200F0E" w:rsidR="00C5580C" w:rsidRPr="00E83B50" w:rsidRDefault="006923F8" w:rsidP="006923F8">
            <w:pPr>
              <w:rPr>
                <w:rFonts w:ascii="Calibri" w:eastAsia="Times New Roman" w:hAnsi="Calibri" w:cs="Calibri"/>
                <w:color w:val="000000"/>
                <w:kern w:val="0"/>
                <w:sz w:val="18"/>
                <w:szCs w:val="18"/>
                <w:lang w:eastAsia="en-GB"/>
                <w14:ligatures w14:val="none"/>
              </w:rPr>
            </w:pPr>
            <w:r w:rsidRPr="00250020">
              <w:rPr>
                <w:rFonts w:ascii="Calibri" w:eastAsia="Times New Roman" w:hAnsi="Calibri" w:cs="Calibri"/>
                <w:color w:val="000000"/>
                <w:kern w:val="0"/>
                <w:sz w:val="18"/>
                <w:szCs w:val="18"/>
                <w:lang w:eastAsia="en-GB"/>
                <w14:ligatures w14:val="none"/>
              </w:rPr>
              <w:t>*7 min7</w:t>
            </w:r>
          </w:p>
        </w:tc>
        <w:tc>
          <w:tcPr>
            <w:tcW w:w="851" w:type="dxa"/>
            <w:noWrap/>
            <w:vAlign w:val="center"/>
            <w:hideMark/>
          </w:tcPr>
          <w:p w14:paraId="58E0AB77" w14:textId="19C1E660"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3E1EEA8B" w14:textId="64DC0042"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min</w:t>
            </w:r>
          </w:p>
        </w:tc>
        <w:tc>
          <w:tcPr>
            <w:tcW w:w="567" w:type="dxa"/>
            <w:noWrap/>
            <w:vAlign w:val="center"/>
            <w:hideMark/>
          </w:tcPr>
          <w:p w14:paraId="4318A911" w14:textId="02BE3BEE"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r>
      <w:tr w:rsidR="00C5580C" w:rsidRPr="00E83B50" w14:paraId="7F23FA97" w14:textId="77777777" w:rsidTr="00A96458">
        <w:trPr>
          <w:trHeight w:val="288"/>
        </w:trPr>
        <w:tc>
          <w:tcPr>
            <w:tcW w:w="846" w:type="dxa"/>
            <w:noWrap/>
            <w:vAlign w:val="center"/>
            <w:hideMark/>
          </w:tcPr>
          <w:p w14:paraId="33E25F01"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4</w:t>
            </w:r>
          </w:p>
        </w:tc>
        <w:tc>
          <w:tcPr>
            <w:tcW w:w="1543" w:type="dxa"/>
            <w:noWrap/>
            <w:vAlign w:val="center"/>
            <w:hideMark/>
          </w:tcPr>
          <w:p w14:paraId="0E63799D" w14:textId="77777777" w:rsidR="00C5580C" w:rsidRPr="00E83B50" w:rsidRDefault="00C5580C" w:rsidP="00C5580C">
            <w:pP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Bebop Melodic Minor</w:t>
            </w:r>
          </w:p>
        </w:tc>
        <w:tc>
          <w:tcPr>
            <w:tcW w:w="318" w:type="dxa"/>
            <w:noWrap/>
            <w:vAlign w:val="center"/>
            <w:hideMark/>
          </w:tcPr>
          <w:p w14:paraId="193D441E"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5E6B02B2"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4A5351A9"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7970A8EB"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720D281E"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7DC904B3"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318" w:type="dxa"/>
            <w:noWrap/>
            <w:vAlign w:val="center"/>
            <w:hideMark/>
          </w:tcPr>
          <w:p w14:paraId="23C64655"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2</w:t>
            </w:r>
          </w:p>
        </w:tc>
        <w:tc>
          <w:tcPr>
            <w:tcW w:w="318" w:type="dxa"/>
            <w:noWrap/>
            <w:vAlign w:val="center"/>
            <w:hideMark/>
          </w:tcPr>
          <w:p w14:paraId="0884F5BC" w14:textId="77777777" w:rsidR="00C5580C" w:rsidRPr="00E83B50" w:rsidRDefault="00C5580C" w:rsidP="00C5580C">
            <w:pPr>
              <w:jc w:val="center"/>
              <w:rPr>
                <w:rFonts w:ascii="Calibri" w:eastAsia="Times New Roman" w:hAnsi="Calibri" w:cs="Calibri"/>
                <w:color w:val="000000"/>
                <w:kern w:val="0"/>
                <w:lang w:eastAsia="en-GB"/>
                <w14:ligatures w14:val="none"/>
              </w:rPr>
            </w:pPr>
            <w:r w:rsidRPr="00E83B50">
              <w:rPr>
                <w:rFonts w:ascii="Calibri" w:eastAsia="Times New Roman" w:hAnsi="Calibri" w:cs="Calibri"/>
                <w:color w:val="000000"/>
                <w:kern w:val="0"/>
                <w:lang w:eastAsia="en-GB"/>
                <w14:ligatures w14:val="none"/>
              </w:rPr>
              <w:t>1</w:t>
            </w:r>
          </w:p>
        </w:tc>
        <w:tc>
          <w:tcPr>
            <w:tcW w:w="591" w:type="dxa"/>
            <w:noWrap/>
            <w:vAlign w:val="center"/>
            <w:hideMark/>
          </w:tcPr>
          <w:p w14:paraId="6FD3F261" w14:textId="01EDCF41" w:rsidR="00C5580C" w:rsidRPr="00C5580C" w:rsidRDefault="00C5580C" w:rsidP="00C5580C">
            <w:pPr>
              <w:rPr>
                <w:rFonts w:ascii="Calibri" w:eastAsia="Times New Roman" w:hAnsi="Calibri" w:cs="Calibri"/>
                <w:color w:val="000000"/>
                <w:kern w:val="0"/>
                <w:sz w:val="18"/>
                <w:szCs w:val="18"/>
                <w:lang w:eastAsia="en-GB"/>
                <w14:ligatures w14:val="none"/>
              </w:rPr>
            </w:pPr>
            <w:r w:rsidRPr="00250020">
              <w:rPr>
                <w:rFonts w:ascii="Calibri" w:eastAsia="Times New Roman" w:hAnsi="Calibri" w:cs="Calibri"/>
                <w:color w:val="000000"/>
                <w:kern w:val="0"/>
                <w:sz w:val="18"/>
                <w:szCs w:val="18"/>
                <w:lang w:eastAsia="en-GB"/>
                <w14:ligatures w14:val="none"/>
              </w:rPr>
              <w:t>min</w:t>
            </w:r>
          </w:p>
        </w:tc>
        <w:tc>
          <w:tcPr>
            <w:tcW w:w="850" w:type="dxa"/>
            <w:noWrap/>
            <w:vAlign w:val="center"/>
            <w:hideMark/>
          </w:tcPr>
          <w:p w14:paraId="31065F36" w14:textId="46577AB9"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5C7F6AB7" w14:textId="5AD9B033" w:rsidR="00C5580C" w:rsidRPr="00E83B50" w:rsidRDefault="00C5580C" w:rsidP="00C5580C">
            <w:pPr>
              <w:rPr>
                <w:rFonts w:ascii="Calibri" w:eastAsia="Times New Roman" w:hAnsi="Calibri" w:cs="Calibri"/>
                <w:color w:val="000000"/>
                <w:kern w:val="0"/>
                <w:sz w:val="18"/>
                <w:szCs w:val="18"/>
                <w:lang w:eastAsia="en-GB"/>
                <w14:ligatures w14:val="none"/>
              </w:rPr>
            </w:pPr>
            <w:r>
              <w:rPr>
                <w:rFonts w:ascii="Calibri" w:eastAsia="Times New Roman" w:hAnsi="Calibri" w:cs="Calibri"/>
                <w:color w:val="000000"/>
                <w:kern w:val="0"/>
                <w:sz w:val="18"/>
                <w:szCs w:val="18"/>
                <w:lang w:eastAsia="en-GB"/>
                <w14:ligatures w14:val="none"/>
              </w:rPr>
              <w:t>a</w:t>
            </w:r>
            <w:r w:rsidRPr="00E83B50">
              <w:rPr>
                <w:rFonts w:ascii="Calibri" w:eastAsia="Times New Roman" w:hAnsi="Calibri" w:cs="Calibri"/>
                <w:color w:val="000000"/>
                <w:kern w:val="0"/>
                <w:sz w:val="18"/>
                <w:szCs w:val="18"/>
                <w:lang w:eastAsia="en-GB"/>
                <w14:ligatures w14:val="none"/>
              </w:rPr>
              <w:t>lt</w:t>
            </w:r>
            <w:r>
              <w:rPr>
                <w:rFonts w:ascii="Calibri" w:eastAsia="Times New Roman" w:hAnsi="Calibri" w:cs="Calibri"/>
                <w:color w:val="000000"/>
                <w:kern w:val="0"/>
                <w:sz w:val="18"/>
                <w:szCs w:val="18"/>
                <w:lang w:eastAsia="en-GB"/>
                <w14:ligatures w14:val="none"/>
              </w:rPr>
              <w:t xml:space="preserve"> b</w:t>
            </w:r>
          </w:p>
        </w:tc>
        <w:tc>
          <w:tcPr>
            <w:tcW w:w="567" w:type="dxa"/>
            <w:noWrap/>
            <w:vAlign w:val="center"/>
            <w:hideMark/>
          </w:tcPr>
          <w:p w14:paraId="1F2DCEFE" w14:textId="040B57C5"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1134" w:type="dxa"/>
            <w:noWrap/>
            <w:vAlign w:val="center"/>
            <w:hideMark/>
          </w:tcPr>
          <w:p w14:paraId="5DA1259E" w14:textId="7A16AF83" w:rsidR="006923F8" w:rsidRDefault="006C1E70" w:rsidP="00C5580C">
            <w:pPr>
              <w:rPr>
                <w:rFonts w:ascii="Calibri" w:eastAsia="Times New Roman" w:hAnsi="Calibri" w:cs="Calibri"/>
                <w:color w:val="000000"/>
                <w:kern w:val="0"/>
                <w:sz w:val="18"/>
                <w:szCs w:val="18"/>
                <w:lang w:eastAsia="en-GB"/>
                <w14:ligatures w14:val="none"/>
              </w:rPr>
            </w:pPr>
            <w:r w:rsidRPr="00250020">
              <w:rPr>
                <w:rFonts w:ascii="Calibri" w:eastAsia="Times New Roman" w:hAnsi="Calibri" w:cs="Calibri"/>
                <w:color w:val="000000"/>
                <w:kern w:val="0"/>
                <w:sz w:val="18"/>
                <w:szCs w:val="18"/>
                <w:lang w:eastAsia="en-GB"/>
                <w14:ligatures w14:val="none"/>
              </w:rPr>
              <w:t>sus2/4</w:t>
            </w:r>
            <w:r w:rsidR="006923F8">
              <w:rPr>
                <w:rFonts w:ascii="Calibri" w:eastAsia="Times New Roman" w:hAnsi="Calibri" w:cs="Calibri"/>
                <w:color w:val="000000"/>
                <w:kern w:val="0"/>
                <w:sz w:val="18"/>
                <w:szCs w:val="18"/>
                <w:lang w:eastAsia="en-GB"/>
                <w14:ligatures w14:val="none"/>
              </w:rPr>
              <w:t xml:space="preserve"> </w:t>
            </w:r>
            <w:r w:rsidRPr="00250020">
              <w:rPr>
                <w:rFonts w:ascii="Calibri" w:eastAsia="Times New Roman" w:hAnsi="Calibri" w:cs="Calibri"/>
                <w:color w:val="000000"/>
                <w:kern w:val="0"/>
                <w:sz w:val="18"/>
                <w:szCs w:val="18"/>
                <w:lang w:eastAsia="en-GB"/>
                <w14:ligatures w14:val="none"/>
              </w:rPr>
              <w:t xml:space="preserve">- or </w:t>
            </w:r>
            <w:r w:rsidR="006923F8">
              <w:rPr>
                <w:rFonts w:ascii="Calibri" w:eastAsia="Times New Roman" w:hAnsi="Calibri" w:cs="Calibri"/>
                <w:color w:val="000000"/>
                <w:kern w:val="0"/>
                <w:sz w:val="18"/>
                <w:szCs w:val="18"/>
                <w:lang w:eastAsia="en-GB"/>
                <w14:ligatures w14:val="none"/>
              </w:rPr>
              <w:t>–</w:t>
            </w:r>
          </w:p>
          <w:p w14:paraId="3B6A97F4" w14:textId="53581D30" w:rsidR="00C5580C" w:rsidRPr="00E83B50" w:rsidRDefault="006C1E70" w:rsidP="00C5580C">
            <w:pPr>
              <w:rPr>
                <w:rFonts w:ascii="Calibri" w:eastAsia="Times New Roman" w:hAnsi="Calibri" w:cs="Calibri"/>
                <w:color w:val="000000"/>
                <w:kern w:val="0"/>
                <w:sz w:val="18"/>
                <w:szCs w:val="18"/>
                <w:lang w:eastAsia="en-GB"/>
                <w14:ligatures w14:val="none"/>
              </w:rPr>
            </w:pPr>
            <w:r w:rsidRPr="00250020">
              <w:rPr>
                <w:rFonts w:ascii="Calibri" w:eastAsia="Times New Roman" w:hAnsi="Calibri" w:cs="Calibri"/>
                <w:color w:val="000000"/>
                <w:kern w:val="0"/>
                <w:sz w:val="18"/>
                <w:szCs w:val="18"/>
                <w:lang w:eastAsia="en-GB"/>
                <w14:ligatures w14:val="none"/>
              </w:rPr>
              <w:t>*7 min7</w:t>
            </w:r>
          </w:p>
        </w:tc>
        <w:tc>
          <w:tcPr>
            <w:tcW w:w="851" w:type="dxa"/>
            <w:noWrap/>
            <w:vAlign w:val="center"/>
            <w:hideMark/>
          </w:tcPr>
          <w:p w14:paraId="03542F88" w14:textId="43E46D85"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4FB0173F" w14:textId="6EF2DB7A"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c>
          <w:tcPr>
            <w:tcW w:w="567" w:type="dxa"/>
            <w:noWrap/>
            <w:vAlign w:val="center"/>
            <w:hideMark/>
          </w:tcPr>
          <w:p w14:paraId="3178B77D" w14:textId="47DDA077" w:rsidR="00C5580C" w:rsidRPr="00E83B50" w:rsidRDefault="00C5580C" w:rsidP="00C5580C">
            <w:pPr>
              <w:rPr>
                <w:rFonts w:ascii="Calibri" w:eastAsia="Times New Roman" w:hAnsi="Calibri" w:cs="Calibri"/>
                <w:color w:val="000000"/>
                <w:kern w:val="0"/>
                <w:sz w:val="18"/>
                <w:szCs w:val="18"/>
                <w:lang w:eastAsia="en-GB"/>
                <w14:ligatures w14:val="none"/>
              </w:rPr>
            </w:pPr>
            <w:r w:rsidRPr="00E83B50">
              <w:rPr>
                <w:rFonts w:ascii="Calibri" w:eastAsia="Times New Roman" w:hAnsi="Calibri" w:cs="Calibri"/>
                <w:color w:val="000000"/>
                <w:kern w:val="0"/>
                <w:sz w:val="18"/>
                <w:szCs w:val="18"/>
                <w:lang w:eastAsia="en-GB"/>
                <w14:ligatures w14:val="none"/>
              </w:rPr>
              <w:t>dim</w:t>
            </w:r>
          </w:p>
        </w:tc>
      </w:tr>
    </w:tbl>
    <w:p w14:paraId="0B48C014" w14:textId="77777777" w:rsidR="00250020" w:rsidRDefault="00250020" w:rsidP="007B6FCB">
      <w:pPr>
        <w:rPr>
          <w:sz w:val="32"/>
          <w:szCs w:val="32"/>
        </w:rPr>
      </w:pPr>
    </w:p>
    <w:p w14:paraId="2D14858A" w14:textId="77777777" w:rsidR="007B6FCB" w:rsidRPr="00392BB1" w:rsidRDefault="007B6FCB" w:rsidP="007B6FCB">
      <w:pPr>
        <w:rPr>
          <w:sz w:val="32"/>
          <w:szCs w:val="32"/>
        </w:rPr>
      </w:pPr>
    </w:p>
    <w:sectPr w:rsidR="007B6FCB" w:rsidRPr="00392BB1" w:rsidSect="00BA7074">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D143" w14:textId="77777777" w:rsidR="00BA7074" w:rsidRDefault="00BA7074" w:rsidP="00BA7074">
      <w:pPr>
        <w:spacing w:after="0" w:line="240" w:lineRule="auto"/>
      </w:pPr>
      <w:r>
        <w:separator/>
      </w:r>
    </w:p>
  </w:endnote>
  <w:endnote w:type="continuationSeparator" w:id="0">
    <w:p w14:paraId="2FB7CF27" w14:textId="77777777" w:rsidR="00BA7074" w:rsidRDefault="00BA7074" w:rsidP="00BA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250367"/>
      <w:docPartObj>
        <w:docPartGallery w:val="Page Numbers (Bottom of Page)"/>
        <w:docPartUnique/>
      </w:docPartObj>
    </w:sdtPr>
    <w:sdtEndPr>
      <w:rPr>
        <w:noProof/>
      </w:rPr>
    </w:sdtEndPr>
    <w:sdtContent>
      <w:p w14:paraId="748A1874" w14:textId="2CD0353C" w:rsidR="00BA7074" w:rsidRDefault="00BA70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F3A19" w14:textId="77777777" w:rsidR="00BA7074" w:rsidRDefault="00BA7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A166" w14:textId="77777777" w:rsidR="00BA7074" w:rsidRDefault="00BA7074" w:rsidP="00BA7074">
      <w:pPr>
        <w:spacing w:after="0" w:line="240" w:lineRule="auto"/>
      </w:pPr>
      <w:r>
        <w:separator/>
      </w:r>
    </w:p>
  </w:footnote>
  <w:footnote w:type="continuationSeparator" w:id="0">
    <w:p w14:paraId="6613706B" w14:textId="77777777" w:rsidR="00BA7074" w:rsidRDefault="00BA7074" w:rsidP="00BA7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357A"/>
    <w:multiLevelType w:val="hybridMultilevel"/>
    <w:tmpl w:val="149858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872BF"/>
    <w:multiLevelType w:val="hybridMultilevel"/>
    <w:tmpl w:val="A2761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30FD7"/>
    <w:multiLevelType w:val="hybridMultilevel"/>
    <w:tmpl w:val="D96EF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417C5"/>
    <w:multiLevelType w:val="hybridMultilevel"/>
    <w:tmpl w:val="8A7082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26855403">
    <w:abstractNumId w:val="1"/>
  </w:num>
  <w:num w:numId="2" w16cid:durableId="1695038425">
    <w:abstractNumId w:val="2"/>
  </w:num>
  <w:num w:numId="3" w16cid:durableId="472215844">
    <w:abstractNumId w:val="3"/>
  </w:num>
  <w:num w:numId="4" w16cid:durableId="55169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05"/>
    <w:rsid w:val="001A04A8"/>
    <w:rsid w:val="00250020"/>
    <w:rsid w:val="00304A8A"/>
    <w:rsid w:val="0037527B"/>
    <w:rsid w:val="00392BB1"/>
    <w:rsid w:val="003969AF"/>
    <w:rsid w:val="003F69FF"/>
    <w:rsid w:val="00453865"/>
    <w:rsid w:val="00526554"/>
    <w:rsid w:val="0054383F"/>
    <w:rsid w:val="005D46B9"/>
    <w:rsid w:val="005E38C9"/>
    <w:rsid w:val="005F181F"/>
    <w:rsid w:val="00600118"/>
    <w:rsid w:val="00616375"/>
    <w:rsid w:val="006923F8"/>
    <w:rsid w:val="006926D4"/>
    <w:rsid w:val="006C1E70"/>
    <w:rsid w:val="0075690D"/>
    <w:rsid w:val="0076792F"/>
    <w:rsid w:val="007B6FCB"/>
    <w:rsid w:val="00823E3E"/>
    <w:rsid w:val="00951D8D"/>
    <w:rsid w:val="009F20AB"/>
    <w:rsid w:val="00A63414"/>
    <w:rsid w:val="00A96458"/>
    <w:rsid w:val="00BA7074"/>
    <w:rsid w:val="00BF7DF7"/>
    <w:rsid w:val="00C5580C"/>
    <w:rsid w:val="00CE64B8"/>
    <w:rsid w:val="00ED4105"/>
    <w:rsid w:val="00F00988"/>
    <w:rsid w:val="00F229E5"/>
    <w:rsid w:val="00FA2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A593"/>
  <w15:chartTrackingRefBased/>
  <w15:docId w15:val="{98BA17D5-0DDD-4618-A8AF-B68A9752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05"/>
    <w:pPr>
      <w:ind w:left="720"/>
      <w:contextualSpacing/>
    </w:pPr>
  </w:style>
  <w:style w:type="paragraph" w:styleId="Header">
    <w:name w:val="header"/>
    <w:basedOn w:val="Normal"/>
    <w:link w:val="HeaderChar"/>
    <w:uiPriority w:val="99"/>
    <w:unhideWhenUsed/>
    <w:rsid w:val="00BA7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074"/>
  </w:style>
  <w:style w:type="paragraph" w:styleId="Footer">
    <w:name w:val="footer"/>
    <w:basedOn w:val="Normal"/>
    <w:link w:val="FooterChar"/>
    <w:uiPriority w:val="99"/>
    <w:unhideWhenUsed/>
    <w:rsid w:val="00BA7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074"/>
  </w:style>
  <w:style w:type="character" w:styleId="Hyperlink">
    <w:name w:val="Hyperlink"/>
    <w:basedOn w:val="DefaultParagraphFont"/>
    <w:uiPriority w:val="99"/>
    <w:unhideWhenUsed/>
    <w:rsid w:val="00FA214C"/>
    <w:rPr>
      <w:color w:val="0563C1" w:themeColor="hyperlink"/>
      <w:u w:val="single"/>
    </w:rPr>
  </w:style>
  <w:style w:type="character" w:styleId="UnresolvedMention">
    <w:name w:val="Unresolved Mention"/>
    <w:basedOn w:val="DefaultParagraphFont"/>
    <w:uiPriority w:val="99"/>
    <w:semiHidden/>
    <w:unhideWhenUsed/>
    <w:rsid w:val="00FA214C"/>
    <w:rPr>
      <w:color w:val="605E5C"/>
      <w:shd w:val="clear" w:color="auto" w:fill="E1DFDD"/>
    </w:rPr>
  </w:style>
  <w:style w:type="character" w:styleId="FollowedHyperlink">
    <w:name w:val="FollowedHyperlink"/>
    <w:basedOn w:val="DefaultParagraphFont"/>
    <w:uiPriority w:val="99"/>
    <w:semiHidden/>
    <w:unhideWhenUsed/>
    <w:rsid w:val="00FA214C"/>
    <w:rPr>
      <w:color w:val="954F72" w:themeColor="followedHyperlink"/>
      <w:u w:val="single"/>
    </w:rPr>
  </w:style>
  <w:style w:type="table" w:styleId="TableGrid">
    <w:name w:val="Table Grid"/>
    <w:basedOn w:val="TableNormal"/>
    <w:uiPriority w:val="39"/>
    <w:rsid w:val="00F2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0976">
      <w:bodyDiv w:val="1"/>
      <w:marLeft w:val="0"/>
      <w:marRight w:val="0"/>
      <w:marTop w:val="0"/>
      <w:marBottom w:val="0"/>
      <w:divBdr>
        <w:top w:val="none" w:sz="0" w:space="0" w:color="auto"/>
        <w:left w:val="none" w:sz="0" w:space="0" w:color="auto"/>
        <w:bottom w:val="none" w:sz="0" w:space="0" w:color="auto"/>
        <w:right w:val="none" w:sz="0" w:space="0" w:color="auto"/>
      </w:divBdr>
    </w:div>
    <w:div w:id="528183675">
      <w:bodyDiv w:val="1"/>
      <w:marLeft w:val="0"/>
      <w:marRight w:val="0"/>
      <w:marTop w:val="0"/>
      <w:marBottom w:val="0"/>
      <w:divBdr>
        <w:top w:val="none" w:sz="0" w:space="0" w:color="auto"/>
        <w:left w:val="none" w:sz="0" w:space="0" w:color="auto"/>
        <w:bottom w:val="none" w:sz="0" w:space="0" w:color="auto"/>
        <w:right w:val="none" w:sz="0" w:space="0" w:color="auto"/>
      </w:divBdr>
    </w:div>
    <w:div w:id="827405072">
      <w:bodyDiv w:val="1"/>
      <w:marLeft w:val="0"/>
      <w:marRight w:val="0"/>
      <w:marTop w:val="0"/>
      <w:marBottom w:val="0"/>
      <w:divBdr>
        <w:top w:val="none" w:sz="0" w:space="0" w:color="auto"/>
        <w:left w:val="none" w:sz="0" w:space="0" w:color="auto"/>
        <w:bottom w:val="none" w:sz="0" w:space="0" w:color="auto"/>
        <w:right w:val="none" w:sz="0" w:space="0" w:color="auto"/>
      </w:divBdr>
    </w:div>
    <w:div w:id="1027023524">
      <w:bodyDiv w:val="1"/>
      <w:marLeft w:val="0"/>
      <w:marRight w:val="0"/>
      <w:marTop w:val="0"/>
      <w:marBottom w:val="0"/>
      <w:divBdr>
        <w:top w:val="none" w:sz="0" w:space="0" w:color="auto"/>
        <w:left w:val="none" w:sz="0" w:space="0" w:color="auto"/>
        <w:bottom w:val="none" w:sz="0" w:space="0" w:color="auto"/>
        <w:right w:val="none" w:sz="0" w:space="0" w:color="auto"/>
      </w:divBdr>
    </w:div>
    <w:div w:id="1165900988">
      <w:bodyDiv w:val="1"/>
      <w:marLeft w:val="0"/>
      <w:marRight w:val="0"/>
      <w:marTop w:val="0"/>
      <w:marBottom w:val="0"/>
      <w:divBdr>
        <w:top w:val="none" w:sz="0" w:space="0" w:color="auto"/>
        <w:left w:val="none" w:sz="0" w:space="0" w:color="auto"/>
        <w:bottom w:val="none" w:sz="0" w:space="0" w:color="auto"/>
        <w:right w:val="none" w:sz="0" w:space="0" w:color="auto"/>
      </w:divBdr>
    </w:div>
    <w:div w:id="20712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ritannica.com/art/equal-tempera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Morris</dc:creator>
  <cp:keywords/>
  <dc:description/>
  <cp:lastModifiedBy>Robert Morris</cp:lastModifiedBy>
  <cp:revision>19</cp:revision>
  <dcterms:created xsi:type="dcterms:W3CDTF">2024-02-15T12:57:00Z</dcterms:created>
  <dcterms:modified xsi:type="dcterms:W3CDTF">2024-02-17T23:15:00Z</dcterms:modified>
</cp:coreProperties>
</file>