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366" w:rsidRDefault="001A7D21" w:rsidP="00125F2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на тему 1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На начальном этапе </w:t>
      </w:r>
      <w:r>
        <w:rPr>
          <w:rFonts w:ascii="Times New Roman" w:hAnsi="Times New Roman" w:cs="Times New Roman"/>
          <w:sz w:val="28"/>
          <w:szCs w:val="28"/>
        </w:rPr>
        <w:t xml:space="preserve">я создал </w:t>
      </w:r>
      <w:r w:rsidRPr="00024E1F">
        <w:rPr>
          <w:rFonts w:ascii="Times New Roman" w:hAnsi="Times New Roman" w:cs="Times New Roman"/>
          <w:sz w:val="28"/>
          <w:szCs w:val="28"/>
        </w:rPr>
        <w:t>личный репозиторий, добавив:</w:t>
      </w:r>
    </w:p>
    <w:p w:rsidR="00024E1F" w:rsidRPr="00024E1F" w:rsidRDefault="00024E1F" w:rsidP="00024E1F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Файл README.md с описанием проекта.</w:t>
      </w:r>
    </w:p>
    <w:p w:rsidR="00024E1F" w:rsidRPr="00024E1F" w:rsidRDefault="00024E1F" w:rsidP="00024E1F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4E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024E1F">
        <w:rPr>
          <w:rFonts w:ascii="Times New Roman" w:hAnsi="Times New Roman" w:cs="Times New Roman"/>
          <w:sz w:val="28"/>
          <w:szCs w:val="28"/>
        </w:rPr>
        <w:t> для выбранного языка программирования.</w:t>
      </w:r>
    </w:p>
    <w:p w:rsidR="00024E1F" w:rsidRPr="00024E1F" w:rsidRDefault="00024E1F" w:rsidP="00024E1F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Папку 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/ с базовым скриптом.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Все изменения фиксировались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с понятными сообщениями, что позволило освоить ключевые функции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Второй этап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024E1F">
        <w:rPr>
          <w:rFonts w:ascii="Times New Roman" w:hAnsi="Times New Roman" w:cs="Times New Roman"/>
          <w:sz w:val="28"/>
          <w:szCs w:val="28"/>
        </w:rPr>
        <w:t xml:space="preserve"> исследовал возможности репозитория, изучив открытый проект на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 xml:space="preserve">Анализ истории </w:t>
      </w: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коммитов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Обновления README.md.</w:t>
      </w:r>
    </w:p>
    <w:p w:rsidR="00024E1F" w:rsidRPr="00024E1F" w:rsidRDefault="00024E1F" w:rsidP="00024E1F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Слияния через 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.</w:t>
      </w:r>
    </w:p>
    <w:p w:rsidR="00024E1F" w:rsidRPr="00024E1F" w:rsidRDefault="00024E1F" w:rsidP="00024E1F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дублирующихся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шагов и исправление опечаток в </w:t>
      </w:r>
      <w:proofErr w:type="spellStart"/>
      <w:proofErr w:type="gramStart"/>
      <w:r w:rsidRPr="00024E1F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024E1F">
        <w:rPr>
          <w:rFonts w:ascii="Times New Roman" w:hAnsi="Times New Roman" w:cs="Times New Roman"/>
          <w:sz w:val="28"/>
          <w:szCs w:val="28"/>
        </w:rPr>
        <w:t>.</w:t>
      </w:r>
    </w:p>
    <w:p w:rsidR="00024E1F" w:rsidRPr="00024E1F" w:rsidRDefault="00024E1F" w:rsidP="00024E1F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Папки</w:t>
      </w:r>
      <w:proofErr w:type="gramStart"/>
      <w:r w:rsidRPr="00024E1F">
        <w:rPr>
          <w:rFonts w:ascii="Times New Roman" w:hAnsi="Times New Roman" w:cs="Times New Roman"/>
          <w:sz w:val="28"/>
          <w:szCs w:val="28"/>
        </w:rPr>
        <w:t>: .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proofErr w:type="gramEnd"/>
      <w:r w:rsidRPr="00024E1F">
        <w:rPr>
          <w:rFonts w:ascii="Times New Roman" w:hAnsi="Times New Roman" w:cs="Times New Roman"/>
          <w:sz w:val="28"/>
          <w:szCs w:val="28"/>
        </w:rPr>
        <w:t>, contributing.md.</w:t>
      </w:r>
    </w:p>
    <w:p w:rsidR="00024E1F" w:rsidRPr="00024E1F" w:rsidRDefault="00024E1F" w:rsidP="00024E1F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Файлы: README.md, </w:t>
      </w:r>
      <w:proofErr w:type="spellStart"/>
      <w:proofErr w:type="gramStart"/>
      <w:r w:rsidRPr="00024E1F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024E1F">
        <w:rPr>
          <w:rFonts w:ascii="Times New Roman" w:hAnsi="Times New Roman" w:cs="Times New Roman"/>
          <w:sz w:val="28"/>
          <w:szCs w:val="28"/>
        </w:rPr>
        <w:t>, .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, документация и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-файлы.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Мини-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Проект соответствует принципам чистого кода:</w:t>
      </w:r>
    </w:p>
    <w:p w:rsidR="00024E1F" w:rsidRPr="00024E1F" w:rsidRDefault="00024E1F" w:rsidP="00024E1F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Четкая логика и понятная структура.</w:t>
      </w:r>
    </w:p>
    <w:p w:rsidR="00024E1F" w:rsidRPr="00024E1F" w:rsidRDefault="00024E1F" w:rsidP="00024E1F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Единый стиль оформления.</w:t>
      </w:r>
    </w:p>
    <w:p w:rsidR="00024E1F" w:rsidRPr="00024E1F" w:rsidRDefault="00024E1F" w:rsidP="00024E1F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Лаконичные и информативные названия.</w:t>
      </w:r>
    </w:p>
    <w:p w:rsidR="00024E1F" w:rsidRPr="00024E1F" w:rsidRDefault="00024E1F" w:rsidP="00024E1F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Отсутствие избыточности, комментарии для сложных алгоритмов.</w:t>
      </w:r>
    </w:p>
    <w:p w:rsidR="00024E1F" w:rsidRPr="00024E1F" w:rsidRDefault="00024E1F" w:rsidP="00024E1F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Каждый метод решает одну задачу.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Качество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024E1F" w:rsidRPr="00024E1F" w:rsidRDefault="00024E1F" w:rsidP="00024E1F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  <w:r w:rsidRPr="00024E1F">
        <w:rPr>
          <w:rFonts w:ascii="Times New Roman" w:hAnsi="Times New Roman" w:cs="Times New Roman"/>
          <w:sz w:val="28"/>
          <w:szCs w:val="28"/>
        </w:rPr>
        <w:t>: Должны быть краткими, ясными и объяснять суть изменений. Плохие сообщения усложняют анализ истории.</w:t>
      </w:r>
    </w:p>
    <w:p w:rsidR="00024E1F" w:rsidRPr="00024E1F" w:rsidRDefault="00024E1F" w:rsidP="00024E1F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Атомарность</w:t>
      </w:r>
      <w:r w:rsidRPr="00024E1F">
        <w:rPr>
          <w:rFonts w:ascii="Times New Roman" w:hAnsi="Times New Roman" w:cs="Times New Roman"/>
          <w:sz w:val="28"/>
          <w:szCs w:val="28"/>
        </w:rPr>
        <w:t xml:space="preserve">: Каждый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— одна логическая правка. Это упрощает код-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и отслеживание изменений.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Инструменты код-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:rsidR="00024E1F" w:rsidRPr="00024E1F" w:rsidRDefault="00024E1F" w:rsidP="00024E1F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024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024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proofErr w:type="gramStart"/>
      <w:r w:rsidRPr="00024E1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24E1F">
        <w:rPr>
          <w:rFonts w:ascii="Times New Roman" w:hAnsi="Times New Roman" w:cs="Times New Roman"/>
          <w:sz w:val="28"/>
          <w:szCs w:val="28"/>
        </w:rPr>
        <w:t xml:space="preserve"> обсуждения и контроля изменений.</w:t>
      </w:r>
    </w:p>
    <w:p w:rsidR="00024E1F" w:rsidRPr="00024E1F" w:rsidRDefault="00024E1F" w:rsidP="00024E1F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Автоматические проверки</w:t>
      </w:r>
      <w:r w:rsidRPr="00024E1F">
        <w:rPr>
          <w:rFonts w:ascii="Times New Roman" w:hAnsi="Times New Roman" w:cs="Times New Roman"/>
          <w:sz w:val="28"/>
          <w:szCs w:val="28"/>
        </w:rPr>
        <w:t>: Анализ стиля, ошибок и уязвимостей.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Критерии эффективности</w:t>
      </w:r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Выявление ошибок.</w:t>
      </w:r>
    </w:p>
    <w:p w:rsidR="00024E1F" w:rsidRPr="00024E1F" w:rsidRDefault="00024E1F" w:rsidP="00024E1F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lastRenderedPageBreak/>
        <w:t>Оптимизация производительности.</w:t>
      </w:r>
    </w:p>
    <w:p w:rsidR="00024E1F" w:rsidRPr="00024E1F" w:rsidRDefault="00024E1F" w:rsidP="00024E1F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Соответствие стандартам.</w:t>
      </w:r>
    </w:p>
    <w:p w:rsidR="00024E1F" w:rsidRPr="00024E1F" w:rsidRDefault="00024E1F" w:rsidP="00024E1F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Обмен знаниями в команде.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Проблемы в истории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024E1F" w:rsidRPr="00024E1F" w:rsidRDefault="00024E1F" w:rsidP="00024E1F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Смешанные правки (фичи,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багфиксы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, документация в одном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).</w:t>
      </w:r>
    </w:p>
    <w:p w:rsidR="00024E1F" w:rsidRPr="00024E1F" w:rsidRDefault="00024E1F" w:rsidP="00024E1F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Частичные или отмененные изменения.</w:t>
      </w:r>
    </w:p>
    <w:p w:rsidR="00024E1F" w:rsidRPr="00024E1F" w:rsidRDefault="00024E1F" w:rsidP="00024E1F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Неточные описания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.</w:t>
      </w:r>
    </w:p>
    <w:p w:rsidR="00024E1F" w:rsidRPr="00024E1F" w:rsidRDefault="00024E1F" w:rsidP="00024E1F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Лишние файлы (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, временные данные).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pict>
          <v:rect id="_x0000_i1037" style="width:0;height:.75pt" o:hralign="center" o:hrstd="t" o:hrnoshade="t" o:hr="t" fillcolor="#f8faff" stroked="f"/>
        </w:pict>
      </w:r>
    </w:p>
    <w:p w:rsid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:rsidR="00024E1F" w:rsidRDefault="00024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</w:t>
      </w:r>
      <w:r w:rsidRPr="00024E1F">
        <w:rPr>
          <w:rFonts w:ascii="Times New Roman" w:hAnsi="Times New Roman" w:cs="Times New Roman"/>
          <w:sz w:val="28"/>
          <w:szCs w:val="28"/>
        </w:rPr>
        <w:t>Отчет на тему 2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Цели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:rsidR="00024E1F" w:rsidRPr="00024E1F" w:rsidRDefault="00024E1F" w:rsidP="00024E1F">
      <w:pPr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Проверка соответствия идиомам языка.</w:t>
      </w:r>
    </w:p>
    <w:p w:rsidR="00024E1F" w:rsidRPr="00024E1F" w:rsidRDefault="00024E1F" w:rsidP="00024E1F">
      <w:pPr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Использование стандартных библиотек.</w:t>
      </w:r>
    </w:p>
    <w:p w:rsidR="00024E1F" w:rsidRPr="00024E1F" w:rsidRDefault="00024E1F" w:rsidP="00024E1F">
      <w:pPr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Отсутствие логических ошибок.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ревьюера</w:t>
      </w:r>
      <w:proofErr w:type="spellEnd"/>
    </w:p>
    <w:p w:rsidR="00024E1F" w:rsidRPr="00024E1F" w:rsidRDefault="00024E1F" w:rsidP="00024E1F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Проверить соответствие PEP-8.</w:t>
      </w:r>
    </w:p>
    <w:p w:rsidR="00024E1F" w:rsidRPr="00024E1F" w:rsidRDefault="00024E1F" w:rsidP="00024E1F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Оценить читаемость и именование.</w:t>
      </w:r>
    </w:p>
    <w:p w:rsidR="00024E1F" w:rsidRPr="00024E1F" w:rsidRDefault="00024E1F" w:rsidP="00024E1F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Исключить избыточную сложность.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Объекты проверки</w:t>
      </w:r>
    </w:p>
    <w:p w:rsidR="00024E1F" w:rsidRPr="00024E1F" w:rsidRDefault="00024E1F" w:rsidP="00024E1F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Читаемость и структура кода.</w:t>
      </w:r>
    </w:p>
    <w:p w:rsidR="00024E1F" w:rsidRPr="00024E1F" w:rsidRDefault="00024E1F" w:rsidP="00024E1F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Соответствие стилевым стандартам.</w:t>
      </w:r>
    </w:p>
    <w:p w:rsidR="00024E1F" w:rsidRPr="00024E1F" w:rsidRDefault="00024E1F" w:rsidP="00024E1F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Тесты и безопасность.</w:t>
      </w:r>
    </w:p>
    <w:p w:rsidR="00024E1F" w:rsidRPr="00024E1F" w:rsidRDefault="00024E1F" w:rsidP="00024E1F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Поддержка и документация.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Чек-лист</w:t>
      </w:r>
    </w:p>
    <w:p w:rsidR="00024E1F" w:rsidRPr="00024E1F" w:rsidRDefault="00024E1F" w:rsidP="00024E1F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Работоспособность</w:t>
      </w:r>
      <w:r w:rsidRPr="00024E1F">
        <w:rPr>
          <w:rFonts w:ascii="Times New Roman" w:hAnsi="Times New Roman" w:cs="Times New Roman"/>
          <w:sz w:val="28"/>
          <w:szCs w:val="28"/>
        </w:rPr>
        <w:t>: Корректность логики и отсутствие ошибок.</w:t>
      </w:r>
    </w:p>
    <w:p w:rsidR="00024E1F" w:rsidRPr="00024E1F" w:rsidRDefault="00024E1F" w:rsidP="00024E1F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Понятность</w:t>
      </w:r>
      <w:r w:rsidRPr="00024E1F">
        <w:rPr>
          <w:rFonts w:ascii="Times New Roman" w:hAnsi="Times New Roman" w:cs="Times New Roman"/>
          <w:sz w:val="28"/>
          <w:szCs w:val="28"/>
        </w:rPr>
        <w:t>: Ясные названия, комментарии.</w:t>
      </w:r>
    </w:p>
    <w:p w:rsidR="00024E1F" w:rsidRPr="00024E1F" w:rsidRDefault="00024E1F" w:rsidP="00024E1F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Стиль</w:t>
      </w:r>
      <w:r w:rsidRPr="00024E1F">
        <w:rPr>
          <w:rFonts w:ascii="Times New Roman" w:hAnsi="Times New Roman" w:cs="Times New Roman"/>
          <w:sz w:val="28"/>
          <w:szCs w:val="28"/>
        </w:rPr>
        <w:t>: Соответствие PEP-8/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.</w:t>
      </w:r>
    </w:p>
    <w:p w:rsidR="00024E1F" w:rsidRPr="00024E1F" w:rsidRDefault="00024E1F" w:rsidP="00024E1F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Избыточность</w:t>
      </w:r>
      <w:r w:rsidRPr="00024E1F">
        <w:rPr>
          <w:rFonts w:ascii="Times New Roman" w:hAnsi="Times New Roman" w:cs="Times New Roman"/>
          <w:sz w:val="28"/>
          <w:szCs w:val="28"/>
        </w:rPr>
        <w:t>: Повторяющиеся участки.</w:t>
      </w:r>
    </w:p>
    <w:p w:rsidR="00024E1F" w:rsidRPr="00024E1F" w:rsidRDefault="00024E1F" w:rsidP="00024E1F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024E1F">
        <w:rPr>
          <w:rFonts w:ascii="Times New Roman" w:hAnsi="Times New Roman" w:cs="Times New Roman"/>
          <w:sz w:val="28"/>
          <w:szCs w:val="28"/>
        </w:rPr>
        <w:t>: Логирование и валидация.</w:t>
      </w:r>
    </w:p>
    <w:p w:rsidR="00024E1F" w:rsidRPr="00024E1F" w:rsidRDefault="00024E1F" w:rsidP="00024E1F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024E1F">
        <w:rPr>
          <w:rFonts w:ascii="Times New Roman" w:hAnsi="Times New Roman" w:cs="Times New Roman"/>
          <w:sz w:val="28"/>
          <w:szCs w:val="28"/>
        </w:rPr>
        <w:t>: Проверка входных данных.</w:t>
      </w:r>
    </w:p>
    <w:p w:rsidR="00024E1F" w:rsidRPr="00024E1F" w:rsidRDefault="00024E1F" w:rsidP="00024E1F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 w:rsidRPr="00024E1F">
        <w:rPr>
          <w:rFonts w:ascii="Times New Roman" w:hAnsi="Times New Roman" w:cs="Times New Roman"/>
          <w:sz w:val="28"/>
          <w:szCs w:val="28"/>
        </w:rPr>
        <w:t>: Описание функций и параметров.</w:t>
      </w:r>
    </w:p>
    <w:p w:rsidR="00024E1F" w:rsidRDefault="00024E1F" w:rsidP="00024E1F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024E1F">
        <w:rPr>
          <w:rFonts w:ascii="Times New Roman" w:hAnsi="Times New Roman" w:cs="Times New Roman"/>
          <w:sz w:val="28"/>
          <w:szCs w:val="28"/>
        </w:rPr>
        <w:t>: Покрытие основных сценариев.</w:t>
      </w:r>
    </w:p>
    <w:p w:rsidR="00FD24AB" w:rsidRPr="00024E1F" w:rsidRDefault="00FD24AB" w:rsidP="00FD24AB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FD24AB" w:rsidRPr="00024E1F">
        <w:rPr>
          <w:rFonts w:ascii="Times New Roman" w:hAnsi="Times New Roman" w:cs="Times New Roman"/>
          <w:sz w:val="28"/>
          <w:szCs w:val="28"/>
        </w:rPr>
        <w:t xml:space="preserve">План </w:t>
      </w:r>
      <w:proofErr w:type="spellStart"/>
      <w:r w:rsidR="00FD24AB" w:rsidRPr="00024E1F"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tbl>
      <w:tblPr>
        <w:tblStyle w:val="a8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024E1F" w:rsidTr="00024E1F"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Участники</w:t>
            </w:r>
          </w:p>
        </w:tc>
      </w:tr>
      <w:tr w:rsidR="00024E1F" w:rsidTr="00024E1F"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Подготовка</w:t>
            </w:r>
          </w:p>
        </w:tc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Выбор кода, назначение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ревьюера</w:t>
            </w:r>
            <w:proofErr w:type="spellEnd"/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45 мин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Tech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Ревьюер</w:t>
            </w:r>
            <w:proofErr w:type="spellEnd"/>
          </w:p>
        </w:tc>
      </w:tr>
      <w:tr w:rsidR="00024E1F" w:rsidTr="00024E1F"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Проверка по чек-листу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Ревьюер</w:t>
            </w:r>
            <w:proofErr w:type="spellEnd"/>
          </w:p>
        </w:tc>
      </w:tr>
      <w:tr w:rsidR="00024E1F" w:rsidTr="00024E1F"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Обсуждение</w:t>
            </w:r>
          </w:p>
        </w:tc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Разбор вопросов с автором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30 мин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Автор,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Ревьюер</w:t>
            </w:r>
            <w:proofErr w:type="spellEnd"/>
          </w:p>
        </w:tc>
      </w:tr>
      <w:tr w:rsidR="00024E1F" w:rsidTr="00024E1F"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Исправление</w:t>
            </w:r>
          </w:p>
        </w:tc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Правки кода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1-2 дня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024E1F" w:rsidTr="00024E1F"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Повторная проверка</w:t>
            </w:r>
          </w:p>
        </w:tc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Анализ исправлений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Ревьюер</w:t>
            </w:r>
            <w:proofErr w:type="spellEnd"/>
          </w:p>
        </w:tc>
      </w:tr>
      <w:tr w:rsidR="00024E1F" w:rsidTr="00024E1F"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Финальное утверждение</w:t>
            </w:r>
          </w:p>
        </w:tc>
        <w:tc>
          <w:tcPr>
            <w:tcW w:w="2548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Подписание итоговой версии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30 мин</w:t>
            </w:r>
          </w:p>
        </w:tc>
        <w:tc>
          <w:tcPr>
            <w:tcW w:w="2549" w:type="dxa"/>
            <w:vAlign w:val="center"/>
          </w:tcPr>
          <w:p w:rsidR="00024E1F" w:rsidRPr="00024E1F" w:rsidRDefault="00024E1F" w:rsidP="00024E1F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Tech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, Автор</w:t>
            </w:r>
          </w:p>
        </w:tc>
      </w:tr>
    </w:tbl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Параметры модуля</w:t>
      </w:r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200 строк кода.</w:t>
      </w:r>
    </w:p>
    <w:p w:rsidR="00024E1F" w:rsidRPr="00024E1F" w:rsidRDefault="00024E1F" w:rsidP="00024E1F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Общее время: 4-5 часов.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Сложности и улучшения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Определение критериев оценки.</w:t>
      </w:r>
    </w:p>
    <w:p w:rsidR="00024E1F" w:rsidRPr="00024E1F" w:rsidRDefault="00024E1F" w:rsidP="00024E1F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Баланс времени между этапами.</w:t>
      </w:r>
    </w:p>
    <w:p w:rsidR="00024E1F" w:rsidRPr="00024E1F" w:rsidRDefault="00024E1F" w:rsidP="00024E1F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Риск упустить важные детали.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Автоматизация (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pylint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).</w:t>
      </w:r>
    </w:p>
    <w:p w:rsidR="00024E1F" w:rsidRPr="00024E1F" w:rsidRDefault="00024E1F" w:rsidP="00024E1F">
      <w:pPr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Шаблоны чек-листов.</w:t>
      </w:r>
    </w:p>
    <w:p w:rsidR="00024E1F" w:rsidRPr="00024E1F" w:rsidRDefault="00024E1F" w:rsidP="00024E1F">
      <w:pPr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Регулярные ретроспективы.</w:t>
      </w:r>
    </w:p>
    <w:p w:rsidR="00024E1F" w:rsidRPr="00024E1F" w:rsidRDefault="00024E1F" w:rsidP="00024E1F">
      <w:pPr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Обучение команды.</w:t>
      </w:r>
    </w:p>
    <w:p w:rsidR="00024E1F" w:rsidRPr="00024E1F" w:rsidRDefault="00024E1F" w:rsidP="00024E1F">
      <w:pPr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Четкие временные рамки.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pict>
          <v:rect id="_x0000_i1038" style="width:0;height:.75pt" o:hralign="center" o:hrstd="t" o:hrnoshade="t" o:hr="t" fillcolor="#f8faff" stroked="f"/>
        </w:pict>
      </w:r>
    </w:p>
    <w:p w:rsid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:rsidR="00024E1F" w:rsidRDefault="00024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</w:t>
      </w:r>
      <w:r w:rsidRPr="00024E1F">
        <w:rPr>
          <w:rFonts w:ascii="Times New Roman" w:hAnsi="Times New Roman" w:cs="Times New Roman"/>
          <w:sz w:val="28"/>
          <w:szCs w:val="28"/>
        </w:rPr>
        <w:t>Отчет на тему 3</w:t>
      </w:r>
    </w:p>
    <w:p w:rsidR="00FD24AB" w:rsidRPr="00024E1F" w:rsidRDefault="00FD24AB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024E1F" w:rsidRPr="00024E1F">
        <w:rPr>
          <w:rFonts w:ascii="Times New Roman" w:hAnsi="Times New Roman" w:cs="Times New Roman"/>
          <w:sz w:val="28"/>
          <w:szCs w:val="28"/>
        </w:rPr>
        <w:t>Сравнение офисных пакетов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FD24AB" w:rsidTr="00E226A5"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</w:t>
            </w:r>
            <w:proofErr w:type="spellEnd"/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Office</w:t>
            </w:r>
            <w:proofErr w:type="spellEnd"/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365</w:t>
            </w:r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Google</w:t>
            </w:r>
            <w:proofErr w:type="spellEnd"/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Workspace</w:t>
            </w:r>
            <w:proofErr w:type="spellEnd"/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LibreOffice</w:t>
            </w:r>
            <w:proofErr w:type="spellEnd"/>
          </w:p>
        </w:tc>
      </w:tr>
      <w:tr w:rsidR="00FD24AB" w:rsidTr="00D27794"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Совместимость форматов</w:t>
            </w:r>
          </w:p>
        </w:tc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Хорошая (DOCX → ODT)</w:t>
            </w:r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Умеренная</w:t>
            </w:r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Отличная (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нативный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 ODT)</w:t>
            </w:r>
          </w:p>
        </w:tc>
        <w:bookmarkStart w:id="0" w:name="_GoBack"/>
        <w:bookmarkEnd w:id="0"/>
      </w:tr>
      <w:tr w:rsidR="00FD24AB" w:rsidTr="00EB4E38"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От $6.99/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От $6/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FD24AB" w:rsidTr="008E61F5"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Совместное редактирование</w:t>
            </w:r>
          </w:p>
        </w:tc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Реальное время (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Лучшее (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Docs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Ограниченное (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NextCloud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D24AB" w:rsidTr="00CC6BF9"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Скрипты</w:t>
            </w:r>
          </w:p>
        </w:tc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VBA,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Automate</w:t>
            </w:r>
            <w:proofErr w:type="spellEnd"/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Apps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, API</w:t>
            </w:r>
          </w:p>
        </w:tc>
      </w:tr>
      <w:tr w:rsidR="00FD24AB" w:rsidTr="00E23A07"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Офлайн-работа</w:t>
            </w:r>
          </w:p>
        </w:tc>
        <w:tc>
          <w:tcPr>
            <w:tcW w:w="2548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Полная поддержка</w:t>
            </w:r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Только с офлайн-режимом</w:t>
            </w:r>
          </w:p>
        </w:tc>
        <w:tc>
          <w:tcPr>
            <w:tcW w:w="2549" w:type="dxa"/>
            <w:vAlign w:val="center"/>
          </w:tcPr>
          <w:p w:rsidR="00FD24AB" w:rsidRPr="00024E1F" w:rsidRDefault="00FD24AB" w:rsidP="00FD24AB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E1F">
              <w:rPr>
                <w:rFonts w:ascii="Times New Roman" w:hAnsi="Times New Roman" w:cs="Times New Roman"/>
                <w:sz w:val="28"/>
                <w:szCs w:val="28"/>
              </w:rPr>
              <w:t>Полностью офлайн</w:t>
            </w:r>
          </w:p>
        </w:tc>
      </w:tr>
    </w:tbl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Office</w:t>
      </w:r>
      <w:proofErr w:type="spellEnd"/>
      <w:r w:rsidRPr="00024E1F">
        <w:rPr>
          <w:rFonts w:ascii="Times New Roman" w:hAnsi="Times New Roman" w:cs="Times New Roman"/>
          <w:b/>
          <w:bCs/>
          <w:sz w:val="28"/>
          <w:szCs w:val="28"/>
        </w:rPr>
        <w:t xml:space="preserve"> 365</w:t>
      </w:r>
      <w:proofErr w:type="gramStart"/>
      <w:r w:rsidRPr="00024E1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24E1F">
        <w:rPr>
          <w:rFonts w:ascii="Times New Roman" w:hAnsi="Times New Roman" w:cs="Times New Roman"/>
          <w:sz w:val="28"/>
          <w:szCs w:val="28"/>
        </w:rPr>
        <w:t xml:space="preserve"> корпораций и интеграции с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-сервисами.</w:t>
      </w:r>
    </w:p>
    <w:p w:rsidR="00024E1F" w:rsidRPr="00024E1F" w:rsidRDefault="00024E1F" w:rsidP="00024E1F">
      <w:pPr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024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Workspace</w:t>
      </w:r>
      <w:proofErr w:type="spellEnd"/>
      <w:proofErr w:type="gramStart"/>
      <w:r w:rsidRPr="00024E1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24E1F">
        <w:rPr>
          <w:rFonts w:ascii="Times New Roman" w:hAnsi="Times New Roman" w:cs="Times New Roman"/>
          <w:sz w:val="28"/>
          <w:szCs w:val="28"/>
        </w:rPr>
        <w:t xml:space="preserve"> онлайн-коллаборации и мобильной работы.</w:t>
      </w:r>
    </w:p>
    <w:p w:rsidR="00024E1F" w:rsidRPr="00024E1F" w:rsidRDefault="00024E1F" w:rsidP="00024E1F">
      <w:pPr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LibreOffice</w:t>
      </w:r>
      <w:proofErr w:type="spellEnd"/>
      <w:proofErr w:type="gramStart"/>
      <w:r w:rsidRPr="00024E1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24E1F">
        <w:rPr>
          <w:rFonts w:ascii="Times New Roman" w:hAnsi="Times New Roman" w:cs="Times New Roman"/>
          <w:sz w:val="28"/>
          <w:szCs w:val="28"/>
        </w:rPr>
        <w:t xml:space="preserve"> локального использования и конфиденциальности.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Сравнение браузеров</w:t>
      </w:r>
    </w:p>
    <w:p w:rsidR="00024E1F" w:rsidRPr="00024E1F" w:rsidRDefault="00024E1F" w:rsidP="00024E1F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Chrome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: Лучшая библиотека расширений, но высокое потребление RAM.</w:t>
      </w:r>
    </w:p>
    <w:p w:rsidR="00024E1F" w:rsidRPr="00024E1F" w:rsidRDefault="00024E1F" w:rsidP="00024E1F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Firefox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: Оптимизация энергопотребления, умеренная скорость.</w:t>
      </w:r>
    </w:p>
    <w:p w:rsidR="00024E1F" w:rsidRPr="00024E1F" w:rsidRDefault="00024E1F" w:rsidP="00024E1F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: Быстрый запуск, совместимость с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-расширениями.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>Сравнение видеоплееров</w:t>
      </w:r>
    </w:p>
    <w:p w:rsidR="00024E1F" w:rsidRPr="00024E1F" w:rsidRDefault="00024E1F" w:rsidP="00024E1F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VLC</w:t>
      </w:r>
      <w:r w:rsidRPr="00024E1F">
        <w:rPr>
          <w:rFonts w:ascii="Times New Roman" w:hAnsi="Times New Roman" w:cs="Times New Roman"/>
          <w:sz w:val="28"/>
          <w:szCs w:val="28"/>
        </w:rPr>
        <w:t>: Лучшая поддержка кодеков и скриптов (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).</w:t>
      </w:r>
    </w:p>
    <w:p w:rsidR="00024E1F" w:rsidRPr="00024E1F" w:rsidRDefault="00024E1F" w:rsidP="00024E1F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 xml:space="preserve">MX </w:t>
      </w: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Player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: Оптимизация под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, автопоиск субтитров.</w:t>
      </w:r>
    </w:p>
    <w:p w:rsidR="00024E1F" w:rsidRPr="00024E1F" w:rsidRDefault="00024E1F" w:rsidP="00024E1F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4E1F">
        <w:rPr>
          <w:rFonts w:ascii="Times New Roman" w:hAnsi="Times New Roman" w:cs="Times New Roman"/>
          <w:b/>
          <w:bCs/>
          <w:sz w:val="28"/>
          <w:szCs w:val="28"/>
        </w:rPr>
        <w:t>KMPlayer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: Гибкие настройки для Windows.</w:t>
      </w:r>
    </w:p>
    <w:p w:rsidR="00024E1F" w:rsidRPr="00024E1F" w:rsidRDefault="00024E1F" w:rsidP="0002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024E1F">
        <w:rPr>
          <w:rFonts w:ascii="Times New Roman" w:hAnsi="Times New Roman" w:cs="Times New Roman"/>
          <w:sz w:val="28"/>
          <w:szCs w:val="28"/>
        </w:rPr>
        <w:t>:</w:t>
      </w:r>
    </w:p>
    <w:p w:rsidR="00024E1F" w:rsidRPr="00024E1F" w:rsidRDefault="00024E1F" w:rsidP="00024E1F">
      <w:pPr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Экосистема: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.</w:t>
      </w:r>
    </w:p>
    <w:p w:rsidR="00024E1F" w:rsidRPr="00024E1F" w:rsidRDefault="00024E1F" w:rsidP="00024E1F">
      <w:pPr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Бесплатность: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+ VLC.</w:t>
      </w:r>
    </w:p>
    <w:p w:rsidR="00024E1F" w:rsidRPr="00024E1F" w:rsidRDefault="00024E1F" w:rsidP="00024E1F">
      <w:pPr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E1F">
        <w:rPr>
          <w:rFonts w:ascii="Times New Roman" w:hAnsi="Times New Roman" w:cs="Times New Roman"/>
          <w:sz w:val="28"/>
          <w:szCs w:val="28"/>
        </w:rPr>
        <w:t>Мобильность</w:t>
      </w:r>
      <w:r w:rsidRPr="00024E1F">
        <w:rPr>
          <w:rFonts w:ascii="Times New Roman" w:hAnsi="Times New Roman" w:cs="Times New Roman"/>
          <w:sz w:val="28"/>
          <w:szCs w:val="28"/>
          <w:lang w:val="en-US"/>
        </w:rPr>
        <w:t>: Google Workspace + MX Player.</w:t>
      </w:r>
    </w:p>
    <w:p w:rsidR="00024E1F" w:rsidRPr="00024E1F" w:rsidRDefault="00024E1F" w:rsidP="00024E1F">
      <w:pPr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E1F">
        <w:rPr>
          <w:rFonts w:ascii="Times New Roman" w:hAnsi="Times New Roman" w:cs="Times New Roman"/>
          <w:sz w:val="28"/>
          <w:szCs w:val="28"/>
        </w:rPr>
        <w:t xml:space="preserve">Профессиональное использование: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365 + 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4E1F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024E1F">
        <w:rPr>
          <w:rFonts w:ascii="Times New Roman" w:hAnsi="Times New Roman" w:cs="Times New Roman"/>
          <w:sz w:val="28"/>
          <w:szCs w:val="28"/>
        </w:rPr>
        <w:t xml:space="preserve"> + VLC.</w:t>
      </w:r>
    </w:p>
    <w:p w:rsidR="00DF5106" w:rsidRPr="00D06247" w:rsidRDefault="00DF5106" w:rsidP="001D0C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5106" w:rsidRPr="00D06247" w:rsidSect="00125F2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90B"/>
    <w:multiLevelType w:val="hybridMultilevel"/>
    <w:tmpl w:val="7B247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EE2"/>
    <w:multiLevelType w:val="multilevel"/>
    <w:tmpl w:val="0EB6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06D83"/>
    <w:multiLevelType w:val="multilevel"/>
    <w:tmpl w:val="324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85E2A"/>
    <w:multiLevelType w:val="multilevel"/>
    <w:tmpl w:val="874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87F05"/>
    <w:multiLevelType w:val="hybridMultilevel"/>
    <w:tmpl w:val="5E2C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2290A"/>
    <w:multiLevelType w:val="multilevel"/>
    <w:tmpl w:val="5D9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60415"/>
    <w:multiLevelType w:val="multilevel"/>
    <w:tmpl w:val="8F8E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3307B"/>
    <w:multiLevelType w:val="multilevel"/>
    <w:tmpl w:val="4D9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034F2"/>
    <w:multiLevelType w:val="multilevel"/>
    <w:tmpl w:val="F10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B5973"/>
    <w:multiLevelType w:val="multilevel"/>
    <w:tmpl w:val="ACDA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36367"/>
    <w:multiLevelType w:val="multilevel"/>
    <w:tmpl w:val="80D2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223F6"/>
    <w:multiLevelType w:val="multilevel"/>
    <w:tmpl w:val="79C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75948"/>
    <w:multiLevelType w:val="hybridMultilevel"/>
    <w:tmpl w:val="F300F8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603622"/>
    <w:multiLevelType w:val="multilevel"/>
    <w:tmpl w:val="D2A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61AE3"/>
    <w:multiLevelType w:val="multilevel"/>
    <w:tmpl w:val="6602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41C51"/>
    <w:multiLevelType w:val="multilevel"/>
    <w:tmpl w:val="188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A361D"/>
    <w:multiLevelType w:val="hybridMultilevel"/>
    <w:tmpl w:val="5A4EC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A25E6"/>
    <w:multiLevelType w:val="multilevel"/>
    <w:tmpl w:val="48F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0669F"/>
    <w:multiLevelType w:val="multilevel"/>
    <w:tmpl w:val="565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10D8C"/>
    <w:multiLevelType w:val="multilevel"/>
    <w:tmpl w:val="EA42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2F6011"/>
    <w:multiLevelType w:val="multilevel"/>
    <w:tmpl w:val="4D08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53A64"/>
    <w:multiLevelType w:val="multilevel"/>
    <w:tmpl w:val="C264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C779C"/>
    <w:multiLevelType w:val="multilevel"/>
    <w:tmpl w:val="FA0C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12B4A"/>
    <w:multiLevelType w:val="multilevel"/>
    <w:tmpl w:val="D42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F5B90"/>
    <w:multiLevelType w:val="multilevel"/>
    <w:tmpl w:val="EFCC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E23F5"/>
    <w:multiLevelType w:val="multilevel"/>
    <w:tmpl w:val="50D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C0E9A"/>
    <w:multiLevelType w:val="multilevel"/>
    <w:tmpl w:val="C47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36BB3"/>
    <w:multiLevelType w:val="multilevel"/>
    <w:tmpl w:val="05D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86DAF"/>
    <w:multiLevelType w:val="multilevel"/>
    <w:tmpl w:val="553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AB3B8C"/>
    <w:multiLevelType w:val="multilevel"/>
    <w:tmpl w:val="3B8A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E5988"/>
    <w:multiLevelType w:val="multilevel"/>
    <w:tmpl w:val="188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6624D"/>
    <w:multiLevelType w:val="multilevel"/>
    <w:tmpl w:val="CAF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E11CF2"/>
    <w:multiLevelType w:val="multilevel"/>
    <w:tmpl w:val="6048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6E40E7"/>
    <w:multiLevelType w:val="multilevel"/>
    <w:tmpl w:val="1E7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B74BC"/>
    <w:multiLevelType w:val="multilevel"/>
    <w:tmpl w:val="3BB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232DE"/>
    <w:multiLevelType w:val="multilevel"/>
    <w:tmpl w:val="76E6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E3474"/>
    <w:multiLevelType w:val="multilevel"/>
    <w:tmpl w:val="FA52B296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F61E6"/>
    <w:multiLevelType w:val="multilevel"/>
    <w:tmpl w:val="0B0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35"/>
  </w:num>
  <w:num w:numId="4">
    <w:abstractNumId w:val="16"/>
  </w:num>
  <w:num w:numId="5">
    <w:abstractNumId w:val="4"/>
  </w:num>
  <w:num w:numId="6">
    <w:abstractNumId w:val="26"/>
  </w:num>
  <w:num w:numId="7">
    <w:abstractNumId w:val="1"/>
  </w:num>
  <w:num w:numId="8">
    <w:abstractNumId w:val="31"/>
  </w:num>
  <w:num w:numId="9">
    <w:abstractNumId w:val="22"/>
  </w:num>
  <w:num w:numId="10">
    <w:abstractNumId w:val="11"/>
  </w:num>
  <w:num w:numId="11">
    <w:abstractNumId w:val="27"/>
  </w:num>
  <w:num w:numId="12">
    <w:abstractNumId w:val="36"/>
  </w:num>
  <w:num w:numId="13">
    <w:abstractNumId w:val="28"/>
  </w:num>
  <w:num w:numId="14">
    <w:abstractNumId w:val="17"/>
  </w:num>
  <w:num w:numId="15">
    <w:abstractNumId w:val="18"/>
  </w:num>
  <w:num w:numId="16">
    <w:abstractNumId w:val="30"/>
  </w:num>
  <w:num w:numId="17">
    <w:abstractNumId w:val="23"/>
  </w:num>
  <w:num w:numId="18">
    <w:abstractNumId w:val="15"/>
  </w:num>
  <w:num w:numId="19">
    <w:abstractNumId w:val="37"/>
  </w:num>
  <w:num w:numId="20">
    <w:abstractNumId w:val="9"/>
  </w:num>
  <w:num w:numId="21">
    <w:abstractNumId w:val="13"/>
  </w:num>
  <w:num w:numId="22">
    <w:abstractNumId w:val="32"/>
  </w:num>
  <w:num w:numId="23">
    <w:abstractNumId w:val="3"/>
  </w:num>
  <w:num w:numId="24">
    <w:abstractNumId w:val="8"/>
  </w:num>
  <w:num w:numId="25">
    <w:abstractNumId w:val="29"/>
  </w:num>
  <w:num w:numId="26">
    <w:abstractNumId w:val="19"/>
  </w:num>
  <w:num w:numId="27">
    <w:abstractNumId w:val="25"/>
  </w:num>
  <w:num w:numId="28">
    <w:abstractNumId w:val="5"/>
  </w:num>
  <w:num w:numId="29">
    <w:abstractNumId w:val="34"/>
  </w:num>
  <w:num w:numId="30">
    <w:abstractNumId w:val="2"/>
  </w:num>
  <w:num w:numId="31">
    <w:abstractNumId w:val="10"/>
  </w:num>
  <w:num w:numId="32">
    <w:abstractNumId w:val="20"/>
  </w:num>
  <w:num w:numId="33">
    <w:abstractNumId w:val="24"/>
  </w:num>
  <w:num w:numId="34">
    <w:abstractNumId w:val="7"/>
  </w:num>
  <w:num w:numId="35">
    <w:abstractNumId w:val="6"/>
  </w:num>
  <w:num w:numId="36">
    <w:abstractNumId w:val="21"/>
  </w:num>
  <w:num w:numId="37">
    <w:abstractNumId w:val="1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21"/>
    <w:rsid w:val="00024E1F"/>
    <w:rsid w:val="00125F2D"/>
    <w:rsid w:val="00184DD3"/>
    <w:rsid w:val="001A7D21"/>
    <w:rsid w:val="001D0C30"/>
    <w:rsid w:val="00201186"/>
    <w:rsid w:val="004D0235"/>
    <w:rsid w:val="0065123B"/>
    <w:rsid w:val="008348EF"/>
    <w:rsid w:val="008A47D0"/>
    <w:rsid w:val="00B61CA8"/>
    <w:rsid w:val="00C94ED3"/>
    <w:rsid w:val="00D06247"/>
    <w:rsid w:val="00D37B75"/>
    <w:rsid w:val="00DF5106"/>
    <w:rsid w:val="00E55F2E"/>
    <w:rsid w:val="00FD24AB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C39B"/>
  <w15:chartTrackingRefBased/>
  <w15:docId w15:val="{FA745D00-3C77-4410-9350-F2FD09BE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55F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3B"/>
    <w:pPr>
      <w:ind w:left="720"/>
      <w:contextualSpacing/>
    </w:pPr>
  </w:style>
  <w:style w:type="character" w:styleId="a4">
    <w:name w:val="Strong"/>
    <w:basedOn w:val="a0"/>
    <w:uiPriority w:val="22"/>
    <w:qFormat/>
    <w:rsid w:val="00201186"/>
    <w:rPr>
      <w:b/>
      <w:bCs/>
    </w:rPr>
  </w:style>
  <w:style w:type="paragraph" w:customStyle="1" w:styleId="futurismarkdown-listitem">
    <w:name w:val="futurismarkdown-listitem"/>
    <w:basedOn w:val="a"/>
    <w:rsid w:val="0020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01186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DF5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F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39"/>
    <w:rsid w:val="00DF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E55F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E5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55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55F2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2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31F83-5A13-4334-8F1C-7C7CEAB4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Карасёв</dc:creator>
  <cp:keywords/>
  <dc:description/>
  <cp:lastModifiedBy>Александр Карасев</cp:lastModifiedBy>
  <cp:revision>2</cp:revision>
  <dcterms:created xsi:type="dcterms:W3CDTF">2025-06-08T20:30:00Z</dcterms:created>
  <dcterms:modified xsi:type="dcterms:W3CDTF">2025-06-08T20:30:00Z</dcterms:modified>
</cp:coreProperties>
</file>