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560"/>
        <w:jc w:val="center"/>
      </w:pPr>
      <w:r>
        <w:rPr>
          <w:rFonts w:ascii="맑은 고딕" w:cs="맑은 고딕" w:eastAsia="맑은 고딕" w:hAnsi="맑은 고딕"/>
          <w:b/>
          <w:bCs/>
          <w:color w:val="4E7A2A"/>
          <w:spacing w:val="30"/>
          <w:sz w:val="22"/>
          <w:szCs w:val="22"/>
        </w:rPr>
        <w:t xml:space="preserve">성  능  ·  Q A   검  증   보  고  서</w:t>
      </w:r>
    </w:p>
    <w:p>
      <w:pPr>
        <w:pBdr>
          <w:top w:val="single" w:color="82B84C" w:sz="26" w:space="8"/>
          <w:bottom w:val="single" w:color="82B84C" w:sz="26" w:space="8"/>
        </w:pBdr>
        <w:spacing w:after="90"/>
        <w:jc w:val="center"/>
      </w:pPr>
      <w:r>
        <w:rPr>
          <w:rFonts w:ascii="맑은 고딕" w:cs="맑은 고딕" w:eastAsia="맑은 고딕" w:hAnsi="맑은 고딕"/>
          <w:b/>
          <w:bCs/>
          <w:color w:val="222222"/>
          <w:sz w:val="46"/>
          <w:szCs w:val="46"/>
        </w:rPr>
        <w:t xml:space="preserve">Dibut 성능 최적화 및 QA 검증 보고서</w:t>
      </w:r>
    </w:p>
    <w:p>
      <w:pPr>
        <w:spacing w:after="520"/>
        <w:jc w:val="center"/>
      </w:pPr>
      <w:r>
        <w:rPr>
          <w:rFonts w:ascii="맑은 고딕" w:cs="맑은 고딕" w:eastAsia="맑은 고딕" w:hAnsi="맑은 고딕"/>
          <w:color w:val="808080"/>
          <w:sz w:val="18"/>
          <w:szCs w:val="18"/>
        </w:rPr>
        <w:t xml:space="preserve">Dibut Platform  ·  Frontend(Next.js) · BFF · AI Backend(FastAPI)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85"/>
        <w:gridCol w:w="8141"/>
      </w:tblGrid>
      <w:tr>
        <w:trPr>
          <w:tblHeader/>
        </w:trPr>
        <w:tc>
          <w:tcPr>
            <w:tcW w:type="dxa" w:w="885"/>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항목</w:t>
            </w:r>
          </w:p>
        </w:tc>
        <w:tc>
          <w:tcPr>
            <w:tcW w:type="dxa" w:w="8141"/>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내용</w:t>
            </w:r>
          </w:p>
        </w:tc>
      </w:tr>
      <w:tr>
        <w:trPr>
          <w:tblHeader w:val="false"/>
        </w:trPr>
        <w:tc>
          <w:tcPr>
            <w:tcW w:type="dxa" w:w="885"/>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작성일</w:t>
            </w:r>
          </w:p>
        </w:tc>
        <w:tc>
          <w:tcPr>
            <w:tcW w:type="dxa" w:w="8141"/>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2026-06-03</w:t>
            </w:r>
          </w:p>
        </w:tc>
      </w:tr>
      <w:tr>
        <w:trPr>
          <w:tblHeader w:val="false"/>
        </w:trPr>
        <w:tc>
          <w:tcPr>
            <w:tcW w:type="dxa" w:w="885"/>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대상</w:t>
            </w:r>
          </w:p>
        </w:tc>
        <w:tc>
          <w:tcPr>
            <w:tcW w:type="dxa" w:w="8141"/>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Consolas" w:cs="Consolas" w:eastAsia="Consolas" w:hAnsi="Consolas"/>
                <w:color w:val="9C2D0E"/>
                <w:sz w:val="16"/>
                <w:szCs w:val="16"/>
              </w:rPr>
              <w:t xml:space="preserve">origin/develop</w:t>
            </w:r>
            <w:r>
              <w:rPr>
                <w:rFonts w:ascii="맑은 고딕" w:cs="맑은 고딕" w:eastAsia="맑은 고딕" w:hAnsi="맑은 고딕"/>
                <w:b w:val="false"/>
                <w:bCs w:val="false"/>
                <w:color w:val="222222"/>
                <w:sz w:val="18"/>
                <w:szCs w:val="18"/>
              </w:rPr>
              <w:t xml:space="preserve"> — 성능 리팩토링 원자적 커밋 23건</w:t>
            </w:r>
          </w:p>
        </w:tc>
      </w:tr>
      <w:tr>
        <w:trPr>
          <w:tblHeader w:val="false"/>
        </w:trPr>
        <w:tc>
          <w:tcPr>
            <w:tcW w:type="dxa" w:w="885"/>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플랫폼</w:t>
            </w:r>
          </w:p>
        </w:tc>
        <w:tc>
          <w:tcPr>
            <w:tcW w:type="dxa" w:w="8141"/>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Dibut(AI 모의면접·커리어 플랫폼). 프론트엔드 Next.js 14, BFF Next.js API Routes, AI 백엔드 FastAPI, DB Supabase Postgres, 음성/영상 LiveKit, LLM Gemini</w:t>
            </w:r>
          </w:p>
        </w:tc>
      </w:tr>
      <w:tr>
        <w:trPr>
          <w:tblHeader w:val="false"/>
        </w:trPr>
        <w:tc>
          <w:tcPr>
            <w:tcW w:type="dxa" w:w="885"/>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검증 결과</w:t>
            </w:r>
          </w:p>
        </w:tc>
        <w:tc>
          <w:tcPr>
            <w:tcW w:type="dxa" w:w="8141"/>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자동 테스트 47건 전부 통과 · 타입 검사 신규 오류 0 · 프로덕션 빌드 전 구간 성공 · 런타임 5개 페이지 정상 · 회귀 0건</w:t>
            </w:r>
          </w:p>
        </w:tc>
      </w:tr>
      <w:tr>
        <w:trPr>
          <w:tblHeader w:val="false"/>
        </w:trPr>
        <w:tc>
          <w:tcPr>
            <w:tcW w:type="dxa" w:w="885"/>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관련 문서</w:t>
            </w:r>
          </w:p>
        </w:tc>
        <w:tc>
          <w:tcPr>
            <w:tcW w:type="dxa" w:w="8141"/>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전수조사 </w:t>
            </w:r>
            <w:r>
              <w:rPr>
                <w:rFonts w:ascii="Consolas" w:cs="Consolas" w:eastAsia="Consolas" w:hAnsi="Consolas"/>
                <w:color w:val="9C2D0E"/>
                <w:sz w:val="16"/>
                <w:szCs w:val="16"/>
              </w:rPr>
              <w:t xml:space="preserve">docs/audit/2026-06-02-performance-forwarding-audit.md</w:t>
            </w:r>
            <w:r>
              <w:rPr>
                <w:rFonts w:ascii="맑은 고딕" w:cs="맑은 고딕" w:eastAsia="맑은 고딕" w:hAnsi="맑은 고딕"/>
                <w:b w:val="false"/>
                <w:bCs w:val="false"/>
                <w:color w:val="222222"/>
                <w:sz w:val="18"/>
                <w:szCs w:val="18"/>
              </w:rPr>
              <w:t xml:space="preserve"> · QA 테스트 계획서 </w:t>
            </w:r>
            <w:r>
              <w:rPr>
                <w:rFonts w:ascii="Consolas" w:cs="Consolas" w:eastAsia="Consolas" w:hAnsi="Consolas"/>
                <w:color w:val="9C2D0E"/>
                <w:sz w:val="16"/>
                <w:szCs w:val="16"/>
              </w:rPr>
              <w:t xml:space="preserve">docs/qa/2026-06-03-regression-test-plan.md</w:t>
            </w:r>
          </w:p>
        </w:tc>
      </w:tr>
    </w:tbl>
    <w:p>
      <w:r>
        <w:br w:type="page"/>
      </w:r>
    </w:p>
    <w:p>
      <w:pPr>
        <w:spacing w:after="200" w:before="240"/>
        <w:jc w:val="center"/>
      </w:pPr>
      <w:r>
        <w:rPr>
          <w:rFonts w:ascii="맑은 고딕" w:cs="맑은 고딕" w:eastAsia="맑은 고딕" w:hAnsi="맑은 고딕"/>
          <w:b/>
          <w:bCs/>
          <w:color w:val="3F6B1B"/>
          <w:sz w:val="30"/>
          <w:szCs w:val="30"/>
        </w:rPr>
        <w:t xml:space="preserve">목     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C7D6B0" w:sz="3"/>
              <w:left w:val="single" w:color="C7D6B0" w:sz="3"/>
              <w:bottom w:val="single" w:color="C7D6B0" w:sz="3"/>
              <w:right w:val="single" w:color="C7D6B0" w:sz="3"/>
            </w:tcBorders>
            <w:shd w:fill="4F7A2B" w:val="clear"/>
            <w:tcMar>
              <w:top w:type="dxa" w:w="66"/>
              <w:left w:type="dxa" w:w="130"/>
              <w:bottom w:type="dxa" w:w="66"/>
              <w:right w:type="dxa" w:w="130"/>
            </w:tcMar>
            <w:vAlign w:val="center"/>
          </w:tcPr>
          <w:p>
            <w:pPr>
              <w:spacing w:line="264"/>
              <w:jc w:val="center"/>
            </w:pPr>
            <w:r>
              <w:rPr>
                <w:rFonts w:ascii="맑은 고딕" w:cs="맑은 고딕" w:eastAsia="맑은 고딕" w:hAnsi="맑은 고딕"/>
                <w:b/>
                <w:bCs/>
                <w:color w:val="FFFFFF"/>
                <w:sz w:val="19"/>
                <w:szCs w:val="19"/>
              </w:rPr>
              <w:t xml:space="preserve">구분</w:t>
            </w:r>
          </w:p>
        </w:tc>
        <w:tc>
          <w:tcPr>
            <w:tcW w:type="dxa" w:w="7526"/>
            <w:tcBorders>
              <w:top w:val="single" w:color="C7D6B0" w:sz="3"/>
              <w:left w:val="single" w:color="C7D6B0" w:sz="3"/>
              <w:bottom w:val="single" w:color="C7D6B0" w:sz="3"/>
              <w:right w:val="single" w:color="C7D6B0" w:sz="3"/>
            </w:tcBorders>
            <w:shd w:fill="4F7A2B" w:val="clear"/>
            <w:tcMar>
              <w:top w:type="dxa" w:w="66"/>
              <w:left w:type="dxa" w:w="130"/>
              <w:bottom w:type="dxa" w:w="66"/>
              <w:right w:type="dxa" w:w="130"/>
            </w:tcMar>
            <w:vAlign w:val="center"/>
          </w:tcPr>
          <w:p>
            <w:pPr>
              <w:spacing w:line="264"/>
              <w:jc w:val="left"/>
            </w:pPr>
            <w:r>
              <w:rPr>
                <w:rFonts w:ascii="맑은 고딕" w:cs="맑은 고딕" w:eastAsia="맑은 고딕" w:hAnsi="맑은 고딕"/>
                <w:b/>
                <w:bCs/>
                <w:color w:val="FFFFFF"/>
                <w:sz w:val="19"/>
                <w:szCs w:val="19"/>
              </w:rPr>
              <w:t xml:space="preserve">제목</w:t>
            </w:r>
          </w:p>
        </w:tc>
      </w:tr>
      <w:tr>
        <w:tc>
          <w:tcPr>
            <w:tcW w:type="dxa" w:w="1500"/>
            <w:tcBorders>
              <w:top w:val="single" w:color="C7D6B0" w:sz="3"/>
              <w:left w:val="single" w:color="C7D6B0" w:sz="3"/>
              <w:bottom w:val="single" w:color="C7D6B0" w:sz="3"/>
              <w:right w:val="single" w:color="C7D6B0" w:sz="3"/>
            </w:tcBorders>
            <w:shd w:fill="FFFFFF" w:val="clear"/>
            <w:tcMar>
              <w:top w:type="dxa" w:w="66"/>
              <w:left w:type="dxa" w:w="130"/>
              <w:bottom w:type="dxa" w:w="66"/>
              <w:right w:type="dxa" w:w="130"/>
            </w:tcMar>
            <w:vAlign w:val="center"/>
          </w:tcPr>
          <w:p>
            <w:pPr>
              <w:spacing w:line="264"/>
              <w:jc w:val="center"/>
            </w:pPr>
            <w:r>
              <w:rPr>
                <w:rFonts w:ascii="맑은 고딕" w:cs="맑은 고딕" w:eastAsia="맑은 고딕" w:hAnsi="맑은 고딕"/>
                <w:b w:val="false"/>
                <w:bCs w:val="false"/>
                <w:color w:val="222222"/>
                <w:sz w:val="19"/>
                <w:szCs w:val="19"/>
              </w:rPr>
              <w:t xml:space="preserve">1장</w:t>
            </w:r>
          </w:p>
        </w:tc>
        <w:tc>
          <w:tcPr>
            <w:tcW w:type="dxa" w:w="7526"/>
            <w:tcBorders>
              <w:top w:val="single" w:color="C7D6B0" w:sz="3"/>
              <w:left w:val="single" w:color="C7D6B0" w:sz="3"/>
              <w:bottom w:val="single" w:color="C7D6B0" w:sz="3"/>
              <w:right w:val="single" w:color="C7D6B0" w:sz="3"/>
            </w:tcBorders>
            <w:shd w:fill="FFFFFF" w:val="clear"/>
            <w:tcMar>
              <w:top w:type="dxa" w:w="66"/>
              <w:left w:type="dxa" w:w="130"/>
              <w:bottom w:type="dxa" w:w="66"/>
              <w:right w:type="dxa" w:w="130"/>
            </w:tcMar>
            <w:vAlign w:val="center"/>
          </w:tcPr>
          <w:p>
            <w:pPr>
              <w:spacing w:line="264"/>
              <w:jc w:val="left"/>
            </w:pPr>
            <w:r>
              <w:rPr>
                <w:rFonts w:ascii="맑은 고딕" w:cs="맑은 고딕" w:eastAsia="맑은 고딕" w:hAnsi="맑은 고딕"/>
                <w:b w:val="false"/>
                <w:bCs w:val="false"/>
                <w:color w:val="222222"/>
                <w:sz w:val="19"/>
                <w:szCs w:val="19"/>
              </w:rPr>
              <w:t xml:space="preserve">개요</w:t>
            </w:r>
          </w:p>
        </w:tc>
      </w:tr>
      <w:tr>
        <w:tc>
          <w:tcPr>
            <w:tcW w:type="dxa" w:w="1500"/>
            <w:tcBorders>
              <w:top w:val="single" w:color="C7D6B0" w:sz="3"/>
              <w:left w:val="single" w:color="C7D6B0" w:sz="3"/>
              <w:bottom w:val="single" w:color="C7D6B0" w:sz="3"/>
              <w:right w:val="single" w:color="C7D6B0" w:sz="3"/>
            </w:tcBorders>
            <w:shd w:fill="EEF4E1" w:val="clear"/>
            <w:tcMar>
              <w:top w:type="dxa" w:w="66"/>
              <w:left w:type="dxa" w:w="130"/>
              <w:bottom w:type="dxa" w:w="66"/>
              <w:right w:type="dxa" w:w="130"/>
            </w:tcMar>
            <w:vAlign w:val="center"/>
          </w:tcPr>
          <w:p>
            <w:pPr>
              <w:spacing w:line="264"/>
              <w:jc w:val="center"/>
            </w:pPr>
            <w:r>
              <w:rPr>
                <w:rFonts w:ascii="맑은 고딕" w:cs="맑은 고딕" w:eastAsia="맑은 고딕" w:hAnsi="맑은 고딕"/>
                <w:b w:val="false"/>
                <w:bCs w:val="false"/>
                <w:color w:val="222222"/>
                <w:sz w:val="19"/>
                <w:szCs w:val="19"/>
              </w:rPr>
              <w:t xml:space="preserve">2장</w:t>
            </w:r>
          </w:p>
        </w:tc>
        <w:tc>
          <w:tcPr>
            <w:tcW w:type="dxa" w:w="7526"/>
            <w:tcBorders>
              <w:top w:val="single" w:color="C7D6B0" w:sz="3"/>
              <w:left w:val="single" w:color="C7D6B0" w:sz="3"/>
              <w:bottom w:val="single" w:color="C7D6B0" w:sz="3"/>
              <w:right w:val="single" w:color="C7D6B0" w:sz="3"/>
            </w:tcBorders>
            <w:shd w:fill="EEF4E1" w:val="clear"/>
            <w:tcMar>
              <w:top w:type="dxa" w:w="66"/>
              <w:left w:type="dxa" w:w="130"/>
              <w:bottom w:type="dxa" w:w="66"/>
              <w:right w:type="dxa" w:w="130"/>
            </w:tcMar>
            <w:vAlign w:val="center"/>
          </w:tcPr>
          <w:p>
            <w:pPr>
              <w:spacing w:line="264"/>
              <w:jc w:val="left"/>
            </w:pPr>
            <w:r>
              <w:rPr>
                <w:rFonts w:ascii="맑은 고딕" w:cs="맑은 고딕" w:eastAsia="맑은 고딕" w:hAnsi="맑은 고딕"/>
                <w:b w:val="false"/>
                <w:bCs w:val="false"/>
                <w:color w:val="222222"/>
                <w:sz w:val="19"/>
                <w:szCs w:val="19"/>
              </w:rPr>
              <w:t xml:space="preserve">검증 방법</w:t>
            </w:r>
          </w:p>
        </w:tc>
      </w:tr>
      <w:tr>
        <w:tc>
          <w:tcPr>
            <w:tcW w:type="dxa" w:w="1500"/>
            <w:tcBorders>
              <w:top w:val="single" w:color="C7D6B0" w:sz="3"/>
              <w:left w:val="single" w:color="C7D6B0" w:sz="3"/>
              <w:bottom w:val="single" w:color="C7D6B0" w:sz="3"/>
              <w:right w:val="single" w:color="C7D6B0" w:sz="3"/>
            </w:tcBorders>
            <w:shd w:fill="FFFFFF" w:val="clear"/>
            <w:tcMar>
              <w:top w:type="dxa" w:w="66"/>
              <w:left w:type="dxa" w:w="130"/>
              <w:bottom w:type="dxa" w:w="66"/>
              <w:right w:type="dxa" w:w="130"/>
            </w:tcMar>
            <w:vAlign w:val="center"/>
          </w:tcPr>
          <w:p>
            <w:pPr>
              <w:spacing w:line="264"/>
              <w:jc w:val="center"/>
            </w:pPr>
            <w:r>
              <w:rPr>
                <w:rFonts w:ascii="맑은 고딕" w:cs="맑은 고딕" w:eastAsia="맑은 고딕" w:hAnsi="맑은 고딕"/>
                <w:b w:val="false"/>
                <w:bCs w:val="false"/>
                <w:color w:val="222222"/>
                <w:sz w:val="19"/>
                <w:szCs w:val="19"/>
              </w:rPr>
              <w:t xml:space="preserve">3장</w:t>
            </w:r>
          </w:p>
        </w:tc>
        <w:tc>
          <w:tcPr>
            <w:tcW w:type="dxa" w:w="7526"/>
            <w:tcBorders>
              <w:top w:val="single" w:color="C7D6B0" w:sz="3"/>
              <w:left w:val="single" w:color="C7D6B0" w:sz="3"/>
              <w:bottom w:val="single" w:color="C7D6B0" w:sz="3"/>
              <w:right w:val="single" w:color="C7D6B0" w:sz="3"/>
            </w:tcBorders>
            <w:shd w:fill="FFFFFF" w:val="clear"/>
            <w:tcMar>
              <w:top w:type="dxa" w:w="66"/>
              <w:left w:type="dxa" w:w="130"/>
              <w:bottom w:type="dxa" w:w="66"/>
              <w:right w:type="dxa" w:w="130"/>
            </w:tcMar>
            <w:vAlign w:val="center"/>
          </w:tcPr>
          <w:p>
            <w:pPr>
              <w:spacing w:line="264"/>
              <w:jc w:val="left"/>
            </w:pPr>
            <w:r>
              <w:rPr>
                <w:rFonts w:ascii="맑은 고딕" w:cs="맑은 고딕" w:eastAsia="맑은 고딕" w:hAnsi="맑은 고딕"/>
                <w:b w:val="false"/>
                <w:bCs w:val="false"/>
                <w:color w:val="222222"/>
                <w:sz w:val="19"/>
                <w:szCs w:val="19"/>
              </w:rPr>
              <w:t xml:space="preserve">진단과 개선</w:t>
            </w:r>
          </w:p>
        </w:tc>
      </w:tr>
      <w:tr>
        <w:tc>
          <w:tcPr>
            <w:tcW w:type="dxa" w:w="1500"/>
            <w:tcBorders>
              <w:top w:val="single" w:color="C7D6B0" w:sz="3"/>
              <w:left w:val="single" w:color="C7D6B0" w:sz="3"/>
              <w:bottom w:val="single" w:color="C7D6B0" w:sz="3"/>
              <w:right w:val="single" w:color="C7D6B0" w:sz="3"/>
            </w:tcBorders>
            <w:shd w:fill="EEF4E1" w:val="clear"/>
            <w:tcMar>
              <w:top w:type="dxa" w:w="66"/>
              <w:left w:type="dxa" w:w="130"/>
              <w:bottom w:type="dxa" w:w="66"/>
              <w:right w:type="dxa" w:w="130"/>
            </w:tcMar>
            <w:vAlign w:val="center"/>
          </w:tcPr>
          <w:p>
            <w:pPr>
              <w:spacing w:line="264"/>
              <w:jc w:val="center"/>
            </w:pPr>
            <w:r>
              <w:rPr>
                <w:rFonts w:ascii="맑은 고딕" w:cs="맑은 고딕" w:eastAsia="맑은 고딕" w:hAnsi="맑은 고딕"/>
                <w:b w:val="false"/>
                <w:bCs w:val="false"/>
                <w:color w:val="222222"/>
                <w:sz w:val="19"/>
                <w:szCs w:val="19"/>
              </w:rPr>
              <w:t xml:space="preserve">4장</w:t>
            </w:r>
          </w:p>
        </w:tc>
        <w:tc>
          <w:tcPr>
            <w:tcW w:type="dxa" w:w="7526"/>
            <w:tcBorders>
              <w:top w:val="single" w:color="C7D6B0" w:sz="3"/>
              <w:left w:val="single" w:color="C7D6B0" w:sz="3"/>
              <w:bottom w:val="single" w:color="C7D6B0" w:sz="3"/>
              <w:right w:val="single" w:color="C7D6B0" w:sz="3"/>
            </w:tcBorders>
            <w:shd w:fill="EEF4E1" w:val="clear"/>
            <w:tcMar>
              <w:top w:type="dxa" w:w="66"/>
              <w:left w:type="dxa" w:w="130"/>
              <w:bottom w:type="dxa" w:w="66"/>
              <w:right w:type="dxa" w:w="130"/>
            </w:tcMar>
            <w:vAlign w:val="center"/>
          </w:tcPr>
          <w:p>
            <w:pPr>
              <w:spacing w:line="264"/>
              <w:jc w:val="left"/>
            </w:pPr>
            <w:r>
              <w:rPr>
                <w:rFonts w:ascii="맑은 고딕" w:cs="맑은 고딕" w:eastAsia="맑은 고딕" w:hAnsi="맑은 고딕"/>
                <w:b w:val="false"/>
                <w:bCs w:val="false"/>
                <w:color w:val="222222"/>
                <w:sz w:val="19"/>
                <w:szCs w:val="19"/>
              </w:rPr>
              <w:t xml:space="preserve">페이지별 영향</w:t>
            </w:r>
          </w:p>
        </w:tc>
      </w:tr>
      <w:tr>
        <w:tc>
          <w:tcPr>
            <w:tcW w:type="dxa" w:w="1500"/>
            <w:tcBorders>
              <w:top w:val="single" w:color="C7D6B0" w:sz="3"/>
              <w:left w:val="single" w:color="C7D6B0" w:sz="3"/>
              <w:bottom w:val="single" w:color="C7D6B0" w:sz="3"/>
              <w:right w:val="single" w:color="C7D6B0" w:sz="3"/>
            </w:tcBorders>
            <w:shd w:fill="FFFFFF" w:val="clear"/>
            <w:tcMar>
              <w:top w:type="dxa" w:w="66"/>
              <w:left w:type="dxa" w:w="130"/>
              <w:bottom w:type="dxa" w:w="66"/>
              <w:right w:type="dxa" w:w="130"/>
            </w:tcMar>
            <w:vAlign w:val="center"/>
          </w:tcPr>
          <w:p>
            <w:pPr>
              <w:spacing w:line="264"/>
              <w:jc w:val="center"/>
            </w:pPr>
            <w:r>
              <w:rPr>
                <w:rFonts w:ascii="맑은 고딕" w:cs="맑은 고딕" w:eastAsia="맑은 고딕" w:hAnsi="맑은 고딕"/>
                <w:b w:val="false"/>
                <w:bCs w:val="false"/>
                <w:color w:val="222222"/>
                <w:sz w:val="19"/>
                <w:szCs w:val="19"/>
              </w:rPr>
              <w:t xml:space="preserve">5장</w:t>
            </w:r>
          </w:p>
        </w:tc>
        <w:tc>
          <w:tcPr>
            <w:tcW w:type="dxa" w:w="7526"/>
            <w:tcBorders>
              <w:top w:val="single" w:color="C7D6B0" w:sz="3"/>
              <w:left w:val="single" w:color="C7D6B0" w:sz="3"/>
              <w:bottom w:val="single" w:color="C7D6B0" w:sz="3"/>
              <w:right w:val="single" w:color="C7D6B0" w:sz="3"/>
            </w:tcBorders>
            <w:shd w:fill="FFFFFF" w:val="clear"/>
            <w:tcMar>
              <w:top w:type="dxa" w:w="66"/>
              <w:left w:type="dxa" w:w="130"/>
              <w:bottom w:type="dxa" w:w="66"/>
              <w:right w:type="dxa" w:w="130"/>
            </w:tcMar>
            <w:vAlign w:val="center"/>
          </w:tcPr>
          <w:p>
            <w:pPr>
              <w:spacing w:line="264"/>
              <w:jc w:val="left"/>
            </w:pPr>
            <w:r>
              <w:rPr>
                <w:rFonts w:ascii="맑은 고딕" w:cs="맑은 고딕" w:eastAsia="맑은 고딕" w:hAnsi="맑은 고딕"/>
                <w:b w:val="false"/>
                <w:bCs w:val="false"/>
                <w:color w:val="222222"/>
                <w:sz w:val="19"/>
                <w:szCs w:val="19"/>
              </w:rPr>
              <w:t xml:space="preserve">정량 종합</w:t>
            </w:r>
          </w:p>
        </w:tc>
      </w:tr>
      <w:tr>
        <w:tc>
          <w:tcPr>
            <w:tcW w:type="dxa" w:w="1500"/>
            <w:tcBorders>
              <w:top w:val="single" w:color="C7D6B0" w:sz="3"/>
              <w:left w:val="single" w:color="C7D6B0" w:sz="3"/>
              <w:bottom w:val="single" w:color="C7D6B0" w:sz="3"/>
              <w:right w:val="single" w:color="C7D6B0" w:sz="3"/>
            </w:tcBorders>
            <w:shd w:fill="EEF4E1" w:val="clear"/>
            <w:tcMar>
              <w:top w:type="dxa" w:w="66"/>
              <w:left w:type="dxa" w:w="130"/>
              <w:bottom w:type="dxa" w:w="66"/>
              <w:right w:type="dxa" w:w="130"/>
            </w:tcMar>
            <w:vAlign w:val="center"/>
          </w:tcPr>
          <w:p>
            <w:pPr>
              <w:spacing w:line="264"/>
              <w:jc w:val="center"/>
            </w:pPr>
            <w:r>
              <w:rPr>
                <w:rFonts w:ascii="맑은 고딕" w:cs="맑은 고딕" w:eastAsia="맑은 고딕" w:hAnsi="맑은 고딕"/>
                <w:b w:val="false"/>
                <w:bCs w:val="false"/>
                <w:color w:val="222222"/>
                <w:sz w:val="19"/>
                <w:szCs w:val="19"/>
              </w:rPr>
              <w:t xml:space="preserve">6장</w:t>
            </w:r>
          </w:p>
        </w:tc>
        <w:tc>
          <w:tcPr>
            <w:tcW w:type="dxa" w:w="7526"/>
            <w:tcBorders>
              <w:top w:val="single" w:color="C7D6B0" w:sz="3"/>
              <w:left w:val="single" w:color="C7D6B0" w:sz="3"/>
              <w:bottom w:val="single" w:color="C7D6B0" w:sz="3"/>
              <w:right w:val="single" w:color="C7D6B0" w:sz="3"/>
            </w:tcBorders>
            <w:shd w:fill="EEF4E1" w:val="clear"/>
            <w:tcMar>
              <w:top w:type="dxa" w:w="66"/>
              <w:left w:type="dxa" w:w="130"/>
              <w:bottom w:type="dxa" w:w="66"/>
              <w:right w:type="dxa" w:w="130"/>
            </w:tcMar>
            <w:vAlign w:val="center"/>
          </w:tcPr>
          <w:p>
            <w:pPr>
              <w:spacing w:line="264"/>
              <w:jc w:val="left"/>
            </w:pPr>
            <w:r>
              <w:rPr>
                <w:rFonts w:ascii="맑은 고딕" w:cs="맑은 고딕" w:eastAsia="맑은 고딕" w:hAnsi="맑은 고딕"/>
                <w:b w:val="false"/>
                <w:bCs w:val="false"/>
                <w:color w:val="222222"/>
                <w:sz w:val="19"/>
                <w:szCs w:val="19"/>
              </w:rPr>
              <w:t xml:space="preserve">QA 테스트 결과</w:t>
            </w:r>
          </w:p>
        </w:tc>
      </w:tr>
      <w:tr>
        <w:tc>
          <w:tcPr>
            <w:tcW w:type="dxa" w:w="1500"/>
            <w:tcBorders>
              <w:top w:val="single" w:color="C7D6B0" w:sz="3"/>
              <w:left w:val="single" w:color="C7D6B0" w:sz="3"/>
              <w:bottom w:val="single" w:color="C7D6B0" w:sz="3"/>
              <w:right w:val="single" w:color="C7D6B0" w:sz="3"/>
            </w:tcBorders>
            <w:shd w:fill="FFFFFF" w:val="clear"/>
            <w:tcMar>
              <w:top w:type="dxa" w:w="66"/>
              <w:left w:type="dxa" w:w="130"/>
              <w:bottom w:type="dxa" w:w="66"/>
              <w:right w:type="dxa" w:w="130"/>
            </w:tcMar>
            <w:vAlign w:val="center"/>
          </w:tcPr>
          <w:p>
            <w:pPr>
              <w:spacing w:line="264"/>
              <w:jc w:val="center"/>
            </w:pPr>
            <w:r>
              <w:rPr>
                <w:rFonts w:ascii="맑은 고딕" w:cs="맑은 고딕" w:eastAsia="맑은 고딕" w:hAnsi="맑은 고딕"/>
                <w:b w:val="false"/>
                <w:bCs w:val="false"/>
                <w:color w:val="222222"/>
                <w:sz w:val="19"/>
                <w:szCs w:val="19"/>
              </w:rPr>
              <w:t xml:space="preserve">7장</w:t>
            </w:r>
          </w:p>
        </w:tc>
        <w:tc>
          <w:tcPr>
            <w:tcW w:type="dxa" w:w="7526"/>
            <w:tcBorders>
              <w:top w:val="single" w:color="C7D6B0" w:sz="3"/>
              <w:left w:val="single" w:color="C7D6B0" w:sz="3"/>
              <w:bottom w:val="single" w:color="C7D6B0" w:sz="3"/>
              <w:right w:val="single" w:color="C7D6B0" w:sz="3"/>
            </w:tcBorders>
            <w:shd w:fill="FFFFFF" w:val="clear"/>
            <w:tcMar>
              <w:top w:type="dxa" w:w="66"/>
              <w:left w:type="dxa" w:w="130"/>
              <w:bottom w:type="dxa" w:w="66"/>
              <w:right w:type="dxa" w:w="130"/>
            </w:tcMar>
            <w:vAlign w:val="center"/>
          </w:tcPr>
          <w:p>
            <w:pPr>
              <w:spacing w:line="264"/>
              <w:jc w:val="left"/>
            </w:pPr>
            <w:r>
              <w:rPr>
                <w:rFonts w:ascii="맑은 고딕" w:cs="맑은 고딕" w:eastAsia="맑은 고딕" w:hAnsi="맑은 고딕"/>
                <w:b w:val="false"/>
                <w:bCs w:val="false"/>
                <w:color w:val="222222"/>
                <w:sz w:val="19"/>
                <w:szCs w:val="19"/>
              </w:rPr>
              <w:t xml:space="preserve">잔여 항목 및 배포 전 확인</w:t>
            </w:r>
          </w:p>
        </w:tc>
      </w:tr>
      <w:tr>
        <w:tc>
          <w:tcPr>
            <w:tcW w:type="dxa" w:w="1500"/>
            <w:tcBorders>
              <w:top w:val="single" w:color="C7D6B0" w:sz="3"/>
              <w:left w:val="single" w:color="C7D6B0" w:sz="3"/>
              <w:bottom w:val="single" w:color="C7D6B0" w:sz="3"/>
              <w:right w:val="single" w:color="C7D6B0" w:sz="3"/>
            </w:tcBorders>
            <w:shd w:fill="EEF4E1" w:val="clear"/>
            <w:tcMar>
              <w:top w:type="dxa" w:w="66"/>
              <w:left w:type="dxa" w:w="130"/>
              <w:bottom w:type="dxa" w:w="66"/>
              <w:right w:type="dxa" w:w="130"/>
            </w:tcMar>
            <w:vAlign w:val="center"/>
          </w:tcPr>
          <w:p>
            <w:pPr>
              <w:spacing w:line="264"/>
              <w:jc w:val="center"/>
            </w:pPr>
            <w:r>
              <w:rPr>
                <w:rFonts w:ascii="맑은 고딕" w:cs="맑은 고딕" w:eastAsia="맑은 고딕" w:hAnsi="맑은 고딕"/>
                <w:b w:val="false"/>
                <w:bCs w:val="false"/>
                <w:color w:val="222222"/>
                <w:sz w:val="19"/>
                <w:szCs w:val="19"/>
              </w:rPr>
              <w:t xml:space="preserve">8장</w:t>
            </w:r>
          </w:p>
        </w:tc>
        <w:tc>
          <w:tcPr>
            <w:tcW w:type="dxa" w:w="7526"/>
            <w:tcBorders>
              <w:top w:val="single" w:color="C7D6B0" w:sz="3"/>
              <w:left w:val="single" w:color="C7D6B0" w:sz="3"/>
              <w:bottom w:val="single" w:color="C7D6B0" w:sz="3"/>
              <w:right w:val="single" w:color="C7D6B0" w:sz="3"/>
            </w:tcBorders>
            <w:shd w:fill="EEF4E1" w:val="clear"/>
            <w:tcMar>
              <w:top w:type="dxa" w:w="66"/>
              <w:left w:type="dxa" w:w="130"/>
              <w:bottom w:type="dxa" w:w="66"/>
              <w:right w:type="dxa" w:w="130"/>
            </w:tcMar>
            <w:vAlign w:val="center"/>
          </w:tcPr>
          <w:p>
            <w:pPr>
              <w:spacing w:line="264"/>
              <w:jc w:val="left"/>
            </w:pPr>
            <w:r>
              <w:rPr>
                <w:rFonts w:ascii="맑은 고딕" w:cs="맑은 고딕" w:eastAsia="맑은 고딕" w:hAnsi="맑은 고딕"/>
                <w:b w:val="false"/>
                <w:bCs w:val="false"/>
                <w:color w:val="222222"/>
                <w:sz w:val="19"/>
                <w:szCs w:val="19"/>
              </w:rPr>
              <w:t xml:space="preserve">결론</w:t>
            </w:r>
          </w:p>
        </w:tc>
      </w:tr>
      <w:tr>
        <w:tc>
          <w:tcPr>
            <w:tcW w:type="dxa" w:w="1500"/>
            <w:tcBorders>
              <w:top w:val="single" w:color="C7D6B0" w:sz="3"/>
              <w:left w:val="single" w:color="C7D6B0" w:sz="3"/>
              <w:bottom w:val="single" w:color="C7D6B0" w:sz="3"/>
              <w:right w:val="single" w:color="C7D6B0" w:sz="3"/>
            </w:tcBorders>
            <w:shd w:fill="FFFFFF" w:val="clear"/>
            <w:tcMar>
              <w:top w:type="dxa" w:w="66"/>
              <w:left w:type="dxa" w:w="130"/>
              <w:bottom w:type="dxa" w:w="66"/>
              <w:right w:type="dxa" w:w="130"/>
            </w:tcMar>
            <w:vAlign w:val="center"/>
          </w:tcPr>
          <w:p>
            <w:pPr>
              <w:spacing w:line="264"/>
              <w:jc w:val="center"/>
            </w:pPr>
            <w:r>
              <w:rPr>
                <w:rFonts w:ascii="맑은 고딕" w:cs="맑은 고딕" w:eastAsia="맑은 고딕" w:hAnsi="맑은 고딕"/>
                <w:b w:val="false"/>
                <w:bCs w:val="false"/>
                <w:color w:val="222222"/>
                <w:sz w:val="19"/>
                <w:szCs w:val="19"/>
              </w:rPr>
              <w:t xml:space="preserve">부록</w:t>
            </w:r>
          </w:p>
        </w:tc>
        <w:tc>
          <w:tcPr>
            <w:tcW w:type="dxa" w:w="7526"/>
            <w:tcBorders>
              <w:top w:val="single" w:color="C7D6B0" w:sz="3"/>
              <w:left w:val="single" w:color="C7D6B0" w:sz="3"/>
              <w:bottom w:val="single" w:color="C7D6B0" w:sz="3"/>
              <w:right w:val="single" w:color="C7D6B0" w:sz="3"/>
            </w:tcBorders>
            <w:shd w:fill="FFFFFF" w:val="clear"/>
            <w:tcMar>
              <w:top w:type="dxa" w:w="66"/>
              <w:left w:type="dxa" w:w="130"/>
              <w:bottom w:type="dxa" w:w="66"/>
              <w:right w:type="dxa" w:w="130"/>
            </w:tcMar>
            <w:vAlign w:val="center"/>
          </w:tcPr>
          <w:p>
            <w:pPr>
              <w:spacing w:line="264"/>
              <w:jc w:val="left"/>
            </w:pPr>
            <w:r>
              <w:rPr>
                <w:rFonts w:ascii="맑은 고딕" w:cs="맑은 고딕" w:eastAsia="맑은 고딕" w:hAnsi="맑은 고딕"/>
                <w:b w:val="false"/>
                <w:bCs w:val="false"/>
                <w:color w:val="222222"/>
                <w:sz w:val="19"/>
                <w:szCs w:val="19"/>
              </w:rPr>
              <w:t xml:space="preserve">주요 참고 파일</w:t>
            </w:r>
          </w:p>
        </w:tc>
      </w:tr>
    </w:tbl>
    <w:p>
      <w:pPr>
        <w:sectPr>
          <w:pgSz w:w="11906" w:h="16838" w:orient="portrait"/>
          <w:pgMar w:top="1440" w:right="1440" w:bottom="1440" w:left="1440" w:header="708" w:footer="708" w:gutter="0"/>
          <w:pgNumType/>
          <w:docGrid w:linePitch="360"/>
        </w:sectPr>
      </w:pPr>
    </w:p>
    <w:p>
      <w:pPr>
        <w:pBdr>
          <w:bottom w:val="single" w:color="3F6B1B" w:sz="16" w:space="5"/>
        </w:pBdr>
        <w:spacing w:after="170" w:before="60"/>
      </w:pPr>
      <w:r>
        <w:rPr>
          <w:rFonts w:ascii="맑은 고딕" w:cs="맑은 고딕" w:eastAsia="맑은 고딕" w:hAnsi="맑은 고딕"/>
          <w:b/>
          <w:bCs/>
          <w:color w:val="82B84C"/>
          <w:sz w:val="26"/>
          <w:szCs w:val="26"/>
        </w:rPr>
        <w:t xml:space="preserve">▌ </w:t>
      </w:r>
      <w:r>
        <w:rPr>
          <w:rFonts w:ascii="맑은 고딕" w:cs="맑은 고딕" w:eastAsia="맑은 고딕" w:hAnsi="맑은 고딕"/>
          <w:b/>
          <w:bCs/>
          <w:color w:val="3F6B1B"/>
          <w:sz w:val="26"/>
          <w:szCs w:val="26"/>
        </w:rPr>
        <w:t xml:space="preserve">1. 개요</w:t>
      </w:r>
    </w:p>
    <w:p>
      <w:pPr>
        <w:spacing w:after="130" w:line="336"/>
        <w:jc w:val="both"/>
      </w:pPr>
      <w:r>
        <w:rPr>
          <w:rFonts w:ascii="맑은 고딕" w:cs="맑은 고딕" w:eastAsia="맑은 고딕" w:hAnsi="맑은 고딕"/>
          <w:color w:val="222222"/>
          <w:sz w:val="20"/>
          <w:szCs w:val="20"/>
        </w:rPr>
        <w:t xml:space="preserve">이 보고서는 Dibut 플랫폼의 프론트엔드, BFF, AI 백엔드 전 계층에 걸쳐 진행한 성능 최적화 작업과, 그 작업이 기존 기능을 손상시키지 않았음을 확인한 QA·성능 검증의 결과를 정리한 것이다.</w:t>
      </w:r>
    </w:p>
    <w:p>
      <w:pPr>
        <w:spacing w:after="130" w:line="336"/>
        <w:jc w:val="both"/>
      </w:pPr>
      <w:r>
        <w:rPr>
          <w:rFonts w:ascii="맑은 고딕" w:cs="맑은 고딕" w:eastAsia="맑은 고딕" w:hAnsi="맑은 고딕"/>
          <w:color w:val="222222"/>
          <w:sz w:val="20"/>
          <w:szCs w:val="20"/>
        </w:rPr>
        <w:t xml:space="preserve">작업의 출발점은 사전에 수행한 성능·캐싱·포워딩 전수조사다. 조사 결과 48개의 개선 지점이 나왔고, 이들은 크게 네 갈래의 문제로 묶였다. 첫째, FastAPI의 비동기 핸들러가 LLM 호출이나 DB 조회 같은 동기 작업을 이벤트 루프 위에서 직접 실행해 동시 처리가 막히는 문제. 둘째, 통화·차트·캘린더처럼 일부 화면에서만 쓰는 무거운 라이브러리가 모든 페이지의 초기 번들에 실려 나가는 문제. 셋째, 서버 캐싱이 사실상 없고 공개 페이지마저 매 요청을 새로 렌더링하던 문제. 넷째, 거대한 클라이언트 컴포넌트가 무관한 상태 변경에도 통째로 다시 그려지는 문제다.</w:t>
      </w:r>
    </w:p>
    <w:p>
      <w:pPr>
        <w:spacing w:after="130" w:line="336"/>
        <w:jc w:val="both"/>
      </w:pPr>
      <w:r>
        <w:rPr>
          <w:rFonts w:ascii="맑은 고딕" w:cs="맑은 고딕" w:eastAsia="맑은 고딕" w:hAnsi="맑은 고딕"/>
          <w:color w:val="222222"/>
          <w:sz w:val="20"/>
          <w:szCs w:val="20"/>
        </w:rPr>
        <w:t xml:space="preserve">작업 내내 지킨 원칙은 무회귀(無回歸)다. 모든 변경은 동작을 바꾸지 않는 범위에서만 이루어졌고, 한 커밋에 하나의 개선만 담아 문제가 생기면 정확히 어느 변경이 원인인지 즉시 가려낼 수 있게 했다. 그 결과 23개의 작은 커밋이 </w:t>
      </w:r>
      <w:r>
        <w:rPr>
          <w:rFonts w:ascii="Consolas" w:cs="Consolas" w:eastAsia="Consolas" w:hAnsi="Consolas"/>
          <w:color w:val="9C2D0E"/>
          <w:sz w:val="18"/>
          <w:szCs w:val="18"/>
        </w:rPr>
        <w:t xml:space="preserve">develop</w:t>
      </w:r>
      <w:r>
        <w:rPr>
          <w:rFonts w:ascii="맑은 고딕" w:cs="맑은 고딕" w:eastAsia="맑은 고딕" w:hAnsi="맑은 고딕"/>
          <w:color w:val="222222"/>
          <w:sz w:val="20"/>
          <w:szCs w:val="20"/>
        </w:rPr>
        <w:t xml:space="preserve"> 브랜치에 쌓였으며, 작업 기간 중 다른 팀원이 올린 11개 커밋과 병합되는 동안에도 회귀는 한 건도 발생하지 않았다.</w:t>
      </w:r>
    </w:p>
    <w:p>
      <w:pPr>
        <w:pageBreakBefore/>
        <w:pBdr>
          <w:bottom w:val="single" w:color="3F6B1B" w:sz="16" w:space="5"/>
        </w:pBdr>
        <w:spacing w:after="170" w:before="60"/>
      </w:pPr>
      <w:r>
        <w:rPr>
          <w:rFonts w:ascii="맑은 고딕" w:cs="맑은 고딕" w:eastAsia="맑은 고딕" w:hAnsi="맑은 고딕"/>
          <w:b/>
          <w:bCs/>
          <w:color w:val="82B84C"/>
          <w:sz w:val="26"/>
          <w:szCs w:val="26"/>
        </w:rPr>
        <w:t xml:space="preserve">▌ </w:t>
      </w:r>
      <w:r>
        <w:rPr>
          <w:rFonts w:ascii="맑은 고딕" w:cs="맑은 고딕" w:eastAsia="맑은 고딕" w:hAnsi="맑은 고딕"/>
          <w:b/>
          <w:bCs/>
          <w:color w:val="3F6B1B"/>
          <w:sz w:val="26"/>
          <w:szCs w:val="26"/>
        </w:rPr>
        <w:t xml:space="preserve">2. 검증 방법</w:t>
      </w:r>
    </w:p>
    <w:p>
      <w:pPr>
        <w:spacing w:after="130" w:line="336"/>
        <w:jc w:val="both"/>
      </w:pPr>
      <w:r>
        <w:rPr>
          <w:rFonts w:ascii="맑은 고딕" w:cs="맑은 고딕" w:eastAsia="맑은 고딕" w:hAnsi="맑은 고딕"/>
          <w:color w:val="222222"/>
          <w:sz w:val="20"/>
          <w:szCs w:val="20"/>
        </w:rPr>
        <w:t xml:space="preserve">성능 보고서가 흔히 빠지는 함정은 "체감상 빨라졌다"는 식의 추정이다. 이를 피하기 위해 본 작업은 모든 변경을 자동·런타임 검증으로 뒷받침했고, 수치는 실제 빌드·서버·측정에서 나온 값만 사용했다.</w:t>
      </w:r>
    </w:p>
    <w:p>
      <w:pPr>
        <w:spacing w:after="130" w:line="336"/>
        <w:jc w:val="both"/>
      </w:pPr>
      <w:r>
        <w:rPr>
          <w:rFonts w:ascii="맑은 고딕" w:cs="맑은 고딕" w:eastAsia="맑은 고딕" w:hAnsi="맑은 고딕"/>
          <w:color w:val="222222"/>
          <w:sz w:val="20"/>
          <w:szCs w:val="20"/>
        </w:rPr>
        <w:t xml:space="preserve">검증은 다섯 겹으로 두었다. 우선 각 커밋마다 타입 검사(</w:t>
      </w:r>
      <w:r>
        <w:rPr>
          <w:rFonts w:ascii="Consolas" w:cs="Consolas" w:eastAsia="Consolas" w:hAnsi="Consolas"/>
          <w:color w:val="9C2D0E"/>
          <w:sz w:val="18"/>
          <w:szCs w:val="18"/>
        </w:rPr>
        <w:t xml:space="preserve">tsc --noEmit</w:t>
      </w:r>
      <w:r>
        <w:rPr>
          <w:rFonts w:ascii="맑은 고딕" w:cs="맑은 고딕" w:eastAsia="맑은 고딕" w:hAnsi="맑은 고딕"/>
          <w:color w:val="222222"/>
          <w:sz w:val="20"/>
          <w:szCs w:val="20"/>
        </w:rPr>
        <w:t xml:space="preserve">)와 프로덕션 빌드(</w:t>
      </w:r>
      <w:r>
        <w:rPr>
          <w:rFonts w:ascii="Consolas" w:cs="Consolas" w:eastAsia="Consolas" w:hAnsi="Consolas"/>
          <w:color w:val="9C2D0E"/>
          <w:sz w:val="18"/>
          <w:szCs w:val="18"/>
        </w:rPr>
        <w:t xml:space="preserve">next build</w:t>
      </w:r>
      <w:r>
        <w:rPr>
          <w:rFonts w:ascii="맑은 고딕" w:cs="맑은 고딕" w:eastAsia="맑은 고딕" w:hAnsi="맑은 고딕"/>
          <w:color w:val="222222"/>
          <w:sz w:val="20"/>
          <w:szCs w:val="20"/>
        </w:rPr>
        <w:t xml:space="preserve">)를 통과시켜 컴파일·번들 단계에서 깨지는 곳이 없도록 했다. 기존에 누적되어 있던 타입 오류 23개는 이번 작업 범위 밖이므로 손대지 않았으되, 그 수가 23개로 끝까지 유지되어 새 오류를 단 한 개도 들이지 않았음을 객관 지표로 삼았다. 다음으로 프로젝트에 이미 존재하던 자동 단위 테스트 47개를 실행했고, 백엔드는 실제 서버(uvicorn)를 띄워 엔드포인트를 호출하는 라이브 스모크로, 프론트엔드는 프로덕션 서버(</w:t>
      </w:r>
      <w:r>
        <w:rPr>
          <w:rFonts w:ascii="Consolas" w:cs="Consolas" w:eastAsia="Consolas" w:hAnsi="Consolas"/>
          <w:color w:val="9C2D0E"/>
          <w:sz w:val="18"/>
          <w:szCs w:val="18"/>
        </w:rPr>
        <w:t xml:space="preserve">next start</w:t>
      </w:r>
      <w:r>
        <w:rPr>
          <w:rFonts w:ascii="맑은 고딕" w:cs="맑은 고딕" w:eastAsia="맑은 고딕" w:hAnsi="맑은 고딕"/>
          <w:color w:val="222222"/>
          <w:sz w:val="20"/>
          <w:szCs w:val="20"/>
        </w:rPr>
        <w:t xml:space="preserve">)를 띄워 페이지 응답과 캐시 헤더를 직접 확인하는 방식으로 검증했다.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947"/>
        <w:gridCol w:w="2579"/>
      </w:tblGrid>
      <w:tr>
        <w:trPr>
          <w:tblHeader/>
        </w:trPr>
        <w:tc>
          <w:tcPr>
            <w:tcW w:type="dxa" w:w="3500"/>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검증 수단</w:t>
            </w:r>
          </w:p>
        </w:tc>
        <w:tc>
          <w:tcPr>
            <w:tcW w:type="dxa" w:w="2947"/>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무엇을 보는가</w:t>
            </w:r>
          </w:p>
        </w:tc>
        <w:tc>
          <w:tcPr>
            <w:tcW w:type="dxa" w:w="2579"/>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결과</w:t>
            </w:r>
          </w:p>
        </w:tc>
      </w:tr>
      <w:tr>
        <w:trPr>
          <w:tblHeader w:val="false"/>
        </w:trPr>
        <w:tc>
          <w:tcPr>
            <w:tcW w:type="dxa" w:w="3500"/>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자동 단위 테스트 47건</w:t>
            </w:r>
          </w:p>
        </w:tc>
        <w:tc>
          <w:tcPr>
            <w:tcW w:type="dxa" w:w="294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기능 회귀 탐지</w:t>
            </w:r>
          </w:p>
        </w:tc>
        <w:tc>
          <w:tcPr>
            <w:tcW w:type="dxa" w:w="2579"/>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47건 전부 통과</w:t>
            </w:r>
          </w:p>
        </w:tc>
      </w:tr>
      <w:tr>
        <w:trPr>
          <w:tblHeader w:val="false"/>
        </w:trPr>
        <w:tc>
          <w:tcPr>
            <w:tcW w:type="dxa" w:w="3500"/>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타입 검사(</w:t>
            </w:r>
            <w:r>
              <w:rPr>
                <w:rFonts w:ascii="Consolas" w:cs="Consolas" w:eastAsia="Consolas" w:hAnsi="Consolas"/>
                <w:color w:val="9C2D0E"/>
                <w:sz w:val="16"/>
                <w:szCs w:val="16"/>
              </w:rPr>
              <w:t xml:space="preserve">tsc --noEmit</w:t>
            </w:r>
            <w:r>
              <w:rPr>
                <w:rFonts w:ascii="맑은 고딕" w:cs="맑은 고딕" w:eastAsia="맑은 고딕" w:hAnsi="맑은 고딕"/>
                <w:b w:val="false"/>
                <w:bCs w:val="false"/>
                <w:color w:val="222222"/>
                <w:sz w:val="18"/>
                <w:szCs w:val="18"/>
              </w:rPr>
              <w:t xml:space="preserve">)</w:t>
            </w:r>
          </w:p>
        </w:tc>
        <w:tc>
          <w:tcPr>
            <w:tcW w:type="dxa" w:w="294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새 타입 오류 유입 차단</w:t>
            </w:r>
          </w:p>
        </w:tc>
        <w:tc>
          <w:tcPr>
            <w:tcW w:type="dxa" w:w="2579"/>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23건으로 불변(신규 0)</w:t>
            </w:r>
          </w:p>
        </w:tc>
      </w:tr>
      <w:tr>
        <w:trPr>
          <w:tblHeader w:val="false"/>
        </w:trPr>
        <w:tc>
          <w:tcPr>
            <w:tcW w:type="dxa" w:w="3500"/>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프로덕션 빌드(</w:t>
            </w:r>
            <w:r>
              <w:rPr>
                <w:rFonts w:ascii="Consolas" w:cs="Consolas" w:eastAsia="Consolas" w:hAnsi="Consolas"/>
                <w:color w:val="9C2D0E"/>
                <w:sz w:val="16"/>
                <w:szCs w:val="16"/>
              </w:rPr>
              <w:t xml:space="preserve">next build</w:t>
            </w:r>
            <w:r>
              <w:rPr>
                <w:rFonts w:ascii="맑은 고딕" w:cs="맑은 고딕" w:eastAsia="맑은 고딕" w:hAnsi="맑은 고딕"/>
                <w:b w:val="false"/>
                <w:bCs w:val="false"/>
                <w:color w:val="222222"/>
                <w:sz w:val="18"/>
                <w:szCs w:val="18"/>
              </w:rPr>
              <w:t xml:space="preserve">)</w:t>
            </w:r>
          </w:p>
        </w:tc>
        <w:tc>
          <w:tcPr>
            <w:tcW w:type="dxa" w:w="294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컴파일·번들 분할</w:t>
            </w:r>
          </w:p>
        </w:tc>
        <w:tc>
          <w:tcPr>
            <w:tcW w:type="dxa" w:w="2579"/>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전 구간 정상 컴파일</w:t>
            </w:r>
          </w:p>
        </w:tc>
      </w:tr>
      <w:tr>
        <w:trPr>
          <w:tblHeader w:val="false"/>
        </w:trPr>
        <w:tc>
          <w:tcPr>
            <w:tcW w:type="dxa" w:w="3500"/>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FastAPI 라이브 스모크</w:t>
            </w:r>
          </w:p>
        </w:tc>
        <w:tc>
          <w:tcPr>
            <w:tcW w:type="dxa" w:w="294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이벤트 루프 차단 여부 실증</w:t>
            </w:r>
          </w:p>
        </w:tc>
        <w:tc>
          <w:tcPr>
            <w:tcW w:type="dxa" w:w="2579"/>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후술(3.4)</w:t>
            </w:r>
          </w:p>
        </w:tc>
      </w:tr>
      <w:tr>
        <w:trPr>
          <w:tblHeader w:val="false"/>
        </w:trPr>
        <w:tc>
          <w:tcPr>
            <w:tcW w:type="dxa" w:w="3500"/>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프론트 런타임(</w:t>
            </w:r>
            <w:r>
              <w:rPr>
                <w:rFonts w:ascii="Consolas" w:cs="Consolas" w:eastAsia="Consolas" w:hAnsi="Consolas"/>
                <w:color w:val="9C2D0E"/>
                <w:sz w:val="16"/>
                <w:szCs w:val="16"/>
              </w:rPr>
              <w:t xml:space="preserve">next start</w:t>
            </w:r>
            <w:r>
              <w:rPr>
                <w:rFonts w:ascii="맑은 고딕" w:cs="맑은 고딕" w:eastAsia="맑은 고딕" w:hAnsi="맑은 고딕"/>
                <w:b w:val="false"/>
                <w:bCs w:val="false"/>
                <w:color w:val="222222"/>
                <w:sz w:val="18"/>
                <w:szCs w:val="18"/>
              </w:rPr>
              <w:t xml:space="preserve">)</w:t>
            </w:r>
          </w:p>
        </w:tc>
        <w:tc>
          <w:tcPr>
            <w:tcW w:type="dxa" w:w="294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페이지 응답·캐시 헤더·ISR</w:t>
            </w:r>
          </w:p>
        </w:tc>
        <w:tc>
          <w:tcPr>
            <w:tcW w:type="dxa" w:w="2579"/>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후술(3.3·6장)</w:t>
            </w:r>
          </w:p>
        </w:tc>
      </w:tr>
      <w:tr>
        <w:trPr>
          <w:tblHeader w:val="false"/>
        </w:trPr>
        <w:tc>
          <w:tcPr>
            <w:tcW w:type="dxa" w:w="3500"/>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Consolas" w:cs="Consolas" w:eastAsia="Consolas" w:hAnsi="Consolas"/>
                <w:color w:val="9C2D0E"/>
                <w:sz w:val="16"/>
                <w:szCs w:val="16"/>
              </w:rPr>
              <w:t xml:space="preserve">.next</w:t>
            </w:r>
            <w:r>
              <w:rPr>
                <w:rFonts w:ascii="맑은 고딕" w:cs="맑은 고딕" w:eastAsia="맑은 고딕" w:hAnsi="맑은 고딕"/>
                <w:b w:val="false"/>
                <w:bCs w:val="false"/>
                <w:color w:val="222222"/>
                <w:sz w:val="18"/>
                <w:szCs w:val="18"/>
              </w:rPr>
              <w:t xml:space="preserve"> 청크 측정</w:t>
            </w:r>
          </w:p>
        </w:tc>
        <w:tc>
          <w:tcPr>
            <w:tcW w:type="dxa" w:w="294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번들 분할 실측</w:t>
            </w:r>
          </w:p>
        </w:tc>
        <w:tc>
          <w:tcPr>
            <w:tcW w:type="dxa" w:w="2579"/>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후술(3.1)</w:t>
            </w:r>
          </w:p>
        </w:tc>
      </w:tr>
    </w:tbl>
    <w:p>
      <w:pPr>
        <w:spacing w:after="140"/>
      </w:pPr>
    </w:p>
    <w:p>
      <w:pPr>
        <w:spacing w:after="130" w:line="336"/>
        <w:jc w:val="both"/>
      </w:pPr>
      <w:r>
        <w:rPr>
          <w:rFonts w:ascii="맑은 고딕" w:cs="맑은 고딕" w:eastAsia="맑은 고딕" w:hAnsi="맑은 고딕"/>
          <w:color w:val="222222"/>
          <w:sz w:val="20"/>
          <w:szCs w:val="20"/>
        </w:rPr>
        <w:t xml:space="preserve">자동 단위 테스트는 면접 리포트(16건), 면접 진행 흐름(9건), 코딩 트레이닝 스펙(3건)·런너(5건)·문제은행(14건)으로 구성되며 전부 통과했다. 다만 워크스페이스처럼 자동 테스트가 없는 영역은 빌드·타입 게이트와 수동 브라우저 확인에 의존하므로, 6장과 별도 QA 계획서에 어디까지 자동으로 확인됐고 무엇이 사람 손을 거쳐야 하는지를 정직하게 구분해 두었다.</w:t>
      </w:r>
    </w:p>
    <w:p>
      <w:pPr>
        <w:pageBreakBefore/>
        <w:pBdr>
          <w:bottom w:val="single" w:color="3F6B1B" w:sz="16" w:space="5"/>
        </w:pBdr>
        <w:spacing w:after="170" w:before="60"/>
      </w:pPr>
      <w:r>
        <w:rPr>
          <w:rFonts w:ascii="맑은 고딕" w:cs="맑은 고딕" w:eastAsia="맑은 고딕" w:hAnsi="맑은 고딕"/>
          <w:b/>
          <w:bCs/>
          <w:color w:val="82B84C"/>
          <w:sz w:val="26"/>
          <w:szCs w:val="26"/>
        </w:rPr>
        <w:t xml:space="preserve">▌ </w:t>
      </w:r>
      <w:r>
        <w:rPr>
          <w:rFonts w:ascii="맑은 고딕" w:cs="맑은 고딕" w:eastAsia="맑은 고딕" w:hAnsi="맑은 고딕"/>
          <w:b/>
          <w:bCs/>
          <w:color w:val="3F6B1B"/>
          <w:sz w:val="26"/>
          <w:szCs w:val="26"/>
        </w:rPr>
        <w:t xml:space="preserve">3. 진단과 개선</w:t>
      </w:r>
    </w:p>
    <w:p>
      <w:pPr>
        <w:spacing w:after="90" w:before="230"/>
        <w:ind w:left="40"/>
      </w:pPr>
      <w:r>
        <w:rPr>
          <w:rFonts w:ascii="맑은 고딕" w:cs="맑은 고딕" w:eastAsia="맑은 고딕" w:hAnsi="맑은 고딕"/>
          <w:b/>
          <w:bCs/>
          <w:color w:val="82B84C"/>
          <w:sz w:val="20"/>
          <w:szCs w:val="20"/>
        </w:rPr>
        <w:t xml:space="preserve">■ </w:t>
      </w:r>
      <w:r>
        <w:rPr>
          <w:rFonts w:ascii="맑은 고딕" w:cs="맑은 고딕" w:eastAsia="맑은 고딕" w:hAnsi="맑은 고딕"/>
          <w:b/>
          <w:bCs/>
          <w:color w:val="4E7A2A"/>
          <w:sz w:val="22"/>
          <w:szCs w:val="22"/>
        </w:rPr>
        <w:t xml:space="preserve">3.1 무거운 라이브러리의 초기 로딩</w:t>
      </w:r>
    </w:p>
    <w:p>
      <w:pPr>
        <w:spacing w:after="130" w:line="336"/>
        <w:jc w:val="both"/>
      </w:pPr>
      <w:r>
        <w:rPr>
          <w:rFonts w:ascii="맑은 고딕" w:cs="맑은 고딕" w:eastAsia="맑은 고딕" w:hAnsi="맑은 고딕"/>
          <w:color w:val="222222"/>
          <w:sz w:val="20"/>
          <w:szCs w:val="20"/>
        </w:rPr>
        <w:t xml:space="preserve">가장 먼저 손댄 곳은 라이브러리 적재 방식이다. 화상통화(LiveKit), 차트(Recharts), 캘린더(FullCalendar)처럼 특정 화면에서만 필요한 라이브러리가 정적 import로 묶여, 그것을 전혀 쓰지 않는 경로의 초기 번들까지 무겁게 만들고 있었다. 증상이 가장 심했던 것은 LiveKit이다. 통화 기능을 감싸는 </w:t>
      </w:r>
      <w:r>
        <w:rPr>
          <w:rFonts w:ascii="Consolas" w:cs="Consolas" w:eastAsia="Consolas" w:hAnsi="Consolas"/>
          <w:color w:val="9C2D0E"/>
          <w:sz w:val="18"/>
          <w:szCs w:val="18"/>
        </w:rPr>
        <w:t xml:space="preserve">VoiceManager</w:t>
      </w:r>
      <w:r>
        <w:rPr>
          <w:rFonts w:ascii="맑은 고딕" w:cs="맑은 고딕" w:eastAsia="맑은 고딕" w:hAnsi="맑은 고딕"/>
          <w:color w:val="222222"/>
          <w:sz w:val="20"/>
          <w:szCs w:val="20"/>
        </w:rPr>
        <w:t xml:space="preserve">가 루트 레이아웃에 상주하다 보니, 통화를 시작할 일이 없는 랜딩·로그인 페이지조차 WebRTC SDK를 내려받고 있었다. 비압축 기준 약 492KB짜리 코드가 첫 화면과 무관하게 모든 방문자에게 따라붙은 셈이다. 같은 패턴으로 마크다운 렌더러(react-markdown)는 사이트 도우미를 통해 전 경로에 실렸고, FullCalendar는 워크스페이스 대시보드의 지연 로딩 구조를 무력화하고 있었으며, Recharts는 차트가 하나도 없는 포트폴리오에서도 항상 함께 내려왔다.</w:t>
      </w:r>
    </w:p>
    <w:p>
      <w:pPr>
        <w:spacing w:after="130" w:line="336"/>
        <w:jc w:val="both"/>
      </w:pPr>
      <w:r>
        <w:rPr>
          <w:rFonts w:ascii="맑은 고딕" w:cs="맑은 고딕" w:eastAsia="맑은 고딕" w:hAnsi="맑은 고딕"/>
          <w:color w:val="222222"/>
          <w:sz w:val="20"/>
          <w:szCs w:val="20"/>
        </w:rPr>
        <w:t xml:space="preserve">조치는 네 라이브러리를 모두 </w:t>
      </w:r>
      <w:r>
        <w:rPr>
          <w:rFonts w:ascii="Consolas" w:cs="Consolas" w:eastAsia="Consolas" w:hAnsi="Consolas"/>
          <w:color w:val="9C2D0E"/>
          <w:sz w:val="18"/>
          <w:szCs w:val="18"/>
        </w:rPr>
        <w:t xml:space="preserve">next/dynamic</w:t>
      </w:r>
      <w:r>
        <w:rPr>
          <w:rFonts w:ascii="맑은 고딕" w:cs="맑은 고딕" w:eastAsia="맑은 고딕" w:hAnsi="맑은 고딕"/>
          <w:color w:val="222222"/>
          <w:sz w:val="20"/>
          <w:szCs w:val="20"/>
        </w:rPr>
        <w:t xml:space="preserve">으로 분리해, 실제로 그 기능이 필요해지는 순간에만 별도 청크로 받아오게 한 것이다. 통화 표면은 </w:t>
      </w:r>
      <w:r>
        <w:rPr>
          <w:rFonts w:ascii="Consolas" w:cs="Consolas" w:eastAsia="Consolas" w:hAnsi="Consolas"/>
          <w:color w:val="9C2D0E"/>
          <w:sz w:val="18"/>
          <w:szCs w:val="18"/>
        </w:rPr>
        <w:t xml:space="preserve">active-call-overlay</w:t>
      </w:r>
      <w:r>
        <w:rPr>
          <w:rFonts w:ascii="맑은 고딕" w:cs="맑은 고딕" w:eastAsia="맑은 고딕" w:hAnsi="맑은 고딕"/>
          <w:color w:val="222222"/>
          <w:sz w:val="20"/>
          <w:szCs w:val="20"/>
        </w:rPr>
        <w:t xml:space="preserve">라는 별도 컴포넌트로 떼어 토큰이 발급되어 통화가 활성화될 때만 마운트되도록 했고, 캘린더·아바타·마크다운은 각각 스켈레톤과 함께 지연 로드되며, Recharts는 차트 블록을 별도 파일로 추출해 차트가 실제로 그려질 때만 로드된다. 로직은 한 줄도 바꾸지 않고 import 경계만 옮긴, 회귀 위험이 가장 낮은 방식을 택했다. 비유하자면, 평소에도 텐트와 스키 장비까지 캐리어에 넣고 다니던 것을, 실제로 캠핑이나 스키를 가는 날에만 그 짐을 챙기도록 바꾼 것이다. 코드를 줄이지 않고도 "안 쓰는 페이지는 안 받는다"는 원칙 하나로 첫 로딩을 가볍게 만든 것이 핵심이다.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5"/>
        <w:gridCol w:w="1873"/>
        <w:gridCol w:w="2555"/>
        <w:gridCol w:w="1873"/>
      </w:tblGrid>
      <w:tr>
        <w:trPr>
          <w:tblHeader/>
        </w:trPr>
        <w:tc>
          <w:tcPr>
            <w:tcW w:type="dxa" w:w="2725"/>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라이브러리</w:t>
            </w:r>
          </w:p>
        </w:tc>
        <w:tc>
          <w:tcPr>
            <w:tcW w:type="dxa" w:w="1873"/>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비압축 크기</w:t>
            </w:r>
          </w:p>
        </w:tc>
        <w:tc>
          <w:tcPr>
            <w:tcW w:type="dxa" w:w="2555"/>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변경 전 적재 경로</w:t>
            </w:r>
          </w:p>
        </w:tc>
        <w:tc>
          <w:tcPr>
            <w:tcW w:type="dxa" w:w="1873"/>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변경 후 로드 시점</w:t>
            </w:r>
          </w:p>
        </w:tc>
      </w:tr>
      <w:tr>
        <w:trPr>
          <w:tblHeader w:val="false"/>
        </w:trPr>
        <w:tc>
          <w:tcPr>
            <w:tcW w:type="dxa" w:w="2725"/>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LiveKit SDK</w:t>
            </w:r>
          </w:p>
        </w:tc>
        <w:tc>
          <w:tcPr>
            <w:tcW w:type="dxa" w:w="1873"/>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약 492KB</w:t>
            </w:r>
          </w:p>
        </w:tc>
        <w:tc>
          <w:tcPr>
            <w:tcW w:type="dxa" w:w="2555"/>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모든 라우트(루트 레이아웃)</w:t>
            </w:r>
          </w:p>
        </w:tc>
        <w:tc>
          <w:tcPr>
            <w:tcW w:type="dxa" w:w="1873"/>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통화 활성 시</w:t>
            </w:r>
          </w:p>
        </w:tc>
      </w:tr>
      <w:tr>
        <w:trPr>
          <w:tblHeader w:val="false"/>
        </w:trPr>
        <w:tc>
          <w:tcPr>
            <w:tcW w:type="dxa" w:w="2725"/>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Recharts</w:t>
            </w:r>
          </w:p>
        </w:tc>
        <w:tc>
          <w:tcPr>
            <w:tcW w:type="dxa" w:w="1873"/>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약 404KB</w:t>
            </w:r>
          </w:p>
        </w:tc>
        <w:tc>
          <w:tcPr>
            <w:tcW w:type="dxa" w:w="2555"/>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모든 공개 포트폴리오</w:t>
            </w:r>
          </w:p>
        </w:tc>
        <w:tc>
          <w:tcPr>
            <w:tcW w:type="dxa" w:w="1873"/>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차트 렌더 시</w:t>
            </w:r>
          </w:p>
        </w:tc>
      </w:tr>
      <w:tr>
        <w:trPr>
          <w:tblHeader w:val="false"/>
        </w:trPr>
        <w:tc>
          <w:tcPr>
            <w:tcW w:type="dxa" w:w="2725"/>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FullCalendar</w:t>
            </w:r>
          </w:p>
        </w:tc>
        <w:tc>
          <w:tcPr>
            <w:tcW w:type="dxa" w:w="1873"/>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약 232KB</w:t>
            </w:r>
          </w:p>
        </w:tc>
        <w:tc>
          <w:tcPr>
            <w:tcW w:type="dxa" w:w="2555"/>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워크스페이스 대시보드</w:t>
            </w:r>
          </w:p>
        </w:tc>
        <w:tc>
          <w:tcPr>
            <w:tcW w:type="dxa" w:w="1873"/>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대시보드 탭 진입 시</w:t>
            </w:r>
          </w:p>
        </w:tc>
      </w:tr>
      <w:tr>
        <w:trPr>
          <w:tblHeader w:val="false"/>
        </w:trPr>
        <w:tc>
          <w:tcPr>
            <w:tcW w:type="dxa" w:w="2725"/>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react-markdown 외</w:t>
            </w:r>
          </w:p>
        </w:tc>
        <w:tc>
          <w:tcPr>
            <w:tcW w:type="dxa" w:w="1873"/>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gzip 약 50KB</w:t>
            </w:r>
          </w:p>
        </w:tc>
        <w:tc>
          <w:tcPr>
            <w:tcW w:type="dxa" w:w="2555"/>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모든 라우트(사이트 도우미)</w:t>
            </w:r>
          </w:p>
        </w:tc>
        <w:tc>
          <w:tcPr>
            <w:tcW w:type="dxa" w:w="1873"/>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마크다운 표시 시</w:t>
            </w:r>
          </w:p>
        </w:tc>
      </w:tr>
    </w:tbl>
    <w:p>
      <w:pPr>
        <w:spacing w:after="140"/>
      </w:pPr>
    </w:p>
    <w:p>
      <w:pPr>
        <w:spacing w:after="130" w:line="336"/>
        <w:jc w:val="both"/>
      </w:pPr>
      <w:r>
        <w:rPr>
          <w:rFonts w:ascii="맑은 고딕" w:cs="맑은 고딕" w:eastAsia="맑은 고딕" w:hAnsi="맑은 고딕"/>
          <w:color w:val="222222"/>
          <w:sz w:val="20"/>
          <w:szCs w:val="20"/>
        </w:rPr>
        <w:t xml:space="preserve">빌드 후 </w:t>
      </w:r>
      <w:r>
        <w:rPr>
          <w:rFonts w:ascii="Consolas" w:cs="Consolas" w:eastAsia="Consolas" w:hAnsi="Consolas"/>
          <w:color w:val="9C2D0E"/>
          <w:sz w:val="18"/>
          <w:szCs w:val="18"/>
        </w:rPr>
        <w:t xml:space="preserve">.next</w:t>
      </w:r>
      <w:r>
        <w:rPr>
          <w:rFonts w:ascii="맑은 고딕" w:cs="맑은 고딕" w:eastAsia="맑은 고딕" w:hAnsi="맑은 고딕"/>
          <w:color w:val="222222"/>
          <w:sz w:val="20"/>
          <w:szCs w:val="20"/>
        </w:rPr>
        <w:t xml:space="preserve"> 청크를 직접 측정해 세 라이브러리가 각각 별도 비동기 청크로 분리됐음을 확인했고, </w:t>
      </w:r>
      <w:r>
        <w:rPr>
          <w:rFonts w:ascii="Consolas" w:cs="Consolas" w:eastAsia="Consolas" w:hAnsi="Consolas"/>
          <w:color w:val="9C2D0E"/>
          <w:sz w:val="18"/>
          <w:szCs w:val="18"/>
        </w:rPr>
        <w:t xml:space="preserve">voice-manager</w:t>
      </w:r>
      <w:r>
        <w:rPr>
          <w:rFonts w:ascii="맑은 고딕" w:cs="맑은 고딕" w:eastAsia="맑은 고딕" w:hAnsi="맑은 고딕"/>
          <w:color w:val="222222"/>
          <w:sz w:val="20"/>
          <w:szCs w:val="20"/>
        </w:rPr>
        <w:t xml:space="preserve">에 LiveKit import가 0건으로 남았음을 검사했다. 통화를 시작하지 않는 일반 페이지 기준으로 합산 약 350KB(gzip)가 초기 경로에서 빠졌다. 관련 커밋은 </w:t>
      </w:r>
      <w:r>
        <w:rPr>
          <w:rFonts w:ascii="Consolas" w:cs="Consolas" w:eastAsia="Consolas" w:hAnsi="Consolas"/>
          <w:color w:val="9C2D0E"/>
          <w:sz w:val="18"/>
          <w:szCs w:val="18"/>
        </w:rPr>
        <w:t xml:space="preserve">3c186bd</w:t>
      </w:r>
      <w:r>
        <w:rPr>
          <w:rFonts w:ascii="맑은 고딕" w:cs="맑은 고딕" w:eastAsia="맑은 고딕" w:hAnsi="맑은 고딕"/>
          <w:color w:val="222222"/>
          <w:sz w:val="20"/>
          <w:szCs w:val="20"/>
        </w:rPr>
        <w:t xml:space="preserve">(LiveKit), </w:t>
      </w:r>
      <w:r>
        <w:rPr>
          <w:rFonts w:ascii="Consolas" w:cs="Consolas" w:eastAsia="Consolas" w:hAnsi="Consolas"/>
          <w:color w:val="9C2D0E"/>
          <w:sz w:val="18"/>
          <w:szCs w:val="18"/>
        </w:rPr>
        <w:t xml:space="preserve">5e87ade</w:t>
      </w:r>
      <w:r>
        <w:rPr>
          <w:rFonts w:ascii="맑은 고딕" w:cs="맑은 고딕" w:eastAsia="맑은 고딕" w:hAnsi="맑은 고딕"/>
          <w:color w:val="222222"/>
          <w:sz w:val="20"/>
          <w:szCs w:val="20"/>
        </w:rPr>
        <w:t xml:space="preserve">(FullCalendar·아바타·마크다운), </w:t>
      </w:r>
      <w:r>
        <w:rPr>
          <w:rFonts w:ascii="Consolas" w:cs="Consolas" w:eastAsia="Consolas" w:hAnsi="Consolas"/>
          <w:color w:val="9C2D0E"/>
          <w:sz w:val="18"/>
          <w:szCs w:val="18"/>
        </w:rPr>
        <w:t xml:space="preserve">860043a</w:t>
      </w:r>
      <w:r>
        <w:rPr>
          <w:rFonts w:ascii="맑은 고딕" w:cs="맑은 고딕" w:eastAsia="맑은 고딕" w:hAnsi="맑은 고딕"/>
          <w:color w:val="222222"/>
          <w:sz w:val="20"/>
          <w:szCs w:val="20"/>
        </w:rPr>
        <w:t xml:space="preserve">(Recharts)다.</w:t>
      </w:r>
    </w:p>
    <w:p>
      <w:pPr>
        <w:spacing w:after="90" w:before="230"/>
        <w:ind w:left="40"/>
      </w:pPr>
      <w:r>
        <w:rPr>
          <w:rFonts w:ascii="맑은 고딕" w:cs="맑은 고딕" w:eastAsia="맑은 고딕" w:hAnsi="맑은 고딕"/>
          <w:b/>
          <w:bCs/>
          <w:color w:val="82B84C"/>
          <w:sz w:val="20"/>
          <w:szCs w:val="20"/>
        </w:rPr>
        <w:t xml:space="preserve">■ </w:t>
      </w:r>
      <w:r>
        <w:rPr>
          <w:rFonts w:ascii="맑은 고딕" w:cs="맑은 고딕" w:eastAsia="맑은 고딕" w:hAnsi="맑은 고딕"/>
          <w:b/>
          <w:bCs/>
          <w:color w:val="4E7A2A"/>
          <w:sz w:val="22"/>
          <w:szCs w:val="22"/>
        </w:rPr>
        <w:t xml:space="preserve">3.2 정적 자산 비대화</w:t>
      </w:r>
    </w:p>
    <w:p>
      <w:pPr>
        <w:spacing w:after="130" w:line="336"/>
        <w:jc w:val="both"/>
      </w:pPr>
      <w:r>
        <w:rPr>
          <w:rFonts w:ascii="맑은 고딕" w:cs="맑은 고딕" w:eastAsia="맑은 고딕" w:hAnsi="맑은 고딕"/>
          <w:color w:val="222222"/>
          <w:sz w:val="20"/>
          <w:szCs w:val="20"/>
        </w:rPr>
        <w:t xml:space="preserve">두 번째는 배포 용량 그 자체다. </w:t>
      </w:r>
      <w:r>
        <w:rPr>
          <w:rFonts w:ascii="Consolas" w:cs="Consolas" w:eastAsia="Consolas" w:hAnsi="Consolas"/>
          <w:color w:val="9C2D0E"/>
          <w:sz w:val="18"/>
          <w:szCs w:val="18"/>
        </w:rPr>
        <w:t xml:space="preserve">public</w:t>
      </w:r>
      <w:r>
        <w:rPr>
          <w:rFonts w:ascii="맑은 고딕" w:cs="맑은 고딕" w:eastAsia="맑은 고딕" w:hAnsi="맑은 고딕"/>
          <w:color w:val="222222"/>
          <w:sz w:val="20"/>
          <w:szCs w:val="20"/>
        </w:rPr>
        <w:t xml:space="preserve"> 디렉터리에는 최적화되지 않은 이미지가 41.6MB 쌓여 있었고, 어디서도 import되지 않는 의존성과 과거 작업물이 함께 남아 저장소와 설치 비용을 키우고 있었다.</w:t>
      </w:r>
    </w:p>
    <w:p>
      <w:pPr>
        <w:spacing w:after="130" w:line="336"/>
        <w:jc w:val="both"/>
      </w:pPr>
      <w:r>
        <w:rPr>
          <w:rFonts w:ascii="맑은 고딕" w:cs="맑은 고딕" w:eastAsia="맑은 고딕" w:hAnsi="맑은 고딕"/>
          <w:color w:val="222222"/>
          <w:sz w:val="20"/>
          <w:szCs w:val="20"/>
        </w:rPr>
        <w:t xml:space="preserve">이미지 문제의 본질은 표시 크기와 실제 파일 크기의 불일치였다. 면접 결과를 16개 유형 카드로 보여 주는 분석 허브는 카드 썸네일을 64~176픽셀로 그리는데, 정작 원본 파일은 유형당 1MB 안팎의 PNG였다. 화면에서는 엄지손톱만 한 그림이지만 뒤에서는 한 페이지에 13MB가 내려가고 있었던 것이다. 이를 해결하려고 </w:t>
      </w:r>
      <w:r>
        <w:rPr>
          <w:rFonts w:ascii="Consolas" w:cs="Consolas" w:eastAsia="Consolas" w:hAnsi="Consolas"/>
          <w:color w:val="9C2D0E"/>
          <w:sz w:val="18"/>
          <w:szCs w:val="18"/>
        </w:rPr>
        <w:t xml:space="preserve">sharp</w:t>
      </w:r>
      <w:r>
        <w:rPr>
          <w:rFonts w:ascii="맑은 고딕" w:cs="맑은 고딕" w:eastAsia="맑은 고딕" w:hAnsi="맑은 고딕"/>
          <w:color w:val="222222"/>
          <w:sz w:val="20"/>
          <w:szCs w:val="20"/>
        </w:rPr>
        <w:t xml:space="preserve"> 기반 사전 압축 스크립트를 만들어, 65개 이미지를 표시 용도에 맞는 너비로 줄인 뒤 무손실로 다시 인코딩했다. 여기서 의도적으로 지킨 제약이 있다. 파일명과 포맷을 그대로 두고 픽셀만 줄인 것이다. 경로를 바꾸거나 WebP로 갈아끼우면 그 이미지를 참조하는 모든 컴포넌트를 손봐야 하고 회귀 위험이 커지지만, 같은 파일명을 유지하면 코드 입장에서는 "같은 그림"이라 변경 사항이 이미지 바이너리에만 국한된다. 그 결과 압축 대상 65개가 34.3MB에서 8.2MB로, 무손실이라 화질 손상 없이 76% 줄었다.</w:t>
      </w:r>
    </w:p>
    <w:p>
      <w:pPr>
        <w:spacing w:after="130" w:line="336"/>
        <w:jc w:val="both"/>
      </w:pPr>
      <w:r>
        <w:rPr>
          <w:rFonts w:ascii="맑은 고딕" w:cs="맑은 고딕" w:eastAsia="맑은 고딕" w:hAnsi="맑은 고딕"/>
          <w:color w:val="222222"/>
          <w:sz w:val="20"/>
          <w:szCs w:val="20"/>
        </w:rPr>
        <w:t xml:space="preserve">함께 미사용 의존성 12종(puppeteer·firebase-admin·tldraw·pixi 등)을 제거해 </w:t>
      </w:r>
      <w:r>
        <w:rPr>
          <w:rFonts w:ascii="Consolas" w:cs="Consolas" w:eastAsia="Consolas" w:hAnsi="Consolas"/>
          <w:color w:val="9C2D0E"/>
          <w:sz w:val="18"/>
          <w:szCs w:val="18"/>
        </w:rPr>
        <w:t xml:space="preserve">node_modules</w:t>
      </w:r>
      <w:r>
        <w:rPr>
          <w:rFonts w:ascii="맑은 고딕" w:cs="맑은 고딕" w:eastAsia="맑은 고딕" w:hAnsi="맑은 고딕"/>
          <w:color w:val="222222"/>
          <w:sz w:val="20"/>
          <w:szCs w:val="20"/>
        </w:rPr>
        <w:t xml:space="preserve"> 패키지 수를 약 1,125개에서 713개로 줄였다. 특히 puppeteer는 설치 때마다 Chromium 약 170MB를 자동으로 내려받는데, 코드 어디서도 쓰지 않으면서 신규 개발자의 설치 시간과 CI 빌드 시간을 갉아먹고 있었다. 여기에 참조되지 않는 미사용 아바타 GLB 3종과 작업 원본 이미지 등 약 40MB의 고아 자산을 정리했다.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18"/>
        <w:gridCol w:w="1436"/>
        <w:gridCol w:w="1026"/>
        <w:gridCol w:w="1846"/>
      </w:tblGrid>
      <w:tr>
        <w:trPr>
          <w:tblHeader/>
        </w:trPr>
        <w:tc>
          <w:tcPr>
            <w:tcW w:type="dxa" w:w="4718"/>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항목</w:t>
            </w:r>
          </w:p>
        </w:tc>
        <w:tc>
          <w:tcPr>
            <w:tcW w:type="dxa" w:w="1436"/>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변경 전</w:t>
            </w:r>
          </w:p>
        </w:tc>
        <w:tc>
          <w:tcPr>
            <w:tcW w:type="dxa" w:w="1026"/>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변경 후</w:t>
            </w:r>
          </w:p>
        </w:tc>
        <w:tc>
          <w:tcPr>
            <w:tcW w:type="dxa" w:w="1846"/>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개선</w:t>
            </w:r>
          </w:p>
        </w:tc>
      </w:tr>
      <w:tr>
        <w:trPr>
          <w:tblHeader w:val="false"/>
        </w:trPr>
        <w:tc>
          <w:tcPr>
            <w:tcW w:type="dxa" w:w="4718"/>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public 이미지(PNG/JPG) 총량</w:t>
            </w:r>
          </w:p>
        </w:tc>
        <w:tc>
          <w:tcPr>
            <w:tcW w:type="dxa" w:w="1436"/>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41.6MB</w:t>
            </w:r>
          </w:p>
        </w:tc>
        <w:tc>
          <w:tcPr>
            <w:tcW w:type="dxa" w:w="1026"/>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8.5MB</w:t>
            </w:r>
          </w:p>
        </w:tc>
        <w:tc>
          <w:tcPr>
            <w:tcW w:type="dxa" w:w="1846"/>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-80%</w:t>
            </w:r>
          </w:p>
        </w:tc>
      </w:tr>
      <w:tr>
        <w:trPr>
          <w:tblHeader w:val="false"/>
        </w:trPr>
        <w:tc>
          <w:tcPr>
            <w:tcW w:type="dxa" w:w="4718"/>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압축 대상 65개 이미지</w:t>
            </w:r>
          </w:p>
        </w:tc>
        <w:tc>
          <w:tcPr>
            <w:tcW w:type="dxa" w:w="1436"/>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34.3MB</w:t>
            </w:r>
          </w:p>
        </w:tc>
        <w:tc>
          <w:tcPr>
            <w:tcW w:type="dxa" w:w="1026"/>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8.2MB</w:t>
            </w:r>
          </w:p>
        </w:tc>
        <w:tc>
          <w:tcPr>
            <w:tcW w:type="dxa" w:w="1846"/>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-76%(무손실)</w:t>
            </w:r>
          </w:p>
        </w:tc>
      </w:tr>
      <w:tr>
        <w:trPr>
          <w:tblHeader w:val="false"/>
        </w:trPr>
        <w:tc>
          <w:tcPr>
            <w:tcW w:type="dxa" w:w="4718"/>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분석 허브 1페이지 이미지 전송</w:t>
            </w:r>
          </w:p>
        </w:tc>
        <w:tc>
          <w:tcPr>
            <w:tcW w:type="dxa" w:w="1436"/>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약 13MB</w:t>
            </w:r>
          </w:p>
        </w:tc>
        <w:tc>
          <w:tcPr>
            <w:tcW w:type="dxa" w:w="1026"/>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약 2MB</w:t>
            </w:r>
          </w:p>
        </w:tc>
        <w:tc>
          <w:tcPr>
            <w:tcW w:type="dxa" w:w="1846"/>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-85%</w:t>
            </w:r>
          </w:p>
        </w:tc>
      </w:tr>
      <w:tr>
        <w:trPr>
          <w:tblHeader w:val="false"/>
        </w:trPr>
        <w:tc>
          <w:tcPr>
            <w:tcW w:type="dxa" w:w="4718"/>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node_modules 패키지 수</w:t>
            </w:r>
          </w:p>
        </w:tc>
        <w:tc>
          <w:tcPr>
            <w:tcW w:type="dxa" w:w="1436"/>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약 1,125</w:t>
            </w:r>
          </w:p>
        </w:tc>
        <w:tc>
          <w:tcPr>
            <w:tcW w:type="dxa" w:w="1026"/>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713</w:t>
            </w:r>
          </w:p>
        </w:tc>
        <w:tc>
          <w:tcPr>
            <w:tcW w:type="dxa" w:w="1846"/>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-412</w:t>
            </w:r>
          </w:p>
        </w:tc>
      </w:tr>
      <w:tr>
        <w:trPr>
          <w:tblHeader w:val="false"/>
        </w:trPr>
        <w:tc>
          <w:tcPr>
            <w:tcW w:type="dxa" w:w="4718"/>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puppeteer 설치 시 Chromium</w:t>
            </w:r>
          </w:p>
        </w:tc>
        <w:tc>
          <w:tcPr>
            <w:tcW w:type="dxa" w:w="1436"/>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약 170MB</w:t>
            </w:r>
          </w:p>
        </w:tc>
        <w:tc>
          <w:tcPr>
            <w:tcW w:type="dxa" w:w="1026"/>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0</w:t>
            </w:r>
          </w:p>
        </w:tc>
        <w:tc>
          <w:tcPr>
            <w:tcW w:type="dxa" w:w="1846"/>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제거</w:t>
            </w:r>
          </w:p>
        </w:tc>
      </w:tr>
      <w:tr>
        <w:trPr>
          <w:tblHeader w:val="false"/>
        </w:trPr>
        <w:tc>
          <w:tcPr>
            <w:tcW w:type="dxa" w:w="4718"/>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고아 자산</w:t>
            </w:r>
          </w:p>
        </w:tc>
        <w:tc>
          <w:tcPr>
            <w:tcW w:type="dxa" w:w="1436"/>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약 40MB</w:t>
            </w:r>
          </w:p>
        </w:tc>
        <w:tc>
          <w:tcPr>
            <w:tcW w:type="dxa" w:w="1026"/>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0</w:t>
            </w:r>
          </w:p>
        </w:tc>
        <w:tc>
          <w:tcPr>
            <w:tcW w:type="dxa" w:w="1846"/>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삭제</w:t>
            </w:r>
          </w:p>
        </w:tc>
      </w:tr>
    </w:tbl>
    <w:p>
      <w:pPr>
        <w:spacing w:after="140"/>
      </w:pPr>
    </w:p>
    <w:p>
      <w:pPr>
        <w:spacing w:after="130" w:line="336"/>
        <w:jc w:val="both"/>
      </w:pPr>
      <w:r>
        <w:rPr>
          <w:rFonts w:ascii="맑은 고딕" w:cs="맑은 고딕" w:eastAsia="맑은 고딕" w:hAnsi="맑은 고딕"/>
          <w:color w:val="222222"/>
          <w:sz w:val="20"/>
          <w:szCs w:val="20"/>
        </w:rPr>
        <w:t xml:space="preserve">쉽게 말하면, 명함 크기로 보여 줄 사진을 원본 고화질 그대로 보내던 것을 화면에 보이는 크기에 맞춰 줄여 보낸 것이고, 쓰지도 않으면서 짐칸만 차지하던 장비들을 내린 것이다. 무손실 재압축이라 보이는 화면은 그대로이고, 줄어든 것은 전송량뿐이다. 관련 커밋은 </w:t>
      </w:r>
      <w:r>
        <w:rPr>
          <w:rFonts w:ascii="Consolas" w:cs="Consolas" w:eastAsia="Consolas" w:hAnsi="Consolas"/>
          <w:color w:val="9C2D0E"/>
          <w:sz w:val="18"/>
          <w:szCs w:val="18"/>
        </w:rPr>
        <w:t xml:space="preserve">d105c47</w:t>
      </w:r>
      <w:r>
        <w:rPr>
          <w:rFonts w:ascii="맑은 고딕" w:cs="맑은 고딕" w:eastAsia="맑은 고딕" w:hAnsi="맑은 고딕"/>
          <w:color w:val="222222"/>
          <w:sz w:val="20"/>
          <w:szCs w:val="20"/>
        </w:rPr>
        <w:t xml:space="preserve">(이미지), </w:t>
      </w:r>
      <w:r>
        <w:rPr>
          <w:rFonts w:ascii="Consolas" w:cs="Consolas" w:eastAsia="Consolas" w:hAnsi="Consolas"/>
          <w:color w:val="9C2D0E"/>
          <w:sz w:val="18"/>
          <w:szCs w:val="18"/>
        </w:rPr>
        <w:t xml:space="preserve">b2d39af</w:t>
      </w:r>
      <w:r>
        <w:rPr>
          <w:rFonts w:ascii="맑은 고딕" w:cs="맑은 고딕" w:eastAsia="맑은 고딕" w:hAnsi="맑은 고딕"/>
          <w:color w:val="222222"/>
          <w:sz w:val="20"/>
          <w:szCs w:val="20"/>
        </w:rPr>
        <w:t xml:space="preserve">(의존성), </w:t>
      </w:r>
      <w:r>
        <w:rPr>
          <w:rFonts w:ascii="Consolas" w:cs="Consolas" w:eastAsia="Consolas" w:hAnsi="Consolas"/>
          <w:color w:val="9C2D0E"/>
          <w:sz w:val="18"/>
          <w:szCs w:val="18"/>
        </w:rPr>
        <w:t xml:space="preserve">477cfad</w:t>
      </w:r>
      <w:r>
        <w:rPr>
          <w:rFonts w:ascii="맑은 고딕" w:cs="맑은 고딕" w:eastAsia="맑은 고딕" w:hAnsi="맑은 고딕"/>
          <w:color w:val="222222"/>
          <w:sz w:val="20"/>
          <w:szCs w:val="20"/>
        </w:rPr>
        <w:t xml:space="preserve">·</w:t>
      </w:r>
      <w:r>
        <w:rPr>
          <w:rFonts w:ascii="Consolas" w:cs="Consolas" w:eastAsia="Consolas" w:hAnsi="Consolas"/>
          <w:color w:val="9C2D0E"/>
          <w:sz w:val="18"/>
          <w:szCs w:val="18"/>
        </w:rPr>
        <w:t xml:space="preserve">702704a</w:t>
      </w:r>
      <w:r>
        <w:rPr>
          <w:rFonts w:ascii="맑은 고딕" w:cs="맑은 고딕" w:eastAsia="맑은 고딕" w:hAnsi="맑은 고딕"/>
          <w:color w:val="222222"/>
          <w:sz w:val="20"/>
          <w:szCs w:val="20"/>
        </w:rPr>
        <w:t xml:space="preserve">(고아 자산)다.</w:t>
      </w:r>
    </w:p>
    <w:p>
      <w:pPr>
        <w:spacing w:after="90" w:before="230"/>
        <w:ind w:left="40"/>
      </w:pPr>
      <w:r>
        <w:rPr>
          <w:rFonts w:ascii="맑은 고딕" w:cs="맑은 고딕" w:eastAsia="맑은 고딕" w:hAnsi="맑은 고딕"/>
          <w:b/>
          <w:bCs/>
          <w:color w:val="82B84C"/>
          <w:sz w:val="20"/>
          <w:szCs w:val="20"/>
        </w:rPr>
        <w:t xml:space="preserve">■ </w:t>
      </w:r>
      <w:r>
        <w:rPr>
          <w:rFonts w:ascii="맑은 고딕" w:cs="맑은 고딕" w:eastAsia="맑은 고딕" w:hAnsi="맑은 고딕"/>
          <w:b/>
          <w:bCs/>
          <w:color w:val="4E7A2A"/>
          <w:sz w:val="22"/>
          <w:szCs w:val="22"/>
        </w:rPr>
        <w:t xml:space="preserve">3.3 캐싱 부재와 동적 렌더링 남용</w:t>
      </w:r>
    </w:p>
    <w:p>
      <w:pPr>
        <w:spacing w:after="130" w:line="336"/>
        <w:jc w:val="both"/>
      </w:pPr>
      <w:r>
        <w:rPr>
          <w:rFonts w:ascii="맑은 고딕" w:cs="맑은 고딕" w:eastAsia="맑은 고딕" w:hAnsi="맑은 고딕"/>
          <w:color w:val="222222"/>
          <w:sz w:val="20"/>
          <w:szCs w:val="20"/>
        </w:rPr>
        <w:t xml:space="preserve">세 번째 문제는 캐싱 전략이었다. 익명 사용자에게 공유되는 포트폴리오 페이지가 매 요청을 새로 렌더링하도록 설정(</w:t>
      </w:r>
      <w:r>
        <w:rPr>
          <w:rFonts w:ascii="Consolas" w:cs="Consolas" w:eastAsia="Consolas" w:hAnsi="Consolas"/>
          <w:color w:val="9C2D0E"/>
          <w:sz w:val="18"/>
          <w:szCs w:val="18"/>
        </w:rPr>
        <w:t xml:space="preserve">force-dynamic</w:t>
      </w:r>
      <w:r>
        <w:rPr>
          <w:rFonts w:ascii="맑은 고딕" w:cs="맑은 고딕" w:eastAsia="맑은 고딕" w:hAnsi="맑은 고딕"/>
          <w:color w:val="222222"/>
          <w:sz w:val="20"/>
          <w:szCs w:val="20"/>
        </w:rPr>
        <w:t xml:space="preserve">)되어 있어, 한 링크를 여러 명이 열어도 매번 데이터베이스를 조회하고 페이지를 처음부터 그렸다. 공유 링크의 속성상 같은 콘텐츠를 익명 다수가 반복해서 보는 전형적인 캐싱 적격 상황인데도, 그 이점을 전혀 살리지 못하고 있었다.</w:t>
      </w:r>
    </w:p>
    <w:p>
      <w:pPr>
        <w:spacing w:after="130" w:line="336"/>
        <w:jc w:val="both"/>
      </w:pPr>
      <w:r>
        <w:rPr>
          <w:rFonts w:ascii="맑은 고딕" w:cs="맑은 고딕" w:eastAsia="맑은 고딕" w:hAnsi="맑은 고딕"/>
          <w:color w:val="222222"/>
          <w:sz w:val="20"/>
          <w:szCs w:val="20"/>
        </w:rPr>
        <w:t xml:space="preserve">이를 두 공개 포트폴리오 페이지에 대해 ISR(주문형 증분 정적 생성, 60초 주기)로 바꿨다. 첫 요청만 실제로 렌더링하고 이후 60초 동안은 캐시에서 응답하므로, 두 번째 방문자부터는 데이터베이스 부하 없이 즉시 페이지를 받는다. 빌드 출력에서 해당 페이지가 동적(ƒ)에서 정적/ISR(●)로 옮겨졌고, 프로덕션 서버에서 실제 응답 헤더가 </w:t>
      </w:r>
      <w:r>
        <w:rPr>
          <w:rFonts w:ascii="Consolas" w:cs="Consolas" w:eastAsia="Consolas" w:hAnsi="Consolas"/>
          <w:color w:val="9C2D0E"/>
          <w:sz w:val="18"/>
          <w:szCs w:val="18"/>
        </w:rPr>
        <w:t xml:space="preserve">s-maxage=60</w:t>
      </w:r>
      <w:r>
        <w:rPr>
          <w:rFonts w:ascii="맑은 고딕" w:cs="맑은 고딕" w:eastAsia="맑은 고딕" w:hAnsi="맑은 고딕"/>
          <w:color w:val="222222"/>
          <w:sz w:val="20"/>
          <w:szCs w:val="20"/>
        </w:rPr>
        <w:t xml:space="preserve">으로 나오는 것까지 확인했다. 편집 후 최대 60초의 반영 지연이 생기지만, 포트폴리오라는 콘텐츠 특성상 사용자가 체감하기 어려운 수준으로 판단해 받아들였다. 함께 커뮤니티 사이드바 쿼리(최대 300행 스캔)를 5분 캐시로 묶고, 거의 바뀌지 않는 공개 바이너리(13MB 아바타 모델, 배경 이미지)에는 1년짜리 불변 캐시 헤더를 붙여 재방문 시 재다운로드 자체가 일어나지 않게 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38"/>
        <w:gridCol w:w="5688"/>
      </w:tblGrid>
      <w:tr>
        <w:trPr>
          <w:tblHeader/>
        </w:trPr>
        <w:tc>
          <w:tcPr>
            <w:tcW w:type="dxa" w:w="3338"/>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자산/경로</w:t>
            </w:r>
          </w:p>
        </w:tc>
        <w:tc>
          <w:tcPr>
            <w:tcW w:type="dxa" w:w="5688"/>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실측 Cache-Control 헤더</w:t>
            </w:r>
          </w:p>
        </w:tc>
      </w:tr>
      <w:tr>
        <w:trPr>
          <w:tblHeader w:val="false"/>
        </w:trPr>
        <w:tc>
          <w:tcPr>
            <w:tcW w:type="dxa" w:w="3338"/>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아바타 GLB · 포트폴리오 배경</w:t>
            </w:r>
          </w:p>
        </w:tc>
        <w:tc>
          <w:tcPr>
            <w:tcW w:type="dxa" w:w="5688"/>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Consolas" w:cs="Consolas" w:eastAsia="Consolas" w:hAnsi="Consolas"/>
                <w:color w:val="9C2D0E"/>
                <w:sz w:val="16"/>
                <w:szCs w:val="16"/>
              </w:rPr>
              <w:t xml:space="preserve">public, max-age=31536000, immutable</w:t>
            </w:r>
          </w:p>
        </w:tc>
      </w:tr>
      <w:tr>
        <w:trPr>
          <w:tblHeader w:val="false"/>
        </w:trPr>
        <w:tc>
          <w:tcPr>
            <w:tcW w:type="dxa" w:w="3338"/>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Consolas" w:cs="Consolas" w:eastAsia="Consolas" w:hAnsi="Consolas"/>
                <w:color w:val="9C2D0E"/>
                <w:sz w:val="16"/>
                <w:szCs w:val="16"/>
              </w:rPr>
              <w:t xml:space="preserve">/images</w:t>
            </w:r>
            <w:r>
              <w:rPr>
                <w:rFonts w:ascii="맑은 고딕" w:cs="맑은 고딕" w:eastAsia="맑은 고딕" w:hAnsi="맑은 고딕"/>
                <w:b w:val="false"/>
                <w:bCs w:val="false"/>
                <w:color w:val="222222"/>
                <w:sz w:val="18"/>
                <w:szCs w:val="18"/>
              </w:rPr>
              <w:t xml:space="preserve"> 일반 이미지</w:t>
            </w:r>
          </w:p>
        </w:tc>
        <w:tc>
          <w:tcPr>
            <w:tcW w:type="dxa" w:w="5688"/>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Consolas" w:cs="Consolas" w:eastAsia="Consolas" w:hAnsi="Consolas"/>
                <w:color w:val="9C2D0E"/>
                <w:sz w:val="16"/>
                <w:szCs w:val="16"/>
              </w:rPr>
              <w:t xml:space="preserve">public, max-age=3600, stale-while-revalidate=86400</w:t>
            </w:r>
          </w:p>
        </w:tc>
      </w:tr>
      <w:tr>
        <w:trPr>
          <w:tblHeader w:val="false"/>
        </w:trPr>
        <w:tc>
          <w:tcPr>
            <w:tcW w:type="dxa" w:w="3338"/>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공개 포트폴리오 </w:t>
            </w:r>
            <w:r>
              <w:rPr>
                <w:rFonts w:ascii="Consolas" w:cs="Consolas" w:eastAsia="Consolas" w:hAnsi="Consolas"/>
                <w:color w:val="9C2D0E"/>
                <w:sz w:val="16"/>
                <w:szCs w:val="16"/>
              </w:rPr>
              <w:t xml:space="preserve">/p/[handle]/[slug]</w:t>
            </w:r>
          </w:p>
        </w:tc>
        <w:tc>
          <w:tcPr>
            <w:tcW w:type="dxa" w:w="5688"/>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Consolas" w:cs="Consolas" w:eastAsia="Consolas" w:hAnsi="Consolas"/>
                <w:color w:val="9C2D0E"/>
                <w:sz w:val="16"/>
                <w:szCs w:val="16"/>
              </w:rPr>
              <w:t xml:space="preserve">s-maxage=60, stale-while-revalidate</w:t>
            </w:r>
            <w:r>
              <w:rPr>
                <w:rFonts w:ascii="맑은 고딕" w:cs="맑은 고딕" w:eastAsia="맑은 고딕" w:hAnsi="맑은 고딕"/>
                <w:b w:val="false"/>
                <w:bCs w:val="false"/>
                <w:color w:val="222222"/>
                <w:sz w:val="18"/>
                <w:szCs w:val="18"/>
              </w:rPr>
              <w:t xml:space="preserve"> (+ </w:t>
            </w:r>
            <w:r>
              <w:rPr>
                <w:rFonts w:ascii="Consolas" w:cs="Consolas" w:eastAsia="Consolas" w:hAnsi="Consolas"/>
                <w:color w:val="9C2D0E"/>
                <w:sz w:val="16"/>
                <w:szCs w:val="16"/>
              </w:rPr>
              <w:t xml:space="preserve">x-nextjs-cache</w:t>
            </w:r>
            <w:r>
              <w:rPr>
                <w:rFonts w:ascii="맑은 고딕" w:cs="맑은 고딕" w:eastAsia="맑은 고딕" w:hAnsi="맑은 고딕"/>
                <w:b w:val="false"/>
                <w:bCs w:val="false"/>
                <w:color w:val="222222"/>
                <w:sz w:val="18"/>
                <w:szCs w:val="18"/>
              </w:rPr>
              <w:t xml:space="preserve">)</w:t>
            </w:r>
          </w:p>
        </w:tc>
      </w:tr>
    </w:tbl>
    <w:p>
      <w:pPr>
        <w:spacing w:after="140"/>
      </w:pPr>
    </w:p>
    <w:p>
      <w:pPr>
        <w:spacing w:after="130" w:line="336"/>
        <w:jc w:val="both"/>
      </w:pPr>
      <w:r>
        <w:rPr>
          <w:rFonts w:ascii="맑은 고딕" w:cs="맑은 고딕" w:eastAsia="맑은 고딕" w:hAnsi="맑은 고딕"/>
          <w:color w:val="222222"/>
          <w:sz w:val="20"/>
          <w:szCs w:val="20"/>
        </w:rPr>
        <w:t xml:space="preserve">이 절의 모든 효과는 추정이 아니라 </w:t>
      </w:r>
      <w:r>
        <w:rPr>
          <w:rFonts w:ascii="Consolas" w:cs="Consolas" w:eastAsia="Consolas" w:hAnsi="Consolas"/>
          <w:color w:val="9C2D0E"/>
          <w:sz w:val="18"/>
          <w:szCs w:val="18"/>
        </w:rPr>
        <w:t xml:space="preserve">next start</w:t>
      </w:r>
      <w:r>
        <w:rPr>
          <w:rFonts w:ascii="맑은 고딕" w:cs="맑은 고딕" w:eastAsia="맑은 고딕" w:hAnsi="맑은 고딕"/>
          <w:color w:val="222222"/>
          <w:sz w:val="20"/>
          <w:szCs w:val="20"/>
        </w:rPr>
        <w:t xml:space="preserve">로 띄운 실제 서버의 응답 헤더로 검증했다. 비유하면, 손님이 올 때마다 같은 메뉴를 재료부터 다시 조리하던 식당이, 한 번 만든 요리를 일정 시간 보관해 두고 같은 주문에는 그대로 내주도록 바꾼 것이다. 관련 커밋은 </w:t>
      </w:r>
      <w:r>
        <w:rPr>
          <w:rFonts w:ascii="Consolas" w:cs="Consolas" w:eastAsia="Consolas" w:hAnsi="Consolas"/>
          <w:color w:val="9C2D0E"/>
          <w:sz w:val="18"/>
          <w:szCs w:val="18"/>
        </w:rPr>
        <w:t xml:space="preserve">73e5522</w:t>
      </w:r>
      <w:r>
        <w:rPr>
          <w:rFonts w:ascii="맑은 고딕" w:cs="맑은 고딕" w:eastAsia="맑은 고딕" w:hAnsi="맑은 고딕"/>
          <w:color w:val="222222"/>
          <w:sz w:val="20"/>
          <w:szCs w:val="20"/>
        </w:rPr>
        <w:t xml:space="preserve">(ISR), </w:t>
      </w:r>
      <w:r>
        <w:rPr>
          <w:rFonts w:ascii="Consolas" w:cs="Consolas" w:eastAsia="Consolas" w:hAnsi="Consolas"/>
          <w:color w:val="9C2D0E"/>
          <w:sz w:val="18"/>
          <w:szCs w:val="18"/>
        </w:rPr>
        <w:t xml:space="preserve">6ec3e37</w:t>
      </w:r>
      <w:r>
        <w:rPr>
          <w:rFonts w:ascii="맑은 고딕" w:cs="맑은 고딕" w:eastAsia="맑은 고딕" w:hAnsi="맑은 고딕"/>
          <w:color w:val="222222"/>
          <w:sz w:val="20"/>
          <w:szCs w:val="20"/>
        </w:rPr>
        <w:t xml:space="preserve">(사이드바), </w:t>
      </w:r>
      <w:r>
        <w:rPr>
          <w:rFonts w:ascii="Consolas" w:cs="Consolas" w:eastAsia="Consolas" w:hAnsi="Consolas"/>
          <w:color w:val="9C2D0E"/>
          <w:sz w:val="18"/>
          <w:szCs w:val="18"/>
        </w:rPr>
        <w:t xml:space="preserve">a0b0124</w:t>
      </w:r>
      <w:r>
        <w:rPr>
          <w:rFonts w:ascii="맑은 고딕" w:cs="맑은 고딕" w:eastAsia="맑은 고딕" w:hAnsi="맑은 고딕"/>
          <w:color w:val="222222"/>
          <w:sz w:val="20"/>
          <w:szCs w:val="20"/>
        </w:rPr>
        <w:t xml:space="preserve">(불변 헤더), </w:t>
      </w:r>
      <w:r>
        <w:rPr>
          <w:rFonts w:ascii="Consolas" w:cs="Consolas" w:eastAsia="Consolas" w:hAnsi="Consolas"/>
          <w:color w:val="9C2D0E"/>
          <w:sz w:val="18"/>
          <w:szCs w:val="18"/>
        </w:rPr>
        <w:t xml:space="preserve">ede7c28</w:t>
      </w:r>
      <w:r>
        <w:rPr>
          <w:rFonts w:ascii="맑은 고딕" w:cs="맑은 고딕" w:eastAsia="맑은 고딕" w:hAnsi="맑은 고딕"/>
          <w:color w:val="222222"/>
          <w:sz w:val="20"/>
          <w:szCs w:val="20"/>
        </w:rPr>
        <w:t xml:space="preserve">(이벤트 맵 중복 제거), </w:t>
      </w:r>
      <w:r>
        <w:rPr>
          <w:rFonts w:ascii="Consolas" w:cs="Consolas" w:eastAsia="Consolas" w:hAnsi="Consolas"/>
          <w:color w:val="9C2D0E"/>
          <w:sz w:val="18"/>
          <w:szCs w:val="18"/>
        </w:rPr>
        <w:t xml:space="preserve">317e550</w:t>
      </w:r>
      <w:r>
        <w:rPr>
          <w:rFonts w:ascii="맑은 고딕" w:cs="맑은 고딕" w:eastAsia="맑은 고딕" w:hAnsi="맑은 고딕"/>
          <w:color w:val="222222"/>
          <w:sz w:val="20"/>
          <w:szCs w:val="20"/>
        </w:rPr>
        <w:t xml:space="preserve">(폰트 preconnect)다.</w:t>
      </w:r>
    </w:p>
    <w:p>
      <w:pPr>
        <w:spacing w:after="90" w:before="230"/>
        <w:ind w:left="40"/>
      </w:pPr>
      <w:r>
        <w:rPr>
          <w:rFonts w:ascii="맑은 고딕" w:cs="맑은 고딕" w:eastAsia="맑은 고딕" w:hAnsi="맑은 고딕"/>
          <w:b/>
          <w:bCs/>
          <w:color w:val="82B84C"/>
          <w:sz w:val="20"/>
          <w:szCs w:val="20"/>
        </w:rPr>
        <w:t xml:space="preserve">■ </w:t>
      </w:r>
      <w:r>
        <w:rPr>
          <w:rFonts w:ascii="맑은 고딕" w:cs="맑은 고딕" w:eastAsia="맑은 고딕" w:hAnsi="맑은 고딕"/>
          <w:b/>
          <w:bCs/>
          <w:color w:val="4E7A2A"/>
          <w:sz w:val="22"/>
          <w:szCs w:val="22"/>
        </w:rPr>
        <w:t xml:space="preserve">3.4 백엔드 이벤트 루프 블로킹</w:t>
      </w:r>
    </w:p>
    <w:p>
      <w:pPr>
        <w:spacing w:after="130" w:line="336"/>
        <w:jc w:val="both"/>
      </w:pPr>
      <w:r>
        <w:rPr>
          <w:rFonts w:ascii="맑은 고딕" w:cs="맑은 고딕" w:eastAsia="맑은 고딕" w:hAnsi="맑은 고딕"/>
          <w:color w:val="222222"/>
          <w:sz w:val="20"/>
          <w:szCs w:val="20"/>
        </w:rPr>
        <w:t xml:space="preserve">네 번째이자 동시성 측면에서 가장 중요한 문제는 FastAPI 백엔드에 있었다. 비동기(</w:t>
      </w:r>
      <w:r>
        <w:rPr>
          <w:rFonts w:ascii="Consolas" w:cs="Consolas" w:eastAsia="Consolas" w:hAnsi="Consolas"/>
          <w:color w:val="9C2D0E"/>
          <w:sz w:val="18"/>
          <w:szCs w:val="18"/>
        </w:rPr>
        <w:t xml:space="preserve">async</w:t>
      </w:r>
      <w:r>
        <w:rPr>
          <w:rFonts w:ascii="맑은 고딕" w:cs="맑은 고딕" w:eastAsia="맑은 고딕" w:hAnsi="맑은 고딕"/>
          <w:color w:val="222222"/>
          <w:sz w:val="20"/>
          <w:szCs w:val="20"/>
        </w:rPr>
        <w:t xml:space="preserve">) 핸들러 안에서 Gemini LLM 호출, PDF 파싱, 데이터베이스 쿼리 같은 동기 블로킹 작업을 이벤트 루프 위에서 직접 실행하고 있었다. asyncio는 단일 이벤트 루프 모델이라, 한 요청이 수 초짜리 LLM 호출에 묶여 있으면 그동안 다른 모든 요청이, 심지어 헬스 체크조차 함께 멈춰 서게 된다. 동시 면접이라는 이 플랫폼의 실제 부하 패턴에서 치명적인 구조다.</w:t>
      </w:r>
    </w:p>
    <w:p>
      <w:pPr>
        <w:spacing w:after="130" w:line="336"/>
        <w:jc w:val="both"/>
      </w:pPr>
      <w:r>
        <w:rPr>
          <w:rFonts w:ascii="맑은 고딕" w:cs="맑은 고딕" w:eastAsia="맑은 고딕" w:hAnsi="맑은 고딕"/>
          <w:color w:val="222222"/>
          <w:sz w:val="20"/>
          <w:szCs w:val="20"/>
        </w:rPr>
        <w:t xml:space="preserve">조치는 REST·admin 핸들러의 Gemini 호출과 DB 호출을 전부 </w:t>
      </w:r>
      <w:r>
        <w:rPr>
          <w:rFonts w:ascii="Consolas" w:cs="Consolas" w:eastAsia="Consolas" w:hAnsi="Consolas"/>
          <w:color w:val="9C2D0E"/>
          <w:sz w:val="18"/>
          <w:szCs w:val="18"/>
        </w:rPr>
        <w:t xml:space="preserve">asyncio.to_thread</w:t>
      </w:r>
      <w:r>
        <w:rPr>
          <w:rFonts w:ascii="맑은 고딕" w:cs="맑은 고딕" w:eastAsia="맑은 고딕" w:hAnsi="맑은 고딕"/>
          <w:color w:val="222222"/>
          <w:sz w:val="20"/>
          <w:szCs w:val="20"/>
        </w:rPr>
        <w:t xml:space="preserve">로 스레드풀에 넘긴 것이다. 이렇게 하면 블로킹 작업이 이벤트 루프 밖에서 돌고, 루프는 그동안 다른 요청을 계속 받을 수 있다. 여기에 리포트 생성 워커가 큐가 비었을 때도 1초 간격으로 헛도는 폴링을 점진적으로 10초까지 늦추도록 했고(F4), 선택적으로 켤 수 있는 커넥션 풀을 기본 비활성으로 추가했으며(F3, 무회귀를 위해 플래그가 꺼져 있으면 기존 동작 그대로), GitHub README와 파일 트리를 가져오는 두 요청이 같은 커넥션을 재사용하도록 정리했다(F5).</w:t>
      </w:r>
    </w:p>
    <w:p>
      <w:pPr>
        <w:spacing w:after="130" w:line="336"/>
        <w:jc w:val="both"/>
      </w:pPr>
      <w:r>
        <w:rPr>
          <w:rFonts w:ascii="맑은 고딕" w:cs="맑은 고딕" w:eastAsia="맑은 고딕" w:hAnsi="맑은 고딕"/>
          <w:color w:val="222222"/>
          <w:sz w:val="20"/>
          <w:szCs w:val="20"/>
        </w:rPr>
        <w:t xml:space="preserve">핵심은 "더 빠르게"가 아니라 "동시성 회복"이다. 쉽게 말하면, 주문이 오래 걸리는 손님 한 명 때문에 줄 전체가 멈춰 서던 가게에서, 오래 걸리는 조리를 주방 보조에게 넘기고 카운터는 계속 다음 손님을 받도록 바꾼 것이다. 이 효과는 실제 서버를 띄워 직접 확인했다. uvicorn으로 백엔드를 부팅한 뒤 이력서 파싱 엔드포인트를 호출하자 실제 Gemini 파싱 결과가 정상적으로 돌아왔고, 무엇보다 그 LLM 호출이 진행되는 동안에도 헬스 체크가 즉시 응답했다. 블로킹 작업이 이벤트 루프 밖으로 옮겨졌음을 보여 주는 직접 증거다.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97"/>
        <w:gridCol w:w="5029"/>
      </w:tblGrid>
      <w:tr>
        <w:trPr>
          <w:tblHeader/>
        </w:trPr>
        <w:tc>
          <w:tcPr>
            <w:tcW w:type="dxa" w:w="3997"/>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호출(라이브 스모크)</w:t>
            </w:r>
          </w:p>
        </w:tc>
        <w:tc>
          <w:tcPr>
            <w:tcW w:type="dxa" w:w="5029"/>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결과</w:t>
            </w:r>
          </w:p>
        </w:tc>
      </w:tr>
      <w:tr>
        <w:trPr>
          <w:tblHeader w:val="false"/>
        </w:trPr>
        <w:tc>
          <w:tcPr>
            <w:tcW w:type="dxa" w:w="399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Consolas" w:cs="Consolas" w:eastAsia="Consolas" w:hAnsi="Consolas"/>
                <w:color w:val="9C2D0E"/>
                <w:sz w:val="16"/>
                <w:szCs w:val="16"/>
              </w:rPr>
              <w:t xml:space="preserve">/admin/health</w:t>
            </w:r>
          </w:p>
        </w:tc>
        <w:tc>
          <w:tcPr>
            <w:tcW w:type="dxa" w:w="5029"/>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정상(</w:t>
            </w:r>
            <w:r>
              <w:rPr>
                <w:rFonts w:ascii="Consolas" w:cs="Consolas" w:eastAsia="Consolas" w:hAnsi="Consolas"/>
                <w:color w:val="9C2D0E"/>
                <w:sz w:val="16"/>
                <w:szCs w:val="16"/>
              </w:rPr>
              <w:t xml:space="preserve">active_sessions=148</w:t>
            </w:r>
            <w:r>
              <w:rPr>
                <w:rFonts w:ascii="맑은 고딕" w:cs="맑은 고딕" w:eastAsia="맑은 고딕" w:hAnsi="맑은 고딕"/>
                <w:b w:val="false"/>
                <w:bCs w:val="false"/>
                <w:color w:val="222222"/>
                <w:sz w:val="18"/>
                <w:szCs w:val="18"/>
              </w:rPr>
              <w:t xml:space="preserve">, DB 호출이 스레드풀 경유)</w:t>
            </w:r>
          </w:p>
        </w:tc>
      </w:tr>
      <w:tr>
        <w:trPr>
          <w:tblHeader w:val="false"/>
        </w:trPr>
        <w:tc>
          <w:tcPr>
            <w:tcW w:type="dxa" w:w="399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Consolas" w:cs="Consolas" w:eastAsia="Consolas" w:hAnsi="Consolas"/>
                <w:color w:val="9C2D0E"/>
                <w:sz w:val="16"/>
                <w:szCs w:val="16"/>
              </w:rPr>
              <w:t xml:space="preserve">POST /v1/interview/parse-resume</w:t>
            </w:r>
          </w:p>
        </w:tc>
        <w:tc>
          <w:tcPr>
            <w:tcW w:type="dxa" w:w="5029"/>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실제 Gemini 파싱 JSON 반환</w:t>
            </w:r>
          </w:p>
        </w:tc>
      </w:tr>
      <w:tr>
        <w:trPr>
          <w:tblHeader w:val="false"/>
        </w:trPr>
        <w:tc>
          <w:tcPr>
            <w:tcW w:type="dxa" w:w="399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LLM 호출 진행 중 </w:t>
            </w:r>
            <w:r>
              <w:rPr>
                <w:rFonts w:ascii="Consolas" w:cs="Consolas" w:eastAsia="Consolas" w:hAnsi="Consolas"/>
                <w:color w:val="9C2D0E"/>
                <w:sz w:val="16"/>
                <w:szCs w:val="16"/>
              </w:rPr>
              <w:t xml:space="preserve">/health</w:t>
            </w:r>
          </w:p>
        </w:tc>
        <w:tc>
          <w:tcPr>
            <w:tcW w:type="dxa" w:w="5029"/>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즉시 응답(이벤트 루프 차단 없음)</w:t>
            </w:r>
          </w:p>
        </w:tc>
      </w:tr>
    </w:tbl>
    <w:p>
      <w:pPr>
        <w:spacing w:after="140"/>
      </w:pPr>
    </w:p>
    <w:p>
      <w:pPr>
        <w:spacing w:after="130" w:line="336"/>
        <w:jc w:val="both"/>
      </w:pPr>
      <w:r>
        <w:rPr>
          <w:rFonts w:ascii="맑은 고딕" w:cs="맑은 고딕" w:eastAsia="맑은 고딕" w:hAnsi="맑은 고딕"/>
          <w:color w:val="222222"/>
          <w:sz w:val="20"/>
          <w:szCs w:val="20"/>
        </w:rPr>
        <w:t xml:space="preserve">관련 커밋은 </w:t>
      </w:r>
      <w:r>
        <w:rPr>
          <w:rFonts w:ascii="Consolas" w:cs="Consolas" w:eastAsia="Consolas" w:hAnsi="Consolas"/>
          <w:color w:val="9C2D0E"/>
          <w:sz w:val="18"/>
          <w:szCs w:val="18"/>
        </w:rPr>
        <w:t xml:space="preserve">a02ddad</w:t>
      </w:r>
      <w:r>
        <w:rPr>
          <w:rFonts w:ascii="맑은 고딕" w:cs="맑은 고딕" w:eastAsia="맑은 고딕" w:hAnsi="맑은 고딕"/>
          <w:color w:val="222222"/>
          <w:sz w:val="20"/>
          <w:szCs w:val="20"/>
        </w:rPr>
        <w:t xml:space="preserve">(LLM 오프로드), </w:t>
      </w:r>
      <w:r>
        <w:rPr>
          <w:rFonts w:ascii="Consolas" w:cs="Consolas" w:eastAsia="Consolas" w:hAnsi="Consolas"/>
          <w:color w:val="9C2D0E"/>
          <w:sz w:val="18"/>
          <w:szCs w:val="18"/>
        </w:rPr>
        <w:t xml:space="preserve">e276d59</w:t>
      </w:r>
      <w:r>
        <w:rPr>
          <w:rFonts w:ascii="맑은 고딕" w:cs="맑은 고딕" w:eastAsia="맑은 고딕" w:hAnsi="맑은 고딕"/>
          <w:color w:val="222222"/>
          <w:sz w:val="20"/>
          <w:szCs w:val="20"/>
        </w:rPr>
        <w:t xml:space="preserve">(DB 오프로드), </w:t>
      </w:r>
      <w:r>
        <w:rPr>
          <w:rFonts w:ascii="Consolas" w:cs="Consolas" w:eastAsia="Consolas" w:hAnsi="Consolas"/>
          <w:color w:val="9C2D0E"/>
          <w:sz w:val="18"/>
          <w:szCs w:val="18"/>
        </w:rPr>
        <w:t xml:space="preserve">9bb1f6b</w:t>
      </w:r>
      <w:r>
        <w:rPr>
          <w:rFonts w:ascii="맑은 고딕" w:cs="맑은 고딕" w:eastAsia="맑은 고딕" w:hAnsi="맑은 고딕"/>
          <w:color w:val="222222"/>
          <w:sz w:val="20"/>
          <w:szCs w:val="20"/>
        </w:rPr>
        <w:t xml:space="preserve">(폴 백오프), </w:t>
      </w:r>
      <w:r>
        <w:rPr>
          <w:rFonts w:ascii="Consolas" w:cs="Consolas" w:eastAsia="Consolas" w:hAnsi="Consolas"/>
          <w:color w:val="9C2D0E"/>
          <w:sz w:val="18"/>
          <w:szCs w:val="18"/>
        </w:rPr>
        <w:t xml:space="preserve">e9307b7</w:t>
      </w:r>
      <w:r>
        <w:rPr>
          <w:rFonts w:ascii="맑은 고딕" w:cs="맑은 고딕" w:eastAsia="맑은 고딕" w:hAnsi="맑은 고딕"/>
          <w:color w:val="222222"/>
          <w:sz w:val="20"/>
          <w:szCs w:val="20"/>
        </w:rPr>
        <w:t xml:space="preserve">(커넥션 풀), </w:t>
      </w:r>
      <w:r>
        <w:rPr>
          <w:rFonts w:ascii="Consolas" w:cs="Consolas" w:eastAsia="Consolas" w:hAnsi="Consolas"/>
          <w:color w:val="9C2D0E"/>
          <w:sz w:val="18"/>
          <w:szCs w:val="18"/>
        </w:rPr>
        <w:t xml:space="preserve">601ebeb</w:t>
      </w:r>
      <w:r>
        <w:rPr>
          <w:rFonts w:ascii="맑은 고딕" w:cs="맑은 고딕" w:eastAsia="맑은 고딕" w:hAnsi="맑은 고딕"/>
          <w:color w:val="222222"/>
          <w:sz w:val="20"/>
          <w:szCs w:val="20"/>
        </w:rPr>
        <w:t xml:space="preserve">(httpx 재사용)다.</w:t>
      </w:r>
    </w:p>
    <w:p>
      <w:pPr>
        <w:spacing w:after="90" w:before="230"/>
        <w:ind w:left="40"/>
      </w:pPr>
      <w:r>
        <w:rPr>
          <w:rFonts w:ascii="맑은 고딕" w:cs="맑은 고딕" w:eastAsia="맑은 고딕" w:hAnsi="맑은 고딕"/>
          <w:b/>
          <w:bCs/>
          <w:color w:val="82B84C"/>
          <w:sz w:val="20"/>
          <w:szCs w:val="20"/>
        </w:rPr>
        <w:t xml:space="preserve">■ </w:t>
      </w:r>
      <w:r>
        <w:rPr>
          <w:rFonts w:ascii="맑은 고딕" w:cs="맑은 고딕" w:eastAsia="맑은 고딕" w:hAnsi="맑은 고딕"/>
          <w:b/>
          <w:bCs/>
          <w:color w:val="4E7A2A"/>
          <w:sz w:val="22"/>
          <w:szCs w:val="22"/>
        </w:rPr>
        <w:t xml:space="preserve">3.5 프론트엔드 과도한 리렌더링</w:t>
      </w:r>
    </w:p>
    <w:p>
      <w:pPr>
        <w:spacing w:after="130" w:line="336"/>
        <w:jc w:val="both"/>
      </w:pPr>
      <w:r>
        <w:rPr>
          <w:rFonts w:ascii="맑은 고딕" w:cs="맑은 고딕" w:eastAsia="맑은 고딕" w:hAnsi="맑은 고딕"/>
          <w:color w:val="222222"/>
          <w:sz w:val="20"/>
          <w:szCs w:val="20"/>
        </w:rPr>
        <w:t xml:space="preserve">마지막은 React 렌더링이다. 워크스페이스 상태를 담는 Zustand 스토어를 셀렉터 없이 통째로 구독하는 컴포넌트들이 있어, 스토어의 어떤 값이 바뀌든 그 값과 무관한 컴포넌트까지 줄줄이 다시 그려지고 있었다. 가장 두드러진 곳이 칸반 보드다. 카드 하나를 나타내는 </w:t>
      </w:r>
      <w:r>
        <w:rPr>
          <w:rFonts w:ascii="Consolas" w:cs="Consolas" w:eastAsia="Consolas" w:hAnsi="Consolas"/>
          <w:color w:val="9C2D0E"/>
          <w:sz w:val="18"/>
          <w:szCs w:val="18"/>
        </w:rPr>
        <w:t xml:space="preserve">TaskCard</w:t>
      </w:r>
      <w:r>
        <w:rPr>
          <w:rFonts w:ascii="맑은 고딕" w:cs="맑은 고딕" w:eastAsia="맑은 고딕" w:hAnsi="맑은 고딕"/>
          <w:color w:val="222222"/>
          <w:sz w:val="20"/>
          <w:szCs w:val="20"/>
        </w:rPr>
        <w:t xml:space="preserve">가 스토어 전체를 구독하고 있었고 이 카드는 보드에서 최대 500개까지 그려지므로, 카드 하나를 클릭해 활성 카드를 바꾸는 단순한 동작에도 500개 카드 전체가 다시 렌더링됐다. O(1)이어야 할 상호작용이 O(N) 비용으로 번지고 있었던 것이다.</w:t>
      </w:r>
    </w:p>
    <w:p>
      <w:pPr>
        <w:spacing w:after="130" w:line="336"/>
        <w:jc w:val="both"/>
      </w:pPr>
      <w:r>
        <w:rPr>
          <w:rFonts w:ascii="Consolas" w:cs="Consolas" w:eastAsia="Consolas" w:hAnsi="Consolas"/>
          <w:color w:val="9C2D0E"/>
          <w:sz w:val="18"/>
          <w:szCs w:val="18"/>
        </w:rPr>
        <w:t xml:space="preserve">TaskCard</w:t>
      </w:r>
      <w:r>
        <w:rPr>
          <w:rFonts w:ascii="맑은 고딕" w:cs="맑은 고딕" w:eastAsia="맑은 고딕" w:hAnsi="맑은 고딕"/>
          <w:color w:val="222222"/>
          <w:sz w:val="20"/>
          <w:szCs w:val="20"/>
        </w:rPr>
        <w:t xml:space="preserve">를 자신이 실제로 읽는 값(태그·우선순위)만 구독하는 슬라이스 셀렉터로 바꾸고 </w:t>
      </w:r>
      <w:r>
        <w:rPr>
          <w:rFonts w:ascii="Consolas" w:cs="Consolas" w:eastAsia="Consolas" w:hAnsi="Consolas"/>
          <w:color w:val="9C2D0E"/>
          <w:sz w:val="18"/>
          <w:szCs w:val="18"/>
        </w:rPr>
        <w:t xml:space="preserve">React.memo</w:t>
      </w:r>
      <w:r>
        <w:rPr>
          <w:rFonts w:ascii="맑은 고딕" w:cs="맑은 고딕" w:eastAsia="맑은 고딕" w:hAnsi="맑은 고딕"/>
          <w:color w:val="222222"/>
          <w:sz w:val="20"/>
          <w:szCs w:val="20"/>
        </w:rPr>
        <w:t xml:space="preserve">로 감싸, 자기 데이터가 바뀔 때만 다시 그려지도록 했다. 같은 방식으로 스토어를 통째로 구독하던 나머지 15곳도 슬라이스 셀렉터로 전환했다. 영상 면접실에서도 비슷한 문제가 있었다. 1초마다 도는 남은 시간 타이머가 1,400줄짜리 페이지 전체와 그 안의 WebGL 아바타, 카메라 패널까지 매초 다시 그리게 만들고 있었는데, 아바타와 카메라를 </w:t>
      </w:r>
      <w:r>
        <w:rPr>
          <w:rFonts w:ascii="Consolas" w:cs="Consolas" w:eastAsia="Consolas" w:hAnsi="Consolas"/>
          <w:color w:val="9C2D0E"/>
          <w:sz w:val="18"/>
          <w:szCs w:val="18"/>
        </w:rPr>
        <w:t xml:space="preserve">React.memo</w:t>
      </w:r>
      <w:r>
        <w:rPr>
          <w:rFonts w:ascii="맑은 고딕" w:cs="맑은 고딕" w:eastAsia="맑은 고딕" w:hAnsi="맑은 고딕"/>
          <w:color w:val="222222"/>
          <w:sz w:val="20"/>
          <w:szCs w:val="20"/>
        </w:rPr>
        <w:t xml:space="preserve">로 감싸 시간 표시와 무관한 이 무거운 컴포넌트들이 타이머 틱마다 다시 그려지지 않게 막았다. 협업 문서 편집기(3,400줄)는 활성 문서를 2초, 문서 목록을 5초마다 폴링하며 매번 편집기 전체를 다시 그리고 있었는데, 실시간 동기화는 이미 별도 웹소켓 채널이 담당하므로 두 폴링 주기를 모두 30초 안전망으로 늦췄다.</w:t>
      </w:r>
    </w:p>
    <w:p>
      <w:pPr>
        <w:spacing w:after="130" w:line="336"/>
        <w:jc w:val="both"/>
      </w:pPr>
      <w:r>
        <w:rPr>
          <w:rFonts w:ascii="맑은 고딕" w:cs="맑은 고딕" w:eastAsia="맑은 고딕" w:hAnsi="맑은 고딕"/>
          <w:color w:val="222222"/>
          <w:sz w:val="20"/>
          <w:szCs w:val="20"/>
        </w:rPr>
        <w:t xml:space="preserve">쉽게 말하면, 책상 위 시계의 숫자 하나를 바꾸려고 방 전체를 다시 칠하던 것을 시계 부분만 다시 칠하도록 바꾼 것에 가깝다. 화면에 보이는 결과는 똑같지만, 보이지 않는 곳에서 불필요하게 반복되던 그리기 작업이 사라진다.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52"/>
        <w:gridCol w:w="2166"/>
        <w:gridCol w:w="2708"/>
      </w:tblGrid>
      <w:tr>
        <w:trPr>
          <w:tblHeader/>
        </w:trPr>
        <w:tc>
          <w:tcPr>
            <w:tcW w:type="dxa" w:w="4152"/>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변경 지점</w:t>
            </w:r>
          </w:p>
        </w:tc>
        <w:tc>
          <w:tcPr>
            <w:tcW w:type="dxa" w:w="2166"/>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변경 전</w:t>
            </w:r>
          </w:p>
        </w:tc>
        <w:tc>
          <w:tcPr>
            <w:tcW w:type="dxa" w:w="2708"/>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변경 후</w:t>
            </w:r>
          </w:p>
        </w:tc>
      </w:tr>
      <w:tr>
        <w:trPr>
          <w:tblHeader w:val="false"/>
        </w:trPr>
        <w:tc>
          <w:tcPr>
            <w:tcW w:type="dxa" w:w="4152"/>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TaskCard 카드 1개 클릭 시 리렌더</w:t>
            </w:r>
          </w:p>
        </w:tc>
        <w:tc>
          <w:tcPr>
            <w:tcW w:type="dxa" w:w="2166"/>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약 500개 카드 전체</w:t>
            </w:r>
          </w:p>
        </w:tc>
        <w:tc>
          <w:tcPr>
            <w:tcW w:type="dxa" w:w="2708"/>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해당 카드만</w:t>
            </w:r>
          </w:p>
        </w:tc>
      </w:tr>
      <w:tr>
        <w:trPr>
          <w:tblHeader w:val="false"/>
        </w:trPr>
        <w:tc>
          <w:tcPr>
            <w:tcW w:type="dxa" w:w="4152"/>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스토어 통째 구독 컴포넌트</w:t>
            </w:r>
          </w:p>
        </w:tc>
        <w:tc>
          <w:tcPr>
            <w:tcW w:type="dxa" w:w="2166"/>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16곳</w:t>
            </w:r>
          </w:p>
        </w:tc>
        <w:tc>
          <w:tcPr>
            <w:tcW w:type="dxa" w:w="2708"/>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0곳(전부 슬라이스 셀렉터)</w:t>
            </w:r>
          </w:p>
        </w:tc>
      </w:tr>
      <w:tr>
        <w:trPr>
          <w:tblHeader w:val="false"/>
        </w:trPr>
        <w:tc>
          <w:tcPr>
            <w:tcW w:type="dxa" w:w="4152"/>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영상룸 1초 타이머 시 아바타·카메라</w:t>
            </w:r>
          </w:p>
        </w:tc>
        <w:tc>
          <w:tcPr>
            <w:tcW w:type="dxa" w:w="2166"/>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매초 리렌더</w:t>
            </w:r>
          </w:p>
        </w:tc>
        <w:tc>
          <w:tcPr>
            <w:tcW w:type="dxa" w:w="2708"/>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리렌더 스킵</w:t>
            </w:r>
          </w:p>
        </w:tc>
      </w:tr>
      <w:tr>
        <w:trPr>
          <w:tblHeader w:val="false"/>
        </w:trPr>
        <w:tc>
          <w:tcPr>
            <w:tcW w:type="dxa" w:w="4152"/>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문서 편집기 백그라운드 폴링</w:t>
            </w:r>
          </w:p>
        </w:tc>
        <w:tc>
          <w:tcPr>
            <w:tcW w:type="dxa" w:w="2166"/>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2초 / 5초</w:t>
            </w:r>
          </w:p>
        </w:tc>
        <w:tc>
          <w:tcPr>
            <w:tcW w:type="dxa" w:w="2708"/>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30초 / 30초</w:t>
            </w:r>
          </w:p>
        </w:tc>
      </w:tr>
    </w:tbl>
    <w:p>
      <w:pPr>
        <w:spacing w:after="140"/>
      </w:pPr>
    </w:p>
    <w:p>
      <w:pPr>
        <w:spacing w:after="130" w:line="336"/>
        <w:jc w:val="both"/>
      </w:pPr>
      <w:r>
        <w:rPr>
          <w:rFonts w:ascii="맑은 고딕" w:cs="맑은 고딕" w:eastAsia="맑은 고딕" w:hAnsi="맑은 고딕"/>
          <w:color w:val="222222"/>
          <w:sz w:val="20"/>
          <w:szCs w:val="20"/>
        </w:rPr>
        <w:t xml:space="preserve">관련 커밋은 </w:t>
      </w:r>
      <w:r>
        <w:rPr>
          <w:rFonts w:ascii="Consolas" w:cs="Consolas" w:eastAsia="Consolas" w:hAnsi="Consolas"/>
          <w:color w:val="9C2D0E"/>
          <w:sz w:val="18"/>
          <w:szCs w:val="18"/>
        </w:rPr>
        <w:t xml:space="preserve">8e023b1</w:t>
      </w:r>
      <w:r>
        <w:rPr>
          <w:rFonts w:ascii="맑은 고딕" w:cs="맑은 고딕" w:eastAsia="맑은 고딕" w:hAnsi="맑은 고딕"/>
          <w:color w:val="222222"/>
          <w:sz w:val="20"/>
          <w:szCs w:val="20"/>
        </w:rPr>
        <w:t xml:space="preserve">(TaskCard), </w:t>
      </w:r>
      <w:r>
        <w:rPr>
          <w:rFonts w:ascii="Consolas" w:cs="Consolas" w:eastAsia="Consolas" w:hAnsi="Consolas"/>
          <w:color w:val="9C2D0E"/>
          <w:sz w:val="18"/>
          <w:szCs w:val="18"/>
        </w:rPr>
        <w:t xml:space="preserve">666047f</w:t>
      </w:r>
      <w:r>
        <w:rPr>
          <w:rFonts w:ascii="맑은 고딕" w:cs="맑은 고딕" w:eastAsia="맑은 고딕" w:hAnsi="맑은 고딕"/>
          <w:color w:val="222222"/>
          <w:sz w:val="20"/>
          <w:szCs w:val="20"/>
        </w:rPr>
        <w:t xml:space="preserve">(나머지 15곳), </w:t>
      </w:r>
      <w:r>
        <w:rPr>
          <w:rFonts w:ascii="Consolas" w:cs="Consolas" w:eastAsia="Consolas" w:hAnsi="Consolas"/>
          <w:color w:val="9C2D0E"/>
          <w:sz w:val="18"/>
          <w:szCs w:val="18"/>
        </w:rPr>
        <w:t xml:space="preserve">ec58060</w:t>
      </w:r>
      <w:r>
        <w:rPr>
          <w:rFonts w:ascii="맑은 고딕" w:cs="맑은 고딕" w:eastAsia="맑은 고딕" w:hAnsi="맑은 고딕"/>
          <w:color w:val="222222"/>
          <w:sz w:val="20"/>
          <w:szCs w:val="20"/>
        </w:rPr>
        <w:t xml:space="preserve">(아바타·카메라 memo), </w:t>
      </w:r>
      <w:r>
        <w:rPr>
          <w:rFonts w:ascii="Consolas" w:cs="Consolas" w:eastAsia="Consolas" w:hAnsi="Consolas"/>
          <w:color w:val="9C2D0E"/>
          <w:sz w:val="18"/>
          <w:szCs w:val="18"/>
        </w:rPr>
        <w:t xml:space="preserve">ec385a3</w:t>
      </w:r>
      <w:r>
        <w:rPr>
          <w:rFonts w:ascii="맑은 고딕" w:cs="맑은 고딕" w:eastAsia="맑은 고딕" w:hAnsi="맑은 고딕"/>
          <w:color w:val="222222"/>
          <w:sz w:val="20"/>
          <w:szCs w:val="20"/>
        </w:rPr>
        <w:t xml:space="preserve">(문서 폴링 완화)다.</w:t>
      </w:r>
    </w:p>
    <w:p>
      <w:pPr>
        <w:spacing w:after="90" w:before="230"/>
        <w:ind w:left="40"/>
      </w:pPr>
      <w:r>
        <w:rPr>
          <w:rFonts w:ascii="맑은 고딕" w:cs="맑은 고딕" w:eastAsia="맑은 고딕" w:hAnsi="맑은 고딕"/>
          <w:b/>
          <w:bCs/>
          <w:color w:val="82B84C"/>
          <w:sz w:val="20"/>
          <w:szCs w:val="20"/>
        </w:rPr>
        <w:t xml:space="preserve">■ </w:t>
      </w:r>
      <w:r>
        <w:rPr>
          <w:rFonts w:ascii="맑은 고딕" w:cs="맑은 고딕" w:eastAsia="맑은 고딕" w:hAnsi="맑은 고딕"/>
          <w:b/>
          <w:bCs/>
          <w:color w:val="4E7A2A"/>
          <w:sz w:val="22"/>
          <w:szCs w:val="22"/>
        </w:rPr>
        <w:t xml:space="preserve">3.6 (QA 후속) 칸반 보드 빈 컬럼 드롭 버그 — 기능 회귀 수정</w:t>
      </w:r>
    </w:p>
    <w:p>
      <w:pPr>
        <w:spacing w:after="130" w:line="336"/>
        <w:jc w:val="both"/>
      </w:pPr>
      <w:r>
        <w:rPr>
          <w:rFonts w:ascii="맑은 고딕" w:cs="맑은 고딕" w:eastAsia="맑은 고딕" w:hAnsi="맑은 고딕"/>
          <w:color w:val="222222"/>
          <w:sz w:val="20"/>
          <w:szCs w:val="20"/>
        </w:rPr>
        <w:t xml:space="preserve">성능 검증을 마친 뒤, 사용 중 보고된 기능 버그를 체계적 디버깅으로 추적해 함께 고쳤다. 증상은 "워크스페이스 칸반 보드에서 비어 있는 컬럼으로는 task가 잘 옮겨지지 않는다"였다.</w:t>
      </w:r>
    </w:p>
    <w:p>
      <w:pPr>
        <w:spacing w:after="130" w:line="336"/>
        <w:jc w:val="both"/>
      </w:pPr>
      <w:r>
        <w:rPr>
          <w:rFonts w:ascii="맑은 고딕" w:cs="맑은 고딕" w:eastAsia="맑은 고딕" w:hAnsi="맑은 고딕"/>
          <w:color w:val="222222"/>
          <w:sz w:val="20"/>
          <w:szCs w:val="20"/>
        </w:rPr>
        <w:t xml:space="preserve">근본 원인은 컬럼을 드롭 대상으로 등록하는 방식에 있었다. 컬럼은 </w:t>
      </w:r>
      <w:r>
        <w:rPr>
          <w:rFonts w:ascii="Consolas" w:cs="Consolas" w:eastAsia="Consolas" w:hAnsi="Consolas"/>
          <w:color w:val="9C2D0E"/>
          <w:sz w:val="18"/>
          <w:szCs w:val="18"/>
        </w:rPr>
        <w:t xml:space="preserve">useSortable</w:t>
      </w:r>
      <w:r>
        <w:rPr>
          <w:rFonts w:ascii="맑은 고딕" w:cs="맑은 고딕" w:eastAsia="맑은 고딕" w:hAnsi="맑은 고딕"/>
          <w:color w:val="222222"/>
          <w:sz w:val="20"/>
          <w:szCs w:val="20"/>
        </w:rPr>
        <w:t xml:space="preserve"> 하나로 정렬(드래그)과 드롭을 함께 처리하는데, 상태(status) 외 그룹핑(우선순위·담당자·태그)에서는 컬럼 재정렬을 막으려고 </w:t>
      </w:r>
      <w:r>
        <w:rPr>
          <w:rFonts w:ascii="Consolas" w:cs="Consolas" w:eastAsia="Consolas" w:hAnsi="Consolas"/>
          <w:color w:val="9C2D0E"/>
          <w:sz w:val="18"/>
          <w:szCs w:val="18"/>
        </w:rPr>
        <w:t xml:space="preserve">disabled: true</w:t>
      </w:r>
      <w:r>
        <w:rPr>
          <w:rFonts w:ascii="맑은 고딕" w:cs="맑은 고딕" w:eastAsia="맑은 고딕" w:hAnsi="맑은 고딕"/>
          <w:color w:val="222222"/>
          <w:sz w:val="20"/>
          <w:szCs w:val="20"/>
        </w:rPr>
        <w:t xml:space="preserve">를 주고 있었다. 그런데 </w:t>
      </w:r>
      <w:r>
        <w:rPr>
          <w:rFonts w:ascii="Consolas" w:cs="Consolas" w:eastAsia="Consolas" w:hAnsi="Consolas"/>
          <w:color w:val="9C2D0E"/>
          <w:sz w:val="18"/>
          <w:szCs w:val="18"/>
        </w:rPr>
        <w:t xml:space="preserve">@dnd-kit</w:t>
      </w:r>
      <w:r>
        <w:rPr>
          <w:rFonts w:ascii="맑은 고딕" w:cs="맑은 고딕" w:eastAsia="맑은 고딕" w:hAnsi="맑은 고딕"/>
          <w:color w:val="222222"/>
          <w:sz w:val="20"/>
          <w:szCs w:val="20"/>
        </w:rPr>
        <w:t xml:space="preserve">에서 이 설정은 드래그뿐 아니라 </w:t>
      </w:r>
      <w:r>
        <w:rPr>
          <w:rFonts w:ascii="맑은 고딕" w:cs="맑은 고딕" w:eastAsia="맑은 고딕" w:hAnsi="맑은 고딕"/>
          <w:b/>
          <w:bCs/>
          <w:color w:val="222222"/>
          <w:sz w:val="20"/>
          <w:szCs w:val="20"/>
        </w:rPr>
        <w:t xml:space="preserve">드롭 기능까지 함께 꺼 버린다.</w:t>
      </w:r>
      <w:r>
        <w:rPr>
          <w:rFonts w:ascii="맑은 고딕" w:cs="맑은 고딕" w:eastAsia="맑은 고딕" w:hAnsi="맑은 고딕"/>
          <w:color w:val="222222"/>
          <w:sz w:val="20"/>
          <w:szCs w:val="20"/>
        </w:rPr>
        <w:t xml:space="preserve"> 그래서 그 뷰들에서는 빈 컬럼이 아예 드롭 대상이 아니었고, 안에 기준이 될 task가 하나도 없으면 이동 자체가 성립하지 않았다. 상태 뷰는 드롭이 켜져 있어 정상 동작했기 때문에, 그룹핑을 바꿔 쓰는 사용자에게만 나타나는 버그였다.</w:t>
      </w:r>
    </w:p>
    <w:p>
      <w:pPr>
        <w:spacing w:after="130" w:line="336"/>
        <w:jc w:val="both"/>
      </w:pPr>
      <w:r>
        <w:rPr>
          <w:rFonts w:ascii="맑은 고딕" w:cs="맑은 고딕" w:eastAsia="맑은 고딕" w:hAnsi="맑은 고딕"/>
          <w:color w:val="222222"/>
          <w:sz w:val="20"/>
          <w:szCs w:val="20"/>
        </w:rPr>
        <w:t xml:space="preserve">수정은 </w:t>
      </w:r>
      <w:r>
        <w:rPr>
          <w:rFonts w:ascii="Consolas" w:cs="Consolas" w:eastAsia="Consolas" w:hAnsi="Consolas"/>
          <w:color w:val="9C2D0E"/>
          <w:sz w:val="18"/>
          <w:szCs w:val="18"/>
        </w:rPr>
        <w:t xml:space="preserve">disabled</w:t>
      </w:r>
      <w:r>
        <w:rPr>
          <w:rFonts w:ascii="맑은 고딕" w:cs="맑은 고딕" w:eastAsia="맑은 고딕" w:hAnsi="맑은 고딕"/>
          <w:color w:val="222222"/>
          <w:sz w:val="20"/>
          <w:szCs w:val="20"/>
        </w:rPr>
        <w:t xml:space="preserve">를 객체 형태로 바꿔 </w:t>
      </w:r>
      <w:r>
        <w:rPr>
          <w:rFonts w:ascii="맑은 고딕" w:cs="맑은 고딕" w:eastAsia="맑은 고딕" w:hAnsi="맑은 고딕"/>
          <w:b/>
          <w:bCs/>
          <w:color w:val="222222"/>
          <w:sz w:val="20"/>
          <w:szCs w:val="20"/>
        </w:rPr>
        <w:t xml:space="preserve">드래그(컬럼 재정렬)만 끄고 드롭은 항상 켜 두는</w:t>
      </w:r>
      <w:r>
        <w:rPr>
          <w:rFonts w:ascii="맑은 고딕" w:cs="맑은 고딕" w:eastAsia="맑은 고딕" w:hAnsi="맑은 고딕"/>
          <w:color w:val="222222"/>
          <w:sz w:val="20"/>
          <w:szCs w:val="20"/>
        </w:rPr>
        <w:t xml:space="preserve"> 한 줄 변경이다. 이로써 모든 그룹핑에서 빈 컬럼이 드롭 대상이 되고, "비-상태 뷰에서는 컬럼을 재정렬하지 않는다"는 원래 의도는 그대로 유지된다. 상태 뷰의 기존 동작은 한 줄도 바뀌지 않아 회귀가 없다.</w:t>
      </w:r>
    </w:p>
    <w:p>
      <w:pPr>
        <w:spacing w:after="130" w:line="336"/>
        <w:jc w:val="both"/>
      </w:pPr>
      <w:r>
        <w:rPr>
          <w:rFonts w:ascii="맑은 고딕" w:cs="맑은 고딕" w:eastAsia="맑은 고딕" w:hAnsi="맑은 고딕"/>
          <w:color w:val="222222"/>
          <w:sz w:val="20"/>
          <w:szCs w:val="20"/>
        </w:rPr>
        <w:t xml:space="preserve">더불어 이 버그가 드러낸 UX 공백도 함께 메웠다. 드래그 중인 task가 컬럼 위로 올라오면 디벗 브랜드 그린(#82B84C) 링으로 드롭 대상을 강조하고, 비어 있는 컬럼에는 "여기로 드롭하여 이동" 안내를 띄워 그곳이 드롭 영역임을 분명히 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85"/>
        <w:gridCol w:w="8141"/>
      </w:tblGrid>
      <w:tr>
        <w:trPr>
          <w:tblHeader/>
        </w:trPr>
        <w:tc>
          <w:tcPr>
            <w:tcW w:type="dxa" w:w="885"/>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구분</w:t>
            </w:r>
          </w:p>
        </w:tc>
        <w:tc>
          <w:tcPr>
            <w:tcW w:type="dxa" w:w="8141"/>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내용</w:t>
            </w:r>
          </w:p>
        </w:tc>
      </w:tr>
      <w:tr>
        <w:trPr>
          <w:tblHeader w:val="false"/>
        </w:trPr>
        <w:tc>
          <w:tcPr>
            <w:tcW w:type="dxa" w:w="885"/>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증상</w:t>
            </w:r>
          </w:p>
        </w:tc>
        <w:tc>
          <w:tcPr>
            <w:tcW w:type="dxa" w:w="8141"/>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비어 있는 컬럼으로 task 이동 실패 (우선순위·담당자·태그 뷰)</w:t>
            </w:r>
          </w:p>
        </w:tc>
      </w:tr>
      <w:tr>
        <w:trPr>
          <w:tblHeader w:val="false"/>
        </w:trPr>
        <w:tc>
          <w:tcPr>
            <w:tcW w:type="dxa" w:w="885"/>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근본 원인</w:t>
            </w:r>
          </w:p>
        </w:tc>
        <w:tc>
          <w:tcPr>
            <w:tcW w:type="dxa" w:w="8141"/>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Consolas" w:cs="Consolas" w:eastAsia="Consolas" w:hAnsi="Consolas"/>
                <w:color w:val="9C2D0E"/>
                <w:sz w:val="16"/>
                <w:szCs w:val="16"/>
              </w:rPr>
              <w:t xml:space="preserve">useSortable({ disabled: true })</w:t>
            </w:r>
            <w:r>
              <w:rPr>
                <w:rFonts w:ascii="맑은 고딕" w:cs="맑은 고딕" w:eastAsia="맑은 고딕" w:hAnsi="맑은 고딕"/>
                <w:b w:val="false"/>
                <w:bCs w:val="false"/>
                <w:color w:val="222222"/>
                <w:sz w:val="18"/>
                <w:szCs w:val="18"/>
              </w:rPr>
              <w:t xml:space="preserve">가 드롭 기능까지 비활성화</w:t>
            </w:r>
          </w:p>
        </w:tc>
      </w:tr>
      <w:tr>
        <w:trPr>
          <w:tblHeader w:val="false"/>
        </w:trPr>
        <w:tc>
          <w:tcPr>
            <w:tcW w:type="dxa" w:w="885"/>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조치</w:t>
            </w:r>
          </w:p>
        </w:tc>
        <w:tc>
          <w:tcPr>
            <w:tcW w:type="dxa" w:w="8141"/>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Consolas" w:cs="Consolas" w:eastAsia="Consolas" w:hAnsi="Consolas"/>
                <w:color w:val="9C2D0E"/>
                <w:sz w:val="16"/>
                <w:szCs w:val="16"/>
              </w:rPr>
              <w:t xml:space="preserve">disabled: { draggable: …, droppable: false }</w:t>
            </w:r>
            <w:r>
              <w:rPr>
                <w:rFonts w:ascii="맑은 고딕" w:cs="맑은 고딕" w:eastAsia="맑은 고딕" w:hAnsi="맑은 고딕"/>
                <w:b w:val="false"/>
                <w:bCs w:val="false"/>
                <w:color w:val="222222"/>
                <w:sz w:val="18"/>
                <w:szCs w:val="18"/>
              </w:rPr>
              <w:t xml:space="preserve">로 드롭 상시 유지 + 드롭 하이라이트·빈 컬럼 안내 추가</w:t>
            </w:r>
          </w:p>
        </w:tc>
      </w:tr>
      <w:tr>
        <w:trPr>
          <w:tblHeader w:val="false"/>
        </w:trPr>
        <w:tc>
          <w:tcPr>
            <w:tcW w:type="dxa" w:w="885"/>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검증</w:t>
            </w:r>
          </w:p>
        </w:tc>
        <w:tc>
          <w:tcPr>
            <w:tcW w:type="dxa" w:w="8141"/>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tsc 23→23, </w:t>
            </w:r>
            <w:r>
              <w:rPr>
                <w:rFonts w:ascii="Consolas" w:cs="Consolas" w:eastAsia="Consolas" w:hAnsi="Consolas"/>
                <w:color w:val="9C2D0E"/>
                <w:sz w:val="16"/>
                <w:szCs w:val="16"/>
              </w:rPr>
              <w:t xml:space="preserve">next build</w:t>
            </w:r>
            <w:r>
              <w:rPr>
                <w:rFonts w:ascii="맑은 고딕" w:cs="맑은 고딕" w:eastAsia="맑은 고딕" w:hAnsi="맑은 고딕"/>
                <w:b w:val="false"/>
                <w:bCs w:val="false"/>
                <w:color w:val="222222"/>
                <w:sz w:val="18"/>
                <w:szCs w:val="18"/>
              </w:rPr>
              <w:t xml:space="preserve"> 통과. 실제 드래그 동작은 브라우저 수동 확인 권장</w:t>
            </w:r>
          </w:p>
        </w:tc>
      </w:tr>
    </w:tbl>
    <w:p>
      <w:pPr>
        <w:spacing w:after="140"/>
      </w:pPr>
    </w:p>
    <w:p>
      <w:pPr>
        <w:spacing w:after="130" w:line="336"/>
        <w:jc w:val="both"/>
      </w:pPr>
      <w:r>
        <w:rPr>
          <w:rFonts w:ascii="맑은 고딕" w:cs="맑은 고딕" w:eastAsia="맑은 고딕" w:hAnsi="맑은 고딕"/>
          <w:color w:val="222222"/>
          <w:sz w:val="20"/>
          <w:szCs w:val="20"/>
        </w:rPr>
        <w:t xml:space="preserve">이 항목은 성능 최적화가 아니라 QA 과정에서 발견·수정한 기능 회귀로, "검증이 다음 작업을 만들어 낸다"는 QA 본래의 가치를 보여 준다.</w:t>
      </w:r>
    </w:p>
    <w:p>
      <w:pPr>
        <w:pageBreakBefore/>
        <w:pBdr>
          <w:bottom w:val="single" w:color="3F6B1B" w:sz="16" w:space="5"/>
        </w:pBdr>
        <w:spacing w:after="170" w:before="60"/>
      </w:pPr>
      <w:r>
        <w:rPr>
          <w:rFonts w:ascii="맑은 고딕" w:cs="맑은 고딕" w:eastAsia="맑은 고딕" w:hAnsi="맑은 고딕"/>
          <w:b/>
          <w:bCs/>
          <w:color w:val="82B84C"/>
          <w:sz w:val="26"/>
          <w:szCs w:val="26"/>
        </w:rPr>
        <w:t xml:space="preserve">▌ </w:t>
      </w:r>
      <w:r>
        <w:rPr>
          <w:rFonts w:ascii="맑은 고딕" w:cs="맑은 고딕" w:eastAsia="맑은 고딕" w:hAnsi="맑은 고딕"/>
          <w:b/>
          <w:bCs/>
          <w:color w:val="3F6B1B"/>
          <w:sz w:val="26"/>
          <w:szCs w:val="26"/>
        </w:rPr>
        <w:t xml:space="preserve">4. 페이지별 영향</w:t>
      </w:r>
    </w:p>
    <w:p>
      <w:pPr>
        <w:spacing w:after="130" w:line="336"/>
        <w:jc w:val="both"/>
      </w:pPr>
      <w:r>
        <w:rPr>
          <w:rFonts w:ascii="맑은 고딕" w:cs="맑은 고딕" w:eastAsia="맑은 고딕" w:hAnsi="맑은 고딕"/>
          <w:color w:val="222222"/>
          <w:sz w:val="20"/>
          <w:szCs w:val="20"/>
        </w:rPr>
        <w:t xml:space="preserve">위의 개선들이 실제 화면에서 누구의 어떤 경험을 바꿨는지를 라우트 단위로 정리하면 다음과 같다. 근거 수치는 커밋과 검증 로그에 실재하는 값만 적었고, 측정하지 않은 항목은 수치를 만들어 내지 않고 정성적으로 남겼다.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67"/>
        <w:gridCol w:w="1495"/>
        <w:gridCol w:w="2472"/>
        <w:gridCol w:w="1725"/>
        <w:gridCol w:w="1667"/>
      </w:tblGrid>
      <w:tr>
        <w:trPr>
          <w:tblHeader/>
        </w:trPr>
        <w:tc>
          <w:tcPr>
            <w:tcW w:type="dxa" w:w="1667"/>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페이지</w:t>
            </w:r>
          </w:p>
        </w:tc>
        <w:tc>
          <w:tcPr>
            <w:tcW w:type="dxa" w:w="1495"/>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주 사용자</w:t>
            </w:r>
          </w:p>
        </w:tc>
        <w:tc>
          <w:tcPr>
            <w:tcW w:type="dxa" w:w="2472"/>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변경 전 체감 문제</w:t>
            </w:r>
          </w:p>
        </w:tc>
        <w:tc>
          <w:tcPr>
            <w:tcW w:type="dxa" w:w="1725"/>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적용한 최적화</w:t>
            </w:r>
          </w:p>
        </w:tc>
        <w:tc>
          <w:tcPr>
            <w:tcW w:type="dxa" w:w="1667"/>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변경 후</w:t>
            </w:r>
          </w:p>
        </w:tc>
      </w:tr>
      <w:tr>
        <w:trPr>
          <w:tblHeader w:val="false"/>
        </w:trPr>
        <w:tc>
          <w:tcPr>
            <w:tcW w:type="dxa" w:w="166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랜딩 </w:t>
            </w:r>
            <w:r>
              <w:rPr>
                <w:rFonts w:ascii="Consolas" w:cs="Consolas" w:eastAsia="Consolas" w:hAnsi="Consolas"/>
                <w:color w:val="9C2D0E"/>
                <w:sz w:val="16"/>
                <w:szCs w:val="16"/>
              </w:rPr>
              <w:t xml:space="preserve">/</w:t>
            </w:r>
          </w:p>
        </w:tc>
        <w:tc>
          <w:tcPr>
            <w:tcW w:type="dxa" w:w="1495"/>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첫 진입 익명 방문자</w:t>
            </w:r>
          </w:p>
        </w:tc>
        <w:tc>
          <w:tcPr>
            <w:tcW w:type="dxa" w:w="2472"/>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통화와 무관한 첫 화면이 LiveKit·캘린더·아바타·마크다운까지 끌고 들어옴</w:t>
            </w:r>
          </w:p>
        </w:tc>
        <w:tc>
          <w:tcPr>
            <w:tcW w:type="dxa" w:w="1725"/>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무거운 라이브러리 지연 로드, 폰트 preconnect</w:t>
            </w:r>
          </w:p>
        </w:tc>
        <w:tc>
          <w:tcPr>
            <w:tcW w:type="dxa" w:w="166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면접용 무거운 코드를 더는 첫 화면에서 받지 않음</w:t>
            </w:r>
          </w:p>
        </w:tc>
      </w:tr>
      <w:tr>
        <w:trPr>
          <w:tblHeader w:val="false"/>
        </w:trPr>
        <w:tc>
          <w:tcPr>
            <w:tcW w:type="dxa" w:w="166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공개 포트폴리오 </w:t>
            </w:r>
            <w:r>
              <w:rPr>
                <w:rFonts w:ascii="Consolas" w:cs="Consolas" w:eastAsia="Consolas" w:hAnsi="Consolas"/>
                <w:color w:val="9C2D0E"/>
                <w:sz w:val="16"/>
                <w:szCs w:val="16"/>
              </w:rPr>
              <w:t xml:space="preserve">/p/[handle]/[slug]</w:t>
            </w:r>
          </w:p>
        </w:tc>
        <w:tc>
          <w:tcPr>
            <w:tcW w:type="dxa" w:w="1495"/>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공유 링크 수신자(채용담당자·교수 등 비로그인)</w:t>
            </w:r>
          </w:p>
        </w:tc>
        <w:tc>
          <w:tcPr>
            <w:tcW w:type="dxa" w:w="2472"/>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매 요청 풀 렌더, 캐시 없음, Recharts 즉시 적재</w:t>
            </w:r>
          </w:p>
        </w:tc>
        <w:tc>
          <w:tcPr>
            <w:tcW w:type="dxa" w:w="1725"/>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ISR 60초 + Recharts 지연 로드</w:t>
            </w:r>
          </w:p>
        </w:tc>
        <w:tc>
          <w:tcPr>
            <w:tcW w:type="dxa" w:w="166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두 번째 방문자부터 캐시 응답, 차트는 필요 시에만</w:t>
            </w:r>
          </w:p>
        </w:tc>
      </w:tr>
      <w:tr>
        <w:trPr>
          <w:tblHeader w:val="false"/>
        </w:trPr>
        <w:tc>
          <w:tcPr>
            <w:tcW w:type="dxa" w:w="166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워크스페이스 보드 </w:t>
            </w:r>
            <w:r>
              <w:rPr>
                <w:rFonts w:ascii="Consolas" w:cs="Consolas" w:eastAsia="Consolas" w:hAnsi="Consolas"/>
                <w:color w:val="9C2D0E"/>
                <w:sz w:val="16"/>
                <w:szCs w:val="16"/>
              </w:rPr>
              <w:t xml:space="preserve">/workspace/[id]</w:t>
            </w:r>
          </w:p>
        </w:tc>
        <w:tc>
          <w:tcPr>
            <w:tcW w:type="dxa" w:w="1495"/>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협업 팀원</w:t>
            </w:r>
          </w:p>
        </w:tc>
        <w:tc>
          <w:tcPr>
            <w:tcW w:type="dxa" w:w="2472"/>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카드 하나 옮길 때 보드 전체 리렌더, 문서 뷰 상시 폴링</w:t>
            </w:r>
          </w:p>
        </w:tc>
        <w:tc>
          <w:tcPr>
            <w:tcW w:type="dxa" w:w="1725"/>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슬라이스 셀렉터 + memo, 폴링 2s/5s→30s</w:t>
            </w:r>
          </w:p>
        </w:tc>
        <w:tc>
          <w:tcPr>
            <w:tcW w:type="dxa" w:w="166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해당 카드만 갱신, 유휴 보드의 배경 재렌더 제거</w:t>
            </w:r>
          </w:p>
        </w:tc>
      </w:tr>
      <w:tr>
        <w:trPr>
          <w:tblHeader w:val="false"/>
        </w:trPr>
        <w:tc>
          <w:tcPr>
            <w:tcW w:type="dxa" w:w="166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AI 영상면접 </w:t>
            </w:r>
            <w:r>
              <w:rPr>
                <w:rFonts w:ascii="Consolas" w:cs="Consolas" w:eastAsia="Consolas" w:hAnsi="Consolas"/>
                <w:color w:val="9C2D0E"/>
                <w:sz w:val="16"/>
                <w:szCs w:val="16"/>
              </w:rPr>
              <w:t xml:space="preserve">/interview/room/video</w:t>
            </w:r>
          </w:p>
        </w:tc>
        <w:tc>
          <w:tcPr>
            <w:tcW w:type="dxa" w:w="1495"/>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면접 지원자</w:t>
            </w:r>
          </w:p>
        </w:tc>
        <w:tc>
          <w:tcPr>
            <w:tcW w:type="dxa" w:w="2472"/>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1초 타이머가 아바타·카메라까지 매초 리렌더, SDK 조기 적재</w:t>
            </w:r>
          </w:p>
        </w:tc>
        <w:tc>
          <w:tcPr>
            <w:tcW w:type="dxa" w:w="1725"/>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아바타·카메라 memo, LiveKit 지연 로드</w:t>
            </w:r>
          </w:p>
        </w:tc>
        <w:tc>
          <w:tcPr>
            <w:tcW w:type="dxa" w:w="166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초당 리렌더가 무거운 패널로 번지지 않음</w:t>
            </w:r>
          </w:p>
        </w:tc>
      </w:tr>
      <w:tr>
        <w:trPr>
          <w:tblHeader w:val="false"/>
        </w:trPr>
        <w:tc>
          <w:tcPr>
            <w:tcW w:type="dxa" w:w="166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면접 분석·리포트 </w:t>
            </w:r>
            <w:r>
              <w:rPr>
                <w:rFonts w:ascii="Consolas" w:cs="Consolas" w:eastAsia="Consolas" w:hAnsi="Consolas"/>
                <w:color w:val="9C2D0E"/>
                <w:sz w:val="16"/>
                <w:szCs w:val="16"/>
              </w:rPr>
              <w:t xml:space="preserve">/interview/analysis</w:t>
            </w:r>
          </w:p>
        </w:tc>
        <w:tc>
          <w:tcPr>
            <w:tcW w:type="dxa" w:w="1495"/>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동시 면접자</w:t>
            </w:r>
          </w:p>
        </w:tc>
        <w:tc>
          <w:tcPr>
            <w:tcW w:type="dxa" w:w="2472"/>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리포트 생성(동기 LLM/PDF)이 이벤트 루프를 막아 다른 요청 대기</w:t>
            </w:r>
          </w:p>
        </w:tc>
        <w:tc>
          <w:tcPr>
            <w:tcW w:type="dxa" w:w="1725"/>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블로킹 작업 오프로드 + 폴 백오프</w:t>
            </w:r>
          </w:p>
        </w:tc>
        <w:tc>
          <w:tcPr>
            <w:tcW w:type="dxa" w:w="166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한 명의 리포트 생성이 다른 요청을 멈춰 세우지 않음</w:t>
            </w:r>
          </w:p>
        </w:tc>
      </w:tr>
      <w:tr>
        <w:trPr>
          <w:tblHeader w:val="false"/>
        </w:trPr>
        <w:tc>
          <w:tcPr>
            <w:tcW w:type="dxa" w:w="166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커뮤니티·사이드바 </w:t>
            </w:r>
            <w:r>
              <w:rPr>
                <w:rFonts w:ascii="Consolas" w:cs="Consolas" w:eastAsia="Consolas" w:hAnsi="Consolas"/>
                <w:color w:val="9C2D0E"/>
                <w:sz w:val="16"/>
                <w:szCs w:val="16"/>
              </w:rPr>
              <w:t xml:space="preserve">/community/*</w:t>
            </w:r>
          </w:p>
        </w:tc>
        <w:tc>
          <w:tcPr>
            <w:tcW w:type="dxa" w:w="1495"/>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일반·협업 사용자</w:t>
            </w:r>
          </w:p>
        </w:tc>
        <w:tc>
          <w:tcPr>
            <w:tcW w:type="dxa" w:w="2472"/>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사이드바가 페이지마다 DB 조회, 정적 페이지도 동적 렌더</w:t>
            </w:r>
          </w:p>
        </w:tc>
        <w:tc>
          <w:tcPr>
            <w:tcW w:type="dxa" w:w="1725"/>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사이드바 5분 캐시, 정적 페이지 재정적화</w:t>
            </w:r>
          </w:p>
        </w:tc>
        <w:tc>
          <w:tcPr>
            <w:tcW w:type="dxa" w:w="166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사이드바 캐시 응답, 정적 페이지 정상화</w:t>
            </w:r>
          </w:p>
        </w:tc>
      </w:tr>
      <w:tr>
        <w:trPr>
          <w:tblHeader w:val="false"/>
        </w:trPr>
        <w:tc>
          <w:tcPr>
            <w:tcW w:type="dxa" w:w="166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이력서·공고 파싱(BFF→FastAPI)</w:t>
            </w:r>
          </w:p>
        </w:tc>
        <w:tc>
          <w:tcPr>
            <w:tcW w:type="dxa" w:w="1495"/>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면접 지원자</w:t>
            </w:r>
          </w:p>
        </w:tc>
        <w:tc>
          <w:tcPr>
            <w:tcW w:type="dxa" w:w="2472"/>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큰 PDF 파싱이 루프를 점유해 다른 요청 응답 지연</w:t>
            </w:r>
          </w:p>
        </w:tc>
        <w:tc>
          <w:tcPr>
            <w:tcW w:type="dxa" w:w="1725"/>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파싱 경로 블로킹 작업 오프로드</w:t>
            </w:r>
          </w:p>
        </w:tc>
        <w:tc>
          <w:tcPr>
            <w:tcW w:type="dxa" w:w="166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무거운 파싱 중에도 타 요청이 함께 막히지 않음</w:t>
            </w:r>
          </w:p>
        </w:tc>
      </w:tr>
      <w:tr>
        <w:trPr>
          <w:tblHeader w:val="false"/>
        </w:trPr>
        <w:tc>
          <w:tcPr>
            <w:tcW w:type="dxa" w:w="166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정적 이미지 자산</w:t>
            </w:r>
          </w:p>
        </w:tc>
        <w:tc>
          <w:tcPr>
            <w:tcW w:type="dxa" w:w="1495"/>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익명·재방문자</w:t>
            </w:r>
          </w:p>
        </w:tc>
        <w:tc>
          <w:tcPr>
            <w:tcW w:type="dxa" w:w="2472"/>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캐시 헤더 부재로 매번 재다운로드, 원본 과대</w:t>
            </w:r>
          </w:p>
        </w:tc>
        <w:tc>
          <w:tcPr>
            <w:tcW w:type="dxa" w:w="1725"/>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불변 헤더 + 무손실 재압축(34→8MB)</w:t>
            </w:r>
          </w:p>
        </w:tc>
        <w:tc>
          <w:tcPr>
            <w:tcW w:type="dxa" w:w="166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재방문 시 캐시 즉시 표시, 전송량 자체 감소</w:t>
            </w:r>
          </w:p>
        </w:tc>
      </w:tr>
    </w:tbl>
    <w:p>
      <w:pPr>
        <w:spacing w:after="140"/>
      </w:pPr>
    </w:p>
    <w:p>
      <w:pPr>
        <w:spacing w:after="130" w:line="336"/>
        <w:jc w:val="both"/>
      </w:pPr>
      <w:r>
        <w:rPr>
          <w:rFonts w:ascii="맑은 고딕" w:cs="맑은 고딕" w:eastAsia="맑은 고딕" w:hAnsi="맑은 고딕"/>
          <w:color w:val="222222"/>
          <w:sz w:val="20"/>
          <w:szCs w:val="20"/>
        </w:rPr>
        <w:t xml:space="preserve">가장 큰 수혜를 본 화면은 셋이다. 첫째는 공개 포트폴리오다. 링크 하나에 여러 사람이 몰리는 패턴에서 ISR이 두 번째 방문자부터 캐시로 응답하니, "남이 열어보는 화면"의 첫인상이 그대로 개선된다. 둘째는 면접 분석·리포트 경로다. 동시 면접 상황에서 한 사람의 리포트 생성이 다른 지원자의 요청을 줄 세우던 동시성 병목이, 이 플랫폼의 핵심 가치인 AI 모의면접에서 정확히 풀렸다. 셋째는 워크스페이스 보드다. 여러 명이 동시에 카드를 드래그하는 협업일수록, 보드 전체 리렌더가 사라진 이득이 누적된다.</w:t>
      </w:r>
    </w:p>
    <w:p>
      <w:pPr>
        <w:pageBreakBefore/>
        <w:pBdr>
          <w:bottom w:val="single" w:color="3F6B1B" w:sz="16" w:space="5"/>
        </w:pBdr>
        <w:spacing w:after="170" w:before="60"/>
      </w:pPr>
      <w:r>
        <w:rPr>
          <w:rFonts w:ascii="맑은 고딕" w:cs="맑은 고딕" w:eastAsia="맑은 고딕" w:hAnsi="맑은 고딕"/>
          <w:b/>
          <w:bCs/>
          <w:color w:val="82B84C"/>
          <w:sz w:val="26"/>
          <w:szCs w:val="26"/>
        </w:rPr>
        <w:t xml:space="preserve">▌ </w:t>
      </w:r>
      <w:r>
        <w:rPr>
          <w:rFonts w:ascii="맑은 고딕" w:cs="맑은 고딕" w:eastAsia="맑은 고딕" w:hAnsi="맑은 고딕"/>
          <w:b/>
          <w:bCs/>
          <w:color w:val="3F6B1B"/>
          <w:sz w:val="26"/>
          <w:szCs w:val="26"/>
        </w:rPr>
        <w:t xml:space="preserve">5. 정량 종합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17"/>
        <w:gridCol w:w="1593"/>
        <w:gridCol w:w="1947"/>
        <w:gridCol w:w="1769"/>
      </w:tblGrid>
      <w:tr>
        <w:trPr>
          <w:tblHeader/>
        </w:trPr>
        <w:tc>
          <w:tcPr>
            <w:tcW w:type="dxa" w:w="3717"/>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지표</w:t>
            </w:r>
          </w:p>
        </w:tc>
        <w:tc>
          <w:tcPr>
            <w:tcW w:type="dxa" w:w="1593"/>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변경 전</w:t>
            </w:r>
          </w:p>
        </w:tc>
        <w:tc>
          <w:tcPr>
            <w:tcW w:type="dxa" w:w="1947"/>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변경 후</w:t>
            </w:r>
          </w:p>
        </w:tc>
        <w:tc>
          <w:tcPr>
            <w:tcW w:type="dxa" w:w="1769"/>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개선</w:t>
            </w:r>
          </w:p>
        </w:tc>
      </w:tr>
      <w:tr>
        <w:trPr>
          <w:tblHeader w:val="false"/>
        </w:trPr>
        <w:tc>
          <w:tcPr>
            <w:tcW w:type="dxa" w:w="371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package.json 직접 의존성</w:t>
            </w:r>
          </w:p>
        </w:tc>
        <w:tc>
          <w:tcPr>
            <w:tcW w:type="dxa" w:w="1593"/>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116</w:t>
            </w:r>
          </w:p>
        </w:tc>
        <w:tc>
          <w:tcPr>
            <w:tcW w:type="dxa" w:w="194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104</w:t>
            </w:r>
          </w:p>
        </w:tc>
        <w:tc>
          <w:tcPr>
            <w:tcW w:type="dxa" w:w="1769"/>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-12</w:t>
            </w:r>
          </w:p>
        </w:tc>
      </w:tr>
      <w:tr>
        <w:trPr>
          <w:tblHeader w:val="false"/>
        </w:trPr>
        <w:tc>
          <w:tcPr>
            <w:tcW w:type="dxa" w:w="371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node_modules 패키지</w:t>
            </w:r>
          </w:p>
        </w:tc>
        <w:tc>
          <w:tcPr>
            <w:tcW w:type="dxa" w:w="1593"/>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약 1,125</w:t>
            </w:r>
          </w:p>
        </w:tc>
        <w:tc>
          <w:tcPr>
            <w:tcW w:type="dxa" w:w="194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713</w:t>
            </w:r>
          </w:p>
        </w:tc>
        <w:tc>
          <w:tcPr>
            <w:tcW w:type="dxa" w:w="1769"/>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-412</w:t>
            </w:r>
          </w:p>
        </w:tc>
      </w:tr>
      <w:tr>
        <w:trPr>
          <w:tblHeader w:val="false"/>
        </w:trPr>
        <w:tc>
          <w:tcPr>
            <w:tcW w:type="dxa" w:w="371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public 이미지 총량</w:t>
            </w:r>
          </w:p>
        </w:tc>
        <w:tc>
          <w:tcPr>
            <w:tcW w:type="dxa" w:w="1593"/>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41.6MB</w:t>
            </w:r>
          </w:p>
        </w:tc>
        <w:tc>
          <w:tcPr>
            <w:tcW w:type="dxa" w:w="194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8.5MB</w:t>
            </w:r>
          </w:p>
        </w:tc>
        <w:tc>
          <w:tcPr>
            <w:tcW w:type="dxa" w:w="1769"/>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-80%</w:t>
            </w:r>
          </w:p>
        </w:tc>
      </w:tr>
      <w:tr>
        <w:trPr>
          <w:tblHeader w:val="false"/>
        </w:trPr>
        <w:tc>
          <w:tcPr>
            <w:tcW w:type="dxa" w:w="371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압축 대상 65개 이미지</w:t>
            </w:r>
          </w:p>
        </w:tc>
        <w:tc>
          <w:tcPr>
            <w:tcW w:type="dxa" w:w="1593"/>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34.3MB</w:t>
            </w:r>
          </w:p>
        </w:tc>
        <w:tc>
          <w:tcPr>
            <w:tcW w:type="dxa" w:w="194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8.2MB</w:t>
            </w:r>
          </w:p>
        </w:tc>
        <w:tc>
          <w:tcPr>
            <w:tcW w:type="dxa" w:w="1769"/>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-76%(무손실)</w:t>
            </w:r>
          </w:p>
        </w:tc>
      </w:tr>
      <w:tr>
        <w:trPr>
          <w:tblHeader w:val="false"/>
        </w:trPr>
        <w:tc>
          <w:tcPr>
            <w:tcW w:type="dxa" w:w="371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고아 자산 회수</w:t>
            </w:r>
          </w:p>
        </w:tc>
        <w:tc>
          <w:tcPr>
            <w:tcW w:type="dxa" w:w="1593"/>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w:t>
            </w:r>
          </w:p>
        </w:tc>
        <w:tc>
          <w:tcPr>
            <w:tcW w:type="dxa" w:w="194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삭제</w:t>
            </w:r>
          </w:p>
        </w:tc>
        <w:tc>
          <w:tcPr>
            <w:tcW w:type="dxa" w:w="1769"/>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약 40MB</w:t>
            </w:r>
          </w:p>
        </w:tc>
      </w:tr>
      <w:tr>
        <w:trPr>
          <w:tblHeader w:val="false"/>
        </w:trPr>
        <w:tc>
          <w:tcPr>
            <w:tcW w:type="dxa" w:w="371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LiveKit 초기 번들 적재</w:t>
            </w:r>
          </w:p>
        </w:tc>
        <w:tc>
          <w:tcPr>
            <w:tcW w:type="dxa" w:w="1593"/>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포함</w:t>
            </w:r>
          </w:p>
        </w:tc>
        <w:tc>
          <w:tcPr>
            <w:tcW w:type="dxa" w:w="194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별도 청크</w:t>
            </w:r>
          </w:p>
        </w:tc>
        <w:tc>
          <w:tcPr>
            <w:tcW w:type="dxa" w:w="1769"/>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약 492KB 이연</w:t>
            </w:r>
          </w:p>
        </w:tc>
      </w:tr>
      <w:tr>
        <w:trPr>
          <w:tblHeader w:val="false"/>
        </w:trPr>
        <w:tc>
          <w:tcPr>
            <w:tcW w:type="dxa" w:w="371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Recharts 초기 번들 적재</w:t>
            </w:r>
          </w:p>
        </w:tc>
        <w:tc>
          <w:tcPr>
            <w:tcW w:type="dxa" w:w="1593"/>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포함</w:t>
            </w:r>
          </w:p>
        </w:tc>
        <w:tc>
          <w:tcPr>
            <w:tcW w:type="dxa" w:w="194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별도 청크</w:t>
            </w:r>
          </w:p>
        </w:tc>
        <w:tc>
          <w:tcPr>
            <w:tcW w:type="dxa" w:w="1769"/>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약 404KB 이연</w:t>
            </w:r>
          </w:p>
        </w:tc>
      </w:tr>
      <w:tr>
        <w:trPr>
          <w:tblHeader w:val="false"/>
        </w:trPr>
        <w:tc>
          <w:tcPr>
            <w:tcW w:type="dxa" w:w="371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FullCalendar 초기 번들 적재</w:t>
            </w:r>
          </w:p>
        </w:tc>
        <w:tc>
          <w:tcPr>
            <w:tcW w:type="dxa" w:w="1593"/>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포함</w:t>
            </w:r>
          </w:p>
        </w:tc>
        <w:tc>
          <w:tcPr>
            <w:tcW w:type="dxa" w:w="194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별도 청크</w:t>
            </w:r>
          </w:p>
        </w:tc>
        <w:tc>
          <w:tcPr>
            <w:tcW w:type="dxa" w:w="1769"/>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약 232KB 이연</w:t>
            </w:r>
          </w:p>
        </w:tc>
      </w:tr>
      <w:tr>
        <w:trPr>
          <w:tblHeader w:val="false"/>
        </w:trPr>
        <w:tc>
          <w:tcPr>
            <w:tcW w:type="dxa" w:w="371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Consolas" w:cs="Consolas" w:eastAsia="Consolas" w:hAnsi="Consolas"/>
                <w:color w:val="9C2D0E"/>
                <w:sz w:val="16"/>
                <w:szCs w:val="16"/>
              </w:rPr>
              <w:t xml:space="preserve">next/dynamic</w:t>
            </w:r>
            <w:r>
              <w:rPr>
                <w:rFonts w:ascii="맑은 고딕" w:cs="맑은 고딕" w:eastAsia="맑은 고딕" w:hAnsi="맑은 고딕"/>
                <w:b w:val="false"/>
                <w:bCs w:val="false"/>
                <w:color w:val="222222"/>
                <w:sz w:val="18"/>
                <w:szCs w:val="18"/>
              </w:rPr>
              <w:t xml:space="preserve"> 사용 파일</w:t>
            </w:r>
          </w:p>
        </w:tc>
        <w:tc>
          <w:tcPr>
            <w:tcW w:type="dxa" w:w="1593"/>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7</w:t>
            </w:r>
          </w:p>
        </w:tc>
        <w:tc>
          <w:tcPr>
            <w:tcW w:type="dxa" w:w="194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13</w:t>
            </w:r>
          </w:p>
        </w:tc>
        <w:tc>
          <w:tcPr>
            <w:tcW w:type="dxa" w:w="1769"/>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+6</w:t>
            </w:r>
          </w:p>
        </w:tc>
      </w:tr>
      <w:tr>
        <w:trPr>
          <w:tblHeader w:val="false"/>
        </w:trPr>
        <w:tc>
          <w:tcPr>
            <w:tcW w:type="dxa" w:w="371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공개 포트폴리오 렌더 모드</w:t>
            </w:r>
          </w:p>
        </w:tc>
        <w:tc>
          <w:tcPr>
            <w:tcW w:type="dxa" w:w="1593"/>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동적(매 요청)</w:t>
            </w:r>
          </w:p>
        </w:tc>
        <w:tc>
          <w:tcPr>
            <w:tcW w:type="dxa" w:w="194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ISR(60초 캐시)</w:t>
            </w:r>
          </w:p>
        </w:tc>
        <w:tc>
          <w:tcPr>
            <w:tcW w:type="dxa" w:w="1769"/>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DB 부하 감소</w:t>
            </w:r>
          </w:p>
        </w:tc>
      </w:tr>
      <w:tr>
        <w:trPr>
          <w:tblHeader w:val="false"/>
        </w:trPr>
        <w:tc>
          <w:tcPr>
            <w:tcW w:type="dxa" w:w="371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커뮤니티 사이드바 캐싱</w:t>
            </w:r>
          </w:p>
        </w:tc>
        <w:tc>
          <w:tcPr>
            <w:tcW w:type="dxa" w:w="1593"/>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없음</w:t>
            </w:r>
          </w:p>
        </w:tc>
        <w:tc>
          <w:tcPr>
            <w:tcW w:type="dxa" w:w="194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5분 캐시</w:t>
            </w:r>
          </w:p>
        </w:tc>
        <w:tc>
          <w:tcPr>
            <w:tcW w:type="dxa" w:w="1769"/>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신규</w:t>
            </w:r>
          </w:p>
        </w:tc>
      </w:tr>
      <w:tr>
        <w:trPr>
          <w:tblHeader w:val="false"/>
        </w:trPr>
        <w:tc>
          <w:tcPr>
            <w:tcW w:type="dxa" w:w="371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FastAPI Gemini·DB 호출</w:t>
            </w:r>
          </w:p>
        </w:tc>
        <w:tc>
          <w:tcPr>
            <w:tcW w:type="dxa" w:w="1593"/>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이벤트 루프 직접</w:t>
            </w:r>
          </w:p>
        </w:tc>
        <w:tc>
          <w:tcPr>
            <w:tcW w:type="dxa" w:w="194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스레드풀 오프로드</w:t>
            </w:r>
          </w:p>
        </w:tc>
        <w:tc>
          <w:tcPr>
            <w:tcW w:type="dxa" w:w="1769"/>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동시성 회복</w:t>
            </w:r>
          </w:p>
        </w:tc>
      </w:tr>
      <w:tr>
        <w:trPr>
          <w:tblHeader w:val="false"/>
        </w:trPr>
        <w:tc>
          <w:tcPr>
            <w:tcW w:type="dxa" w:w="371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리포트 워커 유휴 폴링</w:t>
            </w:r>
          </w:p>
        </w:tc>
        <w:tc>
          <w:tcPr>
            <w:tcW w:type="dxa" w:w="1593"/>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1초</w:t>
            </w:r>
          </w:p>
        </w:tc>
        <w:tc>
          <w:tcPr>
            <w:tcW w:type="dxa" w:w="194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10초</w:t>
            </w:r>
          </w:p>
        </w:tc>
        <w:tc>
          <w:tcPr>
            <w:tcW w:type="dxa" w:w="1769"/>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헛도는 폴 감소</w:t>
            </w:r>
          </w:p>
        </w:tc>
      </w:tr>
      <w:tr>
        <w:trPr>
          <w:tblHeader w:val="false"/>
        </w:trPr>
        <w:tc>
          <w:tcPr>
            <w:tcW w:type="dxa" w:w="371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문서 편집기 폴링</w:t>
            </w:r>
          </w:p>
        </w:tc>
        <w:tc>
          <w:tcPr>
            <w:tcW w:type="dxa" w:w="1593"/>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2초 / 5초</w:t>
            </w:r>
          </w:p>
        </w:tc>
        <w:tc>
          <w:tcPr>
            <w:tcW w:type="dxa" w:w="194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30초</w:t>
            </w:r>
          </w:p>
        </w:tc>
        <w:tc>
          <w:tcPr>
            <w:tcW w:type="dxa" w:w="1769"/>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빈도 대폭 감소</w:t>
            </w:r>
          </w:p>
        </w:tc>
      </w:tr>
      <w:tr>
        <w:trPr>
          <w:tblHeader w:val="false"/>
        </w:trPr>
        <w:tc>
          <w:tcPr>
            <w:tcW w:type="dxa" w:w="371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TaskCard 클릭당 리렌더</w:t>
            </w:r>
          </w:p>
        </w:tc>
        <w:tc>
          <w:tcPr>
            <w:tcW w:type="dxa" w:w="1593"/>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약 500</w:t>
            </w:r>
          </w:p>
        </w:tc>
        <w:tc>
          <w:tcPr>
            <w:tcW w:type="dxa" w:w="194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1</w:t>
            </w:r>
          </w:p>
        </w:tc>
        <w:tc>
          <w:tcPr>
            <w:tcW w:type="dxa" w:w="1769"/>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O(N)→O(1)</w:t>
            </w:r>
          </w:p>
        </w:tc>
      </w:tr>
    </w:tbl>
    <w:p>
      <w:pPr>
        <w:spacing w:after="140"/>
      </w:pPr>
    </w:p>
    <w:p>
      <w:pPr>
        <w:spacing w:after="130" w:line="336"/>
        <w:jc w:val="both"/>
      </w:pPr>
      <w:r>
        <w:rPr>
          <w:rFonts w:ascii="맑은 고딕" w:cs="맑은 고딕" w:eastAsia="맑은 고딕" w:hAnsi="맑은 고딕"/>
          <w:color w:val="222222"/>
          <w:sz w:val="20"/>
          <w:szCs w:val="20"/>
        </w:rPr>
        <w:t xml:space="preserve">빌드가 보고한 주요 경로의 초기 JS(First Load JS)는 공유 청크 89.4KB를 기준으로 랜딩 201KB, 공개 포트폴리오 93.1KB(ISR), 개인 포트폴리오 162KB(ISR), 워크스페이스 278KB였다.</w:t>
      </w:r>
    </w:p>
    <w:p>
      <w:pPr>
        <w:pageBreakBefore/>
        <w:pBdr>
          <w:bottom w:val="single" w:color="3F6B1B" w:sz="16" w:space="5"/>
        </w:pBdr>
        <w:spacing w:after="170" w:before="60"/>
      </w:pPr>
      <w:r>
        <w:rPr>
          <w:rFonts w:ascii="맑은 고딕" w:cs="맑은 고딕" w:eastAsia="맑은 고딕" w:hAnsi="맑은 고딕"/>
          <w:b/>
          <w:bCs/>
          <w:color w:val="82B84C"/>
          <w:sz w:val="26"/>
          <w:szCs w:val="26"/>
        </w:rPr>
        <w:t xml:space="preserve">▌ </w:t>
      </w:r>
      <w:r>
        <w:rPr>
          <w:rFonts w:ascii="맑은 고딕" w:cs="맑은 고딕" w:eastAsia="맑은 고딕" w:hAnsi="맑은 고딕"/>
          <w:b/>
          <w:bCs/>
          <w:color w:val="3F6B1B"/>
          <w:sz w:val="26"/>
          <w:szCs w:val="26"/>
        </w:rPr>
        <w:t xml:space="preserve">6. QA 테스트 결과</w:t>
      </w:r>
    </w:p>
    <w:p>
      <w:pPr>
        <w:spacing w:after="130" w:line="336"/>
        <w:jc w:val="both"/>
      </w:pPr>
      <w:r>
        <w:rPr>
          <w:rFonts w:ascii="맑은 고딕" w:cs="맑은 고딕" w:eastAsia="맑은 고딕" w:hAnsi="맑은 고딕"/>
          <w:color w:val="222222"/>
          <w:sz w:val="20"/>
          <w:szCs w:val="20"/>
        </w:rPr>
        <w:t xml:space="preserve">성능 개선이 기능을 깨뜨리지 않았는지는 별도의 회귀 테스트 계획서(</w:t>
      </w:r>
      <w:r>
        <w:rPr>
          <w:rFonts w:ascii="Consolas" w:cs="Consolas" w:eastAsia="Consolas" w:hAnsi="Consolas"/>
          <w:color w:val="9C2D0E"/>
          <w:sz w:val="18"/>
          <w:szCs w:val="18"/>
        </w:rPr>
        <w:t xml:space="preserve">docs/qa/2026-06-03-regression-test-plan.md</w:t>
      </w:r>
      <w:r>
        <w:rPr>
          <w:rFonts w:ascii="맑은 고딕" w:cs="맑은 고딕" w:eastAsia="맑은 고딕" w:hAnsi="맑은 고딕"/>
          <w:color w:val="222222"/>
          <w:sz w:val="20"/>
          <w:szCs w:val="20"/>
        </w:rPr>
        <w:t xml:space="preserve">, 7개 영역 95개 테스트 케이스)에 정리했고, 그중 자동·스모크·빌드·런타임으로 확인 가능한 항목은 이번에 실제로 실행했다.</w:t>
      </w:r>
    </w:p>
    <w:p>
      <w:pPr>
        <w:spacing w:after="130" w:line="336"/>
        <w:jc w:val="both"/>
      </w:pPr>
      <w:r>
        <w:rPr>
          <w:rFonts w:ascii="맑은 고딕" w:cs="맑은 고딕" w:eastAsia="맑은 고딕" w:hAnsi="맑은 고딕"/>
          <w:color w:val="222222"/>
          <w:sz w:val="20"/>
          <w:szCs w:val="20"/>
        </w:rPr>
        <w:t xml:space="preserve">자동 단위 테스트 47건은 전부 통과했다. 타입 검사는 23개 커밋 전 구간에서 기존 오류 23개를 그대로 유지해 새 오류를 들이지 않았고, 프로덕션 빌드는 매 단계 정상 컴파일됐다. 백엔드는 실제 서버를 띄워 헬스 체크, 세션 목록, 이력서 파싱을 호출해 정상 응답을 확인했으며, 앞서 적은 대로 LLM 호출 중에도 헬스 체크가 즉시 응답함을 직접 봤다. 프론트엔드는 프로덕션 서버에서 랜딩을 비롯한 다섯 개 페이지가 모두 정상(HTTP 200) 응답했고, 캐시 헤더와 ISR 동작은 실제 응답 헤더로 검증했다.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557"/>
        <w:gridCol w:w="4212"/>
      </w:tblGrid>
      <w:tr>
        <w:trPr>
          <w:tblHeader/>
        </w:trPr>
        <w:tc>
          <w:tcPr>
            <w:tcW w:type="dxa" w:w="2257"/>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검증 항목</w:t>
            </w:r>
          </w:p>
        </w:tc>
        <w:tc>
          <w:tcPr>
            <w:tcW w:type="dxa" w:w="2557"/>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기준</w:t>
            </w:r>
          </w:p>
        </w:tc>
        <w:tc>
          <w:tcPr>
            <w:tcW w:type="dxa" w:w="4212"/>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결과</w:t>
            </w:r>
          </w:p>
        </w:tc>
      </w:tr>
      <w:tr>
        <w:trPr>
          <w:tblHeader w:val="false"/>
        </w:trPr>
        <w:tc>
          <w:tcPr>
            <w:tcW w:type="dxa" w:w="225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자동 단위 테스트</w:t>
            </w:r>
          </w:p>
        </w:tc>
        <w:tc>
          <w:tcPr>
            <w:tcW w:type="dxa" w:w="255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전 스위트 통과</w:t>
            </w:r>
          </w:p>
        </w:tc>
        <w:tc>
          <w:tcPr>
            <w:tcW w:type="dxa" w:w="4212"/>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47/47 통과</w:t>
            </w:r>
          </w:p>
        </w:tc>
      </w:tr>
      <w:tr>
        <w:trPr>
          <w:tblHeader w:val="false"/>
        </w:trPr>
        <w:tc>
          <w:tcPr>
            <w:tcW w:type="dxa" w:w="225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타입 검사</w:t>
            </w:r>
          </w:p>
        </w:tc>
        <w:tc>
          <w:tcPr>
            <w:tcW w:type="dxa" w:w="255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신규 오류 0</w:t>
            </w:r>
          </w:p>
        </w:tc>
        <w:tc>
          <w:tcPr>
            <w:tcW w:type="dxa" w:w="4212"/>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23→23(신규 0)</w:t>
            </w:r>
          </w:p>
        </w:tc>
      </w:tr>
      <w:tr>
        <w:trPr>
          <w:tblHeader w:val="false"/>
        </w:trPr>
        <w:tc>
          <w:tcPr>
            <w:tcW w:type="dxa" w:w="225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프로덕션 빌드</w:t>
            </w:r>
          </w:p>
        </w:tc>
        <w:tc>
          <w:tcPr>
            <w:tcW w:type="dxa" w:w="255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매 단계 성공</w:t>
            </w:r>
          </w:p>
        </w:tc>
        <w:tc>
          <w:tcPr>
            <w:tcW w:type="dxa" w:w="4212"/>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전 구간 성공</w:t>
            </w:r>
          </w:p>
        </w:tc>
      </w:tr>
      <w:tr>
        <w:trPr>
          <w:tblHeader w:val="false"/>
        </w:trPr>
        <w:tc>
          <w:tcPr>
            <w:tcW w:type="dxa" w:w="225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FastAPI 라이브 스모크</w:t>
            </w:r>
          </w:p>
        </w:tc>
        <w:tc>
          <w:tcPr>
            <w:tcW w:type="dxa" w:w="255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엔드포인트 정상 + 루프 무차단</w:t>
            </w:r>
          </w:p>
        </w:tc>
        <w:tc>
          <w:tcPr>
            <w:tcW w:type="dxa" w:w="4212"/>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정상, LLM 중 헬스 즉시 응답</w:t>
            </w:r>
          </w:p>
        </w:tc>
      </w:tr>
      <w:tr>
        <w:trPr>
          <w:tblHeader w:val="false"/>
        </w:trPr>
        <w:tc>
          <w:tcPr>
            <w:tcW w:type="dxa" w:w="225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프론트 런타임</w:t>
            </w:r>
          </w:p>
        </w:tc>
        <w:tc>
          <w:tcPr>
            <w:tcW w:type="dxa" w:w="255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주요 경로 200</w:t>
            </w:r>
          </w:p>
        </w:tc>
        <w:tc>
          <w:tcPr>
            <w:tcW w:type="dxa" w:w="4212"/>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랜딩·면접·커뮤니티·인사이트·포트폴리오 전부 200</w:t>
            </w:r>
          </w:p>
        </w:tc>
      </w:tr>
      <w:tr>
        <w:trPr>
          <w:tblHeader w:val="false"/>
        </w:trPr>
        <w:tc>
          <w:tcPr>
            <w:tcW w:type="dxa" w:w="225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캐시 헤더·ISR</w:t>
            </w:r>
          </w:p>
        </w:tc>
        <w:tc>
          <w:tcPr>
            <w:tcW w:type="dxa" w:w="2557"/>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설정값과 일치</w:t>
            </w:r>
          </w:p>
        </w:tc>
        <w:tc>
          <w:tcPr>
            <w:tcW w:type="dxa" w:w="4212"/>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헤더 실측 일치</w:t>
            </w:r>
          </w:p>
        </w:tc>
      </w:tr>
      <w:tr>
        <w:trPr>
          <w:tblHeader w:val="false"/>
        </w:trPr>
        <w:tc>
          <w:tcPr>
            <w:tcW w:type="dxa" w:w="225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회귀</w:t>
            </w:r>
          </w:p>
        </w:tc>
        <w:tc>
          <w:tcPr>
            <w:tcW w:type="dxa" w:w="2557"/>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0건</w:t>
            </w:r>
          </w:p>
        </w:tc>
        <w:tc>
          <w:tcPr>
            <w:tcW w:type="dxa" w:w="4212"/>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0건(팀원 11커밋 병합 포함)</w:t>
            </w:r>
          </w:p>
        </w:tc>
      </w:tr>
    </w:tbl>
    <w:p>
      <w:pPr>
        <w:spacing w:after="140"/>
      </w:pPr>
    </w:p>
    <w:p>
      <w:pPr>
        <w:spacing w:after="130" w:line="336"/>
        <w:jc w:val="both"/>
      </w:pPr>
      <w:r>
        <w:rPr>
          <w:rFonts w:ascii="맑은 고딕" w:cs="맑은 고딕" w:eastAsia="맑은 고딕" w:hAnsi="맑은 고딕"/>
          <w:color w:val="222222"/>
          <w:sz w:val="20"/>
          <w:szCs w:val="20"/>
        </w:rPr>
        <w:t xml:space="preserve">자동 테스트가 없는 워크스페이스 영역(보드·문서·통화 등)은 빌드·타입 게이트로 컴파일 무결성은 확인됐으나, 슬라이스 셀렉터 전환이 "읽던 값을 빠짐없이 옮겼는가"에 달려 있어 배포 전 브라우저 확인을 권장한다. 해당 항목은 QA 계획서에 "수동 검증 필요"로 명시했다.</w:t>
      </w:r>
    </w:p>
    <w:p>
      <w:pPr>
        <w:pageBreakBefore/>
        <w:pBdr>
          <w:bottom w:val="single" w:color="3F6B1B" w:sz="16" w:space="5"/>
        </w:pBdr>
        <w:spacing w:after="170" w:before="60"/>
      </w:pPr>
      <w:r>
        <w:rPr>
          <w:rFonts w:ascii="맑은 고딕" w:cs="맑은 고딕" w:eastAsia="맑은 고딕" w:hAnsi="맑은 고딕"/>
          <w:b/>
          <w:bCs/>
          <w:color w:val="82B84C"/>
          <w:sz w:val="26"/>
          <w:szCs w:val="26"/>
        </w:rPr>
        <w:t xml:space="preserve">▌ </w:t>
      </w:r>
      <w:r>
        <w:rPr>
          <w:rFonts w:ascii="맑은 고딕" w:cs="맑은 고딕" w:eastAsia="맑은 고딕" w:hAnsi="맑은 고딕"/>
          <w:b/>
          <w:bCs/>
          <w:color w:val="3F6B1B"/>
          <w:sz w:val="26"/>
          <w:szCs w:val="26"/>
        </w:rPr>
        <w:t xml:space="preserve">7. 잔여 항목 및 배포 전 확인</w:t>
      </w:r>
    </w:p>
    <w:p>
      <w:pPr>
        <w:spacing w:after="130" w:line="336"/>
        <w:jc w:val="both"/>
      </w:pPr>
      <w:r>
        <w:rPr>
          <w:rFonts w:ascii="맑은 고딕" w:cs="맑은 고딕" w:eastAsia="맑은 고딕" w:hAnsi="맑은 고딕"/>
          <w:color w:val="222222"/>
          <w:sz w:val="20"/>
          <w:szCs w:val="20"/>
        </w:rPr>
        <w:t xml:space="preserve">정직하게, 이번 작업 환경에서 끝까지 실증하지 못한 항목을 남긴다. 브라우저나 실제 통화, 배포 환경이 있어야 확인 가능한 것들이다.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9"/>
        <w:gridCol w:w="1989"/>
        <w:gridCol w:w="5048"/>
      </w:tblGrid>
      <w:tr>
        <w:trPr>
          <w:tblHeader/>
        </w:trPr>
        <w:tc>
          <w:tcPr>
            <w:tcW w:type="dxa" w:w="1989"/>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항목</w:t>
            </w:r>
          </w:p>
        </w:tc>
        <w:tc>
          <w:tcPr>
            <w:tcW w:type="dxa" w:w="1989"/>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현재 상태</w:t>
            </w:r>
          </w:p>
        </w:tc>
        <w:tc>
          <w:tcPr>
            <w:tcW w:type="dxa" w:w="5048"/>
            <w:tcBorders>
              <w:top w:val="single" w:color="C7D6B0" w:sz="3"/>
              <w:left w:val="single" w:color="C7D6B0" w:sz="3"/>
              <w:bottom w:val="single" w:color="C7D6B0" w:sz="3"/>
              <w:right w:val="single" w:color="C7D6B0" w:sz="3"/>
            </w:tcBorders>
            <w:shd w:fill="4F7A2B" w:val="clear"/>
            <w:tcMar>
              <w:top w:type="dxa" w:w="60"/>
              <w:left w:type="dxa" w:w="110"/>
              <w:bottom w:type="dxa" w:w="60"/>
              <w:right w:type="dxa" w:w="110"/>
            </w:tcMar>
            <w:vAlign w:val="center"/>
          </w:tcPr>
          <w:p>
            <w:pPr>
              <w:spacing w:line="264"/>
              <w:jc w:val="left"/>
            </w:pPr>
            <w:r>
              <w:rPr>
                <w:rFonts w:ascii="맑은 고딕" w:cs="맑은 고딕" w:eastAsia="맑은 고딕" w:hAnsi="맑은 고딕"/>
                <w:b/>
                <w:bCs/>
                <w:color w:val="FFFFFF"/>
                <w:sz w:val="18"/>
                <w:szCs w:val="18"/>
              </w:rPr>
              <w:t xml:space="preserve">배포 전 권장 확인</w:t>
            </w:r>
          </w:p>
        </w:tc>
      </w:tr>
      <w:tr>
        <w:trPr>
          <w:tblHeader w:val="false"/>
        </w:trPr>
        <w:tc>
          <w:tcPr>
            <w:tcW w:type="dxa" w:w="1989"/>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LiveKit 실제 통화</w:t>
            </w:r>
          </w:p>
        </w:tc>
        <w:tc>
          <w:tcPr>
            <w:tcW w:type="dxa" w:w="1989"/>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지연 분리·빌드는 검증됨</w:t>
            </w:r>
          </w:p>
        </w:tc>
        <w:tc>
          <w:tcPr>
            <w:tcW w:type="dxa" w:w="5048"/>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배포 환경에서 음성/영상 통화 전 과정 1회 확인</w:t>
            </w:r>
          </w:p>
        </w:tc>
      </w:tr>
      <w:tr>
        <w:trPr>
          <w:tblHeader w:val="false"/>
        </w:trPr>
        <w:tc>
          <w:tcPr>
            <w:tcW w:type="dxa" w:w="1989"/>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ISR 캐시 적중</w:t>
            </w:r>
          </w:p>
        </w:tc>
        <w:tc>
          <w:tcPr>
            <w:tcW w:type="dxa" w:w="1989"/>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헤더는 런타임 확인</w:t>
            </w:r>
          </w:p>
        </w:tc>
        <w:tc>
          <w:tcPr>
            <w:tcW w:type="dxa" w:w="5048"/>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2회차 요청에서 실제 캐시 적중 카운트 확인</w:t>
            </w:r>
          </w:p>
        </w:tc>
      </w:tr>
      <w:tr>
        <w:trPr>
          <w:tblHeader w:val="false"/>
        </w:trPr>
        <w:tc>
          <w:tcPr>
            <w:tcW w:type="dxa" w:w="1989"/>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Recharts 차트</w:t>
            </w:r>
          </w:p>
        </w:tc>
        <w:tc>
          <w:tcPr>
            <w:tcW w:type="dxa" w:w="1989"/>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분리·응답은 확인</w:t>
            </w:r>
          </w:p>
        </w:tc>
        <w:tc>
          <w:tcPr>
            <w:tcW w:type="dxa" w:w="5048"/>
            <w:tcBorders>
              <w:top w:val="single" w:color="C7D6B0" w:sz="3"/>
              <w:left w:val="single" w:color="C7D6B0" w:sz="3"/>
              <w:bottom w:val="single" w:color="C7D6B0" w:sz="3"/>
              <w:right w:val="single" w:color="C7D6B0" w:sz="3"/>
            </w:tcBorders>
            <w:shd w:fill="FFFFFF"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포트폴리오 차트가 시각적으로 정상 렌더되는지 육안 확인</w:t>
            </w:r>
          </w:p>
        </w:tc>
      </w:tr>
      <w:tr>
        <w:trPr>
          <w:tblHeader w:val="false"/>
        </w:trPr>
        <w:tc>
          <w:tcPr>
            <w:tcW w:type="dxa" w:w="1989"/>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커넥션 풀(F3)</w:t>
            </w:r>
          </w:p>
        </w:tc>
        <w:tc>
          <w:tcPr>
            <w:tcW w:type="dxa" w:w="1989"/>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플래그 기본 비활성</w:t>
            </w:r>
          </w:p>
        </w:tc>
        <w:tc>
          <w:tcPr>
            <w:tcW w:type="dxa" w:w="5048"/>
            <w:tcBorders>
              <w:top w:val="single" w:color="C7D6B0" w:sz="3"/>
              <w:left w:val="single" w:color="C7D6B0" w:sz="3"/>
              <w:bottom w:val="single" w:color="C7D6B0" w:sz="3"/>
              <w:right w:val="single" w:color="C7D6B0" w:sz="3"/>
            </w:tcBorders>
            <w:shd w:fill="EEF4E1" w:val="clear"/>
            <w:tcMar>
              <w:top w:type="dxa" w:w="60"/>
              <w:left w:type="dxa" w:w="110"/>
              <w:bottom w:type="dxa" w:w="60"/>
              <w:right w:type="dxa" w:w="110"/>
            </w:tcMar>
            <w:vAlign w:val="center"/>
          </w:tcPr>
          <w:p>
            <w:pPr>
              <w:spacing w:line="264"/>
              <w:jc w:val="left"/>
            </w:pPr>
            <w:r>
              <w:rPr>
                <w:rFonts w:ascii="맑은 고딕" w:cs="맑은 고딕" w:eastAsia="맑은 고딕" w:hAnsi="맑은 고딕"/>
                <w:b w:val="false"/>
                <w:bCs w:val="false"/>
                <w:color w:val="222222"/>
                <w:sz w:val="18"/>
                <w:szCs w:val="18"/>
              </w:rPr>
              <w:t xml:space="preserve">배포 DB에서 플래그를 켠 뒤 풀 동작·안정성 확인 후 채택</w:t>
            </w:r>
          </w:p>
        </w:tc>
      </w:tr>
    </w:tbl>
    <w:p>
      <w:pPr>
        <w:spacing w:after="140"/>
      </w:pPr>
    </w:p>
    <w:p>
      <w:pPr>
        <w:spacing w:after="130" w:line="336"/>
        <w:jc w:val="both"/>
      </w:pPr>
      <w:r>
        <w:rPr>
          <w:rFonts w:ascii="맑은 고딕" w:cs="맑은 고딕" w:eastAsia="맑은 고딕" w:hAnsi="맑은 고딕"/>
          <w:color w:val="222222"/>
          <w:sz w:val="20"/>
          <w:szCs w:val="20"/>
        </w:rPr>
        <w:t xml:space="preserve">전수조사에서 효용 대비 위험이 낮다고 판단해 의도적으로 보류한 항목도 있다. 이들은 무리해서 손대기보다 후속 작업으로 남기는 편이 무회귀 원칙에 부합한다고 보았다.</w:t>
      </w:r>
    </w:p>
    <w:p>
      <w:pPr>
        <w:pageBreakBefore/>
        <w:pBdr>
          <w:bottom w:val="single" w:color="3F6B1B" w:sz="16" w:space="5"/>
        </w:pBdr>
        <w:spacing w:after="170" w:before="60"/>
      </w:pPr>
      <w:r>
        <w:rPr>
          <w:rFonts w:ascii="맑은 고딕" w:cs="맑은 고딕" w:eastAsia="맑은 고딕" w:hAnsi="맑은 고딕"/>
          <w:b/>
          <w:bCs/>
          <w:color w:val="82B84C"/>
          <w:sz w:val="26"/>
          <w:szCs w:val="26"/>
        </w:rPr>
        <w:t xml:space="preserve">▌ </w:t>
      </w:r>
      <w:r>
        <w:rPr>
          <w:rFonts w:ascii="맑은 고딕" w:cs="맑은 고딕" w:eastAsia="맑은 고딕" w:hAnsi="맑은 고딕"/>
          <w:b/>
          <w:bCs/>
          <w:color w:val="3F6B1B"/>
          <w:sz w:val="26"/>
          <w:szCs w:val="26"/>
        </w:rPr>
        <w:t xml:space="preserve">8. 결론</w:t>
      </w:r>
    </w:p>
    <w:p>
      <w:pPr>
        <w:spacing w:after="130" w:line="336"/>
        <w:jc w:val="both"/>
      </w:pPr>
      <w:r>
        <w:rPr>
          <w:rFonts w:ascii="맑은 고딕" w:cs="맑은 고딕" w:eastAsia="맑은 고딕" w:hAnsi="맑은 고딕"/>
          <w:color w:val="222222"/>
          <w:sz w:val="20"/>
          <w:szCs w:val="20"/>
        </w:rPr>
        <w:t xml:space="preserve">전수조사에서 나온 48개 지점을 출발점으로, 23개의 작은 커밋을 통해 프론트엔드·BFF·백엔드 전 계층에서 측정 가능한 성능 개선을 달성했다. 무거운 라이브러리(합산 gzip 약 350KB)를 첫 화면에서 걷어내고 공개 이미지를 41.6MB에서 8.5MB로 줄여 초기 로딩 비용을 구조적으로 낮췄으며, 공개 포트폴리오를 ISR로 전환하고 안정 자산에 불변 헤더를 붙여 반복 조회와 재다운로드를 캐시로 대체했다. 백엔드에서는 블로킹 작업을 스레드풀로 옮겨, LLM 호출 중에도 서버가 다른 요청을 계속 처리함을 라이브 스모크로 직접 확인했다. 프론트엔드의 과도한 리렌더링은 구독 범위를 좁혀 단순 상호작용이 화면 전체를 멈춰 세우지 않게 했다.</w:t>
      </w:r>
    </w:p>
    <w:p>
      <w:pPr>
        <w:spacing w:after="130" w:line="336"/>
        <w:jc w:val="both"/>
      </w:pPr>
      <w:r>
        <w:rPr>
          <w:rFonts w:ascii="맑은 고딕" w:cs="맑은 고딕" w:eastAsia="맑은 고딕" w:hAnsi="맑은 고딕"/>
          <w:color w:val="222222"/>
          <w:sz w:val="20"/>
          <w:szCs w:val="20"/>
        </w:rPr>
        <w:t xml:space="preserve">각 조치는 단순한 수치 개선을 넘어 "비용을 사용 시점으로 미룬다", "동시성을 회복한다", "다시 그리는 범위를 좁힌다"는 분명한 의도에 기반하며, 그 효과는 추정이 아니라 빌드·런타임·라이브 스모크 실측으로 뒷받침된다. 그리고 이 모든 변경이 자동 테스트 47건 통과, 타입 신규 오류 0, 빌드 전 구간 성공, 회귀 0건으로 기능 안정성을 훼손하지 않았음을 확인했다.</w:t>
      </w:r>
    </w:p>
    <w:p>
      <w:pPr>
        <w:pageBreakBefore/>
        <w:pBdr>
          <w:bottom w:val="single" w:color="3F6B1B" w:sz="16" w:space="5"/>
        </w:pBdr>
        <w:spacing w:after="170" w:before="60"/>
      </w:pPr>
      <w:r>
        <w:rPr>
          <w:rFonts w:ascii="맑은 고딕" w:cs="맑은 고딕" w:eastAsia="맑은 고딕" w:hAnsi="맑은 고딕"/>
          <w:b/>
          <w:bCs/>
          <w:color w:val="82B84C"/>
          <w:sz w:val="26"/>
          <w:szCs w:val="26"/>
        </w:rPr>
        <w:t xml:space="preserve">▌ </w:t>
      </w:r>
      <w:r>
        <w:rPr>
          <w:rFonts w:ascii="맑은 고딕" w:cs="맑은 고딕" w:eastAsia="맑은 고딕" w:hAnsi="맑은 고딕"/>
          <w:b/>
          <w:bCs/>
          <w:color w:val="3F6B1B"/>
          <w:sz w:val="26"/>
          <w:szCs w:val="26"/>
        </w:rPr>
        <w:t xml:space="preserve">부록 — 주요 참고 파일</w:t>
      </w:r>
    </w:p>
    <w:p>
      <w:pPr>
        <w:pStyle w:val="ListParagraph"/>
        <w:numPr>
          <w:ilvl w:val="0"/>
          <w:numId w:val="2"/>
        </w:numPr>
        <w:spacing w:after="60" w:line="312"/>
        <w:jc w:val="both"/>
      </w:pPr>
      <w:r>
        <w:rPr>
          <w:rFonts w:ascii="맑은 고딕" w:cs="맑은 고딕" w:eastAsia="맑은 고딕" w:hAnsi="맑은 고딕"/>
          <w:color w:val="222222"/>
          <w:sz w:val="19"/>
          <w:szCs w:val="19"/>
        </w:rPr>
        <w:t xml:space="preserve">전수조사 보고서: </w:t>
      </w:r>
      <w:r>
        <w:rPr>
          <w:rFonts w:ascii="Consolas" w:cs="Consolas" w:eastAsia="Consolas" w:hAnsi="Consolas"/>
          <w:color w:val="9C2D0E"/>
          <w:sz w:val="17"/>
          <w:szCs w:val="17"/>
        </w:rPr>
        <w:t xml:space="preserve">docs/audit/2026-06-02-performance-forwarding-audit.md</w:t>
      </w:r>
    </w:p>
    <w:p>
      <w:pPr>
        <w:pStyle w:val="ListParagraph"/>
        <w:numPr>
          <w:ilvl w:val="0"/>
          <w:numId w:val="2"/>
        </w:numPr>
        <w:spacing w:after="60" w:line="312"/>
        <w:jc w:val="both"/>
      </w:pPr>
      <w:r>
        <w:rPr>
          <w:rFonts w:ascii="맑은 고딕" w:cs="맑은 고딕" w:eastAsia="맑은 고딕" w:hAnsi="맑은 고딕"/>
          <w:color w:val="222222"/>
          <w:sz w:val="19"/>
          <w:szCs w:val="19"/>
        </w:rPr>
        <w:t xml:space="preserve">QA 회귀 테스트 계획서: </w:t>
      </w:r>
      <w:r>
        <w:rPr>
          <w:rFonts w:ascii="Consolas" w:cs="Consolas" w:eastAsia="Consolas" w:hAnsi="Consolas"/>
          <w:color w:val="9C2D0E"/>
          <w:sz w:val="17"/>
          <w:szCs w:val="17"/>
        </w:rPr>
        <w:t xml:space="preserve">docs/qa/2026-06-03-regression-test-plan.md</w:t>
      </w:r>
    </w:p>
    <w:p>
      <w:pPr>
        <w:pStyle w:val="ListParagraph"/>
        <w:numPr>
          <w:ilvl w:val="0"/>
          <w:numId w:val="2"/>
        </w:numPr>
        <w:spacing w:after="60" w:line="312"/>
        <w:jc w:val="both"/>
      </w:pPr>
      <w:r>
        <w:rPr>
          <w:rFonts w:ascii="맑은 고딕" w:cs="맑은 고딕" w:eastAsia="맑은 고딕" w:hAnsi="맑은 고딕"/>
          <w:color w:val="222222"/>
          <w:sz w:val="19"/>
          <w:szCs w:val="19"/>
        </w:rPr>
        <w:t xml:space="preserve">실행 계획: </w:t>
      </w:r>
      <w:r>
        <w:rPr>
          <w:rFonts w:ascii="Consolas" w:cs="Consolas" w:eastAsia="Consolas" w:hAnsi="Consolas"/>
          <w:color w:val="9C2D0E"/>
          <w:sz w:val="17"/>
          <w:szCs w:val="17"/>
        </w:rPr>
        <w:t xml:space="preserve">docs/superpowers/plans/2026-06-02-full-perf-refactor.md</w:t>
      </w:r>
    </w:p>
    <w:p>
      <w:pPr>
        <w:pStyle w:val="ListParagraph"/>
        <w:numPr>
          <w:ilvl w:val="0"/>
          <w:numId w:val="2"/>
        </w:numPr>
        <w:spacing w:after="60" w:line="312"/>
        <w:jc w:val="both"/>
      </w:pPr>
      <w:r>
        <w:rPr>
          <w:rFonts w:ascii="맑은 고딕" w:cs="맑은 고딕" w:eastAsia="맑은 고딕" w:hAnsi="맑은 고딕"/>
          <w:color w:val="222222"/>
          <w:sz w:val="19"/>
          <w:szCs w:val="19"/>
        </w:rPr>
        <w:t xml:space="preserve">이미지 사전 압축 스크립트: </w:t>
      </w:r>
      <w:r>
        <w:rPr>
          <w:rFonts w:ascii="Consolas" w:cs="Consolas" w:eastAsia="Consolas" w:hAnsi="Consolas"/>
          <w:color w:val="9C2D0E"/>
          <w:sz w:val="17"/>
          <w:szCs w:val="17"/>
        </w:rPr>
        <w:t xml:space="preserve">web/scripts/precompress-images.mjs</w:t>
      </w:r>
    </w:p>
    <w:p>
      <w:pPr>
        <w:pStyle w:val="ListParagraph"/>
        <w:numPr>
          <w:ilvl w:val="0"/>
          <w:numId w:val="2"/>
        </w:numPr>
        <w:spacing w:after="60" w:line="312"/>
        <w:jc w:val="both"/>
      </w:pPr>
      <w:r>
        <w:rPr>
          <w:rFonts w:ascii="맑은 고딕" w:cs="맑은 고딕" w:eastAsia="맑은 고딕" w:hAnsi="맑은 고딕"/>
          <w:color w:val="222222"/>
          <w:sz w:val="19"/>
          <w:szCs w:val="19"/>
        </w:rPr>
        <w:t xml:space="preserve">공개 포트폴리오 ISR: </w:t>
      </w:r>
      <w:r>
        <w:rPr>
          <w:rFonts w:ascii="Consolas" w:cs="Consolas" w:eastAsia="Consolas" w:hAnsi="Consolas"/>
          <w:color w:val="9C2D0E"/>
          <w:sz w:val="17"/>
          <w:szCs w:val="17"/>
        </w:rPr>
        <w:t xml:space="preserve">web/app/p/[handle]/[slug]/page.tsx</w:t>
      </w:r>
      <w:r>
        <w:rPr>
          <w:rFonts w:ascii="맑은 고딕" w:cs="맑은 고딕" w:eastAsia="맑은 고딕" w:hAnsi="맑은 고딕"/>
          <w:color w:val="222222"/>
          <w:sz w:val="19"/>
          <w:szCs w:val="19"/>
        </w:rPr>
        <w:t xml:space="preserve">, </w:t>
      </w:r>
      <w:r>
        <w:rPr>
          <w:rFonts w:ascii="Consolas" w:cs="Consolas" w:eastAsia="Consolas" w:hAnsi="Consolas"/>
          <w:color w:val="9C2D0E"/>
          <w:sz w:val="17"/>
          <w:szCs w:val="17"/>
        </w:rPr>
        <w:t xml:space="preserve">web/app/my/[handle]/portfolio/[slug]/page.tsx</w:t>
      </w:r>
    </w:p>
    <w:p>
      <w:pPr>
        <w:pStyle w:val="ListParagraph"/>
        <w:numPr>
          <w:ilvl w:val="0"/>
          <w:numId w:val="2"/>
        </w:numPr>
        <w:spacing w:after="60" w:line="312"/>
        <w:jc w:val="both"/>
      </w:pPr>
      <w:r>
        <w:rPr>
          <w:rFonts w:ascii="맑은 고딕" w:cs="맑은 고딕" w:eastAsia="맑은 고딕" w:hAnsi="맑은 고딕"/>
          <w:color w:val="222222"/>
          <w:sz w:val="19"/>
          <w:szCs w:val="19"/>
        </w:rPr>
        <w:t xml:space="preserve">LiveKit 지연 분리: </w:t>
      </w:r>
      <w:r>
        <w:rPr>
          <w:rFonts w:ascii="Consolas" w:cs="Consolas" w:eastAsia="Consolas" w:hAnsi="Consolas"/>
          <w:color w:val="9C2D0E"/>
          <w:sz w:val="17"/>
          <w:szCs w:val="17"/>
        </w:rPr>
        <w:t xml:space="preserve">web/components/features/workspace/voice/active-call-overlay.tsx</w:t>
      </w:r>
    </w:p>
    <w:p>
      <w:pPr>
        <w:pStyle w:val="ListParagraph"/>
        <w:numPr>
          <w:ilvl w:val="0"/>
          <w:numId w:val="2"/>
        </w:numPr>
        <w:spacing w:after="60" w:line="312"/>
        <w:jc w:val="both"/>
      </w:pPr>
      <w:r>
        <w:rPr>
          <w:rFonts w:ascii="맑은 고딕" w:cs="맑은 고딕" w:eastAsia="맑은 고딕" w:hAnsi="맑은 고딕"/>
          <w:color w:val="222222"/>
          <w:sz w:val="19"/>
          <w:szCs w:val="19"/>
        </w:rPr>
        <w:t xml:space="preserve">백엔드 오프로드: </w:t>
      </w:r>
      <w:r>
        <w:rPr>
          <w:rFonts w:ascii="Consolas" w:cs="Consolas" w:eastAsia="Consolas" w:hAnsi="Consolas"/>
          <w:color w:val="9C2D0E"/>
          <w:sz w:val="17"/>
          <w:szCs w:val="17"/>
        </w:rPr>
        <w:t xml:space="preserve">ai-interview/app/api/interview.py</w:t>
      </w:r>
      <w:r>
        <w:rPr>
          <w:rFonts w:ascii="맑은 고딕" w:cs="맑은 고딕" w:eastAsia="맑은 고딕" w:hAnsi="맑은 고딕"/>
          <w:color w:val="222222"/>
          <w:sz w:val="19"/>
          <w:szCs w:val="19"/>
        </w:rPr>
        <w:t xml:space="preserve">, </w:t>
      </w:r>
      <w:r>
        <w:rPr>
          <w:rFonts w:ascii="Consolas" w:cs="Consolas" w:eastAsia="Consolas" w:hAnsi="Consolas"/>
          <w:color w:val="9C2D0E"/>
          <w:sz w:val="17"/>
          <w:szCs w:val="17"/>
        </w:rPr>
        <w:t xml:space="preserve">ai-interview/app/services/llm_gemini.py</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08080"/>
        <w:sz w:val="18"/>
        <w:szCs w:val="18"/>
      </w:rPr>
      <w:t xml:space="preserve">- </w:t>
    </w:r>
    <w:r>
      <w:rPr>
        <w:rFonts w:ascii="맑은 고딕" w:cs="맑은 고딕" w:eastAsia="맑은 고딕" w:hAnsi="맑은 고딕"/>
        <w:color w:val="808080"/>
        <w:sz w:val="18"/>
        <w:szCs w:val="18"/>
      </w:rPr>
      <w:fldChar w:fldCharType="begin"/>
      <w:instrText xml:space="preserve">PAGE</w:instrText>
      <w:fldChar w:fldCharType="separate"/>
      <w:fldChar w:fldCharType="end"/>
    </w:r>
    <w:r>
      <w:rPr>
        <w:rFonts w:ascii="맑은 고딕" w:cs="맑은 고딕" w:eastAsia="맑은 고딕" w:hAnsi="맑은 고딕"/>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7CE79" w:sz="6" w:space="2"/>
      </w:pBdr>
      <w:tabs>
        <w:tab w:val="right" w:pos="9026"/>
      </w:tabs>
      <w:spacing w:after="40"/>
    </w:pPr>
    <w:r>
      <w:rPr>
        <w:rFonts w:ascii="맑은 고딕" w:cs="맑은 고딕" w:eastAsia="맑은 고딕" w:hAnsi="맑은 고딕"/>
        <w:color w:val="808080"/>
        <w:sz w:val="15"/>
        <w:szCs w:val="15"/>
      </w:rPr>
      <w:t xml:space="preserve">Dibut 성능 최적화 및 QA 검증 보고서</w:t>
    </w:r>
    <w:r>
      <w:rPr>
        <w:rFonts w:ascii="맑은 고딕" w:cs="맑은 고딕" w:eastAsia="맑은 고딕" w:hAnsi="맑은 고딕"/>
        <w:color w:val="808080"/>
        <w:sz w:val="15"/>
        <w:szCs w:val="15"/>
      </w:rPr>
      <w:t xml:space="preserve">	2026-06-03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Dibut 성능 최적화 및 QA 검증 보고서</dc:title>
  <dc:creator>Dibut Team</dc:creator>
  <cp:lastModifiedBy>Un-named</cp:lastModifiedBy>
  <cp:revision>1</cp:revision>
  <dcterms:created xsi:type="dcterms:W3CDTF">2026-06-07T13:39:07.758Z</dcterms:created>
  <dcterms:modified xsi:type="dcterms:W3CDTF">2026-06-07T13:39:07.759Z</dcterms:modified>
</cp:coreProperties>
</file>

<file path=docProps/custom.xml><?xml version="1.0" encoding="utf-8"?>
<Properties xmlns="http://schemas.openxmlformats.org/officeDocument/2006/custom-properties" xmlns:vt="http://schemas.openxmlformats.org/officeDocument/2006/docPropsVTypes"/>
</file>