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709880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C1D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AA6D7EAE80A449D6808CC9E8C1D431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2C1DED" w:rsidRDefault="002C1D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Advancing Technology</w:t>
                    </w:r>
                  </w:p>
                </w:tc>
              </w:sdtContent>
            </w:sdt>
          </w:tr>
          <w:tr w:rsidR="002C1D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E212595159845BF8CAF986C15E715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1DED" w:rsidRDefault="007C38F8" w:rsidP="007C38F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Taxonomy for Programming Languages</w:t>
                    </w:r>
                  </w:p>
                </w:tc>
              </w:sdtContent>
            </w:sdt>
          </w:tr>
          <w:tr w:rsidR="002C1D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FA9E28B45264AFFB2FFAB6AD0E1C6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1DED" w:rsidRDefault="002C1DED" w:rsidP="002C1D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Emerging Programming Languages</w:t>
                    </w:r>
                  </w:p>
                </w:tc>
              </w:sdtContent>
            </w:sdt>
          </w:tr>
          <w:tr w:rsidR="002C1D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1DED" w:rsidRDefault="002C1DED">
                <w:pPr>
                  <w:pStyle w:val="NoSpacing"/>
                  <w:jc w:val="center"/>
                </w:pPr>
              </w:p>
            </w:tc>
          </w:tr>
          <w:tr w:rsidR="002C1D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9A5193A61A140F9B1FBF183F385F84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1DED" w:rsidRDefault="002C1DED" w:rsidP="002C1DE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Caleb J Thompson</w:t>
                    </w:r>
                  </w:p>
                </w:tc>
              </w:sdtContent>
            </w:sdt>
          </w:tr>
          <w:tr w:rsidR="002C1D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EFB7BEDB04B4D31925FD17C058509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0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1DED" w:rsidRDefault="007C38F8" w:rsidP="007C38F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10/11/2010</w:t>
                    </w:r>
                  </w:p>
                </w:tc>
              </w:sdtContent>
            </w:sdt>
          </w:tr>
        </w:tbl>
        <w:p w:rsidR="002C1DED" w:rsidRDefault="002C1DED"/>
        <w:p w:rsidR="002C1DED" w:rsidRDefault="002C1D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C1DED">
            <w:tc>
              <w:tcPr>
                <w:tcW w:w="5000" w:type="pct"/>
              </w:tcPr>
              <w:p w:rsidR="002C1DED" w:rsidRDefault="002C1DED">
                <w:pPr>
                  <w:pStyle w:val="NoSpacing"/>
                </w:pPr>
              </w:p>
            </w:tc>
          </w:tr>
        </w:tbl>
        <w:p w:rsidR="002C1DED" w:rsidRDefault="002C1DED"/>
        <w:p w:rsidR="002C1DED" w:rsidRDefault="002C1D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0988094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2C1DED" w:rsidRDefault="002C1DED">
          <w:pPr>
            <w:pStyle w:val="TOCHeading"/>
          </w:pPr>
          <w:r>
            <w:t>Table of Contents</w:t>
          </w:r>
        </w:p>
        <w:p w:rsidR="0014343A" w:rsidRDefault="002C1DE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568153" w:history="1">
            <w:r w:rsidR="0014343A" w:rsidRPr="00F776AF">
              <w:rPr>
                <w:rStyle w:val="Hyperlink"/>
                <w:noProof/>
              </w:rPr>
              <w:t>Nominal Language Taxonomy</w:t>
            </w:r>
            <w:r w:rsidR="0014343A">
              <w:rPr>
                <w:noProof/>
                <w:webHidden/>
              </w:rPr>
              <w:tab/>
            </w:r>
            <w:r w:rsidR="0014343A">
              <w:rPr>
                <w:noProof/>
                <w:webHidden/>
              </w:rPr>
              <w:fldChar w:fldCharType="begin"/>
            </w:r>
            <w:r w:rsidR="0014343A">
              <w:rPr>
                <w:noProof/>
                <w:webHidden/>
              </w:rPr>
              <w:instrText xml:space="preserve"> PAGEREF _Toc274568153 \h </w:instrText>
            </w:r>
            <w:r w:rsidR="0014343A">
              <w:rPr>
                <w:noProof/>
                <w:webHidden/>
              </w:rPr>
            </w:r>
            <w:r w:rsidR="0014343A">
              <w:rPr>
                <w:noProof/>
                <w:webHidden/>
              </w:rPr>
              <w:fldChar w:fldCharType="separate"/>
            </w:r>
            <w:r w:rsidR="0014343A">
              <w:rPr>
                <w:noProof/>
                <w:webHidden/>
              </w:rPr>
              <w:t>3</w:t>
            </w:r>
            <w:r w:rsidR="0014343A"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54" w:history="1">
            <w:r w:rsidRPr="00F776AF">
              <w:rPr>
                <w:rStyle w:val="Hyperlink"/>
                <w:noProof/>
              </w:rPr>
              <w:t>Acronyms.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55" w:history="1">
            <w:r w:rsidRPr="00F776AF">
              <w:rPr>
                <w:rStyle w:val="Hyperlink"/>
                <w:noProof/>
              </w:rPr>
              <w:t>Backronyms.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56" w:history="1">
            <w:r w:rsidRPr="00F776AF">
              <w:rPr>
                <w:rStyle w:val="Hyperlink"/>
                <w:noProof/>
              </w:rPr>
              <w:t>Related to Predecessor’s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57" w:history="1">
            <w:r w:rsidRPr="00F776AF">
              <w:rPr>
                <w:rStyle w:val="Hyperlink"/>
                <w:noProof/>
              </w:rPr>
              <w:t>Other.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58" w:history="1">
            <w:r w:rsidRPr="00F776AF">
              <w:rPr>
                <w:rStyle w:val="Hyperlink"/>
                <w:noProof/>
              </w:rPr>
              <w:t>Use of NLT.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4568159" w:history="1">
            <w:r w:rsidRPr="00F776AF">
              <w:rPr>
                <w:rStyle w:val="Hyperlink"/>
                <w:noProof/>
              </w:rPr>
              <w:t>Example 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60" w:history="1">
            <w:r w:rsidRPr="00F776AF">
              <w:rPr>
                <w:rStyle w:val="Hyperlink"/>
                <w:noProof/>
              </w:rPr>
              <w:t>Essential Elements.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61" w:history="1">
            <w:r w:rsidRPr="00F776AF">
              <w:rPr>
                <w:rStyle w:val="Hyperlink"/>
                <w:noProof/>
              </w:rPr>
              <w:t>Differences from other paradigms.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62" w:history="1">
            <w:r w:rsidRPr="00F776AF">
              <w:rPr>
                <w:rStyle w:val="Hyperlink"/>
                <w:noProof/>
              </w:rPr>
              <w:t>Representative languages.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43A" w:rsidRDefault="001434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4568163" w:history="1">
            <w:r w:rsidRPr="00F776A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_Toc274568163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DED" w:rsidRDefault="002C1DED">
          <w:r>
            <w:fldChar w:fldCharType="end"/>
          </w:r>
        </w:p>
      </w:sdtContent>
    </w:sdt>
    <w:p w:rsidR="002C1DED" w:rsidRDefault="002C1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1DED" w:rsidRDefault="007C38F8" w:rsidP="002C1DED">
      <w:pPr>
        <w:pStyle w:val="Heading2"/>
        <w:spacing w:line="480" w:lineRule="auto"/>
      </w:pPr>
      <w:bookmarkStart w:id="0" w:name="_Toc274568153"/>
      <w:r>
        <w:lastRenderedPageBreak/>
        <w:t>Nominal Language Taxonomy</w:t>
      </w:r>
      <w:bookmarkEnd w:id="0"/>
    </w:p>
    <w:p w:rsidR="007C38F8" w:rsidRPr="007C38F8" w:rsidRDefault="007C38F8" w:rsidP="007C38F8">
      <w:r>
        <w:t>The Nominal Language Taxonomy (NLT) is a system that categorizes languages based upon their names.  A name says a lot about a programming language.  Its history, inspirations, and the personalities of its designers are just a few.  NLT divides languages into those whose names are acronyms, backronyms, related to their predecessors’ names, and those that are none of the above.</w:t>
      </w:r>
    </w:p>
    <w:p w:rsidR="002C1DED" w:rsidRDefault="007C38F8" w:rsidP="002C1DED">
      <w:pPr>
        <w:pStyle w:val="Heading3"/>
        <w:spacing w:line="480" w:lineRule="auto"/>
        <w:ind w:left="360"/>
      </w:pPr>
      <w:bookmarkStart w:id="1" w:name="_Toc274568154"/>
      <w:proofErr w:type="gramStart"/>
      <w:r>
        <w:t>Acronyms</w:t>
      </w:r>
      <w:r w:rsidR="002C1DED">
        <w:t>.</w:t>
      </w:r>
      <w:bookmarkEnd w:id="1"/>
      <w:proofErr w:type="gramEnd"/>
    </w:p>
    <w:p w:rsidR="0014343A" w:rsidRPr="0014343A" w:rsidRDefault="0014343A" w:rsidP="0014343A">
      <w:pPr>
        <w:ind w:left="360"/>
      </w:pPr>
      <w:r>
        <w:t xml:space="preserve">Acronyms in a programming language’s name are often succinct and descriptive summaries of the language’s design philosophy or primary focus.  Take for example ALGOL, which is an acronym for ALGOrithmic Language.  </w:t>
      </w:r>
      <w:r w:rsidR="00C64D7C">
        <w:t xml:space="preserve">The name tells exactly what the language </w:t>
      </w:r>
      <w:proofErr w:type="gramStart"/>
      <w:r w:rsidR="00C64D7C">
        <w:t>was designed to be used</w:t>
      </w:r>
      <w:proofErr w:type="gramEnd"/>
      <w:r w:rsidR="00C64D7C">
        <w:t xml:space="preserve"> for.  </w:t>
      </w:r>
    </w:p>
    <w:p w:rsidR="002C1DED" w:rsidRDefault="007C38F8" w:rsidP="002C1DED">
      <w:pPr>
        <w:pStyle w:val="Heading3"/>
        <w:spacing w:line="480" w:lineRule="auto"/>
        <w:ind w:left="360"/>
      </w:pPr>
      <w:bookmarkStart w:id="2" w:name="_Toc274568155"/>
      <w:proofErr w:type="gramStart"/>
      <w:r>
        <w:t>Backronyms</w:t>
      </w:r>
      <w:r w:rsidR="002C1DED">
        <w:t>.</w:t>
      </w:r>
      <w:bookmarkEnd w:id="2"/>
      <w:proofErr w:type="gramEnd"/>
    </w:p>
    <w:p w:rsidR="00527CC0" w:rsidRPr="00527CC0" w:rsidRDefault="00527CC0" w:rsidP="00527CC0">
      <w:pPr>
        <w:ind w:left="360"/>
      </w:pPr>
      <w:r>
        <w:t xml:space="preserve">The community using the language often creates Backronyms.  Because of this, they can be even more useful as descriptors than Acronyms.  A </w:t>
      </w:r>
      <w:proofErr w:type="spellStart"/>
      <w:r>
        <w:t>Backronym</w:t>
      </w:r>
      <w:proofErr w:type="spellEnd"/>
      <w:r>
        <w:t xml:space="preserve"> can often be much more critical of the language than would be an Acronym created by a language’s designer, who </w:t>
      </w:r>
      <w:proofErr w:type="gramStart"/>
      <w:r>
        <w:t>is biased</w:t>
      </w:r>
      <w:proofErr w:type="gramEnd"/>
      <w:r>
        <w:t xml:space="preserve"> toward it.  </w:t>
      </w:r>
      <w:r w:rsidR="00CC0068">
        <w:t xml:space="preserve">For example, Lisp has a </w:t>
      </w:r>
      <w:proofErr w:type="spellStart"/>
      <w:r w:rsidR="00CC0068">
        <w:t>backronym</w:t>
      </w:r>
      <w:proofErr w:type="spellEnd"/>
      <w:r w:rsidR="00CC0068">
        <w:t xml:space="preserve"> “Lots of Infuriating Silly Parentheses”.  Backronyms can </w:t>
      </w:r>
      <w:proofErr w:type="gramStart"/>
      <w:r w:rsidR="00CC0068">
        <w:t>also  be</w:t>
      </w:r>
      <w:proofErr w:type="gramEnd"/>
      <w:r w:rsidR="00CC0068">
        <w:t xml:space="preserve"> relatively devoid of meaning, such as Ada’s “Another Damn Acronym”.  Languages </w:t>
      </w:r>
      <w:proofErr w:type="gramStart"/>
      <w:r w:rsidR="00CC0068">
        <w:t>can be classified</w:t>
      </w:r>
      <w:proofErr w:type="gramEnd"/>
      <w:r w:rsidR="00CC0068">
        <w:t xml:space="preserve"> as both Acronym and </w:t>
      </w:r>
      <w:proofErr w:type="spellStart"/>
      <w:r w:rsidR="00CC0068">
        <w:t>Backronym</w:t>
      </w:r>
      <w:proofErr w:type="spellEnd"/>
      <w:r w:rsidR="00CC0068">
        <w:t>, such as Perl:  “Practical Extraction and Report Language” is the designer’s Acronym, but the community has created several Backronyms including “Pathetic Excuse for a Real Language” and “Pathologically Eclectic Rubbish Lister” (which appears on the man page for Perl).</w:t>
      </w:r>
    </w:p>
    <w:p w:rsidR="002C1DED" w:rsidRDefault="007C38F8" w:rsidP="0014343A">
      <w:pPr>
        <w:pStyle w:val="Heading3"/>
        <w:spacing w:line="480" w:lineRule="auto"/>
        <w:ind w:left="360"/>
      </w:pPr>
      <w:bookmarkStart w:id="3" w:name="_Toc274568156"/>
      <w:proofErr w:type="gramStart"/>
      <w:r>
        <w:t>Related to Predecessor’s Name</w:t>
      </w:r>
      <w:r w:rsidR="002C1DED">
        <w:t>.</w:t>
      </w:r>
      <w:bookmarkEnd w:id="3"/>
      <w:proofErr w:type="gramEnd"/>
    </w:p>
    <w:p w:rsidR="00CC0068" w:rsidRPr="00CC0068" w:rsidRDefault="00CC0068" w:rsidP="00CC0068">
      <w:pPr>
        <w:ind w:left="360"/>
      </w:pPr>
      <w:r>
        <w:t xml:space="preserve">Languages whose </w:t>
      </w:r>
      <w:r w:rsidR="00C75648">
        <w:t>names relate</w:t>
      </w:r>
      <w:r>
        <w:t xml:space="preserve"> to their predecessor’s name provide some background into the language’s roots, and often include information concerning the differences between the languages.  </w:t>
      </w:r>
      <w:r w:rsidR="00733353">
        <w:t xml:space="preserve">Examples include C and C++, which derive </w:t>
      </w:r>
      <w:proofErr w:type="gramStart"/>
      <w:r w:rsidR="00733353">
        <w:t>from  a</w:t>
      </w:r>
      <w:proofErr w:type="gramEnd"/>
      <w:r w:rsidR="00733353">
        <w:t xml:space="preserve"> language named B and C, respectively.</w:t>
      </w:r>
    </w:p>
    <w:p w:rsidR="002C1DED" w:rsidRDefault="007C38F8" w:rsidP="002C1DED">
      <w:pPr>
        <w:pStyle w:val="Heading3"/>
        <w:spacing w:line="480" w:lineRule="auto"/>
        <w:ind w:left="360"/>
      </w:pPr>
      <w:bookmarkStart w:id="4" w:name="_Toc274568157"/>
      <w:proofErr w:type="gramStart"/>
      <w:r>
        <w:t>Other</w:t>
      </w:r>
      <w:r w:rsidR="002C1DED">
        <w:t>.</w:t>
      </w:r>
      <w:bookmarkEnd w:id="4"/>
      <w:proofErr w:type="gramEnd"/>
    </w:p>
    <w:p w:rsidR="00733353" w:rsidRPr="00733353" w:rsidRDefault="00733353" w:rsidP="00733353">
      <w:pPr>
        <w:ind w:left="360"/>
      </w:pPr>
      <w:r>
        <w:t xml:space="preserve">Languages in this category simply </w:t>
      </w:r>
      <w:proofErr w:type="gramStart"/>
      <w:r>
        <w:t>don’t</w:t>
      </w:r>
      <w:proofErr w:type="gramEnd"/>
      <w:r>
        <w:t xml:space="preserve"> fall into the other categories.  </w:t>
      </w:r>
      <w:proofErr w:type="gramStart"/>
      <w:r>
        <w:t>Languages which end up here</w:t>
      </w:r>
      <w:proofErr w:type="gramEnd"/>
      <w:r>
        <w:t xml:space="preserve"> will assist in refactoring the taxonomy to be more inclusive, possibly by adding additional classifications.</w:t>
      </w:r>
    </w:p>
    <w:p w:rsidR="007C38F8" w:rsidRDefault="007C38F8" w:rsidP="007C38F8">
      <w:pPr>
        <w:pStyle w:val="Heading3"/>
        <w:spacing w:line="480" w:lineRule="auto"/>
        <w:ind w:left="360"/>
      </w:pPr>
      <w:bookmarkStart w:id="5" w:name="_Toc274568158"/>
      <w:proofErr w:type="gramStart"/>
      <w:r>
        <w:t>Use of NLT</w:t>
      </w:r>
      <w:r>
        <w:t>.</w:t>
      </w:r>
      <w:bookmarkEnd w:id="5"/>
      <w:proofErr w:type="gramEnd"/>
    </w:p>
    <w:p w:rsidR="007C38F8" w:rsidRDefault="007C38F8" w:rsidP="007C38F8">
      <w:pPr>
        <w:ind w:left="360"/>
      </w:pPr>
      <w:r>
        <w:t xml:space="preserve">Classification of a language using NLT requires researching its name and its predecessor.  </w:t>
      </w:r>
      <w:r w:rsidR="0014343A">
        <w:t xml:space="preserve">Once relevant information on a language </w:t>
      </w:r>
      <w:proofErr w:type="gramStart"/>
      <w:r w:rsidR="0014343A">
        <w:t>has been discovered</w:t>
      </w:r>
      <w:proofErr w:type="gramEnd"/>
      <w:r w:rsidR="0014343A">
        <w:t xml:space="preserve">, classification can begin.  Languages can be in up to two categories.  </w:t>
      </w:r>
      <w:r w:rsidR="00527CC0">
        <w:t xml:space="preserve">A language </w:t>
      </w:r>
      <w:proofErr w:type="gramStart"/>
      <w:r w:rsidR="00527CC0">
        <w:t>is classified</w:t>
      </w:r>
      <w:proofErr w:type="gramEnd"/>
      <w:r w:rsidR="00527CC0">
        <w:t xml:space="preserve"> as combination of Acronym, </w:t>
      </w:r>
      <w:proofErr w:type="spellStart"/>
      <w:r w:rsidR="00527CC0">
        <w:t>Backronym</w:t>
      </w:r>
      <w:proofErr w:type="spellEnd"/>
      <w:r w:rsidR="00527CC0">
        <w:t xml:space="preserve">, or Related to Predecessor’s Name.  </w:t>
      </w:r>
      <w:r w:rsidR="0014343A">
        <w:t xml:space="preserve">The Other classification is exclusive as it </w:t>
      </w:r>
      <w:proofErr w:type="gramStart"/>
      <w:r w:rsidR="0014343A">
        <w:t>is only used</w:t>
      </w:r>
      <w:proofErr w:type="gramEnd"/>
      <w:r w:rsidR="0014343A">
        <w:t xml:space="preserve"> when a language does not fit into at least one of the other categories.</w:t>
      </w:r>
    </w:p>
    <w:p w:rsidR="007C38F8" w:rsidRPr="002C1DED" w:rsidRDefault="007C38F8" w:rsidP="007C38F8">
      <w:pPr>
        <w:ind w:left="360"/>
      </w:pPr>
    </w:p>
    <w:p w:rsidR="002C1DED" w:rsidRPr="002C1DED" w:rsidRDefault="002C1DED" w:rsidP="002C1DED">
      <w:pPr>
        <w:ind w:left="360"/>
      </w:pPr>
    </w:p>
    <w:p w:rsidR="002C1DED" w:rsidRDefault="0014343A" w:rsidP="002C1DED">
      <w:pPr>
        <w:pStyle w:val="Heading2"/>
        <w:spacing w:line="480" w:lineRule="auto"/>
      </w:pPr>
      <w:bookmarkStart w:id="6" w:name="_Toc274568159"/>
      <w:r>
        <w:t>Example Classifications</w:t>
      </w:r>
      <w:bookmarkEnd w:id="6"/>
    </w:p>
    <w:p w:rsidR="002C1DED" w:rsidRPr="002C1DED" w:rsidRDefault="00C75648" w:rsidP="002C1DED">
      <w:bookmarkStart w:id="7" w:name="_GoBack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776605</wp:posOffset>
            </wp:positionV>
            <wp:extent cx="7353289" cy="5580171"/>
            <wp:effectExtent l="0" t="895350" r="0" b="8401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3289" cy="558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DED" w:rsidRPr="002C1DED" w:rsidSect="002C1DE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C00"/>
    <w:multiLevelType w:val="hybridMultilevel"/>
    <w:tmpl w:val="011A9164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7427"/>
    <w:multiLevelType w:val="hybridMultilevel"/>
    <w:tmpl w:val="7D8CF682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B16B7"/>
    <w:multiLevelType w:val="hybridMultilevel"/>
    <w:tmpl w:val="44827AA4"/>
    <w:lvl w:ilvl="0" w:tplc="A672CDA8">
      <w:numFmt w:val="bullet"/>
      <w:lvlText w:val=""/>
      <w:lvlJc w:val="left"/>
      <w:pPr>
        <w:ind w:left="40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A525A5"/>
    <w:multiLevelType w:val="hybridMultilevel"/>
    <w:tmpl w:val="B12A4A20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E4EB0"/>
    <w:multiLevelType w:val="hybridMultilevel"/>
    <w:tmpl w:val="DBD0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C84650"/>
    <w:multiLevelType w:val="hybridMultilevel"/>
    <w:tmpl w:val="63F8883E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ED"/>
    <w:rsid w:val="0014343A"/>
    <w:rsid w:val="002C1DED"/>
    <w:rsid w:val="004920BE"/>
    <w:rsid w:val="00527CC0"/>
    <w:rsid w:val="00733353"/>
    <w:rsid w:val="007C38F8"/>
    <w:rsid w:val="00833283"/>
    <w:rsid w:val="00C64D7C"/>
    <w:rsid w:val="00C75648"/>
    <w:rsid w:val="00C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1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D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1D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1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E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C1D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DE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2C1DED"/>
  </w:style>
  <w:style w:type="character" w:customStyle="1" w:styleId="printonly">
    <w:name w:val="printonly"/>
    <w:basedOn w:val="DefaultParagraphFont"/>
    <w:rsid w:val="002C1D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1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D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1D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1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E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C1D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DE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2C1DED"/>
  </w:style>
  <w:style w:type="character" w:customStyle="1" w:styleId="printonly">
    <w:name w:val="printonly"/>
    <w:basedOn w:val="DefaultParagraphFont"/>
    <w:rsid w:val="002C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6D7EAE80A449D6808CC9E8C1D4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27D0-CBDC-43EA-A993-C139CC476838}"/>
      </w:docPartPr>
      <w:docPartBody>
        <w:p w:rsidR="008916A1" w:rsidRDefault="00F031CF" w:rsidP="00F031CF">
          <w:pPr>
            <w:pStyle w:val="AA6D7EAE80A449D6808CC9E8C1D431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E212595159845BF8CAF986C15E7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A5FC-C679-4F53-B188-B81C1533E991}"/>
      </w:docPartPr>
      <w:docPartBody>
        <w:p w:rsidR="008916A1" w:rsidRDefault="00F031CF" w:rsidP="00F031CF">
          <w:pPr>
            <w:pStyle w:val="FE212595159845BF8CAF986C15E715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FA9E28B45264AFFB2FFAB6AD0E1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CFFC-F486-45FC-9BCA-D4899CDABBAD}"/>
      </w:docPartPr>
      <w:docPartBody>
        <w:p w:rsidR="008916A1" w:rsidRDefault="00F031CF" w:rsidP="00F031CF">
          <w:pPr>
            <w:pStyle w:val="9FA9E28B45264AFFB2FFAB6AD0E1C6F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9A5193A61A140F9B1FBF183F385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B031-537F-4973-B468-F96267237E73}"/>
      </w:docPartPr>
      <w:docPartBody>
        <w:p w:rsidR="008916A1" w:rsidRDefault="00F031CF" w:rsidP="00F031CF">
          <w:pPr>
            <w:pStyle w:val="99A5193A61A140F9B1FBF183F385F84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31CF"/>
    <w:rsid w:val="00256C7D"/>
    <w:rsid w:val="00310103"/>
    <w:rsid w:val="008916A1"/>
    <w:rsid w:val="00F0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D7EAE80A449D6808CC9E8C1D43112">
    <w:name w:val="AA6D7EAE80A449D6808CC9E8C1D43112"/>
    <w:rsid w:val="00F031CF"/>
  </w:style>
  <w:style w:type="paragraph" w:customStyle="1" w:styleId="FE212595159845BF8CAF986C15E71557">
    <w:name w:val="FE212595159845BF8CAF986C15E71557"/>
    <w:rsid w:val="00F031CF"/>
  </w:style>
  <w:style w:type="paragraph" w:customStyle="1" w:styleId="9FA9E28B45264AFFB2FFAB6AD0E1C6F9">
    <w:name w:val="9FA9E28B45264AFFB2FFAB6AD0E1C6F9"/>
    <w:rsid w:val="00F031CF"/>
  </w:style>
  <w:style w:type="paragraph" w:customStyle="1" w:styleId="99A5193A61A140F9B1FBF183F385F84A">
    <w:name w:val="99A5193A61A140F9B1FBF183F385F84A"/>
    <w:rsid w:val="00F031CF"/>
  </w:style>
  <w:style w:type="paragraph" w:customStyle="1" w:styleId="DEFB7BEDB04B4D31925FD17C0585099F">
    <w:name w:val="DEFB7BEDB04B4D31925FD17C0585099F"/>
    <w:rsid w:val="00F031CF"/>
  </w:style>
  <w:style w:type="paragraph" w:customStyle="1" w:styleId="2C2587AA50C142ADB313BF9FE3F8265F">
    <w:name w:val="2C2587AA50C142ADB313BF9FE3F8265F"/>
    <w:rsid w:val="00F031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80A10-4112-420E-9451-DC02B25E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Paradigms</vt:lpstr>
    </vt:vector>
  </TitlesOfParts>
  <Company>University of Advancing Technology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Taxonomy for Programming Languages</dc:title>
  <dc:subject>Emerging Programming Languages</dc:subject>
  <dc:creator>Caleb J Thompson</dc:creator>
  <cp:lastModifiedBy>Chapso</cp:lastModifiedBy>
  <cp:revision>2</cp:revision>
  <dcterms:created xsi:type="dcterms:W3CDTF">2010-10-11T22:03:00Z</dcterms:created>
  <dcterms:modified xsi:type="dcterms:W3CDTF">2010-10-11T22:03:00Z</dcterms:modified>
</cp:coreProperties>
</file>