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AB8" w:rsidRPr="00783AB8" w:rsidRDefault="00783AB8" w:rsidP="00783AB8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Course Information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MSAI532 - M51 Natural Language Processing</w: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br/>
        <w:t>Spring 2025 Full Term</w: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br/>
        <w:t>Course Format: Hybrid</w: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br/>
        <w:t>CRN: 2025-SPRING-MAIN-MSAI-532-M51</w: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br/>
        <w:t>Class Time and Location: Dallas Campus | Friday/Saturday/Sunday | 8:00 AM - 10:00 PM | 01/31/2025 - 02/02/202</w: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br/>
        <w:t> </w: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br/>
      </w:r>
    </w:p>
    <w:p w:rsidR="00783AB8" w:rsidRPr="00783AB8" w:rsidRDefault="00783AB8" w:rsidP="00783AB8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Instructor Information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Name: Toni Farley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Email: toni.farley@ucumberlands.edu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Phone: use email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Office Location: remote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Office Hours/Preferred Contact Times: Sundays, 2-3 PM Pacific Time</w:t>
      </w:r>
    </w:p>
    <w:p w:rsidR="00783AB8" w:rsidRPr="00783AB8" w:rsidRDefault="00783AB8" w:rsidP="00783AB8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Course Description</w:t>
      </w:r>
    </w:p>
    <w:p w:rsidR="00783AB8" w:rsidRPr="00783AB8" w:rsidRDefault="00783AB8" w:rsidP="00783AB8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This course explores the fundamental principles, advanced techniques, and practical applications of Natural Language Processing. Students will progress from foundational concepts to hands-on implementation, addressing real-world challenges in various domains such as information retrieval, sentiment analysis, and machine translation.</w:t>
      </w:r>
    </w:p>
    <w:p w:rsidR="00783AB8" w:rsidRPr="00783AB8" w:rsidRDefault="00783AB8" w:rsidP="00783AB8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Course Objectives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Upon completion of this course: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Understand the fundamental concepts and significance of Natural Language Processing (NLP) in the context of artificial intelligence and data analysis.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Understand the fundamental concepts and significance of Natural Language Processing (NLP) in the context of artificial intelligence and data analysis.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Apply various text preprocessing techniques to clean and prepare unstructured text data for NLP tasks.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Apply various text preprocessing techniques to clean and prepare unstructured text data for NLP tasks.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Utilize different types of word embeddings to represent words and documents numerically, enabling effective machine learning on text data.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Utilize different types of word embeddings to represent words and documents numerically, enabling effective machine learning on text data.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Implement and evaluate sentiment analysis models to classify emotions and opinions present in text data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Implement and evaluate sentiment analysis models to classify emotions and opinions present in text data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Design and develop sequence-to-sequence models using encoder-decoder architectures for tasks like machine translation and text summarization.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lastRenderedPageBreak/>
        <w:t>Design and develop sequence-to-sequence models using encoder-decoder architectures for tasks like machine translation and text summarization.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Demonstrate awareness of ethical considerations in NLP, including potential algorithm biases and strategies to mitigate them, ensuring responsible NLP application development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Demonstrate awareness of ethical considerations in NLP, including potential algorithm biases and strategies to mitigate them, ensuring responsible NLP application development</w:t>
      </w:r>
    </w:p>
    <w:p w:rsidR="00783AB8" w:rsidRPr="00783AB8" w:rsidRDefault="00783AB8" w:rsidP="00783AB8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Learner Outcomes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Introduction to AI &amp; NLP (8.1 – </w:t>
      </w:r>
      <w:proofErr w:type="gramStart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8.3 )</w:t>
      </w:r>
      <w:proofErr w:type="gramEnd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 NLP in AI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Investigate basic Business Intelligence (BI).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Clean and Prepare Data (Chapter 22) NLP in AI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Identify strengths and weaknesses of social medial intelligence tools.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Apply Neural Machine Translation (NMT) (3.4 – 3.7) NLP in AI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Evaluate social media platform ethics in decision concepts.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4c. Advanced Algorithms (7.5 -7.9) NLP in AI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Evaluate and describe steps and key terms of NLP.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Apply Machine Translations pt.2 (25.5 – 25.8) S &amp; LP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Determine how data can be used to benefit and exploit communities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Analyze social media platforms.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Demonstrate translation techniques and interpretation of parse trees.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Develop dependency and case structures</w:t>
      </w:r>
    </w:p>
    <w:p w:rsidR="00783AB8" w:rsidRPr="00783AB8" w:rsidRDefault="00783AB8" w:rsidP="00783AB8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Course Website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Access to the course website is required via the </w:t>
      </w:r>
      <w:proofErr w:type="spellStart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iLearn</w:t>
      </w:r>
      <w:proofErr w:type="spellEnd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 portal on the University of the </w:t>
      </w:r>
      <w:proofErr w:type="spellStart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Cumberlands</w:t>
      </w:r>
      <w:proofErr w:type="spellEnd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 website:</w:t>
      </w:r>
      <w:hyperlink r:id="rId4" w:tgtFrame="_blank" w:history="1">
        <w:r w:rsidRPr="00783AB8">
          <w:rPr>
            <w:rFonts w:ascii="Roboto" w:eastAsia="Times New Roman" w:hAnsi="Roboto" w:cs="Segoe UI"/>
            <w:color w:val="0000FF"/>
            <w:spacing w:val="-1"/>
            <w:kern w:val="0"/>
            <w:sz w:val="21"/>
            <w:szCs w:val="21"/>
            <w:u w:val="single"/>
            <w14:ligatures w14:val="none"/>
          </w:rPr>
          <w:t> http://www.ucumberlands.edu/ilearn/</w:t>
        </w:r>
      </w:hyperlink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  or </w:t>
      </w:r>
      <w:hyperlink r:id="rId5" w:history="1">
        <w:r w:rsidRPr="00783AB8">
          <w:rPr>
            <w:rFonts w:ascii="Roboto" w:eastAsia="Times New Roman" w:hAnsi="Roboto" w:cs="Segoe UI"/>
            <w:color w:val="0000FF"/>
            <w:spacing w:val="-1"/>
            <w:kern w:val="0"/>
            <w:sz w:val="21"/>
            <w:szCs w:val="21"/>
            <w:u w:val="single"/>
            <w14:ligatures w14:val="none"/>
          </w:rPr>
          <w:t>https://ucumberlands.blackboard.com/</w:t>
        </w:r>
      </w:hyperlink>
    </w:p>
    <w:p w:rsidR="00783AB8" w:rsidRPr="00783AB8" w:rsidRDefault="00783AB8" w:rsidP="00783AB8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Required Books and Resources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fldChar w:fldCharType="begin"/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instrText xml:space="preserve"> INCLUDEPICTURE "https://books.google.com/books/content?id=fZmj5UNK8AQC&amp;printsec=frontcover&amp;img=1&amp;zoom=1&amp;source=gbs_api" \* MERGEFORMATINET </w:instrTex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fldChar w:fldCharType="separate"/>
      </w:r>
      <w:r w:rsidRPr="00783AB8">
        <w:rPr>
          <w:rFonts w:ascii="Roboto" w:eastAsia="Times New Roman" w:hAnsi="Roboto" w:cs="Segoe UI"/>
          <w:noProof/>
          <w:color w:val="000000"/>
          <w:spacing w:val="-1"/>
          <w:kern w:val="0"/>
          <w:sz w:val="21"/>
          <w:szCs w:val="21"/>
          <w14:ligatures w14:val="none"/>
        </w:rPr>
        <w:drawing>
          <wp:inline distT="0" distB="0" distL="0" distR="0">
            <wp:extent cx="1628140" cy="2160270"/>
            <wp:effectExtent l="0" t="0" r="0" b="0"/>
            <wp:docPr id="1049196666" name="Picture 2" descr="Speech and Language Processing, 2n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ch and Language Processing, 2nd Ed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fldChar w:fldCharType="end"/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Title: Speech and Language Processing, 2nd Edition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ISBN: 9780133252934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Authors: Dan </w:t>
      </w:r>
      <w:proofErr w:type="spellStart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Jurafsky</w:t>
      </w:r>
      <w:proofErr w:type="spellEnd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, James H. Martin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Publisher: Prentice Hall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lastRenderedPageBreak/>
        <w:fldChar w:fldCharType="begin"/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instrText xml:space="preserve"> INCLUDEPICTURE "https://books.google.com/books/content?id=U8X2DwAAQBAJ&amp;printsec=frontcover&amp;img=1&amp;zoom=1&amp;source=gbs_api" \* MERGEFORMATINET </w:instrText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fldChar w:fldCharType="separate"/>
      </w:r>
      <w:r w:rsidRPr="00783AB8">
        <w:rPr>
          <w:rFonts w:ascii="Roboto" w:eastAsia="Times New Roman" w:hAnsi="Roboto" w:cs="Segoe UI"/>
          <w:noProof/>
          <w:color w:val="000000"/>
          <w:spacing w:val="-1"/>
          <w:kern w:val="0"/>
          <w:sz w:val="21"/>
          <w:szCs w:val="21"/>
          <w14:ligatures w14:val="none"/>
        </w:rPr>
        <w:drawing>
          <wp:inline distT="0" distB="0" distL="0" distR="0">
            <wp:extent cx="1628140" cy="2441575"/>
            <wp:effectExtent l="0" t="0" r="0" b="0"/>
            <wp:docPr id="1749729125" name="Picture 1" descr="Natural Language Processing in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ural Language Processing in 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fldChar w:fldCharType="end"/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Title: Natural Language Processing in Artificial Intelligence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ISBN: 9781000711691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Authors: </w:t>
      </w:r>
      <w:proofErr w:type="spellStart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Brojo</w:t>
      </w:r>
      <w:proofErr w:type="spellEnd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 Kishore Mishra, </w:t>
      </w:r>
      <w:proofErr w:type="spellStart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Raghvendra</w:t>
      </w:r>
      <w:proofErr w:type="spellEnd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 Kumar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Publisher: CRC Press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Publication Date: 2020-11-01</w:t>
      </w:r>
    </w:p>
    <w:p w:rsidR="00783AB8" w:rsidRPr="00783AB8" w:rsidRDefault="00783AB8" w:rsidP="00783AB8">
      <w:pPr>
        <w:shd w:val="clear" w:color="auto" w:fill="FFFFFF"/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</w:pPr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 xml:space="preserve">To access your course materials, simply click on the Course Materials link located in the left menu of your course in </w:t>
      </w:r>
      <w:proofErr w:type="spellStart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iLearn</w:t>
      </w:r>
      <w:proofErr w:type="spellEnd"/>
      <w:r w:rsidRPr="00783AB8">
        <w:rPr>
          <w:rFonts w:ascii="Roboto" w:eastAsia="Times New Roman" w:hAnsi="Roboto" w:cs="Segoe UI"/>
          <w:color w:val="000000"/>
          <w:spacing w:val="-1"/>
          <w:kern w:val="0"/>
          <w:sz w:val="21"/>
          <w:szCs w:val="21"/>
          <w14:ligatures w14:val="none"/>
        </w:rPr>
        <w:t>.</w:t>
      </w:r>
    </w:p>
    <w:p w:rsidR="00783AB8" w:rsidRPr="00783AB8" w:rsidRDefault="00783AB8" w:rsidP="00783AB8">
      <w:pPr>
        <w:shd w:val="clear" w:color="auto" w:fill="FFFFFF"/>
        <w:rPr>
          <w:rFonts w:ascii="Segoe UI" w:eastAsia="Times New Roman" w:hAnsi="Segoe UI" w:cs="Segoe UI"/>
          <w:color w:val="000000"/>
          <w:spacing w:val="-1"/>
          <w:kern w:val="0"/>
          <w:sz w:val="27"/>
          <w:szCs w:val="27"/>
          <w14:ligatures w14:val="none"/>
        </w:rPr>
      </w:pPr>
    </w:p>
    <w:p w:rsidR="00B0688A" w:rsidRPr="00B0688A" w:rsidRDefault="00B0688A" w:rsidP="00B0688A">
      <w:pPr>
        <w:pBdr>
          <w:bottom w:val="single" w:sz="6" w:space="0" w:color="002D62"/>
        </w:pBdr>
        <w:shd w:val="clear" w:color="auto" w:fill="FFFFFF"/>
        <w:spacing w:before="100" w:beforeAutospacing="1" w:after="100" w:afterAutospacing="1"/>
        <w:outlineLvl w:val="1"/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</w:pPr>
      <w:r w:rsidRPr="00B0688A">
        <w:rPr>
          <w:rFonts w:ascii="Roboto" w:eastAsia="Times New Roman" w:hAnsi="Roboto" w:cs="Segoe UI"/>
          <w:color w:val="000000"/>
          <w:spacing w:val="-1"/>
          <w:kern w:val="0"/>
          <w:sz w:val="35"/>
          <w:szCs w:val="35"/>
          <w14:ligatures w14:val="none"/>
        </w:rPr>
        <w:t>Course Schedule</w:t>
      </w:r>
    </w:p>
    <w:tbl>
      <w:tblPr>
        <w:tblW w:w="9510" w:type="dxa"/>
        <w:tblInd w:w="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4664"/>
        <w:gridCol w:w="2505"/>
        <w:gridCol w:w="958"/>
      </w:tblGrid>
      <w:tr w:rsidR="00B0688A" w:rsidRPr="00B0688A" w:rsidTr="00B0688A">
        <w:trPr>
          <w:trHeight w:val="285"/>
        </w:trPr>
        <w:tc>
          <w:tcPr>
            <w:tcW w:w="800" w:type="pct"/>
            <w:tcBorders>
              <w:top w:val="single" w:sz="8" w:space="0" w:color="DBDBDB"/>
              <w:left w:val="single" w:sz="8" w:space="0" w:color="DBDBDB"/>
              <w:bottom w:val="single" w:sz="12" w:space="0" w:color="C9C9C9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Week # </w:t>
            </w:r>
          </w:p>
        </w:tc>
        <w:tc>
          <w:tcPr>
            <w:tcW w:w="2700" w:type="pct"/>
            <w:tcBorders>
              <w:top w:val="single" w:sz="8" w:space="0" w:color="DBDBDB"/>
              <w:left w:val="nil"/>
              <w:bottom w:val="single" w:sz="12" w:space="0" w:color="C9C9C9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Topics/Readings 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Assignment Names and Points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        Due dates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1 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1 (1.1 – 1.4).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1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1/12/25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2 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1 (1.5 – 1.7).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Discussion (10) 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1/19/25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3 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10 (1.1 – 1.3).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2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1/26/25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4 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10 (1.4 – 1.7).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3 (30)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2/2/25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5 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3 (1.1 – 1.3).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4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2/9/25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6 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3 (1.4 – 1.7).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Discussion (10) 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2/16/25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7 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Speech and Language Processing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25 (25.1 – 25.6).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5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2/23/25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8 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Speech and Language Processing Chapter 25 (25.7 – 25.12).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6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3/2/25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9 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Speech and Language Processing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25 (5.1 – 5.4).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7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3/9/25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10 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Speech and Language Processing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25 (5.5 – 5.9).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8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3/16/25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11 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6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Assignment 9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3/23/25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12 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Speech and Language Processing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22.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Discussion (10) 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3/30/25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13 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7 (7.1 – 7.4).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Discussion (10) 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4/6/25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14 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7 (7.5 – 7.9). 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Assignment 10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4/13/25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15 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7 (8.1 – 8.3). 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Assignment 11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4/20/25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16 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14:ligatures w14:val="none"/>
              </w:rPr>
              <w:t>Natural Language Processing in Artificial Intelligence </w:t>
            </w: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Chapter 7 (8.4 – 8.5). 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Assignment 12 (30) 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4/25/25</w:t>
            </w:r>
          </w:p>
        </w:tc>
      </w:tr>
      <w:tr w:rsidR="00B0688A" w:rsidRPr="00B0688A" w:rsidTr="00B0688A">
        <w:trPr>
          <w:trHeight w:val="285"/>
        </w:trPr>
        <w:tc>
          <w:tcPr>
            <w:tcW w:w="800" w:type="pct"/>
            <w:tcBorders>
              <w:top w:val="nil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Residency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Weekend </w:t>
            </w:r>
          </w:p>
        </w:tc>
        <w:tc>
          <w:tcPr>
            <w:tcW w:w="2700" w:type="pct"/>
            <w:tcBorders>
              <w:top w:val="nil"/>
              <w:left w:val="nil"/>
              <w:bottom w:val="single" w:sz="8" w:space="0" w:color="DBDBDB"/>
              <w:right w:val="single" w:sz="8" w:space="0" w:color="DBDBDB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Projects (2 @ 100, 1 @ 150, 1 @ 200 points)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Practical Connection Assignment (50 points)</w:t>
            </w:r>
          </w:p>
          <w:p w:rsidR="00B0688A" w:rsidRPr="00B0688A" w:rsidRDefault="00B0688A" w:rsidP="00B0688A">
            <w:pPr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0688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Total Residency: 600 points</w:t>
            </w:r>
          </w:p>
        </w:tc>
        <w:tc>
          <w:tcPr>
            <w:tcW w:w="2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0688A" w:rsidRPr="00B0688A" w:rsidRDefault="00B0688A" w:rsidP="00B0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1/31/25 - 2/2/25</w:t>
            </w:r>
          </w:p>
        </w:tc>
      </w:tr>
    </w:tbl>
    <w:p w:rsidR="00B0688A" w:rsidRPr="00B0688A" w:rsidRDefault="00B0688A" w:rsidP="00B0688A">
      <w:pPr>
        <w:shd w:val="clear" w:color="auto" w:fill="FFFFFF"/>
        <w:rPr>
          <w:rFonts w:ascii="Segoe UI" w:eastAsia="Times New Roman" w:hAnsi="Segoe UI" w:cs="Segoe UI"/>
          <w:color w:val="000000"/>
          <w:spacing w:val="-1"/>
          <w:kern w:val="0"/>
          <w:sz w:val="27"/>
          <w:szCs w:val="27"/>
          <w14:ligatures w14:val="none"/>
        </w:rPr>
      </w:pPr>
    </w:p>
    <w:p w:rsidR="00783AB8" w:rsidRDefault="00783AB8"/>
    <w:sectPr w:rsidR="0078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B8"/>
    <w:rsid w:val="00783AB8"/>
    <w:rsid w:val="00B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DCC6B-0AF6-1841-B73F-291906A8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A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A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3A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lock-node">
    <w:name w:val="block-node"/>
    <w:basedOn w:val="DefaultParagraphFont"/>
    <w:rsid w:val="00783AB8"/>
  </w:style>
  <w:style w:type="character" w:customStyle="1" w:styleId="cell-name">
    <w:name w:val="cell-name"/>
    <w:basedOn w:val="DefaultParagraphFont"/>
    <w:rsid w:val="00783AB8"/>
  </w:style>
  <w:style w:type="character" w:customStyle="1" w:styleId="cell-content">
    <w:name w:val="cell-content"/>
    <w:basedOn w:val="DefaultParagraphFont"/>
    <w:rsid w:val="00783AB8"/>
  </w:style>
  <w:style w:type="character" w:styleId="Hyperlink">
    <w:name w:val="Hyperlink"/>
    <w:basedOn w:val="DefaultParagraphFont"/>
    <w:uiPriority w:val="99"/>
    <w:semiHidden/>
    <w:unhideWhenUsed/>
    <w:rsid w:val="00783A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688A"/>
    <w:rPr>
      <w:b/>
      <w:bCs/>
    </w:rPr>
  </w:style>
  <w:style w:type="character" w:styleId="Emphasis">
    <w:name w:val="Emphasis"/>
    <w:basedOn w:val="DefaultParagraphFont"/>
    <w:uiPriority w:val="20"/>
    <w:qFormat/>
    <w:rsid w:val="00B068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9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2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7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2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4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7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6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1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4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90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1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0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9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1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11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52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3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9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86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3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8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9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5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0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8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2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73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8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9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41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0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32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0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0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8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8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7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6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1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6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4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64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1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18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49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0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2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1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9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0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2604">
                                      <w:marLeft w:val="0"/>
                                      <w:marRight w:val="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9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58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9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8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1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1374">
                                      <w:marLeft w:val="0"/>
                                      <w:marRight w:val="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75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2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52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65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58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7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ucumberlands.blackboard.com/" TargetMode="External"/><Relationship Id="rId4" Type="http://schemas.openxmlformats.org/officeDocument/2006/relationships/hyperlink" Target="http://www.ucumberlands.edu/ilear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Abuchi</dc:creator>
  <cp:keywords/>
  <dc:description/>
  <cp:lastModifiedBy>Abuchi</cp:lastModifiedBy>
  <cp:revision>2</cp:revision>
  <dcterms:created xsi:type="dcterms:W3CDTF">2025-01-31T22:02:00Z</dcterms:created>
  <dcterms:modified xsi:type="dcterms:W3CDTF">2025-02-01T23:35:00Z</dcterms:modified>
</cp:coreProperties>
</file>