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firstLine="1259" w:left="-1259"/>
        <w:jc w:val="center"/>
        <w:rPr>
          <w:rFonts w:ascii="Times New Roman" w:hAnsi="Times New Roman" w:eastAsia="Cambria" w:cs="Times New Roman"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Cambria" w:cs="Times New Roman"/>
          <w:sz w:val="28"/>
          <w:szCs w:val="28"/>
        </w:rPr>
        <w:t xml:space="preserve">МИНОБРНАУКИ РОССИИ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 w:left="-284"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ФЕДЕРАЛЬНОЕ ГОСУДАРСТВЕННОЕ БЮДЖЕТНОЕ ОБРАЗОВАТЕЛЬНОЕ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УЧРЕЖДЕНИЕ ВЫСШЕГО ОБРАЗОВАНИЯ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«ВОРОНЕЖСКИЙ ГОСУДАРСТВЕННЫЙ УНИВЕРСИТЕТ»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(ФГБОУ ВО «ВГУ»)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mbria" w:cs="Times New Roman"/>
          <w:b/>
          <w:sz w:val="28"/>
          <w:szCs w:val="28"/>
        </w:rPr>
      </w:pPr>
      <w:r>
        <w:rPr>
          <w:rFonts w:ascii="Times New Roman" w:hAnsi="Times New Roman" w:eastAsia="Cambria" w:cs="Times New Roman"/>
          <w:b/>
          <w:sz w:val="28"/>
          <w:szCs w:val="28"/>
        </w:rPr>
      </w:r>
      <w:r>
        <w:rPr>
          <w:rFonts w:ascii="Times New Roman" w:hAnsi="Times New Roman" w:eastAsia="Cambria" w:cs="Times New Roman"/>
          <w:b/>
          <w:sz w:val="28"/>
          <w:szCs w:val="28"/>
        </w:rPr>
      </w:r>
      <w:r>
        <w:rPr>
          <w:rFonts w:ascii="Times New Roman" w:hAnsi="Times New Roman" w:eastAsia="Cambria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b/>
          <w:sz w:val="28"/>
          <w:szCs w:val="28"/>
        </w:rPr>
      </w:pPr>
      <w:r>
        <w:rPr>
          <w:rFonts w:ascii="Times New Roman" w:hAnsi="Times New Roman" w:eastAsia="Cambria" w:cs="Times New Roman"/>
          <w:b/>
          <w:sz w:val="28"/>
          <w:szCs w:val="28"/>
        </w:rPr>
      </w:r>
      <w:r>
        <w:rPr>
          <w:rFonts w:ascii="Times New Roman" w:hAnsi="Times New Roman" w:eastAsia="Cambria" w:cs="Times New Roman"/>
          <w:b/>
          <w:sz w:val="28"/>
          <w:szCs w:val="28"/>
        </w:rPr>
      </w:r>
      <w:r>
        <w:rPr>
          <w:rFonts w:ascii="Times New Roman" w:hAnsi="Times New Roman" w:eastAsia="Cambria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Факультет Компьютерных наук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Кафедра программирования и информационных технологий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  <w:t xml:space="preserve">на разработку мобильного приложения</w:t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  <w:t xml:space="preserve">Сервис для поиска и аренды оборудования и инструментов для домашнего ремонта и строительства»</w:t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 w:firstLine="709"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 w:firstLine="709"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Исполнители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Д.В. Бучнев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В.Н. Ремезов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Е.А. Клоков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Заказчик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В.С. Тарасов</w:t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120" w:before="240" w:line="360" w:lineRule="auto"/>
        <w:ind w:firstLine="709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Воронеж 2024</w:t>
      </w:r>
      <w:r>
        <w:rPr>
          <w:rFonts w:ascii="Times New Roman" w:hAnsi="Times New Roman" w:eastAsia="Cambria" w:cs="Times New Roman"/>
          <w:sz w:val="28"/>
          <w:szCs w:val="28"/>
        </w:rPr>
        <w:br w:type="page" w:clear="all"/>
      </w: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Style w:val="901"/>
        <w:pBdr/>
        <w:spacing/>
        <w:ind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t xml:space="preserve">СОДЕРЖАНИЕ</w:t>
      </w:r>
      <w:r>
        <w:rPr>
          <w:rFonts w:eastAsia="Cambria"/>
          <w:b/>
          <w:bCs/>
        </w:rPr>
      </w:r>
      <w:r>
        <w:rPr>
          <w:rFonts w:eastAsia="Cambria"/>
          <w:b/>
          <w:bCs/>
        </w:rPr>
      </w:r>
    </w:p>
    <w:p>
      <w:pPr>
        <w:pStyle w:val="897"/>
        <w:pBdr/>
        <w:tabs>
          <w:tab w:val="right" w:leader="dot" w:pos="9344"/>
        </w:tabs>
        <w:spacing/>
        <w:ind/>
        <w:rPr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Theme="minorHAnsi" w:hAnsiTheme="minorHAnsi"/>
          <w:b/>
          <w:bCs/>
          <w:sz w:val="22"/>
        </w:rPr>
      </w:r>
      <w:hyperlink w:tooltip="#_Toc161000037" w:anchor="_Toc161000037" w:history="1">
        <w:r>
          <w:rPr>
            <w:rFonts w:ascii="Times New Roman" w:hAnsi="Times New Roman" w:eastAsiaTheme="minorHAnsi" w:cstheme="minorBidi"/>
          </w:rPr>
          <w:t xml:space="preserve">1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Термины, используемые в техническом задании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_Toc161000037 \h</w:instrText>
          <w:fldChar w:fldCharType="separate"/>
          <w:t xml:space="preserve">4</w:t>
          <w:fldChar w:fldCharType="end"/>
        </w:r>
      </w:hyperlink>
      <w:r/>
    </w:p>
    <w:p>
      <w:pPr>
        <w:pStyle w:val="897"/>
        <w:pBdr/>
        <w:tabs>
          <w:tab w:val="right" w:leader="dot" w:pos="9344"/>
        </w:tabs>
        <w:spacing/>
        <w:ind/>
        <w:rPr/>
      </w:pPr>
      <w:hyperlink w:tooltip="#_Toc161000038" w:anchor="_Toc161000038" w:history="1">
        <w:r>
          <w:rPr>
            <w:rFonts w:ascii="Times New Roman" w:hAnsi="Times New Roman" w:eastAsiaTheme="minorHAnsi" w:cstheme="minorBidi"/>
          </w:rPr>
          <w:t xml:space="preserve">2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Общие сведения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_Toc161000038 \h</w:instrText>
          <w:fldChar w:fldCharType="separate"/>
          <w:t xml:space="preserve">6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39" w:anchor="_Toc161000039" w:history="1">
        <w:r>
          <w:rPr>
            <w:rFonts w:ascii="Times New Roman" w:hAnsi="Times New Roman" w:eastAsia="Times New Roman" w:cs="Times New Roman"/>
          </w:rPr>
          <w:t xml:space="preserve">2.1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Полное наименование системы и  ее условное обозначение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_Toc161000039 \h</w:instrText>
          <w:fldChar w:fldCharType="separate"/>
          <w:t xml:space="preserve">6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40" w:anchor="_Toc161000040" w:history="1">
        <w:r>
          <w:rPr>
            <w:rFonts w:ascii="Times New Roman" w:hAnsi="Times New Roman" w:eastAsia="Times New Roman" w:cs="Times New Roman"/>
          </w:rPr>
          <w:t xml:space="preserve">2.2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Наименование исполнителя и заказчика приложения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_Toc161000040 \h</w:instrText>
          <w:fldChar w:fldCharType="separate"/>
          <w:t xml:space="preserve">6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41" w:anchor="_Toc161000041" w:history="1">
        <w:r>
          <w:rPr>
            <w:rFonts w:ascii="Times New Roman" w:hAnsi="Times New Roman" w:eastAsia="Times New Roman" w:cs="Times New Roman"/>
          </w:rPr>
          <w:t xml:space="preserve">2.3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Перечень документов, на основании которых создается приложение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_Toc161000041 \h</w:instrText>
          <w:fldChar w:fldCharType="separate"/>
          <w:t xml:space="preserve">6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42" w:anchor="_Toc161000042" w:history="1">
        <w:r>
          <w:rPr>
            <w:rFonts w:ascii="Times New Roman" w:hAnsi="Times New Roman" w:eastAsia="Times New Roman" w:cs="Times New Roman"/>
          </w:rPr>
          <w:t xml:space="preserve">2.4</w:t>
        </w:r>
        <w:r>
          <w:t xml:space="preserve"> </w:t>
        </w:r>
        <w:r>
          <w:rPr>
            <w:rStyle w:val="900"/>
          </w:rPr>
        </w:r>
        <w:r>
          <w:rPr>
            <w:rStyle w:val="900"/>
            <w:highlight w:val="none"/>
          </w:rPr>
          <w:t xml:space="preserve">Плановый срок начала и окончания работ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_Toc161000042 \h</w:instrText>
          <w:fldChar w:fldCharType="separate"/>
          <w:t xml:space="preserve">6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43" w:anchor="_Toc161000043" w:history="1">
        <w:r>
          <w:rPr>
            <w:rFonts w:ascii="Times New Roman" w:hAnsi="Times New Roman" w:eastAsia="Times New Roman" w:cs="Times New Roman"/>
          </w:rPr>
          <w:t xml:space="preserve">2.5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Состав и содержание работ по созданию системы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_Toc161000043 \h</w:instrText>
          <w:fldChar w:fldCharType="separate"/>
          <w:t xml:space="preserve">6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44" w:anchor="_Toc161000044" w:history="1">
        <w:r>
          <w:rPr>
            <w:rFonts w:ascii="Times New Roman" w:hAnsi="Times New Roman" w:eastAsia="Times New Roman" w:cs="Times New Roman"/>
          </w:rPr>
          <w:t xml:space="preserve">2.6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Порядок контроля и приемки разрабатываемой системы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_Toc161000044 \h</w:instrText>
          <w:fldChar w:fldCharType="separate"/>
          <w:t xml:space="preserve">7</w:t>
          <w:fldChar w:fldCharType="end"/>
        </w:r>
      </w:hyperlink>
      <w:r/>
    </w:p>
    <w:p>
      <w:pPr>
        <w:pStyle w:val="897"/>
        <w:pBdr/>
        <w:tabs>
          <w:tab w:val="right" w:leader="dot" w:pos="9344"/>
        </w:tabs>
        <w:spacing/>
        <w:ind/>
        <w:rPr/>
      </w:pPr>
      <w:hyperlink w:tooltip="#_Toc161000045" w:anchor="_Toc161000045" w:history="1">
        <w:r>
          <w:rPr>
            <w:rFonts w:ascii="Times New Roman" w:hAnsi="Times New Roman" w:eastAsiaTheme="minorHAnsi" w:cstheme="minorBidi"/>
          </w:rPr>
          <w:t xml:space="preserve">3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Цели и назначение создания приложения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_Toc161000045 \h</w:instrText>
          <w:fldChar w:fldCharType="separate"/>
          <w:t xml:space="preserve">8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46" w:anchor="_Toc161000046" w:history="1">
        <w:r>
          <w:rPr>
            <w:rFonts w:ascii="Times New Roman" w:hAnsi="Times New Roman" w:eastAsia="Times New Roman" w:cs="Times New Roman"/>
          </w:rPr>
          <w:t xml:space="preserve">3.1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Цели создания приложения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_Toc161000046 \h</w:instrText>
          <w:fldChar w:fldCharType="separate"/>
          <w:t xml:space="preserve">8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47" w:anchor="_Toc161000047" w:history="1">
        <w:r>
          <w:rPr>
            <w:rFonts w:ascii="Times New Roman" w:hAnsi="Times New Roman" w:eastAsia="Times New Roman" w:cs="Times New Roman"/>
          </w:rPr>
          <w:t xml:space="preserve">3.2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Назначение приложения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_Toc161000047 \h</w:instrText>
          <w:fldChar w:fldCharType="separate"/>
          <w:t xml:space="preserve">8</w:t>
          <w:fldChar w:fldCharType="end"/>
        </w:r>
      </w:hyperlink>
      <w:r/>
    </w:p>
    <w:p>
      <w:pPr>
        <w:pStyle w:val="897"/>
        <w:pBdr/>
        <w:tabs>
          <w:tab w:val="right" w:leader="dot" w:pos="9344"/>
        </w:tabs>
        <w:spacing/>
        <w:ind/>
        <w:rPr/>
      </w:pPr>
      <w:hyperlink w:tooltip="#_Toc161000048" w:anchor="_Toc161000048" w:history="1">
        <w:r>
          <w:rPr>
            <w:rFonts w:ascii="Times New Roman" w:hAnsi="Times New Roman" w:eastAsiaTheme="minorHAnsi" w:cstheme="minorBidi"/>
          </w:rPr>
          <w:t xml:space="preserve">4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структуре приложения в целом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_Toc161000048 \h</w:instrText>
          <w:fldChar w:fldCharType="separate"/>
          <w:t xml:space="preserve">9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49" w:anchor="_Toc161000049" w:history="1">
        <w:r>
          <w:rPr>
            <w:rFonts w:ascii="Times New Roman" w:hAnsi="Times New Roman" w:eastAsia="Times New Roman" w:cs="Times New Roman"/>
          </w:rPr>
          <w:t xml:space="preserve">4.1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Перечень подсистем, их назначение и основные характеристики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_Toc161000049 \h</w:instrText>
          <w:fldChar w:fldCharType="separate"/>
          <w:t xml:space="preserve">9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>
          <w:highlight w:val="none"/>
        </w:rPr>
      </w:pPr>
      <w:hyperlink w:tooltip="#_Toc161000050" w:anchor="_Toc161000050" w:history="1">
        <w:r>
          <w:rPr>
            <w:rFonts w:ascii="Times New Roman" w:hAnsi="Times New Roman" w:eastAsiaTheme="minorHAnsi" w:cstheme="minorBidi"/>
          </w:rPr>
          <w:t xml:space="preserve">4.1.1</w:t>
        </w:r>
        <w:r>
          <w:t xml:space="preserve"> </w:t>
        </w:r>
        <w:r>
          <w:rPr>
            <w:rStyle w:val="900"/>
          </w:rPr>
        </w:r>
        <w:r>
          <w:rPr>
            <w:rStyle w:val="900"/>
            <w:lang w:val="ru-RU"/>
          </w:rPr>
          <w:t xml:space="preserve">Пользовательский сервис</w:t>
        </w:r>
        <w:r>
          <w:rPr>
            <w:rStyle w:val="900"/>
            <w:highlight w:val="none"/>
            <w:lang w:val="ru-RU"/>
          </w:rPr>
        </w:r>
        <w:r>
          <w:tab/>
        </w:r>
        <w:r>
          <w:fldChar w:fldCharType="begin"/>
          <w:instrText xml:space="preserve">PAGEREF _Toc161000050 \h</w:instrText>
          <w:fldChar w:fldCharType="separate"/>
          <w:t xml:space="preserve">9</w:t>
          <w:fldChar w:fldCharType="end"/>
        </w:r>
      </w:hyperlink>
      <w:r>
        <w:rPr>
          <w:highlight w:val="none"/>
          <w:lang w:val="ru-RU"/>
        </w:rPr>
      </w:r>
    </w:p>
    <w:p>
      <w:pPr>
        <w:pStyle w:val="899"/>
        <w:pBdr/>
        <w:tabs>
          <w:tab w:val="right" w:leader="dot" w:pos="9344"/>
        </w:tabs>
        <w:spacing/>
        <w:ind/>
        <w:rPr>
          <w:highlight w:val="none"/>
        </w:rPr>
      </w:pPr>
      <w:hyperlink w:tooltip="#_Toc161000051" w:anchor="_Toc161000051" w:history="1">
        <w:r>
          <w:rPr>
            <w:rFonts w:ascii="Times New Roman" w:hAnsi="Times New Roman" w:eastAsiaTheme="minorHAnsi" w:cstheme="minorBidi"/>
          </w:rPr>
          <w:t xml:space="preserve">4.1.2</w:t>
        </w:r>
        <w:r>
          <w:t xml:space="preserve"> </w:t>
        </w:r>
        <w:r>
          <w:rPr>
            <w:rStyle w:val="900"/>
          </w:rPr>
        </w:r>
        <w:r>
          <w:rPr>
            <w:rStyle w:val="900"/>
            <w:lang w:val="ru-RU"/>
          </w:rPr>
          <w:t xml:space="preserve">Сервис аренды</w:t>
        </w:r>
        <w:r>
          <w:rPr>
            <w:rStyle w:val="900"/>
            <w:highlight w:val="none"/>
            <w:lang w:val="ru-RU"/>
          </w:rPr>
        </w:r>
        <w:r>
          <w:tab/>
        </w:r>
        <w:r>
          <w:fldChar w:fldCharType="begin"/>
          <w:instrText xml:space="preserve">PAGEREF _Toc161000051 \h</w:instrText>
          <w:fldChar w:fldCharType="separate"/>
          <w:t xml:space="preserve">9</w:t>
          <w:fldChar w:fldCharType="end"/>
        </w:r>
      </w:hyperlink>
      <w:r>
        <w:rPr>
          <w:highlight w:val="none"/>
          <w:lang w:val="ru-RU"/>
        </w:rPr>
      </w:r>
    </w:p>
    <w:p>
      <w:pPr>
        <w:pStyle w:val="899"/>
        <w:pBdr/>
        <w:tabs>
          <w:tab w:val="right" w:leader="dot" w:pos="9344"/>
        </w:tabs>
        <w:spacing/>
        <w:ind/>
        <w:rPr>
          <w:highlight w:val="none"/>
        </w:rPr>
      </w:pPr>
      <w:hyperlink w:tooltip="#_Toc161000052" w:anchor="_Toc161000052" w:history="1">
        <w:r>
          <w:rPr>
            <w:rFonts w:ascii="Times New Roman" w:hAnsi="Times New Roman" w:eastAsiaTheme="minorHAnsi" w:cstheme="minorBidi"/>
          </w:rPr>
          <w:t xml:space="preserve">4.1.3</w:t>
        </w:r>
        <w:r>
          <w:t xml:space="preserve"> </w:t>
        </w:r>
        <w:r>
          <w:rPr>
            <w:rStyle w:val="900"/>
          </w:rPr>
        </w:r>
        <w:r>
          <w:rPr>
            <w:rStyle w:val="900"/>
            <w:highlight w:val="none"/>
            <w:lang w:val="ru-RU"/>
          </w:rPr>
          <w:t xml:space="preserve">Сервис администрирования</w:t>
        </w:r>
        <w:r>
          <w:rPr>
            <w:rStyle w:val="900"/>
            <w:highlight w:val="none"/>
            <w:lang w:val="ru-RU"/>
          </w:rPr>
        </w:r>
        <w:r>
          <w:tab/>
        </w:r>
        <w:r>
          <w:fldChar w:fldCharType="begin"/>
          <w:instrText xml:space="preserve">PAGEREF _Toc161000052 \h</w:instrText>
          <w:fldChar w:fldCharType="separate"/>
          <w:t xml:space="preserve">10</w:t>
          <w:fldChar w:fldCharType="end"/>
        </w:r>
      </w:hyperlink>
      <w:r>
        <w:rPr>
          <w:highlight w:val="none"/>
          <w:lang w:val="ru-RU"/>
        </w:rPr>
      </w:r>
    </w:p>
    <w:p>
      <w:pPr>
        <w:pStyle w:val="899"/>
        <w:pBdr/>
        <w:tabs>
          <w:tab w:val="right" w:leader="dot" w:pos="9344"/>
        </w:tabs>
        <w:spacing/>
        <w:ind/>
        <w:rPr>
          <w:highlight w:val="none"/>
        </w:rPr>
      </w:pPr>
      <w:hyperlink w:tooltip="#_Toc161000053" w:anchor="_Toc161000053" w:history="1">
        <w:r>
          <w:rPr>
            <w:rFonts w:ascii="Times New Roman" w:hAnsi="Times New Roman" w:eastAsiaTheme="minorHAnsi" w:cstheme="minorBidi"/>
          </w:rPr>
          <w:t xml:space="preserve">4.1.4</w:t>
        </w:r>
        <w:r>
          <w:t xml:space="preserve"> </w:t>
        </w:r>
        <w:r>
          <w:rPr>
            <w:rStyle w:val="900"/>
          </w:rPr>
        </w:r>
        <w:r>
          <w:rPr>
            <w:rStyle w:val="900"/>
            <w:highlight w:val="none"/>
            <w:lang w:val="ru-RU"/>
          </w:rPr>
          <w:t xml:space="preserve">API – шлюз</w:t>
        </w:r>
        <w:r>
          <w:rPr>
            <w:rStyle w:val="900"/>
            <w:highlight w:val="none"/>
            <w:lang w:val="ru-RU"/>
          </w:rPr>
        </w:r>
        <w:r>
          <w:tab/>
        </w:r>
        <w:r>
          <w:fldChar w:fldCharType="begin"/>
          <w:instrText xml:space="preserve">PAGEREF _Toc161000053 \h</w:instrText>
          <w:fldChar w:fldCharType="separate"/>
          <w:t xml:space="preserve">10</w:t>
          <w:fldChar w:fldCharType="end"/>
        </w:r>
      </w:hyperlink>
      <w:r>
        <w:rPr>
          <w:highlight w:val="none"/>
          <w:lang w:val="ru-RU"/>
        </w:rPr>
      </w:r>
    </w:p>
    <w:p>
      <w:pPr>
        <w:pStyle w:val="899"/>
        <w:pBdr/>
        <w:tabs>
          <w:tab w:val="right" w:leader="dot" w:pos="9344"/>
        </w:tabs>
        <w:spacing/>
        <w:ind/>
        <w:rPr>
          <w:highlight w:val="none"/>
        </w:rPr>
      </w:pPr>
      <w:hyperlink w:tooltip="#_Toc161000054" w:anchor="_Toc161000054" w:history="1">
        <w:r>
          <w:rPr>
            <w:rFonts w:ascii="Times New Roman" w:hAnsi="Times New Roman" w:eastAsiaTheme="minorHAnsi" w:cstheme="minorBidi"/>
          </w:rPr>
          <w:t xml:space="preserve">4.1.5</w:t>
        </w:r>
        <w:r>
          <w:t xml:space="preserve"> </w:t>
        </w:r>
        <w:r>
          <w:rPr>
            <w:rStyle w:val="900"/>
          </w:rPr>
        </w:r>
        <w:r>
          <w:rPr>
            <w:rStyle w:val="900"/>
            <w:highlight w:val="none"/>
            <w:lang w:val="ru-RU"/>
          </w:rPr>
          <w:t xml:space="preserve">Сервис авторизации и аутентификации</w:t>
        </w:r>
        <w:r>
          <w:rPr>
            <w:rStyle w:val="900"/>
            <w:highlight w:val="none"/>
            <w:lang w:val="ru-RU"/>
          </w:rPr>
        </w:r>
        <w:r>
          <w:tab/>
        </w:r>
        <w:r>
          <w:fldChar w:fldCharType="begin"/>
          <w:instrText xml:space="preserve">PAGEREF _Toc161000054 \h</w:instrText>
          <w:fldChar w:fldCharType="separate"/>
          <w:t xml:space="preserve">10</w:t>
          <w:fldChar w:fldCharType="end"/>
        </w:r>
      </w:hyperlink>
      <w:r>
        <w:rPr>
          <w:highlight w:val="none"/>
          <w:lang w:val="ru-RU"/>
        </w:rPr>
      </w:r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55" w:anchor="_Toc161000055" w:history="1">
        <w:r>
          <w:rPr>
            <w:rFonts w:ascii="Times New Roman" w:hAnsi="Times New Roman" w:eastAsiaTheme="minorHAnsi" w:cstheme="minorBidi"/>
          </w:rPr>
          <w:t xml:space="preserve">4.1.6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способам и средствам обеспечения информационного взаимодействия компонентов системы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_Toc161000055 \h</w:instrText>
          <w:fldChar w:fldCharType="separate"/>
          <w:t xml:space="preserve">10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56" w:anchor="_Toc161000056" w:history="1">
        <w:r>
          <w:rPr>
            <w:rFonts w:ascii="Times New Roman" w:hAnsi="Times New Roman" w:eastAsia="Times New Roman" w:cs="Times New Roman"/>
          </w:rPr>
          <w:t xml:space="preserve">4.2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функциям (задачам), выполняемыми приложением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_Toc161000056 \h</w:instrText>
          <w:fldChar w:fldCharType="separate"/>
          <w:t xml:space="preserve">11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57" w:anchor="_Toc161000057" w:history="1">
        <w:r>
          <w:rPr>
            <w:rFonts w:ascii="Times New Roman" w:hAnsi="Times New Roman" w:eastAsiaTheme="minorHAnsi" w:cstheme="minorBidi"/>
          </w:rPr>
          <w:t xml:space="preserve">4.2.1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сервису аренды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_Toc161000057 \h</w:instrText>
          <w:fldChar w:fldCharType="separate"/>
          <w:t xml:space="preserve">11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58" w:anchor="_Toc161000058" w:history="1">
        <w:r>
          <w:rPr>
            <w:rFonts w:ascii="Times New Roman" w:hAnsi="Times New Roman" w:eastAsiaTheme="minorHAnsi" w:cstheme="minorBidi"/>
          </w:rPr>
          <w:t xml:space="preserve">4.2.2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пользовательскому сервису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_Toc161000058 \h</w:instrText>
          <w:fldChar w:fldCharType="separate"/>
          <w:t xml:space="preserve">11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59" w:anchor="_Toc161000059" w:history="1">
        <w:r>
          <w:rPr>
            <w:rFonts w:ascii="Times New Roman" w:hAnsi="Times New Roman" w:eastAsiaTheme="minorHAnsi" w:cstheme="minorBidi"/>
          </w:rPr>
          <w:t xml:space="preserve">4.2.3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сервису администрирования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_Toc161000059 \h</w:instrText>
          <w:fldChar w:fldCharType="separate"/>
          <w:t xml:space="preserve">11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>
          <w:highlight w:val="none"/>
          <w14:ligatures w14:val="none"/>
        </w:rPr>
      </w:pPr>
      <w:hyperlink w:tooltip="#_Toc161000060" w:anchor="_Toc161000060" w:history="1">
        <w:r>
          <w:rPr>
            <w:rFonts w:ascii="Times New Roman" w:hAnsi="Times New Roman" w:eastAsiaTheme="minorHAnsi" w:cstheme="minorBidi"/>
          </w:rPr>
          <w:t xml:space="preserve">4.2.4</w:t>
        </w:r>
        <w:r>
          <w:t xml:space="preserve"> </w:t>
        </w:r>
        <w:r>
          <w:rPr>
            <w:rStyle w:val="900"/>
          </w:rPr>
        </w:r>
        <w:r>
          <w:rPr>
            <w:rStyle w:val="900"/>
            <w:highlight w:val="none"/>
            <w:lang w:val="ru-RU"/>
          </w:rPr>
          <w:t xml:space="preserve">Требования к API – шлюза</w:t>
        </w:r>
        <w:r>
          <w:rPr>
            <w:rStyle w:val="900"/>
            <w:highlight w:val="none"/>
            <w:lang w:val="ru-RU"/>
          </w:rPr>
        </w:r>
        <w:r>
          <w:tab/>
        </w:r>
        <w:r>
          <w:fldChar w:fldCharType="begin"/>
          <w:instrText xml:space="preserve">PAGEREF _Toc161000060 \h</w:instrText>
          <w:fldChar w:fldCharType="separate"/>
          <w:t xml:space="preserve">12</w:t>
          <w:fldChar w:fldCharType="end"/>
        </w:r>
      </w:hyperlink>
      <w:r>
        <w:rPr>
          <w:highlight w:val="none"/>
          <w:lang w:val="ru-RU"/>
          <w14:ligatures w14:val="none"/>
        </w:rPr>
      </w:r>
    </w:p>
    <w:p>
      <w:pPr>
        <w:pStyle w:val="899"/>
        <w:pBdr/>
        <w:tabs>
          <w:tab w:val="right" w:leader="dot" w:pos="9344"/>
        </w:tabs>
        <w:spacing/>
        <w:ind/>
        <w:rPr>
          <w:highlight w:val="none"/>
          <w14:ligatures w14:val="none"/>
        </w:rPr>
      </w:pPr>
      <w:hyperlink w:tooltip="#_Toc161000061" w:anchor="_Toc161000061" w:history="1">
        <w:r>
          <w:rPr>
            <w:rFonts w:ascii="Times New Roman" w:hAnsi="Times New Roman" w:eastAsiaTheme="minorHAnsi" w:cstheme="minorBidi"/>
          </w:rPr>
          <w:t xml:space="preserve">4.2.5</w:t>
        </w:r>
        <w:r>
          <w:t xml:space="preserve"> </w:t>
        </w:r>
        <w:r>
          <w:rPr>
            <w:rStyle w:val="900"/>
          </w:rPr>
        </w:r>
        <w:r>
          <w:rPr>
            <w:rStyle w:val="900"/>
            <w:highlight w:val="none"/>
            <w:lang w:val="ru-RU"/>
          </w:rPr>
          <w:t xml:space="preserve">Требования к сервису авторизации и аутентификации</w:t>
        </w:r>
        <w:r>
          <w:rPr>
            <w:rStyle w:val="900"/>
            <w:highlight w:val="none"/>
            <w:lang w:val="ru-RU"/>
          </w:rPr>
        </w:r>
        <w:r>
          <w:tab/>
        </w:r>
        <w:r>
          <w:fldChar w:fldCharType="begin"/>
          <w:instrText xml:space="preserve">PAGEREF _Toc161000061 \h</w:instrText>
          <w:fldChar w:fldCharType="separate"/>
          <w:t xml:space="preserve">12</w:t>
          <w:fldChar w:fldCharType="end"/>
        </w:r>
      </w:hyperlink>
      <w:r>
        <w:rPr>
          <w:highlight w:val="none"/>
          <w:lang w:val="ru-RU"/>
          <w14:ligatures w14:val="none"/>
        </w:rPr>
      </w:r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62" w:anchor="_Toc161000062" w:history="1">
        <w:r>
          <w:rPr>
            <w:rFonts w:ascii="Times New Roman" w:hAnsi="Times New Roman" w:eastAsia="Times New Roman" w:cs="Times New Roman"/>
          </w:rPr>
          <w:t xml:space="preserve">4.3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видам обеспечения системы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_Toc161000062 \h</w:instrText>
          <w:fldChar w:fldCharType="separate"/>
          <w:t xml:space="preserve">12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63" w:anchor="_Toc161000063" w:history="1">
        <w:r>
          <w:rPr>
            <w:rFonts w:ascii="Times New Roman" w:hAnsi="Times New Roman" w:eastAsiaTheme="minorHAnsi" w:cstheme="minorBidi"/>
          </w:rPr>
          <w:t xml:space="preserve">4.3.1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лингвистическому обеспечению системы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_Toc161000063 \h</w:instrText>
          <w:fldChar w:fldCharType="separate"/>
          <w:t xml:space="preserve">12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64" w:anchor="_Toc161000064" w:history="1">
        <w:r>
          <w:rPr>
            <w:rFonts w:ascii="Times New Roman" w:hAnsi="Times New Roman" w:eastAsiaTheme="minorHAnsi" w:cstheme="minorBidi"/>
          </w:rPr>
          <w:t xml:space="preserve">4.3.2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программному обеспечению системы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_Toc161000064 \h</w:instrText>
          <w:fldChar w:fldCharType="separate"/>
          <w:t xml:space="preserve">12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65" w:anchor="_Toc161000065" w:history="1">
        <w:r>
          <w:rPr>
            <w:rFonts w:ascii="Times New Roman" w:hAnsi="Times New Roman" w:eastAsia="Times New Roman" w:cs="Times New Roman"/>
          </w:rPr>
          <w:t xml:space="preserve">4.4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Общие технические требования к системе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_Toc161000065 \h</w:instrText>
          <w:fldChar w:fldCharType="separate"/>
          <w:t xml:space="preserve">14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66" w:anchor="_Toc161000066" w:history="1">
        <w:r>
          <w:rPr>
            <w:rFonts w:ascii="Times New Roman" w:hAnsi="Times New Roman" w:eastAsiaTheme="minorHAnsi" w:cstheme="minorBidi"/>
          </w:rPr>
          <w:t xml:space="preserve">4.4.1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по безопасности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_Toc161000066 \h</w:instrText>
          <w:fldChar w:fldCharType="separate"/>
          <w:t xml:space="preserve">14</w:t>
          <w:fldChar w:fldCharType="end"/>
        </w:r>
      </w:hyperlink>
      <w:r/>
    </w:p>
    <w:p>
      <w:pPr>
        <w:pStyle w:val="898"/>
        <w:pBdr/>
        <w:tabs>
          <w:tab w:val="right" w:leader="dot" w:pos="9344"/>
        </w:tabs>
        <w:spacing/>
        <w:ind/>
        <w:rPr/>
      </w:pPr>
      <w:hyperlink w:tooltip="#_Toc161000067" w:anchor="_Toc161000067" w:history="1">
        <w:r>
          <w:rPr>
            <w:rFonts w:ascii="Times New Roman" w:hAnsi="Times New Roman" w:eastAsia="Times New Roman" w:cs="Times New Roman"/>
          </w:rPr>
          <w:t xml:space="preserve">4.5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оформлению мобильного приложения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_Toc161000067 \h</w:instrText>
          <w:fldChar w:fldCharType="separate"/>
          <w:t xml:space="preserve">14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68" w:anchor="_Toc161000068" w:history="1">
        <w:r>
          <w:rPr>
            <w:rFonts w:ascii="Times New Roman" w:hAnsi="Times New Roman" w:eastAsiaTheme="minorHAnsi" w:cstheme="minorBidi"/>
          </w:rPr>
          <w:t xml:space="preserve">4.5.1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Общие требования к оформлению мобильного приложения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_Toc161000068 \h</w:instrText>
          <w:fldChar w:fldCharType="separate"/>
          <w:t xml:space="preserve">14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69" w:anchor="_Toc161000069" w:history="1">
        <w:r>
          <w:rPr>
            <w:rFonts w:ascii="Times New Roman" w:hAnsi="Times New Roman" w:eastAsiaTheme="minorHAnsi" w:cstheme="minorBidi"/>
          </w:rPr>
          <w:t xml:space="preserve">4.5.2</w:t>
        </w:r>
        <w:r>
          <w:t xml:space="preserve"> </w:t>
        </w:r>
        <w:r>
          <w:rPr>
            <w:rStyle w:val="900"/>
          </w:rPr>
        </w:r>
        <w:r>
          <w:rPr>
            <w:rStyle w:val="900"/>
            <w:highlight w:val="none"/>
          </w:rPr>
          <w:t xml:space="preserve">Требования к сплэш фрейму</w:t>
        </w:r>
        <w:r>
          <w:rPr>
            <w:rStyle w:val="900"/>
            <w:highlight w:val="none"/>
          </w:rPr>
        </w:r>
        <w:r>
          <w:tab/>
        </w:r>
        <w:r>
          <w:fldChar w:fldCharType="begin"/>
          <w:instrText xml:space="preserve">PAGEREF _Toc161000069 \h</w:instrText>
          <w:fldChar w:fldCharType="separate"/>
          <w:t xml:space="preserve">17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70" w:anchor="_Toc161000070" w:history="1">
        <w:r>
          <w:rPr>
            <w:rFonts w:ascii="Times New Roman" w:hAnsi="Times New Roman" w:eastAsiaTheme="minorHAnsi" w:cstheme="minorBidi"/>
          </w:rPr>
          <w:t xml:space="preserve">4.5.3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фрейму ленты объявлений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_Toc161000070 \h</w:instrText>
          <w:fldChar w:fldCharType="separate"/>
          <w:t xml:space="preserve">19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71" w:anchor="_Toc161000071" w:history="1">
        <w:r>
          <w:rPr>
            <w:rFonts w:ascii="Times New Roman" w:hAnsi="Times New Roman" w:eastAsiaTheme="minorHAnsi" w:cstheme="minorBidi"/>
          </w:rPr>
          <w:t xml:space="preserve">4.5.4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фрейму со списком инструментов по заданному фильтру</w:t>
        </w:r>
        <w:r>
          <w:rPr>
            <w:rStyle w:val="900"/>
            <w:highlight w:val="none"/>
          </w:rPr>
        </w:r>
        <w:r>
          <w:tab/>
        </w:r>
        <w:r>
          <w:fldChar w:fldCharType="begin"/>
          <w:instrText xml:space="preserve">PAGEREF _Toc161000071 \h</w:instrText>
          <w:fldChar w:fldCharType="separate"/>
          <w:t xml:space="preserve">21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72" w:anchor="_Toc161000072" w:history="1">
        <w:r>
          <w:rPr>
            <w:rFonts w:ascii="Times New Roman" w:hAnsi="Times New Roman" w:eastAsiaTheme="minorHAnsi" w:cstheme="minorBidi"/>
          </w:rPr>
          <w:t xml:space="preserve">4.5.5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фрейму карточки инструмента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_Toc161000072 \h</w:instrText>
          <w:fldChar w:fldCharType="separate"/>
          <w:t xml:space="preserve">23</w:t>
          <w:fldChar w:fldCharType="end"/>
        </w:r>
      </w:hyperlink>
      <w:r/>
    </w:p>
    <w:p>
      <w:pPr>
        <w:pStyle w:val="899"/>
        <w:pBdr/>
        <w:tabs>
          <w:tab w:val="right" w:leader="dot" w:pos="9344"/>
        </w:tabs>
        <w:spacing/>
        <w:ind/>
        <w:rPr/>
      </w:pPr>
      <w:hyperlink w:tooltip="#_Toc161000073" w:anchor="_Toc161000073" w:history="1">
        <w:r>
          <w:rPr>
            <w:rFonts w:ascii="Times New Roman" w:hAnsi="Times New Roman" w:eastAsiaTheme="minorHAnsi" w:cstheme="minorBidi"/>
          </w:rPr>
          <w:t xml:space="preserve">4.5.6</w:t>
        </w:r>
        <w:r>
          <w:t xml:space="preserve"> </w:t>
        </w:r>
        <w:r>
          <w:rPr>
            <w:rStyle w:val="900"/>
          </w:rPr>
        </w:r>
        <w:r>
          <w:rPr>
            <w:rStyle w:val="900"/>
          </w:rPr>
          <w:t xml:space="preserve">Требования к экрану корзины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_Toc161000073 \h</w:instrText>
          <w:fldChar w:fldCharType="separate"/>
          <w:t xml:space="preserve">27</w:t>
          <w:fldChar w:fldCharType="end"/>
        </w:r>
      </w:hyperlink>
      <w:r/>
    </w:p>
    <w:p>
      <w:pPr>
        <w:pStyle w:val="897"/>
        <w:pBdr/>
        <w:tabs>
          <w:tab w:val="right" w:leader="dot" w:pos="9344"/>
        </w:tabs>
        <w:spacing/>
        <w:ind/>
        <w:rPr/>
      </w:pPr>
      <w:hyperlink w:tooltip="#_Toc161000074" w:anchor="_Toc161000074" w:history="1">
        <w:r>
          <w:rPr>
            <w:rStyle w:val="900"/>
          </w:rPr>
        </w:r>
        <w:r>
          <w:rPr>
            <w:rStyle w:val="900"/>
          </w:rPr>
          <w:t xml:space="preserve">ПРИЛОЖЕНИЕ А</w:t>
        </w:r>
        <w:r>
          <w:rPr>
            <w:rStyle w:val="900"/>
          </w:rPr>
        </w:r>
        <w:r>
          <w:tab/>
        </w:r>
        <w:r>
          <w:fldChar w:fldCharType="begin"/>
          <w:instrText xml:space="preserve">PAGEREF _Toc161000074 \h</w:instrText>
          <w:fldChar w:fldCharType="separate"/>
          <w:t xml:space="preserve">28</w:t>
          <w:fldChar w:fldCharType="end"/>
        </w:r>
      </w:hyperlink>
      <w:r/>
    </w:p>
    <w:p>
      <w:pPr>
        <w:pStyle w:val="901"/>
        <w:pBdr/>
        <w:spacing/>
        <w:ind w:firstLine="0"/>
        <w:rPr>
          <w:rFonts w:asciiTheme="minorHAnsi" w:hAnsiTheme="minorHAnsi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  <w:r>
        <w:fldChar w:fldCharType="end"/>
      </w:r>
      <w:r>
        <w:rPr>
          <w:lang w:val="en-US"/>
        </w:rPr>
        <w:br w:type="page" w:clear="all"/>
      </w:r>
      <w:r>
        <w:rPr>
          <w:rFonts w:asciiTheme="minorHAnsi" w:hAnsiTheme="minorHAnsi"/>
          <w:b/>
          <w:bCs/>
          <w:sz w:val="22"/>
        </w:rPr>
      </w:r>
      <w:r/>
    </w:p>
    <w:p>
      <w:pPr>
        <w:pStyle w:val="885"/>
        <w:pBdr/>
        <w:spacing/>
        <w:ind/>
        <w:rPr/>
      </w:pPr>
      <w:r/>
      <w:bookmarkStart w:id="62" w:name="_Toc161000037"/>
      <w:r/>
      <w:r>
        <w:t xml:space="preserve">Термины, используемые в техническом задании</w:t>
      </w:r>
      <w:r/>
      <w:bookmarkEnd w:id="62"/>
      <w:r/>
      <w:r/>
      <w:r>
        <w:br w:type="page" w:clear="all"/>
      </w:r>
      <w:r>
        <w:rPr>
          <w:rFonts w:ascii="Times New Roman" w:hAnsi="Times New Roman"/>
          <w:color w:val="000000" w:themeColor="text1"/>
          <w:sz w:val="28"/>
        </w:rPr>
      </w:r>
      <w:r/>
      <w:r/>
    </w:p>
    <w:p>
      <w:pPr>
        <w:pStyle w:val="885"/>
        <w:pBdr/>
        <w:spacing/>
        <w:ind/>
        <w:rPr/>
      </w:pPr>
      <w:r/>
      <w:bookmarkStart w:id="63" w:name="_Toc161000038"/>
      <w:r>
        <w:t xml:space="preserve">Общие сведения</w:t>
      </w:r>
      <w:r/>
      <w:r/>
      <w:bookmarkEnd w:id="63"/>
      <w:r/>
      <w:r/>
    </w:p>
    <w:p>
      <w:pPr>
        <w:pStyle w:val="886"/>
        <w:pBdr/>
        <w:spacing/>
        <w:ind/>
        <w:rPr/>
      </w:pPr>
      <w:r/>
      <w:bookmarkStart w:id="64" w:name="_Toc161000039"/>
      <w:r>
        <w:t xml:space="preserve">Полное наименование системы и  ее условное обозначение</w:t>
      </w:r>
      <w:bookmarkEnd w:id="64"/>
      <w:r/>
      <w:r/>
    </w:p>
    <w:p>
      <w:pPr>
        <w:pStyle w:val="884"/>
        <w:pBdr/>
        <w:spacing/>
        <w:ind/>
        <w:rPr>
          <w14:ligatures w14:val="none"/>
        </w:rPr>
      </w:pPr>
      <w:r>
        <w:t xml:space="preserve">Полное наименование системы: «</w:t>
      </w:r>
      <w:r>
        <w:t xml:space="preserve">Сервис для поиска и аренды оборудования и инструментов для домашнего ремонта и строительства</w:t>
      </w:r>
      <w:r>
        <w:t xml:space="preserve">»</w:t>
      </w:r>
      <w:r>
        <w:t xml:space="preserve">.</w:t>
      </w:r>
      <w:r/>
      <w:r/>
    </w:p>
    <w:p>
      <w:pPr>
        <w:pStyle w:val="884"/>
        <w:pBdr/>
        <w:spacing/>
        <w:ind/>
        <w:rPr>
          <w14:ligatures w14:val="none"/>
        </w:rPr>
      </w:pPr>
      <w:r>
        <w:t xml:space="preserve">Наименование приложения: приложение </w:t>
      </w:r>
      <w:r>
        <w:t xml:space="preserve">«</w:t>
      </w:r>
      <w:r>
        <w:t xml:space="preserve">RenTool»</w:t>
      </w:r>
      <w:r>
        <w:t xml:space="preserve">.</w:t>
      </w:r>
      <w:r/>
      <w:r/>
    </w:p>
    <w:p>
      <w:pPr>
        <w:pStyle w:val="886"/>
        <w:pBdr/>
        <w:spacing/>
        <w:ind/>
        <w:rPr/>
      </w:pPr>
      <w:r/>
      <w:bookmarkStart w:id="65" w:name="_Toc161000040"/>
      <w:r>
        <w:t xml:space="preserve">Наименование исполнителя и заказчика приложения</w:t>
      </w:r>
      <w:bookmarkEnd w:id="65"/>
      <w:r/>
      <w:r/>
    </w:p>
    <w:p>
      <w:pPr>
        <w:pStyle w:val="884"/>
        <w:pBdr/>
        <w:spacing/>
        <w:ind/>
        <w:rPr/>
      </w:pPr>
      <w:r>
        <w:t xml:space="preserve">Заказчик: Старший преподаватель Тарасов Вячеслав Сергеевич</w:t>
      </w:r>
      <w:r>
        <w:t xml:space="preserve">,</w:t>
      </w:r>
      <w:r>
        <w:t xml:space="preserve"> Воронежский Государственный Университет, Факультет </w:t>
      </w:r>
      <w:r>
        <w:t xml:space="preserve">к</w:t>
      </w:r>
      <w:r>
        <w:t xml:space="preserve">омпьютерных </w:t>
      </w:r>
      <w:r>
        <w:t xml:space="preserve">н</w:t>
      </w:r>
      <w:r>
        <w:t xml:space="preserve">аук, кафедра Программирования и Информационных Технологий.</w:t>
      </w:r>
      <w:r/>
      <w:r/>
    </w:p>
    <w:p>
      <w:pPr>
        <w:pStyle w:val="884"/>
        <w:pBdr/>
        <w:spacing/>
        <w:ind/>
        <w:rPr/>
      </w:pPr>
      <w:r>
        <w:t xml:space="preserve">Разработчик: «2» команда группы «9»</w:t>
      </w:r>
      <w:r>
        <w:t xml:space="preserve">.</w:t>
      </w:r>
      <w:r/>
      <w:r/>
    </w:p>
    <w:p>
      <w:pPr>
        <w:pStyle w:val="884"/>
        <w:pBdr/>
        <w:spacing/>
        <w:ind/>
        <w:rPr/>
      </w:pPr>
      <w:r>
        <w:t xml:space="preserve">Состав команды разработчика:</w:t>
      </w:r>
      <w:r/>
      <w:r/>
    </w:p>
    <w:p>
      <w:pPr>
        <w:pStyle w:val="1_2546"/>
        <w:pBdr/>
        <w:spacing/>
        <w:ind/>
        <w:rPr/>
      </w:pPr>
      <w:r>
        <w:t xml:space="preserve">Бучнев Дмитрий Вадимович;</w:t>
      </w:r>
      <w:r/>
      <w:r/>
    </w:p>
    <w:p>
      <w:pPr>
        <w:pStyle w:val="1_2546"/>
        <w:pBdr/>
        <w:spacing/>
        <w:ind/>
        <w:rPr/>
      </w:pPr>
      <w:r>
        <w:t xml:space="preserve">Ремезов Вадим Николаевич ;</w:t>
      </w:r>
      <w:r/>
      <w:r/>
    </w:p>
    <w:p>
      <w:pPr>
        <w:pStyle w:val="1_2546"/>
        <w:pBdr/>
        <w:spacing/>
        <w:ind/>
        <w:rPr/>
      </w:pPr>
      <w:r>
        <w:t xml:space="preserve">Клоков Евгений Александрович.</w:t>
      </w:r>
      <w:r/>
      <w:r/>
    </w:p>
    <w:p>
      <w:pPr>
        <w:pStyle w:val="884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86"/>
        <w:pBdr/>
        <w:spacing/>
        <w:ind/>
        <w:rPr/>
      </w:pPr>
      <w:r/>
      <w:bookmarkStart w:id="66" w:name="_Toc161000041"/>
      <w:r>
        <w:t xml:space="preserve">Перечень документов, на основании которых создается приложение</w:t>
      </w:r>
      <w:bookmarkEnd w:id="66"/>
      <w:r/>
      <w:r/>
    </w:p>
    <w:p>
      <w:pPr>
        <w:pStyle w:val="884"/>
        <w:pBdr/>
        <w:spacing/>
        <w:ind/>
        <w:rPr/>
      </w:pPr>
      <w:r>
        <w:t xml:space="preserve">Данное приложение будет создаваться на основании следующих документов:</w:t>
      </w:r>
      <w:r/>
    </w:p>
    <w:p>
      <w:pPr>
        <w:pStyle w:val="1_2546"/>
        <w:pBdr/>
        <w:spacing/>
        <w:ind/>
        <w:rPr/>
      </w:pPr>
      <w:r/>
      <w:r>
        <w:t xml:space="preserve">Ф</w:t>
      </w:r>
      <w:r>
        <w:t xml:space="preserve">едерального закона </w:t>
      </w:r>
      <w:r>
        <w:t xml:space="preserve">от 27.07.2006</w:t>
      </w:r>
      <w:r>
        <w:t xml:space="preserve"> </w:t>
      </w:r>
      <w:r>
        <w:t xml:space="preserve">N 152-Ф3</w:t>
      </w:r>
      <w:r>
        <w:t xml:space="preserve"> </w:t>
      </w:r>
      <w:r>
        <w:t xml:space="preserve">"О персональных данных" </w:t>
      </w:r>
      <w:r>
        <w:t xml:space="preserve">[2</w:t>
      </w:r>
      <w:r>
        <w:t xml:space="preserve">]</w:t>
      </w:r>
      <w:r/>
      <w:r>
        <w:t xml:space="preserve">;</w:t>
      </w:r>
      <w:r/>
    </w:p>
    <w:p>
      <w:pPr>
        <w:pStyle w:val="886"/>
        <w:pBdr/>
        <w:spacing/>
        <w:ind/>
        <w:rPr/>
      </w:pPr>
      <w:r/>
      <w:bookmarkStart w:id="67" w:name="_Toc161000042"/>
      <w:r>
        <w:rPr>
          <w:highlight w:val="none"/>
        </w:rPr>
        <w:t xml:space="preserve">Плановый срок начала и окончания работ</w:t>
      </w:r>
      <w:r>
        <w:rPr>
          <w:highlight w:val="none"/>
        </w:rPr>
      </w:r>
      <w:bookmarkEnd w:id="67"/>
      <w:r/>
      <w:r/>
    </w:p>
    <w:p>
      <w:pPr>
        <w:pStyle w:val="884"/>
        <w:pBdr/>
        <w:spacing/>
        <w:ind/>
        <w:rPr>
          <w14:ligatures w14:val="none"/>
        </w:rPr>
      </w:pPr>
      <w:r>
        <w:rPr>
          <w:highlight w:val="none"/>
        </w:rPr>
        <w:t xml:space="preserve">Плановый срок начала работ: с момента приёма настоящего ТЗ.</w:t>
      </w:r>
      <w:r>
        <w:rPr>
          <w14:ligatures w14:val="none"/>
        </w:rPr>
      </w:r>
    </w:p>
    <w:p>
      <w:pPr>
        <w:pStyle w:val="884"/>
        <w:pBdr/>
        <w:spacing/>
        <w:ind/>
        <w:rPr>
          <w14:ligatures w14:val="none"/>
        </w:rPr>
      </w:pPr>
      <w:r>
        <w:rPr>
          <w:highlight w:val="none"/>
        </w:rPr>
        <w:t xml:space="preserve">Плановый срок окончания работ: не позднее 1 июня 2024 года.</w:t>
      </w:r>
      <w:r>
        <w:rPr>
          <w14:ligatures w14:val="none"/>
        </w:rPr>
      </w:r>
    </w:p>
    <w:p>
      <w:pPr>
        <w:pStyle w:val="886"/>
        <w:pBdr/>
        <w:spacing/>
        <w:ind/>
        <w:rPr/>
      </w:pPr>
      <w:r/>
      <w:bookmarkStart w:id="68" w:name="_Toc161000043"/>
      <w:r>
        <w:t xml:space="preserve">Состав и содержание работ по созданию системы</w:t>
      </w:r>
      <w:bookmarkEnd w:id="68"/>
      <w:r/>
      <w:r/>
    </w:p>
    <w:p>
      <w:pPr>
        <w:pStyle w:val="884"/>
        <w:pBdr/>
        <w:spacing/>
        <w:ind/>
        <w:rPr/>
      </w:pPr>
      <w:r>
        <w:rPr>
          <w:highlight w:val="none"/>
        </w:rPr>
        <w:t xml:space="preserve">Состав и содержание работ по созданию системы включают в себя следующие этапы: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сбор необходимой информации, постановка целей приложения, которые в будущем должны быть достигнуты;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анализ предметной области, анализ прямых и косвенных конкурентов, выделение интересующих категорий исследования, оценка показателей качества продуктов;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разработка ТЗ, документации на разрабатываемую систему;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построение модели программы, описание спецификаций данных, определение связей между сущностями, построение концептуальной модели БД, построение логической модели БД;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разработка рабочего проекта, состоящего из написания, отладки и корректировки кода программы;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проведение тестирования и доработка продукта по замечаниям и предложениям;</w:t>
      </w:r>
      <w:r>
        <w:rPr>
          <w:highlight w:val="none"/>
        </w:rPr>
      </w:r>
      <w:r/>
    </w:p>
    <w:p>
      <w:pPr>
        <w:pStyle w:val="886"/>
        <w:pBdr/>
        <w:spacing/>
        <w:ind/>
        <w:rPr/>
      </w:pPr>
      <w:r/>
      <w:bookmarkStart w:id="69" w:name="_Toc161000044"/>
      <w:r>
        <w:t xml:space="preserve">Порядок контроля и приемки разрабатываемой системы</w:t>
      </w:r>
      <w:bookmarkEnd w:id="69"/>
      <w:r/>
      <w:r/>
    </w:p>
    <w:p>
      <w:pPr>
        <w:pStyle w:val="884"/>
        <w:pBdr/>
        <w:spacing/>
        <w:ind/>
        <w:rPr>
          <w:highlight w:val="none"/>
        </w:rPr>
      </w:pPr>
      <w:r>
        <w:t xml:space="preserve">Предварительные отчёты по работе будут проводиться </w:t>
      </w:r>
      <w:r>
        <w:t xml:space="preserve">в следующие сроки</w:t>
      </w:r>
      <w:r>
        <w:t xml:space="preserve">: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1 аттестация (середина марта 2024) – создан репозиторий проекта на GitHub, создан проект Miro с общей логикой системы, написана документация по проекту и готовое техническое задание;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2 аттестация (конец апреля 2024) – написана основополагающая часть кода приложения, реализована БД и ее взаимодействие с сервером, проведена отладка и доработка кода;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3 аттестация (конец мая 2024) – проведено тестирование приложения, разработан курсовой проект, выполнены завершающие работы по доработке приложения, предоставлена готовая система.</w:t>
      </w:r>
      <w:r>
        <w:rPr>
          <w:highlight w:val="none"/>
        </w:rPr>
      </w:r>
      <w:r/>
    </w:p>
    <w:p>
      <w:pPr>
        <w:pStyle w:val="885"/>
        <w:pBdr/>
        <w:spacing/>
        <w:ind/>
        <w:rPr/>
      </w:pPr>
      <w:r/>
      <w:bookmarkStart w:id="70" w:name="_Toc161000045"/>
      <w:r>
        <w:t xml:space="preserve">Цели и назначение создания приложения</w:t>
      </w:r>
      <w:bookmarkEnd w:id="70"/>
      <w:r/>
      <w:r/>
    </w:p>
    <w:p>
      <w:pPr>
        <w:pStyle w:val="886"/>
        <w:pBdr/>
        <w:spacing/>
        <w:ind/>
        <w:rPr/>
      </w:pPr>
      <w:r/>
      <w:bookmarkStart w:id="71" w:name="_Toc161000046"/>
      <w:r>
        <w:t xml:space="preserve">Цели создания приложения</w:t>
      </w:r>
      <w:bookmarkEnd w:id="71"/>
      <w:r/>
      <w:r/>
    </w:p>
    <w:p>
      <w:pPr>
        <w:pStyle w:val="884"/>
        <w:pBdr/>
        <w:spacing/>
        <w:ind/>
        <w:rPr/>
      </w:pPr>
      <w:r>
        <w:t xml:space="preserve">Целями выполнения работ по созданию приложения «RenTool» является:</w:t>
      </w:r>
      <w:r/>
    </w:p>
    <w:p>
      <w:pPr>
        <w:pStyle w:val="1_2546"/>
        <w:pBdr/>
        <w:spacing/>
        <w:ind/>
        <w:rPr/>
      </w:pPr>
      <w:r>
        <w:t xml:space="preserve">реализация возможности арендовать инструмент;</w:t>
      </w:r>
      <w:r/>
    </w:p>
    <w:p>
      <w:pPr>
        <w:pStyle w:val="1_2546"/>
        <w:pBdr/>
        <w:spacing/>
        <w:ind/>
        <w:rPr/>
      </w:pPr>
      <w:r>
        <w:t xml:space="preserve">снижение  нагрузки на рабочий персонал;</w:t>
      </w:r>
      <w:r/>
    </w:p>
    <w:p>
      <w:pPr>
        <w:pStyle w:val="1_2546"/>
        <w:pBdr/>
        <w:spacing/>
        <w:ind/>
        <w:rPr/>
      </w:pPr>
      <w:r>
        <w:t xml:space="preserve">сокращение простоя оборудования;</w:t>
      </w:r>
      <w:r/>
    </w:p>
    <w:p>
      <w:pPr>
        <w:pStyle w:val="1_2546"/>
        <w:pBdr/>
        <w:spacing/>
        <w:ind/>
        <w:rPr/>
      </w:pPr>
      <w:r>
        <w:t xml:space="preserve">расширение клиентской базы.</w:t>
      </w:r>
      <w:r/>
    </w:p>
    <w:p>
      <w:pPr>
        <w:pStyle w:val="886"/>
        <w:pBdr/>
        <w:spacing/>
        <w:ind/>
        <w:rPr/>
      </w:pPr>
      <w:r/>
      <w:bookmarkStart w:id="72" w:name="_Toc161000047"/>
      <w:r>
        <w:t xml:space="preserve">Назначение приложения</w:t>
      </w:r>
      <w:bookmarkEnd w:id="72"/>
      <w:r/>
      <w:r/>
    </w:p>
    <w:p>
      <w:pPr>
        <w:pStyle w:val="884"/>
        <w:pBdr/>
        <w:spacing/>
        <w:ind/>
        <w:rPr/>
      </w:pPr>
      <w:r>
        <w:t xml:space="preserve">М</w:t>
      </w:r>
      <w:r>
        <w:t xml:space="preserve">обильное приложение «RenTool» предоставляет возможность физическому лицу арендовать представленное оборудование. Пользователи (арендаторы) могут просматривать доступные предложения, выбирать необходимое оборудование и инструменты, а также </w:t>
      </w:r>
      <w:r>
        <w:t xml:space="preserve">оформлять заявки на аренду.</w:t>
      </w:r>
      <w:r>
        <w:br w:type="page" w:clear="all"/>
      </w:r>
      <w:r/>
    </w:p>
    <w:p>
      <w:pPr>
        <w:pStyle w:val="885"/>
        <w:pBdr/>
        <w:spacing/>
        <w:ind/>
        <w:rPr/>
      </w:pPr>
      <w:r/>
      <w:bookmarkStart w:id="73" w:name="_Toc161000048"/>
      <w:r>
        <w:t xml:space="preserve">Требования к структуре приложения в целом</w:t>
      </w:r>
      <w:bookmarkEnd w:id="73"/>
      <w:r/>
      <w:r/>
    </w:p>
    <w:p>
      <w:pPr>
        <w:pStyle w:val="88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Работа системы будет представлять из себя клиент серверное взаимодействие. Клиентом будет выступать мобильное приложение или веб-браузер. Сервер посредством REST API возвращает пользователю необходимые данные.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Серверная часть приложения будет спроектирована согласно шаблону проектирования API Gateway. Общая архитектура системы представлен на Рисунке 1.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6582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2310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9788" cy="2658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0pt;height:209.3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90"/>
        <w:pBdr/>
        <w:spacing/>
        <w:ind/>
        <w:rPr>
          <w14:ligatures w14:val="none"/>
        </w:rPr>
      </w:pPr>
      <w:r>
        <w:rPr>
          <w:highlight w:val="none"/>
        </w:rPr>
        <w:t xml:space="preserve">Общая архитектура системы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4"/>
        <w:pBdr/>
        <w:spacing/>
        <w:ind/>
        <w:rPr/>
      </w:pPr>
      <w:r/>
      <w:r/>
    </w:p>
    <w:p>
      <w:pPr>
        <w:pStyle w:val="886"/>
        <w:pBdr/>
        <w:spacing/>
        <w:ind/>
        <w:rPr/>
      </w:pPr>
      <w:r/>
      <w:bookmarkStart w:id="74" w:name="_Toc161000049"/>
      <w:r>
        <w:t xml:space="preserve">Перечень подсистем, их назначение и основные характеристики</w:t>
      </w:r>
      <w:bookmarkEnd w:id="74"/>
      <w:r/>
      <w:r/>
    </w:p>
    <w:p>
      <w:pPr>
        <w:pStyle w:val="887"/>
        <w:pBdr/>
        <w:spacing/>
        <w:ind/>
        <w:rPr>
          <w:highlight w:val="none"/>
          <w:lang w:val="ru-RU"/>
        </w:rPr>
      </w:pPr>
      <w:r/>
      <w:bookmarkStart w:id="75" w:name="_Toc161000050"/>
      <w:r>
        <w:rPr>
          <w:lang w:val="ru-RU"/>
        </w:rPr>
        <w:t xml:space="preserve">Пользовательский сервис</w:t>
      </w:r>
      <w:r>
        <w:rPr>
          <w:highlight w:val="none"/>
          <w:lang w:val="ru-RU"/>
        </w:rPr>
      </w:r>
      <w:bookmarkEnd w:id="75"/>
      <w:r/>
      <w:r>
        <w:rPr>
          <w:highlight w:val="none"/>
          <w:lang w:val="ru-RU"/>
        </w:rPr>
      </w:r>
    </w:p>
    <w:p>
      <w:pPr>
        <w:pStyle w:val="884"/>
        <w:pBdr/>
        <w:spacing/>
        <w:ind/>
        <w:rPr>
          <w:highlight w:val="none"/>
          <w:lang w:val="ru-RU"/>
        </w:rPr>
      </w:pPr>
      <w:r>
        <w:rPr>
          <w:highlight w:val="none"/>
          <w14:ligatures w14:val="none"/>
        </w:rPr>
      </w:r>
      <w:r>
        <w:rPr>
          <w:lang w:val="ru-RU"/>
        </w:rPr>
        <w:t xml:space="preserve">Пользовательский сервис является разрабатываемы и предназначен для предоставления пользователям системы (арендаторам) получать информацию о статусе своих заказов, а так же базовую информацию о своем профиле.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7"/>
        <w:pBdr/>
        <w:spacing/>
        <w:ind/>
        <w:rPr>
          <w:highlight w:val="none"/>
          <w:lang w:val="ru-RU"/>
        </w:rPr>
      </w:pPr>
      <w:r/>
      <w:bookmarkStart w:id="76" w:name="_Toc161000051"/>
      <w:r>
        <w:rPr>
          <w:lang w:val="ru-RU"/>
        </w:rPr>
        <w:t xml:space="preserve">Сервис аренды</w:t>
      </w:r>
      <w:r>
        <w:rPr>
          <w:highlight w:val="none"/>
          <w:lang w:val="ru-RU"/>
        </w:rPr>
      </w:r>
      <w:bookmarkEnd w:id="76"/>
      <w:r/>
      <w:r>
        <w:rPr>
          <w:highlight w:val="none"/>
          <w:lang w:val="ru-RU"/>
        </w:rPr>
      </w:r>
    </w:p>
    <w:p>
      <w:pPr>
        <w:pStyle w:val="884"/>
        <w:pBdr/>
        <w:spacing/>
        <w:ind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w:t xml:space="preserve">Сервис аренды является разрабатываемы и предназначен для предоставления пользователям системы (арендаторам) получения информации о инструменте, осуществления поиска и фильтрации инструментов, записи заявки на аренду.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7"/>
        <w:pBdr/>
        <w:spacing/>
        <w:ind/>
        <w:rPr>
          <w:highlight w:val="none"/>
          <w:lang w:val="ru-RU"/>
        </w:rPr>
      </w:pPr>
      <w:r/>
      <w:bookmarkStart w:id="77" w:name="_Toc161000052"/>
      <w:r>
        <w:rPr>
          <w:highlight w:val="none"/>
          <w:lang w:val="ru-RU"/>
        </w:rPr>
        <w:t xml:space="preserve">Сервис администрирования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bookmarkEnd w:id="77"/>
      <w:r/>
      <w:r>
        <w:rPr>
          <w:highlight w:val="none"/>
          <w:lang w:val="ru-RU"/>
        </w:rPr>
      </w:r>
    </w:p>
    <w:p>
      <w:pPr>
        <w:pStyle w:val="88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Сервис администрирования является разрабатываемым и предназначен для использования арендодателем (владельцем системы) в служебных целях. </w:t>
      </w:r>
      <w:r>
        <w:rPr>
          <w:highlight w:val="none"/>
          <w:lang w:val="ru-RU"/>
        </w:rPr>
        <w:t xml:space="preserve">Сервис обеспечивает административный доступ к данным и функциям системы.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7"/>
        <w:pBdr/>
        <w:spacing/>
        <w:ind/>
        <w:rPr>
          <w:highlight w:val="none"/>
          <w:lang w:val="ru-RU"/>
        </w:rPr>
      </w:pPr>
      <w:r/>
      <w:bookmarkStart w:id="78" w:name="_Toc161000053"/>
      <w:r>
        <w:rPr>
          <w:highlight w:val="none"/>
          <w:lang w:val="ru-RU"/>
        </w:rPr>
        <w:t xml:space="preserve">API – шлюз</w:t>
      </w:r>
      <w:bookmarkEnd w:id="78"/>
      <w:r/>
      <w:r>
        <w:rPr>
          <w:highlight w:val="none"/>
          <w:lang w:val="ru-RU"/>
        </w:rPr>
      </w:r>
    </w:p>
    <w:p>
      <w:pPr>
        <w:pStyle w:val="88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API – шлюз является интеграционным сервисом, выступающим в качестве центральной точки входа для внешних запросов и обеспечивающий единый интерфейс доступа к различным компонентам системы. API – шлюз обеспечивает уп</w:t>
      </w:r>
      <w:r>
        <w:rPr>
          <w:highlight w:val="none"/>
          <w:lang w:val="ru-RU"/>
        </w:rPr>
        <w:t xml:space="preserve">равление системными ролями, а также маршрутизацию запросов к соответствующим сервисам в системе "RenTool". Он является основным компонентом для взаимодействия с подсистемами back-end приложения из вне.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7"/>
        <w:pBdr/>
        <w:spacing/>
        <w:ind/>
        <w:rPr>
          <w:highlight w:val="none"/>
          <w:lang w:val="ru-RU"/>
        </w:rPr>
      </w:pPr>
      <w:r/>
      <w:bookmarkStart w:id="79" w:name="_Toc161000054"/>
      <w:r>
        <w:rPr>
          <w:highlight w:val="none"/>
          <w:lang w:val="ru-RU"/>
        </w:rPr>
        <w:t xml:space="preserve">Сервис авторизации и аутентификации</w:t>
      </w:r>
      <w:bookmarkEnd w:id="79"/>
      <w:r/>
      <w:r>
        <w:rPr>
          <w:highlight w:val="none"/>
          <w:lang w:val="ru-RU"/>
        </w:rPr>
      </w:r>
    </w:p>
    <w:p>
      <w:pPr>
        <w:pStyle w:val="884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Сервис авторизации и аутентификации являетс</w:t>
      </w:r>
      <w:r>
        <w:rPr>
          <w:highlight w:val="none"/>
          <w:lang w:val="ru-RU"/>
        </w:rPr>
        <w:t xml:space="preserve">я интеграционным  сервисом, предназначенным для обеспечения входа и регистрации пользователей в системе. Он генерирует токены авторизации для предоставления доступа к API – шлюзу и другим с</w:t>
      </w:r>
      <w:r>
        <w:rPr>
          <w:highlight w:val="none"/>
          <w:lang w:val="ru-RU"/>
        </w:rPr>
        <w:t xml:space="preserve">ервисам системы "RenTool". Этот сервис обеспечивает безопасность и защиту личных данных пользователей, а также управление их учетными записями.</w:t>
      </w:r>
      <w:r/>
      <w:r>
        <w:rPr>
          <w:highlight w:val="none"/>
          <w:lang w:val="ru-RU"/>
        </w:rPr>
      </w:r>
    </w:p>
    <w:p>
      <w:pPr>
        <w:pStyle w:val="887"/>
        <w:pBdr/>
        <w:spacing/>
        <w:ind/>
        <w:rPr/>
      </w:pPr>
      <w:r/>
      <w:bookmarkStart w:id="80" w:name="_Toc161000055"/>
      <w:r>
        <w:t xml:space="preserve">Требования к способам и средствам обеспечения информационного взаимодействия компонентов системы</w:t>
      </w:r>
      <w:r/>
      <w:bookmarkEnd w:id="80"/>
      <w:r/>
      <w:r/>
    </w:p>
    <w:p>
      <w:pPr>
        <w:pStyle w:val="884"/>
        <w:pBdr/>
        <w:spacing/>
        <w:ind/>
        <w:rPr>
          <w:highlight w:val="none"/>
        </w:rPr>
      </w:pPr>
      <w:r>
        <w:t xml:space="preserve"> </w:t>
      </w:r>
      <w:r>
        <w:t xml:space="preserve">Информационное взаимодействие между клиентом, которым может выступать как мобильное приложение, так и веб-браузер и серверной части системы должно осуществляться путём использования протокола HTTPS</w:t>
      </w:r>
      <w:r>
        <w:t xml:space="preserve">.</w:t>
      </w:r>
      <w:r/>
    </w:p>
    <w:p>
      <w:pPr>
        <w:pStyle w:val="884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86"/>
        <w:pBdr/>
        <w:spacing/>
        <w:ind/>
        <w:rPr/>
      </w:pPr>
      <w:r/>
      <w:bookmarkStart w:id="81" w:name="_Toc161000056"/>
      <w:r>
        <w:t xml:space="preserve">Требования к функциям (задачам), выполняемыми приложением</w:t>
      </w:r>
      <w:r>
        <w:rPr>
          <w:highlight w:val="none"/>
        </w:rPr>
      </w:r>
      <w:bookmarkEnd w:id="81"/>
      <w:r/>
      <w:r/>
    </w:p>
    <w:p>
      <w:pPr>
        <w:pStyle w:val="887"/>
        <w:numPr>
          <w:ilvl w:val="2"/>
          <w:numId w:val="11"/>
        </w:numPr>
        <w:pBdr/>
        <w:spacing/>
        <w:ind/>
        <w:rPr/>
      </w:pPr>
      <w:r/>
      <w:bookmarkStart w:id="82" w:name="_Toc161000057"/>
      <w:r>
        <w:t xml:space="preserve">Требования к сервису аренды</w:t>
      </w:r>
      <w:r/>
      <w:bookmarkEnd w:id="82"/>
      <w:r/>
      <w:r/>
    </w:p>
    <w:p>
      <w:pPr>
        <w:pStyle w:val="884"/>
        <w:pBdr/>
        <w:spacing/>
        <w:ind/>
        <w:rPr>
          <w:highlight w:val="none"/>
          <w:lang w:val="ru-RU"/>
          <w14:ligatures w14:val="none"/>
        </w:rPr>
      </w:pPr>
      <w:r/>
      <w:r>
        <w:rPr>
          <w:lang w:val="ru-RU"/>
        </w:rPr>
        <w:t xml:space="preserve">К разрабатываемой подсистеме сервиса аренды выдвигаются следующие функциональные требования: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предоставление информации о конкретном инструменте;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2546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поиск инструментов;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_2546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запись заявки на оформление аренды;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_2546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фильтрация инструментов;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предварительный отказ от  арендного оборудования, </w:t>
      </w:r>
      <w:r>
        <w:rPr>
          <w:highlight w:val="none"/>
          <w:lang w:val="ru-RU"/>
        </w:rPr>
        <w:t xml:space="preserve">при условии, что пользователь зарегистрирован</w:t>
      </w:r>
      <w:r>
        <w:rPr>
          <w:highlight w:val="none"/>
          <w:lang w:val="ru-RU"/>
        </w:rPr>
        <w:t xml:space="preserve">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продление арендного оборудования, </w:t>
      </w:r>
      <w:r>
        <w:rPr>
          <w:highlight w:val="none"/>
          <w:lang w:val="ru-RU"/>
        </w:rPr>
        <w:t xml:space="preserve">при условии, что пользователь зарегистрирован</w:t>
      </w:r>
      <w:r>
        <w:rPr>
          <w:highlight w:val="none"/>
          <w:lang w:val="ru-RU"/>
        </w:rPr>
        <w:t xml:space="preserve">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информирование пользователя о статусе принятии заявки на оформление аренды.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:lang w:val="ru-RU"/>
          <w14:ligatures w14:val="none"/>
        </w:rPr>
      </w:r>
    </w:p>
    <w:p>
      <w:pPr>
        <w:pStyle w:val="887"/>
        <w:pBdr/>
        <w:spacing/>
        <w:ind/>
        <w:rPr/>
      </w:pPr>
      <w:r/>
      <w:bookmarkStart w:id="83" w:name="_Toc161000058"/>
      <w:r/>
      <w:bookmarkStart w:id="36" w:name="_Toc160999848"/>
      <w:r/>
      <w:bookmarkStart w:id="37" w:name="_Toc161000024"/>
      <w:r>
        <w:t xml:space="preserve">Требования к пользовательскому сервису</w:t>
      </w:r>
      <w:bookmarkEnd w:id="83"/>
      <w:r/>
      <w:r/>
    </w:p>
    <w:p>
      <w:pPr>
        <w:pStyle w:val="884"/>
        <w:pBdr/>
        <w:spacing/>
        <w:ind/>
        <w:rPr>
          <w:highlight w:val="none"/>
          <w:lang w:val="ru-RU"/>
          <w14:ligatures w14:val="none"/>
        </w:rPr>
      </w:pPr>
      <w:r/>
      <w:r>
        <w:rPr>
          <w:lang w:val="ru-RU"/>
        </w:rPr>
        <w:t xml:space="preserve">К разрабатываемой подсистеме пользовательского сервиса выдвигаются следующие функциональные требования: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предоставление информации профиля пользователя при условии, что пользователь зарегистрирован;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 обновление пользовательского профиля, при условии, что пользователь зарегистрирован.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87"/>
        <w:pBdr/>
        <w:spacing/>
        <w:ind/>
        <w:rPr/>
      </w:pPr>
      <w:r/>
      <w:bookmarkStart w:id="84" w:name="_Toc161000059"/>
      <w:r>
        <w:t xml:space="preserve">Требования к сервису администрирования</w:t>
      </w:r>
      <w:r/>
      <w:bookmarkEnd w:id="84"/>
      <w:r/>
      <w:r/>
    </w:p>
    <w:p>
      <w:pPr>
        <w:pStyle w:val="884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К разрабатываемой подсистеме сервиса администрации выдвигаются следующие функциональные требования: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добавление нового инструмента в базу данных;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удаление инструмента из базы данных;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обновление информации инструмента;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изменение статуса заказа;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изменение статуса инструмента.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:lang w:val="ru-RU"/>
          <w14:ligatures w14:val="none"/>
        </w:rPr>
      </w:r>
    </w:p>
    <w:p>
      <w:pPr>
        <w:pStyle w:val="887"/>
        <w:pBdr/>
        <w:spacing/>
        <w:ind/>
        <w:rPr>
          <w:highlight w:val="none"/>
          <w:lang w:val="ru-RU"/>
          <w14:ligatures w14:val="none"/>
        </w:rPr>
      </w:pPr>
      <w:r/>
      <w:bookmarkStart w:id="85" w:name="_Toc161000060"/>
      <w:r>
        <w:rPr>
          <w:highlight w:val="none"/>
          <w:lang w:val="ru-RU"/>
        </w:rPr>
        <w:t xml:space="preserve">Требования к API – шлюза</w:t>
      </w:r>
      <w:bookmarkEnd w:id="85"/>
      <w:r/>
      <w:r>
        <w:rPr>
          <w:highlight w:val="none"/>
          <w:lang w:val="ru-RU"/>
        </w:rPr>
      </w:r>
    </w:p>
    <w:p>
      <w:pPr>
        <w:pStyle w:val="884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К интеграционной подсистеме  API – шлюза выдвигаются следующие функциональные требования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валидация токена авторизации;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_2546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перенаправление запросов клиента к службам системы.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887"/>
        <w:pBdr/>
        <w:spacing/>
        <w:ind/>
        <w:rPr>
          <w:highlight w:val="none"/>
          <w:lang w:val="ru-RU"/>
          <w14:ligatures w14:val="none"/>
        </w:rPr>
      </w:pPr>
      <w:r/>
      <w:bookmarkStart w:id="86" w:name="_Toc161000061"/>
      <w:r>
        <w:rPr>
          <w:highlight w:val="none"/>
          <w:lang w:val="ru-RU"/>
        </w:rPr>
        <w:t xml:space="preserve">Требования к сервису авторизации и аутентификации</w:t>
      </w:r>
      <w:bookmarkEnd w:id="86"/>
      <w:r/>
      <w:r>
        <w:rPr>
          <w:highlight w:val="none"/>
          <w:lang w:val="ru-RU"/>
        </w:rPr>
      </w:r>
    </w:p>
    <w:p>
      <w:pPr>
        <w:pStyle w:val="1_179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К интеграционной подсистеме  авторизации и аутентификации  выдвигаются следующие функциональные требования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авторизация и аутентификация пользователей;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регистрация пользователей;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_2546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предоставление JWT токена.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6"/>
        <w:pBdr/>
        <w:spacing/>
        <w:ind/>
        <w:rPr/>
      </w:pPr>
      <w:r/>
      <w:bookmarkStart w:id="87" w:name="_Toc161000062"/>
      <w:r>
        <w:t xml:space="preserve">Требования к видам обеспечения системы</w:t>
      </w:r>
      <w:r/>
      <w:bookmarkEnd w:id="87"/>
      <w:r/>
      <w:r/>
    </w:p>
    <w:p>
      <w:pPr>
        <w:pStyle w:val="887"/>
        <w:numPr>
          <w:ilvl w:val="2"/>
          <w:numId w:val="12"/>
        </w:numPr>
        <w:pBdr/>
        <w:spacing/>
        <w:ind/>
        <w:rPr/>
      </w:pPr>
      <w:r/>
      <w:bookmarkStart w:id="88" w:name="_Toc161000063"/>
      <w:r>
        <w:t xml:space="preserve">Требования к лингвистическому обеспечению системы</w:t>
      </w:r>
      <w:r/>
      <w:bookmarkEnd w:id="88"/>
      <w:r/>
      <w:r/>
    </w:p>
    <w:p>
      <w:pPr>
        <w:pStyle w:val="884"/>
        <w:pBdr/>
        <w:spacing/>
        <w:ind/>
        <w:rPr/>
      </w:pPr>
      <w:r>
        <w:t xml:space="preserve">Система должна поддерживать интерфейс на русском языке.</w:t>
      </w:r>
      <w:r/>
    </w:p>
    <w:p>
      <w:pPr>
        <w:pStyle w:val="887"/>
        <w:pBdr/>
        <w:spacing/>
        <w:ind/>
        <w:rPr/>
      </w:pPr>
      <w:r/>
      <w:bookmarkStart w:id="89" w:name="_Toc161000064"/>
      <w:r>
        <w:t xml:space="preserve">Требования к программному обеспечению системы</w:t>
      </w:r>
      <w:r/>
      <w:bookmarkEnd w:id="89"/>
      <w:r/>
      <w:r/>
    </w:p>
    <w:p>
      <w:pPr>
        <w:pStyle w:val="884"/>
        <w:pBdr/>
        <w:spacing/>
        <w:ind/>
        <w:rPr/>
      </w:pPr>
      <w:r>
        <w:rPr>
          <w:highlight w:val="none"/>
        </w:rPr>
        <w:t xml:space="preserve">Требования к программному обеспечению клиента мобильного приложения: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приложение должно устанавливаться и работать на мобильных устройствах под управлением операционной системы Android  версии 9 и выше;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для реализации должен быть использован фреймворк Flutter из-за своей гибкости, кроссплатформенности и скорости разработки.</w: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/>
      </w:pPr>
      <w:r>
        <w:rPr>
          <w:highlight w:val="none"/>
        </w:rPr>
        <w:t xml:space="preserve">Требования к программному обеспечению серверной части: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серверная часть приложения будет реализована согласно API Gateway подходу с использованием микросервисной архитектуры. Это поможет упростить управление и масштабирование приложения;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в качестве основной ОС на сервере, должна быть Ubuntu, поскольку она предлагает: стабильность и надёжность, широкую поддержку производителя, безопасность, поддержку облачных вычислений; 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СУБД для разрабатываемых сервисов должна использоваться PostgreSQL версии 14. Она была выбрана из-за надёжности, стабильности и скорости работы;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язык программирования для написания микросервисов должен быть Java версии 21. Так как он не зависит от платформы. Можно создать Java-приложение на Linux, скомпилировать его в байт-код и запустить на любой другой платформе, поддерживающей JVM – виртуальную машину Java</w:t>
      </w:r>
      <w:r>
        <w:rPr>
          <w:highlight w:val="none"/>
        </w:rPr>
        <w:t xml:space="preserve">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основной фреймворк, который необходимо использовать SpringBoot. SpringBoot предлагает ряд преимуществ, которые делают его отличным выбором для разработки веб-приложений Java, а именно: упрощение разработки, интеграция с экосистемой Spring, автоматическая на</w:t>
      </w:r>
      <w:r>
        <w:rPr>
          <w:highlight w:val="none"/>
        </w:rPr>
        <w:t xml:space="preserve">стройка, поддержка тестирования , производительность, поддержка микросервисов;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API шлюзом будет выступать готовый сервис Kong Geteway так как он оптимизирован для работы с микросервисами и распределенными архитектурами, а так же обеспечивает надежную информационную безопасность;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в качестве сервиса авторизации, регистрации, а так же аутентификации будет использован Keycloak, в связи с тем, что он обладает следующим рядом преимуществ: универсальность, масштабируемость, простая интеграция с другим сервисами, хорошо написанная документ</w:t>
      </w:r>
      <w:r>
        <w:rPr>
          <w:highlight w:val="none"/>
        </w:rPr>
        <w:t xml:space="preserve">ация.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/>
      </w:pPr>
      <w:r>
        <w:t xml:space="preserve">Дополнительные инструменты:</w:t>
      </w:r>
      <w:r/>
    </w:p>
    <w:p>
      <w:pPr>
        <w:pStyle w:val="1_2546"/>
        <w:pBdr/>
        <w:spacing/>
        <w:ind/>
        <w:rPr/>
      </w:pPr>
      <w:r>
        <w:t xml:space="preserve">Git</w:t>
      </w:r>
      <w:r>
        <w:t xml:space="preserve"> — распределенная система управления версиями, которая обеспечивает контроль изменений в коде, возможность ветвления и слияния кода</w:t>
      </w:r>
      <w:r>
        <w:t xml:space="preserve">;</w:t>
      </w:r>
      <w:r/>
    </w:p>
    <w:p>
      <w:pPr>
        <w:pStyle w:val="1_2546"/>
        <w:pBdr/>
        <w:spacing/>
        <w:ind/>
        <w:rPr/>
      </w:pPr>
      <w:r>
        <w:t xml:space="preserve">GitHub</w:t>
      </w:r>
      <w:r>
        <w:t xml:space="preserve"> — это платформа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</w:t>
      </w:r>
      <w:r>
        <w:t xml:space="preserve">.</w:t>
      </w:r>
      <w:r/>
    </w:p>
    <w:p>
      <w:pPr>
        <w:pStyle w:val="886"/>
        <w:pBdr/>
        <w:spacing/>
        <w:ind/>
        <w:rPr/>
      </w:pPr>
      <w:r/>
      <w:bookmarkStart w:id="90" w:name="_Toc161000065"/>
      <w:r>
        <w:t xml:space="preserve">Общие технические требования к системе</w:t>
      </w:r>
      <w:r/>
      <w:bookmarkEnd w:id="90"/>
      <w:r/>
      <w:r/>
    </w:p>
    <w:p>
      <w:pPr>
        <w:pStyle w:val="887"/>
        <w:numPr>
          <w:ilvl w:val="2"/>
          <w:numId w:val="15"/>
        </w:numPr>
        <w:pBdr/>
        <w:spacing/>
        <w:ind/>
        <w:rPr/>
      </w:pPr>
      <w:r/>
      <w:bookmarkStart w:id="91" w:name="_Toc161000066"/>
      <w:r>
        <w:t xml:space="preserve">Требования по безопасности</w:t>
      </w:r>
      <w:r/>
      <w:bookmarkEnd w:id="91"/>
      <w:r/>
      <w:r/>
    </w:p>
    <w:p>
      <w:pPr>
        <w:pStyle w:val="1_8325"/>
        <w:pBdr/>
        <w:spacing/>
        <w:ind/>
        <w:rPr>
          <w:lang w:val="ru-RU"/>
        </w:rPr>
      </w:pPr>
      <w:r>
        <w:rPr>
          <w:lang w:val="ru-RU"/>
        </w:rPr>
        <w:t xml:space="preserve">Система должна соответствовать триаде CIA, а именно:</w:t>
      </w:r>
      <w:r>
        <w:rPr>
          <w:lang w:val="ru-RU"/>
        </w:rPr>
      </w:r>
      <w:r>
        <w:rPr>
          <w:lang w:val="ru-RU"/>
        </w:rPr>
      </w:r>
    </w:p>
    <w:p>
      <w:pPr>
        <w:pStyle w:val="1_2546"/>
        <w:pBdr/>
        <w:spacing/>
        <w:ind/>
        <w:rPr>
          <w:lang w:val="ru-RU"/>
        </w:rPr>
      </w:pPr>
      <w:r>
        <w:rPr>
          <w:lang w:val="ru-RU"/>
        </w:rPr>
        <w:t xml:space="preserve">конфиденциальности;</w:t>
      </w:r>
      <w:r>
        <w:rPr>
          <w:lang w:val="ru-RU"/>
        </w:rPr>
      </w:r>
      <w:r>
        <w:rPr>
          <w:lang w:val="ru-RU"/>
        </w:rPr>
      </w:r>
    </w:p>
    <w:p>
      <w:pPr>
        <w:pStyle w:val="1_2546"/>
        <w:pBdr/>
        <w:spacing/>
        <w:ind/>
        <w:rPr>
          <w:lang w:val="ru-RU"/>
        </w:rPr>
      </w:pPr>
      <w:r>
        <w:rPr>
          <w:lang w:val="ru-RU"/>
        </w:rPr>
        <w:t xml:space="preserve">целостности;</w:t>
      </w:r>
      <w:r>
        <w:rPr>
          <w:lang w:val="ru-RU"/>
        </w:rPr>
      </w:r>
      <w:r>
        <w:rPr>
          <w:lang w:val="ru-RU"/>
        </w:rPr>
      </w:r>
    </w:p>
    <w:p>
      <w:pPr>
        <w:pStyle w:val="1_2546"/>
        <w:pBdr/>
        <w:spacing/>
        <w:ind/>
        <w:rPr/>
      </w:pPr>
      <w:r>
        <w:rPr>
          <w:lang w:val="ru-RU"/>
        </w:rPr>
        <w:t xml:space="preserve">доступности.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886"/>
        <w:pBdr/>
        <w:spacing/>
        <w:ind/>
        <w:rPr/>
      </w:pPr>
      <w:r/>
      <w:bookmarkStart w:id="92" w:name="_Toc161000067"/>
      <w:r/>
      <w:bookmarkStart w:id="58" w:name="_Toc160999859"/>
      <w:r/>
      <w:bookmarkStart w:id="59" w:name="_Toc161000035"/>
      <w:r>
        <w:t xml:space="preserve">Требования к оформлению мобильного приложения</w:t>
      </w:r>
      <w:bookmarkEnd w:id="92"/>
      <w:r/>
      <w:r/>
    </w:p>
    <w:p>
      <w:pPr>
        <w:pStyle w:val="887"/>
        <w:numPr>
          <w:ilvl w:val="2"/>
          <w:numId w:val="17"/>
        </w:numPr>
        <w:pBdr/>
        <w:spacing/>
        <w:ind/>
        <w:rPr/>
      </w:pPr>
      <w:r/>
      <w:bookmarkStart w:id="93" w:name="_Toc161000068"/>
      <w:r/>
      <w:bookmarkStart w:id="60" w:name="_Toc160999860"/>
      <w:r/>
      <w:bookmarkStart w:id="61" w:name="_Toc161000036"/>
      <w:r>
        <w:t xml:space="preserve">Общие требования к оформлению мобильного приложения</w:t>
      </w:r>
      <w:bookmarkEnd w:id="93"/>
      <w:r/>
      <w:r/>
    </w:p>
    <w:p>
      <w:pPr>
        <w:pStyle w:val="884"/>
        <w:pBdr/>
        <w:spacing/>
        <w:ind/>
        <w:rPr>
          <w:highlight w:val="none"/>
        </w:rPr>
      </w:pPr>
      <w:r>
        <w:t xml:space="preserve">Мобильное приложение должно быть оформлен в единой цветовой палитре. </w:t>
      </w:r>
      <w:r>
        <w:t xml:space="preserve">Цветовая палитра приложения должна соответствовать цветам использованным в логотипе.</w:t>
      </w:r>
      <w:r>
        <w:t xml:space="preserve"> У фреймов приложения должен быть единый стиль. В мобильном приложении должен присутствовать разработанный логотип. Основной шрифт используемый в мобильном приложении – Montseratt. На Рисунке 2 представлены </w:t>
      </w:r>
      <w:r>
        <w:t xml:space="preserve">основные материалы используемые при составлении макетов, а именно:</w:t>
      </w:r>
      <w:r/>
      <w:r/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основной логотип приложения;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основной шрифт;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основная палитра цветов;</w:t>
      </w:r>
      <w:r>
        <w:rPr>
          <w:highlight w:val="none"/>
        </w:rPr>
      </w:r>
    </w:p>
    <w:p>
      <w:pPr>
        <w:pStyle w:val="1_2546"/>
        <w:pBdr/>
        <w:spacing/>
        <w:ind/>
        <w:rPr>
          <w:highlight w:val="none"/>
        </w:rPr>
      </w:pPr>
      <w:r>
        <w:rPr>
          <w:highlight w:val="none"/>
        </w:rPr>
        <w:t xml:space="preserve">шаблоны цветов используемые при создании макетов;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 иконки используемые внутри приложения;</w:t>
      </w:r>
      <w:r>
        <w:rPr>
          <w:highlight w:val="none"/>
        </w:rPr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>
        <w:rPr>
          <w:highlight w:val="none"/>
        </w:rPr>
      </w:r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0824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2.50pt;height:633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90"/>
        <w:pBdr/>
        <w:spacing/>
        <w:ind/>
        <w:rPr/>
      </w:pPr>
      <w:r>
        <w:rPr>
          <w:highlight w:val="none"/>
        </w:rPr>
        <w:t xml:space="preserve">Материалы использованные при создании макета</w:t>
      </w:r>
      <w:r>
        <w:rPr>
          <w:highlight w:val="none"/>
        </w:rPr>
      </w:r>
    </w:p>
    <w:p>
      <w:pPr>
        <w:pStyle w:val="884"/>
        <w:pBdr/>
        <w:spacing/>
        <w:ind/>
        <w:rPr/>
      </w:pPr>
      <w:r/>
      <w:r/>
    </w:p>
    <w:p>
      <w:pPr>
        <w:pStyle w:val="887"/>
        <w:pBdr/>
        <w:spacing/>
        <w:ind/>
        <w:rPr/>
      </w:pPr>
      <w:r/>
      <w:bookmarkStart w:id="94" w:name="_Toc161000069"/>
      <w:r>
        <w:rPr>
          <w:highlight w:val="none"/>
        </w:rPr>
        <w:t xml:space="preserve">Требования к сплэш фрейму</w:t>
      </w:r>
      <w:bookmarkEnd w:id="94"/>
      <w:r/>
      <w:r>
        <w:rPr>
          <w:highlight w:val="none"/>
        </w:rPr>
      </w:r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анонимный, зарегистрированный.</w:t>
      </w:r>
      <w:r>
        <w:rPr>
          <w:highlight w:val="none"/>
        </w:rPr>
      </w:r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  <w:t xml:space="preserve">При холодном запуске приложения необходимо показывать фрейм на котором будет изображена иконка логотипа. На Рисунке 3 представлен пример как это должно выглядеть.</w:t>
      </w:r>
      <w:r>
        <w:rPr>
          <w:highlight w:val="none"/>
        </w:rPr>
      </w:r>
    </w:p>
    <w:p>
      <w:pPr>
        <w:pStyle w:val="884"/>
        <w:pBdr/>
        <w:spacing/>
        <w:ind/>
        <w:jc w:val="both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009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2.50pt;height:633.00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890"/>
        <w:pBdr/>
        <w:spacing/>
        <w:ind/>
        <w:rPr/>
      </w:pPr>
      <w:r>
        <w:t xml:space="preserve">Макет сплэш фрейма</w:t>
      </w:r>
      <w:r>
        <w:rPr>
          <w:highlight w:val="none"/>
        </w:rPr>
      </w:r>
    </w:p>
    <w:p>
      <w:pPr>
        <w:pStyle w:val="884"/>
        <w:pBdr/>
        <w:spacing/>
        <w:ind/>
        <w:rPr/>
      </w:pPr>
      <w:r/>
      <w:r/>
    </w:p>
    <w:p>
      <w:pPr>
        <w:pStyle w:val="887"/>
        <w:pBdr/>
        <w:spacing/>
        <w:ind/>
        <w:rPr/>
      </w:pPr>
      <w:r/>
      <w:bookmarkStart w:id="95" w:name="_Toc161000070"/>
      <w:r>
        <w:t xml:space="preserve">Требования к фрейму ленты объявлений</w:t>
      </w:r>
      <w:bookmarkEnd w:id="95"/>
      <w:r/>
      <w:r/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анонимный, зарегистрированный.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  <w:t xml:space="preserve">Данный фрейм представляет из себя текстово-графические объявления. Основные элементы расположенные на этом фрейме:</w:t>
      </w:r>
      <w:r/>
    </w:p>
    <w:p>
      <w:pPr>
        <w:pStyle w:val="1_2546"/>
        <w:pBdr/>
        <w:spacing/>
        <w:ind/>
        <w:rPr>
          <w:highlight w:val="none"/>
        </w:rPr>
      </w:pPr>
      <w:r>
        <w:rPr>
          <w:highlight w:val="none"/>
        </w:rPr>
        <w:t xml:space="preserve"> строка поиска, позволяющая задать фильтр поиска и перейти на фрейм со списком инструментов по заданному фильтру;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 рекламный постер;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1_2546"/>
        <w:pBdr/>
        <w:spacing/>
        <w:ind/>
        <w:rPr>
          <w:highlight w:val="none"/>
        </w:rPr>
      </w:pPr>
      <w:r>
        <w:rPr>
          <w:highlight w:val="none"/>
        </w:rPr>
        <w:t xml:space="preserve">раздел «Избранное», где будет расположен список карточек избранных пользователем инструментов;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/>
      <w:r/>
      <w:r>
        <w:rPr>
          <w:highlight w:val="none"/>
        </w:rPr>
      </w:r>
      <w:r/>
      <w:r/>
    </w:p>
    <w:p>
      <w:pPr>
        <w:pStyle w:val="884"/>
        <w:pBdr/>
        <w:spacing/>
        <w:ind w:firstLine="0"/>
        <w:rPr/>
      </w:pPr>
      <w:r/>
      <w:r>
        <w:t xml:space="preserve">На Рисунке 4 представлен макет ленты объявлений.</w:t>
      </w:r>
      <w:r>
        <w:rPr>
          <w:highlight w:val="none"/>
        </w:rPr>
      </w:r>
    </w:p>
    <w:p>
      <w:pPr>
        <w:pStyle w:val="884"/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690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2.50pt;height:633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890"/>
        <w:pBdr/>
        <w:spacing/>
        <w:ind/>
        <w:rPr/>
      </w:pPr>
      <w:r>
        <w:t xml:space="preserve">Макет ленты объявлений</w:t>
      </w:r>
      <w:r>
        <w:rPr>
          <w:highlight w:val="none"/>
        </w:rPr>
      </w:r>
    </w:p>
    <w:p>
      <w:pPr>
        <w:pStyle w:val="884"/>
        <w:pBdr/>
        <w:spacing/>
        <w:ind/>
        <w:rPr/>
      </w:pPr>
      <w:r/>
      <w:r/>
    </w:p>
    <w:p>
      <w:pPr>
        <w:pStyle w:val="887"/>
        <w:pBdr/>
        <w:spacing/>
        <w:ind/>
        <w:rPr/>
      </w:pPr>
      <w:r/>
      <w:bookmarkStart w:id="96" w:name="_Toc161000071"/>
      <w:r>
        <w:t xml:space="preserve">Требования к фрейму со списком инструментов по заданному фильтру</w:t>
      </w:r>
      <w:bookmarkEnd w:id="96"/>
      <w:r/>
      <w:r>
        <w:rPr>
          <w:highlight w:val="none"/>
        </w:rPr>
      </w:r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анонимный, зарегистрированный.</w:t>
      </w:r>
      <w:r>
        <w:rPr>
          <w:highlight w:val="none"/>
        </w:rPr>
      </w:r>
      <w:r>
        <w:rPr>
          <w:highlight w:val="none"/>
        </w:rPr>
      </w:r>
      <w:r>
        <w:t xml:space="preserve"> </w:t>
      </w:r>
      <w:r/>
      <w:r>
        <w:rPr>
          <w:highlight w:val="none"/>
        </w:rPr>
      </w:r>
    </w:p>
    <w:p>
      <w:pPr>
        <w:pStyle w:val="884"/>
        <w:pBdr/>
        <w:spacing/>
        <w:ind/>
        <w:rPr/>
      </w:pPr>
      <w:r>
        <w:t xml:space="preserve">На этом фрейме располагаются инструменты, которые были заданы либо в строке поиска из ленты объявлений, либо из фрейма категорий. Основные элементы, которые расположены на этом фрейме:</w:t>
      </w:r>
      <w:r>
        <w:rPr>
          <w:highlight w:val="none"/>
        </w:rPr>
      </w:r>
      <w:r/>
    </w:p>
    <w:p>
      <w:pPr>
        <w:pStyle w:val="1_2546"/>
        <w:pBdr/>
        <w:spacing/>
        <w:ind/>
        <w:rPr/>
      </w:pPr>
      <w:r>
        <w:t xml:space="preserve">строка поиска;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t xml:space="preserve">список инструментов представляющий из себя карточки товара;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/>
      <w:r/>
    </w:p>
    <w:p>
      <w:pPr>
        <w:pStyle w:val="884"/>
        <w:pBdr/>
        <w:spacing/>
        <w:ind w:firstLine="0"/>
        <w:rPr>
          <w:highlight w:val="none"/>
        </w:rPr>
      </w:pPr>
      <w:r/>
      <w:r>
        <w:t xml:space="preserve">На Рисунке 5 представлен макет со списком инструментов по заданному фильтру.</w:t>
      </w:r>
      <w:r/>
      <w:r/>
    </w:p>
    <w:p>
      <w:pPr>
        <w:pStyle w:val="884"/>
        <w:pBdr/>
        <w:spacing/>
        <w:ind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620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2.50pt;height:633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890"/>
        <w:pBdr/>
        <w:spacing/>
        <w:ind/>
        <w:rPr/>
      </w:pPr>
      <w:r>
        <w:rPr>
          <w:highlight w:val="none"/>
        </w:rPr>
        <w:t xml:space="preserve">Макет со списком инструментов по заданному фильтру</w:t>
      </w:r>
      <w:r>
        <w:rPr>
          <w:highlight w:val="none"/>
        </w:rPr>
      </w:r>
    </w:p>
    <w:p>
      <w:pPr>
        <w:pStyle w:val="884"/>
        <w:pBdr/>
        <w:spacing/>
        <w:ind/>
        <w:rPr/>
      </w:pPr>
      <w:r/>
      <w:r/>
    </w:p>
    <w:p>
      <w:pPr>
        <w:pStyle w:val="887"/>
        <w:pBdr/>
        <w:spacing/>
        <w:ind/>
        <w:rPr/>
      </w:pPr>
      <w:r/>
      <w:bookmarkStart w:id="97" w:name="_Toc161000072"/>
      <w:r>
        <w:t xml:space="preserve">Требования к фрейму карточки инструмента</w:t>
      </w:r>
      <w:bookmarkEnd w:id="97"/>
      <w:r/>
      <w:r/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анонимный, зарегистрированный.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  <w:t xml:space="preserve">Этот фрейм представляет из себя карточку с фотографией, названием, описанием инструмента. Здесь пользователь может задать количество добавляемых инструментов в корзину заказа. Если анонимный пользователь   попытается добавить инструмент в корзину, то ему будет предложено войти или зарегистрироваться в приложении. Пример фрейма входа показан на Рисунке 6.</w:t>
      </w:r>
      <w:r>
        <w:rPr>
          <w:highlight w:val="none"/>
        </w:rPr>
      </w:r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6416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92.50pt;height:633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890"/>
        <w:pBdr/>
        <w:spacing/>
        <w:ind/>
        <w:rPr>
          <w:highlight w:val="none"/>
        </w:rPr>
      </w:pPr>
      <w:r>
        <w:rPr>
          <w:highlight w:val="none"/>
        </w:rPr>
        <w:t xml:space="preserve">Фрейм предлагающий войти или зарегистрироваться в системе</w:t>
      </w:r>
      <w:r>
        <w:rPr>
          <w:highlight w:val="none"/>
        </w:rPr>
      </w:r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  <w:t xml:space="preserve"> На этой карточке располагается иконка позволяющая добавить инструмент в избранное. </w:t>
      </w:r>
      <w:r>
        <w:rPr>
          <w:highlight w:val="none"/>
        </w:rPr>
        <w:t xml:space="preserve">Так же здесь расположена иконка позволяющая закрыть карточку и вернуться к просмотру списка инструментов.</w: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Основные элементы, которые расположены на этом фрейме:</w:t>
      </w:r>
      <w:r/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иконка добавления в «Избранное»;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иконка позволяющая закрыть карточку;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фото инструмента;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название инструмента;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описание инструмента;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кнопка добавления инструмента в корзину заказа;</w:t>
      </w:r>
      <w:r>
        <w:rPr>
          <w:highlight w:val="none"/>
        </w:rPr>
      </w:r>
    </w:p>
    <w:p>
      <w:pPr>
        <w:pStyle w:val="1_2546"/>
        <w:pBdr/>
        <w:spacing/>
        <w:ind/>
        <w:rPr>
          <w:highlight w:val="none"/>
        </w:rPr>
      </w:pPr>
      <w:r>
        <w:rPr>
          <w:highlight w:val="none"/>
        </w:rPr>
        <w:t xml:space="preserve">кнопки позволяющие регулировать количество добавляемых в корзину заказа инструментов;</w:t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ToolBar выступающий основным элементов навигации по приложению.</w:t>
      </w:r>
      <w:r/>
      <w:r/>
      <w:r>
        <w:rPr>
          <w:highlight w:val="none"/>
        </w:rPr>
        <w:t xml:space="preserve"> </w:t>
      </w:r>
      <w:r>
        <w:rPr>
          <w:highlight w:val="none"/>
        </w:rPr>
      </w:r>
      <w:r/>
      <w:r/>
    </w:p>
    <w:p>
      <w:pPr>
        <w:pStyle w:val="884"/>
        <w:pBdr/>
        <w:spacing/>
        <w:ind w:firstLine="0"/>
        <w:rPr>
          <w:highlight w:val="none"/>
        </w:rPr>
      </w:pPr>
      <w:r/>
      <w:r>
        <w:t xml:space="preserve">На Рисунке 7 представлен макет карточки инструмента.</w: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3396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92.50pt;height:633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890"/>
        <w:pBdr/>
        <w:spacing/>
        <w:ind/>
        <w:rPr/>
      </w:pPr>
      <w:r>
        <w:rPr>
          <w:highlight w:val="none"/>
        </w:rPr>
        <w:t xml:space="preserve">Макет карточки инструмента</w:t>
      </w:r>
      <w:r>
        <w:rPr>
          <w:highlight w:val="none"/>
        </w:rPr>
      </w:r>
    </w:p>
    <w:p>
      <w:pPr>
        <w:pStyle w:val="884"/>
        <w:pBdr/>
        <w:spacing/>
        <w:ind/>
        <w:rPr/>
      </w:pPr>
      <w:r/>
      <w:r/>
    </w:p>
    <w:p>
      <w:pPr>
        <w:pStyle w:val="887"/>
        <w:pBdr/>
        <w:spacing/>
        <w:ind/>
        <w:rPr/>
      </w:pPr>
      <w:r/>
      <w:bookmarkStart w:id="98" w:name="_Toc161000073"/>
      <w:r>
        <w:t xml:space="preserve">Требования к фрейму корзины</w:t>
      </w:r>
      <w:bookmarkEnd w:id="98"/>
      <w:r/>
      <w:r/>
    </w:p>
    <w:p>
      <w:pPr>
        <w:pStyle w:val="884"/>
        <w:pBdr/>
        <w:spacing/>
        <w:ind/>
        <w:rPr>
          <w:highlight w:val="none"/>
        </w:rPr>
      </w:pPr>
      <w:r>
        <w:rPr>
          <w:highlight w:val="none"/>
        </w:rPr>
        <w:t xml:space="preserve">Пользователи которые могут увидеть данный фрейм: зарегистрированный.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>
          <w:highlight w:val="none"/>
        </w:rPr>
      </w:pPr>
      <w:r>
        <w:t xml:space="preserve">На фрейме корзины располагается список добавленных инструментов для дальнейшего оформления заказа. Здесь пользователь может удостовериться в том, что он выбрал, ознакомиться с итоговой ценой заказа. </w:t>
      </w:r>
      <w:r/>
    </w:p>
    <w:p>
      <w:pPr>
        <w:pStyle w:val="884"/>
        <w:pBdr/>
        <w:spacing/>
        <w:ind/>
        <w:rPr/>
      </w:pPr>
      <w:r/>
      <w:r>
        <w:t xml:space="preserve">Пользователь может уменьшить или увеличить количество заказываемых инструментов. </w:t>
      </w:r>
      <w:r>
        <w:t xml:space="preserve">Если пользователь хочет убрать определённый инструмент из списка полностью, то он может зажать кнопку уменьшения количества инструментов, когда количество станет ноль, то инструмент уберётся из корзины автоматически.</w:t>
      </w:r>
      <w:r/>
      <w:r/>
    </w:p>
    <w:p>
      <w:pPr>
        <w:pStyle w:val="884"/>
        <w:pBdr/>
        <w:spacing/>
        <w:ind/>
        <w:rPr/>
      </w:pPr>
      <w:r>
        <w:t xml:space="preserve">В верху экрана справа расположена кнопка позволяющая очистить полностью корзину заказов. Снизу располагается кнопка к переходу оформления заказа.</w:t>
      </w:r>
      <w:r/>
      <w:r/>
    </w:p>
    <w:p>
      <w:pPr>
        <w:pStyle w:val="884"/>
        <w:pBdr/>
        <w:spacing/>
        <w:ind/>
        <w:rPr>
          <w:highlight w:val="none"/>
        </w:rPr>
      </w:pPr>
      <w:r>
        <w:t xml:space="preserve">Основные элементы, которые расположены на этом фрейме:</w:t>
      </w:r>
      <w:r>
        <w:rPr>
          <w:highlight w:val="none"/>
        </w:rPr>
      </w:r>
      <w:r/>
    </w:p>
    <w:p>
      <w:pPr>
        <w:pStyle w:val="1_2546"/>
        <w:pBdr/>
        <w:spacing/>
        <w:ind/>
        <w:rPr/>
      </w:pPr>
      <w:r>
        <w:rPr>
          <w:highlight w:val="none"/>
        </w:rPr>
        <w:t xml:space="preserve"> название экрана;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иконка корзины;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cписок инструментов;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rPr>
          <w:highlight w:val="none"/>
        </w:rPr>
        <w:t xml:space="preserve">кнопка перехода к оформлению заказа;</w:t>
      </w:r>
      <w:r>
        <w:rPr>
          <w:highlight w:val="none"/>
        </w:rPr>
      </w:r>
    </w:p>
    <w:p>
      <w:pPr>
        <w:pStyle w:val="884"/>
        <w:pBdr/>
        <w:spacing/>
        <w:ind w:firstLine="0"/>
        <w:rPr>
          <w:highlight w:val="none"/>
        </w:rPr>
      </w:pPr>
      <w:r/>
      <w:r>
        <w:t xml:space="preserve">На Рисунке 8 представлен макет карточки инструмента.</w: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0284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92.50pt;height:633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890"/>
        <w:pBdr/>
        <w:spacing/>
        <w:ind/>
        <w:rPr/>
      </w:pPr>
      <w:r>
        <w:t xml:space="preserve">Макет корзины</w:t>
      </w:r>
      <w:r>
        <w:rPr>
          <w:highlight w:val="none"/>
        </w:rPr>
      </w:r>
    </w:p>
    <w:p>
      <w:pPr>
        <w:pStyle w:val="887"/>
        <w:pBdr/>
        <w:spacing/>
        <w:ind/>
        <w:rPr/>
      </w:pPr>
      <w:r/>
      <w:r>
        <w:t xml:space="preserve">Требования к фрейму оформление заказа</w:t>
      </w:r>
      <w:r/>
    </w:p>
    <w:p>
      <w:pPr>
        <w:pStyle w:val="884"/>
        <w:pBdr/>
        <w:spacing/>
        <w:ind/>
        <w:rPr/>
      </w:pPr>
      <w:r/>
      <w:r>
        <w:rPr>
          <w:highlight w:val="none"/>
        </w:rPr>
        <w:t xml:space="preserve">Пользователи которые могут увидеть данный фрейм: зарегистрированный.</w:t>
      </w:r>
      <w:r/>
      <w:r/>
      <w:r>
        <w:rPr>
          <w:highlight w:val="none"/>
        </w:rPr>
      </w:r>
    </w:p>
    <w:p>
      <w:pPr>
        <w:pStyle w:val="884"/>
        <w:pBdr/>
        <w:spacing/>
        <w:ind/>
        <w:rPr/>
      </w:pPr>
      <w:r>
        <w:t xml:space="preserve">На фрейме оформление заказа пользователь может выбрать способ доставки, дату начала и конца аренды, способ оплаты. Здесь располагается итоговая сумма заказа.</w:t>
      </w:r>
      <w:r>
        <w:rPr>
          <w:highlight w:val="none"/>
        </w:rPr>
      </w:r>
    </w:p>
    <w:p>
      <w:pPr>
        <w:pStyle w:val="884"/>
        <w:pBdr/>
        <w:spacing/>
        <w:ind/>
        <w:rPr/>
      </w:pPr>
      <w:r>
        <w:t xml:space="preserve">Основные элементы, которые расположены на этом фрейме: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/>
      <w:r>
        <w:t xml:space="preserve">кнопки выбора доставки на дом или самовывоз;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t xml:space="preserve">выбор даты начала и конца аренды;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t xml:space="preserve">способ оплаты;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t xml:space="preserve">итоговая сумма;</w:t>
      </w:r>
      <w:r>
        <w:rPr>
          <w:highlight w:val="none"/>
        </w:rPr>
      </w:r>
    </w:p>
    <w:p>
      <w:pPr>
        <w:pStyle w:val="1_2546"/>
        <w:pBdr/>
        <w:spacing/>
        <w:ind/>
        <w:rPr/>
      </w:pPr>
      <w:r>
        <w:t xml:space="preserve">кнопка заказать;</w:t>
      </w:r>
      <w:r>
        <w:rPr>
          <w:highlight w:val="none"/>
        </w:rPr>
      </w:r>
    </w:p>
    <w:p>
      <w:pPr>
        <w:pStyle w:val="884"/>
        <w:pBdr/>
        <w:spacing/>
        <w:ind w:firstLine="0"/>
        <w:rPr>
          <w:highlight w:val="none"/>
        </w:rPr>
      </w:pPr>
      <w:r/>
      <w:r>
        <w:t xml:space="preserve">На Рисунке 9 представлен макет оформления заказа.</w: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0391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7567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714750" cy="803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92.50pt;height:633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890"/>
        <w:pBdr/>
        <w:spacing/>
        <w:ind/>
        <w:rPr/>
      </w:pPr>
      <w:r>
        <w:t xml:space="preserve">Макет оформления заказа</w:t>
      </w:r>
      <w:r>
        <w:rPr>
          <w:highlight w:val="none"/>
        </w:rPr>
      </w:r>
    </w:p>
    <w:p>
      <w:pPr>
        <w:pStyle w:val="884"/>
        <w:pBdr/>
        <w:spacing/>
        <w:ind/>
        <w:rPr>
          <w:highlight w:val="none"/>
        </w:rPr>
      </w:pPr>
      <w:r>
        <w:br w:type="page" w:clear="all"/>
      </w:r>
      <w:r/>
      <w:r/>
    </w:p>
    <w:p>
      <w:pPr>
        <w:pStyle w:val="883"/>
        <w:pBdr/>
        <w:spacing/>
        <w:ind/>
        <w:rPr/>
      </w:pPr>
      <w:r/>
      <w:bookmarkStart w:id="99" w:name="_Toc161000074"/>
      <w:r>
        <w:t xml:space="preserve">ПРИЛОЖЕНИЕ А</w:t>
      </w:r>
      <w:r/>
      <w:bookmarkEnd w:id="99"/>
      <w:r/>
      <w:r/>
    </w:p>
    <w:p>
      <w:pPr>
        <w:pStyle w:val="884"/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imesNew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Helvetica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0965248"/>
      <w:docPartObj>
        <w:docPartGallery w:val="Page Numbers (Bottom of Page)"/>
        <w:docPartUnique w:val="true"/>
      </w:docPartObj>
      <w:rPr/>
    </w:sdtPr>
    <w:sdtContent>
      <w:p>
        <w:pPr>
          <w:pStyle w:val="878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"/>
      <w:numFmt w:val="bullet"/>
      <w:pPr>
        <w:pBdr/>
        <w:spacing/>
        <w:ind w:firstLine="0" w:left="70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7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center"/>
      <w:lvlText w:val="Рисунок %1 - "/>
      <w:numFmt w:val="decimal"/>
      <w:pPr>
        <w:pBdr/>
        <w:spacing/>
        <w:ind w:hanging="360" w:left="1437"/>
      </w:pPr>
      <w:pStyle w:val="905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">
    <w:lvl w:ilvl="0">
      <w:isLgl w:val="false"/>
      <w:lvlJc w:val="left"/>
      <w:lvlText w:val="Рисунок %1 -"/>
      <w:numFmt w:val="decimal"/>
      <w:pPr>
        <w:pBdr/>
        <w:spacing/>
        <w:ind w:hanging="360" w:left="720"/>
      </w:pPr>
      <w:pStyle w:val="890"/>
      <w:rPr>
        <w:rFonts w:hint="default" w:ascii="Times New Roman" w:hAnsi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29"/>
      </w:pPr>
      <w:pStyle w:val="888"/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Таблица %1 -"/>
      <w:numFmt w:val="decimal"/>
      <w:pPr>
        <w:pBdr/>
        <w:spacing/>
        <w:ind w:hanging="360" w:left="720"/>
      </w:pPr>
      <w:pStyle w:val="891"/>
      <w:rPr>
        <w:rFonts w:hint="default" w:ascii="Times New Roman" w:hAnsi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363" w:left="93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434" w:left="794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hanging="513" w:left="108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363" w:left="93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434" w:left="794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hanging="513" w:left="108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%1)"/>
      <w:numFmt w:val="russianLower"/>
      <w:pPr>
        <w:pBdr/>
        <w:spacing/>
        <w:ind w:hanging="360" w:left="720"/>
      </w:pPr>
      <w:pStyle w:val="889"/>
      <w:rPr>
        <w:rFonts w:hint="default" w:ascii="Times New Roman" w:hAnsi="Times New Roman"/>
        <w:sz w:val="28"/>
      </w:rPr>
      <w:start w:val="1"/>
      <w:suff w:val="tab"/>
    </w:lvl>
    <w:lvl w:ilvl="1">
      <w:isLgl w:val="false"/>
      <w:lvlJc w:val="left"/>
      <w:lvlText w:val="%2)"/>
      <w:numFmt w:val="decimal"/>
      <w:pPr>
        <w:pBdr/>
        <w:spacing/>
        <w:ind w:hanging="360" w:left="1440"/>
      </w:pPr>
      <w:rPr>
        <w:rFonts w:hint="default" w:ascii="Times New Roman" w:hAnsi="Times New Roman"/>
        <w:sz w:val="28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firstLine="0" w:left="709"/>
      </w:pPr>
      <w:pStyle w:val="885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pStyle w:val="886"/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firstLine="0" w:left="709"/>
      </w:pPr>
      <w:pStyle w:val="887"/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4.1.1.1"/>
      <w:numFmt w:val="decimal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Рисунок %1 -"/>
      <w:numFmt w:val="decimal"/>
      <w:pPr>
        <w:pBdr/>
        <w:spacing/>
        <w:ind w:hanging="360" w:left="720"/>
      </w:pPr>
      <w:rPr>
        <w:rFonts w:hint="default" w:ascii="Times New Roman" w:hAnsi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4.1.1.1"/>
      <w:numFmt w:val="decimal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4.1.1.1"/>
      <w:numFmt w:val="decimal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4">
    <w:name w:val="Heading 1 Char"/>
    <w:basedOn w:val="874"/>
    <w:link w:val="87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5">
    <w:name w:val="Heading 2"/>
    <w:basedOn w:val="872"/>
    <w:next w:val="872"/>
    <w:link w:val="70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6">
    <w:name w:val="Heading 2 Char"/>
    <w:basedOn w:val="874"/>
    <w:link w:val="70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7">
    <w:name w:val="Heading 3"/>
    <w:basedOn w:val="872"/>
    <w:next w:val="872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8">
    <w:name w:val="Heading 3 Char"/>
    <w:basedOn w:val="874"/>
    <w:link w:val="70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9">
    <w:name w:val="Heading 4"/>
    <w:basedOn w:val="872"/>
    <w:next w:val="872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0">
    <w:name w:val="Heading 4 Char"/>
    <w:basedOn w:val="874"/>
    <w:link w:val="7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1">
    <w:name w:val="Heading 5"/>
    <w:basedOn w:val="872"/>
    <w:next w:val="872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2">
    <w:name w:val="Heading 5 Char"/>
    <w:basedOn w:val="874"/>
    <w:link w:val="71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3">
    <w:name w:val="Heading 6"/>
    <w:basedOn w:val="872"/>
    <w:next w:val="872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4">
    <w:name w:val="Heading 6 Char"/>
    <w:basedOn w:val="874"/>
    <w:link w:val="71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5">
    <w:name w:val="Heading 7"/>
    <w:basedOn w:val="872"/>
    <w:next w:val="872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6">
    <w:name w:val="Heading 7 Char"/>
    <w:basedOn w:val="874"/>
    <w:link w:val="71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7">
    <w:name w:val="Heading 8"/>
    <w:basedOn w:val="872"/>
    <w:next w:val="872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8">
    <w:name w:val="Heading 8 Char"/>
    <w:basedOn w:val="874"/>
    <w:link w:val="71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9">
    <w:name w:val="Heading 9"/>
    <w:basedOn w:val="872"/>
    <w:next w:val="872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>
    <w:name w:val="Heading 9 Char"/>
    <w:basedOn w:val="874"/>
    <w:link w:val="71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1">
    <w:name w:val="List Paragraph"/>
    <w:basedOn w:val="872"/>
    <w:uiPriority w:val="34"/>
    <w:qFormat/>
    <w:pPr>
      <w:pBdr/>
      <w:spacing/>
      <w:ind w:left="720"/>
      <w:contextualSpacing w:val="true"/>
    </w:pPr>
  </w:style>
  <w:style w:type="paragraph" w:styleId="722">
    <w:name w:val="No Spacing"/>
    <w:uiPriority w:val="1"/>
    <w:qFormat/>
    <w:pPr>
      <w:pBdr/>
      <w:spacing w:after="0" w:before="0" w:line="240" w:lineRule="auto"/>
      <w:ind/>
    </w:pPr>
  </w:style>
  <w:style w:type="paragraph" w:styleId="723">
    <w:name w:val="Title"/>
    <w:basedOn w:val="872"/>
    <w:next w:val="872"/>
    <w:link w:val="72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4">
    <w:name w:val="Title Char"/>
    <w:basedOn w:val="874"/>
    <w:link w:val="723"/>
    <w:uiPriority w:val="10"/>
    <w:pPr>
      <w:pBdr/>
      <w:spacing/>
      <w:ind/>
    </w:pPr>
    <w:rPr>
      <w:sz w:val="48"/>
      <w:szCs w:val="48"/>
    </w:rPr>
  </w:style>
  <w:style w:type="paragraph" w:styleId="725">
    <w:name w:val="Subtitle"/>
    <w:basedOn w:val="872"/>
    <w:next w:val="872"/>
    <w:link w:val="72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6">
    <w:name w:val="Subtitle Char"/>
    <w:basedOn w:val="874"/>
    <w:link w:val="725"/>
    <w:uiPriority w:val="11"/>
    <w:pPr>
      <w:pBdr/>
      <w:spacing/>
      <w:ind/>
    </w:pPr>
    <w:rPr>
      <w:sz w:val="24"/>
      <w:szCs w:val="24"/>
    </w:rPr>
  </w:style>
  <w:style w:type="paragraph" w:styleId="727">
    <w:name w:val="Quote"/>
    <w:basedOn w:val="872"/>
    <w:next w:val="872"/>
    <w:link w:val="728"/>
    <w:uiPriority w:val="29"/>
    <w:qFormat/>
    <w:pPr>
      <w:pBdr/>
      <w:spacing/>
      <w:ind w:right="720" w:left="720"/>
    </w:pPr>
    <w:rPr>
      <w:i/>
    </w:rPr>
  </w:style>
  <w:style w:type="character" w:styleId="728">
    <w:name w:val="Quote Char"/>
    <w:link w:val="727"/>
    <w:uiPriority w:val="29"/>
    <w:pPr>
      <w:pBdr/>
      <w:spacing/>
      <w:ind/>
    </w:pPr>
    <w:rPr>
      <w:i/>
    </w:rPr>
  </w:style>
  <w:style w:type="paragraph" w:styleId="729">
    <w:name w:val="Intense Quote"/>
    <w:basedOn w:val="872"/>
    <w:next w:val="872"/>
    <w:link w:val="73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0">
    <w:name w:val="Intense Quote Char"/>
    <w:link w:val="729"/>
    <w:uiPriority w:val="30"/>
    <w:pPr>
      <w:pBdr/>
      <w:spacing/>
      <w:ind/>
    </w:pPr>
    <w:rPr>
      <w:i/>
    </w:rPr>
  </w:style>
  <w:style w:type="character" w:styleId="731">
    <w:name w:val="Header Char"/>
    <w:basedOn w:val="874"/>
    <w:link w:val="881"/>
    <w:uiPriority w:val="99"/>
    <w:pPr>
      <w:pBdr/>
      <w:spacing/>
      <w:ind/>
    </w:pPr>
  </w:style>
  <w:style w:type="character" w:styleId="732">
    <w:name w:val="Footer Char"/>
    <w:basedOn w:val="874"/>
    <w:link w:val="878"/>
    <w:uiPriority w:val="99"/>
    <w:pPr>
      <w:pBdr/>
      <w:spacing/>
      <w:ind/>
    </w:pPr>
  </w:style>
  <w:style w:type="character" w:styleId="733">
    <w:name w:val="Caption Char"/>
    <w:basedOn w:val="894"/>
    <w:link w:val="878"/>
    <w:uiPriority w:val="99"/>
    <w:pPr>
      <w:pBdr/>
      <w:spacing/>
      <w:ind/>
    </w:pPr>
  </w:style>
  <w:style w:type="table" w:styleId="734">
    <w:name w:val="Table Grid Light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1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2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1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2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3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5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6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9">
    <w:name w:val="footnote text"/>
    <w:basedOn w:val="872"/>
    <w:link w:val="8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0">
    <w:name w:val="Footnote Text Char"/>
    <w:link w:val="859"/>
    <w:uiPriority w:val="99"/>
    <w:pPr>
      <w:pBdr/>
      <w:spacing/>
      <w:ind/>
    </w:pPr>
    <w:rPr>
      <w:sz w:val="18"/>
    </w:rPr>
  </w:style>
  <w:style w:type="character" w:styleId="861">
    <w:name w:val="footnote reference"/>
    <w:basedOn w:val="874"/>
    <w:uiPriority w:val="99"/>
    <w:unhideWhenUsed/>
    <w:pPr>
      <w:pBdr/>
      <w:spacing/>
      <w:ind/>
    </w:pPr>
    <w:rPr>
      <w:vertAlign w:val="superscript"/>
    </w:rPr>
  </w:style>
  <w:style w:type="paragraph" w:styleId="862">
    <w:name w:val="endnote text"/>
    <w:basedOn w:val="872"/>
    <w:link w:val="8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3">
    <w:name w:val="Endnote Text Char"/>
    <w:link w:val="862"/>
    <w:uiPriority w:val="99"/>
    <w:pPr>
      <w:pBdr/>
      <w:spacing/>
      <w:ind/>
    </w:pPr>
    <w:rPr>
      <w:sz w:val="20"/>
    </w:rPr>
  </w:style>
  <w:style w:type="character" w:styleId="864">
    <w:name w:val="end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toc 4"/>
    <w:basedOn w:val="872"/>
    <w:next w:val="872"/>
    <w:uiPriority w:val="39"/>
    <w:unhideWhenUsed/>
    <w:pPr>
      <w:pBdr/>
      <w:spacing w:after="57"/>
      <w:ind w:right="0" w:firstLine="0" w:left="850"/>
    </w:pPr>
  </w:style>
  <w:style w:type="paragraph" w:styleId="866">
    <w:name w:val="toc 5"/>
    <w:basedOn w:val="872"/>
    <w:next w:val="872"/>
    <w:uiPriority w:val="39"/>
    <w:unhideWhenUsed/>
    <w:pPr>
      <w:pBdr/>
      <w:spacing w:after="57"/>
      <w:ind w:right="0" w:firstLine="0" w:left="1134"/>
    </w:pPr>
  </w:style>
  <w:style w:type="paragraph" w:styleId="867">
    <w:name w:val="toc 6"/>
    <w:basedOn w:val="872"/>
    <w:next w:val="872"/>
    <w:uiPriority w:val="39"/>
    <w:unhideWhenUsed/>
    <w:pPr>
      <w:pBdr/>
      <w:spacing w:after="57"/>
      <w:ind w:right="0" w:firstLine="0" w:left="1417"/>
    </w:pPr>
  </w:style>
  <w:style w:type="paragraph" w:styleId="868">
    <w:name w:val="toc 7"/>
    <w:basedOn w:val="872"/>
    <w:next w:val="872"/>
    <w:uiPriority w:val="39"/>
    <w:unhideWhenUsed/>
    <w:pPr>
      <w:pBdr/>
      <w:spacing w:after="57"/>
      <w:ind w:right="0" w:firstLine="0" w:left="1701"/>
    </w:pPr>
  </w:style>
  <w:style w:type="paragraph" w:styleId="869">
    <w:name w:val="toc 8"/>
    <w:basedOn w:val="872"/>
    <w:next w:val="872"/>
    <w:uiPriority w:val="39"/>
    <w:unhideWhenUsed/>
    <w:pPr>
      <w:pBdr/>
      <w:spacing w:after="57"/>
      <w:ind w:right="0" w:firstLine="0" w:left="1984"/>
    </w:pPr>
  </w:style>
  <w:style w:type="paragraph" w:styleId="870">
    <w:name w:val="toc 9"/>
    <w:basedOn w:val="872"/>
    <w:next w:val="872"/>
    <w:uiPriority w:val="39"/>
    <w:unhideWhenUsed/>
    <w:pPr>
      <w:pBdr/>
      <w:spacing w:after="57"/>
      <w:ind w:right="0" w:firstLine="0" w:left="2268"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pPr>
      <w:pBdr/>
      <w:spacing/>
      <w:ind/>
    </w:pPr>
    <w:rPr>
      <w14:ligatures w14:val="none"/>
    </w:rPr>
  </w:style>
  <w:style w:type="paragraph" w:styleId="873">
    <w:name w:val="Heading 1"/>
    <w:basedOn w:val="872"/>
    <w:next w:val="872"/>
    <w:link w:val="895"/>
    <w:uiPriority w:val="9"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74" w:default="1">
    <w:name w:val="Default Paragraph Font"/>
    <w:uiPriority w:val="1"/>
    <w:semiHidden/>
    <w:unhideWhenUsed/>
    <w:pPr>
      <w:pBdr/>
      <w:spacing/>
      <w:ind/>
    </w:pPr>
  </w:style>
  <w:style w:type="table" w:styleId="8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6" w:default="1">
    <w:name w:val="No List"/>
    <w:uiPriority w:val="99"/>
    <w:semiHidden/>
    <w:unhideWhenUsed/>
    <w:pPr>
      <w:pBdr/>
      <w:spacing/>
      <w:ind/>
    </w:pPr>
  </w:style>
  <w:style w:type="table" w:styleId="877">
    <w:name w:val="Table Grid"/>
    <w:basedOn w:val="875"/>
    <w:uiPriority w:val="59"/>
    <w:pPr>
      <w:pBdr/>
      <w:spacing w:after="0" w:line="240" w:lineRule="auto"/>
      <w:ind/>
    </w:pPr>
    <w:rPr>
      <w:rFonts w:ascii="Calibri" w:hAnsi="Calibri" w:eastAsia="Calibri" w:cs="Times New Roman"/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8">
    <w:name w:val="Footer"/>
    <w:basedOn w:val="872"/>
    <w:link w:val="87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79" w:customStyle="1">
    <w:name w:val="Нижний колонтитул Знак"/>
    <w:basedOn w:val="874"/>
    <w:link w:val="878"/>
    <w:uiPriority w:val="99"/>
    <w:pPr>
      <w:pBdr/>
      <w:spacing/>
      <w:ind/>
    </w:pPr>
    <w:rPr>
      <w14:ligatures w14:val="none"/>
    </w:rPr>
  </w:style>
  <w:style w:type="paragraph" w:styleId="880" w:customStyle="1">
    <w:name w:val="$_Абзац курсив"/>
    <w:basedOn w:val="872"/>
    <w:next w:val="872"/>
    <w:pPr>
      <w:pBdr/>
      <w:spacing w:after="0" w:line="360" w:lineRule="auto"/>
      <w:ind w:firstLine="709"/>
      <w:jc w:val="both"/>
    </w:pPr>
    <w:rPr>
      <w:rFonts w:ascii="Times New Roman" w:hAnsi="Times New Roman" w:eastAsia="Calibri" w:cs="Times New Roman"/>
      <w:i/>
      <w:color w:val="000000"/>
      <w:sz w:val="28"/>
      <w:szCs w:val="28"/>
    </w:rPr>
  </w:style>
  <w:style w:type="paragraph" w:styleId="881">
    <w:name w:val="Header"/>
    <w:basedOn w:val="872"/>
    <w:link w:val="882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82" w:customStyle="1">
    <w:name w:val="Верхний колонтитул Знак"/>
    <w:basedOn w:val="874"/>
    <w:link w:val="881"/>
    <w:uiPriority w:val="99"/>
    <w:pPr>
      <w:pBdr/>
      <w:spacing/>
      <w:ind/>
    </w:pPr>
    <w:rPr>
      <w14:ligatures w14:val="none"/>
    </w:rPr>
  </w:style>
  <w:style w:type="paragraph" w:styleId="883" w:customStyle="1">
    <w:name w:val="Введение"/>
    <w:qFormat/>
    <w:pPr>
      <w:pBdr/>
      <w:spacing w:line="360" w:lineRule="auto"/>
      <w:ind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styleId="884" w:customStyle="1">
    <w:name w:val="Текст курсовой"/>
    <w:basedOn w:val="872"/>
    <w:qFormat/>
    <w:pPr>
      <w:pBdr/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885" w:customStyle="1">
    <w:name w:val="Глава"/>
    <w:basedOn w:val="884"/>
    <w:next w:val="884"/>
    <w:qFormat/>
    <w:pPr>
      <w:numPr>
        <w:ilvl w:val="0"/>
        <w:numId w:val="1"/>
      </w:numPr>
      <w:pBdr/>
      <w:spacing w:line="240" w:lineRule="auto"/>
      <w:ind/>
      <w:jc w:val="left"/>
      <w:outlineLvl w:val="0"/>
    </w:pPr>
    <w:rPr>
      <w:b/>
    </w:rPr>
  </w:style>
  <w:style w:type="paragraph" w:styleId="886" w:customStyle="1">
    <w:name w:val="Параграф"/>
    <w:basedOn w:val="884"/>
    <w:qFormat/>
    <w:pPr>
      <w:widowControl w:val="false"/>
      <w:numPr>
        <w:ilvl w:val="1"/>
        <w:numId w:val="1"/>
      </w:numPr>
      <w:pBdr/>
      <w:tabs>
        <w:tab w:val="left" w:leader="none" w:pos="284"/>
        <w:tab w:val="left" w:leader="none" w:pos="8222"/>
      </w:tabs>
      <w:spacing w:line="240" w:lineRule="auto"/>
      <w:ind/>
      <w:jc w:val="left"/>
      <w:outlineLvl w:val="1"/>
    </w:pPr>
    <w:rPr>
      <w:rFonts w:eastAsia="Times New Roman" w:cs="Times New Roman"/>
      <w:b/>
      <w:szCs w:val="28"/>
    </w:rPr>
  </w:style>
  <w:style w:type="paragraph" w:styleId="887" w:customStyle="1">
    <w:name w:val="Пункт"/>
    <w:basedOn w:val="884"/>
    <w:qFormat/>
    <w:pPr>
      <w:numPr>
        <w:ilvl w:val="2"/>
        <w:numId w:val="1"/>
      </w:numPr>
      <w:pBdr/>
      <w:spacing w:line="240" w:lineRule="auto"/>
      <w:ind/>
      <w:jc w:val="left"/>
      <w:outlineLvl w:val="2"/>
    </w:pPr>
    <w:rPr>
      <w:b/>
    </w:rPr>
  </w:style>
  <w:style w:type="paragraph" w:styleId="888" w:customStyle="1">
    <w:name w:val="Список курсовой"/>
    <w:basedOn w:val="872"/>
    <w:qFormat/>
    <w:pPr>
      <w:numPr>
        <w:ilvl w:val="0"/>
        <w:numId w:val="10"/>
      </w:numPr>
      <w:pBdr/>
      <w:spacing w:line="360" w:lineRule="auto"/>
      <w:ind/>
      <w:jc w:val="both"/>
    </w:pPr>
    <w:rPr>
      <w:rFonts w:ascii="Times New Roman" w:hAnsi="Times New Roman"/>
      <w:color w:val="000000" w:themeColor="text1"/>
      <w:sz w:val="28"/>
    </w:rPr>
  </w:style>
  <w:style w:type="paragraph" w:styleId="889" w:customStyle="1">
    <w:name w:val="Список курсовой буквы"/>
    <w:basedOn w:val="872"/>
    <w:qFormat/>
    <w:pPr>
      <w:numPr>
        <w:ilvl w:val="0"/>
        <w:numId w:val="7"/>
      </w:numPr>
      <w:pBdr/>
      <w:spacing w:line="360" w:lineRule="auto"/>
      <w:ind w:hanging="357" w:left="1066"/>
      <w:jc w:val="both"/>
    </w:pPr>
    <w:rPr>
      <w:rFonts w:ascii="Times New Roman" w:hAnsi="Times New Roman"/>
      <w:color w:val="000000" w:themeColor="text1"/>
      <w:sz w:val="28"/>
    </w:rPr>
  </w:style>
  <w:style w:type="paragraph" w:styleId="890" w:customStyle="1">
    <w:name w:val="Название рисунка"/>
    <w:basedOn w:val="872"/>
    <w:next w:val="884"/>
    <w:qFormat/>
    <w:pPr>
      <w:numPr>
        <w:ilvl w:val="0"/>
        <w:numId w:val="8"/>
      </w:numPr>
      <w:pBdr/>
      <w:spacing w:after="240" w:before="240" w:line="240" w:lineRule="auto"/>
      <w:ind w:firstLine="0" w:left="0"/>
      <w:jc w:val="center"/>
    </w:pPr>
    <w:rPr>
      <w:rFonts w:ascii="Times New Roman" w:hAnsi="Times New Roman"/>
      <w:color w:val="000000" w:themeColor="text1"/>
      <w:sz w:val="28"/>
    </w:rPr>
  </w:style>
  <w:style w:type="paragraph" w:styleId="891" w:customStyle="1">
    <w:name w:val="Название таблиц"/>
    <w:basedOn w:val="872"/>
    <w:next w:val="884"/>
    <w:qFormat/>
    <w:pPr>
      <w:numPr>
        <w:ilvl w:val="0"/>
        <w:numId w:val="9"/>
      </w:numPr>
      <w:pBdr/>
      <w:spacing w:after="0" w:line="240" w:lineRule="auto"/>
      <w:ind w:firstLine="0" w:left="0"/>
    </w:pPr>
    <w:rPr>
      <w:rFonts w:ascii="Times New Roman" w:hAnsi="Times New Roman"/>
      <w:sz w:val="28"/>
    </w:rPr>
  </w:style>
  <w:style w:type="paragraph" w:styleId="892" w:customStyle="1">
    <w:name w:val="Рисунок"/>
    <w:next w:val="890"/>
    <w:qFormat/>
    <w:pPr>
      <w:pBdr/>
      <w:spacing/>
      <w:ind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styleId="893" w:customStyle="1">
    <w:name w:val="Таблица"/>
    <w:next w:val="884"/>
    <w:qFormat/>
    <w:pPr>
      <w:pBdr/>
      <w:spacing/>
      <w:ind/>
      <w:jc w:val="center"/>
    </w:pPr>
    <w:rPr>
      <w:rFonts w:ascii="Times New Roman" w:hAnsi="Times New Roman" w:eastAsia="Calibri" w:cs="Times New Roman"/>
      <w:color w:val="000000"/>
      <w:sz w:val="28"/>
      <w:szCs w:val="28"/>
      <w14:ligatures w14:val="none"/>
    </w:rPr>
  </w:style>
  <w:style w:type="paragraph" w:styleId="894">
    <w:name w:val="Caption"/>
    <w:basedOn w:val="872"/>
    <w:next w:val="872"/>
    <w:uiPriority w:val="35"/>
    <w:unhideWhenUsed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character" w:styleId="895" w:customStyle="1">
    <w:name w:val="Заголовок 1 Знак"/>
    <w:basedOn w:val="874"/>
    <w:link w:val="87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14:ligatures w14:val="none"/>
    </w:rPr>
  </w:style>
  <w:style w:type="paragraph" w:styleId="896">
    <w:name w:val="TOC Heading"/>
    <w:basedOn w:val="873"/>
    <w:next w:val="872"/>
    <w:uiPriority w:val="39"/>
    <w:unhideWhenUsed/>
    <w:qFormat/>
    <w:pPr>
      <w:pBdr/>
      <w:spacing/>
      <w:ind/>
      <w:outlineLvl w:val="9"/>
    </w:pPr>
    <w:rPr>
      <w:lang w:eastAsia="ru-RU"/>
    </w:rPr>
  </w:style>
  <w:style w:type="paragraph" w:styleId="897">
    <w:name w:val="toc 1"/>
    <w:basedOn w:val="872"/>
    <w:next w:val="872"/>
    <w:uiPriority w:val="39"/>
    <w:unhideWhenUsed/>
    <w:pPr>
      <w:pBdr/>
      <w:tabs>
        <w:tab w:val="right" w:leader="dot" w:pos="9344"/>
      </w:tabs>
      <w:spacing w:after="100"/>
      <w:ind/>
    </w:pPr>
  </w:style>
  <w:style w:type="paragraph" w:styleId="898">
    <w:name w:val="toc 2"/>
    <w:basedOn w:val="872"/>
    <w:next w:val="872"/>
    <w:uiPriority w:val="39"/>
    <w:unhideWhenUsed/>
    <w:pPr>
      <w:pBdr/>
      <w:spacing w:after="100"/>
      <w:ind w:left="220"/>
    </w:pPr>
  </w:style>
  <w:style w:type="paragraph" w:styleId="899">
    <w:name w:val="toc 3"/>
    <w:basedOn w:val="872"/>
    <w:next w:val="872"/>
    <w:uiPriority w:val="39"/>
    <w:unhideWhenUsed/>
    <w:pPr>
      <w:pBdr/>
      <w:spacing w:after="100"/>
      <w:ind w:left="440"/>
    </w:pPr>
  </w:style>
  <w:style w:type="character" w:styleId="900">
    <w:name w:val="Hyperlink"/>
    <w:basedOn w:val="874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01" w:customStyle="1">
    <w:name w:val="Основной текст ТЗ"/>
    <w:basedOn w:val="903"/>
    <w:link w:val="902"/>
    <w:uiPriority w:val="1"/>
    <w:qFormat/>
    <w:pPr>
      <w:widowControl w:val="false"/>
      <w:pBdr/>
      <w:spacing w:after="0" w:line="360" w:lineRule="auto"/>
      <w:ind w:firstLine="709"/>
    </w:pPr>
    <w:rPr>
      <w:rFonts w:ascii="Times New Roman" w:hAnsi="Times New Roman" w:eastAsia="Times New Roman" w:cs="Times New Roman"/>
      <w:sz w:val="28"/>
      <w:szCs w:val="28"/>
    </w:rPr>
  </w:style>
  <w:style w:type="character" w:styleId="902" w:customStyle="1">
    <w:name w:val="Основной текст ТЗ Знак"/>
    <w:basedOn w:val="904"/>
    <w:link w:val="901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14:ligatures w14:val="none"/>
    </w:rPr>
  </w:style>
  <w:style w:type="paragraph" w:styleId="903">
    <w:name w:val="Body Text"/>
    <w:basedOn w:val="872"/>
    <w:link w:val="904"/>
    <w:uiPriority w:val="99"/>
    <w:semiHidden/>
    <w:unhideWhenUsed/>
    <w:pPr>
      <w:pBdr/>
      <w:spacing w:after="120"/>
      <w:ind/>
    </w:pPr>
  </w:style>
  <w:style w:type="character" w:styleId="904" w:customStyle="1">
    <w:name w:val="Основной текст Знак"/>
    <w:basedOn w:val="874"/>
    <w:link w:val="903"/>
    <w:uiPriority w:val="99"/>
    <w:semiHidden/>
    <w:pPr>
      <w:pBdr/>
      <w:spacing/>
      <w:ind/>
    </w:pPr>
    <w:rPr>
      <w14:ligatures w14:val="none"/>
    </w:rPr>
  </w:style>
  <w:style w:type="paragraph" w:styleId="905" w:customStyle="1">
    <w:name w:val="рисунок|КП"/>
    <w:basedOn w:val="872"/>
    <w:next w:val="872"/>
    <w:link w:val="906"/>
    <w:qFormat/>
    <w:pPr>
      <w:numPr>
        <w:ilvl w:val="0"/>
        <w:numId w:val="14"/>
      </w:numPr>
      <w:pBdr/>
      <w:spacing w:after="240" w:before="240" w:line="240" w:lineRule="auto"/>
      <w:ind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906" w:customStyle="1">
    <w:name w:val="рисунок|КП Знак"/>
    <w:basedOn w:val="874"/>
    <w:link w:val="905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  <w14:ligatures w14:val="none"/>
    </w:rPr>
  </w:style>
  <w:style w:type="character" w:styleId="907">
    <w:name w:val="Emphasis"/>
    <w:basedOn w:val="874"/>
    <w:uiPriority w:val="20"/>
    <w:qFormat/>
    <w:pPr>
      <w:pBdr/>
      <w:spacing/>
      <w:ind/>
    </w:pPr>
    <w:rPr>
      <w:i/>
      <w:iCs/>
    </w:rPr>
  </w:style>
  <w:style w:type="character" w:styleId="908" w:customStyle="1">
    <w:name w:val="Подпункт_character"/>
    <w:link w:val="909"/>
    <w:pPr>
      <w:pBdr/>
      <w:spacing/>
      <w:ind/>
    </w:pPr>
  </w:style>
  <w:style w:type="paragraph" w:styleId="909" w:customStyle="1">
    <w:name w:val="Подпункт"/>
    <w:basedOn w:val="887"/>
    <w:link w:val="908"/>
    <w:qFormat/>
    <w:pPr>
      <w:pBdr/>
      <w:spacing/>
      <w:ind/>
    </w:pPr>
  </w:style>
  <w:style w:type="character" w:styleId="910" w:customStyle="1">
    <w:name w:val="Мой_основной_текст Char"/>
    <w:uiPriority w:val="0"/>
    <w:qFormat/>
    <w:pPr>
      <w:pBdr/>
      <w:spacing/>
      <w:ind/>
    </w:pPr>
    <w:rPr>
      <w:rFonts w:ascii="Times New Roman" w:hAnsi="Times New Roman" w:eastAsia="Helvetica" w:cs="Times New Roman"/>
      <w:sz w:val="28"/>
      <w:szCs w:val="28"/>
      <w:shd w:val="clear" w:color="auto" w:fill="ffffff"/>
      <w:lang w:bidi="ar"/>
    </w:rPr>
  </w:style>
  <w:style w:type="paragraph" w:styleId="1_1796" w:customStyle="1">
    <w:name w:val="4 текст"/>
    <w:basedOn w:val="932"/>
    <w:link w:val="938"/>
    <w:qFormat/>
    <w:pPr>
      <w:keepNext w:val="false"/>
      <w:keepLines w:val="false"/>
      <w:pageBreakBefore w:val="false"/>
      <w:widowControl w:val="true"/>
      <w:numPr>
        <w:ilvl w:val="0"/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360" w:lineRule="auto"/>
      <w:ind w:right="0" w:firstLine="709" w:left="0"/>
      <w:contextualSpacing w:val="true"/>
      <w:jc w:val="both"/>
      <w:outlineLvl w:val="9"/>
    </w:pPr>
    <w:rPr>
      <w:rFonts w:ascii="Times New Roman" w:hAnsi="Times New Roman" w:cs="Arial" w:eastAsiaTheme="majorEastAsia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32"/>
      <w:highlight w:val="none"/>
      <w:u w:val="none"/>
      <w:vertAlign w:val="baseline"/>
      <w:rtl w:val="0"/>
      <w:cs w:val="0"/>
      <w:lang w:val="ru-RU" w:eastAsia="ja-JP" w:bidi="ar-SA"/>
      <w14:ligatures w14:val="none"/>
    </w:rPr>
  </w:style>
  <w:style w:type="paragraph" w:styleId="1_2546" w:customStyle="1">
    <w:name w:val="Списки"/>
    <w:basedOn w:val="879"/>
    <w:qFormat/>
    <w:pPr>
      <w:keepNext w:val="false"/>
      <w:keepLines w:val="false"/>
      <w:pageBreakBefore w:val="false"/>
      <w:widowControl w:val="true"/>
      <w:numPr>
        <w:ilvl w:val="0"/>
        <w:numId w:val="18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tabs>
        <w:tab w:val="left" w:leader="none" w:pos="993"/>
      </w:tabs>
      <w:spacing w:after="160" w:afterAutospacing="0" w:before="0" w:beforeAutospacing="0" w:line="360" w:lineRule="auto"/>
      <w:ind w:right="0" w:firstLine="0" w:left="709"/>
      <w:contextualSpacing w:val="false"/>
      <w:jc w:val="both"/>
    </w:pPr>
    <w:rPr>
      <w:rFonts w:ascii="Times New Roman" w:hAnsi="Times New Roman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8326" w:customStyle="1">
    <w:name w:val="Мой_список"/>
    <w:basedOn w:val="927"/>
    <w:uiPriority w:val="0"/>
    <w:qFormat/>
    <w:pPr>
      <w:keepNext w:val="false"/>
      <w:keepLines w:val="false"/>
      <w:pageBreakBefore w:val="false"/>
      <w:widowControl w:val="true"/>
      <w:numPr>
        <w:ilvl w:val="0"/>
        <w:numId w:val="27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ffffff"/>
      <w:tabs>
        <w:tab w:val="left" w:leader="none" w:pos="0"/>
      </w:tabs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eastAsia="Helvetica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shd w:val="clear" w:color="auto" w:fill="ffffff"/>
      <w:vertAlign w:val="baseline"/>
      <w:rtl w:val="0"/>
      <w:cs w:val="0"/>
      <w:lang w:val="ru-RU" w:eastAsia="zh-CN" w:bidi="ar"/>
      <w14:ligatures w14:val="none"/>
    </w:rPr>
  </w:style>
  <w:style w:type="paragraph" w:styleId="1_8325" w:customStyle="1">
    <w:name w:val="Мой_основной_текст"/>
    <w:basedOn w:val="927"/>
    <w:link w:val="1084"/>
    <w:uiPriority w:val="0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ffffff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eastAsia="Helvetica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shd w:val="clear" w:color="auto" w:fill="ffffff"/>
      <w:vertAlign w:val="baseline"/>
      <w:rtl w:val="0"/>
      <w:cs w:val="0"/>
      <w:lang w:val="en-US" w:eastAsia="zh-CN" w:bidi="ar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revision>38</cp:revision>
  <dcterms:created xsi:type="dcterms:W3CDTF">2024-03-08T17:25:00Z</dcterms:created>
  <dcterms:modified xsi:type="dcterms:W3CDTF">2024-03-12T16:20:27Z</dcterms:modified>
</cp:coreProperties>
</file>