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F3D9" w14:textId="77777777" w:rsidR="008159F5" w:rsidRPr="00A87B28" w:rsidRDefault="008159F5" w:rsidP="008159F5">
      <w:pPr>
        <w:jc w:val="center"/>
        <w:rPr>
          <w:rFonts w:ascii="Arial" w:hAnsi="Arial" w:cs="Arial"/>
          <w:sz w:val="36"/>
          <w:szCs w:val="36"/>
          <w:lang w:val="en-GB"/>
        </w:rPr>
      </w:pPr>
      <w:smartTag w:uri="urn:schemas-microsoft-com:office:smarttags" w:element="place">
        <w:smartTag w:uri="urn:schemas-microsoft-com:office:smarttags" w:element="PlaceType">
          <w:r w:rsidRPr="00A87B28">
            <w:rPr>
              <w:rFonts w:ascii="Arial" w:hAnsi="Arial" w:cs="Arial"/>
              <w:sz w:val="36"/>
              <w:szCs w:val="36"/>
              <w:lang w:val="en-GB"/>
            </w:rPr>
            <w:t>University</w:t>
          </w:r>
        </w:smartTag>
        <w:r w:rsidRPr="00A87B28">
          <w:rPr>
            <w:rFonts w:ascii="Arial" w:hAnsi="Arial" w:cs="Arial"/>
            <w:sz w:val="36"/>
            <w:szCs w:val="36"/>
            <w:lang w:val="en-GB"/>
          </w:rPr>
          <w:t xml:space="preserve"> of </w:t>
        </w:r>
        <w:smartTag w:uri="urn:schemas-microsoft-com:office:smarttags" w:element="PlaceName">
          <w:r w:rsidRPr="00A87B28">
            <w:rPr>
              <w:rFonts w:ascii="Arial" w:hAnsi="Arial" w:cs="Arial"/>
              <w:sz w:val="36"/>
              <w:szCs w:val="36"/>
              <w:lang w:val="en-GB"/>
            </w:rPr>
            <w:t>Dublin</w:t>
          </w:r>
        </w:smartTag>
      </w:smartTag>
    </w:p>
    <w:p w14:paraId="19F49916" w14:textId="77777777" w:rsidR="008159F5" w:rsidRPr="00A87B28" w:rsidRDefault="008159F5" w:rsidP="008159F5">
      <w:pPr>
        <w:jc w:val="center"/>
        <w:rPr>
          <w:rFonts w:ascii="Arial" w:hAnsi="Arial" w:cs="Arial"/>
          <w:lang w:val="en-GB"/>
        </w:rPr>
      </w:pPr>
    </w:p>
    <w:p w14:paraId="57A19EE2" w14:textId="4979F1CC" w:rsidR="008159F5" w:rsidRPr="00A87B28" w:rsidRDefault="008159F5" w:rsidP="008159F5">
      <w:pPr>
        <w:jc w:val="center"/>
        <w:rPr>
          <w:rFonts w:ascii="Arial" w:hAnsi="Arial" w:cs="Arial"/>
          <w:lang w:val="en-GB"/>
        </w:rPr>
      </w:pPr>
      <w:r w:rsidRPr="00A87B28">
        <w:rPr>
          <w:rFonts w:ascii="Arial" w:hAnsi="Arial" w:cs="Arial"/>
          <w:noProof/>
          <w:lang w:val="en-GB"/>
        </w:rPr>
        <w:drawing>
          <wp:inline distT="0" distB="0" distL="0" distR="0" wp14:anchorId="6AC934F8" wp14:editId="6999B9CE">
            <wp:extent cx="857250" cy="1143000"/>
            <wp:effectExtent l="0" t="0" r="0" b="0"/>
            <wp:docPr id="3" name="Picture 3"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c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14:paraId="6E591F49" w14:textId="77777777" w:rsidR="008159F5" w:rsidRPr="00A87B28" w:rsidRDefault="008159F5" w:rsidP="008159F5">
      <w:pPr>
        <w:jc w:val="center"/>
        <w:rPr>
          <w:rFonts w:ascii="Arial" w:hAnsi="Arial" w:cs="Arial"/>
          <w:lang w:val="en-GB"/>
        </w:rPr>
      </w:pPr>
    </w:p>
    <w:p w14:paraId="6C1235E4" w14:textId="77777777" w:rsidR="008159F5" w:rsidRPr="00A87B28" w:rsidRDefault="008159F5" w:rsidP="008159F5">
      <w:pPr>
        <w:jc w:val="center"/>
        <w:rPr>
          <w:rFonts w:ascii="Arial" w:hAnsi="Arial" w:cs="Arial"/>
          <w:sz w:val="48"/>
          <w:szCs w:val="48"/>
          <w:lang w:val="en-GB"/>
        </w:rPr>
      </w:pPr>
      <w:smartTag w:uri="urn:schemas-microsoft-com:office:smarttags" w:element="place">
        <w:smartTag w:uri="urn:schemas-microsoft-com:office:smarttags" w:element="PlaceName">
          <w:r>
            <w:rPr>
              <w:rFonts w:ascii="Arial" w:hAnsi="Arial" w:cs="Arial"/>
              <w:sz w:val="48"/>
              <w:szCs w:val="48"/>
              <w:lang w:val="en-GB"/>
            </w:rPr>
            <w:t>TRINITY</w:t>
          </w:r>
        </w:smartTag>
        <w:r>
          <w:rPr>
            <w:rFonts w:ascii="Arial" w:hAnsi="Arial" w:cs="Arial"/>
            <w:sz w:val="48"/>
            <w:szCs w:val="48"/>
            <w:lang w:val="en-GB"/>
          </w:rPr>
          <w:t xml:space="preserve"> </w:t>
        </w:r>
        <w:smartTag w:uri="urn:schemas-microsoft-com:office:smarttags" w:element="PlaceType">
          <w:r>
            <w:rPr>
              <w:rFonts w:ascii="Arial" w:hAnsi="Arial" w:cs="Arial"/>
              <w:sz w:val="48"/>
              <w:szCs w:val="48"/>
              <w:lang w:val="en-GB"/>
            </w:rPr>
            <w:t>COLLEGE</w:t>
          </w:r>
        </w:smartTag>
      </w:smartTag>
    </w:p>
    <w:p w14:paraId="1FD197C4" w14:textId="52FE0F81" w:rsidR="008159F5" w:rsidRDefault="008159F5" w:rsidP="008159F5">
      <w:pPr>
        <w:rPr>
          <w:rFonts w:ascii="Arial" w:hAnsi="Arial" w:cs="Arial"/>
          <w:lang w:val="en-GB"/>
        </w:rPr>
      </w:pPr>
    </w:p>
    <w:p w14:paraId="77A5AA64" w14:textId="77777777" w:rsidR="008159F5" w:rsidRDefault="008159F5" w:rsidP="008159F5">
      <w:pPr>
        <w:rPr>
          <w:rFonts w:ascii="Arial" w:hAnsi="Arial" w:cs="Arial"/>
          <w:lang w:val="en-GB"/>
        </w:rPr>
      </w:pPr>
    </w:p>
    <w:p w14:paraId="46B80129" w14:textId="77777777" w:rsidR="008159F5" w:rsidRPr="00A87B28" w:rsidRDefault="008159F5" w:rsidP="008159F5">
      <w:pPr>
        <w:jc w:val="center"/>
        <w:rPr>
          <w:rFonts w:ascii="Arial" w:hAnsi="Arial" w:cs="Arial"/>
          <w:lang w:val="en-GB"/>
        </w:rPr>
      </w:pPr>
    </w:p>
    <w:p w14:paraId="1C115C43" w14:textId="78E7F735" w:rsidR="008159F5" w:rsidRPr="00A87B28" w:rsidRDefault="008159F5" w:rsidP="008159F5">
      <w:pPr>
        <w:jc w:val="center"/>
        <w:rPr>
          <w:rFonts w:ascii="Arial" w:hAnsi="Arial" w:cs="Arial"/>
          <w:b/>
          <w:i/>
          <w:sz w:val="32"/>
          <w:szCs w:val="32"/>
          <w:lang w:val="en-GB"/>
        </w:rPr>
      </w:pPr>
      <w:r>
        <w:rPr>
          <w:rFonts w:ascii="Arial" w:hAnsi="Arial" w:cs="Arial"/>
          <w:b/>
          <w:i/>
          <w:sz w:val="32"/>
          <w:szCs w:val="32"/>
          <w:lang w:val="en-GB"/>
        </w:rPr>
        <w:t xml:space="preserve">Developing a Privacy Canvas Model </w:t>
      </w:r>
    </w:p>
    <w:p w14:paraId="516044B8" w14:textId="77777777" w:rsidR="008159F5" w:rsidRPr="00A87B28" w:rsidRDefault="008159F5" w:rsidP="008159F5">
      <w:pPr>
        <w:jc w:val="center"/>
        <w:rPr>
          <w:rFonts w:ascii="Arial" w:hAnsi="Arial" w:cs="Arial"/>
          <w:lang w:val="en-GB"/>
        </w:rPr>
      </w:pPr>
    </w:p>
    <w:p w14:paraId="753917B0" w14:textId="721201E3" w:rsidR="008159F5" w:rsidRPr="00A87B28" w:rsidRDefault="008159F5" w:rsidP="008159F5">
      <w:pPr>
        <w:jc w:val="center"/>
        <w:rPr>
          <w:rFonts w:ascii="Arial" w:hAnsi="Arial" w:cs="Arial"/>
          <w:lang w:val="en-GB"/>
        </w:rPr>
      </w:pPr>
      <w:r>
        <w:rPr>
          <w:rFonts w:ascii="Arial" w:hAnsi="Arial" w:cs="Arial"/>
          <w:lang w:val="en-GB"/>
        </w:rPr>
        <w:t>Maurice Buckley</w:t>
      </w:r>
    </w:p>
    <w:p w14:paraId="2A4EBAC4" w14:textId="77777777" w:rsidR="008159F5" w:rsidRPr="00A87B28" w:rsidRDefault="008159F5" w:rsidP="008159F5">
      <w:pPr>
        <w:jc w:val="center"/>
        <w:rPr>
          <w:rFonts w:ascii="Arial" w:hAnsi="Arial" w:cs="Arial"/>
          <w:lang w:val="en-GB"/>
        </w:rPr>
      </w:pPr>
      <w:smartTag w:uri="urn:schemas:contacts" w:element="GivenName">
        <w:r w:rsidRPr="00A87B28">
          <w:rPr>
            <w:rFonts w:ascii="Arial" w:hAnsi="Arial" w:cs="Arial"/>
            <w:lang w:val="en-GB"/>
          </w:rPr>
          <w:t>B.A.</w:t>
        </w:r>
      </w:smartTag>
      <w:r w:rsidRPr="00A87B28">
        <w:rPr>
          <w:rFonts w:ascii="Arial" w:hAnsi="Arial" w:cs="Arial"/>
          <w:lang w:val="en-GB"/>
        </w:rPr>
        <w:t>(Mod.) Computer Science</w:t>
      </w:r>
    </w:p>
    <w:p w14:paraId="295FC68C" w14:textId="7572DFBB" w:rsidR="008159F5" w:rsidRPr="00A87B28" w:rsidRDefault="008159F5" w:rsidP="008159F5">
      <w:pPr>
        <w:jc w:val="center"/>
        <w:rPr>
          <w:rFonts w:ascii="Arial" w:hAnsi="Arial" w:cs="Arial"/>
          <w:lang w:val="en-GB"/>
        </w:rPr>
      </w:pPr>
      <w:r>
        <w:rPr>
          <w:rFonts w:ascii="Arial" w:hAnsi="Arial" w:cs="Arial"/>
          <w:lang w:val="en-GB"/>
        </w:rPr>
        <w:t>Final Year Project  April 2019</w:t>
      </w:r>
      <w:r w:rsidRPr="00A87B28">
        <w:rPr>
          <w:rFonts w:ascii="Arial" w:hAnsi="Arial" w:cs="Arial"/>
          <w:lang w:val="en-GB"/>
        </w:rPr>
        <w:br/>
        <w:t xml:space="preserve">Supervisor: </w:t>
      </w:r>
      <w:r>
        <w:rPr>
          <w:rFonts w:ascii="Arial" w:hAnsi="Arial" w:cs="Arial"/>
          <w:lang w:val="en-GB"/>
        </w:rPr>
        <w:t>Dr. Dave Lewis</w:t>
      </w:r>
    </w:p>
    <w:p w14:paraId="5A50BE6D" w14:textId="77777777" w:rsidR="008159F5" w:rsidRDefault="008159F5" w:rsidP="008159F5">
      <w:pPr>
        <w:jc w:val="center"/>
        <w:rPr>
          <w:rFonts w:ascii="Arial" w:hAnsi="Arial" w:cs="Arial"/>
          <w:lang w:val="en-GB"/>
        </w:rPr>
      </w:pPr>
    </w:p>
    <w:p w14:paraId="58A953CD" w14:textId="77777777" w:rsidR="008159F5" w:rsidRDefault="008159F5" w:rsidP="008159F5">
      <w:pPr>
        <w:jc w:val="center"/>
        <w:rPr>
          <w:rFonts w:ascii="Arial" w:hAnsi="Arial" w:cs="Arial"/>
          <w:lang w:val="en-GB"/>
        </w:rPr>
      </w:pPr>
    </w:p>
    <w:p w14:paraId="2217C849" w14:textId="77777777" w:rsidR="008159F5" w:rsidRPr="00A87B28" w:rsidRDefault="008159F5" w:rsidP="008159F5">
      <w:pPr>
        <w:rPr>
          <w:rFonts w:ascii="Arial" w:hAnsi="Arial" w:cs="Arial"/>
          <w:lang w:val="en-GB"/>
        </w:rPr>
      </w:pPr>
    </w:p>
    <w:p w14:paraId="056B6FAA" w14:textId="77777777" w:rsidR="008159F5" w:rsidRPr="00A87B28" w:rsidRDefault="008159F5" w:rsidP="008159F5">
      <w:pPr>
        <w:jc w:val="center"/>
        <w:rPr>
          <w:rFonts w:ascii="Arial" w:hAnsi="Arial" w:cs="Arial"/>
          <w:sz w:val="28"/>
          <w:szCs w:val="28"/>
          <w:lang w:val="en-GB"/>
        </w:rPr>
      </w:pPr>
      <w:smartTag w:uri="urn:schemas-microsoft-com:office:smarttags" w:element="place">
        <w:smartTag w:uri="urn:schemas-microsoft-com:office:smarttags" w:element="PlaceType">
          <w:r w:rsidRPr="00A87B28">
            <w:rPr>
              <w:rFonts w:ascii="Arial" w:hAnsi="Arial" w:cs="Arial"/>
              <w:sz w:val="28"/>
              <w:szCs w:val="28"/>
              <w:lang w:val="en-GB"/>
            </w:rPr>
            <w:t>School</w:t>
          </w:r>
        </w:smartTag>
        <w:r w:rsidRPr="00A87B28">
          <w:rPr>
            <w:rFonts w:ascii="Arial" w:hAnsi="Arial" w:cs="Arial"/>
            <w:sz w:val="28"/>
            <w:szCs w:val="28"/>
            <w:lang w:val="en-GB"/>
          </w:rPr>
          <w:t xml:space="preserve"> of </w:t>
        </w:r>
        <w:smartTag w:uri="urn:schemas-microsoft-com:office:smarttags" w:element="PlaceName">
          <w:r w:rsidRPr="00A87B28">
            <w:rPr>
              <w:rFonts w:ascii="Arial" w:hAnsi="Arial" w:cs="Arial"/>
              <w:sz w:val="28"/>
              <w:szCs w:val="28"/>
              <w:lang w:val="en-GB"/>
            </w:rPr>
            <w:t>Computer</w:t>
          </w:r>
        </w:smartTag>
      </w:smartTag>
      <w:r w:rsidRPr="00A87B28">
        <w:rPr>
          <w:rFonts w:ascii="Arial" w:hAnsi="Arial" w:cs="Arial"/>
          <w:sz w:val="28"/>
          <w:szCs w:val="28"/>
          <w:lang w:val="en-GB"/>
        </w:rPr>
        <w:t xml:space="preserve"> Science and Statistics</w:t>
      </w:r>
    </w:p>
    <w:p w14:paraId="05A789C1" w14:textId="77777777" w:rsidR="008159F5" w:rsidRPr="00A87B28" w:rsidRDefault="008159F5" w:rsidP="008159F5">
      <w:pPr>
        <w:jc w:val="center"/>
        <w:rPr>
          <w:rFonts w:ascii="Arial" w:hAnsi="Arial" w:cs="Arial"/>
          <w:sz w:val="28"/>
          <w:szCs w:val="28"/>
          <w:lang w:val="en-GB"/>
        </w:rPr>
      </w:pPr>
    </w:p>
    <w:p w14:paraId="075C5F0C" w14:textId="77777777" w:rsidR="008159F5" w:rsidRPr="00A87B28" w:rsidRDefault="008159F5" w:rsidP="008159F5">
      <w:pPr>
        <w:jc w:val="center"/>
        <w:rPr>
          <w:rFonts w:ascii="Arial" w:hAnsi="Arial" w:cs="Arial"/>
          <w:sz w:val="28"/>
          <w:szCs w:val="28"/>
          <w:lang w:val="en-GB"/>
        </w:rPr>
      </w:pPr>
      <w:r w:rsidRPr="00A87B2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A87B28">
            <w:rPr>
              <w:rFonts w:ascii="Arial" w:hAnsi="Arial" w:cs="Arial"/>
              <w:sz w:val="28"/>
              <w:szCs w:val="28"/>
              <w:lang w:val="en-GB"/>
            </w:rPr>
            <w:t>Trinity</w:t>
          </w:r>
        </w:smartTag>
        <w:r w:rsidRPr="00A87B28">
          <w:rPr>
            <w:rFonts w:ascii="Arial" w:hAnsi="Arial" w:cs="Arial"/>
            <w:sz w:val="28"/>
            <w:szCs w:val="28"/>
            <w:lang w:val="en-GB"/>
          </w:rPr>
          <w:t xml:space="preserve"> </w:t>
        </w:r>
        <w:smartTag w:uri="urn:schemas-microsoft-com:office:smarttags" w:element="PlaceType">
          <w:r w:rsidRPr="00A87B28">
            <w:rPr>
              <w:rFonts w:ascii="Arial" w:hAnsi="Arial" w:cs="Arial"/>
              <w:sz w:val="28"/>
              <w:szCs w:val="28"/>
              <w:lang w:val="en-GB"/>
            </w:rPr>
            <w:t>College</w:t>
          </w:r>
        </w:smartTag>
      </w:smartTag>
      <w:r w:rsidRPr="00A87B28">
        <w:rPr>
          <w:rFonts w:ascii="Arial" w:hAnsi="Arial" w:cs="Arial"/>
          <w:sz w:val="28"/>
          <w:szCs w:val="28"/>
          <w:lang w:val="en-GB"/>
        </w:rPr>
        <w:t xml:space="preserve">, </w:t>
      </w:r>
      <w:smartTag w:uri="urn:schemas-microsoft-com:office:smarttags" w:element="City">
        <w:smartTag w:uri="urn:schemas-microsoft-com:office:smarttags" w:element="place">
          <w:r w:rsidRPr="00A87B28">
            <w:rPr>
              <w:rFonts w:ascii="Arial" w:hAnsi="Arial" w:cs="Arial"/>
              <w:sz w:val="28"/>
              <w:szCs w:val="28"/>
              <w:lang w:val="en-GB"/>
            </w:rPr>
            <w:t>Dublin</w:t>
          </w:r>
        </w:smartTag>
      </w:smartTag>
      <w:r w:rsidRPr="00A87B28">
        <w:rPr>
          <w:rFonts w:ascii="Arial" w:hAnsi="Arial" w:cs="Arial"/>
          <w:sz w:val="28"/>
          <w:szCs w:val="28"/>
          <w:lang w:val="en-GB"/>
        </w:rPr>
        <w:t xml:space="preserve"> 2, </w:t>
      </w:r>
      <w:smartTag w:uri="urn:schemas-microsoft-com:office:smarttags" w:element="country-region">
        <w:smartTag w:uri="urn:schemas-microsoft-com:office:smarttags" w:element="place">
          <w:r w:rsidRPr="00A87B28">
            <w:rPr>
              <w:rFonts w:ascii="Arial" w:hAnsi="Arial" w:cs="Arial"/>
              <w:sz w:val="28"/>
              <w:szCs w:val="28"/>
              <w:lang w:val="en-GB"/>
            </w:rPr>
            <w:t>Ireland</w:t>
          </w:r>
        </w:smartTag>
      </w:smartTag>
    </w:p>
    <w:p w14:paraId="04D7EDC4" w14:textId="77777777" w:rsidR="008159F5" w:rsidRDefault="008159F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6739BA3A" w14:textId="58C25431" w:rsidR="008167E0"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528687" w:history="1">
            <w:r w:rsidR="008167E0" w:rsidRPr="00790A27">
              <w:rPr>
                <w:rStyle w:val="Hyperlink"/>
                <w:noProof/>
              </w:rPr>
              <w:t>Abstract</w:t>
            </w:r>
            <w:r w:rsidR="008167E0">
              <w:rPr>
                <w:noProof/>
                <w:webHidden/>
              </w:rPr>
              <w:tab/>
            </w:r>
            <w:r w:rsidR="008167E0">
              <w:rPr>
                <w:noProof/>
                <w:webHidden/>
              </w:rPr>
              <w:fldChar w:fldCharType="begin"/>
            </w:r>
            <w:r w:rsidR="008167E0">
              <w:rPr>
                <w:noProof/>
                <w:webHidden/>
              </w:rPr>
              <w:instrText xml:space="preserve"> PAGEREF _Toc5528687 \h </w:instrText>
            </w:r>
            <w:r w:rsidR="008167E0">
              <w:rPr>
                <w:noProof/>
                <w:webHidden/>
              </w:rPr>
            </w:r>
            <w:r w:rsidR="008167E0">
              <w:rPr>
                <w:noProof/>
                <w:webHidden/>
              </w:rPr>
              <w:fldChar w:fldCharType="separate"/>
            </w:r>
            <w:r w:rsidR="008167E0">
              <w:rPr>
                <w:noProof/>
                <w:webHidden/>
              </w:rPr>
              <w:t>2</w:t>
            </w:r>
            <w:r w:rsidR="008167E0">
              <w:rPr>
                <w:noProof/>
                <w:webHidden/>
              </w:rPr>
              <w:fldChar w:fldCharType="end"/>
            </w:r>
          </w:hyperlink>
        </w:p>
        <w:p w14:paraId="2CAA39FC" w14:textId="3C765603" w:rsidR="008167E0" w:rsidRDefault="008167E0">
          <w:pPr>
            <w:pStyle w:val="TOC1"/>
            <w:tabs>
              <w:tab w:val="right" w:leader="dot" w:pos="9016"/>
            </w:tabs>
            <w:rPr>
              <w:rFonts w:eastAsiaTheme="minorEastAsia"/>
              <w:noProof/>
              <w:sz w:val="22"/>
              <w:lang w:eastAsia="en-IE"/>
            </w:rPr>
          </w:pPr>
          <w:hyperlink w:anchor="_Toc5528688" w:history="1">
            <w:r w:rsidRPr="00790A27">
              <w:rPr>
                <w:rStyle w:val="Hyperlink"/>
                <w:noProof/>
              </w:rPr>
              <w:t>1. Introduction</w:t>
            </w:r>
            <w:r>
              <w:rPr>
                <w:noProof/>
                <w:webHidden/>
              </w:rPr>
              <w:tab/>
            </w:r>
            <w:r>
              <w:rPr>
                <w:noProof/>
                <w:webHidden/>
              </w:rPr>
              <w:fldChar w:fldCharType="begin"/>
            </w:r>
            <w:r>
              <w:rPr>
                <w:noProof/>
                <w:webHidden/>
              </w:rPr>
              <w:instrText xml:space="preserve"> PAGEREF _Toc5528688 \h </w:instrText>
            </w:r>
            <w:r>
              <w:rPr>
                <w:noProof/>
                <w:webHidden/>
              </w:rPr>
            </w:r>
            <w:r>
              <w:rPr>
                <w:noProof/>
                <w:webHidden/>
              </w:rPr>
              <w:fldChar w:fldCharType="separate"/>
            </w:r>
            <w:r>
              <w:rPr>
                <w:noProof/>
                <w:webHidden/>
              </w:rPr>
              <w:t>3</w:t>
            </w:r>
            <w:r>
              <w:rPr>
                <w:noProof/>
                <w:webHidden/>
              </w:rPr>
              <w:fldChar w:fldCharType="end"/>
            </w:r>
          </w:hyperlink>
        </w:p>
        <w:p w14:paraId="197F3624" w14:textId="6B0A8861" w:rsidR="008167E0" w:rsidRDefault="008167E0">
          <w:pPr>
            <w:pStyle w:val="TOC2"/>
            <w:tabs>
              <w:tab w:val="right" w:leader="dot" w:pos="9016"/>
            </w:tabs>
            <w:rPr>
              <w:rFonts w:eastAsiaTheme="minorEastAsia"/>
              <w:i w:val="0"/>
              <w:noProof/>
              <w:sz w:val="22"/>
              <w:lang w:eastAsia="en-IE"/>
            </w:rPr>
          </w:pPr>
          <w:hyperlink w:anchor="_Toc5528689" w:history="1">
            <w:r w:rsidRPr="00790A27">
              <w:rPr>
                <w:rStyle w:val="Hyperlink"/>
                <w:noProof/>
              </w:rPr>
              <w:t>1.1 The Problem</w:t>
            </w:r>
            <w:r>
              <w:rPr>
                <w:noProof/>
                <w:webHidden/>
              </w:rPr>
              <w:tab/>
            </w:r>
            <w:r>
              <w:rPr>
                <w:noProof/>
                <w:webHidden/>
              </w:rPr>
              <w:fldChar w:fldCharType="begin"/>
            </w:r>
            <w:r>
              <w:rPr>
                <w:noProof/>
                <w:webHidden/>
              </w:rPr>
              <w:instrText xml:space="preserve"> PAGEREF _Toc5528689 \h </w:instrText>
            </w:r>
            <w:r>
              <w:rPr>
                <w:noProof/>
                <w:webHidden/>
              </w:rPr>
            </w:r>
            <w:r>
              <w:rPr>
                <w:noProof/>
                <w:webHidden/>
              </w:rPr>
              <w:fldChar w:fldCharType="separate"/>
            </w:r>
            <w:r>
              <w:rPr>
                <w:noProof/>
                <w:webHidden/>
              </w:rPr>
              <w:t>3</w:t>
            </w:r>
            <w:r>
              <w:rPr>
                <w:noProof/>
                <w:webHidden/>
              </w:rPr>
              <w:fldChar w:fldCharType="end"/>
            </w:r>
          </w:hyperlink>
        </w:p>
        <w:p w14:paraId="404CC265" w14:textId="1A5E243B" w:rsidR="008167E0" w:rsidRDefault="008167E0">
          <w:pPr>
            <w:pStyle w:val="TOC2"/>
            <w:tabs>
              <w:tab w:val="right" w:leader="dot" w:pos="9016"/>
            </w:tabs>
            <w:rPr>
              <w:rFonts w:eastAsiaTheme="minorEastAsia"/>
              <w:i w:val="0"/>
              <w:noProof/>
              <w:sz w:val="22"/>
              <w:lang w:eastAsia="en-IE"/>
            </w:rPr>
          </w:pPr>
          <w:hyperlink w:anchor="_Toc5528690" w:history="1">
            <w:r w:rsidRPr="00790A27">
              <w:rPr>
                <w:rStyle w:val="Hyperlink"/>
                <w:noProof/>
              </w:rPr>
              <w:t>1.2 Project Aim</w:t>
            </w:r>
            <w:r>
              <w:rPr>
                <w:noProof/>
                <w:webHidden/>
              </w:rPr>
              <w:tab/>
            </w:r>
            <w:r>
              <w:rPr>
                <w:noProof/>
                <w:webHidden/>
              </w:rPr>
              <w:fldChar w:fldCharType="begin"/>
            </w:r>
            <w:r>
              <w:rPr>
                <w:noProof/>
                <w:webHidden/>
              </w:rPr>
              <w:instrText xml:space="preserve"> PAGEREF _Toc5528690 \h </w:instrText>
            </w:r>
            <w:r>
              <w:rPr>
                <w:noProof/>
                <w:webHidden/>
              </w:rPr>
            </w:r>
            <w:r>
              <w:rPr>
                <w:noProof/>
                <w:webHidden/>
              </w:rPr>
              <w:fldChar w:fldCharType="separate"/>
            </w:r>
            <w:r>
              <w:rPr>
                <w:noProof/>
                <w:webHidden/>
              </w:rPr>
              <w:t>4</w:t>
            </w:r>
            <w:r>
              <w:rPr>
                <w:noProof/>
                <w:webHidden/>
              </w:rPr>
              <w:fldChar w:fldCharType="end"/>
            </w:r>
          </w:hyperlink>
        </w:p>
        <w:p w14:paraId="5BCA62D3" w14:textId="343DEFCC" w:rsidR="008167E0" w:rsidRDefault="008167E0">
          <w:pPr>
            <w:pStyle w:val="TOC3"/>
            <w:tabs>
              <w:tab w:val="right" w:leader="dot" w:pos="9016"/>
            </w:tabs>
            <w:rPr>
              <w:rFonts w:eastAsiaTheme="minorEastAsia"/>
              <w:noProof/>
              <w:lang w:eastAsia="en-IE"/>
            </w:rPr>
          </w:pPr>
          <w:hyperlink w:anchor="_Toc5528691" w:history="1">
            <w:r w:rsidRPr="00790A27">
              <w:rPr>
                <w:rStyle w:val="Hyperlink"/>
                <w:noProof/>
              </w:rPr>
              <w:t>The Business Model Canvas</w:t>
            </w:r>
            <w:r>
              <w:rPr>
                <w:noProof/>
                <w:webHidden/>
              </w:rPr>
              <w:tab/>
            </w:r>
            <w:r>
              <w:rPr>
                <w:noProof/>
                <w:webHidden/>
              </w:rPr>
              <w:fldChar w:fldCharType="begin"/>
            </w:r>
            <w:r>
              <w:rPr>
                <w:noProof/>
                <w:webHidden/>
              </w:rPr>
              <w:instrText xml:space="preserve"> PAGEREF _Toc5528691 \h </w:instrText>
            </w:r>
            <w:r>
              <w:rPr>
                <w:noProof/>
                <w:webHidden/>
              </w:rPr>
            </w:r>
            <w:r>
              <w:rPr>
                <w:noProof/>
                <w:webHidden/>
              </w:rPr>
              <w:fldChar w:fldCharType="separate"/>
            </w:r>
            <w:r>
              <w:rPr>
                <w:noProof/>
                <w:webHidden/>
              </w:rPr>
              <w:t>4</w:t>
            </w:r>
            <w:r>
              <w:rPr>
                <w:noProof/>
                <w:webHidden/>
              </w:rPr>
              <w:fldChar w:fldCharType="end"/>
            </w:r>
          </w:hyperlink>
        </w:p>
        <w:p w14:paraId="7E3E1316" w14:textId="6B951EA0" w:rsidR="008167E0" w:rsidRDefault="008167E0">
          <w:pPr>
            <w:pStyle w:val="TOC3"/>
            <w:tabs>
              <w:tab w:val="right" w:leader="dot" w:pos="9016"/>
            </w:tabs>
            <w:rPr>
              <w:rFonts w:eastAsiaTheme="minorEastAsia"/>
              <w:noProof/>
              <w:lang w:eastAsia="en-IE"/>
            </w:rPr>
          </w:pPr>
          <w:hyperlink w:anchor="_Toc5528692" w:history="1">
            <w:r w:rsidRPr="00790A27">
              <w:rPr>
                <w:rStyle w:val="Hyperlink"/>
                <w:noProof/>
              </w:rPr>
              <w:t>GDPR First Step</w:t>
            </w:r>
            <w:r>
              <w:rPr>
                <w:noProof/>
                <w:webHidden/>
              </w:rPr>
              <w:tab/>
            </w:r>
            <w:r>
              <w:rPr>
                <w:noProof/>
                <w:webHidden/>
              </w:rPr>
              <w:fldChar w:fldCharType="begin"/>
            </w:r>
            <w:r>
              <w:rPr>
                <w:noProof/>
                <w:webHidden/>
              </w:rPr>
              <w:instrText xml:space="preserve"> PAGEREF _Toc5528692 \h </w:instrText>
            </w:r>
            <w:r>
              <w:rPr>
                <w:noProof/>
                <w:webHidden/>
              </w:rPr>
            </w:r>
            <w:r>
              <w:rPr>
                <w:noProof/>
                <w:webHidden/>
              </w:rPr>
              <w:fldChar w:fldCharType="separate"/>
            </w:r>
            <w:r>
              <w:rPr>
                <w:noProof/>
                <w:webHidden/>
              </w:rPr>
              <w:t>5</w:t>
            </w:r>
            <w:r>
              <w:rPr>
                <w:noProof/>
                <w:webHidden/>
              </w:rPr>
              <w:fldChar w:fldCharType="end"/>
            </w:r>
          </w:hyperlink>
        </w:p>
        <w:p w14:paraId="2E6F3C69" w14:textId="5C96F470" w:rsidR="008167E0" w:rsidRDefault="008167E0">
          <w:pPr>
            <w:pStyle w:val="TOC3"/>
            <w:tabs>
              <w:tab w:val="right" w:leader="dot" w:pos="9016"/>
            </w:tabs>
            <w:rPr>
              <w:rFonts w:eastAsiaTheme="minorEastAsia"/>
              <w:noProof/>
              <w:lang w:eastAsia="en-IE"/>
            </w:rPr>
          </w:pPr>
          <w:hyperlink w:anchor="_Toc5528693" w:history="1">
            <w:r w:rsidRPr="00790A27">
              <w:rPr>
                <w:rStyle w:val="Hyperlink"/>
                <w:noProof/>
              </w:rPr>
              <w:t>Privacy By Design</w:t>
            </w:r>
            <w:r>
              <w:rPr>
                <w:noProof/>
                <w:webHidden/>
              </w:rPr>
              <w:tab/>
            </w:r>
            <w:r>
              <w:rPr>
                <w:noProof/>
                <w:webHidden/>
              </w:rPr>
              <w:fldChar w:fldCharType="begin"/>
            </w:r>
            <w:r>
              <w:rPr>
                <w:noProof/>
                <w:webHidden/>
              </w:rPr>
              <w:instrText xml:space="preserve"> PAGEREF _Toc5528693 \h </w:instrText>
            </w:r>
            <w:r>
              <w:rPr>
                <w:noProof/>
                <w:webHidden/>
              </w:rPr>
            </w:r>
            <w:r>
              <w:rPr>
                <w:noProof/>
                <w:webHidden/>
              </w:rPr>
              <w:fldChar w:fldCharType="separate"/>
            </w:r>
            <w:r>
              <w:rPr>
                <w:noProof/>
                <w:webHidden/>
              </w:rPr>
              <w:t>5</w:t>
            </w:r>
            <w:r>
              <w:rPr>
                <w:noProof/>
                <w:webHidden/>
              </w:rPr>
              <w:fldChar w:fldCharType="end"/>
            </w:r>
          </w:hyperlink>
        </w:p>
        <w:p w14:paraId="7C6D6713" w14:textId="430AD76C" w:rsidR="008167E0" w:rsidRDefault="008167E0">
          <w:pPr>
            <w:pStyle w:val="TOC2"/>
            <w:tabs>
              <w:tab w:val="right" w:leader="dot" w:pos="9016"/>
            </w:tabs>
            <w:rPr>
              <w:rFonts w:eastAsiaTheme="minorEastAsia"/>
              <w:i w:val="0"/>
              <w:noProof/>
              <w:sz w:val="22"/>
              <w:lang w:eastAsia="en-IE"/>
            </w:rPr>
          </w:pPr>
          <w:hyperlink w:anchor="_Toc5528694" w:history="1">
            <w:r w:rsidRPr="00790A27">
              <w:rPr>
                <w:rStyle w:val="Hyperlink"/>
                <w:noProof/>
                <w:shd w:val="clear" w:color="auto" w:fill="FFFFFF"/>
              </w:rPr>
              <w:t>1.3 Readers Guide</w:t>
            </w:r>
            <w:r>
              <w:rPr>
                <w:noProof/>
                <w:webHidden/>
              </w:rPr>
              <w:tab/>
            </w:r>
            <w:r>
              <w:rPr>
                <w:noProof/>
                <w:webHidden/>
              </w:rPr>
              <w:fldChar w:fldCharType="begin"/>
            </w:r>
            <w:r>
              <w:rPr>
                <w:noProof/>
                <w:webHidden/>
              </w:rPr>
              <w:instrText xml:space="preserve"> PAGEREF _Toc5528694 \h </w:instrText>
            </w:r>
            <w:r>
              <w:rPr>
                <w:noProof/>
                <w:webHidden/>
              </w:rPr>
            </w:r>
            <w:r>
              <w:rPr>
                <w:noProof/>
                <w:webHidden/>
              </w:rPr>
              <w:fldChar w:fldCharType="separate"/>
            </w:r>
            <w:r>
              <w:rPr>
                <w:noProof/>
                <w:webHidden/>
              </w:rPr>
              <w:t>6</w:t>
            </w:r>
            <w:r>
              <w:rPr>
                <w:noProof/>
                <w:webHidden/>
              </w:rPr>
              <w:fldChar w:fldCharType="end"/>
            </w:r>
          </w:hyperlink>
        </w:p>
        <w:p w14:paraId="0C18496E" w14:textId="5498027F" w:rsidR="008167E0" w:rsidRDefault="008167E0">
          <w:pPr>
            <w:pStyle w:val="TOC3"/>
            <w:tabs>
              <w:tab w:val="right" w:leader="dot" w:pos="9016"/>
            </w:tabs>
            <w:rPr>
              <w:rFonts w:eastAsiaTheme="minorEastAsia"/>
              <w:noProof/>
              <w:lang w:eastAsia="en-IE"/>
            </w:rPr>
          </w:pPr>
          <w:hyperlink w:anchor="_Toc5528695" w:history="1">
            <w:r w:rsidRPr="00790A27">
              <w:rPr>
                <w:rStyle w:val="Hyperlink"/>
                <w:noProof/>
              </w:rPr>
              <w:t>Chapter 1: Introduction</w:t>
            </w:r>
            <w:r>
              <w:rPr>
                <w:noProof/>
                <w:webHidden/>
              </w:rPr>
              <w:tab/>
            </w:r>
            <w:r>
              <w:rPr>
                <w:noProof/>
                <w:webHidden/>
              </w:rPr>
              <w:fldChar w:fldCharType="begin"/>
            </w:r>
            <w:r>
              <w:rPr>
                <w:noProof/>
                <w:webHidden/>
              </w:rPr>
              <w:instrText xml:space="preserve"> PAGEREF _Toc5528695 \h </w:instrText>
            </w:r>
            <w:r>
              <w:rPr>
                <w:noProof/>
                <w:webHidden/>
              </w:rPr>
            </w:r>
            <w:r>
              <w:rPr>
                <w:noProof/>
                <w:webHidden/>
              </w:rPr>
              <w:fldChar w:fldCharType="separate"/>
            </w:r>
            <w:r>
              <w:rPr>
                <w:noProof/>
                <w:webHidden/>
              </w:rPr>
              <w:t>6</w:t>
            </w:r>
            <w:r>
              <w:rPr>
                <w:noProof/>
                <w:webHidden/>
              </w:rPr>
              <w:fldChar w:fldCharType="end"/>
            </w:r>
          </w:hyperlink>
        </w:p>
        <w:p w14:paraId="1AC5A873" w14:textId="43BE57F8" w:rsidR="008167E0" w:rsidRDefault="008167E0">
          <w:pPr>
            <w:pStyle w:val="TOC3"/>
            <w:tabs>
              <w:tab w:val="right" w:leader="dot" w:pos="9016"/>
            </w:tabs>
            <w:rPr>
              <w:rFonts w:eastAsiaTheme="minorEastAsia"/>
              <w:noProof/>
              <w:lang w:eastAsia="en-IE"/>
            </w:rPr>
          </w:pPr>
          <w:hyperlink w:anchor="_Toc5528696" w:history="1">
            <w:r w:rsidRPr="00790A27">
              <w:rPr>
                <w:rStyle w:val="Hyperlink"/>
                <w:noProof/>
              </w:rPr>
              <w:t>Chapter 2: Motivation and Background</w:t>
            </w:r>
            <w:r>
              <w:rPr>
                <w:noProof/>
                <w:webHidden/>
              </w:rPr>
              <w:tab/>
            </w:r>
            <w:r>
              <w:rPr>
                <w:noProof/>
                <w:webHidden/>
              </w:rPr>
              <w:fldChar w:fldCharType="begin"/>
            </w:r>
            <w:r>
              <w:rPr>
                <w:noProof/>
                <w:webHidden/>
              </w:rPr>
              <w:instrText xml:space="preserve"> PAGEREF _Toc5528696 \h </w:instrText>
            </w:r>
            <w:r>
              <w:rPr>
                <w:noProof/>
                <w:webHidden/>
              </w:rPr>
            </w:r>
            <w:r>
              <w:rPr>
                <w:noProof/>
                <w:webHidden/>
              </w:rPr>
              <w:fldChar w:fldCharType="separate"/>
            </w:r>
            <w:r>
              <w:rPr>
                <w:noProof/>
                <w:webHidden/>
              </w:rPr>
              <w:t>6</w:t>
            </w:r>
            <w:r>
              <w:rPr>
                <w:noProof/>
                <w:webHidden/>
              </w:rPr>
              <w:fldChar w:fldCharType="end"/>
            </w:r>
          </w:hyperlink>
        </w:p>
        <w:p w14:paraId="2BDC130E" w14:textId="02856E5D" w:rsidR="008167E0" w:rsidRDefault="008167E0">
          <w:pPr>
            <w:pStyle w:val="TOC3"/>
            <w:tabs>
              <w:tab w:val="right" w:leader="dot" w:pos="9016"/>
            </w:tabs>
            <w:rPr>
              <w:rFonts w:eastAsiaTheme="minorEastAsia"/>
              <w:noProof/>
              <w:lang w:eastAsia="en-IE"/>
            </w:rPr>
          </w:pPr>
          <w:hyperlink w:anchor="_Toc5528697" w:history="1">
            <w:r w:rsidRPr="00790A27">
              <w:rPr>
                <w:rStyle w:val="Hyperlink"/>
                <w:noProof/>
              </w:rPr>
              <w:t>Chapter 3: Method/Design</w:t>
            </w:r>
            <w:r>
              <w:rPr>
                <w:noProof/>
                <w:webHidden/>
              </w:rPr>
              <w:tab/>
            </w:r>
            <w:r>
              <w:rPr>
                <w:noProof/>
                <w:webHidden/>
              </w:rPr>
              <w:fldChar w:fldCharType="begin"/>
            </w:r>
            <w:r>
              <w:rPr>
                <w:noProof/>
                <w:webHidden/>
              </w:rPr>
              <w:instrText xml:space="preserve"> PAGEREF _Toc5528697 \h </w:instrText>
            </w:r>
            <w:r>
              <w:rPr>
                <w:noProof/>
                <w:webHidden/>
              </w:rPr>
            </w:r>
            <w:r>
              <w:rPr>
                <w:noProof/>
                <w:webHidden/>
              </w:rPr>
              <w:fldChar w:fldCharType="separate"/>
            </w:r>
            <w:r>
              <w:rPr>
                <w:noProof/>
                <w:webHidden/>
              </w:rPr>
              <w:t>6</w:t>
            </w:r>
            <w:r>
              <w:rPr>
                <w:noProof/>
                <w:webHidden/>
              </w:rPr>
              <w:fldChar w:fldCharType="end"/>
            </w:r>
          </w:hyperlink>
        </w:p>
        <w:p w14:paraId="34D3BA4E" w14:textId="17730634" w:rsidR="008167E0" w:rsidRDefault="008167E0">
          <w:pPr>
            <w:pStyle w:val="TOC3"/>
            <w:tabs>
              <w:tab w:val="right" w:leader="dot" w:pos="9016"/>
            </w:tabs>
            <w:rPr>
              <w:rFonts w:eastAsiaTheme="minorEastAsia"/>
              <w:noProof/>
              <w:lang w:eastAsia="en-IE"/>
            </w:rPr>
          </w:pPr>
          <w:hyperlink w:anchor="_Toc5528698" w:history="1">
            <w:r w:rsidRPr="00790A27">
              <w:rPr>
                <w:rStyle w:val="Hyperlink"/>
                <w:noProof/>
              </w:rPr>
              <w:t>Chapter 4: Research and Evaluation</w:t>
            </w:r>
            <w:r>
              <w:rPr>
                <w:noProof/>
                <w:webHidden/>
              </w:rPr>
              <w:tab/>
            </w:r>
            <w:r>
              <w:rPr>
                <w:noProof/>
                <w:webHidden/>
              </w:rPr>
              <w:fldChar w:fldCharType="begin"/>
            </w:r>
            <w:r>
              <w:rPr>
                <w:noProof/>
                <w:webHidden/>
              </w:rPr>
              <w:instrText xml:space="preserve"> PAGEREF _Toc5528698 \h </w:instrText>
            </w:r>
            <w:r>
              <w:rPr>
                <w:noProof/>
                <w:webHidden/>
              </w:rPr>
            </w:r>
            <w:r>
              <w:rPr>
                <w:noProof/>
                <w:webHidden/>
              </w:rPr>
              <w:fldChar w:fldCharType="separate"/>
            </w:r>
            <w:r>
              <w:rPr>
                <w:noProof/>
                <w:webHidden/>
              </w:rPr>
              <w:t>6</w:t>
            </w:r>
            <w:r>
              <w:rPr>
                <w:noProof/>
                <w:webHidden/>
              </w:rPr>
              <w:fldChar w:fldCharType="end"/>
            </w:r>
          </w:hyperlink>
        </w:p>
        <w:p w14:paraId="399F2159" w14:textId="605B8DA5" w:rsidR="008167E0" w:rsidRDefault="008167E0">
          <w:pPr>
            <w:pStyle w:val="TOC3"/>
            <w:tabs>
              <w:tab w:val="right" w:leader="dot" w:pos="9016"/>
            </w:tabs>
            <w:rPr>
              <w:rFonts w:eastAsiaTheme="minorEastAsia"/>
              <w:noProof/>
              <w:lang w:eastAsia="en-IE"/>
            </w:rPr>
          </w:pPr>
          <w:hyperlink w:anchor="_Toc5528699" w:history="1">
            <w:r w:rsidRPr="00790A27">
              <w:rPr>
                <w:rStyle w:val="Hyperlink"/>
                <w:noProof/>
              </w:rPr>
              <w:t>Chapter 5: Conclusion</w:t>
            </w:r>
            <w:r>
              <w:rPr>
                <w:noProof/>
                <w:webHidden/>
              </w:rPr>
              <w:tab/>
            </w:r>
            <w:r>
              <w:rPr>
                <w:noProof/>
                <w:webHidden/>
              </w:rPr>
              <w:fldChar w:fldCharType="begin"/>
            </w:r>
            <w:r>
              <w:rPr>
                <w:noProof/>
                <w:webHidden/>
              </w:rPr>
              <w:instrText xml:space="preserve"> PAGEREF _Toc5528699 \h </w:instrText>
            </w:r>
            <w:r>
              <w:rPr>
                <w:noProof/>
                <w:webHidden/>
              </w:rPr>
            </w:r>
            <w:r>
              <w:rPr>
                <w:noProof/>
                <w:webHidden/>
              </w:rPr>
              <w:fldChar w:fldCharType="separate"/>
            </w:r>
            <w:r>
              <w:rPr>
                <w:noProof/>
                <w:webHidden/>
              </w:rPr>
              <w:t>6</w:t>
            </w:r>
            <w:r>
              <w:rPr>
                <w:noProof/>
                <w:webHidden/>
              </w:rPr>
              <w:fldChar w:fldCharType="end"/>
            </w:r>
          </w:hyperlink>
        </w:p>
        <w:p w14:paraId="28CF1319" w14:textId="2284BD34" w:rsidR="008167E0" w:rsidRDefault="008167E0">
          <w:pPr>
            <w:pStyle w:val="TOC1"/>
            <w:tabs>
              <w:tab w:val="right" w:leader="dot" w:pos="9016"/>
            </w:tabs>
            <w:rPr>
              <w:rFonts w:eastAsiaTheme="minorEastAsia"/>
              <w:noProof/>
              <w:sz w:val="22"/>
              <w:lang w:eastAsia="en-IE"/>
            </w:rPr>
          </w:pPr>
          <w:hyperlink w:anchor="_Toc5528700" w:history="1">
            <w:r w:rsidRPr="00790A27">
              <w:rPr>
                <w:rStyle w:val="Hyperlink"/>
                <w:noProof/>
              </w:rPr>
              <w:t>2. Motivation and Background</w:t>
            </w:r>
            <w:r>
              <w:rPr>
                <w:noProof/>
                <w:webHidden/>
              </w:rPr>
              <w:tab/>
            </w:r>
            <w:r>
              <w:rPr>
                <w:noProof/>
                <w:webHidden/>
              </w:rPr>
              <w:fldChar w:fldCharType="begin"/>
            </w:r>
            <w:r>
              <w:rPr>
                <w:noProof/>
                <w:webHidden/>
              </w:rPr>
              <w:instrText xml:space="preserve"> PAGEREF _Toc5528700 \h </w:instrText>
            </w:r>
            <w:r>
              <w:rPr>
                <w:noProof/>
                <w:webHidden/>
              </w:rPr>
            </w:r>
            <w:r>
              <w:rPr>
                <w:noProof/>
                <w:webHidden/>
              </w:rPr>
              <w:fldChar w:fldCharType="separate"/>
            </w:r>
            <w:r>
              <w:rPr>
                <w:noProof/>
                <w:webHidden/>
              </w:rPr>
              <w:t>7</w:t>
            </w:r>
            <w:r>
              <w:rPr>
                <w:noProof/>
                <w:webHidden/>
              </w:rPr>
              <w:fldChar w:fldCharType="end"/>
            </w:r>
          </w:hyperlink>
        </w:p>
        <w:p w14:paraId="2B1C6FAA" w14:textId="35598201" w:rsidR="008167E0" w:rsidRDefault="008167E0">
          <w:pPr>
            <w:pStyle w:val="TOC2"/>
            <w:tabs>
              <w:tab w:val="right" w:leader="dot" w:pos="9016"/>
            </w:tabs>
            <w:rPr>
              <w:rFonts w:eastAsiaTheme="minorEastAsia"/>
              <w:i w:val="0"/>
              <w:noProof/>
              <w:sz w:val="22"/>
              <w:lang w:eastAsia="en-IE"/>
            </w:rPr>
          </w:pPr>
          <w:hyperlink w:anchor="_Toc5528701" w:history="1">
            <w:r w:rsidRPr="00790A27">
              <w:rPr>
                <w:rStyle w:val="Hyperlink"/>
                <w:noProof/>
              </w:rPr>
              <w:t>2.1 Surveying the field</w:t>
            </w:r>
            <w:r>
              <w:rPr>
                <w:noProof/>
                <w:webHidden/>
              </w:rPr>
              <w:tab/>
            </w:r>
            <w:r>
              <w:rPr>
                <w:noProof/>
                <w:webHidden/>
              </w:rPr>
              <w:fldChar w:fldCharType="begin"/>
            </w:r>
            <w:r>
              <w:rPr>
                <w:noProof/>
                <w:webHidden/>
              </w:rPr>
              <w:instrText xml:space="preserve"> PAGEREF _Toc5528701 \h </w:instrText>
            </w:r>
            <w:r>
              <w:rPr>
                <w:noProof/>
                <w:webHidden/>
              </w:rPr>
            </w:r>
            <w:r>
              <w:rPr>
                <w:noProof/>
                <w:webHidden/>
              </w:rPr>
              <w:fldChar w:fldCharType="separate"/>
            </w:r>
            <w:r>
              <w:rPr>
                <w:noProof/>
                <w:webHidden/>
              </w:rPr>
              <w:t>7</w:t>
            </w:r>
            <w:r>
              <w:rPr>
                <w:noProof/>
                <w:webHidden/>
              </w:rPr>
              <w:fldChar w:fldCharType="end"/>
            </w:r>
          </w:hyperlink>
        </w:p>
        <w:p w14:paraId="7CF48E77" w14:textId="6E7AF7BC" w:rsidR="008167E0" w:rsidRDefault="008167E0">
          <w:pPr>
            <w:pStyle w:val="TOC2"/>
            <w:tabs>
              <w:tab w:val="right" w:leader="dot" w:pos="9016"/>
            </w:tabs>
            <w:rPr>
              <w:rFonts w:eastAsiaTheme="minorEastAsia"/>
              <w:i w:val="0"/>
              <w:noProof/>
              <w:sz w:val="22"/>
              <w:lang w:eastAsia="en-IE"/>
            </w:rPr>
          </w:pPr>
          <w:hyperlink w:anchor="_Toc5528702" w:history="1">
            <w:r w:rsidRPr="00790A27">
              <w:rPr>
                <w:rStyle w:val="Hyperlink"/>
                <w:noProof/>
              </w:rPr>
              <w:t>2.2 Similar Problems</w:t>
            </w:r>
            <w:r>
              <w:rPr>
                <w:noProof/>
                <w:webHidden/>
              </w:rPr>
              <w:tab/>
            </w:r>
            <w:r>
              <w:rPr>
                <w:noProof/>
                <w:webHidden/>
              </w:rPr>
              <w:fldChar w:fldCharType="begin"/>
            </w:r>
            <w:r>
              <w:rPr>
                <w:noProof/>
                <w:webHidden/>
              </w:rPr>
              <w:instrText xml:space="preserve"> PAGEREF _Toc5528702 \h </w:instrText>
            </w:r>
            <w:r>
              <w:rPr>
                <w:noProof/>
                <w:webHidden/>
              </w:rPr>
            </w:r>
            <w:r>
              <w:rPr>
                <w:noProof/>
                <w:webHidden/>
              </w:rPr>
              <w:fldChar w:fldCharType="separate"/>
            </w:r>
            <w:r>
              <w:rPr>
                <w:noProof/>
                <w:webHidden/>
              </w:rPr>
              <w:t>8</w:t>
            </w:r>
            <w:r>
              <w:rPr>
                <w:noProof/>
                <w:webHidden/>
              </w:rPr>
              <w:fldChar w:fldCharType="end"/>
            </w:r>
          </w:hyperlink>
        </w:p>
        <w:p w14:paraId="4D0A76E5" w14:textId="16A6884B" w:rsidR="008167E0" w:rsidRDefault="008167E0">
          <w:pPr>
            <w:pStyle w:val="TOC3"/>
            <w:tabs>
              <w:tab w:val="right" w:leader="dot" w:pos="9016"/>
            </w:tabs>
            <w:rPr>
              <w:rFonts w:eastAsiaTheme="minorEastAsia"/>
              <w:noProof/>
              <w:lang w:eastAsia="en-IE"/>
            </w:rPr>
          </w:pPr>
          <w:hyperlink w:anchor="_Toc5528703" w:history="1">
            <w:r w:rsidRPr="00790A27">
              <w:rPr>
                <w:rStyle w:val="Hyperlink"/>
                <w:noProof/>
              </w:rPr>
              <w:t>The Ethics Canvas</w:t>
            </w:r>
            <w:r>
              <w:rPr>
                <w:noProof/>
                <w:webHidden/>
              </w:rPr>
              <w:tab/>
            </w:r>
            <w:r>
              <w:rPr>
                <w:noProof/>
                <w:webHidden/>
              </w:rPr>
              <w:fldChar w:fldCharType="begin"/>
            </w:r>
            <w:r>
              <w:rPr>
                <w:noProof/>
                <w:webHidden/>
              </w:rPr>
              <w:instrText xml:space="preserve"> PAGEREF _Toc5528703 \h </w:instrText>
            </w:r>
            <w:r>
              <w:rPr>
                <w:noProof/>
                <w:webHidden/>
              </w:rPr>
            </w:r>
            <w:r>
              <w:rPr>
                <w:noProof/>
                <w:webHidden/>
              </w:rPr>
              <w:fldChar w:fldCharType="separate"/>
            </w:r>
            <w:r>
              <w:rPr>
                <w:noProof/>
                <w:webHidden/>
              </w:rPr>
              <w:t>8</w:t>
            </w:r>
            <w:r>
              <w:rPr>
                <w:noProof/>
                <w:webHidden/>
              </w:rPr>
              <w:fldChar w:fldCharType="end"/>
            </w:r>
          </w:hyperlink>
        </w:p>
        <w:p w14:paraId="25801F36" w14:textId="4175F0E6" w:rsidR="008167E0" w:rsidRDefault="008167E0">
          <w:pPr>
            <w:pStyle w:val="TOC2"/>
            <w:tabs>
              <w:tab w:val="right" w:leader="dot" w:pos="9016"/>
            </w:tabs>
            <w:rPr>
              <w:rFonts w:eastAsiaTheme="minorEastAsia"/>
              <w:i w:val="0"/>
              <w:noProof/>
              <w:sz w:val="22"/>
              <w:lang w:eastAsia="en-IE"/>
            </w:rPr>
          </w:pPr>
          <w:hyperlink w:anchor="_Toc5528704" w:history="1">
            <w:r w:rsidRPr="00790A27">
              <w:rPr>
                <w:rStyle w:val="Hyperlink"/>
                <w:noProof/>
              </w:rPr>
              <w:t>2.2 Critique Of the Field</w:t>
            </w:r>
            <w:r>
              <w:rPr>
                <w:noProof/>
                <w:webHidden/>
              </w:rPr>
              <w:tab/>
            </w:r>
            <w:r>
              <w:rPr>
                <w:noProof/>
                <w:webHidden/>
              </w:rPr>
              <w:fldChar w:fldCharType="begin"/>
            </w:r>
            <w:r>
              <w:rPr>
                <w:noProof/>
                <w:webHidden/>
              </w:rPr>
              <w:instrText xml:space="preserve"> PAGEREF _Toc5528704 \h </w:instrText>
            </w:r>
            <w:r>
              <w:rPr>
                <w:noProof/>
                <w:webHidden/>
              </w:rPr>
            </w:r>
            <w:r>
              <w:rPr>
                <w:noProof/>
                <w:webHidden/>
              </w:rPr>
              <w:fldChar w:fldCharType="separate"/>
            </w:r>
            <w:r>
              <w:rPr>
                <w:noProof/>
                <w:webHidden/>
              </w:rPr>
              <w:t>9</w:t>
            </w:r>
            <w:r>
              <w:rPr>
                <w:noProof/>
                <w:webHidden/>
              </w:rPr>
              <w:fldChar w:fldCharType="end"/>
            </w:r>
          </w:hyperlink>
        </w:p>
        <w:p w14:paraId="3F3A234C" w14:textId="3C882280" w:rsidR="008167E0" w:rsidRDefault="008167E0">
          <w:pPr>
            <w:pStyle w:val="TOC3"/>
            <w:tabs>
              <w:tab w:val="right" w:leader="dot" w:pos="9016"/>
            </w:tabs>
            <w:rPr>
              <w:rFonts w:eastAsiaTheme="minorEastAsia"/>
              <w:noProof/>
              <w:lang w:eastAsia="en-IE"/>
            </w:rPr>
          </w:pPr>
          <w:hyperlink w:anchor="_Toc5528705" w:history="1">
            <w:r w:rsidRPr="00790A27">
              <w:rPr>
                <w:rStyle w:val="Hyperlink"/>
                <w:noProof/>
              </w:rPr>
              <w:t>Privacy Canvas (Peter O’Leary, 2018)</w:t>
            </w:r>
            <w:r>
              <w:rPr>
                <w:noProof/>
                <w:webHidden/>
              </w:rPr>
              <w:tab/>
            </w:r>
            <w:r>
              <w:rPr>
                <w:noProof/>
                <w:webHidden/>
              </w:rPr>
              <w:fldChar w:fldCharType="begin"/>
            </w:r>
            <w:r>
              <w:rPr>
                <w:noProof/>
                <w:webHidden/>
              </w:rPr>
              <w:instrText xml:space="preserve"> PAGEREF _Toc5528705 \h </w:instrText>
            </w:r>
            <w:r>
              <w:rPr>
                <w:noProof/>
                <w:webHidden/>
              </w:rPr>
            </w:r>
            <w:r>
              <w:rPr>
                <w:noProof/>
                <w:webHidden/>
              </w:rPr>
              <w:fldChar w:fldCharType="separate"/>
            </w:r>
            <w:r>
              <w:rPr>
                <w:noProof/>
                <w:webHidden/>
              </w:rPr>
              <w:t>9</w:t>
            </w:r>
            <w:r>
              <w:rPr>
                <w:noProof/>
                <w:webHidden/>
              </w:rPr>
              <w:fldChar w:fldCharType="end"/>
            </w:r>
          </w:hyperlink>
        </w:p>
        <w:p w14:paraId="3468FBCB" w14:textId="00809094" w:rsidR="008167E0" w:rsidRDefault="008167E0">
          <w:pPr>
            <w:pStyle w:val="TOC3"/>
            <w:tabs>
              <w:tab w:val="right" w:leader="dot" w:pos="9016"/>
            </w:tabs>
            <w:rPr>
              <w:rFonts w:eastAsiaTheme="minorEastAsia"/>
              <w:noProof/>
              <w:lang w:eastAsia="en-IE"/>
            </w:rPr>
          </w:pPr>
          <w:hyperlink w:anchor="_Toc5528706" w:history="1">
            <w:r w:rsidRPr="00790A27">
              <w:rPr>
                <w:rStyle w:val="Hyperlink"/>
                <w:noProof/>
              </w:rPr>
              <w:t>Data Protection Impact Assessment(DPIA)</w:t>
            </w:r>
            <w:r>
              <w:rPr>
                <w:noProof/>
                <w:webHidden/>
              </w:rPr>
              <w:tab/>
            </w:r>
            <w:r>
              <w:rPr>
                <w:noProof/>
                <w:webHidden/>
              </w:rPr>
              <w:fldChar w:fldCharType="begin"/>
            </w:r>
            <w:r>
              <w:rPr>
                <w:noProof/>
                <w:webHidden/>
              </w:rPr>
              <w:instrText xml:space="preserve"> PAGEREF _Toc5528706 \h </w:instrText>
            </w:r>
            <w:r>
              <w:rPr>
                <w:noProof/>
                <w:webHidden/>
              </w:rPr>
            </w:r>
            <w:r>
              <w:rPr>
                <w:noProof/>
                <w:webHidden/>
              </w:rPr>
              <w:fldChar w:fldCharType="separate"/>
            </w:r>
            <w:r>
              <w:rPr>
                <w:noProof/>
                <w:webHidden/>
              </w:rPr>
              <w:t>10</w:t>
            </w:r>
            <w:r>
              <w:rPr>
                <w:noProof/>
                <w:webHidden/>
              </w:rPr>
              <w:fldChar w:fldCharType="end"/>
            </w:r>
          </w:hyperlink>
        </w:p>
        <w:p w14:paraId="3A9064C7" w14:textId="60746CE4" w:rsidR="008167E0" w:rsidRDefault="008167E0">
          <w:pPr>
            <w:pStyle w:val="TOC2"/>
            <w:tabs>
              <w:tab w:val="right" w:leader="dot" w:pos="9016"/>
            </w:tabs>
            <w:rPr>
              <w:rFonts w:eastAsiaTheme="minorEastAsia"/>
              <w:i w:val="0"/>
              <w:noProof/>
              <w:sz w:val="22"/>
              <w:lang w:eastAsia="en-IE"/>
            </w:rPr>
          </w:pPr>
          <w:hyperlink w:anchor="_Toc5528707" w:history="1">
            <w:r w:rsidRPr="00790A27">
              <w:rPr>
                <w:rStyle w:val="Hyperlink"/>
                <w:rFonts w:eastAsia="Times New Roman"/>
                <w:noProof/>
                <w:lang w:eastAsia="en-IE"/>
              </w:rPr>
              <w:t>2.3 Summary</w:t>
            </w:r>
            <w:r>
              <w:rPr>
                <w:noProof/>
                <w:webHidden/>
              </w:rPr>
              <w:tab/>
            </w:r>
            <w:r>
              <w:rPr>
                <w:noProof/>
                <w:webHidden/>
              </w:rPr>
              <w:fldChar w:fldCharType="begin"/>
            </w:r>
            <w:r>
              <w:rPr>
                <w:noProof/>
                <w:webHidden/>
              </w:rPr>
              <w:instrText xml:space="preserve"> PAGEREF _Toc5528707 \h </w:instrText>
            </w:r>
            <w:r>
              <w:rPr>
                <w:noProof/>
                <w:webHidden/>
              </w:rPr>
            </w:r>
            <w:r>
              <w:rPr>
                <w:noProof/>
                <w:webHidden/>
              </w:rPr>
              <w:fldChar w:fldCharType="separate"/>
            </w:r>
            <w:r>
              <w:rPr>
                <w:noProof/>
                <w:webHidden/>
              </w:rPr>
              <w:t>12</w:t>
            </w:r>
            <w:r>
              <w:rPr>
                <w:noProof/>
                <w:webHidden/>
              </w:rPr>
              <w:fldChar w:fldCharType="end"/>
            </w:r>
          </w:hyperlink>
        </w:p>
        <w:p w14:paraId="5076EB73" w14:textId="64C3E076" w:rsidR="008167E0" w:rsidRDefault="008167E0">
          <w:pPr>
            <w:pStyle w:val="TOC1"/>
            <w:tabs>
              <w:tab w:val="right" w:leader="dot" w:pos="9016"/>
            </w:tabs>
            <w:rPr>
              <w:rFonts w:eastAsiaTheme="minorEastAsia"/>
              <w:noProof/>
              <w:sz w:val="22"/>
              <w:lang w:eastAsia="en-IE"/>
            </w:rPr>
          </w:pPr>
          <w:hyperlink w:anchor="_Toc5528708" w:history="1">
            <w:r w:rsidRPr="00790A27">
              <w:rPr>
                <w:rStyle w:val="Hyperlink"/>
                <w:noProof/>
              </w:rPr>
              <w:t>Bibliography</w:t>
            </w:r>
            <w:r>
              <w:rPr>
                <w:noProof/>
                <w:webHidden/>
              </w:rPr>
              <w:tab/>
            </w:r>
            <w:r>
              <w:rPr>
                <w:noProof/>
                <w:webHidden/>
              </w:rPr>
              <w:fldChar w:fldCharType="begin"/>
            </w:r>
            <w:r>
              <w:rPr>
                <w:noProof/>
                <w:webHidden/>
              </w:rPr>
              <w:instrText xml:space="preserve"> PAGEREF _Toc5528708 \h </w:instrText>
            </w:r>
            <w:r>
              <w:rPr>
                <w:noProof/>
                <w:webHidden/>
              </w:rPr>
            </w:r>
            <w:r>
              <w:rPr>
                <w:noProof/>
                <w:webHidden/>
              </w:rPr>
              <w:fldChar w:fldCharType="separate"/>
            </w:r>
            <w:r>
              <w:rPr>
                <w:noProof/>
                <w:webHidden/>
              </w:rPr>
              <w:t>13</w:t>
            </w:r>
            <w:r>
              <w:rPr>
                <w:noProof/>
                <w:webHidden/>
              </w:rPr>
              <w:fldChar w:fldCharType="end"/>
            </w:r>
          </w:hyperlink>
        </w:p>
        <w:p w14:paraId="18046FCA" w14:textId="72C413D5"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1C1BEE41" w14:textId="0E73E453" w:rsidR="00432697" w:rsidRDefault="00432697" w:rsidP="00432697">
      <w:pPr>
        <w:pStyle w:val="Heading1"/>
      </w:pPr>
      <w:bookmarkStart w:id="0" w:name="_Toc5528687"/>
      <w:r>
        <w:lastRenderedPageBreak/>
        <w:t>Abstract</w:t>
      </w:r>
      <w:bookmarkEnd w:id="0"/>
    </w:p>
    <w:p w14:paraId="5851A3B8" w14:textId="77777777" w:rsidR="00766FAE" w:rsidRDefault="00766FAE" w:rsidP="00766FAE">
      <w:pPr>
        <w:spacing w:before="240" w:line="360" w:lineRule="auto"/>
      </w:pPr>
      <w:proofErr w:type="gramStart"/>
      <w:r w:rsidRPr="00766FAE">
        <w:t>Hello</w:t>
      </w:r>
      <w:proofErr w:type="gramEnd"/>
      <w:r w:rsidRPr="00766FAE">
        <w:t xml:space="preserve"> my name is Maurice and I am writing this test paragraph to experiment with different formatting types. This includes the size of the font I wish to use and how big the spacing will be between lines and possibly paragraphs.</w:t>
      </w:r>
    </w:p>
    <w:p w14:paraId="13F8E2A5" w14:textId="322E802E" w:rsidR="00766FAE" w:rsidRPr="00766FAE" w:rsidRDefault="00766FAE" w:rsidP="00766FAE">
      <w:pPr>
        <w:spacing w:before="240" w:line="360" w:lineRule="auto"/>
      </w:pPr>
      <w:r>
        <w:t>Data privacy is an issue of growing importance. Data creation and collection has increased drastically in the past decade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1" w:name="_Toc5528688"/>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1"/>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2" w:name="_Toc5528689"/>
      <w:r>
        <w:rPr>
          <w:sz w:val="32"/>
          <w:szCs w:val="32"/>
        </w:rPr>
        <w:t xml:space="preserve">1.1 </w:t>
      </w:r>
      <w:r w:rsidR="00FD26AF" w:rsidRPr="00523A9D">
        <w:rPr>
          <w:sz w:val="32"/>
          <w:szCs w:val="32"/>
        </w:rPr>
        <w:t>The Probl</w:t>
      </w:r>
      <w:r w:rsidR="007A7B9E" w:rsidRPr="00523A9D">
        <w:rPr>
          <w:sz w:val="32"/>
          <w:szCs w:val="32"/>
        </w:rPr>
        <w:t>em</w:t>
      </w:r>
      <w:bookmarkEnd w:id="2"/>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1DB2F649"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r w:rsidR="00F779AE">
        <w:t>business’s</w:t>
      </w:r>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3" w:name="_Toc5528690"/>
      <w:r w:rsidRPr="00523A9D">
        <w:rPr>
          <w:sz w:val="32"/>
          <w:szCs w:val="32"/>
        </w:rPr>
        <w:lastRenderedPageBreak/>
        <w:t>1.2 Project Aim</w:t>
      </w:r>
      <w:bookmarkEnd w:id="3"/>
    </w:p>
    <w:p w14:paraId="541121D6" w14:textId="6A612F26" w:rsidR="007A7B9E" w:rsidRDefault="007A7B9E" w:rsidP="00085AF1"/>
    <w:p w14:paraId="0EEFDBEB" w14:textId="143B02B0" w:rsidR="0043552F" w:rsidRDefault="00FC22C2" w:rsidP="0043552F">
      <w:pPr>
        <w:spacing w:line="360" w:lineRule="auto"/>
      </w:pPr>
      <w:r>
        <w:t xml:space="preserve">The Privacy Canvas was initially created as part of a final year project by former student at Trinity College Dublin Peter O’Leary in April 2018. As well as continuing his work and improving where possible, this author has taken his own approach to the Privacy Canvas and how it addresses privacy and data protection concerns. </w:t>
      </w:r>
      <w:r w:rsidR="0043552F">
        <w:t xml:space="preserve">This project aims to address these </w:t>
      </w:r>
      <w:r w:rsidR="009B702A">
        <w:t>privacy and data protection issues</w:t>
      </w:r>
      <w:r w:rsidR="00DC4EE1">
        <w:t xml:space="preserve"> business</w:t>
      </w:r>
      <w:r w:rsidR="00B72CD8">
        <w:t>es</w:t>
      </w:r>
      <w:r w:rsidR="00DC4EE1">
        <w:t xml:space="preserve"> have</w:t>
      </w:r>
      <w:r w:rsidR="0043552F">
        <w:t xml:space="preserve"> </w:t>
      </w:r>
      <w:r w:rsidR="00DC4EE1">
        <w:t>in three main ways</w:t>
      </w:r>
      <w:r w:rsidR="00032CF9">
        <w:t xml:space="preserve">; provide an easy to use iterative tool like the Business Model canvas which addresses privacy concerns to be used alongside the Business Model Canvas,  create a tool suitable to be the first step towards </w:t>
      </w:r>
      <w:r>
        <w:t xml:space="preserve">understanding </w:t>
      </w:r>
      <w:r w:rsidR="00032CF9">
        <w:t xml:space="preserve">GDPR </w:t>
      </w:r>
      <w:r>
        <w:t xml:space="preserve">and GDPR </w:t>
      </w:r>
      <w:r w:rsidR="00032CF9">
        <w:t>compliance, and by effectively putting privacy by design into practice early on in the business innovation stage.</w:t>
      </w:r>
      <w:r>
        <w:t xml:space="preserve"> The Privacy Canvas also has a technical implementation that was used for evaluation of this project while also demonstrating the proof of concept of a virtual Privacy Canvas.</w:t>
      </w:r>
    </w:p>
    <w:p w14:paraId="4C422348" w14:textId="2DA8A098" w:rsidR="0043552F" w:rsidRPr="00523A9D" w:rsidRDefault="00DC4EE1" w:rsidP="00DC4EE1">
      <w:pPr>
        <w:pStyle w:val="Heading3"/>
        <w:rPr>
          <w:sz w:val="28"/>
          <w:szCs w:val="28"/>
        </w:rPr>
      </w:pPr>
      <w:bookmarkStart w:id="4" w:name="_Toc5528691"/>
      <w:r w:rsidRPr="00523A9D">
        <w:rPr>
          <w:sz w:val="28"/>
          <w:szCs w:val="28"/>
        </w:rPr>
        <w:t>The Business Model Canvas</w:t>
      </w:r>
      <w:bookmarkEnd w:id="4"/>
    </w:p>
    <w:p w14:paraId="653F7385" w14:textId="77777777" w:rsidR="00DC4EE1" w:rsidRPr="00DC4EE1" w:rsidRDefault="00DC4EE1" w:rsidP="00DC4EE1"/>
    <w:p w14:paraId="1B76FDB3" w14:textId="478A025C"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r w:rsidR="006C1D8B">
        <w:rPr>
          <w:rFonts w:cstheme="minorHAnsi"/>
        </w:rPr>
        <w:t>business’s</w:t>
      </w:r>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38593160" w14:textId="77777777" w:rsidR="00FC22C2" w:rsidRDefault="00FC22C2" w:rsidP="00523A9D">
      <w:pPr>
        <w:pStyle w:val="Heading3"/>
        <w:rPr>
          <w:sz w:val="28"/>
          <w:szCs w:val="28"/>
        </w:rPr>
      </w:pPr>
    </w:p>
    <w:p w14:paraId="248B6A44" w14:textId="77777777" w:rsidR="00FC22C2" w:rsidRDefault="00FC22C2" w:rsidP="00523A9D">
      <w:pPr>
        <w:pStyle w:val="Heading3"/>
        <w:rPr>
          <w:sz w:val="28"/>
          <w:szCs w:val="28"/>
        </w:rPr>
      </w:pPr>
    </w:p>
    <w:p w14:paraId="064FCE9A" w14:textId="50C80598" w:rsidR="00523A9D" w:rsidRDefault="00523A9D" w:rsidP="00523A9D">
      <w:pPr>
        <w:pStyle w:val="Heading3"/>
        <w:rPr>
          <w:sz w:val="28"/>
          <w:szCs w:val="28"/>
        </w:rPr>
      </w:pPr>
      <w:bookmarkStart w:id="5" w:name="_Toc5528692"/>
      <w:r w:rsidRPr="00523A9D">
        <w:rPr>
          <w:sz w:val="28"/>
          <w:szCs w:val="28"/>
        </w:rPr>
        <w:t xml:space="preserve">GDPR </w:t>
      </w:r>
      <w:r w:rsidR="00A847D0">
        <w:rPr>
          <w:sz w:val="28"/>
          <w:szCs w:val="28"/>
        </w:rPr>
        <w:t>First Step</w:t>
      </w:r>
      <w:bookmarkEnd w:id="5"/>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6" w:name="_Toc5528693"/>
      <w:r w:rsidRPr="001B6292">
        <w:rPr>
          <w:sz w:val="28"/>
          <w:szCs w:val="28"/>
        </w:rPr>
        <w:t>Privacy By Design</w:t>
      </w:r>
      <w:bookmarkEnd w:id="6"/>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121C2906" w14:textId="77777777" w:rsidR="00FC22C2" w:rsidRDefault="00FC22C2" w:rsidP="00F90826">
      <w:pPr>
        <w:pStyle w:val="Heading2"/>
        <w:rPr>
          <w:shd w:val="clear" w:color="auto" w:fill="FFFFFF"/>
        </w:rPr>
      </w:pPr>
    </w:p>
    <w:p w14:paraId="1118F792" w14:textId="77777777" w:rsidR="00FC22C2" w:rsidRDefault="00FC22C2" w:rsidP="00F90826">
      <w:pPr>
        <w:pStyle w:val="Heading2"/>
        <w:rPr>
          <w:shd w:val="clear" w:color="auto" w:fill="FFFFFF"/>
        </w:rPr>
      </w:pPr>
    </w:p>
    <w:p w14:paraId="3F7A4BA6" w14:textId="77777777" w:rsidR="00FC22C2" w:rsidRDefault="00FC22C2" w:rsidP="00F90826">
      <w:pPr>
        <w:pStyle w:val="Heading2"/>
        <w:rPr>
          <w:shd w:val="clear" w:color="auto" w:fill="FFFFFF"/>
        </w:rPr>
      </w:pPr>
    </w:p>
    <w:p w14:paraId="2473CCE3" w14:textId="77777777" w:rsidR="00FC22C2" w:rsidRDefault="00FC22C2" w:rsidP="00F90826">
      <w:pPr>
        <w:pStyle w:val="Heading2"/>
        <w:rPr>
          <w:shd w:val="clear" w:color="auto" w:fill="FFFFFF"/>
        </w:rPr>
      </w:pPr>
    </w:p>
    <w:p w14:paraId="4F95C8C2" w14:textId="51B4E9A2" w:rsidR="00F90826" w:rsidRDefault="00F90826" w:rsidP="00F90826">
      <w:pPr>
        <w:pStyle w:val="Heading2"/>
        <w:rPr>
          <w:shd w:val="clear" w:color="auto" w:fill="FFFFFF"/>
        </w:rPr>
      </w:pPr>
      <w:bookmarkStart w:id="7" w:name="_Toc5528694"/>
      <w:r>
        <w:rPr>
          <w:shd w:val="clear" w:color="auto" w:fill="FFFFFF"/>
        </w:rPr>
        <w:t>1.3 Readers Guide</w:t>
      </w:r>
      <w:bookmarkEnd w:id="7"/>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8" w:name="_Toc5528695"/>
      <w:r>
        <w:t>Chapter 1: Introduction</w:t>
      </w:r>
      <w:bookmarkEnd w:id="8"/>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9" w:name="_Toc5528696"/>
      <w:r>
        <w:t>Chapter 2: Motivation and Background</w:t>
      </w:r>
      <w:bookmarkEnd w:id="9"/>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0" w:name="_Toc5528697"/>
      <w:r>
        <w:t>Chapter 3: Method/Design</w:t>
      </w:r>
      <w:bookmarkEnd w:id="10"/>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1" w:name="_Toc5528698"/>
      <w:r>
        <w:t>Chapter 4: Research and Evaluation</w:t>
      </w:r>
      <w:bookmarkEnd w:id="11"/>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2" w:name="_Toc5528699"/>
      <w:r>
        <w:t>Chapter 5: Conclusion</w:t>
      </w:r>
      <w:bookmarkEnd w:id="12"/>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3" w:name="_Toc5528700"/>
      <w:r w:rsidRPr="008E71E4">
        <w:rPr>
          <w:sz w:val="52"/>
          <w:szCs w:val="52"/>
        </w:rPr>
        <w:lastRenderedPageBreak/>
        <w:t>2. Motivation and Background</w:t>
      </w:r>
      <w:bookmarkEnd w:id="13"/>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4" w:name="_Toc5528701"/>
      <w:r>
        <w:t>2.1 Surveying the field</w:t>
      </w:r>
      <w:bookmarkEnd w:id="14"/>
    </w:p>
    <w:p w14:paraId="15341F41" w14:textId="0B9FBCEF" w:rsidR="00D83E71" w:rsidRDefault="00D83E71" w:rsidP="00D83E71"/>
    <w:p w14:paraId="465D8FC0" w14:textId="7747C263"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w:t>
      </w:r>
      <w:proofErr w:type="gramStart"/>
      <w:r w:rsidR="0081502E">
        <w:t>business’</w:t>
      </w:r>
      <w:proofErr w:type="gramEnd"/>
      <w:r w:rsidR="0081502E">
        <w:t xml:space="preserve"> with greater GDPR </w:t>
      </w:r>
      <w:r w:rsidR="0037596E">
        <w:t xml:space="preserve">needs </w:t>
      </w:r>
      <w:r w:rsidR="0081502E">
        <w:t>and</w:t>
      </w:r>
      <w:r w:rsidR="0037596E">
        <w:t xml:space="preserve"> therefore have bigger GDPR</w:t>
      </w:r>
      <w:r w:rsidR="0081502E">
        <w:t xml:space="preserve"> implications.</w:t>
      </w:r>
      <w:r w:rsidR="0037596E">
        <w:t xml:space="preserve"> They also have far more knowledge and experience of GDPR because of this.</w:t>
      </w:r>
      <w:r w:rsidR="0081502E">
        <w:t xml:space="preserve">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sidRPr="00B6209B">
        <w:rPr>
          <w:rFonts w:cstheme="minorHAnsi"/>
          <w:color w:val="000000"/>
          <w:shd w:val="clear" w:color="auto" w:fill="FFFFFF"/>
        </w:rPr>
        <w:t>(D'Acquisto et al., 2016)</w:t>
      </w:r>
      <w:r w:rsidR="002D1B1C" w:rsidRPr="00B6209B">
        <w:rPr>
          <w:rFonts w:cstheme="minorHAnsi"/>
        </w:rPr>
        <w:t>.</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73158F81" w14:textId="77777777" w:rsidR="0037596E" w:rsidRDefault="0081502E" w:rsidP="0081502E">
      <w:pPr>
        <w:pStyle w:val="Heading2"/>
      </w:pPr>
      <w:bookmarkStart w:id="15" w:name="_Toc5528702"/>
      <w:r>
        <w:t>2.2 Similar Problems</w:t>
      </w:r>
      <w:bookmarkEnd w:id="15"/>
    </w:p>
    <w:p w14:paraId="37FB3C5F" w14:textId="77777777" w:rsidR="0037596E" w:rsidRDefault="0037596E" w:rsidP="00677778"/>
    <w:p w14:paraId="48119981" w14:textId="77777777" w:rsidR="00866A78" w:rsidRDefault="005704C4" w:rsidP="00866A78">
      <w:pPr>
        <w:pStyle w:val="Heading3"/>
      </w:pPr>
      <w:bookmarkStart w:id="16" w:name="_Toc5528703"/>
      <w:r>
        <w:t>The Ethics Canvas</w:t>
      </w:r>
      <w:bookmarkEnd w:id="16"/>
      <w:r w:rsidR="00866A78">
        <w:t xml:space="preserve"> </w:t>
      </w:r>
    </w:p>
    <w:p w14:paraId="5D9DFC47" w14:textId="77777777" w:rsidR="00866A78" w:rsidRDefault="00866A78" w:rsidP="00866A78"/>
    <w:p w14:paraId="4C41F1B7" w14:textId="77777777" w:rsidR="00677778" w:rsidRDefault="00866A78" w:rsidP="00866A78">
      <w:pPr>
        <w:spacing w:line="360" w:lineRule="auto"/>
      </w:pPr>
      <w:r>
        <w:t xml:space="preserve">The Ethics Canvas (Lewis, Reijers, &amp; Pandit, 2018) is a tool in which this project </w:t>
      </w:r>
      <w:r w:rsidR="00701B07">
        <w:t>heavily analysed and studied</w:t>
      </w:r>
      <w:r w:rsidR="00B6209B">
        <w:t xml:space="preserve"> due to the numerous similarities between the two projects. The </w:t>
      </w:r>
      <w:r w:rsidR="00701B07">
        <w:t xml:space="preserve">Ethics Canvas is a canvas type tool which has also been based on the Business Model Canvas to tackle ethical concerns in the world of research and innovation of technology in a cooperative manner. It was developed here at Trinity </w:t>
      </w:r>
      <w:r w:rsidR="00677778">
        <w:t xml:space="preserve">College Dublin </w:t>
      </w:r>
      <w:r w:rsidR="00701B07">
        <w:t>in the Adapt centre for digital content technology.</w:t>
      </w:r>
    </w:p>
    <w:p w14:paraId="4897127A" w14:textId="41524764" w:rsidR="002B5D5D" w:rsidRDefault="00677778" w:rsidP="00866A78">
      <w:pPr>
        <w:spacing w:line="360" w:lineRule="auto"/>
      </w:pPr>
      <w:r>
        <w:t xml:space="preserve">The Ethics Canvas like the BMC is divided into nine specific blocks. Unlike the BMC, they tackle ethical concerns and have been subdivided </w:t>
      </w:r>
      <w:r w:rsidR="00FA7A19">
        <w:t xml:space="preserve">further into four main groups enhancing the way the canvas is completed. Blocks one and two identify relevant stakeholders. Blocks three to six consider the ethical implications on the previously identified stakeholders where as blocks seven and eight consider the ethical impacts that are not stakeholder specific. The last block, nine, was a place where users of the Ethics Canvas could consider how to overcome these discussed ethical implications. These four groups of blocks together made up the canvas (Lewis, Reijers, &amp; Pandit, 2018). This projects author found this design methodology very interesting and noticed how it enhanced the flow of the canvas when it would be created its users. </w:t>
      </w:r>
      <w:r w:rsidR="002B5D5D">
        <w:t>The author</w:t>
      </w:r>
      <w:r w:rsidR="00FA7A19">
        <w:t xml:space="preserve"> </w:t>
      </w:r>
      <w:r w:rsidR="002B5D5D">
        <w:t xml:space="preserve">took huge </w:t>
      </w:r>
      <w:r w:rsidR="00FA7A19">
        <w:t>inspiration in the desig</w:t>
      </w:r>
      <w:r w:rsidR="002B5D5D">
        <w:t>n methodology and transferred the thought process behind to the Privacy Canvas where possible.</w:t>
      </w:r>
    </w:p>
    <w:p w14:paraId="0C899DA6" w14:textId="1E9C8B95" w:rsidR="002B5D5D" w:rsidRDefault="002B5D5D" w:rsidP="00866A78">
      <w:pPr>
        <w:spacing w:line="360" w:lineRule="auto"/>
      </w:pPr>
      <w:r>
        <w:t>The evaluation of the Ethics Canvas conducted by the Ethics Canvas team also offered motivation to this project as their findings regarding the usefulness of the canvas and the effect the canvas had</w:t>
      </w:r>
      <w:r w:rsidR="008574B5">
        <w:t>,</w:t>
      </w:r>
      <w:r>
        <w:t xml:space="preserve"> in terms of impact </w:t>
      </w:r>
      <w:r w:rsidR="004E3C7A">
        <w:t>on design or business model</w:t>
      </w:r>
      <w:r>
        <w:t>, w</w:t>
      </w:r>
      <w:r w:rsidR="004E3C7A">
        <w:t>as</w:t>
      </w:r>
      <w:r>
        <w:t xml:space="preserve"> positive. </w:t>
      </w:r>
      <w:r w:rsidR="004E3C7A">
        <w:t xml:space="preserve"> The outcome of these findings gave this author confidence that a similar canvas that target</w:t>
      </w:r>
      <w:r w:rsidR="001C1399">
        <w:t>s</w:t>
      </w:r>
      <w:r w:rsidR="004E3C7A">
        <w:t xml:space="preserve"> privacy and data protection concerns, the Privacy Canvas, would </w:t>
      </w:r>
      <w:r w:rsidR="001C1399">
        <w:t>be effective.</w:t>
      </w:r>
    </w:p>
    <w:p w14:paraId="26F16DA6" w14:textId="756B8524" w:rsidR="001C1399" w:rsidRPr="00D235A8" w:rsidRDefault="001C1399" w:rsidP="006B65D2">
      <w:pPr>
        <w:pStyle w:val="Caption"/>
        <w:keepNext/>
        <w:jc w:val="center"/>
        <w:rPr>
          <w:b/>
          <w:color w:val="auto"/>
          <w:sz w:val="22"/>
          <w:szCs w:val="22"/>
        </w:rPr>
      </w:pPr>
      <w:r w:rsidRPr="00D235A8">
        <w:rPr>
          <w:b/>
          <w:color w:val="auto"/>
          <w:sz w:val="22"/>
          <w:szCs w:val="22"/>
        </w:rPr>
        <w:lastRenderedPageBreak/>
        <w:t xml:space="preserve">Figure </w:t>
      </w:r>
      <w:r w:rsidRPr="00D235A8">
        <w:rPr>
          <w:b/>
          <w:color w:val="auto"/>
          <w:sz w:val="22"/>
          <w:szCs w:val="22"/>
        </w:rPr>
        <w:fldChar w:fldCharType="begin"/>
      </w:r>
      <w:r w:rsidRPr="00D235A8">
        <w:rPr>
          <w:b/>
          <w:color w:val="auto"/>
          <w:sz w:val="22"/>
          <w:szCs w:val="22"/>
        </w:rPr>
        <w:instrText xml:space="preserve"> SEQ Figure \* ARABIC </w:instrText>
      </w:r>
      <w:r w:rsidRPr="00D235A8">
        <w:rPr>
          <w:b/>
          <w:color w:val="auto"/>
          <w:sz w:val="22"/>
          <w:szCs w:val="22"/>
        </w:rPr>
        <w:fldChar w:fldCharType="separate"/>
      </w:r>
      <w:r w:rsidR="00D235A8" w:rsidRPr="00D235A8">
        <w:rPr>
          <w:b/>
          <w:noProof/>
          <w:color w:val="auto"/>
          <w:sz w:val="22"/>
          <w:szCs w:val="22"/>
        </w:rPr>
        <w:t>1</w:t>
      </w:r>
      <w:r w:rsidRPr="00D235A8">
        <w:rPr>
          <w:b/>
          <w:color w:val="auto"/>
          <w:sz w:val="22"/>
          <w:szCs w:val="22"/>
        </w:rPr>
        <w:fldChar w:fldCharType="end"/>
      </w:r>
      <w:r w:rsidRPr="00D235A8">
        <w:rPr>
          <w:b/>
          <w:color w:val="auto"/>
          <w:sz w:val="22"/>
          <w:szCs w:val="22"/>
        </w:rPr>
        <w:t>: The Ethics Canvas</w:t>
      </w:r>
    </w:p>
    <w:p w14:paraId="2D48D0F9" w14:textId="77777777" w:rsidR="006B65D2" w:rsidRDefault="002B5D5D" w:rsidP="00866A78">
      <w:pPr>
        <w:spacing w:line="360" w:lineRule="auto"/>
      </w:pPr>
      <w:r>
        <w:rPr>
          <w:noProof/>
        </w:rPr>
        <w:drawing>
          <wp:inline distT="0" distB="0" distL="0" distR="0" wp14:anchorId="3A1DE7FC" wp14:editId="1EB67DB5">
            <wp:extent cx="6019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Ethics-Canvas-version-19.png"/>
                    <pic:cNvPicPr/>
                  </pic:nvPicPr>
                  <pic:blipFill>
                    <a:blip r:embed="rId9">
                      <a:extLst>
                        <a:ext uri="{28A0092B-C50C-407E-A947-70E740481C1C}">
                          <a14:useLocalDpi xmlns:a14="http://schemas.microsoft.com/office/drawing/2010/main" val="0"/>
                        </a:ext>
                      </a:extLst>
                    </a:blip>
                    <a:stretch>
                      <a:fillRect/>
                    </a:stretch>
                  </pic:blipFill>
                  <pic:spPr>
                    <a:xfrm>
                      <a:off x="0" y="0"/>
                      <a:ext cx="6046013" cy="4065752"/>
                    </a:xfrm>
                    <a:prstGeom prst="rect">
                      <a:avLst/>
                    </a:prstGeom>
                  </pic:spPr>
                </pic:pic>
              </a:graphicData>
            </a:graphic>
          </wp:inline>
        </w:drawing>
      </w:r>
    </w:p>
    <w:p w14:paraId="57F3A96B" w14:textId="009ED518" w:rsidR="006B65D2" w:rsidRDefault="006B65D2" w:rsidP="006B65D2">
      <w:pPr>
        <w:pStyle w:val="Heading2"/>
      </w:pPr>
      <w:bookmarkStart w:id="17" w:name="_Toc5528704"/>
      <w:r>
        <w:t xml:space="preserve">2.2 Critique Of </w:t>
      </w:r>
      <w:r w:rsidR="00177EE4">
        <w:t xml:space="preserve">the </w:t>
      </w:r>
      <w:r>
        <w:t>Field</w:t>
      </w:r>
      <w:bookmarkEnd w:id="17"/>
      <w:r>
        <w:t xml:space="preserve"> </w:t>
      </w:r>
    </w:p>
    <w:p w14:paraId="475DE1C1" w14:textId="77777777" w:rsidR="006B65D2" w:rsidRDefault="006B65D2" w:rsidP="006B65D2"/>
    <w:p w14:paraId="2F8E7C90" w14:textId="40239C29" w:rsidR="00E32844" w:rsidRDefault="007B0BF8" w:rsidP="006B65D2">
      <w:pPr>
        <w:spacing w:line="360" w:lineRule="auto"/>
      </w:pPr>
      <w:r>
        <w:t xml:space="preserve">The </w:t>
      </w:r>
      <w:r w:rsidR="00E32844">
        <w:t>analysis</w:t>
      </w:r>
      <w:r>
        <w:t xml:space="preserve"> of other resources which also help identify and address privacy and data protection concerns was of great importance to this project. Studying these various tools and resources gave this author an understanding of what works well and what doesn’t when it comes to </w:t>
      </w:r>
      <w:r w:rsidR="00E32844">
        <w:t xml:space="preserve">privacy and data protection. It also gave insight to what is missing in this area or what is not addressed correctly, like privacy by design. Two resources </w:t>
      </w:r>
      <w:proofErr w:type="gramStart"/>
      <w:r w:rsidR="00E32844">
        <w:t>in particular were</w:t>
      </w:r>
      <w:proofErr w:type="gramEnd"/>
      <w:r w:rsidR="00E32844">
        <w:t xml:space="preserve"> analysed in depth which gave this author a great appreciation of their work as well providing an understanding of what could be </w:t>
      </w:r>
      <w:r w:rsidR="007A540C">
        <w:t>im</w:t>
      </w:r>
      <w:r w:rsidR="00E32844">
        <w:t>proved/addressed.</w:t>
      </w:r>
    </w:p>
    <w:p w14:paraId="396F95B5" w14:textId="77777777" w:rsidR="00E32844" w:rsidRDefault="00E32844" w:rsidP="00E32844">
      <w:pPr>
        <w:pStyle w:val="Heading3"/>
      </w:pPr>
      <w:bookmarkStart w:id="18" w:name="_Toc5528705"/>
      <w:r>
        <w:t>Privacy Canvas (Peter O’Leary, 2018)</w:t>
      </w:r>
      <w:bookmarkEnd w:id="18"/>
    </w:p>
    <w:p w14:paraId="530EA841" w14:textId="77777777" w:rsidR="00E32844" w:rsidRDefault="00E32844" w:rsidP="00E32844"/>
    <w:p w14:paraId="51AC0CDF" w14:textId="6D72F749" w:rsidR="003B5DFA" w:rsidRDefault="00A544C1" w:rsidP="004A216E">
      <w:pPr>
        <w:spacing w:line="360" w:lineRule="auto"/>
      </w:pPr>
      <w:r>
        <w:t>As briefly described during the introduction of this project</w:t>
      </w:r>
      <w:r w:rsidR="004A216E">
        <w:t xml:space="preserve">, the Privacy Canvas was originally developed as part of a final year project in 2018 here at Trinity College Dublin. It was designed as a canvas style brainstorming tool for data protection issues, being a proof of concept that such a canvas would have a use in the world of digital application design. Design of the canvas itself was designed as an analogy to the Business Model Canvas where the topics it covers were adapted to </w:t>
      </w:r>
      <w:r w:rsidR="004A216E">
        <w:lastRenderedPageBreak/>
        <w:t xml:space="preserve">suit a Privacy Canvas. </w:t>
      </w:r>
      <w:r w:rsidR="003B5DFA">
        <w:t>The evaluation of the canvas was carried out by getting small groups, who are developing or have developed an application that stores personal data, to fill out their own Privacy Canvas on paper followed by a questionnaire.</w:t>
      </w:r>
      <w:r w:rsidR="0029475B">
        <w:t xml:space="preserve"> The results of this study were predominantly positive which gave this author a strong insight into what works well and what doesn’t when redesigning the canvas.</w:t>
      </w:r>
    </w:p>
    <w:p w14:paraId="17DA983D" w14:textId="5FCD5DE5" w:rsidR="0029475B" w:rsidRDefault="004A216E" w:rsidP="004A216E">
      <w:pPr>
        <w:spacing w:line="360" w:lineRule="auto"/>
      </w:pPr>
      <w:r>
        <w:t xml:space="preserve">While this </w:t>
      </w:r>
      <w:r w:rsidR="003B5DFA">
        <w:t xml:space="preserve">project is based on the original Privacy Canvas (O’Leary,2018), this author has adapted the project to try </w:t>
      </w:r>
      <w:r w:rsidR="00D47046">
        <w:t>enhancing</w:t>
      </w:r>
      <w:r w:rsidR="003B5DFA">
        <w:t xml:space="preserve"> the Privacy Canvas as a tool for privacy and data protection while also </w:t>
      </w:r>
      <w:r w:rsidR="00D47046">
        <w:t xml:space="preserve">taking </w:t>
      </w:r>
      <w:r w:rsidR="003B5DFA">
        <w:t xml:space="preserve">his own novel approach </w:t>
      </w:r>
      <w:r w:rsidR="00D47046">
        <w:t xml:space="preserve">to the problem </w:t>
      </w:r>
      <w:r w:rsidR="00D13ACE">
        <w:t xml:space="preserve">as well as </w:t>
      </w:r>
      <w:r w:rsidR="00D47046">
        <w:t>implementing an online version to be used for testing. This approach includes</w:t>
      </w:r>
      <w:r w:rsidR="0029475B">
        <w:t xml:space="preserve"> a complete redesign of the canvas</w:t>
      </w:r>
      <w:r w:rsidR="00D47046">
        <w:t xml:space="preserve"> </w:t>
      </w:r>
      <w:r w:rsidR="0029475B">
        <w:t xml:space="preserve">and </w:t>
      </w:r>
      <w:r w:rsidR="00D47046">
        <w:t>evalu</w:t>
      </w:r>
      <w:r w:rsidR="0029475B">
        <w:t>ating it</w:t>
      </w:r>
      <w:r w:rsidR="004A423E">
        <w:t xml:space="preserve">’s use </w:t>
      </w:r>
      <w:r w:rsidR="00D47046">
        <w:t xml:space="preserve"> alongside the Business Model Canvas, which is required as a precursor to testing. This project also attempts to create a learning tool more suitable as a first step towards GDPR while also targeting privacy by design with more detail by using the whole canvas to demonstrate privacy by design rather than one of the blocks on the canvas.</w:t>
      </w:r>
    </w:p>
    <w:p w14:paraId="7994226A" w14:textId="77777777" w:rsidR="0029475B" w:rsidRDefault="0029475B" w:rsidP="004A216E">
      <w:pPr>
        <w:spacing w:line="360" w:lineRule="auto"/>
      </w:pPr>
    </w:p>
    <w:p w14:paraId="662031A5" w14:textId="77777777" w:rsidR="0029475B" w:rsidRDefault="0029475B" w:rsidP="0029475B">
      <w:pPr>
        <w:pStyle w:val="Heading3"/>
      </w:pPr>
      <w:bookmarkStart w:id="19" w:name="_Toc5528706"/>
      <w:r>
        <w:t>Data Protection Impact Assessment(DPIA)</w:t>
      </w:r>
      <w:bookmarkEnd w:id="19"/>
    </w:p>
    <w:p w14:paraId="6EF11FFB" w14:textId="77777777" w:rsidR="0029475B" w:rsidRDefault="0029475B" w:rsidP="0029475B"/>
    <w:p w14:paraId="64373E8D" w14:textId="7A23BEEC" w:rsidR="007971DF" w:rsidRDefault="005909D5" w:rsidP="007971DF">
      <w:pPr>
        <w:shd w:val="clear" w:color="auto" w:fill="FFFFFF"/>
        <w:spacing w:before="240" w:after="240" w:line="360" w:lineRule="auto"/>
        <w:textAlignment w:val="baseline"/>
        <w:rPr>
          <w:rFonts w:eastAsia="Times New Roman" w:cstheme="minorHAnsi"/>
          <w:lang w:eastAsia="en-IE"/>
        </w:rPr>
      </w:pPr>
      <w:r w:rsidRPr="007971DF">
        <w:rPr>
          <w:rFonts w:cstheme="minorHAnsi"/>
        </w:rPr>
        <w:t>Article 35 of the General Data Protection Regulation describes the execution of a Data Protection Impact Assessment (DPIA), which is mandatory under law for all organisations who collect and process “high risk” data (GDPR Article 35, 2016).</w:t>
      </w:r>
      <w:r w:rsidR="007971DF" w:rsidRPr="007971DF">
        <w:rPr>
          <w:rFonts w:cstheme="minorHAnsi"/>
        </w:rPr>
        <w:t xml:space="preserve">  A DPIA analyses and identifies </w:t>
      </w:r>
      <w:r w:rsidR="00BD492F">
        <w:rPr>
          <w:rFonts w:cstheme="minorHAnsi"/>
        </w:rPr>
        <w:t>data protection concerns</w:t>
      </w:r>
      <w:r w:rsidR="007971DF" w:rsidRPr="007971DF">
        <w:rPr>
          <w:rFonts w:cstheme="minorHAnsi"/>
        </w:rPr>
        <w:t xml:space="preserve"> and must be carried </w:t>
      </w:r>
      <w:r w:rsidR="00F352C5">
        <w:rPr>
          <w:rFonts w:cstheme="minorHAnsi"/>
        </w:rPr>
        <w:t>following</w:t>
      </w:r>
      <w:r w:rsidR="007971DF" w:rsidRPr="007971DF">
        <w:rPr>
          <w:rFonts w:cstheme="minorHAnsi"/>
        </w:rPr>
        <w:t xml:space="preserve"> strict requirements laid out in article 35</w:t>
      </w:r>
      <w:r w:rsidR="00BD492F">
        <w:rPr>
          <w:rFonts w:cstheme="minorHAnsi"/>
        </w:rPr>
        <w:t xml:space="preserve"> which state when a DPIA is necessary, how it is to be conducted and post assessment requirements to name a few</w:t>
      </w:r>
      <w:r w:rsidR="007971DF" w:rsidRPr="007971DF">
        <w:rPr>
          <w:rFonts w:cstheme="minorHAnsi"/>
        </w:rPr>
        <w:t>. One of these requirements under article 35(7</w:t>
      </w:r>
      <w:r w:rsidR="00BD492F">
        <w:rPr>
          <w:rFonts w:cstheme="minorHAnsi"/>
        </w:rPr>
        <w:t>)</w:t>
      </w:r>
      <w:r w:rsidR="007971DF" w:rsidRPr="007971DF">
        <w:rPr>
          <w:rFonts w:cstheme="minorHAnsi"/>
        </w:rPr>
        <w:t xml:space="preserve">(d) is that </w:t>
      </w:r>
      <w:r w:rsidR="00BD492F">
        <w:rPr>
          <w:rFonts w:cstheme="minorHAnsi"/>
        </w:rPr>
        <w:t xml:space="preserve">: </w:t>
      </w:r>
      <w:r w:rsidR="007971DF" w:rsidRPr="00BD492F">
        <w:rPr>
          <w:rFonts w:cstheme="minorHAnsi"/>
          <w:i/>
        </w:rPr>
        <w:t>“</w:t>
      </w:r>
      <w:r w:rsidR="007971DF" w:rsidRPr="00BD492F">
        <w:rPr>
          <w:rFonts w:eastAsia="Times New Roman" w:cstheme="minorHAnsi"/>
          <w:i/>
          <w:lang w:eastAsia="en-IE"/>
        </w:rPr>
        <w:t>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 concerned.”</w:t>
      </w:r>
      <w:r w:rsidR="00BD492F">
        <w:rPr>
          <w:rFonts w:eastAsia="Times New Roman" w:cstheme="minorHAnsi"/>
          <w:i/>
          <w:lang w:eastAsia="en-IE"/>
        </w:rPr>
        <w:t xml:space="preserve">  </w:t>
      </w:r>
      <w:r w:rsidR="00BD492F">
        <w:rPr>
          <w:rFonts w:eastAsia="Times New Roman" w:cstheme="minorHAnsi"/>
          <w:lang w:eastAsia="en-IE"/>
        </w:rPr>
        <w:t>Which means that after the privacy concerns have been formally identified, measures must be put in place to address them.</w:t>
      </w:r>
    </w:p>
    <w:p w14:paraId="7DA23285" w14:textId="68C1F535" w:rsidR="00F352C5" w:rsidRDefault="00F352C5" w:rsidP="00D235A8">
      <w:pPr>
        <w:spacing w:line="360" w:lineRule="auto"/>
        <w:rPr>
          <w:color w:val="000000"/>
          <w:shd w:val="clear" w:color="auto" w:fill="FFFFFF"/>
        </w:rPr>
      </w:pPr>
      <w:r w:rsidRPr="00D235A8">
        <w:rPr>
          <w:rFonts w:eastAsia="Times New Roman"/>
          <w:lang w:eastAsia="en-IE"/>
        </w:rPr>
        <w:t>In the informative paper “</w:t>
      </w:r>
      <w:r w:rsidRPr="00D235A8">
        <w:rPr>
          <w:bCs/>
        </w:rPr>
        <w:t xml:space="preserve">A Process for Data Protection Impact Assessment Under the European General Data Protection Regulation” </w:t>
      </w:r>
      <w:r w:rsidRPr="00D235A8">
        <w:rPr>
          <w:color w:val="000000"/>
          <w:shd w:val="clear" w:color="auto" w:fill="FFFFFF"/>
        </w:rPr>
        <w:t>(</w:t>
      </w:r>
      <w:proofErr w:type="spellStart"/>
      <w:r w:rsidRPr="00D235A8">
        <w:rPr>
          <w:color w:val="000000"/>
          <w:shd w:val="clear" w:color="auto" w:fill="FFFFFF"/>
        </w:rPr>
        <w:t>Bieker</w:t>
      </w:r>
      <w:proofErr w:type="spellEnd"/>
      <w:r w:rsidRPr="00D235A8">
        <w:rPr>
          <w:color w:val="000000"/>
          <w:shd w:val="clear" w:color="auto" w:fill="FFFFFF"/>
        </w:rPr>
        <w:t xml:space="preserve"> et al., 2016), it goes into great detail </w:t>
      </w:r>
      <w:r w:rsidR="00D235A8" w:rsidRPr="00D235A8">
        <w:rPr>
          <w:color w:val="000000"/>
          <w:shd w:val="clear" w:color="auto" w:fill="FFFFFF"/>
        </w:rPr>
        <w:t xml:space="preserve">describing all aspect of a DPIA and has produced the </w:t>
      </w:r>
      <w:r w:rsidR="00D235A8">
        <w:rPr>
          <w:color w:val="000000"/>
          <w:shd w:val="clear" w:color="auto" w:fill="FFFFFF"/>
        </w:rPr>
        <w:t xml:space="preserve">following diagram to help provide an over view of this exhausting process which they have divided into three stages; preparation stage, evaluation stage and the reports and safeguards stage. During the preparation stage </w:t>
      </w:r>
      <w:r w:rsidR="00AE4DCE">
        <w:rPr>
          <w:color w:val="000000"/>
          <w:shd w:val="clear" w:color="auto" w:fill="FFFFFF"/>
        </w:rPr>
        <w:t xml:space="preserve">the need for a DPIA is considered. If it is deemed necessary, a DPIA team is put together and the relevant information is gathered. During the evaluation stage, data protection goals as well as potential risks are identified </w:t>
      </w:r>
      <w:r w:rsidR="00AE4DCE">
        <w:rPr>
          <w:color w:val="000000"/>
          <w:shd w:val="clear" w:color="auto" w:fill="FFFFFF"/>
        </w:rPr>
        <w:lastRenderedPageBreak/>
        <w:t>and evaluated. Finally, during the report and safeguard stage after privacy and data protection concerns have been assessed, the results are comprehensively documented, and relevant safeguards are identified and implemented. The DPIA report is required to be published to facilitate evaluation and comparison from various data protection authorities and the general public (</w:t>
      </w:r>
      <w:proofErr w:type="spellStart"/>
      <w:r w:rsidR="00AE4DCE">
        <w:rPr>
          <w:color w:val="000000"/>
          <w:shd w:val="clear" w:color="auto" w:fill="FFFFFF"/>
        </w:rPr>
        <w:t>Bieker</w:t>
      </w:r>
      <w:proofErr w:type="spellEnd"/>
      <w:r w:rsidR="00AE4DCE">
        <w:rPr>
          <w:color w:val="000000"/>
          <w:shd w:val="clear" w:color="auto" w:fill="FFFFFF"/>
        </w:rPr>
        <w:t xml:space="preserve"> et al.,2016).</w:t>
      </w:r>
    </w:p>
    <w:p w14:paraId="43B1AD6B" w14:textId="0E8D01D7" w:rsidR="00D235A8" w:rsidRPr="00D235A8" w:rsidRDefault="00D235A8" w:rsidP="00D235A8">
      <w:pPr>
        <w:pStyle w:val="Caption"/>
        <w:keepNext/>
        <w:jc w:val="center"/>
        <w:rPr>
          <w:b/>
          <w:color w:val="auto"/>
          <w:sz w:val="22"/>
          <w:szCs w:val="22"/>
        </w:rPr>
      </w:pPr>
      <w:r w:rsidRPr="00D235A8">
        <w:rPr>
          <w:b/>
          <w:color w:val="auto"/>
          <w:sz w:val="22"/>
          <w:szCs w:val="22"/>
        </w:rPr>
        <w:t xml:space="preserve">Figure </w:t>
      </w:r>
      <w:r w:rsidRPr="00D235A8">
        <w:rPr>
          <w:b/>
          <w:color w:val="auto"/>
          <w:sz w:val="22"/>
          <w:szCs w:val="22"/>
        </w:rPr>
        <w:fldChar w:fldCharType="begin"/>
      </w:r>
      <w:r w:rsidRPr="00D235A8">
        <w:rPr>
          <w:b/>
          <w:color w:val="auto"/>
          <w:sz w:val="22"/>
          <w:szCs w:val="22"/>
        </w:rPr>
        <w:instrText xml:space="preserve"> SEQ Figure \* ARABIC </w:instrText>
      </w:r>
      <w:r w:rsidRPr="00D235A8">
        <w:rPr>
          <w:b/>
          <w:color w:val="auto"/>
          <w:sz w:val="22"/>
          <w:szCs w:val="22"/>
        </w:rPr>
        <w:fldChar w:fldCharType="separate"/>
      </w:r>
      <w:r w:rsidRPr="00D235A8">
        <w:rPr>
          <w:b/>
          <w:noProof/>
          <w:color w:val="auto"/>
          <w:sz w:val="22"/>
          <w:szCs w:val="22"/>
        </w:rPr>
        <w:t>2</w:t>
      </w:r>
      <w:r w:rsidRPr="00D235A8">
        <w:rPr>
          <w:b/>
          <w:color w:val="auto"/>
          <w:sz w:val="22"/>
          <w:szCs w:val="22"/>
        </w:rPr>
        <w:fldChar w:fldCharType="end"/>
      </w:r>
      <w:r w:rsidRPr="00D235A8">
        <w:rPr>
          <w:b/>
          <w:color w:val="auto"/>
          <w:sz w:val="22"/>
          <w:szCs w:val="22"/>
        </w:rPr>
        <w:t>: DPIA process (</w:t>
      </w:r>
      <w:proofErr w:type="spellStart"/>
      <w:r w:rsidRPr="00D235A8">
        <w:rPr>
          <w:b/>
          <w:color w:val="auto"/>
          <w:sz w:val="22"/>
          <w:szCs w:val="22"/>
        </w:rPr>
        <w:t>Bieker</w:t>
      </w:r>
      <w:proofErr w:type="spellEnd"/>
      <w:r w:rsidRPr="00D235A8">
        <w:rPr>
          <w:b/>
          <w:color w:val="auto"/>
          <w:sz w:val="22"/>
          <w:szCs w:val="22"/>
        </w:rPr>
        <w:t xml:space="preserve"> et al., 2016)</w:t>
      </w:r>
    </w:p>
    <w:p w14:paraId="10E37586" w14:textId="4DDA1E41" w:rsidR="00D235A8" w:rsidRPr="00D235A8" w:rsidRDefault="00D235A8" w:rsidP="00D235A8">
      <w:pPr>
        <w:spacing w:line="360" w:lineRule="auto"/>
      </w:pPr>
      <w:r>
        <w:rPr>
          <w:noProof/>
        </w:rPr>
        <w:drawing>
          <wp:inline distT="0" distB="0" distL="0" distR="0" wp14:anchorId="43C790EF" wp14:editId="1B480CDC">
            <wp:extent cx="5591955" cy="4839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IA.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4839375"/>
                    </a:xfrm>
                    <a:prstGeom prst="rect">
                      <a:avLst/>
                    </a:prstGeom>
                  </pic:spPr>
                </pic:pic>
              </a:graphicData>
            </a:graphic>
          </wp:inline>
        </w:drawing>
      </w:r>
    </w:p>
    <w:p w14:paraId="48606848" w14:textId="4E428FD5" w:rsidR="00F352C5" w:rsidRPr="00F352C5" w:rsidRDefault="00F352C5" w:rsidP="00F352C5">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 </w:t>
      </w:r>
    </w:p>
    <w:p w14:paraId="09124C17" w14:textId="60F906BC" w:rsidR="00F352C5" w:rsidRDefault="00D235A8" w:rsidP="007971DF">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It is clear </w:t>
      </w:r>
      <w:r w:rsidR="00AE4DCE">
        <w:rPr>
          <w:rFonts w:eastAsia="Times New Roman" w:cstheme="minorHAnsi"/>
          <w:lang w:eastAsia="en-IE"/>
        </w:rPr>
        <w:t xml:space="preserve">from the brief summary above, </w:t>
      </w:r>
      <w:r w:rsidRPr="00F352C5">
        <w:rPr>
          <w:rFonts w:eastAsia="Times New Roman" w:cstheme="minorHAnsi"/>
          <w:lang w:eastAsia="en-IE"/>
        </w:rPr>
        <w:t>that the process of a DPIA is a long and strenuous task which requires great detail and understanding which may not be suitable for a new business in the innovation stage.</w:t>
      </w:r>
      <w:r w:rsidR="000D170D">
        <w:rPr>
          <w:rFonts w:eastAsia="Times New Roman" w:cstheme="minorHAnsi"/>
          <w:lang w:eastAsia="en-IE"/>
        </w:rPr>
        <w:t xml:space="preserve"> The Privacy Canvas would be more suitable to a less established organisation who would not have their own legal department or data protection controller with far greater knowledge of GDPR and its implications. The Privacy Canvas would work far better with </w:t>
      </w:r>
      <w:r w:rsidR="008167E0">
        <w:rPr>
          <w:rFonts w:eastAsia="Times New Roman" w:cstheme="minorHAnsi"/>
          <w:lang w:eastAsia="en-IE"/>
        </w:rPr>
        <w:t>an</w:t>
      </w:r>
      <w:r w:rsidR="000D170D">
        <w:rPr>
          <w:rFonts w:eastAsia="Times New Roman" w:cstheme="minorHAnsi"/>
          <w:lang w:eastAsia="en-IE"/>
        </w:rPr>
        <w:t xml:space="preserve"> organisation during the innovation stage who </w:t>
      </w:r>
      <w:r w:rsidR="00B34B99">
        <w:rPr>
          <w:rFonts w:eastAsia="Times New Roman" w:cstheme="minorHAnsi"/>
          <w:lang w:eastAsia="en-IE"/>
        </w:rPr>
        <w:t xml:space="preserve">are likely to be following the agile development process by allowing continuous development or change and not restrict the organisation to certain assessment criteria </w:t>
      </w:r>
      <w:r w:rsidR="00B34B99">
        <w:rPr>
          <w:rFonts w:eastAsia="Times New Roman" w:cstheme="minorHAnsi"/>
          <w:lang w:eastAsia="en-IE"/>
        </w:rPr>
        <w:lastRenderedPageBreak/>
        <w:t>outlined in a Data Protection Impact Assessment.</w:t>
      </w:r>
      <w:r w:rsidR="00653BF3">
        <w:rPr>
          <w:rFonts w:eastAsia="Times New Roman" w:cstheme="minorHAnsi"/>
          <w:lang w:eastAsia="en-IE"/>
        </w:rPr>
        <w:t xml:space="preserve"> The Privacy Canvas could be used as a precursor to a DPIA to help with its implementation further down the line.</w:t>
      </w:r>
    </w:p>
    <w:p w14:paraId="6DF52F0D" w14:textId="478346FA" w:rsidR="00B34B99" w:rsidRDefault="00CA379B" w:rsidP="00B34B99">
      <w:pPr>
        <w:pStyle w:val="Heading2"/>
        <w:rPr>
          <w:rFonts w:eastAsia="Times New Roman"/>
          <w:lang w:eastAsia="en-IE"/>
        </w:rPr>
      </w:pPr>
      <w:bookmarkStart w:id="20" w:name="_Toc5528707"/>
      <w:r>
        <w:rPr>
          <w:rFonts w:eastAsia="Times New Roman"/>
          <w:lang w:eastAsia="en-IE"/>
        </w:rPr>
        <w:t xml:space="preserve">2.3 </w:t>
      </w:r>
      <w:r w:rsidR="00B34B99">
        <w:rPr>
          <w:rFonts w:eastAsia="Times New Roman"/>
          <w:lang w:eastAsia="en-IE"/>
        </w:rPr>
        <w:t>Summary</w:t>
      </w:r>
      <w:bookmarkEnd w:id="20"/>
    </w:p>
    <w:p w14:paraId="242CA47D" w14:textId="1246BC6A" w:rsidR="00B34B99" w:rsidRDefault="00B34B99" w:rsidP="00B34B99">
      <w:pPr>
        <w:rPr>
          <w:lang w:eastAsia="en-IE"/>
        </w:rPr>
      </w:pPr>
    </w:p>
    <w:p w14:paraId="3EB6EEF2" w14:textId="3B9CD652" w:rsidR="00F94BAF" w:rsidRDefault="007B195B" w:rsidP="008167E0">
      <w:pPr>
        <w:spacing w:line="360" w:lineRule="auto"/>
        <w:rPr>
          <w:lang w:eastAsia="en-IE"/>
        </w:rPr>
      </w:pPr>
      <w:r>
        <w:rPr>
          <w:lang w:eastAsia="en-IE"/>
        </w:rPr>
        <w:t xml:space="preserve">Although there are many different tools available online in the field of privacy and data protection, there are not many tools that are like the Privacy Canvas which are more tailored towards growing businesses in the innovation stage and targets privacy by design. It is this authors opinion that if such a Privacy Canvas could be correctly created and implemented, learning from similar solutions like the Ethics Canvas and the previous Privacy Canvas, there would be a valuable use for it during the development stage of any digital application design. </w:t>
      </w:r>
    </w:p>
    <w:p w14:paraId="0AD6CCF4" w14:textId="77777777" w:rsidR="00F94BAF" w:rsidRDefault="00F94BAF">
      <w:pPr>
        <w:rPr>
          <w:lang w:eastAsia="en-IE"/>
        </w:rPr>
      </w:pPr>
      <w:r>
        <w:rPr>
          <w:lang w:eastAsia="en-IE"/>
        </w:rPr>
        <w:br w:type="page"/>
      </w:r>
    </w:p>
    <w:p w14:paraId="4F81A4D1" w14:textId="6E2DF59D" w:rsidR="00CA379B" w:rsidRPr="00F94BAF" w:rsidRDefault="00F94BAF" w:rsidP="00F94BAF">
      <w:pPr>
        <w:pStyle w:val="Heading1"/>
        <w:pBdr>
          <w:bottom w:val="single" w:sz="4" w:space="1" w:color="auto"/>
        </w:pBdr>
        <w:rPr>
          <w:sz w:val="52"/>
          <w:szCs w:val="52"/>
          <w:lang w:eastAsia="en-IE"/>
        </w:rPr>
      </w:pPr>
      <w:r w:rsidRPr="00F94BAF">
        <w:rPr>
          <w:sz w:val="52"/>
          <w:szCs w:val="52"/>
          <w:lang w:eastAsia="en-IE"/>
        </w:rPr>
        <w:lastRenderedPageBreak/>
        <w:t>3. Method/Design</w:t>
      </w:r>
    </w:p>
    <w:p w14:paraId="5C362049" w14:textId="77777777" w:rsidR="00B34B99" w:rsidRPr="00B34B99" w:rsidRDefault="00B34B99" w:rsidP="00B34B99">
      <w:pPr>
        <w:rPr>
          <w:lang w:eastAsia="en-IE"/>
        </w:rPr>
      </w:pPr>
    </w:p>
    <w:p w14:paraId="08FCFD64" w14:textId="39B9597E" w:rsidR="008E71E4" w:rsidRPr="00866A78" w:rsidRDefault="00F94BAF" w:rsidP="00F94BAF">
      <w:pPr>
        <w:spacing w:line="360" w:lineRule="auto"/>
      </w:pPr>
      <w:r>
        <w:t>start</w:t>
      </w:r>
      <w:bookmarkStart w:id="21" w:name="_GoBack"/>
      <w:bookmarkEnd w:id="21"/>
      <w:r w:rsidR="008E71E4" w:rsidRPr="004B4BB5">
        <w:br w:type="page"/>
      </w:r>
    </w:p>
    <w:p w14:paraId="742A7C7F" w14:textId="4660C1F0" w:rsidR="001C65A1" w:rsidRDefault="006D257F" w:rsidP="004365BB">
      <w:pPr>
        <w:pStyle w:val="Heading1"/>
      </w:pPr>
      <w:bookmarkStart w:id="22" w:name="_Toc5528708"/>
      <w:r>
        <w:lastRenderedPageBreak/>
        <w:t>Bibliography</w:t>
      </w:r>
      <w:bookmarkEnd w:id="22"/>
    </w:p>
    <w:p w14:paraId="2657E3EB" w14:textId="14CF84C4" w:rsidR="006D257F" w:rsidRDefault="006D257F" w:rsidP="006D257F"/>
    <w:p w14:paraId="0DD75869" w14:textId="48FA5096" w:rsidR="009D1F5D" w:rsidRDefault="006D257F" w:rsidP="006D257F">
      <w:pPr>
        <w:rPr>
          <w:rFonts w:cstheme="minorHAnsi"/>
          <w:color w:val="000000"/>
          <w:shd w:val="clear" w:color="auto" w:fill="FFFFFF"/>
        </w:rPr>
      </w:pPr>
      <w:r w:rsidRPr="00242690">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45F26AA0" w14:textId="77777777" w:rsidR="005909D5" w:rsidRPr="00242690" w:rsidRDefault="005909D5" w:rsidP="006D257F">
      <w:pPr>
        <w:rPr>
          <w:rFonts w:cstheme="minorHAnsi"/>
          <w:color w:val="000000"/>
          <w:shd w:val="clear" w:color="auto" w:fill="FFFFFF"/>
        </w:rPr>
      </w:pPr>
    </w:p>
    <w:p w14:paraId="3DBB4069" w14:textId="0F52C441" w:rsidR="00527EC7" w:rsidRPr="00242690" w:rsidRDefault="009D1F5D" w:rsidP="00527EC7">
      <w:pPr>
        <w:rPr>
          <w:rFonts w:cstheme="minorHAnsi"/>
          <w:color w:val="000000"/>
          <w:shd w:val="clear" w:color="auto" w:fill="FFFFFF"/>
        </w:rPr>
      </w:pPr>
      <w:r w:rsidRPr="00242690">
        <w:rPr>
          <w:rFonts w:cstheme="minorHAnsi"/>
          <w:color w:val="000000"/>
          <w:shd w:val="clear" w:color="auto" w:fill="FFFFFF"/>
        </w:rPr>
        <w:t>Itgovernance.co.uk. (2019). </w:t>
      </w:r>
      <w:r w:rsidRPr="00242690">
        <w:rPr>
          <w:rFonts w:cstheme="minorHAnsi"/>
          <w:i/>
          <w:iCs/>
          <w:color w:val="000000"/>
          <w:shd w:val="clear" w:color="auto" w:fill="FFFFFF"/>
        </w:rPr>
        <w:t>GDPR Penalties and Fines | IT Governance UK</w:t>
      </w:r>
      <w:r w:rsidRPr="00242690">
        <w:rPr>
          <w:rFonts w:cstheme="minorHAnsi"/>
          <w:color w:val="000000"/>
          <w:shd w:val="clear" w:color="auto" w:fill="FFFFFF"/>
        </w:rPr>
        <w:t>. [online] Available at: https://www.itgovernance.co.uk/dpa-and-gdpr-penalties [Accessed 28 Mar. 2019].</w:t>
      </w:r>
    </w:p>
    <w:p w14:paraId="753F992C" w14:textId="77777777" w:rsidR="00523A9D" w:rsidRPr="00242690" w:rsidRDefault="00523A9D" w:rsidP="00527EC7">
      <w:pPr>
        <w:rPr>
          <w:rFonts w:cstheme="minorHAnsi"/>
        </w:rPr>
      </w:pPr>
    </w:p>
    <w:p w14:paraId="6B6A762F" w14:textId="23E42998" w:rsidR="008E2CB2" w:rsidRPr="00242690" w:rsidRDefault="006C4BAC" w:rsidP="006C4BAC">
      <w:pPr>
        <w:rPr>
          <w:rFonts w:cstheme="minorHAnsi"/>
        </w:rPr>
      </w:pPr>
      <w:r w:rsidRPr="00242690">
        <w:rPr>
          <w:rFonts w:cstheme="minorHAnsi"/>
        </w:rPr>
        <w:t>Osterwalder, A., &amp; Pigneur, Y. (2010). Business Model Generation. Hoboken, NJ: Wiley.</w:t>
      </w:r>
    </w:p>
    <w:p w14:paraId="031C6265" w14:textId="77777777" w:rsidR="00523A9D" w:rsidRPr="00242690" w:rsidRDefault="00523A9D" w:rsidP="006C4BAC">
      <w:pPr>
        <w:rPr>
          <w:rFonts w:cstheme="minorHAnsi"/>
        </w:rPr>
      </w:pPr>
    </w:p>
    <w:p w14:paraId="012FFAC5" w14:textId="610F6A49" w:rsidR="00523A9D" w:rsidRDefault="00523A9D" w:rsidP="006C4BAC">
      <w:pPr>
        <w:rPr>
          <w:rFonts w:cstheme="minorHAnsi"/>
        </w:rPr>
      </w:pPr>
      <w:r w:rsidRPr="00242690">
        <w:rPr>
          <w:rFonts w:cstheme="minorHAnsi"/>
        </w:rPr>
        <w:t>Lewis, D., Reijers, W., &amp; Pandit, H. (2018 ). Discussing Ethical Impacts in Research and Innovation: The Ethics Canvas. IFIP TC9 Human Choice and Computers Conference (in press).</w:t>
      </w:r>
    </w:p>
    <w:p w14:paraId="276D6C94" w14:textId="77777777" w:rsidR="005909D5" w:rsidRPr="00242690" w:rsidRDefault="005909D5" w:rsidP="006C4BAC">
      <w:pPr>
        <w:rPr>
          <w:rFonts w:cstheme="minorHAnsi"/>
        </w:rPr>
      </w:pPr>
    </w:p>
    <w:p w14:paraId="43E6653A" w14:textId="45BBD439" w:rsidR="009B702A" w:rsidRPr="00242690" w:rsidRDefault="009B702A" w:rsidP="006C4BAC">
      <w:pPr>
        <w:rPr>
          <w:rFonts w:cstheme="minorHAnsi"/>
          <w:color w:val="000000"/>
          <w:shd w:val="clear" w:color="auto" w:fill="FFFFFF"/>
        </w:rPr>
      </w:pPr>
      <w:r w:rsidRPr="00242690">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242690">
        <w:rPr>
          <w:rFonts w:cstheme="minorHAnsi"/>
          <w:color w:val="000000"/>
          <w:shd w:val="clear" w:color="auto" w:fill="FFFFFF"/>
        </w:rPr>
        <w:t>en</w:t>
      </w:r>
      <w:proofErr w:type="spellEnd"/>
      <w:r w:rsidRPr="00242690">
        <w:rPr>
          <w:rFonts w:cstheme="minorHAnsi"/>
          <w:color w:val="000000"/>
          <w:shd w:val="clear" w:color="auto" w:fill="FFFFFF"/>
        </w:rPr>
        <w:t xml:space="preserve"> [Accessed 30 Mar. 2019].</w:t>
      </w:r>
    </w:p>
    <w:p w14:paraId="51C97489" w14:textId="38887FD7" w:rsidR="00A301DC" w:rsidRPr="00242690" w:rsidRDefault="00A301DC" w:rsidP="006C4BAC">
      <w:pPr>
        <w:rPr>
          <w:rFonts w:cstheme="minorHAnsi"/>
          <w:color w:val="000000"/>
          <w:shd w:val="clear" w:color="auto" w:fill="FFFFFF"/>
        </w:rPr>
      </w:pPr>
    </w:p>
    <w:p w14:paraId="679D2D4D" w14:textId="2BEB3F7C" w:rsidR="00A301DC" w:rsidRDefault="00A301DC" w:rsidP="006C4BAC">
      <w:pPr>
        <w:rPr>
          <w:rFonts w:cstheme="minorHAnsi"/>
          <w:color w:val="000000"/>
          <w:shd w:val="clear" w:color="auto" w:fill="FFFFFF"/>
        </w:rPr>
      </w:pPr>
      <w:r w:rsidRPr="00242690">
        <w:rPr>
          <w:rFonts w:cstheme="minorHAnsi"/>
          <w:color w:val="000000"/>
          <w:shd w:val="clear" w:color="auto" w:fill="FFFFFF"/>
        </w:rPr>
        <w:t xml:space="preserve">D'Acquisto, G., Domingo-Ferrer, J., </w:t>
      </w:r>
      <w:proofErr w:type="spellStart"/>
      <w:r w:rsidRPr="00242690">
        <w:rPr>
          <w:rFonts w:cstheme="minorHAnsi"/>
          <w:color w:val="000000"/>
          <w:shd w:val="clear" w:color="auto" w:fill="FFFFFF"/>
        </w:rPr>
        <w:t>Kikiras</w:t>
      </w:r>
      <w:proofErr w:type="spellEnd"/>
      <w:r w:rsidRPr="00242690">
        <w:rPr>
          <w:rFonts w:cstheme="minorHAnsi"/>
          <w:color w:val="000000"/>
          <w:shd w:val="clear" w:color="auto" w:fill="FFFFFF"/>
        </w:rPr>
        <w:t xml:space="preserve">, P., </w:t>
      </w:r>
      <w:proofErr w:type="spellStart"/>
      <w:r w:rsidRPr="00242690">
        <w:rPr>
          <w:rFonts w:cstheme="minorHAnsi"/>
          <w:color w:val="000000"/>
          <w:shd w:val="clear" w:color="auto" w:fill="FFFFFF"/>
        </w:rPr>
        <w:t>Torra</w:t>
      </w:r>
      <w:proofErr w:type="spellEnd"/>
      <w:r w:rsidRPr="00242690">
        <w:rPr>
          <w:rFonts w:cstheme="minorHAnsi"/>
          <w:color w:val="000000"/>
          <w:shd w:val="clear" w:color="auto" w:fill="FFFFFF"/>
        </w:rPr>
        <w:t xml:space="preserve">, V., de </w:t>
      </w:r>
      <w:proofErr w:type="spellStart"/>
      <w:r w:rsidRPr="00242690">
        <w:rPr>
          <w:rFonts w:cstheme="minorHAnsi"/>
          <w:color w:val="000000"/>
          <w:shd w:val="clear" w:color="auto" w:fill="FFFFFF"/>
        </w:rPr>
        <w:t>Montjoye</w:t>
      </w:r>
      <w:proofErr w:type="spellEnd"/>
      <w:r w:rsidRPr="00242690">
        <w:rPr>
          <w:rFonts w:cstheme="minorHAnsi"/>
          <w:color w:val="000000"/>
          <w:shd w:val="clear" w:color="auto" w:fill="FFFFFF"/>
        </w:rPr>
        <w:t>, Y. and Bourka, A. (2016). Privacy by design in big data: An overview of privacy enhancing technologies in the era of big data analytics. </w:t>
      </w:r>
      <w:r w:rsidRPr="00242690">
        <w:rPr>
          <w:rFonts w:cstheme="minorHAnsi"/>
          <w:i/>
          <w:iCs/>
          <w:color w:val="000000"/>
          <w:shd w:val="clear" w:color="auto" w:fill="FFFFFF"/>
        </w:rPr>
        <w:t>ENISA</w:t>
      </w:r>
      <w:r w:rsidRPr="00242690">
        <w:rPr>
          <w:rFonts w:cstheme="minorHAnsi"/>
          <w:color w:val="000000"/>
          <w:shd w:val="clear" w:color="auto" w:fill="FFFFFF"/>
        </w:rPr>
        <w:t>. [online] Available at: https://www.enisa.europa.eu/publications/pets-controls-matrix/pets-controls-matrix-a-systematic-approach-for-assessing-online-and-mobile-privacy-tools [Accessed 1 Apr. 2019].</w:t>
      </w:r>
    </w:p>
    <w:p w14:paraId="7AEF4A17" w14:textId="77777777" w:rsidR="005909D5" w:rsidRPr="00242690" w:rsidRDefault="005909D5" w:rsidP="006C4BAC">
      <w:pPr>
        <w:rPr>
          <w:rFonts w:cstheme="minorHAnsi"/>
          <w:color w:val="000000"/>
          <w:shd w:val="clear" w:color="auto" w:fill="FFFFFF"/>
        </w:rPr>
      </w:pPr>
    </w:p>
    <w:p w14:paraId="49ED5F97" w14:textId="6D76BB56" w:rsidR="00B6209B" w:rsidRDefault="00B6209B" w:rsidP="006C4BAC">
      <w:pPr>
        <w:rPr>
          <w:rFonts w:cstheme="minorHAnsi"/>
          <w:color w:val="000000"/>
          <w:shd w:val="clear" w:color="auto" w:fill="FFFFFF"/>
        </w:rPr>
      </w:pPr>
      <w:r w:rsidRPr="00242690">
        <w:rPr>
          <w:rFonts w:cstheme="minorHAnsi"/>
          <w:color w:val="000000"/>
          <w:shd w:val="clear" w:color="auto" w:fill="FFFFFF"/>
        </w:rPr>
        <w:t>Ethicscanvas.org. (2017). </w:t>
      </w:r>
      <w:r w:rsidRPr="00242690">
        <w:rPr>
          <w:rFonts w:cstheme="minorHAnsi"/>
          <w:i/>
          <w:iCs/>
          <w:color w:val="000000"/>
          <w:shd w:val="clear" w:color="auto" w:fill="FFFFFF"/>
        </w:rPr>
        <w:t>The Ethics Canvas</w:t>
      </w:r>
      <w:r w:rsidRPr="00242690">
        <w:rPr>
          <w:rFonts w:cstheme="minorHAnsi"/>
          <w:color w:val="000000"/>
          <w:shd w:val="clear" w:color="auto" w:fill="FFFFFF"/>
        </w:rPr>
        <w:t>. [online] Available at: https://www.ethicscanvas.org/ [Accessed 4 Apr. 2019].</w:t>
      </w:r>
    </w:p>
    <w:p w14:paraId="7EFDCFBE" w14:textId="77777777" w:rsidR="005909D5" w:rsidRDefault="005909D5" w:rsidP="006C4BAC">
      <w:pPr>
        <w:rPr>
          <w:rFonts w:cstheme="minorHAnsi"/>
          <w:color w:val="000000"/>
          <w:shd w:val="clear" w:color="auto" w:fill="FFFFFF"/>
        </w:rPr>
      </w:pPr>
    </w:p>
    <w:p w14:paraId="34EF8347" w14:textId="6A17B5D0" w:rsidR="004A423E" w:rsidRDefault="004A423E" w:rsidP="006C4BAC">
      <w:pPr>
        <w:rPr>
          <w:rFonts w:cstheme="minorHAnsi"/>
          <w:color w:val="000000"/>
          <w:shd w:val="clear" w:color="auto" w:fill="FFFFFF"/>
        </w:rPr>
      </w:pPr>
      <w:r w:rsidRPr="005909D5">
        <w:rPr>
          <w:rFonts w:cstheme="minorHAnsi"/>
          <w:color w:val="000000"/>
          <w:shd w:val="clear" w:color="auto" w:fill="FFFFFF"/>
        </w:rPr>
        <w:t>General Data Protection Regulation (GDPR). (2016). </w:t>
      </w:r>
      <w:r w:rsidRPr="005909D5">
        <w:rPr>
          <w:rFonts w:cstheme="minorHAnsi"/>
          <w:i/>
          <w:iCs/>
          <w:color w:val="000000"/>
          <w:shd w:val="clear" w:color="auto" w:fill="FFFFFF"/>
        </w:rPr>
        <w:t>Art. 35 GDPR – Data protection impact assessment | General Data Protection Regulation (GDPR)</w:t>
      </w:r>
      <w:r w:rsidRPr="005909D5">
        <w:rPr>
          <w:rFonts w:cstheme="minorHAnsi"/>
          <w:color w:val="000000"/>
          <w:shd w:val="clear" w:color="auto" w:fill="FFFFFF"/>
        </w:rPr>
        <w:t>. [online] Available at: https://gdpr-info.eu/art-35-gdpr/ [Accessed 7 Apr. 2019].</w:t>
      </w:r>
    </w:p>
    <w:p w14:paraId="2AA6EE44" w14:textId="77777777" w:rsidR="005909D5" w:rsidRPr="005909D5" w:rsidRDefault="005909D5" w:rsidP="006C4BAC">
      <w:pPr>
        <w:rPr>
          <w:rFonts w:cstheme="minorHAnsi"/>
          <w:color w:val="000000"/>
          <w:shd w:val="clear" w:color="auto" w:fill="FFFFFF"/>
        </w:rPr>
      </w:pPr>
    </w:p>
    <w:p w14:paraId="0E597685" w14:textId="304F2504" w:rsidR="004A423E" w:rsidRPr="005909D5" w:rsidRDefault="004A423E" w:rsidP="006C4BAC">
      <w:pPr>
        <w:rPr>
          <w:rFonts w:cstheme="minorHAnsi"/>
        </w:rPr>
      </w:pPr>
      <w:proofErr w:type="spellStart"/>
      <w:r w:rsidRPr="005909D5">
        <w:rPr>
          <w:rFonts w:cstheme="minorHAnsi"/>
          <w:color w:val="000000"/>
          <w:shd w:val="clear" w:color="auto" w:fill="FFFFFF"/>
        </w:rPr>
        <w:t>Bieker</w:t>
      </w:r>
      <w:proofErr w:type="spellEnd"/>
      <w:r w:rsidRPr="005909D5">
        <w:rPr>
          <w:rFonts w:cstheme="minorHAnsi"/>
          <w:color w:val="000000"/>
          <w:shd w:val="clear" w:color="auto" w:fill="FFFFFF"/>
        </w:rPr>
        <w:t xml:space="preserve">, F., </w:t>
      </w:r>
      <w:proofErr w:type="spellStart"/>
      <w:r w:rsidRPr="005909D5">
        <w:rPr>
          <w:rFonts w:cstheme="minorHAnsi"/>
          <w:color w:val="000000"/>
          <w:shd w:val="clear" w:color="auto" w:fill="FFFFFF"/>
        </w:rPr>
        <w:t>Friedewald</w:t>
      </w:r>
      <w:proofErr w:type="spellEnd"/>
      <w:r w:rsidRPr="005909D5">
        <w:rPr>
          <w:rFonts w:cstheme="minorHAnsi"/>
          <w:color w:val="000000"/>
          <w:shd w:val="clear" w:color="auto" w:fill="FFFFFF"/>
        </w:rPr>
        <w:t xml:space="preserve">, M., Hansen, M., </w:t>
      </w:r>
      <w:proofErr w:type="spellStart"/>
      <w:r w:rsidRPr="005909D5">
        <w:rPr>
          <w:rFonts w:cstheme="minorHAnsi"/>
          <w:color w:val="000000"/>
          <w:shd w:val="clear" w:color="auto" w:fill="FFFFFF"/>
        </w:rPr>
        <w:t>Obersteller</w:t>
      </w:r>
      <w:proofErr w:type="spellEnd"/>
      <w:r w:rsidRPr="005909D5">
        <w:rPr>
          <w:rFonts w:cstheme="minorHAnsi"/>
          <w:color w:val="000000"/>
          <w:shd w:val="clear" w:color="auto" w:fill="FFFFFF"/>
        </w:rPr>
        <w:t xml:space="preserve">, H. and </w:t>
      </w:r>
      <w:proofErr w:type="spellStart"/>
      <w:r w:rsidRPr="005909D5">
        <w:rPr>
          <w:rFonts w:cstheme="minorHAnsi"/>
          <w:color w:val="000000"/>
          <w:shd w:val="clear" w:color="auto" w:fill="FFFFFF"/>
        </w:rPr>
        <w:t>Rost</w:t>
      </w:r>
      <w:proofErr w:type="spellEnd"/>
      <w:r w:rsidRPr="005909D5">
        <w:rPr>
          <w:rFonts w:cstheme="minorHAnsi"/>
          <w:color w:val="000000"/>
          <w:shd w:val="clear" w:color="auto" w:fill="FFFFFF"/>
        </w:rPr>
        <w:t>, M. (2016). A Process for Data Protection Impact Assessment Under the European General Data Protection Regulation. </w:t>
      </w:r>
      <w:r w:rsidRPr="005909D5">
        <w:rPr>
          <w:rFonts w:cstheme="minorHAnsi"/>
          <w:i/>
          <w:iCs/>
          <w:color w:val="000000"/>
          <w:shd w:val="clear" w:color="auto" w:fill="FFFFFF"/>
        </w:rPr>
        <w:t>Privacy Technologies and Policy</w:t>
      </w:r>
      <w:r w:rsidRPr="005909D5">
        <w:rPr>
          <w:rFonts w:cstheme="minorHAnsi"/>
          <w:color w:val="000000"/>
          <w:shd w:val="clear" w:color="auto" w:fill="FFFFFF"/>
        </w:rPr>
        <w:t>.</w:t>
      </w:r>
    </w:p>
    <w:sectPr w:rsidR="004A423E" w:rsidRPr="005909D5" w:rsidSect="0074576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BF71C" w14:textId="77777777" w:rsidR="00C44208" w:rsidRDefault="00C44208" w:rsidP="00745761">
      <w:pPr>
        <w:spacing w:after="0" w:line="240" w:lineRule="auto"/>
      </w:pPr>
      <w:r>
        <w:separator/>
      </w:r>
    </w:p>
  </w:endnote>
  <w:endnote w:type="continuationSeparator" w:id="0">
    <w:p w14:paraId="6AC1CD1A" w14:textId="77777777" w:rsidR="00C44208" w:rsidRDefault="00C44208"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653BF3" w:rsidRDefault="00653B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653BF3" w:rsidRDefault="00653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BDAF9" w14:textId="77777777" w:rsidR="00C44208" w:rsidRDefault="00C44208" w:rsidP="00745761">
      <w:pPr>
        <w:spacing w:after="0" w:line="240" w:lineRule="auto"/>
      </w:pPr>
      <w:r>
        <w:separator/>
      </w:r>
    </w:p>
  </w:footnote>
  <w:footnote w:type="continuationSeparator" w:id="0">
    <w:p w14:paraId="53584F44" w14:textId="77777777" w:rsidR="00C44208" w:rsidRDefault="00C44208"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5D4107"/>
    <w:multiLevelType w:val="multilevel"/>
    <w:tmpl w:val="CD24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55702"/>
    <w:rsid w:val="00071A10"/>
    <w:rsid w:val="00085AF1"/>
    <w:rsid w:val="000D170D"/>
    <w:rsid w:val="000F0A90"/>
    <w:rsid w:val="00150BE6"/>
    <w:rsid w:val="00173A1D"/>
    <w:rsid w:val="00177EE4"/>
    <w:rsid w:val="001B0C49"/>
    <w:rsid w:val="001B6292"/>
    <w:rsid w:val="001C1399"/>
    <w:rsid w:val="001C65A1"/>
    <w:rsid w:val="00242690"/>
    <w:rsid w:val="002528EA"/>
    <w:rsid w:val="00286500"/>
    <w:rsid w:val="0029475B"/>
    <w:rsid w:val="002B5D5D"/>
    <w:rsid w:val="002C1FFB"/>
    <w:rsid w:val="002D1B1C"/>
    <w:rsid w:val="002E7C60"/>
    <w:rsid w:val="00303922"/>
    <w:rsid w:val="003323EB"/>
    <w:rsid w:val="0037596E"/>
    <w:rsid w:val="003B5DFA"/>
    <w:rsid w:val="003B7499"/>
    <w:rsid w:val="00432697"/>
    <w:rsid w:val="0043552F"/>
    <w:rsid w:val="004365BB"/>
    <w:rsid w:val="004A216E"/>
    <w:rsid w:val="004A423E"/>
    <w:rsid w:val="004B4BB5"/>
    <w:rsid w:val="004E3C7A"/>
    <w:rsid w:val="005174EB"/>
    <w:rsid w:val="00523A9D"/>
    <w:rsid w:val="00527EC7"/>
    <w:rsid w:val="005704C4"/>
    <w:rsid w:val="00582443"/>
    <w:rsid w:val="005909D5"/>
    <w:rsid w:val="00653BF3"/>
    <w:rsid w:val="00661C32"/>
    <w:rsid w:val="00677778"/>
    <w:rsid w:val="006B65D2"/>
    <w:rsid w:val="006C1D8B"/>
    <w:rsid w:val="006C4BAC"/>
    <w:rsid w:val="006D257F"/>
    <w:rsid w:val="00701B07"/>
    <w:rsid w:val="00745761"/>
    <w:rsid w:val="00766FAE"/>
    <w:rsid w:val="0077619E"/>
    <w:rsid w:val="00787A90"/>
    <w:rsid w:val="00790C0F"/>
    <w:rsid w:val="007971DF"/>
    <w:rsid w:val="007A540C"/>
    <w:rsid w:val="007A7B9E"/>
    <w:rsid w:val="007B0BF8"/>
    <w:rsid w:val="007B195B"/>
    <w:rsid w:val="007F03EA"/>
    <w:rsid w:val="0081502E"/>
    <w:rsid w:val="008159F5"/>
    <w:rsid w:val="008167E0"/>
    <w:rsid w:val="008574B5"/>
    <w:rsid w:val="00866A78"/>
    <w:rsid w:val="008E2CB2"/>
    <w:rsid w:val="008E71E4"/>
    <w:rsid w:val="008F5679"/>
    <w:rsid w:val="00910DDE"/>
    <w:rsid w:val="00995493"/>
    <w:rsid w:val="009B702A"/>
    <w:rsid w:val="009D1F5D"/>
    <w:rsid w:val="009D57C4"/>
    <w:rsid w:val="009F03CF"/>
    <w:rsid w:val="00A301DC"/>
    <w:rsid w:val="00A364C9"/>
    <w:rsid w:val="00A430CB"/>
    <w:rsid w:val="00A544C1"/>
    <w:rsid w:val="00A713D2"/>
    <w:rsid w:val="00A847D0"/>
    <w:rsid w:val="00A94431"/>
    <w:rsid w:val="00AE1744"/>
    <w:rsid w:val="00AE1BBB"/>
    <w:rsid w:val="00AE4DCE"/>
    <w:rsid w:val="00B34B99"/>
    <w:rsid w:val="00B6209B"/>
    <w:rsid w:val="00B72CD8"/>
    <w:rsid w:val="00B94488"/>
    <w:rsid w:val="00BD4419"/>
    <w:rsid w:val="00BD492F"/>
    <w:rsid w:val="00C44208"/>
    <w:rsid w:val="00C60288"/>
    <w:rsid w:val="00CA379B"/>
    <w:rsid w:val="00CA6177"/>
    <w:rsid w:val="00CC6896"/>
    <w:rsid w:val="00D13ACE"/>
    <w:rsid w:val="00D235A8"/>
    <w:rsid w:val="00D47046"/>
    <w:rsid w:val="00D83E71"/>
    <w:rsid w:val="00D969CA"/>
    <w:rsid w:val="00DC4EE1"/>
    <w:rsid w:val="00E32844"/>
    <w:rsid w:val="00E719A7"/>
    <w:rsid w:val="00F17804"/>
    <w:rsid w:val="00F352C5"/>
    <w:rsid w:val="00F37C7F"/>
    <w:rsid w:val="00F60F0E"/>
    <w:rsid w:val="00F779AE"/>
    <w:rsid w:val="00F90826"/>
    <w:rsid w:val="00F94BAF"/>
    <w:rsid w:val="00F97C71"/>
    <w:rsid w:val="00FA7A19"/>
    <w:rsid w:val="00FC22C2"/>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2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 w:type="paragraph" w:styleId="Caption">
    <w:name w:val="caption"/>
    <w:basedOn w:val="Normal"/>
    <w:next w:val="Normal"/>
    <w:uiPriority w:val="35"/>
    <w:unhideWhenUsed/>
    <w:qFormat/>
    <w:rsid w:val="001C139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352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592974190">
      <w:bodyDiv w:val="1"/>
      <w:marLeft w:val="0"/>
      <w:marRight w:val="0"/>
      <w:marTop w:val="0"/>
      <w:marBottom w:val="0"/>
      <w:divBdr>
        <w:top w:val="none" w:sz="0" w:space="0" w:color="auto"/>
        <w:left w:val="none" w:sz="0" w:space="0" w:color="auto"/>
        <w:bottom w:val="none" w:sz="0" w:space="0" w:color="auto"/>
        <w:right w:val="none" w:sz="0" w:space="0" w:color="auto"/>
      </w:divBdr>
    </w:div>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C0B0F-4A19-4100-AD3F-F6D583EE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6945</TotalTime>
  <Pages>15</Pages>
  <Words>3407</Words>
  <Characters>19424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26</cp:revision>
  <dcterms:created xsi:type="dcterms:W3CDTF">2019-03-19T09:58:00Z</dcterms:created>
  <dcterms:modified xsi:type="dcterms:W3CDTF">2019-04-07T10:41:00Z</dcterms:modified>
</cp:coreProperties>
</file>