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C09B" w14:textId="47D3C2C3" w:rsidR="00A536B3" w:rsidRDefault="00000000" w:rsidP="002F1E2A">
      <w:pPr>
        <w:pStyle w:val="GeneratedTitle"/>
      </w:pPr>
      <w:r>
        <w:rPr>
          <w:i/>
        </w:rPr>
        <w:t xml:space="preserve">James Merrill Linn Diary </w:t>
      </w:r>
      <w:proofErr w:type="spellStart"/>
      <w:r>
        <w:rPr>
          <w:i/>
        </w:rPr>
        <w:t>Personography</w:t>
      </w:r>
      <w:proofErr w:type="spellEnd"/>
    </w:p>
    <w:p w14:paraId="512FC815" w14:textId="3122E630" w:rsidR="00A536B3" w:rsidRDefault="00000000">
      <w:r>
        <w:t>Albemarle Sound</w:t>
      </w:r>
      <w:r w:rsidR="002F1E2A">
        <w:t xml:space="preserve">: </w:t>
      </w:r>
      <w:r>
        <w:t>Estuary on the coast of North Carolina</w:t>
      </w:r>
    </w:p>
    <w:p w14:paraId="10139451" w14:textId="656C5EE7" w:rsidR="00A536B3" w:rsidRDefault="00000000">
      <w:r>
        <w:t>Annapolis, MD</w:t>
      </w:r>
      <w:r w:rsidR="002F1E2A">
        <w:t>:</w:t>
      </w:r>
      <w:r>
        <w:t xml:space="preserve"> City in and county seat of Anne Arundel County, Maryland, United States</w:t>
      </w:r>
    </w:p>
    <w:p w14:paraId="75F3303F" w14:textId="63879625" w:rsidR="00A536B3" w:rsidRDefault="00000000">
      <w:r>
        <w:t>Asby's Harbor</w:t>
      </w:r>
      <w:r w:rsidR="002F1E2A">
        <w:t xml:space="preserve">: </w:t>
      </w:r>
      <w:r>
        <w:t>Landing on Roanoke Island</w:t>
      </w:r>
    </w:p>
    <w:p w14:paraId="60E8BADF" w14:textId="41146D0C" w:rsidR="00A536B3" w:rsidRDefault="00000000">
      <w:r>
        <w:t>Baltimore</w:t>
      </w:r>
      <w:r w:rsidR="002F1E2A">
        <w:t xml:space="preserve">: </w:t>
      </w:r>
      <w:r>
        <w:t>City in Maryland</w:t>
      </w:r>
    </w:p>
    <w:p w14:paraId="09F48AC4" w14:textId="3A650D14" w:rsidR="00A536B3" w:rsidRDefault="00000000">
      <w:r>
        <w:t>Beaufort</w:t>
      </w:r>
      <w:r w:rsidR="002F1E2A">
        <w:t xml:space="preserve">: </w:t>
      </w:r>
      <w:r>
        <w:t>Town in Carteret County, North Carolina</w:t>
      </w:r>
    </w:p>
    <w:p w14:paraId="06E5400C" w14:textId="1E2570CD" w:rsidR="00A536B3" w:rsidRDefault="00000000">
      <w:r>
        <w:t>Brant Island</w:t>
      </w:r>
      <w:r w:rsidR="002F1E2A">
        <w:t xml:space="preserve">: </w:t>
      </w:r>
      <w:r>
        <w:t>Island in Currituck County, North Carolina</w:t>
      </w:r>
    </w:p>
    <w:p w14:paraId="6D6EA795" w14:textId="2A91554E" w:rsidR="00A536B3" w:rsidRDefault="00000000">
      <w:r>
        <w:t>Bull Run</w:t>
      </w:r>
      <w:r w:rsidR="002F1E2A">
        <w:t xml:space="preserve">: </w:t>
      </w:r>
      <w:r>
        <w:t>Town in Prince William County, Virginia</w:t>
      </w:r>
    </w:p>
    <w:p w14:paraId="330468C0" w14:textId="3CE4A547" w:rsidR="00A536B3" w:rsidRDefault="00000000">
      <w:r>
        <w:t>Camden</w:t>
      </w:r>
      <w:r w:rsidR="002F1E2A">
        <w:t xml:space="preserve">: </w:t>
      </w:r>
      <w:r>
        <w:t>Settlement in Camden County, North Carolina</w:t>
      </w:r>
    </w:p>
    <w:p w14:paraId="218466CD" w14:textId="0A1B1469" w:rsidR="00A536B3" w:rsidRDefault="00000000">
      <w:r>
        <w:t>Camp Bull</w:t>
      </w:r>
      <w:r w:rsidR="002F1E2A">
        <w:t xml:space="preserve">: </w:t>
      </w:r>
      <w:r>
        <w:t>Union Army camp near Hatteras, North Carolina</w:t>
      </w:r>
    </w:p>
    <w:p w14:paraId="5EFB1D94" w14:textId="0F91BC63" w:rsidR="00A536B3" w:rsidRDefault="00000000">
      <w:r>
        <w:t>Camp Hamilton</w:t>
      </w:r>
      <w:r w:rsidR="002F1E2A">
        <w:t xml:space="preserve">: </w:t>
      </w:r>
      <w:r>
        <w:t>Union Army camp near Annapolis, Maryland</w:t>
      </w:r>
    </w:p>
    <w:p w14:paraId="5461617F" w14:textId="364111E9" w:rsidR="00A536B3" w:rsidRDefault="00000000">
      <w:r>
        <w:t>Camp Union</w:t>
      </w:r>
      <w:r w:rsidR="002F1E2A">
        <w:t xml:space="preserve">: </w:t>
      </w:r>
      <w:r>
        <w:t>Union Army camp near Annapolis, Maryland</w:t>
      </w:r>
    </w:p>
    <w:p w14:paraId="7B669FB8" w14:textId="195821D5" w:rsidR="00A536B3" w:rsidRDefault="00000000">
      <w:r>
        <w:t>Camp Winfield</w:t>
      </w:r>
      <w:r w:rsidR="002F1E2A">
        <w:t xml:space="preserve">: </w:t>
      </w:r>
      <w:r>
        <w:t>Union Army camp near Hatteras, North Carolina</w:t>
      </w:r>
    </w:p>
    <w:p w14:paraId="3F1A8C10" w14:textId="5990562E" w:rsidR="00A536B3" w:rsidRDefault="00000000">
      <w:r>
        <w:t>Cape Hatteras</w:t>
      </w:r>
      <w:r w:rsidR="002F1E2A">
        <w:t xml:space="preserve">: </w:t>
      </w:r>
      <w:r>
        <w:t>Cape in North Carolina</w:t>
      </w:r>
    </w:p>
    <w:p w14:paraId="740B53C7" w14:textId="3C064456" w:rsidR="00A536B3" w:rsidRDefault="00000000">
      <w:r>
        <w:t>Centreville, Maryland</w:t>
      </w:r>
      <w:r w:rsidR="002F1E2A">
        <w:t xml:space="preserve">: </w:t>
      </w:r>
      <w:r>
        <w:t>Town in and county seat of Queen Anne's County, Maryland</w:t>
      </w:r>
    </w:p>
    <w:p w14:paraId="03002C87" w14:textId="0D64FEF5" w:rsidR="00A536B3" w:rsidRDefault="00000000">
      <w:r>
        <w:t>Charleston, South Carolina</w:t>
      </w:r>
      <w:r w:rsidR="002F1E2A">
        <w:t xml:space="preserve">: </w:t>
      </w:r>
      <w:r>
        <w:t>Largest city in the U.S. state of South Carolina</w:t>
      </w:r>
    </w:p>
    <w:p w14:paraId="23F52961" w14:textId="01D65D71" w:rsidR="00A536B3" w:rsidRDefault="00000000">
      <w:r>
        <w:t>Columbia, North Carolina</w:t>
      </w:r>
      <w:r w:rsidR="002F1E2A">
        <w:t xml:space="preserve">: </w:t>
      </w:r>
      <w:r>
        <w:t>Town in Tyrrell County, North Carolina</w:t>
      </w:r>
    </w:p>
    <w:p w14:paraId="39F88123" w14:textId="5855DB44" w:rsidR="00A536B3" w:rsidRDefault="00000000">
      <w:r>
        <w:t>Connecticut</w:t>
      </w:r>
      <w:r w:rsidR="002F1E2A">
        <w:t xml:space="preserve">: </w:t>
      </w:r>
      <w:r>
        <w:t>State in New England</w:t>
      </w:r>
    </w:p>
    <w:p w14:paraId="5FFDF534" w14:textId="75F1970C" w:rsidR="00A536B3" w:rsidRDefault="00000000">
      <w:r>
        <w:t>Corinth, Mississippi</w:t>
      </w:r>
      <w:r w:rsidR="002F1E2A">
        <w:t xml:space="preserve">: </w:t>
      </w:r>
      <w:r>
        <w:t>City in Mississippi</w:t>
      </w:r>
    </w:p>
    <w:p w14:paraId="18CA0BE3" w14:textId="601E110A" w:rsidR="00A536B3" w:rsidRDefault="00000000">
      <w:r>
        <w:t>Craven County</w:t>
      </w:r>
      <w:r w:rsidR="002F1E2A">
        <w:t xml:space="preserve">: </w:t>
      </w:r>
      <w:r>
        <w:t>County in North Carolina</w:t>
      </w:r>
    </w:p>
    <w:p w14:paraId="09C838EE" w14:textId="28E91E63" w:rsidR="00A536B3" w:rsidRDefault="00000000">
      <w:r>
        <w:t>Croatan Sound</w:t>
      </w:r>
      <w:r w:rsidR="002F1E2A">
        <w:t xml:space="preserve">: </w:t>
      </w:r>
      <w:r>
        <w:t>Inlet on the North Carolina coast</w:t>
      </w:r>
    </w:p>
    <w:p w14:paraId="1A8BE453" w14:textId="6A1843F5" w:rsidR="00A536B3" w:rsidRDefault="00000000">
      <w:r>
        <w:t>Delaware</w:t>
      </w:r>
      <w:r w:rsidR="002F1E2A">
        <w:t xml:space="preserve">: </w:t>
      </w:r>
      <w:r>
        <w:t>State in the Middle Atlantic United States</w:t>
      </w:r>
    </w:p>
    <w:p w14:paraId="5032D050" w14:textId="2D15C425" w:rsidR="00A536B3" w:rsidRDefault="00000000">
      <w:r>
        <w:t>Elizabeth City</w:t>
      </w:r>
      <w:r w:rsidR="002F1E2A">
        <w:t xml:space="preserve">: </w:t>
      </w:r>
      <w:r>
        <w:t>City in Pasquotank County and Camden County, North Carolina</w:t>
      </w:r>
    </w:p>
    <w:p w14:paraId="34C36B5C" w14:textId="0FFFBAB5" w:rsidR="00A536B3" w:rsidRDefault="00000000">
      <w:r>
        <w:lastRenderedPageBreak/>
        <w:t>Fort Bartow</w:t>
      </w:r>
      <w:r w:rsidR="002F1E2A">
        <w:t xml:space="preserve">: </w:t>
      </w:r>
      <w:r>
        <w:t>Confederate fort on Roanoke Island (renamed Foster by Union forces)</w:t>
      </w:r>
    </w:p>
    <w:p w14:paraId="01E00DFB" w14:textId="1475F7BA" w:rsidR="00A536B3" w:rsidRDefault="00000000">
      <w:r>
        <w:t>Fort Clark</w:t>
      </w:r>
      <w:r w:rsidR="002F1E2A">
        <w:t xml:space="preserve">: </w:t>
      </w:r>
      <w:r>
        <w:t>Union Army camp near Hatteras, North Carolina</w:t>
      </w:r>
    </w:p>
    <w:p w14:paraId="65F7E4E8" w14:textId="2B9FE5D4" w:rsidR="00A536B3" w:rsidRDefault="00000000">
      <w:r>
        <w:t>Fort Defiance</w:t>
      </w:r>
      <w:r w:rsidR="002F1E2A">
        <w:t xml:space="preserve">: </w:t>
      </w:r>
      <w:r>
        <w:t>Confederate fort on Roanoke Island (renamed Russell by Union forces)</w:t>
      </w:r>
    </w:p>
    <w:p w14:paraId="57AEC238" w14:textId="6FF4C750" w:rsidR="00A536B3" w:rsidRDefault="00000000">
      <w:r>
        <w:t>Fort Donelson</w:t>
      </w:r>
      <w:r w:rsidR="002F1E2A">
        <w:t xml:space="preserve">: </w:t>
      </w:r>
      <w:r>
        <w:t>Site of Civil War battle in Tennessee</w:t>
      </w:r>
    </w:p>
    <w:p w14:paraId="46176E34" w14:textId="2A60ABB6" w:rsidR="00A536B3" w:rsidRDefault="00000000">
      <w:r>
        <w:t>Fort Ellis</w:t>
      </w:r>
      <w:r w:rsidR="002F1E2A">
        <w:t xml:space="preserve">: </w:t>
      </w:r>
      <w:r>
        <w:t>Union Army fort along Neuse River</w:t>
      </w:r>
    </w:p>
    <w:p w14:paraId="1A440AC2" w14:textId="6D083270" w:rsidR="00A536B3" w:rsidRDefault="00000000">
      <w:r>
        <w:t>Fort Foster</w:t>
      </w:r>
      <w:r w:rsidR="002F1E2A">
        <w:t xml:space="preserve">: </w:t>
      </w:r>
      <w:r>
        <w:t>Union Army camp on Roanoke Island</w:t>
      </w:r>
    </w:p>
    <w:p w14:paraId="0D757CBD" w14:textId="41AF4803" w:rsidR="00A536B3" w:rsidRDefault="00000000">
      <w:r>
        <w:t>Fort Hatteras</w:t>
      </w:r>
      <w:r w:rsidR="002F1E2A">
        <w:t xml:space="preserve">: </w:t>
      </w:r>
      <w:r>
        <w:t>Union Army camp near Hatteras, North Carolina</w:t>
      </w:r>
    </w:p>
    <w:p w14:paraId="69D7BF00" w14:textId="1B5FE6D3" w:rsidR="00A536B3" w:rsidRDefault="00000000">
      <w:r>
        <w:t>Fort Lane</w:t>
      </w:r>
      <w:r w:rsidR="002F1E2A">
        <w:t xml:space="preserve">: </w:t>
      </w:r>
      <w:r>
        <w:t>Union Army fort along Neuse River</w:t>
      </w:r>
    </w:p>
    <w:p w14:paraId="29ECBEAD" w14:textId="4A2EBFA7" w:rsidR="00A536B3" w:rsidRDefault="00000000">
      <w:r>
        <w:t>Fort Macon</w:t>
      </w:r>
      <w:r w:rsidR="002F1E2A">
        <w:t xml:space="preserve">: </w:t>
      </w:r>
      <w:r>
        <w:t>Union Army forth along Trent River</w:t>
      </w:r>
    </w:p>
    <w:p w14:paraId="1CB8FFEE" w14:textId="71D82631" w:rsidR="00A536B3" w:rsidRDefault="00000000">
      <w:r>
        <w:t>Fort Monroe</w:t>
      </w:r>
      <w:r w:rsidR="002F1E2A">
        <w:t xml:space="preserve">: </w:t>
      </w:r>
      <w:r>
        <w:t>Union Army camp near Hampton Roads, Virginia</w:t>
      </w:r>
    </w:p>
    <w:p w14:paraId="34D4B4A5" w14:textId="65CD1ADB" w:rsidR="00A536B3" w:rsidRDefault="00000000">
      <w:r>
        <w:t>Fort Park</w:t>
      </w:r>
      <w:r w:rsidR="002F1E2A">
        <w:t xml:space="preserve">: </w:t>
      </w:r>
      <w:r>
        <w:t>Union Army fort near Pamlico Sound</w:t>
      </w:r>
    </w:p>
    <w:p w14:paraId="56E4FE47" w14:textId="368645F3" w:rsidR="00A536B3" w:rsidRDefault="00000000">
      <w:r>
        <w:t>Fort Reno</w:t>
      </w:r>
      <w:r w:rsidR="002F1E2A">
        <w:t xml:space="preserve">: </w:t>
      </w:r>
      <w:r>
        <w:t>Union Army fort on Roanoke Island</w:t>
      </w:r>
    </w:p>
    <w:p w14:paraId="362745BA" w14:textId="43533037" w:rsidR="00A536B3" w:rsidRDefault="00000000">
      <w:r>
        <w:t>Fort Huger</w:t>
      </w:r>
      <w:r w:rsidR="002F1E2A">
        <w:t xml:space="preserve">: </w:t>
      </w:r>
      <w:r>
        <w:t>Confederate fort on Roanoke Island (renamed Reno by Union forces)</w:t>
      </w:r>
    </w:p>
    <w:p w14:paraId="06D1788C" w14:textId="1CB0C1B4" w:rsidR="00A536B3" w:rsidRDefault="00000000">
      <w:r>
        <w:t>Fort Russell</w:t>
      </w:r>
      <w:r w:rsidR="002F1E2A">
        <w:t xml:space="preserve">: </w:t>
      </w:r>
      <w:r>
        <w:t>Union Army fort on Roanoke Island</w:t>
      </w:r>
    </w:p>
    <w:p w14:paraId="53A1FAF8" w14:textId="288DAFD3" w:rsidR="00A536B3" w:rsidRDefault="00000000">
      <w:r>
        <w:t>Fort Sumter</w:t>
      </w:r>
      <w:r w:rsidR="002F1E2A">
        <w:t xml:space="preserve">: </w:t>
      </w:r>
      <w:r>
        <w:t>Union Army fort in Charleston, South Carolina</w:t>
      </w:r>
    </w:p>
    <w:p w14:paraId="4B4CC9F7" w14:textId="252467F5" w:rsidR="00A536B3" w:rsidRDefault="00000000">
      <w:r>
        <w:t>Fort Totten</w:t>
      </w:r>
      <w:r w:rsidR="002F1E2A">
        <w:t xml:space="preserve">: </w:t>
      </w:r>
      <w:r>
        <w:t>Union Army fort near New Bern, North Carolina</w:t>
      </w:r>
    </w:p>
    <w:p w14:paraId="40E835A7" w14:textId="37EF7833" w:rsidR="00A536B3" w:rsidRDefault="00000000">
      <w:r>
        <w:t>Frederick, Maryland</w:t>
      </w:r>
      <w:r w:rsidR="002F1E2A">
        <w:t xml:space="preserve">: </w:t>
      </w:r>
      <w:r>
        <w:t>City in Frederick County, Maryland</w:t>
      </w:r>
    </w:p>
    <w:p w14:paraId="0134D39B" w14:textId="15A308A3" w:rsidR="00A536B3" w:rsidRDefault="00000000">
      <w:r>
        <w:t>Goldsboro</w:t>
      </w:r>
      <w:r w:rsidR="002F1E2A">
        <w:t xml:space="preserve">: </w:t>
      </w:r>
      <w:r>
        <w:t>City in Wayne County, North Carolina</w:t>
      </w:r>
    </w:p>
    <w:p w14:paraId="5C90A664" w14:textId="03585D18" w:rsidR="00A536B3" w:rsidRDefault="00000000">
      <w:r>
        <w:t>Grape Mills</w:t>
      </w:r>
      <w:r w:rsidR="002F1E2A">
        <w:t xml:space="preserve">: </w:t>
      </w:r>
      <w:r>
        <w:t>locks near South Mills, North Carolina</w:t>
      </w:r>
    </w:p>
    <w:p w14:paraId="6CB781E1" w14:textId="6EF4FF3F" w:rsidR="00A536B3" w:rsidRDefault="00000000">
      <w:r>
        <w:t>Great Dismal Swamp</w:t>
      </w:r>
      <w:r w:rsidR="002F1E2A">
        <w:t xml:space="preserve">: </w:t>
      </w:r>
      <w:r>
        <w:t>Large swamp in the coastal plain region of southeastern Virginia and northeastern North Carolina</w:t>
      </w:r>
    </w:p>
    <w:p w14:paraId="49669633" w14:textId="46143582" w:rsidR="00A536B3" w:rsidRDefault="00000000">
      <w:r>
        <w:t>Hagerstown, MD</w:t>
      </w:r>
      <w:r w:rsidR="002F1E2A">
        <w:t xml:space="preserve">: </w:t>
      </w:r>
      <w:r>
        <w:t>City in Maryland</w:t>
      </w:r>
    </w:p>
    <w:p w14:paraId="3422632D" w14:textId="148F1E12" w:rsidR="00A536B3" w:rsidRDefault="00000000">
      <w:r>
        <w:t>Hamilton</w:t>
      </w:r>
      <w:r w:rsidR="002F1E2A">
        <w:t xml:space="preserve">: </w:t>
      </w:r>
      <w:r>
        <w:t>Town in North Carolina</w:t>
      </w:r>
    </w:p>
    <w:p w14:paraId="0A918903" w14:textId="00190734" w:rsidR="00A536B3" w:rsidRDefault="00000000">
      <w:r>
        <w:t>Harrisburg</w:t>
      </w:r>
      <w:r w:rsidR="002F1E2A">
        <w:t xml:space="preserve">: </w:t>
      </w:r>
      <w:r>
        <w:t>City in and captial of Pennsylvania</w:t>
      </w:r>
    </w:p>
    <w:p w14:paraId="208C9EF4" w14:textId="5A691A21" w:rsidR="00A536B3" w:rsidRDefault="00000000">
      <w:r>
        <w:lastRenderedPageBreak/>
        <w:t>Hatteras Inlet</w:t>
      </w:r>
      <w:r w:rsidR="002F1E2A">
        <w:t xml:space="preserve">: </w:t>
      </w:r>
      <w:r>
        <w:t>Estuary in North Carolina</w:t>
      </w:r>
    </w:p>
    <w:p w14:paraId="6265E87A" w14:textId="52F6A212" w:rsidR="00A536B3" w:rsidRDefault="00000000">
      <w:r>
        <w:t>Hatteras Light House</w:t>
      </w:r>
      <w:r w:rsidR="002F1E2A">
        <w:t xml:space="preserve">: </w:t>
      </w:r>
      <w:r>
        <w:t>Lighthouse on Cape Hatteras</w:t>
      </w:r>
    </w:p>
    <w:p w14:paraId="62D74343" w14:textId="05D7FBAD" w:rsidR="00A536B3" w:rsidRDefault="00000000">
      <w:r>
        <w:t>Hyde County</w:t>
      </w:r>
      <w:r w:rsidR="002F1E2A">
        <w:t xml:space="preserve">: </w:t>
      </w:r>
      <w:r>
        <w:t>County in North Carolina</w:t>
      </w:r>
    </w:p>
    <w:p w14:paraId="3F6CC0F8" w14:textId="3EB9551D" w:rsidR="00A536B3" w:rsidRDefault="00000000">
      <w:r>
        <w:t>Kingston</w:t>
      </w:r>
      <w:r w:rsidR="002F1E2A">
        <w:t xml:space="preserve">: </w:t>
      </w:r>
      <w:r>
        <w:t>City in North Carolina</w:t>
      </w:r>
    </w:p>
    <w:p w14:paraId="2E5EBBC3" w14:textId="549256A3" w:rsidR="00A536B3" w:rsidRDefault="00000000">
      <w:r>
        <w:t>Leesburg</w:t>
      </w:r>
      <w:r w:rsidR="002F1E2A">
        <w:t xml:space="preserve">: </w:t>
      </w:r>
      <w:r>
        <w:t>Town within and the county seat of Loudoun County, Virginia</w:t>
      </w:r>
    </w:p>
    <w:p w14:paraId="6969B19C" w14:textId="199B5D28" w:rsidR="00A536B3" w:rsidRDefault="00000000">
      <w:r>
        <w:t>Lewisburg</w:t>
      </w:r>
      <w:r w:rsidR="002F1E2A">
        <w:t xml:space="preserve">: </w:t>
      </w:r>
      <w:r>
        <w:t>Borough in Union County, Pennsylvania</w:t>
      </w:r>
    </w:p>
    <w:p w14:paraId="7F8BEE50" w14:textId="5F71C1E2" w:rsidR="00A536B3" w:rsidRDefault="00000000">
      <w:r>
        <w:t>Martinsburg</w:t>
      </w:r>
      <w:r w:rsidR="002F1E2A">
        <w:t xml:space="preserve">: </w:t>
      </w:r>
      <w:r>
        <w:t>City in West Virginia</w:t>
      </w:r>
    </w:p>
    <w:p w14:paraId="5481CAFC" w14:textId="28E7FDAF" w:rsidR="00A536B3" w:rsidRDefault="00000000">
      <w:r>
        <w:t>Maryland</w:t>
      </w:r>
      <w:r w:rsidR="002F1E2A">
        <w:t xml:space="preserve">: </w:t>
      </w:r>
      <w:r>
        <w:t>State in the mid-Atlantic United States</w:t>
      </w:r>
    </w:p>
    <w:p w14:paraId="7AAED4CB" w14:textId="71BDEDEC" w:rsidR="00A536B3" w:rsidRDefault="00000000">
      <w:r>
        <w:t>Mecklenburg</w:t>
      </w:r>
      <w:r w:rsidR="002F1E2A">
        <w:t xml:space="preserve">: </w:t>
      </w:r>
      <w:r>
        <w:t>County in North Carolina</w:t>
      </w:r>
    </w:p>
    <w:p w14:paraId="0507518E" w14:textId="2EB6997C" w:rsidR="00A536B3" w:rsidRDefault="00000000">
      <w:r>
        <w:t>Memphis</w:t>
      </w:r>
      <w:r w:rsidR="002F1E2A">
        <w:t xml:space="preserve">: </w:t>
      </w:r>
      <w:r>
        <w:t>City in and county seat of Shelby County, Tennessee</w:t>
      </w:r>
    </w:p>
    <w:p w14:paraId="3A96DBDA" w14:textId="4DC8EF37" w:rsidR="00A536B3" w:rsidRDefault="00000000">
      <w:r>
        <w:t>Middleton Heights</w:t>
      </w:r>
      <w:r w:rsidR="002F1E2A">
        <w:t xml:space="preserve">: </w:t>
      </w:r>
      <w:r>
        <w:t>Hamlet in Scotland County, North Carolina</w:t>
      </w:r>
    </w:p>
    <w:p w14:paraId="571133EC" w14:textId="1432C292" w:rsidR="00A536B3" w:rsidRDefault="00000000">
      <w:r>
        <w:t>Nashville</w:t>
      </w:r>
      <w:r w:rsidR="002F1E2A">
        <w:t xml:space="preserve">: </w:t>
      </w:r>
      <w:r>
        <w:t>Capital and largest city of Tennessee</w:t>
      </w:r>
    </w:p>
    <w:p w14:paraId="311B8F65" w14:textId="0459119D" w:rsidR="00A536B3" w:rsidRDefault="00000000">
      <w:r>
        <w:t>Navy Yard</w:t>
      </w:r>
      <w:r w:rsidR="002F1E2A">
        <w:t xml:space="preserve">: </w:t>
      </w:r>
      <w:r>
        <w:t>Shipyard and ordnance plant of the United States Navy</w:t>
      </w:r>
    </w:p>
    <w:p w14:paraId="3699995C" w14:textId="19C37398" w:rsidR="00A536B3" w:rsidRDefault="00000000">
      <w:r>
        <w:t>Neuse River</w:t>
      </w:r>
      <w:r w:rsidR="002F1E2A">
        <w:t xml:space="preserve">: </w:t>
      </w:r>
      <w:r>
        <w:t>River in North Carolina</w:t>
      </w:r>
    </w:p>
    <w:p w14:paraId="0DA11109" w14:textId="24C1FFE6" w:rsidR="00A536B3" w:rsidRDefault="00000000">
      <w:r>
        <w:t>New Berne</w:t>
      </w:r>
      <w:r w:rsidR="002F1E2A">
        <w:t xml:space="preserve">: </w:t>
      </w:r>
      <w:r>
        <w:t>County seat of Craven County, North Carolina</w:t>
      </w:r>
    </w:p>
    <w:p w14:paraId="25C12330" w14:textId="6FAC4C03" w:rsidR="002F1E2A" w:rsidRDefault="002F1E2A" w:rsidP="002F1E2A">
      <w:r>
        <w:t>New Mexico</w:t>
      </w:r>
      <w:r>
        <w:t>: State in the western United States</w:t>
      </w:r>
    </w:p>
    <w:p w14:paraId="66E66486" w14:textId="529A095F" w:rsidR="00A536B3" w:rsidRDefault="00000000">
      <w:r>
        <w:t>New Orleans</w:t>
      </w:r>
      <w:r w:rsidR="002F1E2A">
        <w:t xml:space="preserve">: </w:t>
      </w:r>
      <w:r>
        <w:t>Largest city of the state of Louisiana</w:t>
      </w:r>
    </w:p>
    <w:p w14:paraId="365117B2" w14:textId="07A15481" w:rsidR="00A536B3" w:rsidRDefault="00000000">
      <w:r>
        <w:t>New York</w:t>
      </w:r>
      <w:r w:rsidR="002F1E2A">
        <w:t xml:space="preserve">: </w:t>
      </w:r>
      <w:r>
        <w:t>City in the state of New York</w:t>
      </w:r>
    </w:p>
    <w:p w14:paraId="2DE7900F" w14:textId="000E76FD" w:rsidR="00A536B3" w:rsidRDefault="00000000">
      <w:r>
        <w:t>Norfolk, Virginia</w:t>
      </w:r>
      <w:r w:rsidR="002F1E2A">
        <w:t xml:space="preserve">: </w:t>
      </w:r>
      <w:r>
        <w:t>City in Virginia</w:t>
      </w:r>
    </w:p>
    <w:p w14:paraId="6109209B" w14:textId="4164EAAD" w:rsidR="00A536B3" w:rsidRDefault="00000000">
      <w:r>
        <w:t>North Carolina</w:t>
      </w:r>
      <w:r w:rsidR="002F1E2A">
        <w:t xml:space="preserve">: </w:t>
      </w:r>
      <w:r>
        <w:t xml:space="preserve">State in the south of the United States </w:t>
      </w:r>
    </w:p>
    <w:p w14:paraId="4CE3A26D" w14:textId="404BA665" w:rsidR="00A536B3" w:rsidRDefault="00000000">
      <w:r>
        <w:t>Ocracoke inlet</w:t>
      </w:r>
      <w:r w:rsidR="002F1E2A">
        <w:t xml:space="preserve">: </w:t>
      </w:r>
      <w:r>
        <w:t>Inlet at the southern end of Ocracoke Island, North Carolina</w:t>
      </w:r>
    </w:p>
    <w:p w14:paraId="668139A2" w14:textId="74E8A954" w:rsidR="00A536B3" w:rsidRDefault="00000000">
      <w:r>
        <w:t>Pamlico Sound</w:t>
      </w:r>
      <w:r w:rsidR="002F1E2A">
        <w:t xml:space="preserve">: </w:t>
      </w:r>
      <w:r>
        <w:t>Largest lagoon along the North American East Coast</w:t>
      </w:r>
    </w:p>
    <w:p w14:paraId="1B1557F2" w14:textId="38C2F187" w:rsidR="00A536B3" w:rsidRDefault="00000000">
      <w:r>
        <w:t>Pasquotank</w:t>
      </w:r>
      <w:r w:rsidR="002F1E2A">
        <w:t xml:space="preserve">: </w:t>
      </w:r>
      <w:r>
        <w:t>County in North Carolina</w:t>
      </w:r>
    </w:p>
    <w:p w14:paraId="4F8BE2D1" w14:textId="4AA9D2D7" w:rsidR="00A536B3" w:rsidRDefault="00000000">
      <w:r>
        <w:t>Pennsylvania</w:t>
      </w:r>
      <w:r w:rsidR="002F1E2A">
        <w:t xml:space="preserve">: </w:t>
      </w:r>
      <w:r>
        <w:t>State in the mid-Atlantic United States</w:t>
      </w:r>
    </w:p>
    <w:p w14:paraId="3E0BF9D3" w14:textId="21ED3A92" w:rsidR="00A536B3" w:rsidRDefault="00000000">
      <w:r>
        <w:lastRenderedPageBreak/>
        <w:t>Petersburg, Virginia</w:t>
      </w:r>
      <w:r w:rsidR="002F1E2A">
        <w:t xml:space="preserve">: </w:t>
      </w:r>
      <w:r>
        <w:t>City in Virginia</w:t>
      </w:r>
    </w:p>
    <w:p w14:paraId="4A257024" w14:textId="6AA33658" w:rsidR="00A536B3" w:rsidRDefault="00000000">
      <w:r>
        <w:t>Philadelphia</w:t>
      </w:r>
      <w:r w:rsidR="002F1E2A">
        <w:t xml:space="preserve">: </w:t>
      </w:r>
      <w:r>
        <w:t>City in Pennsylvania</w:t>
      </w:r>
    </w:p>
    <w:p w14:paraId="1A4ABF7F" w14:textId="53A00CED" w:rsidR="00A536B3" w:rsidRDefault="00000000">
      <w:r>
        <w:t>Pork Point</w:t>
      </w:r>
      <w:r w:rsidR="002F1E2A">
        <w:t xml:space="preserve">: </w:t>
      </w:r>
      <w:r>
        <w:t>landing on Roanoke Island</w:t>
      </w:r>
      <w:r w:rsidR="002F1E2A">
        <w:t xml:space="preserve"> (also called Pig Point)</w:t>
      </w:r>
    </w:p>
    <w:p w14:paraId="007C3A93" w14:textId="2B8EB21E" w:rsidR="00A536B3" w:rsidRDefault="00000000">
      <w:proofErr w:type="spellStart"/>
      <w:r>
        <w:t>Pollocksville</w:t>
      </w:r>
      <w:proofErr w:type="spellEnd"/>
      <w:r w:rsidR="002F1E2A">
        <w:t xml:space="preserve">: </w:t>
      </w:r>
      <w:r>
        <w:t>Town in Jones County, North Carolina</w:t>
      </w:r>
    </w:p>
    <w:p w14:paraId="656A6F25" w14:textId="30B76633" w:rsidR="00A536B3" w:rsidRDefault="00000000">
      <w:r>
        <w:t>Port Royal</w:t>
      </w:r>
      <w:r w:rsidR="002F1E2A">
        <w:t xml:space="preserve">: </w:t>
      </w:r>
      <w:r>
        <w:t>Town in Beaufort County, South Carolina</w:t>
      </w:r>
    </w:p>
    <w:p w14:paraId="2DABAFD9" w14:textId="41186D52" w:rsidR="00A536B3" w:rsidRDefault="00000000">
      <w:r>
        <w:t>Potomac River</w:t>
      </w:r>
      <w:r w:rsidR="002F1E2A">
        <w:t xml:space="preserve">: </w:t>
      </w:r>
      <w:r>
        <w:t>River in the mid-Atlantic United States</w:t>
      </w:r>
    </w:p>
    <w:p w14:paraId="33A9037D" w14:textId="0FBB392F" w:rsidR="002F1E2A" w:rsidRDefault="002F1E2A">
      <w:r>
        <w:t>Pottsville, PA: Borough in Pennsylvania</w:t>
      </w:r>
    </w:p>
    <w:p w14:paraId="2CD1D810" w14:textId="72C329FE" w:rsidR="00A536B3" w:rsidRDefault="00000000">
      <w:r>
        <w:t>Reading</w:t>
      </w:r>
      <w:r w:rsidR="002F1E2A">
        <w:t xml:space="preserve">: </w:t>
      </w:r>
      <w:r>
        <w:t>City in and county seat of Berks County, Pennsylvania</w:t>
      </w:r>
    </w:p>
    <w:p w14:paraId="70F8B8A2" w14:textId="1FC3EC69" w:rsidR="00A536B3" w:rsidRDefault="00000000">
      <w:r>
        <w:t>Richmond, Virginia</w:t>
      </w:r>
      <w:r w:rsidR="002F1E2A">
        <w:t xml:space="preserve">: </w:t>
      </w:r>
      <w:r>
        <w:t>Capital city of Virginia</w:t>
      </w:r>
    </w:p>
    <w:p w14:paraId="0237FADD" w14:textId="0F758F12" w:rsidR="00A536B3" w:rsidRDefault="00000000">
      <w:r>
        <w:t>Roanoke Island</w:t>
      </w:r>
      <w:r w:rsidR="002F1E2A">
        <w:t xml:space="preserve">: </w:t>
      </w:r>
      <w:r>
        <w:t>Island in Dare County, North Carolina</w:t>
      </w:r>
    </w:p>
    <w:p w14:paraId="1E9D4894" w14:textId="144494B2" w:rsidR="00A536B3" w:rsidRDefault="00000000">
      <w:r>
        <w:t>Salisbury</w:t>
      </w:r>
      <w:r w:rsidR="002F1E2A">
        <w:t xml:space="preserve">: </w:t>
      </w:r>
      <w:r>
        <w:t>City in Rowan County, North Carolina</w:t>
      </w:r>
    </w:p>
    <w:p w14:paraId="0441B2BA" w14:textId="723F8A73" w:rsidR="00A536B3" w:rsidRDefault="00000000">
      <w:r>
        <w:t>Savannah</w:t>
      </w:r>
      <w:r w:rsidR="002F1E2A">
        <w:t xml:space="preserve">: </w:t>
      </w:r>
      <w:r>
        <w:t>City in and county seat of Chatham County, Georgia</w:t>
      </w:r>
    </w:p>
    <w:p w14:paraId="7A467907" w14:textId="1A09B775" w:rsidR="00A536B3" w:rsidRDefault="00000000">
      <w:r>
        <w:t>Slocum Creek</w:t>
      </w:r>
      <w:r w:rsidR="002F1E2A">
        <w:t xml:space="preserve">: </w:t>
      </w:r>
      <w:r>
        <w:t>Stream in Craven County, North Carolina</w:t>
      </w:r>
    </w:p>
    <w:p w14:paraId="18B25A6A" w14:textId="5BE491CA" w:rsidR="00A536B3" w:rsidRDefault="00000000">
      <w:r>
        <w:t>St. John’s College</w:t>
      </w:r>
      <w:r w:rsidR="002F1E2A">
        <w:t xml:space="preserve">: </w:t>
      </w:r>
      <w:r>
        <w:t>Liberal arts college at Annapolis, Maryland</w:t>
      </w:r>
    </w:p>
    <w:p w14:paraId="4DA572A8" w14:textId="6A31EB76" w:rsidR="00A536B3" w:rsidRDefault="00000000">
      <w:r>
        <w:t>Stumpy Point</w:t>
      </w:r>
      <w:r w:rsidR="002F1E2A">
        <w:t xml:space="preserve">: </w:t>
      </w:r>
      <w:r>
        <w:t>Community in Dare County, North Carolina</w:t>
      </w:r>
    </w:p>
    <w:p w14:paraId="6FF25A89" w14:textId="4BCCEA16" w:rsidR="00A536B3" w:rsidRDefault="00000000">
      <w:r>
        <w:t>Suffolk, Virginia</w:t>
      </w:r>
      <w:r w:rsidR="002F1E2A">
        <w:t xml:space="preserve">: </w:t>
      </w:r>
      <w:r>
        <w:t>City in Virginia</w:t>
      </w:r>
    </w:p>
    <w:p w14:paraId="7AD22B20" w14:textId="28FE3A88" w:rsidR="00A536B3" w:rsidRDefault="00000000">
      <w:r>
        <w:t>Trent River</w:t>
      </w:r>
      <w:r w:rsidR="002F1E2A">
        <w:t xml:space="preserve">: </w:t>
      </w:r>
      <w:r>
        <w:t>River in North Carolina</w:t>
      </w:r>
    </w:p>
    <w:p w14:paraId="451D2C0D" w14:textId="433E2166" w:rsidR="00A536B3" w:rsidRDefault="00000000">
      <w:r>
        <w:t>Trenton</w:t>
      </w:r>
      <w:r w:rsidR="002F1E2A">
        <w:t xml:space="preserve">: </w:t>
      </w:r>
      <w:r>
        <w:t>Town in North Carolina</w:t>
      </w:r>
    </w:p>
    <w:p w14:paraId="763C7EA4" w14:textId="6D386AF2" w:rsidR="00A536B3" w:rsidRDefault="00000000">
      <w:r>
        <w:t>Tuscaloosa</w:t>
      </w:r>
      <w:r w:rsidR="002F1E2A">
        <w:t xml:space="preserve">: </w:t>
      </w:r>
      <w:r>
        <w:t>City in Alabama</w:t>
      </w:r>
    </w:p>
    <w:p w14:paraId="3BB9793C" w14:textId="0C413E95" w:rsidR="00A536B3" w:rsidRDefault="00000000">
      <w:r>
        <w:t>Tyrell Shore</w:t>
      </w:r>
      <w:r w:rsidR="002F1E2A">
        <w:t xml:space="preserve">: </w:t>
      </w:r>
      <w:r>
        <w:t>Landing in Albermarle Sound</w:t>
      </w:r>
    </w:p>
    <w:p w14:paraId="4B40CBE2" w14:textId="2618ACF2" w:rsidR="00A536B3" w:rsidRDefault="00000000">
      <w:r>
        <w:t>Union College</w:t>
      </w:r>
      <w:r w:rsidR="002F1E2A">
        <w:t xml:space="preserve">: </w:t>
      </w:r>
      <w:r>
        <w:t>Private liberal arts college in Schenectady, New York</w:t>
      </w:r>
    </w:p>
    <w:p w14:paraId="533E8B93" w14:textId="245CF938" w:rsidR="00A536B3" w:rsidRDefault="00000000">
      <w:r>
        <w:t>Union County</w:t>
      </w:r>
      <w:r w:rsidR="002F1E2A">
        <w:t xml:space="preserve">: </w:t>
      </w:r>
      <w:r>
        <w:t>County in Pennsylvania</w:t>
      </w:r>
    </w:p>
    <w:p w14:paraId="5E9D9EDB" w14:textId="5D14CCDE" w:rsidR="00A536B3" w:rsidRDefault="00000000">
      <w:r>
        <w:t>Virginia</w:t>
      </w:r>
      <w:r w:rsidR="002F1E2A">
        <w:t xml:space="preserve">: </w:t>
      </w:r>
      <w:r>
        <w:t>State in the south United States</w:t>
      </w:r>
    </w:p>
    <w:p w14:paraId="758E4767" w14:textId="5D08BE74" w:rsidR="00A536B3" w:rsidRDefault="00000000">
      <w:r>
        <w:t>Washington N.C</w:t>
      </w:r>
      <w:r w:rsidR="002F1E2A">
        <w:t xml:space="preserve">: </w:t>
      </w:r>
      <w:r>
        <w:t>City in Beaufort County, North Carolina</w:t>
      </w:r>
    </w:p>
    <w:p w14:paraId="04B41AED" w14:textId="76FCB58B" w:rsidR="00A536B3" w:rsidRDefault="00000000">
      <w:r>
        <w:lastRenderedPageBreak/>
        <w:t>Washington, D.C.</w:t>
      </w:r>
      <w:r w:rsidR="002F1E2A">
        <w:t xml:space="preserve">: </w:t>
      </w:r>
      <w:r>
        <w:t>Capital city of the United States of America</w:t>
      </w:r>
    </w:p>
    <w:p w14:paraId="676941A8" w14:textId="7E259257" w:rsidR="00A536B3" w:rsidRDefault="00000000">
      <w:r>
        <w:t>Weldon, North Carolina</w:t>
      </w:r>
      <w:r w:rsidR="002F1E2A">
        <w:t xml:space="preserve">: </w:t>
      </w:r>
      <w:r>
        <w:t>Town in Halifax County, North Carolina</w:t>
      </w:r>
    </w:p>
    <w:p w14:paraId="3AC343CD" w14:textId="4C7390D4" w:rsidR="00A536B3" w:rsidRDefault="00000000">
      <w:r>
        <w:t>Williamsburg, Virginia</w:t>
      </w:r>
      <w:r w:rsidR="002F1E2A">
        <w:t xml:space="preserve">: </w:t>
      </w:r>
      <w:r>
        <w:t>City in Virginia</w:t>
      </w:r>
    </w:p>
    <w:p w14:paraId="1A8D30C8" w14:textId="792B566C" w:rsidR="00A536B3" w:rsidRDefault="00000000">
      <w:r>
        <w:t>Winchester</w:t>
      </w:r>
      <w:r w:rsidR="002F1E2A">
        <w:t xml:space="preserve">: </w:t>
      </w:r>
      <w:r>
        <w:t>City in Virginia</w:t>
      </w:r>
    </w:p>
    <w:p w14:paraId="0B775CFE" w14:textId="552EE910" w:rsidR="00A536B3" w:rsidRDefault="00000000">
      <w:r>
        <w:t>Winton</w:t>
      </w:r>
      <w:r w:rsidR="002F1E2A">
        <w:t xml:space="preserve">: </w:t>
      </w:r>
      <w:r>
        <w:t>City in North Carolina</w:t>
      </w:r>
    </w:p>
    <w:p w14:paraId="0CFA92B3" w14:textId="50CB16D7" w:rsidR="00A536B3" w:rsidRDefault="00000000">
      <w:r>
        <w:t>Yorktown, Virginia</w:t>
      </w:r>
      <w:r w:rsidR="002F1E2A">
        <w:t xml:space="preserve">: </w:t>
      </w:r>
      <w:r>
        <w:t>Settlement in Virginia</w:t>
      </w:r>
    </w:p>
    <w:p w14:paraId="19A87A70" w14:textId="1A381292" w:rsidR="00A536B3" w:rsidRDefault="00A536B3"/>
    <w:sectPr w:rsidR="00A536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1" w:h="16817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988C3" w14:textId="77777777" w:rsidR="00C42473" w:rsidRDefault="00C42473">
      <w:pPr>
        <w:spacing w:line="240" w:lineRule="auto"/>
      </w:pPr>
      <w:r>
        <w:separator/>
      </w:r>
    </w:p>
    <w:p w14:paraId="2A506148" w14:textId="77777777" w:rsidR="00C42473" w:rsidRDefault="00C42473"/>
    <w:p w14:paraId="68B0C2B9" w14:textId="77777777" w:rsidR="00C42473" w:rsidRDefault="00C42473"/>
  </w:endnote>
  <w:endnote w:type="continuationSeparator" w:id="0">
    <w:p w14:paraId="70F35C42" w14:textId="77777777" w:rsidR="00C42473" w:rsidRDefault="00C42473">
      <w:pPr>
        <w:spacing w:line="240" w:lineRule="auto"/>
      </w:pPr>
      <w:r>
        <w:continuationSeparator/>
      </w:r>
    </w:p>
    <w:p w14:paraId="432746AA" w14:textId="77777777" w:rsidR="00C42473" w:rsidRDefault="00C42473"/>
    <w:p w14:paraId="54CEB6CE" w14:textId="77777777" w:rsidR="00C42473" w:rsidRDefault="00C424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 Mono">
    <w:altName w:val="Sylfaen"/>
    <w:panose1 w:val="020B0604020202020204"/>
    <w:charset w:val="00"/>
    <w:family w:val="auto"/>
    <w:pitch w:val="variable"/>
    <w:sig w:usb0="E60026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3D9A3" w14:textId="77777777" w:rsidR="00A536B3" w:rsidRDefault="00000000">
    <w:pPr>
      <w:pStyle w:val="Footer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ptab w:relativeTo="margin" w:alignment="center" w:leader="none"/>
    </w:r>
    <w: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FCC36" w14:textId="77777777" w:rsidR="00A536B3" w:rsidRDefault="00000000">
    <w:pPr>
      <w:pStyle w:val="Footer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D3230" w14:textId="77777777" w:rsidR="00A536B3" w:rsidRDefault="00000000">
    <w:pPr>
      <w:pStyle w:val="Footer"/>
    </w:pPr>
    <w:r>
      <w:ptab w:relativeTo="margin" w:alignment="center" w:leader="none"/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9F947" w14:textId="77777777" w:rsidR="00C42473" w:rsidRDefault="00C42473">
      <w:pPr>
        <w:spacing w:line="240" w:lineRule="auto"/>
      </w:pPr>
      <w:r>
        <w:separator/>
      </w:r>
    </w:p>
  </w:footnote>
  <w:footnote w:type="continuationSeparator" w:id="0">
    <w:p w14:paraId="1B830CC2" w14:textId="77777777" w:rsidR="00C42473" w:rsidRDefault="00C42473">
      <w:pPr>
        <w:spacing w:line="240" w:lineRule="auto"/>
      </w:pPr>
      <w:r>
        <w:continuationSeparator/>
      </w:r>
    </w:p>
    <w:p w14:paraId="0D8D3AD5" w14:textId="77777777" w:rsidR="00C42473" w:rsidRDefault="00C42473"/>
    <w:p w14:paraId="7E16B45F" w14:textId="77777777" w:rsidR="00C42473" w:rsidRDefault="00C424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3DC73" w14:textId="77777777" w:rsidR="00A536B3" w:rsidRDefault="00000000">
    <w:pPr>
      <w:pStyle w:val="Header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47FB5" w14:textId="77777777" w:rsidR="00A536B3" w:rsidRDefault="00000000">
    <w:pPr>
      <w:pStyle w:val="Header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ACA96" w14:textId="77777777" w:rsidR="00A536B3" w:rsidRDefault="00000000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10F1"/>
    <w:multiLevelType w:val="multilevel"/>
    <w:tmpl w:val="3816FB4A"/>
    <w:lvl w:ilvl="0">
      <w:start w:val="1"/>
      <w:numFmt w:val="upperLetter"/>
      <w:pStyle w:val="ANNEX"/>
      <w:suff w:val="nothing"/>
      <w:lvlText w:val="Annex %1: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15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8" w:hanging="136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84" w:hanging="15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16" w:hanging="201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32" w:hanging="2232"/>
      </w:pPr>
      <w:rPr>
        <w:rFonts w:hint="default"/>
      </w:rPr>
    </w:lvl>
  </w:abstractNum>
  <w:abstractNum w:abstractNumId="1" w15:restartNumberingAfterBreak="0">
    <w:nsid w:val="4F4F4065"/>
    <w:multiLevelType w:val="multilevel"/>
    <w:tmpl w:val="43464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1183EFB"/>
    <w:multiLevelType w:val="multilevel"/>
    <w:tmpl w:val="DCE61DAA"/>
    <w:name w:val="heading"/>
    <w:lvl w:ilvl="0">
      <w:start w:val="1"/>
      <w:numFmt w:val="decimal"/>
      <w:pStyle w:val="ListParagraph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4" w:hanging="8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12" w:hanging="151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8" w:hanging="172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44" w:hanging="194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51FE46E9"/>
    <w:multiLevelType w:val="multilevel"/>
    <w:tmpl w:val="4C4EBBC8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pStyle w:val="ListNumber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ListNumber4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ListNumber5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3B5724C"/>
    <w:multiLevelType w:val="hybridMultilevel"/>
    <w:tmpl w:val="2474BA6E"/>
    <w:lvl w:ilvl="0" w:tplc="C89A631C">
      <w:start w:val="1"/>
      <w:numFmt w:val="decimal"/>
      <w:pStyle w:val="Figuretitle"/>
      <w:suff w:val="space"/>
      <w:lvlText w:val="Figure %1"/>
      <w:lvlJc w:val="left"/>
      <w:pPr>
        <w:ind w:left="0" w:firstLine="0"/>
      </w:pPr>
      <w:rPr>
        <w:rFonts w:hint="default"/>
      </w:rPr>
    </w:lvl>
    <w:lvl w:ilvl="1" w:tplc="808E5E56">
      <w:start w:val="1"/>
      <w:numFmt w:val="lowerLetter"/>
      <w:lvlText w:val="%2."/>
      <w:lvlJc w:val="left"/>
      <w:pPr>
        <w:ind w:left="1440" w:hanging="360"/>
      </w:pPr>
    </w:lvl>
    <w:lvl w:ilvl="2" w:tplc="A4E2E4D8">
      <w:start w:val="1"/>
      <w:numFmt w:val="lowerRoman"/>
      <w:lvlText w:val="%3."/>
      <w:lvlJc w:val="right"/>
      <w:pPr>
        <w:ind w:left="2160" w:hanging="180"/>
      </w:pPr>
    </w:lvl>
    <w:lvl w:ilvl="3" w:tplc="F7728AB4">
      <w:start w:val="1"/>
      <w:numFmt w:val="decimal"/>
      <w:lvlText w:val="%4."/>
      <w:lvlJc w:val="left"/>
      <w:pPr>
        <w:ind w:left="2880" w:hanging="360"/>
      </w:pPr>
    </w:lvl>
    <w:lvl w:ilvl="4" w:tplc="8BF0E292">
      <w:start w:val="1"/>
      <w:numFmt w:val="lowerLetter"/>
      <w:lvlText w:val="%5."/>
      <w:lvlJc w:val="left"/>
      <w:pPr>
        <w:ind w:left="3600" w:hanging="360"/>
      </w:pPr>
    </w:lvl>
    <w:lvl w:ilvl="5" w:tplc="7B9C99F0">
      <w:start w:val="1"/>
      <w:numFmt w:val="lowerRoman"/>
      <w:lvlText w:val="%6."/>
      <w:lvlJc w:val="right"/>
      <w:pPr>
        <w:ind w:left="4320" w:hanging="180"/>
      </w:pPr>
    </w:lvl>
    <w:lvl w:ilvl="6" w:tplc="117E7950">
      <w:start w:val="1"/>
      <w:numFmt w:val="decimal"/>
      <w:lvlText w:val="%7."/>
      <w:lvlJc w:val="left"/>
      <w:pPr>
        <w:ind w:left="5040" w:hanging="360"/>
      </w:pPr>
    </w:lvl>
    <w:lvl w:ilvl="7" w:tplc="6E90055A">
      <w:start w:val="1"/>
      <w:numFmt w:val="lowerLetter"/>
      <w:lvlText w:val="%8."/>
      <w:lvlJc w:val="left"/>
      <w:pPr>
        <w:ind w:left="5760" w:hanging="360"/>
      </w:pPr>
    </w:lvl>
    <w:lvl w:ilvl="8" w:tplc="A9A234B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9D2DE8"/>
    <w:multiLevelType w:val="hybridMultilevel"/>
    <w:tmpl w:val="8E8E86F8"/>
    <w:lvl w:ilvl="0" w:tplc="504833E0">
      <w:start w:val="1"/>
      <w:numFmt w:val="decimal"/>
      <w:pStyle w:val="Tabletitle"/>
      <w:suff w:val="space"/>
      <w:lvlText w:val="Table %1"/>
      <w:lvlJc w:val="left"/>
      <w:pPr>
        <w:ind w:left="720" w:hanging="360"/>
      </w:pPr>
      <w:rPr>
        <w:rFonts w:hint="default"/>
      </w:rPr>
    </w:lvl>
    <w:lvl w:ilvl="1" w:tplc="91003D86">
      <w:start w:val="1"/>
      <w:numFmt w:val="lowerLetter"/>
      <w:lvlText w:val="%2."/>
      <w:lvlJc w:val="left"/>
      <w:pPr>
        <w:ind w:left="1440" w:hanging="360"/>
      </w:pPr>
    </w:lvl>
    <w:lvl w:ilvl="2" w:tplc="ABAC8022">
      <w:start w:val="1"/>
      <w:numFmt w:val="lowerRoman"/>
      <w:lvlText w:val="%3."/>
      <w:lvlJc w:val="right"/>
      <w:pPr>
        <w:ind w:left="2160" w:hanging="180"/>
      </w:pPr>
    </w:lvl>
    <w:lvl w:ilvl="3" w:tplc="348438E8">
      <w:start w:val="1"/>
      <w:numFmt w:val="decimal"/>
      <w:lvlText w:val="%4."/>
      <w:lvlJc w:val="left"/>
      <w:pPr>
        <w:ind w:left="2880" w:hanging="360"/>
      </w:pPr>
    </w:lvl>
    <w:lvl w:ilvl="4" w:tplc="8C6484CC">
      <w:start w:val="1"/>
      <w:numFmt w:val="lowerLetter"/>
      <w:lvlText w:val="%5."/>
      <w:lvlJc w:val="left"/>
      <w:pPr>
        <w:ind w:left="3600" w:hanging="360"/>
      </w:pPr>
    </w:lvl>
    <w:lvl w:ilvl="5" w:tplc="F0BE6574">
      <w:start w:val="1"/>
      <w:numFmt w:val="lowerRoman"/>
      <w:lvlText w:val="%6."/>
      <w:lvlJc w:val="right"/>
      <w:pPr>
        <w:ind w:left="4320" w:hanging="180"/>
      </w:pPr>
    </w:lvl>
    <w:lvl w:ilvl="6" w:tplc="95D8EF30">
      <w:start w:val="1"/>
      <w:numFmt w:val="decimal"/>
      <w:lvlText w:val="%7."/>
      <w:lvlJc w:val="left"/>
      <w:pPr>
        <w:ind w:left="5040" w:hanging="360"/>
      </w:pPr>
    </w:lvl>
    <w:lvl w:ilvl="7" w:tplc="BB9E1524">
      <w:start w:val="1"/>
      <w:numFmt w:val="lowerLetter"/>
      <w:lvlText w:val="%8."/>
      <w:lvlJc w:val="left"/>
      <w:pPr>
        <w:ind w:left="5760" w:hanging="360"/>
      </w:pPr>
    </w:lvl>
    <w:lvl w:ilvl="8" w:tplc="735E43A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52136B"/>
    <w:multiLevelType w:val="hybridMultilevel"/>
    <w:tmpl w:val="33E2EA78"/>
    <w:lvl w:ilvl="0" w:tplc="C3BCB03C">
      <w:start w:val="1"/>
      <w:numFmt w:val="decimal"/>
      <w:pStyle w:val="Bibliography"/>
      <w:lvlText w:val="[%1]"/>
      <w:lvlJc w:val="left"/>
      <w:pPr>
        <w:ind w:left="1080" w:hanging="1080"/>
      </w:pPr>
      <w:rPr>
        <w:rFonts w:hint="default"/>
      </w:rPr>
    </w:lvl>
    <w:lvl w:ilvl="1" w:tplc="71B462AE">
      <w:start w:val="1"/>
      <w:numFmt w:val="lowerLetter"/>
      <w:lvlText w:val="%2."/>
      <w:lvlJc w:val="left"/>
      <w:pPr>
        <w:ind w:left="1440" w:hanging="360"/>
      </w:pPr>
    </w:lvl>
    <w:lvl w:ilvl="2" w:tplc="2B8875A6">
      <w:start w:val="1"/>
      <w:numFmt w:val="lowerRoman"/>
      <w:lvlText w:val="%3."/>
      <w:lvlJc w:val="right"/>
      <w:pPr>
        <w:ind w:left="2160" w:hanging="180"/>
      </w:pPr>
    </w:lvl>
    <w:lvl w:ilvl="3" w:tplc="F4BEB47A">
      <w:start w:val="1"/>
      <w:numFmt w:val="decimal"/>
      <w:lvlText w:val="%4."/>
      <w:lvlJc w:val="left"/>
      <w:pPr>
        <w:ind w:left="2880" w:hanging="360"/>
      </w:pPr>
    </w:lvl>
    <w:lvl w:ilvl="4" w:tplc="223CB816">
      <w:start w:val="1"/>
      <w:numFmt w:val="lowerLetter"/>
      <w:lvlText w:val="%5."/>
      <w:lvlJc w:val="left"/>
      <w:pPr>
        <w:ind w:left="3600" w:hanging="360"/>
      </w:pPr>
    </w:lvl>
    <w:lvl w:ilvl="5" w:tplc="B8C27F36">
      <w:start w:val="1"/>
      <w:numFmt w:val="lowerRoman"/>
      <w:lvlText w:val="%6."/>
      <w:lvlJc w:val="right"/>
      <w:pPr>
        <w:ind w:left="4320" w:hanging="180"/>
      </w:pPr>
    </w:lvl>
    <w:lvl w:ilvl="6" w:tplc="B1D4980A">
      <w:start w:val="1"/>
      <w:numFmt w:val="decimal"/>
      <w:lvlText w:val="%7."/>
      <w:lvlJc w:val="left"/>
      <w:pPr>
        <w:ind w:left="5040" w:hanging="360"/>
      </w:pPr>
    </w:lvl>
    <w:lvl w:ilvl="7" w:tplc="56D4815A">
      <w:start w:val="1"/>
      <w:numFmt w:val="lowerLetter"/>
      <w:lvlText w:val="%8."/>
      <w:lvlJc w:val="left"/>
      <w:pPr>
        <w:ind w:left="5760" w:hanging="360"/>
      </w:pPr>
    </w:lvl>
    <w:lvl w:ilvl="8" w:tplc="C192990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911D6C"/>
    <w:multiLevelType w:val="multilevel"/>
    <w:tmpl w:val="F36C0812"/>
    <w:lvl w:ilvl="0">
      <w:start w:val="1"/>
      <w:numFmt w:val="bullet"/>
      <w:pStyle w:val="ListBullet"/>
      <w:lvlText w:val="•"/>
      <w:lvlJc w:val="left"/>
      <w:pPr>
        <w:ind w:left="360" w:firstLine="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ListBullet"/>
      <w:lvlText w:val="*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ListBullet"/>
      <w:lvlText w:val="+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"/>
      <w:lvlText w:val="•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"/>
      <w:lvlText w:val="•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pStyle w:val="ListBullet"/>
      <w:lvlText w:val="•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pStyle w:val="ListBullet"/>
      <w:lvlText w:val="•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numFmt w:val="decimal"/>
      <w:lvlText w:val=""/>
      <w:lvlJc w:val="left"/>
    </w:lvl>
  </w:abstractNum>
  <w:num w:numId="1" w16cid:durableId="1227839347">
    <w:abstractNumId w:val="2"/>
  </w:num>
  <w:num w:numId="2" w16cid:durableId="807666776">
    <w:abstractNumId w:val="7"/>
  </w:num>
  <w:num w:numId="3" w16cid:durableId="2107533467">
    <w:abstractNumId w:val="0"/>
  </w:num>
  <w:num w:numId="4" w16cid:durableId="1852524766">
    <w:abstractNumId w:val="5"/>
  </w:num>
  <w:num w:numId="5" w16cid:durableId="2038702086">
    <w:abstractNumId w:val="6"/>
  </w:num>
  <w:num w:numId="6" w16cid:durableId="1931431492">
    <w:abstractNumId w:val="4"/>
  </w:num>
  <w:num w:numId="7" w16cid:durableId="6306012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43072230">
    <w:abstractNumId w:val="7"/>
  </w:num>
  <w:num w:numId="9" w16cid:durableId="1218859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SortMethod w:val="00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0BA2"/>
    <w:rsid w:val="00076B7A"/>
    <w:rsid w:val="00175BD2"/>
    <w:rsid w:val="002A73EF"/>
    <w:rsid w:val="002F1E2A"/>
    <w:rsid w:val="003127D0"/>
    <w:rsid w:val="00327914"/>
    <w:rsid w:val="003C6DCA"/>
    <w:rsid w:val="003F778E"/>
    <w:rsid w:val="00455454"/>
    <w:rsid w:val="005127E0"/>
    <w:rsid w:val="00840B24"/>
    <w:rsid w:val="00874826"/>
    <w:rsid w:val="00A536B3"/>
    <w:rsid w:val="00A60BA2"/>
    <w:rsid w:val="00B87660"/>
    <w:rsid w:val="00B94F4E"/>
    <w:rsid w:val="00C42473"/>
    <w:rsid w:val="00CA7EB8"/>
    <w:rsid w:val="00CC1ADD"/>
    <w:rsid w:val="00CE3E79"/>
    <w:rsid w:val="00D61A5B"/>
    <w:rsid w:val="00E55617"/>
    <w:rsid w:val="00EF05D0"/>
    <w:rsid w:val="00F363F8"/>
  </w:rsids>
  <m:mathPr>
    <m:mathFont m:val="Cambria Math"/>
    <m:brkBin m:val="before"/>
    <m:brkBinSub m:val="--"/>
    <m:smallFrac/>
    <m:dispDef/>
    <m:lMargin m:val="432"/>
    <m:rMargin m:val="0"/>
    <m:defJc m:val="left"/>
    <m:wrapIndent m:val="1440"/>
    <m:intLim m:val="subSup"/>
    <m:naryLim m:val="undOvr"/>
  </m:mathPr>
  <w:attachedSchema w:val="ActionsPane3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A17034"/>
  <w15:docId w15:val="{4A2A9925-D23F-1F48-A6BB-BEEA43D47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180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 w:unhideWhenUsed="1"/>
    <w:lsdException w:name="annotation text" w:semiHidden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 w:unhideWhenUsed="1"/>
    <w:lsdException w:name="macro" w:semiHidden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F4E"/>
    <w:pPr>
      <w:spacing w:before="100" w:beforeAutospacing="1" w:after="0"/>
      <w:ind w:left="0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2515B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672EF"/>
    <w:pPr>
      <w:numPr>
        <w:ilvl w:val="1"/>
      </w:numPr>
      <w:outlineLvl w:val="1"/>
    </w:pPr>
    <w:rPr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672EF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3F5051"/>
    <w:pPr>
      <w:numPr>
        <w:ilvl w:val="3"/>
      </w:numPr>
      <w:outlineLvl w:val="3"/>
    </w:pPr>
    <w:rPr>
      <w:i/>
      <w:iCs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F5051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3F5051"/>
    <w:pPr>
      <w:numPr>
        <w:ilvl w:val="5"/>
      </w:numPr>
      <w:outlineLvl w:val="5"/>
    </w:pPr>
  </w:style>
  <w:style w:type="paragraph" w:styleId="Heading7">
    <w:name w:val="heading 7"/>
    <w:basedOn w:val="Heading6"/>
    <w:next w:val="Normal"/>
    <w:link w:val="Heading7Char"/>
    <w:uiPriority w:val="9"/>
    <w:semiHidden/>
    <w:qFormat/>
    <w:rsid w:val="007C261D"/>
    <w:pPr>
      <w:numPr>
        <w:ilvl w:val="6"/>
      </w:numPr>
      <w:outlineLvl w:val="6"/>
    </w:pPr>
    <w:rPr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FF29DE"/>
    <w:pPr>
      <w:keepNext/>
      <w:keepLines/>
      <w:numPr>
        <w:ilvl w:val="7"/>
        <w:numId w:val="9"/>
      </w:numPr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FF29DE"/>
    <w:pPr>
      <w:keepNext/>
      <w:keepLines/>
      <w:numPr>
        <w:ilvl w:val="8"/>
        <w:numId w:val="9"/>
      </w:numPr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8BD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261D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261D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37C"/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3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3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idno">
    <w:name w:val="id_no"/>
    <w:basedOn w:val="Normal"/>
    <w:semiHidden/>
    <w:qFormat/>
    <w:rsid w:val="00A44124"/>
    <w:pPr>
      <w:jc w:val="right"/>
    </w:pPr>
    <w:rPr>
      <w:b/>
      <w:color w:val="44546A" w:themeColor="text2"/>
      <w:sz w:val="24"/>
    </w:rPr>
  </w:style>
  <w:style w:type="character" w:styleId="PlaceholderText">
    <w:name w:val="Placeholder Text"/>
    <w:basedOn w:val="DefaultParagraphFont"/>
    <w:uiPriority w:val="99"/>
    <w:semiHidden/>
    <w:rsid w:val="00160AC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rsid w:val="00160AC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37C"/>
    <w:rPr>
      <w:rFonts w:ascii="Tahoma" w:hAnsi="Tahoma" w:cs="Tahoma"/>
      <w:sz w:val="16"/>
      <w:szCs w:val="16"/>
    </w:rPr>
  </w:style>
  <w:style w:type="character" w:customStyle="1" w:styleId="Date1">
    <w:name w:val="Date1"/>
    <w:basedOn w:val="DefaultParagraphFont"/>
    <w:uiPriority w:val="1"/>
    <w:semiHidden/>
    <w:qFormat/>
    <w:rsid w:val="00B97755"/>
  </w:style>
  <w:style w:type="paragraph" w:customStyle="1" w:styleId="Foreword">
    <w:name w:val="Foreword"/>
    <w:basedOn w:val="Normal"/>
    <w:qFormat/>
    <w:rsid w:val="0005499D"/>
    <w:rPr>
      <w:color w:val="44546A" w:themeColor="text2"/>
    </w:rPr>
  </w:style>
  <w:style w:type="paragraph" w:styleId="ListParagraph">
    <w:name w:val="List Paragraph"/>
    <w:basedOn w:val="Normal"/>
    <w:uiPriority w:val="34"/>
    <w:qFormat/>
    <w:rsid w:val="00390E4E"/>
    <w:pPr>
      <w:numPr>
        <w:numId w:val="1"/>
      </w:numPr>
      <w:contextualSpacing/>
    </w:pPr>
  </w:style>
  <w:style w:type="paragraph" w:styleId="ListBullet">
    <w:name w:val="List Bullet"/>
    <w:basedOn w:val="Normal"/>
    <w:uiPriority w:val="99"/>
    <w:semiHidden/>
    <w:rsid w:val="00EF3060"/>
    <w:pPr>
      <w:numPr>
        <w:numId w:val="8"/>
      </w:numPr>
      <w:contextualSpacing/>
    </w:pPr>
  </w:style>
  <w:style w:type="paragraph" w:customStyle="1" w:styleId="Definition">
    <w:name w:val="Definition"/>
    <w:basedOn w:val="Normal"/>
    <w:next w:val="Normal"/>
    <w:qFormat/>
    <w:rsid w:val="0094673E"/>
  </w:style>
  <w:style w:type="paragraph" w:customStyle="1" w:styleId="Note">
    <w:name w:val="Note"/>
    <w:basedOn w:val="Normal"/>
    <w:next w:val="Normal"/>
    <w:qFormat/>
    <w:rsid w:val="00BA162F"/>
    <w:pPr>
      <w:tabs>
        <w:tab w:val="left" w:pos="965"/>
      </w:tabs>
    </w:pPr>
    <w:rPr>
      <w:sz w:val="18"/>
    </w:rPr>
  </w:style>
  <w:style w:type="paragraph" w:customStyle="1" w:styleId="Example">
    <w:name w:val="Example"/>
    <w:basedOn w:val="Normal"/>
    <w:next w:val="Normal"/>
    <w:qFormat/>
    <w:rsid w:val="00BA162F"/>
    <w:pPr>
      <w:tabs>
        <w:tab w:val="left" w:pos="1361"/>
      </w:tabs>
    </w:pPr>
    <w:rPr>
      <w:sz w:val="18"/>
    </w:rPr>
  </w:style>
  <w:style w:type="paragraph" w:styleId="ListContinue">
    <w:name w:val="List Continue"/>
    <w:basedOn w:val="ListBullet"/>
    <w:uiPriority w:val="99"/>
    <w:unhideWhenUsed/>
    <w:rsid w:val="00511A34"/>
    <w:rPr>
      <w:noProof/>
      <w:lang w:val="en-GB"/>
    </w:rPr>
  </w:style>
  <w:style w:type="paragraph" w:styleId="ListBullet5">
    <w:name w:val="List Bullet 5"/>
    <w:basedOn w:val="ListBullet4"/>
    <w:uiPriority w:val="99"/>
    <w:semiHidden/>
    <w:rsid w:val="002D58E6"/>
    <w:pPr>
      <w:ind w:left="2160"/>
    </w:pPr>
  </w:style>
  <w:style w:type="paragraph" w:styleId="ListBullet4">
    <w:name w:val="List Bullet 4"/>
    <w:basedOn w:val="ListBullet3"/>
    <w:uiPriority w:val="99"/>
    <w:semiHidden/>
    <w:rsid w:val="002D58E6"/>
    <w:pPr>
      <w:ind w:left="1800"/>
    </w:pPr>
  </w:style>
  <w:style w:type="paragraph" w:styleId="ListBullet3">
    <w:name w:val="List Bullet 3"/>
    <w:basedOn w:val="ListBullet2"/>
    <w:uiPriority w:val="99"/>
    <w:semiHidden/>
    <w:rsid w:val="00457DAF"/>
    <w:pPr>
      <w:ind w:left="1440"/>
    </w:pPr>
  </w:style>
  <w:style w:type="paragraph" w:styleId="ListBullet2">
    <w:name w:val="List Bullet 2"/>
    <w:basedOn w:val="ListBullet"/>
    <w:uiPriority w:val="99"/>
    <w:semiHidden/>
    <w:rsid w:val="000B0FAC"/>
    <w:pPr>
      <w:ind w:left="1080"/>
    </w:pPr>
  </w:style>
  <w:style w:type="paragraph" w:styleId="ListNumber3">
    <w:name w:val="List Number 3"/>
    <w:basedOn w:val="Normal"/>
    <w:uiPriority w:val="99"/>
    <w:unhideWhenUsed/>
    <w:rsid w:val="00223B9D"/>
    <w:pPr>
      <w:ind w:left="1440" w:hanging="360"/>
      <w:contextualSpacing/>
    </w:pPr>
  </w:style>
  <w:style w:type="paragraph" w:styleId="List">
    <w:name w:val="List"/>
    <w:basedOn w:val="Normal"/>
    <w:uiPriority w:val="99"/>
    <w:semiHidden/>
    <w:rsid w:val="002D58E6"/>
    <w:pPr>
      <w:ind w:left="1080" w:hanging="1080"/>
      <w:contextualSpacing/>
    </w:pPr>
  </w:style>
  <w:style w:type="paragraph" w:styleId="List2">
    <w:name w:val="List 2"/>
    <w:basedOn w:val="List"/>
    <w:uiPriority w:val="99"/>
    <w:semiHidden/>
    <w:rsid w:val="00457DAF"/>
  </w:style>
  <w:style w:type="paragraph" w:styleId="ListNumber">
    <w:name w:val="List Number"/>
    <w:basedOn w:val="Normal"/>
    <w:uiPriority w:val="99"/>
    <w:unhideWhenUsed/>
    <w:rsid w:val="00223B9D"/>
    <w:pPr>
      <w:numPr>
        <w:numId w:val="7"/>
      </w:numPr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23B9D"/>
    <w:pPr>
      <w:ind w:left="1080" w:hanging="360"/>
      <w:contextualSpacing/>
    </w:pPr>
  </w:style>
  <w:style w:type="paragraph" w:styleId="ListContinue3">
    <w:name w:val="List Continue 3"/>
    <w:basedOn w:val="ListContinue"/>
    <w:uiPriority w:val="99"/>
    <w:unhideWhenUsed/>
    <w:rsid w:val="00511A34"/>
    <w:pPr>
      <w:spacing w:after="120"/>
      <w:ind w:left="1440"/>
    </w:pPr>
  </w:style>
  <w:style w:type="paragraph" w:styleId="List3">
    <w:name w:val="List 3"/>
    <w:basedOn w:val="List2"/>
    <w:uiPriority w:val="99"/>
    <w:semiHidden/>
    <w:rsid w:val="00457DAF"/>
    <w:pPr>
      <w:ind w:left="1440"/>
    </w:pPr>
  </w:style>
  <w:style w:type="paragraph" w:styleId="List4">
    <w:name w:val="List 4"/>
    <w:basedOn w:val="List3"/>
    <w:uiPriority w:val="99"/>
    <w:semiHidden/>
    <w:rsid w:val="00457DAF"/>
    <w:pPr>
      <w:ind w:left="1800"/>
    </w:pPr>
  </w:style>
  <w:style w:type="paragraph" w:styleId="List5">
    <w:name w:val="List 5"/>
    <w:basedOn w:val="List4"/>
    <w:uiPriority w:val="99"/>
    <w:semiHidden/>
    <w:rsid w:val="00457DAF"/>
    <w:pPr>
      <w:ind w:left="2160"/>
    </w:pPr>
  </w:style>
  <w:style w:type="paragraph" w:styleId="ListNumber5">
    <w:name w:val="List Number 5"/>
    <w:basedOn w:val="Normal"/>
    <w:uiPriority w:val="99"/>
    <w:semiHidden/>
    <w:rsid w:val="003E072A"/>
    <w:pPr>
      <w:numPr>
        <w:ilvl w:val="5"/>
        <w:numId w:val="7"/>
      </w:numPr>
      <w:contextualSpacing/>
    </w:pPr>
  </w:style>
  <w:style w:type="paragraph" w:styleId="ListNumber4">
    <w:name w:val="List Number 4"/>
    <w:basedOn w:val="Normal"/>
    <w:uiPriority w:val="99"/>
    <w:unhideWhenUsed/>
    <w:rsid w:val="00223B9D"/>
    <w:pPr>
      <w:numPr>
        <w:ilvl w:val="4"/>
        <w:numId w:val="7"/>
      </w:numPr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3C6DCA"/>
    <w:pPr>
      <w:spacing w:before="0" w:before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C6D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241F26"/>
    <w:rPr>
      <w:vertAlign w:val="superscript"/>
    </w:rPr>
  </w:style>
  <w:style w:type="paragraph" w:customStyle="1" w:styleId="Special">
    <w:name w:val="Special"/>
    <w:basedOn w:val="Normal"/>
    <w:next w:val="Normal"/>
    <w:qFormat/>
    <w:rsid w:val="009E48BB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</w:pPr>
    <w:rPr>
      <w:rFonts w:ascii="DejaVu Sans Mono" w:hAnsi="DejaVu Sans Mono"/>
      <w:sz w:val="18"/>
    </w:rPr>
  </w:style>
  <w:style w:type="paragraph" w:customStyle="1" w:styleId="Figurefootnote">
    <w:name w:val="Figure footnote"/>
    <w:basedOn w:val="FootnoteText"/>
    <w:next w:val="Normal"/>
    <w:qFormat/>
    <w:rsid w:val="00A5745F"/>
  </w:style>
  <w:style w:type="character" w:customStyle="1" w:styleId="FigureFootnoteXref">
    <w:name w:val="FigureFootnoteXref"/>
    <w:basedOn w:val="FootnoteReference"/>
    <w:uiPriority w:val="1"/>
    <w:qFormat/>
    <w:rsid w:val="00A5745F"/>
    <w:rPr>
      <w:vertAlign w:val="baseline"/>
    </w:rPr>
  </w:style>
  <w:style w:type="paragraph" w:customStyle="1" w:styleId="Figuretitle">
    <w:name w:val="Figure title"/>
    <w:basedOn w:val="Normal"/>
    <w:next w:val="Normal"/>
    <w:autoRedefine/>
    <w:qFormat/>
    <w:rsid w:val="007751B6"/>
    <w:pPr>
      <w:numPr>
        <w:numId w:val="6"/>
      </w:numPr>
      <w:jc w:val="center"/>
    </w:pPr>
    <w:rPr>
      <w:b/>
    </w:rPr>
  </w:style>
  <w:style w:type="paragraph" w:customStyle="1" w:styleId="Figurenote">
    <w:name w:val="Figure note"/>
    <w:basedOn w:val="Note"/>
    <w:qFormat/>
    <w:rsid w:val="00D8749A"/>
  </w:style>
  <w:style w:type="table" w:styleId="TableGrid">
    <w:name w:val="Table Grid"/>
    <w:basedOn w:val="TableNormal"/>
    <w:uiPriority w:val="59"/>
    <w:rsid w:val="00FC1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title">
    <w:name w:val="Table title"/>
    <w:basedOn w:val="Normal"/>
    <w:next w:val="Normal"/>
    <w:autoRedefine/>
    <w:semiHidden/>
    <w:qFormat/>
    <w:rsid w:val="007751B6"/>
    <w:pPr>
      <w:numPr>
        <w:numId w:val="4"/>
      </w:numPr>
      <w:tabs>
        <w:tab w:val="num" w:pos="720"/>
      </w:tabs>
      <w:ind w:left="0" w:firstLine="0"/>
      <w:jc w:val="center"/>
    </w:pPr>
    <w:rPr>
      <w:b/>
      <w:sz w:val="20"/>
    </w:rPr>
  </w:style>
  <w:style w:type="character" w:customStyle="1" w:styleId="ExtXref">
    <w:name w:val="ExtXref"/>
    <w:basedOn w:val="DefaultParagraphFont"/>
    <w:uiPriority w:val="1"/>
    <w:qFormat/>
    <w:rsid w:val="00AE15E5"/>
    <w:rPr>
      <w:noProof/>
      <w:lang w:val="en-GB"/>
    </w:rPr>
  </w:style>
  <w:style w:type="paragraph" w:customStyle="1" w:styleId="Tablenote">
    <w:name w:val="Table note"/>
    <w:basedOn w:val="Note"/>
    <w:qFormat/>
    <w:rsid w:val="008C3BF3"/>
  </w:style>
  <w:style w:type="paragraph" w:customStyle="1" w:styleId="Figuretext">
    <w:name w:val="Figure text"/>
    <w:basedOn w:val="Normal"/>
    <w:qFormat/>
    <w:rsid w:val="00D8749A"/>
  </w:style>
  <w:style w:type="character" w:styleId="Hyperlink">
    <w:name w:val="Hyperlink"/>
    <w:basedOn w:val="DefaultParagraphFont"/>
    <w:uiPriority w:val="99"/>
    <w:rsid w:val="009C0231"/>
    <w:rPr>
      <w:color w:val="0563C1" w:themeColor="hyperlink"/>
      <w:u w:val="single"/>
    </w:rPr>
  </w:style>
  <w:style w:type="paragraph" w:customStyle="1" w:styleId="Formula">
    <w:name w:val="Formula"/>
    <w:basedOn w:val="Normal"/>
    <w:next w:val="Normal"/>
    <w:qFormat/>
    <w:rsid w:val="0076681A"/>
    <w:pPr>
      <w:tabs>
        <w:tab w:val="left" w:pos="9749"/>
      </w:tabs>
      <w:ind w:left="403"/>
    </w:pPr>
  </w:style>
  <w:style w:type="paragraph" w:styleId="Bibliography">
    <w:name w:val="Bibliography"/>
    <w:basedOn w:val="Normal"/>
    <w:next w:val="Normal"/>
    <w:uiPriority w:val="37"/>
    <w:unhideWhenUsed/>
    <w:rsid w:val="00D92AF5"/>
    <w:pPr>
      <w:numPr>
        <w:numId w:val="5"/>
      </w:numPr>
    </w:pPr>
  </w:style>
  <w:style w:type="character" w:customStyle="1" w:styleId="organization">
    <w:name w:val="organization"/>
    <w:basedOn w:val="DefaultParagraphFont"/>
    <w:uiPriority w:val="1"/>
    <w:semiHidden/>
    <w:rsid w:val="00B97755"/>
  </w:style>
  <w:style w:type="paragraph" w:styleId="Header">
    <w:name w:val="header"/>
    <w:basedOn w:val="Normal"/>
    <w:link w:val="HeaderChar"/>
    <w:semiHidden/>
    <w:rsid w:val="00AD50A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semiHidden/>
    <w:rsid w:val="00FA537C"/>
  </w:style>
  <w:style w:type="paragraph" w:styleId="Footer">
    <w:name w:val="footer"/>
    <w:basedOn w:val="Normal"/>
    <w:link w:val="FooterChar"/>
    <w:uiPriority w:val="99"/>
    <w:semiHidden/>
    <w:rsid w:val="00AD50A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A537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2FAC"/>
    <w:pPr>
      <w:outlineLvl w:val="9"/>
    </w:pPr>
    <w:rPr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D2F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BD2FA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BD2FAC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B861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B861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B861F6"/>
    <w:pPr>
      <w:spacing w:after="100"/>
      <w:ind w:left="1100"/>
    </w:pPr>
  </w:style>
  <w:style w:type="paragraph" w:styleId="Title">
    <w:name w:val="Title"/>
    <w:basedOn w:val="Normal"/>
    <w:next w:val="Normal"/>
    <w:link w:val="TitleChar"/>
    <w:uiPriority w:val="10"/>
    <w:qFormat/>
    <w:rsid w:val="0098222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222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Continue2">
    <w:name w:val="List Continue 2"/>
    <w:basedOn w:val="ListContinue"/>
    <w:uiPriority w:val="99"/>
    <w:unhideWhenUsed/>
    <w:rsid w:val="00511A34"/>
    <w:pPr>
      <w:spacing w:after="120"/>
      <w:ind w:left="1080"/>
    </w:pPr>
  </w:style>
  <w:style w:type="paragraph" w:styleId="ListContinue4">
    <w:name w:val="List Continue 4"/>
    <w:basedOn w:val="ListContinue"/>
    <w:uiPriority w:val="99"/>
    <w:unhideWhenUsed/>
    <w:rsid w:val="00511A34"/>
    <w:pPr>
      <w:spacing w:after="120"/>
      <w:ind w:left="1800"/>
    </w:pPr>
  </w:style>
  <w:style w:type="paragraph" w:styleId="ListContinue5">
    <w:name w:val="List Continue 5"/>
    <w:basedOn w:val="ListContinue"/>
    <w:uiPriority w:val="99"/>
    <w:semiHidden/>
    <w:rsid w:val="00511A34"/>
    <w:pPr>
      <w:spacing w:after="120"/>
      <w:ind w:left="2160"/>
    </w:pPr>
  </w:style>
  <w:style w:type="paragraph" w:customStyle="1" w:styleId="dl">
    <w:name w:val="dl"/>
    <w:basedOn w:val="Normal"/>
    <w:qFormat/>
    <w:rsid w:val="00BF2713"/>
    <w:pPr>
      <w:spacing w:after="120"/>
      <w:ind w:left="432"/>
    </w:pPr>
  </w:style>
  <w:style w:type="paragraph" w:customStyle="1" w:styleId="Tablefootnote">
    <w:name w:val="Table footnote"/>
    <w:basedOn w:val="Normal"/>
    <w:rsid w:val="00F965C1"/>
    <w:pPr>
      <w:tabs>
        <w:tab w:val="left" w:pos="340"/>
      </w:tabs>
      <w:spacing w:before="60" w:after="60" w:line="190" w:lineRule="atLeast"/>
      <w:jc w:val="both"/>
    </w:pPr>
    <w:rPr>
      <w:rFonts w:ascii="Arial" w:eastAsia="MS Mincho" w:hAnsi="Arial" w:cs="Times New Roman"/>
      <w:sz w:val="16"/>
      <w:szCs w:val="20"/>
      <w:lang w:val="de-DE" w:eastAsia="ja-JP"/>
    </w:rPr>
  </w:style>
  <w:style w:type="character" w:customStyle="1" w:styleId="TableFootnoteXref">
    <w:name w:val="TableFootnoteXref"/>
    <w:rsid w:val="00F965C1"/>
    <w:rPr>
      <w:noProof/>
      <w:position w:val="6"/>
      <w:sz w:val="14"/>
      <w:lang w:val="en-GB"/>
    </w:rPr>
  </w:style>
  <w:style w:type="paragraph" w:customStyle="1" w:styleId="Tabletext9">
    <w:name w:val="Table text (9)"/>
    <w:basedOn w:val="Normal"/>
    <w:rsid w:val="00F965C1"/>
    <w:pPr>
      <w:spacing w:before="60" w:after="60" w:line="210" w:lineRule="atLeast"/>
      <w:jc w:val="both"/>
    </w:pPr>
    <w:rPr>
      <w:rFonts w:eastAsia="MS Mincho" w:cs="Times New Roman"/>
      <w:sz w:val="18"/>
      <w:szCs w:val="20"/>
      <w:lang w:val="en-GB" w:eastAsia="ja-JP"/>
    </w:rPr>
  </w:style>
  <w:style w:type="character" w:customStyle="1" w:styleId="Defterms">
    <w:name w:val="Defterms"/>
    <w:basedOn w:val="DefaultParagraphFont"/>
    <w:uiPriority w:val="1"/>
    <w:qFormat/>
    <w:rsid w:val="00F965C1"/>
    <w:rPr>
      <w:noProof/>
      <w:lang w:val="en-GB"/>
    </w:rPr>
  </w:style>
  <w:style w:type="paragraph" w:customStyle="1" w:styleId="Tabletext8">
    <w:name w:val="Table text (8)"/>
    <w:basedOn w:val="Tabletext9"/>
    <w:qFormat/>
    <w:rsid w:val="00F965C1"/>
    <w:pPr>
      <w:jc w:val="left"/>
    </w:pPr>
    <w:rPr>
      <w:sz w:val="16"/>
    </w:rPr>
  </w:style>
  <w:style w:type="paragraph" w:customStyle="1" w:styleId="Tabletext7">
    <w:name w:val="Table text (7)"/>
    <w:basedOn w:val="Tabletext8"/>
    <w:qFormat/>
    <w:rsid w:val="00F965C1"/>
    <w:rPr>
      <w:sz w:val="14"/>
    </w:rPr>
  </w:style>
  <w:style w:type="paragraph" w:customStyle="1" w:styleId="Tabletext10">
    <w:name w:val="Table text (10)"/>
    <w:basedOn w:val="Tabletext7"/>
    <w:qFormat/>
    <w:rsid w:val="00F965C1"/>
    <w:rPr>
      <w:sz w:val="20"/>
    </w:rPr>
  </w:style>
  <w:style w:type="character" w:customStyle="1" w:styleId="statement">
    <w:name w:val="statement"/>
    <w:basedOn w:val="DefaultParagraphFont"/>
    <w:uiPriority w:val="1"/>
    <w:semiHidden/>
    <w:qFormat/>
    <w:rsid w:val="00E44C41"/>
  </w:style>
  <w:style w:type="character" w:customStyle="1" w:styleId="teiex">
    <w:name w:val="tei_ex"/>
    <w:basedOn w:val="DefaultParagraphFont"/>
    <w:rsid w:val="00B97755"/>
  </w:style>
  <w:style w:type="character" w:customStyle="1" w:styleId="teiexpan">
    <w:name w:val="tei_expan"/>
    <w:basedOn w:val="DefaultParagraphFont"/>
    <w:rsid w:val="00B97755"/>
  </w:style>
  <w:style w:type="character" w:customStyle="1" w:styleId="teiforeign">
    <w:name w:val="tei_foreign"/>
    <w:basedOn w:val="DefaultParagraphFont"/>
    <w:rsid w:val="00B97755"/>
    <w:rPr>
      <w:i/>
    </w:rPr>
  </w:style>
  <w:style w:type="paragraph" w:customStyle="1" w:styleId="teiincipit">
    <w:name w:val="tei_incipit"/>
    <w:basedOn w:val="Normal"/>
    <w:qFormat/>
    <w:rsid w:val="00B97755"/>
    <w:pPr>
      <w:spacing w:line="240" w:lineRule="auto"/>
    </w:pPr>
    <w:rPr>
      <w:sz w:val="24"/>
      <w:szCs w:val="24"/>
    </w:rPr>
  </w:style>
  <w:style w:type="paragraph" w:customStyle="1" w:styleId="teil">
    <w:name w:val="tei_l"/>
    <w:basedOn w:val="BodyTextIndent"/>
    <w:qFormat/>
    <w:rsid w:val="00B94F4E"/>
    <w:pPr>
      <w:spacing w:before="0" w:beforeAutospacing="0" w:after="0" w:line="240" w:lineRule="atLeast"/>
      <w:ind w:left="284"/>
    </w:pPr>
  </w:style>
  <w:style w:type="paragraph" w:styleId="BodyTextIndent">
    <w:name w:val="Body Text Indent"/>
    <w:basedOn w:val="Normal"/>
    <w:link w:val="BodyTextIndentChar"/>
    <w:uiPriority w:val="99"/>
    <w:semiHidden/>
    <w:rsid w:val="00B9775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97755"/>
  </w:style>
  <w:style w:type="character" w:customStyle="1" w:styleId="teiname">
    <w:name w:val="tei_name"/>
    <w:basedOn w:val="DefaultParagraphFont"/>
    <w:rsid w:val="00B97755"/>
  </w:style>
  <w:style w:type="paragraph" w:customStyle="1" w:styleId="teirubric">
    <w:name w:val="tei_rubric"/>
    <w:basedOn w:val="Normal"/>
    <w:qFormat/>
    <w:rsid w:val="00B97755"/>
    <w:pPr>
      <w:spacing w:line="240" w:lineRule="auto"/>
    </w:pPr>
    <w:rPr>
      <w:sz w:val="24"/>
      <w:szCs w:val="24"/>
    </w:rPr>
  </w:style>
  <w:style w:type="paragraph" w:customStyle="1" w:styleId="teispeaker">
    <w:name w:val="tei_speaker"/>
    <w:basedOn w:val="BodyText"/>
    <w:autoRedefine/>
    <w:qFormat/>
    <w:rsid w:val="00B97755"/>
  </w:style>
  <w:style w:type="paragraph" w:styleId="BodyText">
    <w:name w:val="Body Text"/>
    <w:basedOn w:val="Normal"/>
    <w:link w:val="BodyTextChar"/>
    <w:uiPriority w:val="99"/>
    <w:semiHidden/>
    <w:rsid w:val="00B9775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97755"/>
  </w:style>
  <w:style w:type="paragraph" w:customStyle="1" w:styleId="teistage">
    <w:name w:val="tei_stage"/>
    <w:basedOn w:val="teispeaker"/>
    <w:autoRedefine/>
    <w:qFormat/>
    <w:rsid w:val="00B97755"/>
    <w:pPr>
      <w:spacing w:before="120" w:line="240" w:lineRule="auto"/>
    </w:pPr>
    <w:rPr>
      <w:b/>
      <w:smallCaps/>
      <w:sz w:val="24"/>
      <w:szCs w:val="24"/>
    </w:rPr>
  </w:style>
  <w:style w:type="character" w:customStyle="1" w:styleId="teisupplied">
    <w:name w:val="tei_supplied"/>
    <w:basedOn w:val="DefaultParagraphFont"/>
    <w:rsid w:val="00B97755"/>
    <w:rPr>
      <w:color w:val="FF0000"/>
    </w:rPr>
  </w:style>
  <w:style w:type="paragraph" w:customStyle="1" w:styleId="Author">
    <w:name w:val="Author"/>
    <w:basedOn w:val="Title"/>
    <w:qFormat/>
    <w:rsid w:val="003C6963"/>
    <w:rPr>
      <w:sz w:val="44"/>
    </w:rPr>
  </w:style>
  <w:style w:type="character" w:customStyle="1" w:styleId="teimentioned">
    <w:name w:val="tei_mentioned"/>
    <w:basedOn w:val="DefaultParagraphFont"/>
    <w:uiPriority w:val="1"/>
    <w:qFormat/>
    <w:rsid w:val="00CE3D7E"/>
    <w:rPr>
      <w:i/>
    </w:rPr>
  </w:style>
  <w:style w:type="character" w:customStyle="1" w:styleId="teiunclear">
    <w:name w:val="tei_unclear"/>
    <w:basedOn w:val="DefaultParagraphFont"/>
    <w:uiPriority w:val="1"/>
    <w:qFormat/>
    <w:rsid w:val="00026732"/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3C6963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C6963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customStyle="1" w:styleId="teilg">
    <w:name w:val="tei_lg"/>
    <w:basedOn w:val="teil"/>
    <w:qFormat/>
    <w:rsid w:val="00E535AB"/>
    <w:pPr>
      <w:spacing w:line="120" w:lineRule="auto"/>
    </w:pPr>
  </w:style>
  <w:style w:type="paragraph" w:customStyle="1" w:styleId="teidocDate">
    <w:name w:val="tei_docDate"/>
    <w:basedOn w:val="Title"/>
    <w:next w:val="Normal"/>
    <w:qFormat/>
    <w:rsid w:val="00494308"/>
    <w:rPr>
      <w:sz w:val="32"/>
    </w:rPr>
  </w:style>
  <w:style w:type="paragraph" w:customStyle="1" w:styleId="teisigned">
    <w:name w:val="tei_signed"/>
    <w:basedOn w:val="Normal"/>
    <w:qFormat/>
    <w:rsid w:val="00693A27"/>
    <w:pPr>
      <w:spacing w:before="360"/>
      <w:ind w:left="431" w:hanging="431"/>
    </w:pPr>
  </w:style>
  <w:style w:type="paragraph" w:customStyle="1" w:styleId="teispeech">
    <w:name w:val="tei_speech"/>
    <w:basedOn w:val="Normal"/>
    <w:qFormat/>
    <w:rsid w:val="00693A27"/>
    <w:pPr>
      <w:ind w:left="432" w:hanging="432"/>
    </w:pPr>
  </w:style>
  <w:style w:type="paragraph" w:customStyle="1" w:styleId="GeneratedTitle">
    <w:name w:val="GeneratedTitle"/>
    <w:basedOn w:val="Title"/>
    <w:qFormat/>
    <w:rsid w:val="003F114A"/>
  </w:style>
  <w:style w:type="paragraph" w:customStyle="1" w:styleId="GeneratedSubTitle">
    <w:name w:val="GeneratedSubTitle"/>
    <w:basedOn w:val="Subtitle"/>
    <w:qFormat/>
    <w:rsid w:val="003F114A"/>
  </w:style>
  <w:style w:type="paragraph" w:customStyle="1" w:styleId="ANNEX">
    <w:name w:val="ANNEX"/>
    <w:basedOn w:val="Normal"/>
    <w:qFormat/>
    <w:rsid w:val="00D646DB"/>
    <w:pPr>
      <w:numPr>
        <w:numId w:val="3"/>
      </w:numPr>
    </w:pPr>
    <w:rPr>
      <w:b/>
      <w:sz w:val="32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382EC4"/>
    <w:pPr>
      <w:ind w:left="170" w:right="17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82EC4"/>
    <w:rPr>
      <w:i/>
      <w:iCs/>
      <w:color w:val="000000" w:themeColor="text1"/>
    </w:rPr>
  </w:style>
  <w:style w:type="paragraph" w:customStyle="1" w:styleId="MarginNoteOuter">
    <w:name w:val="MarginNoteOuter"/>
    <w:basedOn w:val="Normal"/>
    <w:qFormat/>
    <w:rsid w:val="00D61A5B"/>
    <w:pPr>
      <w:framePr w:w="851" w:hSpace="181" w:vSpace="181" w:wrap="around" w:vAnchor="text" w:hAnchor="page" w:xAlign="outside" w:y="1"/>
    </w:pPr>
  </w:style>
  <w:style w:type="paragraph" w:customStyle="1" w:styleId="marginOuter">
    <w:name w:val="marginOuter"/>
    <w:basedOn w:val="Normal"/>
    <w:qFormat/>
    <w:rsid w:val="00D61A5B"/>
    <w:pPr>
      <w:framePr w:w="851" w:hSpace="181" w:vSpace="181" w:wrap="around" w:vAnchor="text" w:hAnchor="page" w:xAlign="outside" w:y="1"/>
    </w:pPr>
  </w:style>
  <w:style w:type="table" w:customStyle="1" w:styleId="revisionDesc">
    <w:name w:val="revisionDesc"/>
    <w:basedOn w:val="TableNormal"/>
    <w:uiPriority w:val="99"/>
    <w:rsid w:val="005127E0"/>
    <w:pPr>
      <w:spacing w:after="0" w:line="240" w:lineRule="auto"/>
      <w:ind w:left="0" w:firstLine="0"/>
    </w:pPr>
    <w:rPr>
      <w:sz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cPr>
      <w:shd w:val="clear" w:color="auto" w:fill="D9D9D9"/>
    </w:tcPr>
  </w:style>
  <w:style w:type="paragraph" w:customStyle="1" w:styleId="teibiblfree">
    <w:name w:val="tei_biblfree"/>
    <w:basedOn w:val="Normal"/>
    <w:qFormat/>
    <w:rsid w:val="00455454"/>
    <w:pPr>
      <w:spacing w:after="100" w:afterAutospacing="1"/>
      <w:ind w:left="284" w:hanging="142"/>
    </w:pPr>
    <w:rPr>
      <w:sz w:val="20"/>
    </w:rPr>
  </w:style>
  <w:style w:type="paragraph" w:customStyle="1" w:styleId="teibyline">
    <w:name w:val="tei_byline"/>
    <w:basedOn w:val="Author"/>
    <w:qFormat/>
    <w:rsid w:val="00076B7A"/>
  </w:style>
  <w:style w:type="paragraph" w:customStyle="1" w:styleId="egXML">
    <w:name w:val="egXML"/>
    <w:basedOn w:val="Normal"/>
    <w:qFormat/>
    <w:rPr>
      <w:rFonts w:ascii="Courier" w:hAnsi="Courier"/>
      <w:sz w:val="20"/>
    </w:rPr>
  </w:style>
  <w:style w:type="paragraph" w:customStyle="1" w:styleId="egXMLTable">
    <w:name w:val="egXMLTable"/>
    <w:basedOn w:val="Normal"/>
    <w:qFormat/>
    <w:pPr>
      <w:spacing w:before="80"/>
    </w:pPr>
    <w:rPr>
      <w:rFonts w:ascii="Courier" w:hAnsi="Courier"/>
      <w:sz w:val="18"/>
    </w:rPr>
  </w:style>
  <w:style w:type="character" w:styleId="EndnoteReference">
    <w:name w:val="endnote reference"/>
    <w:basedOn w:val="DefaultParagraphFont"/>
    <w:uiPriority w:val="99"/>
    <w:semiHidden/>
    <w:rsid w:val="00F363F8"/>
    <w:rPr>
      <w:vertAlign w:val="superscript"/>
    </w:rPr>
  </w:style>
  <w:style w:type="paragraph" w:customStyle="1" w:styleId="teidocAuthor">
    <w:name w:val="tei_docAuthor"/>
    <w:basedOn w:val="Normal"/>
    <w:qFormat/>
    <w:rsid w:val="00840B24"/>
    <w:rPr>
      <w:b/>
      <w:sz w:val="28"/>
    </w:rPr>
  </w:style>
  <w:style w:type="character" w:customStyle="1" w:styleId="teiadd">
    <w:name w:val="tei_add"/>
    <w:basedOn w:val="DefaultParagraphFont"/>
    <w:uiPriority w:val="1"/>
    <w:qFormat/>
    <w:rsid w:val="00840B24"/>
    <w:rPr>
      <w:i/>
      <w:color w:val="008000"/>
    </w:rPr>
  </w:style>
  <w:style w:type="character" w:customStyle="1" w:styleId="teicorr">
    <w:name w:val="tei_corr"/>
    <w:basedOn w:val="DefaultParagraphFont"/>
    <w:uiPriority w:val="1"/>
    <w:qFormat/>
    <w:rsid w:val="00840B24"/>
    <w:rPr>
      <w:color w:val="FF0000"/>
    </w:rPr>
  </w:style>
  <w:style w:type="character" w:customStyle="1" w:styleId="teistrikethrough">
    <w:name w:val="tei_strikethrough"/>
    <w:basedOn w:val="DefaultParagraphFont"/>
    <w:uiPriority w:val="1"/>
    <w:qFormat/>
    <w:rsid w:val="00840B24"/>
    <w:rPr>
      <w:strike/>
      <w:dstrike w:val="0"/>
    </w:rPr>
  </w:style>
  <w:style w:type="character" w:customStyle="1" w:styleId="teititlem">
    <w:name w:val="tei_titlem"/>
    <w:basedOn w:val="DefaultParagraphFont"/>
    <w:uiPriority w:val="1"/>
    <w:qFormat/>
    <w:rsid w:val="00840B24"/>
    <w:rPr>
      <w:i/>
    </w:rPr>
  </w:style>
  <w:style w:type="paragraph" w:customStyle="1" w:styleId="teibibl">
    <w:name w:val="tei_bibl"/>
    <w:basedOn w:val="Normal"/>
    <w:qFormat/>
    <w:rsid w:val="00175BD2"/>
    <w:pPr>
      <w:ind w:left="1440" w:hanging="720"/>
    </w:pPr>
  </w:style>
  <w:style w:type="paragraph" w:customStyle="1" w:styleId="marginRight">
    <w:name w:val="marginRight"/>
    <w:basedOn w:val="marginOuter"/>
    <w:next w:val="Normal"/>
    <w:qFormat/>
    <w:rsid w:val="00E55617"/>
    <w:pPr>
      <w:framePr w:wrap="around" w:xAlign="right"/>
    </w:pPr>
  </w:style>
  <w:style w:type="paragraph" w:customStyle="1" w:styleId="marginLeft">
    <w:name w:val="marginLeft"/>
    <w:basedOn w:val="marginOuter"/>
    <w:next w:val="Normal"/>
    <w:qFormat/>
    <w:rsid w:val="00E55617"/>
    <w:pPr>
      <w:framePr w:wrap="around" w:xAlign="left"/>
    </w:pPr>
  </w:style>
  <w:style w:type="paragraph" w:customStyle="1" w:styleId="teiquote">
    <w:name w:val="tei_quote"/>
    <w:basedOn w:val="NormalWeb"/>
    <w:link w:val="teiquoteChar"/>
    <w:qFormat/>
    <w:rsid w:val="00CE3E79"/>
    <w:pPr>
      <w:spacing w:before="120" w:beforeAutospacing="0" w:after="120" w:line="240" w:lineRule="auto"/>
      <w:ind w:left="170" w:right="170"/>
    </w:pPr>
    <w:rPr>
      <w:sz w:val="22"/>
    </w:rPr>
  </w:style>
  <w:style w:type="paragraph" w:styleId="NormalWeb">
    <w:name w:val="Normal (Web)"/>
    <w:basedOn w:val="Normal"/>
    <w:link w:val="NormalWebChar"/>
    <w:uiPriority w:val="99"/>
    <w:semiHidden/>
    <w:rsid w:val="00CE3E79"/>
    <w:rPr>
      <w:rFonts w:ascii="Times New Roman" w:hAnsi="Times New Roman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CE3E79"/>
    <w:rPr>
      <w:rFonts w:ascii="Times New Roman" w:hAnsi="Times New Roman"/>
      <w:sz w:val="24"/>
      <w:szCs w:val="24"/>
    </w:rPr>
  </w:style>
  <w:style w:type="character" w:customStyle="1" w:styleId="teiquoteChar">
    <w:name w:val="tei_quote Char"/>
    <w:basedOn w:val="NormalWebChar"/>
    <w:link w:val="teiquote"/>
    <w:rsid w:val="00CE3E79"/>
    <w:rPr>
      <w:rFonts w:ascii="Times New Roman" w:hAnsi="Times New Roman"/>
      <w:sz w:val="24"/>
      <w:szCs w:val="24"/>
    </w:rPr>
  </w:style>
  <w:style w:type="paragraph" w:customStyle="1" w:styleId="egXML0">
    <w:name w:val="egXML"/>
    <w:basedOn w:val="Normal"/>
    <w:qFormat/>
    <w:rPr>
      <w:rFonts w:ascii="Courier" w:hAnsi="Courier"/>
      <w:sz w:val="20"/>
    </w:rPr>
  </w:style>
  <w:style w:type="paragraph" w:customStyle="1" w:styleId="egXMLTable0">
    <w:name w:val="egXMLTable"/>
    <w:basedOn w:val="Normal"/>
    <w:qFormat/>
    <w:pPr>
      <w:spacing w:before="80"/>
    </w:pPr>
    <w:rPr>
      <w:rFonts w:ascii="Courier" w:hAnsi="Courier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James Merrill Linn Diary Personography</vt:lpstr>
    </vt:vector>
  </TitlesOfParts>
  <Company>Text Encoding Initiative</Company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James Merrill Linn Diary Personography</dc:title>
  <dc:creator>Diane Jakacki</dc:creator>
  <cp:lastModifiedBy>Diane Jakacki</cp:lastModifiedBy>
  <cp:revision>5</cp:revision>
  <dcterms:created xsi:type="dcterms:W3CDTF">2013-10-04T10:00:00Z</dcterms:created>
  <dcterms:modified xsi:type="dcterms:W3CDTF">2026-03-02T14:57:00Z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I_toDOCX">
    <vt:lpwstr>2.15.0</vt:lpwstr>
  </property>
</Properties>
</file>