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десятками и кратными десяткам;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умея читать;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расчёт;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сэкономить много времени;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полностью убрать человека;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продвижение;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выполнять тысячи вычислений в секунду;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дополнительная скорость;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маленькие интегральные схемы;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приблизительно.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3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inventing accounts;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continue to use;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mechanical method of multiplication and division;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reduce the probability of errors;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 long lists of mathematical problems;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store instructions for the computer inside computer memory;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predecessor;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 reliable;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rectangular piece of silicon;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outdated.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4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Disagree. While the text mentions that people sometimes use the abacus today, it doesn't suggest that fingers are still commonly used for calculating.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Disagree. The text states that the slide rule was invented by J. Napier in the 17th or 18th century, not in the 15th century.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Disagree. The text states that people worked on inventing a mechanical calculating machine during the 17th and 18th centuries, not the early 1880s.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Agree. The text refers to Charles Babbage as the designer of the first real calculating machine and his Analytical Engine as an important precursor to modern computers.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Agree. The text mentions that the first digital computer, named Mark I, was completed in 1944 by Howard Aiken and IBM, which was built in the USA.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Disagree. The text states that John von Newman developed the idea of keeping instructions for the computer inside the computer’s memory in 1947, which was not the case from the beginning.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Disagree. The text explicitly states that using transistors instead of vacuum tubes made second generation computers smaller, faster, and more dependable.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Agree. The text mentions that as computers evolved, they became smaller, faster, and more dependable.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Disagree. The text states that fourth generation computers have many tiny circuits on a single chip, which is due to microminiaturization, but it doesn't suggest that they have more circuits than previous computers.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Disagree. The text suggests that computer technology is growing rapidly and that today's computers might be obsolete tomorrow, implying that new developments in the field will continue to come.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6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Synonyms: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devised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mistakes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out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Antonyms: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modern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many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cut out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predecessors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obsolete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7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