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2 Task 3 (B)</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English, Danish, Portuguese, Italian, Deutsch, Guarani.</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text mentions that the writer and his sister learned different languages because of their mother's work, so it's likely that they learned some languages through immersion while living in different countries, and possibly also through formal language education.</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text states that around fifty percent of the world's inhabitants are bilingual.</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text states that those who acquire their second language as children may have better pronunciation, but those who master a second language as adults can still be completely fluent and accurate.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text mentions that bilinguals are better protected against mental illnesses such as Alzheimer's.</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2 Task 3 (C)</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native Spanish</w:t>
      </w:r>
    </w:p>
    <w:p w:rsidR="00000000" w:rsidDel="00000000" w:rsidP="00000000" w:rsidRDefault="00000000" w:rsidRPr="00000000" w14:paraId="0000000C">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picked up</w:t>
      </w:r>
    </w:p>
    <w:p w:rsidR="00000000" w:rsidDel="00000000" w:rsidP="00000000" w:rsidRDefault="00000000" w:rsidRPr="00000000" w14:paraId="0000000D">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multilingual</w:t>
      </w:r>
    </w:p>
    <w:p w:rsidR="00000000" w:rsidDel="00000000" w:rsidP="00000000" w:rsidRDefault="00000000" w:rsidRPr="00000000" w14:paraId="0000000E">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persistent myths</w:t>
      </w:r>
    </w:p>
    <w:p w:rsidR="00000000" w:rsidDel="00000000" w:rsidP="00000000" w:rsidRDefault="00000000" w:rsidRPr="00000000" w14:paraId="0000000F">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acquire</w:t>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gain insights</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2 Task 5 (A)</w:t>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study every day?</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Did your parents teach you any other languages?</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 is the best language learner you know?</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 was your first English teacher?</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remember what words to use in English?</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do you like to listen to in languages?</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TV programmes do you watch in English?</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did you first speak a foreign language?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7 Task 1 (A)</w:t>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bilingual</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fluency</w:t>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mother</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foreign</w:t>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native</w:t>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slang</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jargon</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learning</w:t>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skill</w:t>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accuracy</w:t>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7 Task 1 (B)</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bilingualism</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fluent</w:t>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accurately</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nationality</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foreigner</w:t>
      </w:r>
      <w:r w:rsidDel="00000000" w:rsidR="00000000" w:rsidRPr="00000000">
        <w:rPr>
          <w:rtl w:val="0"/>
        </w:rPr>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slanging</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skills</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jargonist</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7 Task 2 (A)</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7 Task 2 (B)</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44">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45">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46">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47">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48">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49">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4</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