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"use client"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Button } from "@/components/ui/button"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Card, CardContent, CardDescription, CardHeader, CardTitle } from "@/components/ui/card"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Badge } from "@/components/ui/badge"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Users, Heart, Target, Zap, Mail, Phone, MapPin, ChevronDown, ChevronUp } from "lucide-react"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useState } from "react"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default function HomePage()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 [showFullBio, setShowFullBio] = useState(false)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className="min-h-screen bg-background"&gt;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{/* Hero Section */}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&lt;section className="relative bg-gradient-to-br from-muted via-background to-card py-20 px-4 sm:px-6 lg:px-8"&gt;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&lt;div className="max-w-4xl mx-auto text-center"&gt;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&lt;div className="mb-8"&gt;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&lt;Badge variant="secondary" className="mb-4 text-sm font-medium"&gt;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Professional Consulting Services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&lt;/Badge&gt;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&lt;h1 className="text-4xl sm:text-5xl lg:text-6xl font-bold text-foreground mb-6 text-balance"&gt;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Transform Your Organization with &lt;span className="text-primary"&gt;Zaccai Free&lt;/span&gt;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&lt;p className="text-xl text-muted-foreground mb-8 max-w-2xl mx-auto text-pretty leading-relaxed"&gt;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Empowering communities, reducing stress, and driving strategic change through personalized consulting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solutions that create lasting impact.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&lt;div className="flex flex-col sm:flex-row gap-4 justify-center"&gt;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&lt;Button size="lg" className="text-lg px-8 py-3"&gt;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Schedule Consultation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&lt;Button variant="outline" size="lg" className="text-lg px-8 py-3 bg-transparent"&gt;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Learn More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{/* Services Section */}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&lt;section className="py-20 px-4 sm:px-6 lg:px-8"&gt;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&lt;div className="max-w-6xl mx-auto"&gt;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&lt;div className="text-center mb-16"&gt;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&lt;h2 className="text-3xl sm:text-4xl font-bold text-foreground mb-4 text-balance"&gt;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Comprehensive Consulting Services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&lt;/h2&gt;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&lt;p className="text-lg text-muted-foreground max-w-2xl mx-auto text-pretty"&gt;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Four specialized areas of expertise designed to help you and your organization thrive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&lt;div className="grid md:grid-cols-2 lg:grid-cols-4 gap-6"&gt;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&lt;Card className="group hover:shadow-lg transition-all duration-300 border-border/50"&gt;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&lt;CardHeader className="text-center pb-4"&gt;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&lt;div className="w-16 h-16 bg-primary/10 rounded-full flex items-center justify-center mx-auto mb-4 group-hover:bg-primary/20 transition-colors"&gt;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&lt;Users className="w-8 h-8 text-primary" 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&lt;CardTitle className="text-xl font-semibold"&gt;Community Builder&lt;/CardTitle&gt;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&lt;CardContent&gt;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&lt;CardDescription className="text-center text-muted-foreground leading-relaxed"&gt;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Foster meaningful connections and build stronger, more engaged communities through proven strategies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and collaborative approaches.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&lt;/CardDescription&gt;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&lt;Card className="group hover:shadow-lg transition-all duration-300 border-border/50"&gt;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&lt;CardHeader className="text-center pb-4"&gt;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&lt;div className="w-16 h-16 bg-primary/10 rounded-full flex items-center justify-center mx-auto mb-4 group-hover:bg-primary/20 transition-colors"&gt;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&lt;Heart className="w-8 h-8 text-primary"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&lt;CardTitle className="text-xl font-semibold"&gt;Stress Reduction Facilitator&lt;/CardTitle&gt;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&lt;CardContent&gt;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&lt;CardDescription className="text-center text-muted-foreground leading-relaxed"&gt;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Implement evidence-based wellness programs and mindfulness practices to reduce stress and improve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overall well-being.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&lt;/CardDescription&gt;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&lt;Card className="group hover:shadow-lg transition-all duration-300 border-border/50"&gt;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&lt;CardHeader className="text-center pb-4"&gt;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&lt;div className="w-16 h-16 bg-primary/10 rounded-full flex items-center justify-center mx-auto mb-4 group-hover:bg-primary/20 transition-colors"&gt;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&lt;Target className="w-8 h-8 text-primary" 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&lt;CardTitle className="text-xl font-semibold"&gt;Strategic Planner&lt;/CardTitle&gt;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&lt;CardContent&gt;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&lt;CardDescription className="text-center text-muted-foreground leading-relaxed"&gt;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Develop comprehensive strategic plans that align with your vision and drive sustainable growth and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success.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&lt;/CardDescription&gt;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&lt;Card className="group hover:shadow-lg transition-all duration-300 border-border/50"&gt;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&lt;CardHeader className="text-center pb-4"&gt;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&lt;div className="w-16 h-16 bg-primary/10 rounded-full flex items-center justify-center mx-auto mb-4 group-hover:bg-primary/20 transition-colors"&gt;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&lt;Zap className="w-8 h-8 text-primary" /&gt;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&lt;CardTitle className="text-xl font-semibold"&gt;Change Agent&lt;/CardTitle&gt;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&lt;CardContent&gt;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&lt;CardDescription className="text-center text-muted-foreground leading-relaxed"&gt;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Navigate organizational transformation with confidence through structured change management and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leadership development.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&lt;/CardDescription&gt;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{/* About Section */}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&lt;section className="py-20 px-4 sm:px-6 lg:px-8 bg-muted/30"&gt;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&lt;div className="max-w-4xl mx-auto"&gt;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&lt;div className="grid lg:grid-cols-2 gap-12 items-center"&gt;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&lt;h2 className="text-3xl sm:text-4xl font-bold text-foreground mb-6 text-balance"&gt;Meet Zaccai Free&lt;/h2&gt;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&lt;p className="text-lg text-muted-foreground mb-6 leading-relaxed"&gt;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With years of experience in organizational development and community building, I bring a unique blend of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strategic thinking and compassionate leadership to every engagement.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&lt;p className="text-lg text-muted-foreground mb-8 leading-relaxed"&gt;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My approach combines evidence-based methodologies with personalized attention, ensuring that each client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receives solutions tailored to their specific needs and organizational culture.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{showFullBio &amp;&amp;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&lt;div className="mb-8 p-6 bg-background rounded-lg border border-border/50"&gt;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&lt;p className="text-lg text-muted-foreground leading-relaxed"&gt;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Hi, I'm Zaccai Free—a consultant, strategist, and community builder dedicated to helping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organizations turn vision into impact. For over two decades, I've worked at the intersection of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housing, youth empowerment, and social change—leading initiatives that strengthen families, create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opportunity, and inspire resilience.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&lt;/p&gt;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&lt;p className="text-lg text-muted-foreground leading-relaxed mt-4"&gt;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From helping residents shape redevelopment projects in Washington, D.C., to coordinating trauma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relief after Hurricane Katrina, to guiding community partnerships in New Orleans, I bring hands-on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experience and a passion for authentic engagement. My work blends strategy, storytelling, and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leadership training—all grounded in the belief that when communities thrive, everyone wins.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&lt;Button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variant="outline"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size="lg"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onClick={() =&gt; setShowFullBio(!showFullBio)}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className="flex items-center gap-2"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{showFullBio ? "Hide Bio" : "View Full Bio"}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{showFullBio ? &lt;ChevronUp className="w-4 h-4" /&gt; : &lt;ChevronDown className="w-4 h-4" /&gt;}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&lt;div className="relative"&gt;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&lt;div className="aspect-square bg-gradient-to-br from-primary/20 to-secondary/20 rounded-2xl flex items-center justify-center"&gt;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&lt;img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src="/strategy-board-meeting-diverse-professionals.jpg"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alt="Strategic planning and board meeting consultation"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className="w-full h-full object-cover rounded-2xl"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{/* Testimonials Section */}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&lt;section className="py-20 px-4 sm:px-6 lg:px-8"&gt;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&lt;div className="max-w-6xl mx-auto"&gt;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&lt;div className="text-center mb-16"&gt;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&lt;h2 className="text-3xl sm:text-4xl font-bold text-foreground mb-4 text-balance"&gt;What Clients Say&lt;/h2&gt;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&lt;p className="text-lg text-muted-foreground max-w-2xl mx-auto text-pretty"&gt;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Real results from organizations that have transformed with our guidance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&lt;div className="grid md:grid-cols-2 lg:grid-cols-4 gap-6"&gt;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&lt;Card className="border-border/50"&gt;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&lt;CardContent className="pt-6"&gt;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&lt;p className="text-muted-foreground mb-4 leading-relaxed text-sm"&gt;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"I've had the privilege of knowing Zaccai Free for many years, and his expertise in conflict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transformation, resilience training, and stress reduction is truly exceptional. His ability to turn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challenges into opportunities makes him an invaluable asset to any team."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&lt;div className="flex items-center gap-3"&gt;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&lt;div className="w-10 h-10 bg-primary/20 rounded-full flex items-center justify-center"&gt;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&lt;span className="text-primary font-semibold text-xs"&gt;EL&lt;/span&gt;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&lt;div&gt;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&lt;p className="font-semibold text-foreground text-sm"&gt;Eugene Laney Jr., Ph.D.&lt;/p&gt;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&lt;p className="text-xs text-muted-foreground"&gt;President and CEO at AAEI&lt;/p&gt;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&lt;Card className="border-border/50"&gt;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&lt;CardContent className="pt-6"&gt;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&lt;p className="text-muted-foreground mb-4 leading-relaxed text-sm"&gt;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"Two decades ago, Zaccai taught me 'life skills' to deal with my personal and professional challenges.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His ability to empathize with the needs of a leader make him a great wellness and leadership coach."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&lt;div className="flex items-center gap-3"&gt;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&lt;div className="w-10 h-10 bg-primary/20 rounded-full flex items-center justify-center"&gt;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&lt;span className="text-primary font-semibold text-xs"&gt;MA&lt;/span&gt;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&lt;div&gt;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&lt;p className="font-semibold text-foreground text-sm"&gt;Mandar Apte&lt;/p&gt;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&lt;p className="text-xs text-muted-foreground"&gt;Executive Director at Cities4Peace&lt;/p&gt;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&lt;Card className="border-border/50"&gt;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&lt;CardContent className="pt-6"&gt;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&lt;p className="text-muted-foreground mb-4 leading-relaxed text-sm"&gt;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"He is gifted in various techniques that will allow your spirit to reset in a place that will allow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your soul to begin rooting itself back to the spiritual existence of LIFE AND PURPOSE."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&lt;div className="flex items-center gap-3"&gt;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&lt;div className="w-10 h-10 bg-primary/20 rounded-full flex items-center justify-center"&gt;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&lt;span className="text-primary font-semibold text-xs"&gt;BD&lt;/span&gt;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&lt;div&gt;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&lt;p className="font-semibold text-foreground text-sm"&gt;Byron Dunn&lt;/p&gt;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&lt;p className="text-xs text-muted-foreground"&gt;Computer Database Manager at ASALH&lt;/p&gt;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&lt;Card className="border-border/50"&gt;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&lt;CardContent className="pt-6"&gt;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&lt;p className="text-muted-foreground mb-4 leading-relaxed text-sm"&gt;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"Zaccai was an immeasurable resource during our Katrina response work. He is adept at managing diverse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personalities and difficult situations. His creativity makes him a joy in any work situation."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&lt;div className="flex items-center gap-3"&gt;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&lt;div className="w-10 h-10 bg-primary/20 rounded-full flex items-center justify-center"&gt;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&lt;span className="text-primary font-semibold text-xs"&gt;RD&lt;/span&gt;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&lt;div&gt;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&lt;p className="font-semibold text-foreground text-sm"&gt;Rev. Dele&lt;/p&gt;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&lt;p className="text-xs text-muted-foreground"&gt;Public Speaker&lt;/p&gt;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{/* CTA Section */}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&lt;section className="py-20 px-4 sm:px-6 lg:px-8 bg-primary text-primary-foreground"&gt;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&lt;div className="max-w-4xl mx-auto text-center"&gt;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&lt;h2 className="text-3xl sm:text-4xl font-bold mb-6 text-balance"&gt;Ready to Transform Your Organization?&lt;/h2&gt;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&lt;p className="text-xl mb-8 opacity-90 max-w-2xl mx-auto text-pretty leading-relaxed"&gt;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Let's discuss how we can work together to build stronger communities, reduce stress, and create lasting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positive change.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&lt;div className="flex flex-col sm:flex-row gap-4 justify-center"&gt;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&lt;Button size="lg" variant="secondary" className="text-lg px-8 py-3"&gt;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Schedule Free Consultation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&lt;Button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size="lg"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variant="outline"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className="text-lg px-8 py-3 border-primary-foreground/20 text-primary-foreground hover:bg-primary-foreground/10 bg-transparent"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Download Service Guide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{/* Footer */}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&lt;footer className="py-12 px-4 sm:px-6 lg:px-8 bg-muted/30"&gt;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&lt;div className="max-w-6xl mx-auto"&gt;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&lt;div className="grid md:grid-cols-3 gap-8"&gt;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&lt;h3 className="text-xl font-bold text-foreground mb-4"&gt;Zaccai Free Consulting&lt;/h3&gt;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&lt;p className="text-muted-foreground leading-relaxed"&gt;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Empowering organizations through community building, stress reduction, strategic planning, and change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management.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&lt;h4 className="font-semibold text-foreground mb-4"&gt;Services&lt;/h4&gt;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&lt;ul className="space-y-2 text-muted-foreground"&gt;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&lt;li&gt;Community Building&lt;/li&gt;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&lt;li&gt;Stress Reduction Programs&lt;/li&gt;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&lt;li&gt;Strategic Planning&lt;/li&gt;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&lt;li&gt;Change Management&lt;/li&gt;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&lt;h4 className="font-semibold text-foreground mb-4"&gt;Contact&lt;/h4&gt;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&lt;div className="space-y-3 text-muted-foreground"&gt;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&lt;div className="flex items-center gap-2"&gt;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&lt;Mail className="w-4 h-4" /&gt;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&lt;span&gt;hello@zaccaifree.com&lt;/span&gt;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&lt;div className="flex items-center gap-2"&gt;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&lt;Phone className="w-4 h-4" /&gt;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&lt;span&gt;(555) 123-4567&lt;/span&gt;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&lt;div className="flex items-center gap-2"&gt;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&lt;MapPin className="w-4 h-4" /&gt;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&lt;span&gt;Available Worldwide&lt;/span&gt;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&lt;div className="border-t border-border mt-8 pt-8 text-center text-muted-foreground"&gt;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&lt;p&gt;&amp;copy; 2024 Zaccai Free Consulting. All rights reserved.&lt;/p&gt;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