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D05 | Deteksi Dini dan Pemetaan Kondisi Siswa</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D05 / v01 (draf)</w:t>
            </w:r>
          </w:p>
        </w:tc>
      </w:tr>
      <w:tr>
        <w:tc>
          <w:tcPr>
            <w:tcW w:type="dxa" w:w="2381"/>
            <w:shd w:val="clear" w:color="auto" w:fill="EAF1EC"/>
          </w:tcPr>
          <w:p>
            <w:r>
              <w:rPr>
                <w:b/>
              </w:rPr>
              <w:t>Penyusun</w:t>
            </w:r>
          </w:p>
        </w:tc>
        <w:tc>
          <w:tcPr>
            <w:tcW w:type="dxa" w:w="7257"/>
          </w:tcPr>
          <w:p>
            <w:r>
              <w:t>Sjarniwati - Wali Kelas 3A</w:t>
            </w:r>
          </w:p>
        </w:tc>
      </w:tr>
      <w:tr>
        <w:tc>
          <w:tcPr>
            <w:tcW w:type="dxa" w:w="2381"/>
            <w:shd w:val="clear" w:color="auto" w:fill="EAF1EC"/>
          </w:tcPr>
          <w:p>
            <w:r>
              <w:rPr>
                <w:b/>
              </w:rPr>
              <w:t>Penelaah</w:t>
            </w:r>
          </w:p>
        </w:tc>
        <w:tc>
          <w:tcPr>
            <w:tcW w:type="dxa" w:w="7257"/>
          </w:tcPr>
          <w:p>
            <w:r>
              <w:t>Widya Sari (D15)</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Menyiapkan alat sederhana untuk mengenali rasa aman, perubahan perilaku, dan kebutuhan dukungan siswa tanpa memberi label pada anak.</w:t>
            </w:r>
          </w:p>
        </w:tc>
      </w:tr>
      <w:tr>
        <w:tc>
          <w:tcPr>
            <w:tcW w:type="dxa" w:w="2381"/>
            <w:shd w:val="clear" w:color="auto" w:fill="EAF1EC"/>
          </w:tcPr>
          <w:p>
            <w:r>
              <w:rPr>
                <w:b/>
              </w:rPr>
              <w:t>Sasaran</w:t>
            </w:r>
          </w:p>
        </w:tc>
        <w:tc>
          <w:tcPr>
            <w:tcW w:type="dxa" w:w="7257"/>
          </w:tcPr>
          <w:p>
            <w:r>
              <w:t>Wali kelas dan guru kelas 1-6 sebagai pengumpul data; siswa kelas 1-3 (survei bergambar) dan kelas 4-6 (survei mandiri dengan dukungan); petugas yang ditetapkan sekolah sebagai penerima rekap.</w:t>
            </w:r>
          </w:p>
        </w:tc>
      </w:tr>
      <w:tr>
        <w:tc>
          <w:tcPr>
            <w:tcW w:type="dxa" w:w="2381"/>
            <w:shd w:val="clear" w:color="auto" w:fill="EAF1EC"/>
          </w:tcPr>
          <w:p>
            <w:r>
              <w:rPr>
                <w:b/>
              </w:rPr>
              <w:t>Hubungan dengan paket lain</w:t>
            </w:r>
          </w:p>
        </w:tc>
        <w:tc>
          <w:tcPr>
            <w:tcW w:type="dxa" w:w="7257"/>
          </w:tcPr>
          <w:p>
            <w:r>
              <w:t>D01 (penetapan petugas dan akses berkas); D04 (kanal pelaporan bagi laporan individual); D06 (respons awal dan penilaian risiko bila ada bahaya); D07 (register dan kontrol versi instrumen); D09 (pendampingan siswa); D11 (evaluasi program dan indikator); D15/D16 (kebutuhan bahasa kelas 1-3 dan 4-6); D18 (peta lokasi rawan dan pengawasan). Dalam pedoman umum, naskah ini masuk Bab III (bersama D12, D15, D16, D18).</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Survei Rasa Aman Dua Versi</w:t>
      </w:r>
    </w:p>
    <w:p>
      <w:pPr>
        <w:pStyle w:val="Heading2"/>
      </w:pPr>
      <w:r>
        <w:t>A.1 Petunjuk penggunaan (berlaku untuk dua versi)</w:t>
      </w:r>
    </w:p>
    <w:p>
      <w:pPr>
        <w:pStyle w:val="ListBullet"/>
      </w:pPr>
      <w:r>
        <w:t>Tujuan survei adalah mengetahui gambaran umum rasa aman di kelas dan sekolah, bukan mencari siapa pelaku atau korban. Hasil survei tidak menjadi nilai, diagnosis, atau daftar anak bermasalah.</w:t>
      </w:r>
    </w:p>
    <w:p>
      <w:pPr>
        <w:pStyle w:val="ListBullet"/>
      </w:pPr>
      <w:r>
        <w:t>Survei dilakukan anonim. Anak tidak menulis nama dan tidak diminta menyebut nama teman yang membuatnya tidak aman. Nama pihak lain bukan bagian survei.</w:t>
      </w:r>
    </w:p>
    <w:p>
      <w:pPr>
        <w:pStyle w:val="ListBullet"/>
      </w:pPr>
      <w:r>
        <w:t>Gunakan rentang waktu yang sama pada semua kelas agar hasil dapat dibandingkan: 'empat minggu terakhir' (usulan; dapat disesuaikan sekolah dan ditulis di lembar rekap).</w:t>
      </w:r>
    </w:p>
    <w:p>
      <w:pPr>
        <w:pStyle w:val="ListBullet"/>
      </w:pPr>
      <w:r>
        <w:t>Kelas 1-3: guru atau pendamping membacakan setiap pertanyaan dengan suara netral; anak menjawab dengan melingkari gambar wajah. Kelas 4-6: anak mengisi sendiri, guru tersedia membantu membaca.</w:t>
      </w:r>
    </w:p>
    <w:p>
      <w:pPr>
        <w:pStyle w:val="ListBullet"/>
      </w:pPr>
      <w:r>
        <w:t>Atur duduk agar jawaban tidak terlihat teman. Jangan meminta anak menjawab sensitif dengan mengangkat tangan atau menyebutkan jawaban di depan teman. Kumpulkan lembar dengan dilipat atau dimasukkan ke amplop/kotak tertutup.</w:t>
      </w:r>
    </w:p>
    <w:p>
      <w:pPr>
        <w:pStyle w:val="ListBullet"/>
      </w:pPr>
      <w:r>
        <w:t>Beri tahu anak: 'Tidak ada jawaban benar atau salah. Kalau kamu butuh bantuan sekarang, boleh menemui guru setelah ini.' Siapkan pendamping untuk anak yang tampak sedih atau gelisah setelah mengisi.</w:t>
      </w:r>
    </w:p>
    <w:p>
      <w:pPr>
        <w:pStyle w:val="ListBullet"/>
      </w:pPr>
      <w:r>
        <w:t>Pisahkan dua jenis informasi: survei anonim untuk gambaran umum, dan laporan individual yang memerlukan tindakan lanjut (lihat A.4).</w:t>
      </w:r>
    </w:p>
    <w:p>
      <w:pPr>
        <w:pStyle w:val="ListBullet"/>
      </w:pPr>
      <w:r>
        <w:t>Survei kepada anak hanya dilakukan setelah instrumen diuji pada contoh fiktif, petugas sudah ditetapkan, penjelasan penggunaan siap, dan jalur tindak lanjut tersedia (D04 dan D06).</w:t>
      </w:r>
    </w:p>
    <w:p>
      <w:pPr>
        <w:pStyle w:val="Heading2"/>
      </w:pPr>
      <w:r>
        <w:t>A.2 Versi 1: kelas 1-3 (bahasa dan gambar sederhana)</w:t>
      </w:r>
    </w:p>
    <w:p>
      <w:r>
        <w:rPr>
          <w:i w:val="0"/>
        </w:rPr>
        <w:t>Pilihan jawaban memakai tiga gambar: wajah tersenyum (ya/mudah/aman), wajah biasa (kadang-kadang/sedikit), wajah sedih (tidak/susah/tidak aman). Pertanyaan dibacakan guru. Kolom kanan untuk jawaban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5669"/>
        <w:gridCol w:w="3288"/>
      </w:tblGrid>
      <w:tr>
        <w:tc>
          <w:tcPr>
            <w:tcW w:type="dxa" w:w="680"/>
            <w:shd w:val="clear" w:color="auto" w:fill="0F3B22"/>
          </w:tcPr>
          <w:p>
            <w:r>
              <w:rPr>
                <w:b/>
                <w:color w:val="FAF7F0"/>
                <w:sz w:val="20"/>
              </w:rPr>
              <w:t>No.</w:t>
            </w:r>
          </w:p>
        </w:tc>
        <w:tc>
          <w:tcPr>
            <w:tcW w:type="dxa" w:w="5669"/>
            <w:shd w:val="clear" w:color="auto" w:fill="0F3B22"/>
          </w:tcPr>
          <w:p>
            <w:r>
              <w:rPr>
                <w:b/>
                <w:color w:val="FAF7F0"/>
                <w:sz w:val="20"/>
              </w:rPr>
              <w:t>Guru membacakan</w:t>
            </w:r>
          </w:p>
        </w:tc>
        <w:tc>
          <w:tcPr>
            <w:tcW w:type="dxa" w:w="3288"/>
            <w:shd w:val="clear" w:color="auto" w:fill="0F3B22"/>
          </w:tcPr>
          <w:p>
            <w:r>
              <w:rPr>
                <w:b/>
                <w:color w:val="FAF7F0"/>
                <w:sz w:val="20"/>
              </w:rPr>
              <w:t>Pilihan jawaban (anak melingkari)</w:t>
            </w:r>
          </w:p>
        </w:tc>
      </w:tr>
      <w:tr>
        <w:tc>
          <w:tcPr>
            <w:tcW w:type="dxa" w:w="680"/>
          </w:tcPr>
          <w:p>
            <w:r>
              <w:rPr>
                <w:sz w:val="20"/>
              </w:rPr>
              <w:t>1</w:t>
            </w:r>
          </w:p>
        </w:tc>
        <w:tc>
          <w:tcPr>
            <w:tcW w:type="dxa" w:w="5669"/>
          </w:tcPr>
          <w:p>
            <w:r>
              <w:rPr>
                <w:sz w:val="20"/>
              </w:rPr>
              <w:t>Di sekolah, aku merasa aman.</w:t>
            </w:r>
          </w:p>
        </w:tc>
        <w:tc>
          <w:tcPr>
            <w:tcW w:type="dxa" w:w="3288"/>
          </w:tcPr>
          <w:p>
            <w:r>
              <w:rPr>
                <w:sz w:val="20"/>
              </w:rPr>
              <w:t>senyum / biasa / sedih</w:t>
            </w:r>
          </w:p>
        </w:tc>
      </w:tr>
      <w:tr>
        <w:tc>
          <w:tcPr>
            <w:tcW w:type="dxa" w:w="680"/>
            <w:shd w:val="clear" w:color="auto" w:fill="F4F7F5"/>
          </w:tcPr>
          <w:p>
            <w:r>
              <w:rPr>
                <w:sz w:val="20"/>
              </w:rPr>
              <w:t>2</w:t>
            </w:r>
          </w:p>
        </w:tc>
        <w:tc>
          <w:tcPr>
            <w:tcW w:type="dxa" w:w="5669"/>
            <w:shd w:val="clear" w:color="auto" w:fill="F4F7F5"/>
          </w:tcPr>
          <w:p>
            <w:r>
              <w:rPr>
                <w:sz w:val="20"/>
              </w:rPr>
              <w:t>Di kelas, aku merasa aman.</w:t>
            </w:r>
          </w:p>
        </w:tc>
        <w:tc>
          <w:tcPr>
            <w:tcW w:type="dxa" w:w="3288"/>
            <w:shd w:val="clear" w:color="auto" w:fill="F4F7F5"/>
          </w:tcPr>
          <w:p>
            <w:r>
              <w:rPr>
                <w:sz w:val="20"/>
              </w:rPr>
              <w:t>senyum / biasa / sedih</w:t>
            </w:r>
          </w:p>
        </w:tc>
      </w:tr>
      <w:tr>
        <w:tc>
          <w:tcPr>
            <w:tcW w:type="dxa" w:w="680"/>
          </w:tcPr>
          <w:p>
            <w:r>
              <w:rPr>
                <w:sz w:val="20"/>
              </w:rPr>
              <w:t>3</w:t>
            </w:r>
          </w:p>
        </w:tc>
        <w:tc>
          <w:tcPr>
            <w:tcW w:type="dxa" w:w="5669"/>
          </w:tcPr>
          <w:p>
            <w:r>
              <w:rPr>
                <w:sz w:val="20"/>
              </w:rPr>
              <w:t>Ada tempat di sekolah yang membuatku takut atau tidak nyaman. Tempat itu: (lingkari gambar) kelas / kamar mandi / kantin / lapangan / tangga / jalan pulang atau bus / tidak ada.</w:t>
            </w:r>
          </w:p>
        </w:tc>
        <w:tc>
          <w:tcPr>
            <w:tcW w:type="dxa" w:w="3288"/>
          </w:tcPr>
          <w:p>
            <w:r>
              <w:rPr>
                <w:sz w:val="20"/>
              </w:rPr>
              <w:t>gambar tempat; boleh lebih dari satu</w:t>
            </w:r>
          </w:p>
        </w:tc>
      </w:tr>
      <w:tr>
        <w:tc>
          <w:tcPr>
            <w:tcW w:type="dxa" w:w="680"/>
            <w:shd w:val="clear" w:color="auto" w:fill="F4F7F5"/>
          </w:tcPr>
          <w:p>
            <w:r>
              <w:rPr>
                <w:sz w:val="20"/>
              </w:rPr>
              <w:t>4</w:t>
            </w:r>
          </w:p>
        </w:tc>
        <w:tc>
          <w:tcPr>
            <w:tcW w:type="dxa" w:w="5669"/>
            <w:shd w:val="clear" w:color="auto" w:fill="F4F7F5"/>
          </w:tcPr>
          <w:p>
            <w:r>
              <w:rPr>
                <w:sz w:val="20"/>
              </w:rPr>
              <w:t>Ada orang dewasa di sekolah yang aku percaya untuk cerita. Aku bisa cerita kepada: (lingkari) guru kelas / guru lain / petugas / orang tua / tidak ada.</w:t>
            </w:r>
          </w:p>
        </w:tc>
        <w:tc>
          <w:tcPr>
            <w:tcW w:type="dxa" w:w="3288"/>
            <w:shd w:val="clear" w:color="auto" w:fill="F4F7F5"/>
          </w:tcPr>
          <w:p>
            <w:r>
              <w:rPr>
                <w:sz w:val="20"/>
              </w:rPr>
              <w:t>gambar orang; boleh lebih dari satu</w:t>
            </w:r>
          </w:p>
        </w:tc>
      </w:tr>
      <w:tr>
        <w:tc>
          <w:tcPr>
            <w:tcW w:type="dxa" w:w="680"/>
          </w:tcPr>
          <w:p>
            <w:r>
              <w:rPr>
                <w:sz w:val="20"/>
              </w:rPr>
              <w:t>5</w:t>
            </w:r>
          </w:p>
        </w:tc>
        <w:tc>
          <w:tcPr>
            <w:tcW w:type="dxa" w:w="5669"/>
          </w:tcPr>
          <w:p>
            <w:r>
              <w:rPr>
                <w:sz w:val="20"/>
              </w:rPr>
              <w:t>Dalam 4 minggu ini, ada yang menyakitiku, mengejekku, atau mengambil barangku dengan cara yang membuatku sedih.</w:t>
            </w:r>
          </w:p>
        </w:tc>
        <w:tc>
          <w:tcPr>
            <w:tcW w:type="dxa" w:w="3288"/>
          </w:tcPr>
          <w:p>
            <w:r>
              <w:rPr>
                <w:sz w:val="20"/>
              </w:rPr>
              <w:t>tidak pernah / kadang-kadang / sering</w:t>
            </w:r>
          </w:p>
        </w:tc>
      </w:tr>
      <w:tr>
        <w:tc>
          <w:tcPr>
            <w:tcW w:type="dxa" w:w="680"/>
            <w:shd w:val="clear" w:color="auto" w:fill="F4F7F5"/>
          </w:tcPr>
          <w:p>
            <w:r>
              <w:rPr>
                <w:sz w:val="20"/>
              </w:rPr>
              <w:t>6</w:t>
            </w:r>
          </w:p>
        </w:tc>
        <w:tc>
          <w:tcPr>
            <w:tcW w:type="dxa" w:w="5669"/>
            <w:shd w:val="clear" w:color="auto" w:fill="F4F7F5"/>
          </w:tcPr>
          <w:p>
            <w:r>
              <w:rPr>
                <w:sz w:val="20"/>
              </w:rPr>
              <w:t>Dalam 4 minggu ini, ada yang tidak mau berteman denganku atau mengajak teman lain menjauhiku.</w:t>
            </w:r>
          </w:p>
        </w:tc>
        <w:tc>
          <w:tcPr>
            <w:tcW w:type="dxa" w:w="3288"/>
            <w:shd w:val="clear" w:color="auto" w:fill="F4F7F5"/>
          </w:tcPr>
          <w:p>
            <w:r>
              <w:rPr>
                <w:sz w:val="20"/>
              </w:rPr>
              <w:t>tidak pernah / kadang-kadang / sering</w:t>
            </w:r>
          </w:p>
        </w:tc>
      </w:tr>
      <w:tr>
        <w:tc>
          <w:tcPr>
            <w:tcW w:type="dxa" w:w="680"/>
          </w:tcPr>
          <w:p>
            <w:r>
              <w:rPr>
                <w:sz w:val="20"/>
              </w:rPr>
              <w:t>7</w:t>
            </w:r>
          </w:p>
        </w:tc>
        <w:tc>
          <w:tcPr>
            <w:tcW w:type="dxa" w:w="5669"/>
          </w:tcPr>
          <w:p>
            <w:r>
              <w:rPr>
                <w:sz w:val="20"/>
              </w:rPr>
              <w:t>Kalau aku butuh bantuan, mencari guru itu mudah.</w:t>
            </w:r>
          </w:p>
        </w:tc>
        <w:tc>
          <w:tcPr>
            <w:tcW w:type="dxa" w:w="3288"/>
          </w:tcPr>
          <w:p>
            <w:r>
              <w:rPr>
                <w:sz w:val="20"/>
              </w:rPr>
              <w:t>mudah / kadang susah / susah</w:t>
            </w:r>
          </w:p>
        </w:tc>
      </w:tr>
      <w:tr>
        <w:tc>
          <w:tcPr>
            <w:tcW w:type="dxa" w:w="680"/>
            <w:shd w:val="clear" w:color="auto" w:fill="F4F7F5"/>
          </w:tcPr>
          <w:p>
            <w:r>
              <w:rPr>
                <w:sz w:val="20"/>
              </w:rPr>
              <w:t>8</w:t>
            </w:r>
          </w:p>
        </w:tc>
        <w:tc>
          <w:tcPr>
            <w:tcW w:type="dxa" w:w="5669"/>
            <w:shd w:val="clear" w:color="auto" w:fill="F4F7F5"/>
          </w:tcPr>
          <w:p>
            <w:r>
              <w:rPr>
                <w:sz w:val="20"/>
              </w:rPr>
              <w:t>Sekarang aku ingin bercerita kepada guru. (Anak boleh menjawab 'ya' tanpa menulis nama; guru menanyakan siapa yang ingin bercerita secara pribadi setelah sesi.)</w:t>
            </w:r>
          </w:p>
        </w:tc>
        <w:tc>
          <w:tcPr>
            <w:tcW w:type="dxa" w:w="3288"/>
            <w:shd w:val="clear" w:color="auto" w:fill="F4F7F5"/>
          </w:tcPr>
          <w:p>
            <w:r>
              <w:rPr>
                <w:sz w:val="20"/>
              </w:rPr>
              <w:t>ya / tidak</w:t>
            </w:r>
          </w:p>
        </w:tc>
      </w:tr>
    </w:tbl>
    <w:p/>
    <w:p>
      <w:r>
        <w:rPr>
          <w:i/>
        </w:rPr>
        <w:t>Cara memberi bantuan membaca secara aman: guru membacakan pelan, memberi jeda, tidak menatap anak tertentu, tidak berkomentar pada jawaban, dan tidak berjalan melihat lembar anak. Untuk anak yang belum lancar membaca, pendamping kedua membantu di sudut terpisah, bukan di depan teman.</w:t>
      </w:r>
    </w:p>
    <w:p>
      <w:pPr>
        <w:pStyle w:val="Heading2"/>
      </w:pPr>
      <w:r>
        <w:t>A.3 Versi 2: kelas 4-6 (diisi mandiri dengan dukungan)</w:t>
      </w:r>
    </w:p>
    <w:p>
      <w:r>
        <w:rPr>
          <w:i w:val="0"/>
        </w:rPr>
        <w:t>Skala: 1 = tidak pernah/tidak setuju, 2 = jarang, 3 = kadang-kadang, 4 = sering/sangat setuju. Periode: 4 minggu terakhir. Tidak menulis nama.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6803"/>
        <w:gridCol w:w="2154"/>
      </w:tblGrid>
      <w:tr>
        <w:tc>
          <w:tcPr>
            <w:tcW w:type="dxa" w:w="680"/>
            <w:shd w:val="clear" w:color="auto" w:fill="0F3B22"/>
          </w:tcPr>
          <w:p>
            <w:r>
              <w:rPr>
                <w:b/>
                <w:color w:val="FAF7F0"/>
                <w:sz w:val="20"/>
              </w:rPr>
              <w:t>No.</w:t>
            </w:r>
          </w:p>
        </w:tc>
        <w:tc>
          <w:tcPr>
            <w:tcW w:type="dxa" w:w="6803"/>
            <w:shd w:val="clear" w:color="auto" w:fill="0F3B22"/>
          </w:tcPr>
          <w:p>
            <w:r>
              <w:rPr>
                <w:b/>
                <w:color w:val="FAF7F0"/>
                <w:sz w:val="20"/>
              </w:rPr>
              <w:t>Pernyataan</w:t>
            </w:r>
          </w:p>
        </w:tc>
        <w:tc>
          <w:tcPr>
            <w:tcW w:type="dxa" w:w="2154"/>
            <w:shd w:val="clear" w:color="auto" w:fill="0F3B22"/>
          </w:tcPr>
          <w:p>
            <w:r>
              <w:rPr>
                <w:b/>
                <w:color w:val="FAF7F0"/>
                <w:sz w:val="20"/>
              </w:rPr>
              <w:t>Jawaban (lingkari)</w:t>
            </w:r>
          </w:p>
        </w:tc>
      </w:tr>
      <w:tr>
        <w:tc>
          <w:tcPr>
            <w:tcW w:type="dxa" w:w="680"/>
          </w:tcPr>
          <w:p>
            <w:r>
              <w:rPr>
                <w:sz w:val="20"/>
              </w:rPr>
              <w:t>1</w:t>
            </w:r>
          </w:p>
        </w:tc>
        <w:tc>
          <w:tcPr>
            <w:tcW w:type="dxa" w:w="6803"/>
          </w:tcPr>
          <w:p>
            <w:r>
              <w:rPr>
                <w:sz w:val="20"/>
              </w:rPr>
              <w:t>Saya merasa aman berada di sekolah.</w:t>
            </w:r>
          </w:p>
        </w:tc>
        <w:tc>
          <w:tcPr>
            <w:tcW w:type="dxa" w:w="2154"/>
          </w:tcPr>
          <w:p>
            <w:r>
              <w:rPr>
                <w:sz w:val="20"/>
              </w:rPr>
              <w:t>1  2  3  4</w:t>
            </w:r>
          </w:p>
        </w:tc>
      </w:tr>
      <w:tr>
        <w:tc>
          <w:tcPr>
            <w:tcW w:type="dxa" w:w="680"/>
            <w:shd w:val="clear" w:color="auto" w:fill="F4F7F5"/>
          </w:tcPr>
          <w:p>
            <w:r>
              <w:rPr>
                <w:sz w:val="20"/>
              </w:rPr>
              <w:t>2</w:t>
            </w:r>
          </w:p>
        </w:tc>
        <w:tc>
          <w:tcPr>
            <w:tcW w:type="dxa" w:w="6803"/>
            <w:shd w:val="clear" w:color="auto" w:fill="F4F7F5"/>
          </w:tcPr>
          <w:p>
            <w:r>
              <w:rPr>
                <w:sz w:val="20"/>
              </w:rPr>
              <w:t>Saya merasa aman di dalam kelas saya.</w:t>
            </w:r>
          </w:p>
        </w:tc>
        <w:tc>
          <w:tcPr>
            <w:tcW w:type="dxa" w:w="2154"/>
            <w:shd w:val="clear" w:color="auto" w:fill="F4F7F5"/>
          </w:tcPr>
          <w:p>
            <w:r>
              <w:rPr>
                <w:sz w:val="20"/>
              </w:rPr>
              <w:t>1  2  3  4</w:t>
            </w:r>
          </w:p>
        </w:tc>
      </w:tr>
      <w:tr>
        <w:tc>
          <w:tcPr>
            <w:tcW w:type="dxa" w:w="680"/>
          </w:tcPr>
          <w:p>
            <w:r>
              <w:rPr>
                <w:sz w:val="20"/>
              </w:rPr>
              <w:t>3</w:t>
            </w:r>
          </w:p>
        </w:tc>
        <w:tc>
          <w:tcPr>
            <w:tcW w:type="dxa" w:w="6803"/>
          </w:tcPr>
          <w:p>
            <w:r>
              <w:rPr>
                <w:sz w:val="20"/>
              </w:rPr>
              <w:t>Tempat yang membuat saya merasa kurang aman: (boleh lebih dari satu) kelas / kamar mandi / kantin / lapangan / tangga / area parkir / jalan pulang / bus / grup chat atau permainan daring / lainnya (tulis) / tidak ada.</w:t>
            </w:r>
          </w:p>
        </w:tc>
        <w:tc>
          <w:tcPr>
            <w:tcW w:type="dxa" w:w="2154"/>
          </w:tcPr>
          <w:p>
            <w:r>
              <w:rPr>
                <w:sz w:val="20"/>
              </w:rPr>
              <w:t>centang</w:t>
            </w:r>
          </w:p>
        </w:tc>
      </w:tr>
      <w:tr>
        <w:tc>
          <w:tcPr>
            <w:tcW w:type="dxa" w:w="680"/>
            <w:shd w:val="clear" w:color="auto" w:fill="F4F7F5"/>
          </w:tcPr>
          <w:p>
            <w:r>
              <w:rPr>
                <w:sz w:val="20"/>
              </w:rPr>
              <w:t>4</w:t>
            </w:r>
          </w:p>
        </w:tc>
        <w:tc>
          <w:tcPr>
            <w:tcW w:type="dxa" w:w="6803"/>
            <w:shd w:val="clear" w:color="auto" w:fill="F4F7F5"/>
          </w:tcPr>
          <w:p>
            <w:r>
              <w:rPr>
                <w:sz w:val="20"/>
              </w:rPr>
              <w:t>Waktu yang paling membuat saya tidak nyaman: istirahat / pergantian pelajaran / jam pulang / saat tidak ada guru / lainnya / tidak ada.</w:t>
            </w:r>
          </w:p>
        </w:tc>
        <w:tc>
          <w:tcPr>
            <w:tcW w:type="dxa" w:w="2154"/>
            <w:shd w:val="clear" w:color="auto" w:fill="F4F7F5"/>
          </w:tcPr>
          <w:p>
            <w:r>
              <w:rPr>
                <w:sz w:val="20"/>
              </w:rPr>
              <w:t>centang</w:t>
            </w:r>
          </w:p>
        </w:tc>
      </w:tr>
      <w:tr>
        <w:tc>
          <w:tcPr>
            <w:tcW w:type="dxa" w:w="680"/>
          </w:tcPr>
          <w:p>
            <w:r>
              <w:rPr>
                <w:sz w:val="20"/>
              </w:rPr>
              <w:t>5</w:t>
            </w:r>
          </w:p>
        </w:tc>
        <w:tc>
          <w:tcPr>
            <w:tcW w:type="dxa" w:w="6803"/>
          </w:tcPr>
          <w:p>
            <w:r>
              <w:rPr>
                <w:sz w:val="20"/>
              </w:rPr>
              <w:t>Ada orang dewasa di sekolah yang saya percaya untuk bercerita.</w:t>
            </w:r>
          </w:p>
        </w:tc>
        <w:tc>
          <w:tcPr>
            <w:tcW w:type="dxa" w:w="2154"/>
          </w:tcPr>
          <w:p>
            <w:r>
              <w:rPr>
                <w:sz w:val="20"/>
              </w:rPr>
              <w:t>1  2  3  4</w:t>
            </w:r>
          </w:p>
        </w:tc>
      </w:tr>
      <w:tr>
        <w:tc>
          <w:tcPr>
            <w:tcW w:type="dxa" w:w="680"/>
            <w:shd w:val="clear" w:color="auto" w:fill="F4F7F5"/>
          </w:tcPr>
          <w:p>
            <w:r>
              <w:rPr>
                <w:sz w:val="20"/>
              </w:rPr>
              <w:t>6</w:t>
            </w:r>
          </w:p>
        </w:tc>
        <w:tc>
          <w:tcPr>
            <w:tcW w:type="dxa" w:w="6803"/>
            <w:shd w:val="clear" w:color="auto" w:fill="F4F7F5"/>
          </w:tcPr>
          <w:p>
            <w:r>
              <w:rPr>
                <w:sz w:val="20"/>
              </w:rPr>
              <w:t>Orang dewasa itu adalah: wali kelas / guru lain / petugas layanan / orang tua / belum ada.</w:t>
            </w:r>
          </w:p>
        </w:tc>
        <w:tc>
          <w:tcPr>
            <w:tcW w:type="dxa" w:w="2154"/>
            <w:shd w:val="clear" w:color="auto" w:fill="F4F7F5"/>
          </w:tcPr>
          <w:p>
            <w:r>
              <w:rPr>
                <w:sz w:val="20"/>
              </w:rPr>
              <w:t>centang</w:t>
            </w:r>
          </w:p>
        </w:tc>
      </w:tr>
      <w:tr>
        <w:tc>
          <w:tcPr>
            <w:tcW w:type="dxa" w:w="680"/>
          </w:tcPr>
          <w:p>
            <w:r>
              <w:rPr>
                <w:sz w:val="20"/>
              </w:rPr>
              <w:t>7</w:t>
            </w:r>
          </w:p>
        </w:tc>
        <w:tc>
          <w:tcPr>
            <w:tcW w:type="dxa" w:w="6803"/>
          </w:tcPr>
          <w:p>
            <w:r>
              <w:rPr>
                <w:sz w:val="20"/>
              </w:rPr>
              <w:t>Saya mudah mencari bantuan di sekolah bila membutuhkannya.</w:t>
            </w:r>
          </w:p>
        </w:tc>
        <w:tc>
          <w:tcPr>
            <w:tcW w:type="dxa" w:w="2154"/>
          </w:tcPr>
          <w:p>
            <w:r>
              <w:rPr>
                <w:sz w:val="20"/>
              </w:rPr>
              <w:t>1  2  3  4</w:t>
            </w:r>
          </w:p>
        </w:tc>
      </w:tr>
      <w:tr>
        <w:tc>
          <w:tcPr>
            <w:tcW w:type="dxa" w:w="680"/>
            <w:shd w:val="clear" w:color="auto" w:fill="F4F7F5"/>
          </w:tcPr>
          <w:p>
            <w:r>
              <w:rPr>
                <w:sz w:val="20"/>
              </w:rPr>
              <w:t>8</w:t>
            </w:r>
          </w:p>
        </w:tc>
        <w:tc>
          <w:tcPr>
            <w:tcW w:type="dxa" w:w="6803"/>
            <w:shd w:val="clear" w:color="auto" w:fill="F4F7F5"/>
          </w:tcPr>
          <w:p>
            <w:r>
              <w:rPr>
                <w:sz w:val="20"/>
              </w:rPr>
              <w:t>Ada teman yang mengejek atau menghina saya dengan cara yang membuat saya sedih atau marah.</w:t>
            </w:r>
          </w:p>
        </w:tc>
        <w:tc>
          <w:tcPr>
            <w:tcW w:type="dxa" w:w="2154"/>
            <w:shd w:val="clear" w:color="auto" w:fill="F4F7F5"/>
          </w:tcPr>
          <w:p>
            <w:r>
              <w:rPr>
                <w:sz w:val="20"/>
              </w:rPr>
              <w:t>1  2  3  4</w:t>
            </w:r>
          </w:p>
        </w:tc>
      </w:tr>
      <w:tr>
        <w:tc>
          <w:tcPr>
            <w:tcW w:type="dxa" w:w="680"/>
          </w:tcPr>
          <w:p>
            <w:r>
              <w:rPr>
                <w:sz w:val="20"/>
              </w:rPr>
              <w:t>9</w:t>
            </w:r>
          </w:p>
        </w:tc>
        <w:tc>
          <w:tcPr>
            <w:tcW w:type="dxa" w:w="6803"/>
          </w:tcPr>
          <w:p>
            <w:r>
              <w:rPr>
                <w:sz w:val="20"/>
              </w:rPr>
              <w:t>Ada teman yang mengancam, memaksa, atau menyakiti saya secara fisik.</w:t>
            </w:r>
          </w:p>
        </w:tc>
        <w:tc>
          <w:tcPr>
            <w:tcW w:type="dxa" w:w="2154"/>
          </w:tcPr>
          <w:p>
            <w:r>
              <w:rPr>
                <w:sz w:val="20"/>
              </w:rPr>
              <w:t>1  2  3  4</w:t>
            </w:r>
          </w:p>
        </w:tc>
      </w:tr>
      <w:tr>
        <w:tc>
          <w:tcPr>
            <w:tcW w:type="dxa" w:w="680"/>
            <w:shd w:val="clear" w:color="auto" w:fill="F4F7F5"/>
          </w:tcPr>
          <w:p>
            <w:r>
              <w:rPr>
                <w:sz w:val="20"/>
              </w:rPr>
              <w:t>10</w:t>
            </w:r>
          </w:p>
        </w:tc>
        <w:tc>
          <w:tcPr>
            <w:tcW w:type="dxa" w:w="6803"/>
            <w:shd w:val="clear" w:color="auto" w:fill="F4F7F5"/>
          </w:tcPr>
          <w:p>
            <w:r>
              <w:rPr>
                <w:sz w:val="20"/>
              </w:rPr>
              <w:t>Ada teman yang menjauhkan saya dari kelompok atau menyebarkan cerita tentang saya, termasuk lewat HP atau daring.</w:t>
            </w:r>
          </w:p>
        </w:tc>
        <w:tc>
          <w:tcPr>
            <w:tcW w:type="dxa" w:w="2154"/>
            <w:shd w:val="clear" w:color="auto" w:fill="F4F7F5"/>
          </w:tcPr>
          <w:p>
            <w:r>
              <w:rPr>
                <w:sz w:val="20"/>
              </w:rPr>
              <w:t>1  2  3  4</w:t>
            </w:r>
          </w:p>
        </w:tc>
      </w:tr>
      <w:tr>
        <w:tc>
          <w:tcPr>
            <w:tcW w:type="dxa" w:w="680"/>
          </w:tcPr>
          <w:p>
            <w:r>
              <w:rPr>
                <w:sz w:val="20"/>
              </w:rPr>
              <w:t>11</w:t>
            </w:r>
          </w:p>
        </w:tc>
        <w:tc>
          <w:tcPr>
            <w:tcW w:type="dxa" w:w="6803"/>
          </w:tcPr>
          <w:p>
            <w:r>
              <w:rPr>
                <w:sz w:val="20"/>
              </w:rPr>
              <w:t>Saya pernah melihat teman diperlakukan seperti itu dan merasa tidak tahu harus berbuat apa.</w:t>
            </w:r>
          </w:p>
        </w:tc>
        <w:tc>
          <w:tcPr>
            <w:tcW w:type="dxa" w:w="2154"/>
          </w:tcPr>
          <w:p>
            <w:r>
              <w:rPr>
                <w:sz w:val="20"/>
              </w:rPr>
              <w:t>1  2  3  4</w:t>
            </w:r>
          </w:p>
        </w:tc>
      </w:tr>
      <w:tr>
        <w:tc>
          <w:tcPr>
            <w:tcW w:type="dxa" w:w="680"/>
            <w:shd w:val="clear" w:color="auto" w:fill="F4F7F5"/>
          </w:tcPr>
          <w:p>
            <w:r>
              <w:rPr>
                <w:sz w:val="20"/>
              </w:rPr>
              <w:t>12</w:t>
            </w:r>
          </w:p>
        </w:tc>
        <w:tc>
          <w:tcPr>
            <w:tcW w:type="dxa" w:w="6803"/>
            <w:shd w:val="clear" w:color="auto" w:fill="F4F7F5"/>
          </w:tcPr>
          <w:p>
            <w:r>
              <w:rPr>
                <w:sz w:val="20"/>
              </w:rPr>
              <w:t>Saya tahu cara melapor jika saya atau teman saya butuh bantuan.</w:t>
            </w:r>
          </w:p>
        </w:tc>
        <w:tc>
          <w:tcPr>
            <w:tcW w:type="dxa" w:w="2154"/>
            <w:shd w:val="clear" w:color="auto" w:fill="F4F7F5"/>
          </w:tcPr>
          <w:p>
            <w:r>
              <w:rPr>
                <w:sz w:val="20"/>
              </w:rPr>
              <w:t>1  2  3  4</w:t>
            </w:r>
          </w:p>
        </w:tc>
      </w:tr>
    </w:tbl>
    <w:p/>
    <w:p>
      <w:pPr>
        <w:pStyle w:val="Heading3"/>
      </w:pPr>
      <w:r>
        <w:t>Isian opsional di akhir kedua versi</w:t>
      </w:r>
    </w:p>
    <w:p>
      <w:r>
        <w:rPr>
          <w:i w:val="0"/>
        </w:rPr>
        <w:t>Jika kamu ingin guru menghubungimu secara pribadi, tulis nama atau kelasmu di sini: ____________ (boleh dikosongkan). Isian ini bersifat sukarela; jika diisi, lembar dipindahkan ke jalur individual (A.4).</w:t>
      </w:r>
    </w:p>
    <w:p>
      <w:pPr>
        <w:pStyle w:val="Heading2"/>
      </w:pPr>
      <w:r>
        <w:t>A.4 Tindakan atas hasil survei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3628"/>
        <w:gridCol w:w="2041"/>
        <w:gridCol w:w="1587"/>
      </w:tblGrid>
      <w:tr>
        <w:tc>
          <w:tcPr>
            <w:tcW w:type="dxa" w:w="2381"/>
            <w:shd w:val="clear" w:color="auto" w:fill="0F3B22"/>
          </w:tcPr>
          <w:p>
            <w:r>
              <w:rPr>
                <w:b/>
                <w:color w:val="FAF7F0"/>
                <w:sz w:val="18"/>
              </w:rPr>
              <w:t>Temuan</w:t>
            </w:r>
          </w:p>
        </w:tc>
        <w:tc>
          <w:tcPr>
            <w:tcW w:type="dxa" w:w="3628"/>
            <w:shd w:val="clear" w:color="auto" w:fill="0F3B22"/>
          </w:tcPr>
          <w:p>
            <w:r>
              <w:rPr>
                <w:b/>
                <w:color w:val="FAF7F0"/>
                <w:sz w:val="18"/>
              </w:rPr>
              <w:t>Tindakan</w:t>
            </w:r>
          </w:p>
        </w:tc>
        <w:tc>
          <w:tcPr>
            <w:tcW w:type="dxa" w:w="2041"/>
            <w:shd w:val="clear" w:color="auto" w:fill="0F3B22"/>
          </w:tcPr>
          <w:p>
            <w:r>
              <w:rPr>
                <w:b/>
                <w:color w:val="FAF7F0"/>
                <w:sz w:val="18"/>
              </w:rPr>
              <w:t>Penanggung jawab</w:t>
            </w:r>
          </w:p>
        </w:tc>
        <w:tc>
          <w:tcPr>
            <w:tcW w:type="dxa" w:w="1587"/>
            <w:shd w:val="clear" w:color="auto" w:fill="0F3B22"/>
          </w:tcPr>
          <w:p>
            <w:r>
              <w:rPr>
                <w:b/>
                <w:color w:val="FAF7F0"/>
                <w:sz w:val="18"/>
              </w:rPr>
              <w:t>Waktu usulan</w:t>
            </w:r>
          </w:p>
        </w:tc>
      </w:tr>
      <w:tr>
        <w:tc>
          <w:tcPr>
            <w:tcW w:type="dxa" w:w="2381"/>
          </w:tcPr>
          <w:p>
            <w:r>
              <w:rPr>
                <w:sz w:val="18"/>
              </w:rPr>
              <w:t>Gambaran umum anonim (lokasi, waktu, rasa aman rendah di satu kelas)</w:t>
            </w:r>
          </w:p>
        </w:tc>
        <w:tc>
          <w:tcPr>
            <w:tcW w:type="dxa" w:w="3628"/>
          </w:tcPr>
          <w:p>
            <w:r>
              <w:rPr>
                <w:sz w:val="18"/>
              </w:rPr>
              <w:t>Masuk rekap agregat C-1; diteruskan ke D18 untuk pengawasan area/waktu rawan dan dibahas untuk perbaikan kelas. Tidak mencari pengirim lembar.</w:t>
            </w:r>
          </w:p>
        </w:tc>
        <w:tc>
          <w:tcPr>
            <w:tcW w:type="dxa" w:w="2041"/>
          </w:tcPr>
          <w:p>
            <w:r>
              <w:rPr>
                <w:sz w:val="18"/>
              </w:rPr>
              <w:t>Wali kelas, petugas penerima rekap [DIISI SEKOLAH]</w:t>
            </w:r>
          </w:p>
        </w:tc>
        <w:tc>
          <w:tcPr>
            <w:tcW w:type="dxa" w:w="1587"/>
          </w:tcPr>
          <w:p>
            <w:r>
              <w:rPr>
                <w:sz w:val="18"/>
              </w:rPr>
              <w:t>Rekap dalam 3 hari sekolah setelah survei</w:t>
            </w:r>
          </w:p>
        </w:tc>
      </w:tr>
      <w:tr>
        <w:tc>
          <w:tcPr>
            <w:tcW w:type="dxa" w:w="2381"/>
            <w:shd w:val="clear" w:color="auto" w:fill="F4F7F5"/>
          </w:tcPr>
          <w:p>
            <w:r>
              <w:rPr>
                <w:sz w:val="18"/>
              </w:rPr>
              <w:t>Lembar anonim dengan tanda bahaya (ancaman cedera, kekerasan berulang, atau menyebut ingin menyakiti diri)</w:t>
            </w:r>
          </w:p>
        </w:tc>
        <w:tc>
          <w:tcPr>
            <w:tcW w:type="dxa" w:w="3628"/>
            <w:shd w:val="clear" w:color="auto" w:fill="F4F7F5"/>
          </w:tcPr>
          <w:p>
            <w:r>
              <w:rPr>
                <w:sz w:val="18"/>
              </w:rPr>
              <w:t>Tidak mencari penulis. Hentikan pengisian sementara bila perlu, ajak seluruh kelas bercerita secara umum bahwa guru siap membantu, tingkatkan pengawasan, dan teruskan temuan ke penanggung jawab respons D06 pada hari yang sama.</w:t>
            </w:r>
          </w:p>
        </w:tc>
        <w:tc>
          <w:tcPr>
            <w:tcW w:type="dxa" w:w="2041"/>
            <w:shd w:val="clear" w:color="auto" w:fill="F4F7F5"/>
          </w:tcPr>
          <w:p>
            <w:r>
              <w:rPr>
                <w:sz w:val="18"/>
              </w:rPr>
              <w:t>Wali kelas dan penanggung jawab D06</w:t>
            </w:r>
          </w:p>
        </w:tc>
        <w:tc>
          <w:tcPr>
            <w:tcW w:type="dxa" w:w="1587"/>
            <w:shd w:val="clear" w:color="auto" w:fill="F4F7F5"/>
          </w:tcPr>
          <w:p>
            <w:r>
              <w:rPr>
                <w:sz w:val="18"/>
              </w:rPr>
              <w:t>Hari yang sama</w:t>
            </w:r>
          </w:p>
        </w:tc>
      </w:tr>
      <w:tr>
        <w:tc>
          <w:tcPr>
            <w:tcW w:type="dxa" w:w="2381"/>
          </w:tcPr>
          <w:p>
            <w:r>
              <w:rPr>
                <w:sz w:val="18"/>
              </w:rPr>
              <w:t>Anak menulis nama atau meminta bicara</w:t>
            </w:r>
          </w:p>
        </w:tc>
        <w:tc>
          <w:tcPr>
            <w:tcW w:type="dxa" w:w="3628"/>
          </w:tcPr>
          <w:p>
            <w:r>
              <w:rPr>
                <w:sz w:val="18"/>
              </w:rPr>
              <w:t>Pindah ke jalur individual: percakapan pribadi, catat pada format C-2, nilai kebutuhan segera, rujuk ke D04/D06.</w:t>
            </w:r>
          </w:p>
        </w:tc>
        <w:tc>
          <w:tcPr>
            <w:tcW w:type="dxa" w:w="2041"/>
          </w:tcPr>
          <w:p>
            <w:r>
              <w:rPr>
                <w:sz w:val="18"/>
              </w:rPr>
              <w:t>Wali kelas dan petugas [DIISI SEKOLAH]</w:t>
            </w:r>
          </w:p>
        </w:tc>
        <w:tc>
          <w:tcPr>
            <w:tcW w:type="dxa" w:w="1587"/>
          </w:tcPr>
          <w:p>
            <w:r>
              <w:rPr>
                <w:sz w:val="18"/>
              </w:rPr>
              <w:t>Hari yang sama atau maksimal 1 hari sekolah</w:t>
            </w:r>
          </w:p>
        </w:tc>
      </w:tr>
      <w:tr>
        <w:tc>
          <w:tcPr>
            <w:tcW w:type="dxa" w:w="2381"/>
            <w:shd w:val="clear" w:color="auto" w:fill="F4F7F5"/>
          </w:tcPr>
          <w:p>
            <w:r>
              <w:rPr>
                <w:sz w:val="18"/>
              </w:rPr>
              <w:t>Anak tampak sedih atau cemas saat atau setelah mengisi</w:t>
            </w:r>
          </w:p>
        </w:tc>
        <w:tc>
          <w:tcPr>
            <w:tcW w:type="dxa" w:w="3628"/>
            <w:shd w:val="clear" w:color="auto" w:fill="F4F7F5"/>
          </w:tcPr>
          <w:p>
            <w:r>
              <w:rPr>
                <w:sz w:val="18"/>
              </w:rPr>
              <w:t>Dampingi, ajak bicara pribadi, catat pada D05-B bila relevan, tawarkan bantuan (D09).</w:t>
            </w:r>
          </w:p>
        </w:tc>
        <w:tc>
          <w:tcPr>
            <w:tcW w:type="dxa" w:w="2041"/>
            <w:shd w:val="clear" w:color="auto" w:fill="F4F7F5"/>
          </w:tcPr>
          <w:p>
            <w:r>
              <w:rPr>
                <w:sz w:val="18"/>
              </w:rPr>
              <w:t>Wali kelas atau pendamping</w:t>
            </w:r>
          </w:p>
        </w:tc>
        <w:tc>
          <w:tcPr>
            <w:tcW w:type="dxa" w:w="1587"/>
            <w:shd w:val="clear" w:color="auto" w:fill="F4F7F5"/>
          </w:tcPr>
          <w:p>
            <w:r>
              <w:rPr>
                <w:sz w:val="18"/>
              </w:rPr>
              <w:t>Saat itu juga</w:t>
            </w:r>
          </w:p>
        </w:tc>
      </w:tr>
    </w:tbl>
    <w:p/>
    <w:p>
      <w:pPr>
        <w:pStyle w:val="Heading1"/>
      </w:pPr>
      <w:r>
        <w:t>Komponen B - Lembar Observasi Guru</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Aturan mengisi: catat hal yang terlihat dan ucapan anak, bukan kesimpulan. Contoh yang benar: 'Anak A tidak masuk 3 hari dalam minggu ini; saat kembali, tampak diam di pojok kelas.' Contoh yang tidak dipakai: 'Anak A pasti korban perundungan' atau 'Anak B nakal dan pelaku'. Lembar ini bukan alat menuduh, bukan diagnosis, dan bukan alat penilaian perilaku.</w:t>
            </w:r>
          </w:p>
        </w:tc>
      </w:tr>
    </w:tbl>
    <w:p/>
    <w:p>
      <w:pPr>
        <w:pStyle w:val="Heading3"/>
      </w:pPr>
      <w:r>
        <w:t>Pedoman pengisian</w:t>
      </w:r>
    </w:p>
    <w:p>
      <w:pPr>
        <w:pStyle w:val="ListBullet"/>
      </w:pPr>
      <w:r>
        <w:t>Isi bila ada perubahan yang menetap atau berulang, bukan sekali kejadian kecil. Periode pengamatan mengikuti rekap (usulan 4 minggu).</w:t>
      </w:r>
    </w:p>
    <w:p>
      <w:pPr>
        <w:pStyle w:val="ListBullet"/>
      </w:pPr>
      <w:r>
        <w:t>Tulis inisial anak (contoh: Anak A) pada lembar yang disimpan di kelas; nama lengkap hanya pada berkas terbatas.</w:t>
      </w:r>
    </w:p>
    <w:p>
      <w:pPr>
        <w:pStyle w:val="ListBullet"/>
      </w:pPr>
      <w:r>
        <w:t>Ucapan anak ditulis dalam tanda kutip dan tidak ditambah tafsiran.</w:t>
      </w:r>
    </w:p>
    <w:p>
      <w:pPr>
        <w:pStyle w:val="ListBullet"/>
      </w:pPr>
      <w:r>
        <w:t>Berkas lembar ini disimpan tertutup oleh wali kelas dan hanya dibagikan kepada petugas berwenang (D07).</w:t>
      </w:r>
    </w:p>
    <w:p>
      <w:pPr>
        <w:pStyle w:val="ListBullet"/>
      </w:pPr>
      <w:r>
        <w:t>Perubahan pada lebih dari satu kolom atau yang disertai tanda bahaya diteruskan ke D04/D06 pada hari yang sama.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850"/>
        <w:gridCol w:w="964"/>
        <w:gridCol w:w="1134"/>
        <w:gridCol w:w="1361"/>
        <w:gridCol w:w="1587"/>
        <w:gridCol w:w="1247"/>
        <w:gridCol w:w="1134"/>
        <w:gridCol w:w="1361"/>
      </w:tblGrid>
      <w:tr>
        <w:tc>
          <w:tcPr>
            <w:tcW w:type="dxa" w:w="850"/>
            <w:shd w:val="clear" w:color="auto" w:fill="0F3B22"/>
          </w:tcPr>
          <w:p>
            <w:r>
              <w:rPr>
                <w:b/>
                <w:color w:val="FAF7F0"/>
                <w:sz w:val="17"/>
              </w:rPr>
              <w:t>Tanggal</w:t>
            </w:r>
          </w:p>
        </w:tc>
        <w:tc>
          <w:tcPr>
            <w:tcW w:type="dxa" w:w="964"/>
            <w:shd w:val="clear" w:color="auto" w:fill="0F3B22"/>
          </w:tcPr>
          <w:p>
            <w:r>
              <w:rPr>
                <w:b/>
                <w:color w:val="FAF7F0"/>
                <w:sz w:val="17"/>
              </w:rPr>
              <w:t>Anak (inisial)</w:t>
            </w:r>
          </w:p>
        </w:tc>
        <w:tc>
          <w:tcPr>
            <w:tcW w:type="dxa" w:w="1134"/>
            <w:shd w:val="clear" w:color="auto" w:fill="0F3B22"/>
          </w:tcPr>
          <w:p>
            <w:r>
              <w:rPr>
                <w:b/>
                <w:color w:val="FAF7F0"/>
                <w:sz w:val="17"/>
              </w:rPr>
              <w:t>Perubahan kehadiran</w:t>
            </w:r>
          </w:p>
        </w:tc>
        <w:tc>
          <w:tcPr>
            <w:tcW w:type="dxa" w:w="1361"/>
            <w:shd w:val="clear" w:color="auto" w:fill="0F3B22"/>
          </w:tcPr>
          <w:p>
            <w:r>
              <w:rPr>
                <w:b/>
                <w:color w:val="FAF7F0"/>
                <w:sz w:val="17"/>
              </w:rPr>
              <w:t>Interaksi dengan teman</w:t>
            </w:r>
          </w:p>
        </w:tc>
        <w:tc>
          <w:tcPr>
            <w:tcW w:type="dxa" w:w="1587"/>
            <w:shd w:val="clear" w:color="auto" w:fill="0F3B22"/>
          </w:tcPr>
          <w:p>
            <w:r>
              <w:rPr>
                <w:b/>
                <w:color w:val="FAF7F0"/>
                <w:sz w:val="17"/>
              </w:rPr>
              <w:t>Keluhan / ucapan anak</w:t>
            </w:r>
          </w:p>
        </w:tc>
        <w:tc>
          <w:tcPr>
            <w:tcW w:type="dxa" w:w="1247"/>
            <w:shd w:val="clear" w:color="auto" w:fill="0F3B22"/>
          </w:tcPr>
          <w:p>
            <w:r>
              <w:rPr>
                <w:b/>
                <w:color w:val="FAF7F0"/>
                <w:sz w:val="17"/>
              </w:rPr>
              <w:t>Barang (hilang, rusak, diambil)</w:t>
            </w:r>
          </w:p>
        </w:tc>
        <w:tc>
          <w:tcPr>
            <w:tcW w:type="dxa" w:w="1134"/>
            <w:shd w:val="clear" w:color="auto" w:fill="0F3B22"/>
          </w:tcPr>
          <w:p>
            <w:r>
              <w:rPr>
                <w:b/>
                <w:color w:val="FAF7F0"/>
                <w:sz w:val="17"/>
              </w:rPr>
              <w:t>Emosi yang teramati</w:t>
            </w:r>
          </w:p>
        </w:tc>
        <w:tc>
          <w:tcPr>
            <w:tcW w:type="dxa" w:w="1361"/>
            <w:shd w:val="clear" w:color="auto" w:fill="0F3B22"/>
          </w:tcPr>
          <w:p>
            <w:r>
              <w:rPr>
                <w:b/>
                <w:color w:val="FAF7F0"/>
                <w:sz w:val="17"/>
              </w:rPr>
              <w:t>Butuh percakapan lanjutan? Tindak lanjut</w:t>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r>
        <w:tc>
          <w:tcPr>
            <w:tcW w:type="dxa" w:w="850"/>
            <w:shd w:val="clear" w:color="auto" w:fill="F4F7F5"/>
          </w:tcPr>
          <w:p>
            <w:r>
              <w:rPr>
                <w:sz w:val="17"/>
              </w:rPr>
            </w:r>
          </w:p>
        </w:tc>
        <w:tc>
          <w:tcPr>
            <w:tcW w:type="dxa" w:w="964"/>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c>
          <w:tcPr>
            <w:tcW w:type="dxa" w:w="1587"/>
            <w:shd w:val="clear" w:color="auto" w:fill="F4F7F5"/>
          </w:tcPr>
          <w:p>
            <w:r>
              <w:rPr>
                <w:sz w:val="17"/>
              </w:rPr>
            </w:r>
          </w:p>
        </w:tc>
        <w:tc>
          <w:tcPr>
            <w:tcW w:type="dxa" w:w="1247"/>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r>
        <w:tc>
          <w:tcPr>
            <w:tcW w:type="dxa" w:w="850"/>
            <w:shd w:val="clear" w:color="auto" w:fill="F4F7F5"/>
          </w:tcPr>
          <w:p>
            <w:r>
              <w:rPr>
                <w:sz w:val="17"/>
              </w:rPr>
            </w:r>
          </w:p>
        </w:tc>
        <w:tc>
          <w:tcPr>
            <w:tcW w:type="dxa" w:w="964"/>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c>
          <w:tcPr>
            <w:tcW w:type="dxa" w:w="1587"/>
            <w:shd w:val="clear" w:color="auto" w:fill="F4F7F5"/>
          </w:tcPr>
          <w:p>
            <w:r>
              <w:rPr>
                <w:sz w:val="17"/>
              </w:rPr>
            </w:r>
          </w:p>
        </w:tc>
        <w:tc>
          <w:tcPr>
            <w:tcW w:type="dxa" w:w="1247"/>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r>
        <w:tc>
          <w:tcPr>
            <w:tcW w:type="dxa" w:w="850"/>
            <w:shd w:val="clear" w:color="auto" w:fill="F4F7F5"/>
          </w:tcPr>
          <w:p>
            <w:r>
              <w:rPr>
                <w:sz w:val="17"/>
              </w:rPr>
            </w:r>
          </w:p>
        </w:tc>
        <w:tc>
          <w:tcPr>
            <w:tcW w:type="dxa" w:w="964"/>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c>
          <w:tcPr>
            <w:tcW w:type="dxa" w:w="1587"/>
            <w:shd w:val="clear" w:color="auto" w:fill="F4F7F5"/>
          </w:tcPr>
          <w:p>
            <w:r>
              <w:rPr>
                <w:sz w:val="17"/>
              </w:rPr>
            </w:r>
          </w:p>
        </w:tc>
        <w:tc>
          <w:tcPr>
            <w:tcW w:type="dxa" w:w="1247"/>
            <w:shd w:val="clear" w:color="auto" w:fill="F4F7F5"/>
          </w:tcPr>
          <w:p>
            <w:r>
              <w:rPr>
                <w:sz w:val="17"/>
              </w:rPr>
            </w:r>
          </w:p>
        </w:tc>
        <w:tc>
          <w:tcPr>
            <w:tcW w:type="dxa" w:w="1134"/>
            <w:shd w:val="clear" w:color="auto" w:fill="F4F7F5"/>
          </w:tcPr>
          <w:p>
            <w:r>
              <w:rPr>
                <w:sz w:val="17"/>
              </w:rPr>
            </w:r>
          </w:p>
        </w:tc>
        <w:tc>
          <w:tcPr>
            <w:tcW w:type="dxa" w:w="1361"/>
            <w:shd w:val="clear" w:color="auto" w:fill="F4F7F5"/>
          </w:tcPr>
          <w:p>
            <w:r>
              <w:rPr>
                <w:sz w:val="17"/>
              </w:rPr>
            </w:r>
          </w:p>
        </w:tc>
      </w:tr>
      <w:tr>
        <w:tc>
          <w:tcPr>
            <w:tcW w:type="dxa" w:w="850"/>
          </w:tcPr>
          <w:p>
            <w:r>
              <w:rPr>
                <w:sz w:val="17"/>
              </w:rPr>
            </w:r>
          </w:p>
        </w:tc>
        <w:tc>
          <w:tcPr>
            <w:tcW w:type="dxa" w:w="964"/>
          </w:tcPr>
          <w:p>
            <w:r>
              <w:rPr>
                <w:sz w:val="17"/>
              </w:rPr>
            </w:r>
          </w:p>
        </w:tc>
        <w:tc>
          <w:tcPr>
            <w:tcW w:type="dxa" w:w="1134"/>
          </w:tcPr>
          <w:p>
            <w:r>
              <w:rPr>
                <w:sz w:val="17"/>
              </w:rPr>
            </w:r>
          </w:p>
        </w:tc>
        <w:tc>
          <w:tcPr>
            <w:tcW w:type="dxa" w:w="1361"/>
          </w:tcPr>
          <w:p>
            <w:r>
              <w:rPr>
                <w:sz w:val="17"/>
              </w:rPr>
            </w:r>
          </w:p>
        </w:tc>
        <w:tc>
          <w:tcPr>
            <w:tcW w:type="dxa" w:w="1587"/>
          </w:tcPr>
          <w:p>
            <w:r>
              <w:rPr>
                <w:sz w:val="17"/>
              </w:rPr>
            </w:r>
          </w:p>
        </w:tc>
        <w:tc>
          <w:tcPr>
            <w:tcW w:type="dxa" w:w="1247"/>
          </w:tcPr>
          <w:p>
            <w:r>
              <w:rPr>
                <w:sz w:val="17"/>
              </w:rPr>
            </w:r>
          </w:p>
        </w:tc>
        <w:tc>
          <w:tcPr>
            <w:tcW w:type="dxa" w:w="1134"/>
          </w:tcPr>
          <w:p>
            <w:r>
              <w:rPr>
                <w:sz w:val="17"/>
              </w:rPr>
            </w:r>
          </w:p>
        </w:tc>
        <w:tc>
          <w:tcPr>
            <w:tcW w:type="dxa" w:w="1361"/>
          </w:tcPr>
          <w:p>
            <w:r>
              <w:rPr>
                <w:sz w:val="17"/>
              </w:rPr>
            </w:r>
          </w:p>
        </w:tc>
      </w:tr>
    </w:tbl>
    <w:p/>
    <w:p>
      <w:pPr>
        <w:pStyle w:val="Heading3"/>
      </w:pPr>
      <w:r>
        <w:t>Daftar acuan hal yang dapat diamati (bukan kesimpulan)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84"/>
        <w:gridCol w:w="7654"/>
      </w:tblGrid>
      <w:tr>
        <w:tc>
          <w:tcPr>
            <w:tcW w:type="dxa" w:w="1984"/>
            <w:shd w:val="clear" w:color="auto" w:fill="0F3B22"/>
          </w:tcPr>
          <w:p>
            <w:r>
              <w:rPr>
                <w:b/>
                <w:color w:val="FAF7F0"/>
                <w:sz w:val="19"/>
              </w:rPr>
              <w:t>Aspek</w:t>
            </w:r>
          </w:p>
        </w:tc>
        <w:tc>
          <w:tcPr>
            <w:tcW w:type="dxa" w:w="7654"/>
            <w:shd w:val="clear" w:color="auto" w:fill="0F3B22"/>
          </w:tcPr>
          <w:p>
            <w:r>
              <w:rPr>
                <w:b/>
                <w:color w:val="FAF7F0"/>
                <w:sz w:val="19"/>
              </w:rPr>
              <w:t>Contoh hal yang dicatat</w:t>
            </w:r>
          </w:p>
        </w:tc>
      </w:tr>
      <w:tr>
        <w:tc>
          <w:tcPr>
            <w:tcW w:type="dxa" w:w="1984"/>
          </w:tcPr>
          <w:p>
            <w:r>
              <w:rPr>
                <w:sz w:val="19"/>
              </w:rPr>
              <w:t>Kehadiran</w:t>
            </w:r>
          </w:p>
        </w:tc>
        <w:tc>
          <w:tcPr>
            <w:tcW w:type="dxa" w:w="7654"/>
          </w:tcPr>
          <w:p>
            <w:r>
              <w:rPr>
                <w:sz w:val="19"/>
              </w:rPr>
              <w:t>Sering izin sakit tanpa sebab jelas, terlambat berulang, menolak masuk gerbang, minta pulang saat istirahat.</w:t>
            </w:r>
          </w:p>
        </w:tc>
      </w:tr>
      <w:tr>
        <w:tc>
          <w:tcPr>
            <w:tcW w:type="dxa" w:w="1984"/>
            <w:shd w:val="clear" w:color="auto" w:fill="F4F7F5"/>
          </w:tcPr>
          <w:p>
            <w:r>
              <w:rPr>
                <w:sz w:val="19"/>
              </w:rPr>
              <w:t>Interaksi</w:t>
            </w:r>
          </w:p>
        </w:tc>
        <w:tc>
          <w:tcPr>
            <w:tcW w:type="dxa" w:w="7654"/>
            <w:shd w:val="clear" w:color="auto" w:fill="F4F7F5"/>
          </w:tcPr>
          <w:p>
            <w:r>
              <w:rPr>
                <w:sz w:val="19"/>
              </w:rPr>
              <w:t>Makan atau bermain sendirian berulang, tidak dipilih saat kerja kelompok, dikelilingi teman yang mengejek, tiba-tiba menghindari teman tertentu.</w:t>
            </w:r>
          </w:p>
        </w:tc>
      </w:tr>
      <w:tr>
        <w:tc>
          <w:tcPr>
            <w:tcW w:type="dxa" w:w="1984"/>
          </w:tcPr>
          <w:p>
            <w:r>
              <w:rPr>
                <w:sz w:val="19"/>
              </w:rPr>
              <w:t>Keluhan</w:t>
            </w:r>
          </w:p>
        </w:tc>
        <w:tc>
          <w:tcPr>
            <w:tcW w:type="dxa" w:w="7654"/>
          </w:tcPr>
          <w:p>
            <w:r>
              <w:rPr>
                <w:sz w:val="19"/>
              </w:rPr>
              <w:t>Sakit perut atau kepala berulang sebelum sekolah, 'tidak ada yang mau main denganku', 'bekalku diambil'.</w:t>
            </w:r>
          </w:p>
        </w:tc>
      </w:tr>
      <w:tr>
        <w:tc>
          <w:tcPr>
            <w:tcW w:type="dxa" w:w="1984"/>
            <w:shd w:val="clear" w:color="auto" w:fill="F4F7F5"/>
          </w:tcPr>
          <w:p>
            <w:r>
              <w:rPr>
                <w:sz w:val="19"/>
              </w:rPr>
              <w:t>Barang</w:t>
            </w:r>
          </w:p>
        </w:tc>
        <w:tc>
          <w:tcPr>
            <w:tcW w:type="dxa" w:w="7654"/>
            <w:shd w:val="clear" w:color="auto" w:fill="F4F7F5"/>
          </w:tcPr>
          <w:p>
            <w:r>
              <w:rPr>
                <w:sz w:val="19"/>
              </w:rPr>
              <w:t>Buku, uang jajan, atau alat tulis sering hilang atau rusak; barang dicoret.</w:t>
            </w:r>
          </w:p>
        </w:tc>
      </w:tr>
      <w:tr>
        <w:tc>
          <w:tcPr>
            <w:tcW w:type="dxa" w:w="1984"/>
          </w:tcPr>
          <w:p>
            <w:r>
              <w:rPr>
                <w:sz w:val="19"/>
              </w:rPr>
              <w:t>Emosi</w:t>
            </w:r>
          </w:p>
        </w:tc>
        <w:tc>
          <w:tcPr>
            <w:tcW w:type="dxa" w:w="7654"/>
          </w:tcPr>
          <w:p>
            <w:r>
              <w:rPr>
                <w:sz w:val="19"/>
              </w:rPr>
              <w:t>Menangis tanpa sebab yang jelas, marah mendadak, takut, murung berkepanjangan, tidak lagi menikmati kegiatan yang dulu disukai.</w:t>
            </w:r>
          </w:p>
        </w:tc>
      </w:tr>
      <w:tr>
        <w:tc>
          <w:tcPr>
            <w:tcW w:type="dxa" w:w="1984"/>
            <w:shd w:val="clear" w:color="auto" w:fill="F4F7F5"/>
          </w:tcPr>
          <w:p>
            <w:r>
              <w:rPr>
                <w:sz w:val="19"/>
              </w:rPr>
              <w:t>Daring (bila diketahui)</w:t>
            </w:r>
          </w:p>
        </w:tc>
        <w:tc>
          <w:tcPr>
            <w:tcW w:type="dxa" w:w="7654"/>
            <w:shd w:val="clear" w:color="auto" w:fill="F4F7F5"/>
          </w:tcPr>
          <w:p>
            <w:r>
              <w:rPr>
                <w:sz w:val="19"/>
              </w:rPr>
              <w:t>Anak menyebut ada pesan atau unggahan yang membuatnya sedih; berhenti memakai HP/permainan tiba-tiba. Teruskan ke D17 bila perlu.</w:t>
            </w:r>
          </w:p>
        </w:tc>
      </w:tr>
    </w:tbl>
    <w:p/>
    <w:p>
      <w:pPr>
        <w:pStyle w:val="Heading1"/>
      </w:pPr>
      <w:r>
        <w:t>Komponen C - Rekap Kebutuhan Dukungan</w:t>
      </w:r>
    </w:p>
    <w:p>
      <w:pPr>
        <w:pStyle w:val="Heading2"/>
      </w:pPr>
      <w:r>
        <w:t>C-1 Rekap agregat per kelas (tidak memuat identitas)</w:t>
      </w:r>
    </w:p>
    <w:p>
      <w:r>
        <w:rPr>
          <w:i w:val="0"/>
        </w:rPr>
        <w:t>Diisi wali kelas dari seluruh lembar survei kelasnya dan diserahkan ke petugas penerima rekap ([DIISI SEKOLAH]). Prinsip: pembilang dan penyebut ditulis agar persentase tidak menyesatkan; jika kurang dari 5 anak pada satu butir, angka tidak ditampilkan terpisah melainkan digabung dengan kelas lain atau dituliskan 'kurang dari 5' (usulan) agar anak tidak dapat ditebak.</w:t>
      </w:r>
    </w:p>
    <w:p>
      <w:pPr>
        <w:pStyle w:val="Heading3"/>
      </w:pPr>
      <w:r>
        <w:t>Identitas rekap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Kelas / wali kelas</w:t>
            </w:r>
          </w:p>
        </w:tc>
        <w:tc>
          <w:tcPr>
            <w:tcW w:type="dxa" w:w="6236"/>
          </w:tcPr>
          <w:p>
            <w:r>
              <w:rPr>
                <w:sz w:val="20"/>
              </w:rPr>
            </w:r>
          </w:p>
        </w:tc>
      </w:tr>
      <w:tr>
        <w:tc>
          <w:tcPr>
            <w:tcW w:type="dxa" w:w="3402"/>
            <w:shd w:val="clear" w:color="auto" w:fill="F4F7F5"/>
          </w:tcPr>
          <w:p>
            <w:r>
              <w:rPr>
                <w:sz w:val="20"/>
              </w:rPr>
              <w:t>Periode survei (tanggal mulai - selesai) dan rentang waktu yang ditanyakan</w:t>
            </w:r>
          </w:p>
        </w:tc>
        <w:tc>
          <w:tcPr>
            <w:tcW w:type="dxa" w:w="6236"/>
            <w:shd w:val="clear" w:color="auto" w:fill="F4F7F5"/>
          </w:tcPr>
          <w:p>
            <w:r>
              <w:rPr>
                <w:sz w:val="20"/>
              </w:rPr>
              <w:t>Contoh: 4 minggu terakhir</w:t>
            </w:r>
          </w:p>
        </w:tc>
      </w:tr>
      <w:tr>
        <w:tc>
          <w:tcPr>
            <w:tcW w:type="dxa" w:w="3402"/>
          </w:tcPr>
          <w:p>
            <w:r>
              <w:rPr>
                <w:sz w:val="20"/>
              </w:rPr>
              <w:t>Jumlah siswa kelas (penyebut)</w:t>
            </w:r>
          </w:p>
        </w:tc>
        <w:tc>
          <w:tcPr>
            <w:tcW w:type="dxa" w:w="6236"/>
          </w:tcPr>
          <w:p>
            <w:r>
              <w:rPr>
                <w:sz w:val="20"/>
              </w:rPr>
              <w:t>Diisi dari data aktual kelas</w:t>
            </w:r>
          </w:p>
        </w:tc>
      </w:tr>
      <w:tr>
        <w:tc>
          <w:tcPr>
            <w:tcW w:type="dxa" w:w="3402"/>
            <w:shd w:val="clear" w:color="auto" w:fill="F4F7F5"/>
          </w:tcPr>
          <w:p>
            <w:r>
              <w:rPr>
                <w:sz w:val="20"/>
              </w:rPr>
              <w:t>Jumlah lembar terkumpul (pembilang)</w:t>
            </w:r>
          </w:p>
        </w:tc>
        <w:tc>
          <w:tcPr>
            <w:tcW w:type="dxa" w:w="6236"/>
            <w:shd w:val="clear" w:color="auto" w:fill="F4F7F5"/>
          </w:tcPr>
          <w:p>
            <w:r>
              <w:rPr>
                <w:sz w:val="20"/>
              </w:rPr>
            </w:r>
          </w:p>
        </w:tc>
      </w:tr>
      <w:tr>
        <w:tc>
          <w:tcPr>
            <w:tcW w:type="dxa" w:w="3402"/>
          </w:tcPr>
          <w:p>
            <w:r>
              <w:rPr>
                <w:sz w:val="20"/>
              </w:rPr>
              <w:t>Versi instrumen / kode versi</w:t>
            </w:r>
          </w:p>
        </w:tc>
        <w:tc>
          <w:tcPr>
            <w:tcW w:type="dxa" w:w="6236"/>
          </w:tcPr>
          <w:p>
            <w:r>
              <w:rPr>
                <w:sz w:val="20"/>
              </w:rPr>
              <w:t>D05-A versi 1 atau 2, v01</w:t>
            </w:r>
          </w:p>
        </w:tc>
      </w:tr>
      <w:tr>
        <w:tc>
          <w:tcPr>
            <w:tcW w:type="dxa" w:w="3402"/>
            <w:shd w:val="clear" w:color="auto" w:fill="F4F7F5"/>
          </w:tcPr>
          <w:p>
            <w:r>
              <w:rPr>
                <w:sz w:val="20"/>
              </w:rPr>
              <w:t>Catatan keterbatasan respons</w:t>
            </w:r>
          </w:p>
        </w:tc>
        <w:tc>
          <w:tcPr>
            <w:tcW w:type="dxa" w:w="6236"/>
            <w:shd w:val="clear" w:color="auto" w:fill="F4F7F5"/>
          </w:tcPr>
          <w:p>
            <w:r>
              <w:rPr>
                <w:sz w:val="20"/>
              </w:rPr>
              <w:t>Siswa tidak hadir, lembar tidak terisi, dibantu membaca, anak sulit memahami butir tertentu</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494"/>
        <w:gridCol w:w="2154"/>
        <w:gridCol w:w="1474"/>
        <w:gridCol w:w="1928"/>
        <w:gridCol w:w="1587"/>
      </w:tblGrid>
      <w:tr>
        <w:tc>
          <w:tcPr>
            <w:tcW w:type="dxa" w:w="2494"/>
            <w:shd w:val="clear" w:color="auto" w:fill="0F3B22"/>
          </w:tcPr>
          <w:p>
            <w:r>
              <w:rPr>
                <w:b/>
                <w:color w:val="FAF7F0"/>
                <w:sz w:val="18"/>
              </w:rPr>
              <w:t>Butir</w:t>
            </w:r>
          </w:p>
        </w:tc>
        <w:tc>
          <w:tcPr>
            <w:tcW w:type="dxa" w:w="2154"/>
            <w:shd w:val="clear" w:color="auto" w:fill="0F3B22"/>
          </w:tcPr>
          <w:p>
            <w:r>
              <w:rPr>
                <w:b/>
                <w:color w:val="FAF7F0"/>
                <w:sz w:val="18"/>
              </w:rPr>
              <w:t>Jumlah anak menjawab 'tidak aman/sering' (pembilang)</w:t>
            </w:r>
          </w:p>
        </w:tc>
        <w:tc>
          <w:tcPr>
            <w:tcW w:type="dxa" w:w="1474"/>
            <w:shd w:val="clear" w:color="auto" w:fill="0F3B22"/>
          </w:tcPr>
          <w:p>
            <w:r>
              <w:rPr>
                <w:b/>
                <w:color w:val="FAF7F0"/>
                <w:sz w:val="18"/>
              </w:rPr>
              <w:t>Dari berapa lembar (penyebut)</w:t>
            </w:r>
          </w:p>
        </w:tc>
        <w:tc>
          <w:tcPr>
            <w:tcW w:type="dxa" w:w="1928"/>
            <w:shd w:val="clear" w:color="auto" w:fill="0F3B22"/>
          </w:tcPr>
          <w:p>
            <w:r>
              <w:rPr>
                <w:b/>
                <w:color w:val="FAF7F0"/>
                <w:sz w:val="18"/>
              </w:rPr>
              <w:t>Lokasi/waktu paling sering disebut</w:t>
            </w:r>
          </w:p>
        </w:tc>
        <w:tc>
          <w:tcPr>
            <w:tcW w:type="dxa" w:w="1587"/>
            <w:shd w:val="clear" w:color="auto" w:fill="0F3B22"/>
          </w:tcPr>
          <w:p>
            <w:r>
              <w:rPr>
                <w:b/>
                <w:color w:val="FAF7F0"/>
                <w:sz w:val="18"/>
              </w:rPr>
              <w:t>Catatan</w:t>
            </w:r>
          </w:p>
        </w:tc>
      </w:tr>
      <w:tr>
        <w:tc>
          <w:tcPr>
            <w:tcW w:type="dxa" w:w="2494"/>
          </w:tcPr>
          <w:p>
            <w:r>
              <w:rPr>
                <w:sz w:val="18"/>
              </w:rPr>
              <w:t>1-2 Rasa aman di sekolah / di kelas</w:t>
            </w:r>
          </w:p>
        </w:tc>
        <w:tc>
          <w:tcPr>
            <w:tcW w:type="dxa" w:w="2154"/>
          </w:tcPr>
          <w:p>
            <w:r>
              <w:rPr>
                <w:sz w:val="18"/>
              </w:rPr>
            </w:r>
          </w:p>
        </w:tc>
        <w:tc>
          <w:tcPr>
            <w:tcW w:type="dxa" w:w="1474"/>
          </w:tcPr>
          <w:p>
            <w:r>
              <w:rPr>
                <w:sz w:val="18"/>
              </w:rPr>
            </w:r>
          </w:p>
        </w:tc>
        <w:tc>
          <w:tcPr>
            <w:tcW w:type="dxa" w:w="1928"/>
          </w:tcPr>
          <w:p>
            <w:r>
              <w:rPr>
                <w:sz w:val="18"/>
              </w:rPr>
            </w:r>
          </w:p>
        </w:tc>
        <w:tc>
          <w:tcPr>
            <w:tcW w:type="dxa" w:w="1587"/>
          </w:tcPr>
          <w:p>
            <w:r>
              <w:rPr>
                <w:sz w:val="18"/>
              </w:rPr>
            </w:r>
          </w:p>
        </w:tc>
      </w:tr>
      <w:tr>
        <w:tc>
          <w:tcPr>
            <w:tcW w:type="dxa" w:w="2494"/>
            <w:shd w:val="clear" w:color="auto" w:fill="F4F7F5"/>
          </w:tcPr>
          <w:p>
            <w:r>
              <w:rPr>
                <w:sz w:val="18"/>
              </w:rPr>
              <w:t>Lokasi kurang aman</w:t>
            </w:r>
          </w:p>
        </w:tc>
        <w:tc>
          <w:tcPr>
            <w:tcW w:type="dxa" w:w="2154"/>
            <w:shd w:val="clear" w:color="auto" w:fill="F4F7F5"/>
          </w:tcPr>
          <w:p>
            <w:r>
              <w:rPr>
                <w:sz w:val="18"/>
              </w:rPr>
            </w:r>
          </w:p>
        </w:tc>
        <w:tc>
          <w:tcPr>
            <w:tcW w:type="dxa" w:w="1474"/>
            <w:shd w:val="clear" w:color="auto" w:fill="F4F7F5"/>
          </w:tcPr>
          <w:p>
            <w:r>
              <w:rPr>
                <w:sz w:val="18"/>
              </w:rPr>
            </w:r>
          </w:p>
        </w:tc>
        <w:tc>
          <w:tcPr>
            <w:tcW w:type="dxa" w:w="1928"/>
            <w:shd w:val="clear" w:color="auto" w:fill="F4F7F5"/>
          </w:tcPr>
          <w:p>
            <w:r>
              <w:rPr>
                <w:sz w:val="18"/>
              </w:rPr>
            </w:r>
          </w:p>
        </w:tc>
        <w:tc>
          <w:tcPr>
            <w:tcW w:type="dxa" w:w="1587"/>
            <w:shd w:val="clear" w:color="auto" w:fill="F4F7F5"/>
          </w:tcPr>
          <w:p>
            <w:r>
              <w:rPr>
                <w:sz w:val="18"/>
              </w:rPr>
            </w:r>
          </w:p>
        </w:tc>
      </w:tr>
      <w:tr>
        <w:tc>
          <w:tcPr>
            <w:tcW w:type="dxa" w:w="2494"/>
          </w:tcPr>
          <w:p>
            <w:r>
              <w:rPr>
                <w:sz w:val="18"/>
              </w:rPr>
              <w:t>Orang dewasa yang dipercaya: tidak ada</w:t>
            </w:r>
          </w:p>
        </w:tc>
        <w:tc>
          <w:tcPr>
            <w:tcW w:type="dxa" w:w="2154"/>
          </w:tcPr>
          <w:p>
            <w:r>
              <w:rPr>
                <w:sz w:val="18"/>
              </w:rPr>
            </w:r>
          </w:p>
        </w:tc>
        <w:tc>
          <w:tcPr>
            <w:tcW w:type="dxa" w:w="1474"/>
          </w:tcPr>
          <w:p>
            <w:r>
              <w:rPr>
                <w:sz w:val="18"/>
              </w:rPr>
            </w:r>
          </w:p>
        </w:tc>
        <w:tc>
          <w:tcPr>
            <w:tcW w:type="dxa" w:w="1928"/>
          </w:tcPr>
          <w:p>
            <w:r>
              <w:rPr>
                <w:sz w:val="18"/>
              </w:rPr>
            </w:r>
          </w:p>
        </w:tc>
        <w:tc>
          <w:tcPr>
            <w:tcW w:type="dxa" w:w="1587"/>
          </w:tcPr>
          <w:p>
            <w:r>
              <w:rPr>
                <w:sz w:val="18"/>
              </w:rPr>
            </w:r>
          </w:p>
        </w:tc>
      </w:tr>
      <w:tr>
        <w:tc>
          <w:tcPr>
            <w:tcW w:type="dxa" w:w="2494"/>
            <w:shd w:val="clear" w:color="auto" w:fill="F4F7F5"/>
          </w:tcPr>
          <w:p>
            <w:r>
              <w:rPr>
                <w:sz w:val="18"/>
              </w:rPr>
              <w:t>Pengalaman gangguan (ejekan/pengucilan/fisik)</w:t>
            </w:r>
          </w:p>
        </w:tc>
        <w:tc>
          <w:tcPr>
            <w:tcW w:type="dxa" w:w="2154"/>
            <w:shd w:val="clear" w:color="auto" w:fill="F4F7F5"/>
          </w:tcPr>
          <w:p>
            <w:r>
              <w:rPr>
                <w:sz w:val="18"/>
              </w:rPr>
            </w:r>
          </w:p>
        </w:tc>
        <w:tc>
          <w:tcPr>
            <w:tcW w:type="dxa" w:w="1474"/>
            <w:shd w:val="clear" w:color="auto" w:fill="F4F7F5"/>
          </w:tcPr>
          <w:p>
            <w:r>
              <w:rPr>
                <w:sz w:val="18"/>
              </w:rPr>
            </w:r>
          </w:p>
        </w:tc>
        <w:tc>
          <w:tcPr>
            <w:tcW w:type="dxa" w:w="1928"/>
            <w:shd w:val="clear" w:color="auto" w:fill="F4F7F5"/>
          </w:tcPr>
          <w:p>
            <w:r>
              <w:rPr>
                <w:sz w:val="18"/>
              </w:rPr>
            </w:r>
          </w:p>
        </w:tc>
        <w:tc>
          <w:tcPr>
            <w:tcW w:type="dxa" w:w="1587"/>
            <w:shd w:val="clear" w:color="auto" w:fill="F4F7F5"/>
          </w:tcPr>
          <w:p>
            <w:r>
              <w:rPr>
                <w:sz w:val="18"/>
              </w:rPr>
            </w:r>
          </w:p>
        </w:tc>
      </w:tr>
      <w:tr>
        <w:tc>
          <w:tcPr>
            <w:tcW w:type="dxa" w:w="2494"/>
          </w:tcPr>
          <w:p>
            <w:r>
              <w:rPr>
                <w:sz w:val="18"/>
              </w:rPr>
              <w:t>Kemudahan mencari bantuan: sulit</w:t>
            </w:r>
          </w:p>
        </w:tc>
        <w:tc>
          <w:tcPr>
            <w:tcW w:type="dxa" w:w="2154"/>
          </w:tcPr>
          <w:p>
            <w:r>
              <w:rPr>
                <w:sz w:val="18"/>
              </w:rPr>
            </w:r>
          </w:p>
        </w:tc>
        <w:tc>
          <w:tcPr>
            <w:tcW w:type="dxa" w:w="1474"/>
          </w:tcPr>
          <w:p>
            <w:r>
              <w:rPr>
                <w:sz w:val="18"/>
              </w:rPr>
            </w:r>
          </w:p>
        </w:tc>
        <w:tc>
          <w:tcPr>
            <w:tcW w:type="dxa" w:w="1928"/>
          </w:tcPr>
          <w:p>
            <w:r>
              <w:rPr>
                <w:sz w:val="18"/>
              </w:rPr>
            </w:r>
          </w:p>
        </w:tc>
        <w:tc>
          <w:tcPr>
            <w:tcW w:type="dxa" w:w="1587"/>
          </w:tcPr>
          <w:p>
            <w:r>
              <w:rPr>
                <w:sz w:val="18"/>
              </w:rPr>
            </w:r>
          </w:p>
        </w:tc>
      </w:tr>
      <w:tr>
        <w:tc>
          <w:tcPr>
            <w:tcW w:type="dxa" w:w="2494"/>
            <w:shd w:val="clear" w:color="auto" w:fill="F4F7F5"/>
          </w:tcPr>
          <w:p>
            <w:r>
              <w:rPr>
                <w:sz w:val="18"/>
              </w:rPr>
              <w:t>Lembar ber-tanda bahaya (jumlah saja)</w:t>
            </w:r>
          </w:p>
        </w:tc>
        <w:tc>
          <w:tcPr>
            <w:tcW w:type="dxa" w:w="2154"/>
            <w:shd w:val="clear" w:color="auto" w:fill="F4F7F5"/>
          </w:tcPr>
          <w:p>
            <w:r>
              <w:rPr>
                <w:sz w:val="18"/>
              </w:rPr>
            </w:r>
          </w:p>
        </w:tc>
        <w:tc>
          <w:tcPr>
            <w:tcW w:type="dxa" w:w="1474"/>
            <w:shd w:val="clear" w:color="auto" w:fill="F4F7F5"/>
          </w:tcPr>
          <w:p>
            <w:r>
              <w:rPr>
                <w:sz w:val="18"/>
              </w:rPr>
            </w:r>
          </w:p>
        </w:tc>
        <w:tc>
          <w:tcPr>
            <w:tcW w:type="dxa" w:w="1928"/>
            <w:shd w:val="clear" w:color="auto" w:fill="F4F7F5"/>
          </w:tcPr>
          <w:p>
            <w:r>
              <w:rPr>
                <w:sz w:val="18"/>
              </w:rPr>
            </w:r>
          </w:p>
        </w:tc>
        <w:tc>
          <w:tcPr>
            <w:tcW w:type="dxa" w:w="1587"/>
            <w:shd w:val="clear" w:color="auto" w:fill="F4F7F5"/>
          </w:tcPr>
          <w:p>
            <w:r>
              <w:rPr>
                <w:sz w:val="18"/>
              </w:rPr>
            </w:r>
          </w:p>
        </w:tc>
      </w:tr>
    </w:tbl>
    <w:p/>
    <w:p>
      <w:r>
        <w:rPr>
          <w:i/>
        </w:rPr>
        <w:t>Catatan: hasil rekap menunjukkan gambaran umum dan bukan nilai kelas, bukan penilaian guru, dan bukan daftar anak bermasalah.</w:t>
      </w:r>
    </w:p>
    <w:p>
      <w:pPr>
        <w:pStyle w:val="Heading2"/>
      </w:pPr>
      <w:r>
        <w:t>C-2 Catatan individual terbatas</w:t>
      </w:r>
    </w:p>
    <w:p>
      <w:r>
        <w:rPr>
          <w:i w:val="0"/>
        </w:rPr>
        <w:t>Dipakai hanya untuk anak yang meminta bicara, atau kasus yang muncul dari observasi/laporan dan membutuhkan tindak lanjut. Disimpan terpisah dan terkunci; akses hanya petugas yang ditetapkan D01.</w:t>
      </w:r>
    </w:p>
    <w:p>
      <w:pPr>
        <w:pStyle w:val="Heading3"/>
      </w:pPr>
      <w:r>
        <w:t>Isian catatan individual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catatan / nomor register D07</w:t>
            </w:r>
          </w:p>
        </w:tc>
        <w:tc>
          <w:tcPr>
            <w:tcW w:type="dxa" w:w="6236"/>
          </w:tcPr>
          <w:p>
            <w:r>
              <w:rPr>
                <w:sz w:val="20"/>
              </w:rPr>
            </w:r>
          </w:p>
        </w:tc>
      </w:tr>
      <w:tr>
        <w:tc>
          <w:tcPr>
            <w:tcW w:type="dxa" w:w="3402"/>
            <w:shd w:val="clear" w:color="auto" w:fill="F4F7F5"/>
          </w:tcPr>
          <w:p>
            <w:r>
              <w:rPr>
                <w:sz w:val="20"/>
              </w:rPr>
              <w:t>Anak (inisial, kelas)</w:t>
            </w:r>
          </w:p>
        </w:tc>
        <w:tc>
          <w:tcPr>
            <w:tcW w:type="dxa" w:w="6236"/>
            <w:shd w:val="clear" w:color="auto" w:fill="F4F7F5"/>
          </w:tcPr>
          <w:p>
            <w:r>
              <w:rPr>
                <w:sz w:val="20"/>
              </w:rPr>
              <w:t>Nama lengkap hanya di berkas terbatas</w:t>
            </w:r>
          </w:p>
        </w:tc>
      </w:tr>
      <w:tr>
        <w:tc>
          <w:tcPr>
            <w:tcW w:type="dxa" w:w="3402"/>
          </w:tcPr>
          <w:p>
            <w:r>
              <w:rPr>
                <w:sz w:val="20"/>
              </w:rPr>
              <w:t>Sumber informasi</w:t>
            </w:r>
          </w:p>
        </w:tc>
        <w:tc>
          <w:tcPr>
            <w:tcW w:type="dxa" w:w="6236"/>
          </w:tcPr>
          <w:p>
            <w:r>
              <w:rPr>
                <w:sz w:val="20"/>
              </w:rPr>
              <w:t>[ ] Anak meminta bicara  [ ] Observasi guru  [ ] Survei (nama diisi sukarela)  [ ] Laporan melalui D04</w:t>
            </w:r>
          </w:p>
        </w:tc>
      </w:tr>
      <w:tr>
        <w:tc>
          <w:tcPr>
            <w:tcW w:type="dxa" w:w="3402"/>
            <w:shd w:val="clear" w:color="auto" w:fill="F4F7F5"/>
          </w:tcPr>
          <w:p>
            <w:r>
              <w:rPr>
                <w:sz w:val="20"/>
              </w:rPr>
              <w:t>Hal yang terlihat atau dikatakan</w:t>
            </w:r>
          </w:p>
        </w:tc>
        <w:tc>
          <w:tcPr>
            <w:tcW w:type="dxa" w:w="6236"/>
            <w:shd w:val="clear" w:color="auto" w:fill="F4F7F5"/>
          </w:tcPr>
          <w:p>
            <w:r>
              <w:rPr>
                <w:sz w:val="20"/>
              </w:rPr>
              <w:t>Fakta dan kata anak</w:t>
            </w:r>
          </w:p>
        </w:tc>
      </w:tr>
      <w:tr>
        <w:tc>
          <w:tcPr>
            <w:tcW w:type="dxa" w:w="3402"/>
          </w:tcPr>
          <w:p>
            <w:r>
              <w:rPr>
                <w:sz w:val="20"/>
              </w:rPr>
              <w:t>Kebutuhan dukungan yang muncul</w:t>
            </w:r>
          </w:p>
        </w:tc>
        <w:tc>
          <w:tcPr>
            <w:tcW w:type="dxa" w:w="6236"/>
          </w:tcPr>
          <w:p>
            <w:r>
              <w:rPr>
                <w:sz w:val="20"/>
              </w:rPr>
              <w:t>[ ] Didengarkan  [ ] Pengawasan area/waktu  [ ] Pendampingan teman/guru  [ ] Pendampingan lanjut (D09)  [ ] Rujukan layanan (D13)  [ ] Respons segera (D06)</w:t>
            </w:r>
          </w:p>
        </w:tc>
      </w:tr>
      <w:tr>
        <w:tc>
          <w:tcPr>
            <w:tcW w:type="dxa" w:w="3402"/>
            <w:shd w:val="clear" w:color="auto" w:fill="F4F7F5"/>
          </w:tcPr>
          <w:p>
            <w:r>
              <w:rPr>
                <w:sz w:val="20"/>
              </w:rPr>
              <w:t>Tindak lanjut (apa, siapa, kapan)</w:t>
            </w:r>
          </w:p>
        </w:tc>
        <w:tc>
          <w:tcPr>
            <w:tcW w:type="dxa" w:w="6236"/>
            <w:shd w:val="clear" w:color="auto" w:fill="F4F7F5"/>
          </w:tcPr>
          <w:p>
            <w:r>
              <w:rPr>
                <w:sz w:val="20"/>
              </w:rPr>
            </w:r>
          </w:p>
        </w:tc>
      </w:tr>
      <w:tr>
        <w:tc>
          <w:tcPr>
            <w:tcW w:type="dxa" w:w="3402"/>
          </w:tcPr>
          <w:p>
            <w:r>
              <w:rPr>
                <w:sz w:val="20"/>
              </w:rPr>
              <w:t>Tanggal peninjauan ulang</w:t>
            </w:r>
          </w:p>
        </w:tc>
        <w:tc>
          <w:tcPr>
            <w:tcW w:type="dxa" w:w="6236"/>
          </w:tcPr>
          <w:p>
            <w:r>
              <w:rPr>
                <w:sz w:val="20"/>
              </w:rPr>
              <w:t>Usulan: 1-2 minggu sekolah setelah catatan dibuat</w:t>
            </w:r>
          </w:p>
        </w:tc>
      </w:tr>
      <w:tr>
        <w:tc>
          <w:tcPr>
            <w:tcW w:type="dxa" w:w="3402"/>
            <w:shd w:val="clear" w:color="auto" w:fill="F4F7F5"/>
          </w:tcPr>
          <w:p>
            <w:r>
              <w:rPr>
                <w:sz w:val="20"/>
              </w:rPr>
              <w:t>Dibagikan kepada</w:t>
            </w:r>
          </w:p>
        </w:tc>
        <w:tc>
          <w:tcPr>
            <w:tcW w:type="dxa" w:w="6236"/>
            <w:shd w:val="clear" w:color="auto" w:fill="F4F7F5"/>
          </w:tcPr>
          <w:p>
            <w:r>
              <w:rPr>
                <w:sz w:val="20"/>
              </w:rPr>
              <w:t>Hanya petugas berwenang; tulis siapa dan tanggal</w:t>
            </w:r>
          </w:p>
        </w:tc>
      </w:tr>
    </w:tbl>
    <w:p/>
    <w:p>
      <w:pPr>
        <w:pStyle w:val="Heading2"/>
      </w:pPr>
      <w:r>
        <w:t>C-3 Rencana tindak lanjut dan peninjauan per kelas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2835"/>
        <w:gridCol w:w="1701"/>
        <w:gridCol w:w="1417"/>
        <w:gridCol w:w="1417"/>
      </w:tblGrid>
      <w:tr>
        <w:tc>
          <w:tcPr>
            <w:tcW w:type="dxa" w:w="2268"/>
            <w:shd w:val="clear" w:color="auto" w:fill="0F3B22"/>
          </w:tcPr>
          <w:p>
            <w:r>
              <w:rPr>
                <w:b/>
                <w:color w:val="FAF7F0"/>
                <w:sz w:val="18"/>
              </w:rPr>
              <w:t>Temuan agregat</w:t>
            </w:r>
          </w:p>
        </w:tc>
        <w:tc>
          <w:tcPr>
            <w:tcW w:type="dxa" w:w="2835"/>
            <w:shd w:val="clear" w:color="auto" w:fill="0F3B22"/>
          </w:tcPr>
          <w:p>
            <w:r>
              <w:rPr>
                <w:b/>
                <w:color w:val="FAF7F0"/>
                <w:sz w:val="18"/>
              </w:rPr>
              <w:t>Tindak lanjut</w:t>
            </w:r>
          </w:p>
        </w:tc>
        <w:tc>
          <w:tcPr>
            <w:tcW w:type="dxa" w:w="1701"/>
            <w:shd w:val="clear" w:color="auto" w:fill="0F3B22"/>
          </w:tcPr>
          <w:p>
            <w:r>
              <w:rPr>
                <w:b/>
                <w:color w:val="FAF7F0"/>
                <w:sz w:val="18"/>
              </w:rPr>
              <w:t>Penanggung jawab</w:t>
            </w:r>
          </w:p>
        </w:tc>
        <w:tc>
          <w:tcPr>
            <w:tcW w:type="dxa" w:w="1417"/>
            <w:shd w:val="clear" w:color="auto" w:fill="0F3B22"/>
          </w:tcPr>
          <w:p>
            <w:r>
              <w:rPr>
                <w:b/>
                <w:color w:val="FAF7F0"/>
                <w:sz w:val="18"/>
              </w:rPr>
              <w:t>Tanggal target</w:t>
            </w:r>
          </w:p>
        </w:tc>
        <w:tc>
          <w:tcPr>
            <w:tcW w:type="dxa" w:w="1417"/>
            <w:shd w:val="clear" w:color="auto" w:fill="0F3B22"/>
          </w:tcPr>
          <w:p>
            <w:r>
              <w:rPr>
                <w:b/>
                <w:color w:val="FAF7F0"/>
                <w:sz w:val="18"/>
              </w:rPr>
              <w:t>Tanggal peninjauan</w:t>
            </w:r>
          </w:p>
        </w:tc>
      </w:tr>
      <w:tr>
        <w:tc>
          <w:tcPr>
            <w:tcW w:type="dxa" w:w="2268"/>
          </w:tcPr>
          <w:p>
            <w:r>
              <w:rPr>
                <w:sz w:val="18"/>
              </w:rPr>
            </w:r>
          </w:p>
        </w:tc>
        <w:tc>
          <w:tcPr>
            <w:tcW w:type="dxa" w:w="2835"/>
          </w:tcPr>
          <w:p>
            <w:r>
              <w:rPr>
                <w:sz w:val="18"/>
              </w:rPr>
            </w:r>
          </w:p>
        </w:tc>
        <w:tc>
          <w:tcPr>
            <w:tcW w:type="dxa" w:w="1701"/>
          </w:tcPr>
          <w:p>
            <w:r>
              <w:rPr>
                <w:sz w:val="18"/>
              </w:rPr>
            </w:r>
          </w:p>
        </w:tc>
        <w:tc>
          <w:tcPr>
            <w:tcW w:type="dxa" w:w="1417"/>
          </w:tcPr>
          <w:p>
            <w:r>
              <w:rPr>
                <w:sz w:val="18"/>
              </w:rPr>
            </w:r>
          </w:p>
        </w:tc>
        <w:tc>
          <w:tcPr>
            <w:tcW w:type="dxa" w:w="1417"/>
          </w:tcPr>
          <w:p>
            <w:r>
              <w:rPr>
                <w:sz w:val="18"/>
              </w:rPr>
            </w:r>
          </w:p>
        </w:tc>
      </w:tr>
      <w:tr>
        <w:tc>
          <w:tcPr>
            <w:tcW w:type="dxa" w:w="2268"/>
            <w:shd w:val="clear" w:color="auto" w:fill="F4F7F5"/>
          </w:tcPr>
          <w:p>
            <w:r>
              <w:rPr>
                <w:sz w:val="18"/>
              </w:rPr>
            </w:r>
          </w:p>
        </w:tc>
        <w:tc>
          <w:tcPr>
            <w:tcW w:type="dxa" w:w="2835"/>
            <w:shd w:val="clear" w:color="auto" w:fill="F4F7F5"/>
          </w:tcPr>
          <w:p>
            <w:r>
              <w:rPr>
                <w:sz w:val="18"/>
              </w:rPr>
            </w:r>
          </w:p>
        </w:tc>
        <w:tc>
          <w:tcPr>
            <w:tcW w:type="dxa" w:w="1701"/>
            <w:shd w:val="clear" w:color="auto" w:fill="F4F7F5"/>
          </w:tcPr>
          <w:p>
            <w:r>
              <w:rPr>
                <w:sz w:val="18"/>
              </w:rPr>
            </w:r>
          </w:p>
        </w:tc>
        <w:tc>
          <w:tcPr>
            <w:tcW w:type="dxa" w:w="1417"/>
            <w:shd w:val="clear" w:color="auto" w:fill="F4F7F5"/>
          </w:tcPr>
          <w:p>
            <w:r>
              <w:rPr>
                <w:sz w:val="18"/>
              </w:rPr>
            </w:r>
          </w:p>
        </w:tc>
        <w:tc>
          <w:tcPr>
            <w:tcW w:type="dxa" w:w="1417"/>
            <w:shd w:val="clear" w:color="auto" w:fill="F4F7F5"/>
          </w:tcPr>
          <w:p>
            <w:r>
              <w:rPr>
                <w:sz w:val="18"/>
              </w:rPr>
            </w:r>
          </w:p>
        </w:tc>
      </w:tr>
      <w:tr>
        <w:tc>
          <w:tcPr>
            <w:tcW w:type="dxa" w:w="2268"/>
          </w:tcPr>
          <w:p>
            <w:r>
              <w:rPr>
                <w:sz w:val="18"/>
              </w:rPr>
            </w:r>
          </w:p>
        </w:tc>
        <w:tc>
          <w:tcPr>
            <w:tcW w:type="dxa" w:w="2835"/>
          </w:tcPr>
          <w:p>
            <w:r>
              <w:rPr>
                <w:sz w:val="18"/>
              </w:rPr>
            </w:r>
          </w:p>
        </w:tc>
        <w:tc>
          <w:tcPr>
            <w:tcW w:type="dxa" w:w="1701"/>
          </w:tcPr>
          <w:p>
            <w:r>
              <w:rPr>
                <w:sz w:val="18"/>
              </w:rPr>
            </w:r>
          </w:p>
        </w:tc>
        <w:tc>
          <w:tcPr>
            <w:tcW w:type="dxa" w:w="1417"/>
          </w:tcPr>
          <w:p>
            <w:r>
              <w:rPr>
                <w:sz w:val="18"/>
              </w:rPr>
            </w:r>
          </w:p>
        </w:tc>
        <w:tc>
          <w:tcPr>
            <w:tcW w:type="dxa" w:w="1417"/>
          </w:tcPr>
          <w:p>
            <w:r>
              <w:rPr>
                <w:sz w:val="18"/>
              </w:rPr>
            </w:r>
          </w:p>
        </w:tc>
      </w:tr>
      <w:tr>
        <w:tc>
          <w:tcPr>
            <w:tcW w:type="dxa" w:w="2268"/>
            <w:shd w:val="clear" w:color="auto" w:fill="F4F7F5"/>
          </w:tcPr>
          <w:p>
            <w:r>
              <w:rPr>
                <w:sz w:val="18"/>
              </w:rPr>
            </w:r>
          </w:p>
        </w:tc>
        <w:tc>
          <w:tcPr>
            <w:tcW w:type="dxa" w:w="2835"/>
            <w:shd w:val="clear" w:color="auto" w:fill="F4F7F5"/>
          </w:tcPr>
          <w:p>
            <w:r>
              <w:rPr>
                <w:sz w:val="18"/>
              </w:rPr>
            </w:r>
          </w:p>
        </w:tc>
        <w:tc>
          <w:tcPr>
            <w:tcW w:type="dxa" w:w="1701"/>
            <w:shd w:val="clear" w:color="auto" w:fill="F4F7F5"/>
          </w:tcPr>
          <w:p>
            <w:r>
              <w:rPr>
                <w:sz w:val="18"/>
              </w:rPr>
            </w:r>
          </w:p>
        </w:tc>
        <w:tc>
          <w:tcPr>
            <w:tcW w:type="dxa" w:w="1417"/>
            <w:shd w:val="clear" w:color="auto" w:fill="F4F7F5"/>
          </w:tcPr>
          <w:p>
            <w:r>
              <w:rPr>
                <w:sz w:val="18"/>
              </w:rPr>
            </w:r>
          </w:p>
        </w:tc>
        <w:tc>
          <w:tcPr>
            <w:tcW w:type="dxa" w:w="1417"/>
            <w:shd w:val="clear" w:color="auto" w:fill="F4F7F5"/>
          </w:tcPr>
          <w:p>
            <w:r>
              <w:rPr>
                <w:sz w:val="18"/>
              </w:rPr>
            </w:r>
          </w:p>
        </w:tc>
      </w:tr>
    </w:tbl>
    <w:p/>
    <w:p>
      <w:pPr>
        <w:pStyle w:val="Heading2"/>
      </w:pPr>
      <w:r>
        <w:t>C-4 Penanggung jawab, akses, penyimpanan, dan rujukan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4989"/>
        <w:gridCol w:w="2268"/>
      </w:tblGrid>
      <w:tr>
        <w:tc>
          <w:tcPr>
            <w:tcW w:type="dxa" w:w="2381"/>
            <w:shd w:val="clear" w:color="auto" w:fill="0F3B22"/>
          </w:tcPr>
          <w:p>
            <w:r>
              <w:rPr>
                <w:b/>
                <w:color w:val="FAF7F0"/>
                <w:sz w:val="19"/>
              </w:rPr>
              <w:t>Hal</w:t>
            </w:r>
          </w:p>
        </w:tc>
        <w:tc>
          <w:tcPr>
            <w:tcW w:type="dxa" w:w="4989"/>
            <w:shd w:val="clear" w:color="auto" w:fill="0F3B22"/>
          </w:tcPr>
          <w:p>
            <w:r>
              <w:rPr>
                <w:b/>
                <w:color w:val="FAF7F0"/>
                <w:sz w:val="19"/>
              </w:rPr>
              <w:t>Ketentuan usulan</w:t>
            </w:r>
          </w:p>
        </w:tc>
        <w:tc>
          <w:tcPr>
            <w:tcW w:type="dxa" w:w="2268"/>
            <w:shd w:val="clear" w:color="auto" w:fill="0F3B22"/>
          </w:tcPr>
          <w:p>
            <w:r>
              <w:rPr>
                <w:b/>
                <w:color w:val="FAF7F0"/>
                <w:sz w:val="19"/>
              </w:rPr>
              <w:t>Diisi sekolah</w:t>
            </w:r>
          </w:p>
        </w:tc>
      </w:tr>
      <w:tr>
        <w:tc>
          <w:tcPr>
            <w:tcW w:type="dxa" w:w="2381"/>
          </w:tcPr>
          <w:p>
            <w:r>
              <w:rPr>
                <w:sz w:val="19"/>
              </w:rPr>
              <w:t>Penanggung jawab analisis rekap</w:t>
            </w:r>
          </w:p>
        </w:tc>
        <w:tc>
          <w:tcPr>
            <w:tcW w:type="dxa" w:w="4989"/>
          </w:tcPr>
          <w:p>
            <w:r>
              <w:rPr>
                <w:sz w:val="19"/>
              </w:rPr>
              <w:t>Petugas penerima rekap menggabungkan data kelas menjadi gambaran sekolah dan menyerahkannya kepada kepala sekolah serta D11.</w:t>
            </w:r>
          </w:p>
        </w:tc>
        <w:tc>
          <w:tcPr>
            <w:tcW w:type="dxa" w:w="2268"/>
          </w:tcPr>
          <w:p>
            <w:r>
              <w:rPr>
                <w:sz w:val="19"/>
              </w:rPr>
              <w:t>Nama/jabatan: [DIISI SEKOLAH]</w:t>
            </w:r>
          </w:p>
        </w:tc>
      </w:tr>
      <w:tr>
        <w:tc>
          <w:tcPr>
            <w:tcW w:type="dxa" w:w="2381"/>
            <w:shd w:val="clear" w:color="auto" w:fill="F4F7F5"/>
          </w:tcPr>
          <w:p>
            <w:r>
              <w:rPr>
                <w:sz w:val="19"/>
              </w:rPr>
              <w:t>Batas akses</w:t>
            </w:r>
          </w:p>
        </w:tc>
        <w:tc>
          <w:tcPr>
            <w:tcW w:type="dxa" w:w="4989"/>
            <w:shd w:val="clear" w:color="auto" w:fill="F4F7F5"/>
          </w:tcPr>
          <w:p>
            <w:r>
              <w:rPr>
                <w:sz w:val="19"/>
              </w:rPr>
              <w:t>Survei mentah hanya dapat dilihat wali kelas dan petugas; rekap agregat boleh dibagikan sebagai gambaran umum tanpa identitas.</w:t>
            </w:r>
          </w:p>
        </w:tc>
        <w:tc>
          <w:tcPr>
            <w:tcW w:type="dxa" w:w="2268"/>
            <w:shd w:val="clear" w:color="auto" w:fill="F4F7F5"/>
          </w:tcPr>
          <w:p>
            <w:r>
              <w:rPr>
                <w:sz w:val="19"/>
              </w:rPr>
              <w:t>[DIISI SEKOLAH]</w:t>
            </w:r>
          </w:p>
        </w:tc>
      </w:tr>
      <w:tr>
        <w:tc>
          <w:tcPr>
            <w:tcW w:type="dxa" w:w="2381"/>
          </w:tcPr>
          <w:p>
            <w:r>
              <w:rPr>
                <w:sz w:val="19"/>
              </w:rPr>
              <w:t>Penyimpanan</w:t>
            </w:r>
          </w:p>
        </w:tc>
        <w:tc>
          <w:tcPr>
            <w:tcW w:type="dxa" w:w="4989"/>
          </w:tcPr>
          <w:p>
            <w:r>
              <w:rPr>
                <w:sz w:val="19"/>
              </w:rPr>
              <w:t>Lembar survei fisik disimpan tertutup dan dimusnahkan sesuai ketentuan sekolah setelah rekap diverifikasi; berkas individual disimpan terpisah dan terkunci.</w:t>
            </w:r>
          </w:p>
        </w:tc>
        <w:tc>
          <w:tcPr>
            <w:tcW w:type="dxa" w:w="2268"/>
          </w:tcPr>
          <w:p>
            <w:r>
              <w:rPr>
                <w:sz w:val="19"/>
              </w:rPr>
              <w:t>Lokasi dan masa simpan: [DIISI SEKOLAH]</w:t>
            </w:r>
          </w:p>
        </w:tc>
      </w:tr>
      <w:tr>
        <w:tc>
          <w:tcPr>
            <w:tcW w:type="dxa" w:w="2381"/>
            <w:shd w:val="clear" w:color="auto" w:fill="F4F7F5"/>
          </w:tcPr>
          <w:p>
            <w:r>
              <w:rPr>
                <w:sz w:val="19"/>
              </w:rPr>
              <w:t>Rujukan bila muncul kebutuhan mendesak</w:t>
            </w:r>
          </w:p>
        </w:tc>
        <w:tc>
          <w:tcPr>
            <w:tcW w:type="dxa" w:w="4989"/>
            <w:shd w:val="clear" w:color="auto" w:fill="F4F7F5"/>
          </w:tcPr>
          <w:p>
            <w:r>
              <w:rPr>
                <w:sz w:val="19"/>
              </w:rPr>
              <w:t>Ancaman cedera, dugaan kekerasan, atau risiko menyakiti diri: hentikan alur survei untuk anak tersebut, lindungi anak, dan teruskan ke D06 serta D13 pada hari yang sama. SAPA 129 (telepon 129; WhatsApp 08111-129-129) dapat dihubungi.</w:t>
            </w:r>
          </w:p>
        </w:tc>
        <w:tc>
          <w:tcPr>
            <w:tcW w:type="dxa" w:w="2268"/>
            <w:shd w:val="clear" w:color="auto" w:fill="F4F7F5"/>
          </w:tcPr>
          <w:p>
            <w:r>
              <w:rPr>
                <w:sz w:val="19"/>
              </w:rPr>
              <w:t>Nomor guru piket/penanggung jawab: [DIISI SEKOLAH]</w:t>
            </w:r>
          </w:p>
        </w:tc>
      </w:tr>
    </w:tbl>
    <w:p/>
    <w:p>
      <w:pPr>
        <w:pStyle w:val="Heading2"/>
      </w:pPr>
      <w:r>
        <w:t>Kartu uji fiktif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94"/>
        <w:gridCol w:w="3515"/>
        <w:gridCol w:w="3628"/>
        <w:gridCol w:w="1701"/>
      </w:tblGrid>
      <w:tr>
        <w:tc>
          <w:tcPr>
            <w:tcW w:type="dxa" w:w="794"/>
            <w:shd w:val="clear" w:color="auto" w:fill="0F3B22"/>
          </w:tcPr>
          <w:p>
            <w:r>
              <w:rPr>
                <w:b/>
                <w:color w:val="FAF7F0"/>
                <w:sz w:val="18"/>
              </w:rPr>
              <w:t>Kartu</w:t>
            </w:r>
          </w:p>
        </w:tc>
        <w:tc>
          <w:tcPr>
            <w:tcW w:type="dxa" w:w="3515"/>
            <w:shd w:val="clear" w:color="auto" w:fill="0F3B22"/>
          </w:tcPr>
          <w:p>
            <w:r>
              <w:rPr>
                <w:b/>
                <w:color w:val="FAF7F0"/>
                <w:sz w:val="18"/>
              </w:rPr>
              <w:t>Situasi fiktif</w:t>
            </w:r>
          </w:p>
        </w:tc>
        <w:tc>
          <w:tcPr>
            <w:tcW w:type="dxa" w:w="3628"/>
            <w:shd w:val="clear" w:color="auto" w:fill="0F3B22"/>
          </w:tcPr>
          <w:p>
            <w:r>
              <w:rPr>
                <w:b/>
                <w:color w:val="FAF7F0"/>
                <w:sz w:val="18"/>
              </w:rPr>
              <w:t>Yang diperiksa</w:t>
            </w:r>
          </w:p>
        </w:tc>
        <w:tc>
          <w:tcPr>
            <w:tcW w:type="dxa" w:w="1701"/>
            <w:shd w:val="clear" w:color="auto" w:fill="0F3B22"/>
          </w:tcPr>
          <w:p>
            <w:r>
              <w:rPr>
                <w:b/>
                <w:color w:val="FAF7F0"/>
                <w:sz w:val="18"/>
              </w:rPr>
              <w:t>Hasil uji (diisi)</w:t>
            </w:r>
          </w:p>
        </w:tc>
      </w:tr>
      <w:tr>
        <w:tc>
          <w:tcPr>
            <w:tcW w:type="dxa" w:w="794"/>
          </w:tcPr>
          <w:p>
            <w:r>
              <w:rPr>
                <w:sz w:val="18"/>
              </w:rPr>
              <w:t>K1</w:t>
            </w:r>
          </w:p>
        </w:tc>
        <w:tc>
          <w:tcPr>
            <w:tcW w:type="dxa" w:w="3515"/>
          </w:tcPr>
          <w:p>
            <w:r>
              <w:rPr>
                <w:sz w:val="18"/>
              </w:rPr>
              <w:t>Pada survei kelas 3, lembar anonim menandai 'sedih' di kamar mandi dan menulis 'ada yang tunggu aku di sana'.</w:t>
            </w:r>
          </w:p>
        </w:tc>
        <w:tc>
          <w:tcPr>
            <w:tcW w:type="dxa" w:w="3628"/>
          </w:tcPr>
          <w:p>
            <w:r>
              <w:rPr>
                <w:sz w:val="18"/>
              </w:rPr>
              <w:t>Apakah tidak ada upaya mencari penulis, area diteruskan ke D18, dan temuan masuk rekap tanpa identitas?</w:t>
            </w:r>
          </w:p>
        </w:tc>
        <w:tc>
          <w:tcPr>
            <w:tcW w:type="dxa" w:w="1701"/>
          </w:tcPr>
          <w:p>
            <w:r>
              <w:rPr>
                <w:sz w:val="18"/>
              </w:rPr>
            </w:r>
          </w:p>
        </w:tc>
      </w:tr>
      <w:tr>
        <w:tc>
          <w:tcPr>
            <w:tcW w:type="dxa" w:w="794"/>
            <w:shd w:val="clear" w:color="auto" w:fill="F4F7F5"/>
          </w:tcPr>
          <w:p>
            <w:r>
              <w:rPr>
                <w:sz w:val="18"/>
              </w:rPr>
              <w:t>K2</w:t>
            </w:r>
          </w:p>
        </w:tc>
        <w:tc>
          <w:tcPr>
            <w:tcW w:type="dxa" w:w="3515"/>
            <w:shd w:val="clear" w:color="auto" w:fill="F4F7F5"/>
          </w:tcPr>
          <w:p>
            <w:r>
              <w:rPr>
                <w:sz w:val="18"/>
              </w:rPr>
              <w:t>Anak C (kelas 5) menulis namanya di isian opsional dan mengisi butir 9 dengan angka 4.</w:t>
            </w:r>
          </w:p>
        </w:tc>
        <w:tc>
          <w:tcPr>
            <w:tcW w:type="dxa" w:w="3628"/>
            <w:shd w:val="clear" w:color="auto" w:fill="F4F7F5"/>
          </w:tcPr>
          <w:p>
            <w:r>
              <w:rPr>
                <w:sz w:val="18"/>
              </w:rPr>
              <w:t>Apakah beralih ke jalur individual pada hari yang sama dan dipanggil secara pribadi, bukan di depan teman?</w:t>
            </w:r>
          </w:p>
        </w:tc>
        <w:tc>
          <w:tcPr>
            <w:tcW w:type="dxa" w:w="1701"/>
            <w:shd w:val="clear" w:color="auto" w:fill="F4F7F5"/>
          </w:tcPr>
          <w:p>
            <w:r>
              <w:rPr>
                <w:sz w:val="18"/>
              </w:rPr>
            </w:r>
          </w:p>
        </w:tc>
      </w:tr>
      <w:tr>
        <w:tc>
          <w:tcPr>
            <w:tcW w:type="dxa" w:w="794"/>
          </w:tcPr>
          <w:p>
            <w:r>
              <w:rPr>
                <w:sz w:val="18"/>
              </w:rPr>
              <w:t>K3</w:t>
            </w:r>
          </w:p>
        </w:tc>
        <w:tc>
          <w:tcPr>
            <w:tcW w:type="dxa" w:w="3515"/>
          </w:tcPr>
          <w:p>
            <w:r>
              <w:rPr>
                <w:sz w:val="18"/>
              </w:rPr>
              <w:t>Observasi: Anak D (kelas 2) tiga kali minggu ini tidak masuk, menangis saat diantar, dan bilang 'bekalku dibuang'.</w:t>
            </w:r>
          </w:p>
        </w:tc>
        <w:tc>
          <w:tcPr>
            <w:tcW w:type="dxa" w:w="3628"/>
          </w:tcPr>
          <w:p>
            <w:r>
              <w:rPr>
                <w:sz w:val="18"/>
              </w:rPr>
              <w:t>Apakah guru mencatat fakta tanpa label, menyiapkan percakapan, dan menjadwalkan peninjauan ulang?</w:t>
            </w:r>
          </w:p>
        </w:tc>
        <w:tc>
          <w:tcPr>
            <w:tcW w:type="dxa" w:w="1701"/>
          </w:tcPr>
          <w:p>
            <w:r>
              <w:rPr>
                <w:sz w:val="18"/>
              </w:rPr>
            </w:r>
          </w:p>
        </w:tc>
      </w:tr>
    </w:tbl>
    <w:p/>
    <w:p>
      <w:pPr>
        <w:pStyle w:val="Heading2"/>
      </w:pPr>
      <w:r>
        <w:t>Daftar periksa kriteria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236"/>
        <w:gridCol w:w="1247"/>
        <w:gridCol w:w="2154"/>
      </w:tblGrid>
      <w:tr>
        <w:tc>
          <w:tcPr>
            <w:tcW w:type="dxa" w:w="6236"/>
            <w:shd w:val="clear" w:color="auto" w:fill="0F3B22"/>
          </w:tcPr>
          <w:p>
            <w:r>
              <w:rPr>
                <w:b/>
                <w:color w:val="FAF7F0"/>
                <w:sz w:val="19"/>
              </w:rPr>
              <w:t>Butir</w:t>
            </w:r>
          </w:p>
        </w:tc>
        <w:tc>
          <w:tcPr>
            <w:tcW w:type="dxa" w:w="1247"/>
            <w:shd w:val="clear" w:color="auto" w:fill="0F3B22"/>
          </w:tcPr>
          <w:p>
            <w:r>
              <w:rPr>
                <w:b/>
                <w:color w:val="FAF7F0"/>
                <w:sz w:val="19"/>
              </w:rPr>
              <w:t>Ya/Tidak</w:t>
            </w:r>
          </w:p>
        </w:tc>
        <w:tc>
          <w:tcPr>
            <w:tcW w:type="dxa" w:w="2154"/>
            <w:shd w:val="clear" w:color="auto" w:fill="0F3B22"/>
          </w:tcPr>
          <w:p>
            <w:r>
              <w:rPr>
                <w:b/>
                <w:color w:val="FAF7F0"/>
                <w:sz w:val="19"/>
              </w:rPr>
              <w:t>Catatan</w:t>
            </w:r>
          </w:p>
        </w:tc>
      </w:tr>
      <w:tr>
        <w:tc>
          <w:tcPr>
            <w:tcW w:type="dxa" w:w="6236"/>
          </w:tcPr>
          <w:p>
            <w:r>
              <w:rPr>
                <w:sz w:val="19"/>
              </w:rPr>
              <w:t>Versi dua kelompok usia tersedia dengan petunjuk (kelas 1-3 dan kelas 4-6)</w:t>
            </w:r>
          </w:p>
        </w:tc>
        <w:tc>
          <w:tcPr>
            <w:tcW w:type="dxa" w:w="1247"/>
          </w:tcPr>
          <w:p>
            <w:r>
              <w:rPr>
                <w:sz w:val="19"/>
              </w:rPr>
            </w:r>
          </w:p>
        </w:tc>
        <w:tc>
          <w:tcPr>
            <w:tcW w:type="dxa" w:w="2154"/>
          </w:tcPr>
          <w:p>
            <w:r>
              <w:rPr>
                <w:sz w:val="19"/>
              </w:rPr>
            </w:r>
          </w:p>
        </w:tc>
      </w:tr>
      <w:tr>
        <w:tc>
          <w:tcPr>
            <w:tcW w:type="dxa" w:w="6236"/>
            <w:shd w:val="clear" w:color="auto" w:fill="F4F7F5"/>
          </w:tcPr>
          <w:p>
            <w:r>
              <w:rPr>
                <w:sz w:val="19"/>
              </w:rPr>
              <w:t>Survei umum tidak meminta anak menyebut nama terlapor</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Ada tindakan jelas bila jawaban menunjukkan anak tidak aman (A.4)</w:t>
            </w:r>
          </w:p>
        </w:tc>
        <w:tc>
          <w:tcPr>
            <w:tcW w:type="dxa" w:w="1247"/>
          </w:tcPr>
          <w:p>
            <w:r>
              <w:rPr>
                <w:sz w:val="19"/>
              </w:rPr>
            </w:r>
          </w:p>
        </w:tc>
        <w:tc>
          <w:tcPr>
            <w:tcW w:type="dxa" w:w="2154"/>
          </w:tcPr>
          <w:p>
            <w:r>
              <w:rPr>
                <w:sz w:val="19"/>
              </w:rPr>
            </w:r>
          </w:p>
        </w:tc>
      </w:tr>
      <w:tr>
        <w:tc>
          <w:tcPr>
            <w:tcW w:type="dxa" w:w="6236"/>
            <w:shd w:val="clear" w:color="auto" w:fill="F4F7F5"/>
          </w:tcPr>
          <w:p>
            <w:r>
              <w:rPr>
                <w:sz w:val="19"/>
              </w:rPr>
              <w:t>Lembar observasi memisahkan fakta dari kesimpulan</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Rekap memuat pembilang, penyebut, periode, dan keterbatasan</w:t>
            </w:r>
          </w:p>
        </w:tc>
        <w:tc>
          <w:tcPr>
            <w:tcW w:type="dxa" w:w="1247"/>
          </w:tcPr>
          <w:p>
            <w:r>
              <w:rPr>
                <w:sz w:val="19"/>
              </w:rPr>
            </w:r>
          </w:p>
        </w:tc>
        <w:tc>
          <w:tcPr>
            <w:tcW w:type="dxa" w:w="2154"/>
          </w:tcPr>
          <w:p>
            <w:r>
              <w:rPr>
                <w:sz w:val="19"/>
              </w:rPr>
            </w:r>
          </w:p>
        </w:tc>
      </w:tr>
      <w:tr>
        <w:tc>
          <w:tcPr>
            <w:tcW w:type="dxa" w:w="6236"/>
            <w:shd w:val="clear" w:color="auto" w:fill="F4F7F5"/>
          </w:tcPr>
          <w:p>
            <w:r>
              <w:rPr>
                <w:sz w:val="19"/>
              </w:rPr>
              <w:t>Penanggung jawab analisis, akses, penyimpanan, dan rujukan tercantum</w:t>
            </w:r>
          </w:p>
        </w:tc>
        <w:tc>
          <w:tcPr>
            <w:tcW w:type="dxa" w:w="1247"/>
            <w:shd w:val="clear" w:color="auto" w:fill="F4F7F5"/>
          </w:tcPr>
          <w:p>
            <w:r>
              <w:rPr>
                <w:sz w:val="19"/>
              </w:rPr>
            </w:r>
          </w:p>
        </w:tc>
        <w:tc>
          <w:tcPr>
            <w:tcW w:type="dxa" w:w="2154"/>
            <w:shd w:val="clear" w:color="auto" w:fill="F4F7F5"/>
          </w:tcPr>
          <w:p>
            <w:r>
              <w:rPr>
                <w:sz w:val="19"/>
              </w:rPr>
            </w:r>
          </w:p>
        </w:tc>
      </w:tr>
      <w:tr>
        <w:tc>
          <w:tcPr>
            <w:tcW w:type="dxa" w:w="6236"/>
          </w:tcPr>
          <w:p>
            <w:r>
              <w:rPr>
                <w:sz w:val="19"/>
              </w:rPr>
              <w:t>Peta lokasi rawan tidak dibuat sendiri tetapi memakai peta D18</w:t>
            </w:r>
          </w:p>
        </w:tc>
        <w:tc>
          <w:tcPr>
            <w:tcW w:type="dxa" w:w="1247"/>
          </w:tcPr>
          <w:p>
            <w:r>
              <w:rPr>
                <w:sz w:val="19"/>
              </w:rPr>
            </w:r>
          </w:p>
        </w:tc>
        <w:tc>
          <w:tcPr>
            <w:tcW w:type="dxa" w:w="2154"/>
          </w:tcPr>
          <w:p>
            <w:r>
              <w:rPr>
                <w:sz w:val="19"/>
              </w:rPr>
            </w:r>
          </w:p>
        </w:tc>
      </w:tr>
      <w:tr>
        <w:tc>
          <w:tcPr>
            <w:tcW w:type="dxa" w:w="6236"/>
            <w:shd w:val="clear" w:color="auto" w:fill="F4F7F5"/>
          </w:tcPr>
          <w:p>
            <w:r>
              <w:rPr>
                <w:sz w:val="19"/>
              </w:rPr>
              <w:t>Semua [DIISI SEKOLAH] dilengkapi atau tercatat belum tersedia</w:t>
            </w:r>
          </w:p>
        </w:tc>
        <w:tc>
          <w:tcPr>
            <w:tcW w:type="dxa" w:w="1247"/>
            <w:shd w:val="clear" w:color="auto" w:fill="F4F7F5"/>
          </w:tcPr>
          <w:p>
            <w:r>
              <w:rPr>
                <w:sz w:val="19"/>
              </w:rPr>
            </w:r>
          </w:p>
        </w:tc>
        <w:tc>
          <w:tcPr>
            <w:tcW w:type="dxa" w:w="2154"/>
            <w:shd w:val="clear" w:color="auto" w:fill="F4F7F5"/>
          </w:tcPr>
          <w:p>
            <w:r>
              <w:rPr>
                <w:sz w:val="19"/>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Widya Sari (D15)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D05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