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3B22"/>
          <w:sz w:val="40"/>
        </w:rPr>
        <w:t>D07 | Administrasi Kasus, Formulir, dan Kontrol Dokumen</w:t>
      </w:r>
    </w:p>
    <w:p>
      <w:r>
        <w:rPr>
          <w:color w:val="5B6B60"/>
        </w:rPr>
        <w:t>Sekolah Dasar Islam Terpadu (SDIT) Al Qomar - Tahun Pelajaran 2026/2027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Kode / versi</w:t>
            </w:r>
          </w:p>
        </w:tc>
        <w:tc>
          <w:tcPr>
            <w:tcW w:type="dxa" w:w="7257"/>
          </w:tcPr>
          <w:p>
            <w:r>
              <w:t>D07 / v01 (draf)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Penyusun</w:t>
            </w:r>
          </w:p>
        </w:tc>
        <w:tc>
          <w:tcPr>
            <w:tcW w:type="dxa" w:w="7257"/>
          </w:tcPr>
          <w:p>
            <w:r>
              <w:t>Ninik Puji Rahayu - Wali Kelas 4A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Penelaah</w:t>
            </w:r>
          </w:p>
        </w:tc>
        <w:tc>
          <w:tcPr>
            <w:tcW w:type="dxa" w:w="7257"/>
          </w:tcPr>
          <w:p>
            <w:r>
              <w:t>Fatmarianti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7257"/>
          </w:tcPr>
          <w:p>
            <w:r>
              <w:t>12 Oktober 2026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57"/>
          </w:tcPr>
          <w:p>
            <w:r>
              <w:t>DRAF untuk dibahas dan ditetapkan sekolah. Belum disahkan Kepala Sekolah; tidak menggantikan SK penugasan atau kebijakan resmi.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7257"/>
          </w:tcPr>
          <w:p>
            <w:r>
              <w:t>Menyeragamkan pencatatan dan inventaris naskah sehingga setiap proses penanganan perundungan memiliki jejak tindak lanjut yang aman, mudah ditelusuri, dan hanya dapat dibuka oleh petugas berwenang.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Petugas penerima laporan, petugas penanganan, wali kelas, kepala sekolah, penyusun paket D01-D18, dan editor akhir naskah.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Hubungan dengan paket lain</w:t>
            </w:r>
          </w:p>
        </w:tc>
        <w:tc>
          <w:tcPr>
            <w:tcW w:type="dxa" w:w="7257"/>
          </w:tcPr>
          <w:p>
            <w:r>
              <w:t>Menampung keluaran D04 (kanal dan layanan penerimaan), D06 (respons awal), D08 (klarifikasi), D09 (pendampingan), D10 (pembinaan), D13 (kemitraan dan rujukan); aturan akses penyimpanan digital mengikuti rancangan D17; kebutuhan laporan agregat dari D11; penggabungan naskah oleh D14; administrasi pengesahan oleh D01.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Catatan penggunaan: seluruh contoh dalam naskah ini fiktif. Data, kontak, nomor SK, jabatan, biaya, dan keputusan sekolah yang belum tersedia ditandai [DIISI SEKOLAH] dan tidak boleh diisi dengan perkiraan. Berkas kasus anak nyata tidak dilampirkan dalam naskah ini.</w:t>
            </w:r>
          </w:p>
        </w:tc>
      </w:tr>
    </w:tbl>
    <w:p/>
    <w:p>
      <w:pPr>
        <w:pStyle w:val="Heading1"/>
      </w:pPr>
      <w:r>
        <w:t>Ringkasan prinsip administrasi</w:t>
      </w:r>
    </w:p>
    <w:p>
      <w:pPr>
        <w:pStyle w:val="ListNumber"/>
      </w:pPr>
      <w:r>
        <w:t>Satu fungsi, satu formulir utama. Setiap formulir memiliki kode dokumen (FRM-xx) dan nomor versi; tidak boleh ada dua formulir berbeda untuk fungsi yang sama.</w:t>
      </w:r>
    </w:p>
    <w:p>
      <w:pPr>
        <w:pStyle w:val="ListNumber"/>
      </w:pPr>
      <w:r>
        <w:t>Catatan memisahkan empat hal: fakta yang teramati, ucapan pihak terkait (ditulis sebagai kutipan atau parafrase), informasi yang belum diperiksa, dan kesimpulan petugas. Kesimpulan tidak ditulis di kolom fakta.</w:t>
      </w:r>
    </w:p>
    <w:p>
      <w:pPr>
        <w:pStyle w:val="ListNumber"/>
      </w:pPr>
      <w:r>
        <w:t>Register kasus bersifat terbatas dan terpisah dari rekap kegiatan yang boleh dibaca seluruh tim penyusun dan guru.</w:t>
      </w:r>
    </w:p>
    <w:p>
      <w:pPr>
        <w:pStyle w:val="ListNumber"/>
      </w:pPr>
      <w:r>
        <w:t>Keselamatan anak didahulukan: mengisi formulir tidak boleh menunda tindakan penyelamatan atau bantuan. Tulis setelah anak aman, bila perlu dilengkapi kemudian dengan keterangan waktu pengisian.</w:t>
      </w:r>
    </w:p>
    <w:p>
      <w:pPr>
        <w:pStyle w:val="ListNumber"/>
      </w:pPr>
      <w:r>
        <w:t>Catatan tidak berisi label menghakimi (misalnya "pelaku" atau "anak nakal") sebelum ada penelaahan; gunakan istilah "anak terdampak", "anak yang diduga melakukan", dan "pelapor/saksi".</w:t>
      </w:r>
    </w:p>
    <w:p>
      <w:pPr>
        <w:pStyle w:val="ListNumber"/>
      </w:pPr>
      <w:r>
        <w:t>Seluruh isi naskah ini draf yang belum disahkan Kepala Sekolah. Durasi simpan, jabatan petugas, dan lokasi penyimpanan ditandai [DIISI SEKOLAH].</w:t>
      </w:r>
    </w:p>
    <w:p>
      <w:pPr>
        <w:pStyle w:val="Heading1"/>
      </w:pPr>
      <w:r>
        <w:t>Komponen A - Buku Administrasi Kasus (kosong)</w:t>
      </w:r>
    </w:p>
    <w:p>
      <w:r>
        <w:rPr>
          <w:i w:val="0"/>
        </w:rPr>
        <w:t>Buku administrasi kasus menggabungkan format catatan respons, klarifikasi, rencana keselamatan, komunikasi, tindak lanjut, dan penyelesaian dari pemilik paket terkait. D07 hanya menyeragamkan bagian identitas dan kode kasus; isi substantif tetap milik pemilik paket.</w:t>
      </w:r>
    </w:p>
    <w:p>
      <w:pPr>
        <w:pStyle w:val="Heading2"/>
      </w:pPr>
      <w:r>
        <w:t>A.1 SOP administrasi kasus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794"/>
        <w:gridCol w:w="1361"/>
        <w:gridCol w:w="2948"/>
        <w:gridCol w:w="1077"/>
        <w:gridCol w:w="1701"/>
        <w:gridCol w:w="1757"/>
      </w:tblGrid>
      <w:tr>
        <w:tc>
          <w:tcPr>
            <w:tcW w:type="dxa" w:w="79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Tahap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Pelaksana</w:t>
            </w:r>
          </w:p>
        </w:tc>
        <w:tc>
          <w:tcPr>
            <w:tcW w:type="dxa" w:w="2948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Tindakan</w:t>
            </w:r>
          </w:p>
        </w:tc>
        <w:tc>
          <w:tcPr>
            <w:tcW w:type="dxa" w:w="107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Waktu usulan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Catatan / bukti</w:t>
            </w:r>
          </w:p>
        </w:tc>
        <w:tc>
          <w:tcPr>
            <w:tcW w:type="dxa" w:w="175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Kondisi eskalasi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Petugas penerima laporan [DIISI SEKOLAH]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Setelah anak aman dan bantuan diberikan, buka berkas: terbitkan kode kasus dari register (FRM-02), isi FRM-01 Lembar Pembuka Kasus.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Hari yang sama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FRM-01; baris baru di register (FRM-02)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Ada bahaya langsung atau dugaan tindak pidana: beri tahu kepala sekolah saat itu juga (jalur D06).</w:t>
            </w:r>
          </w:p>
        </w:tc>
      </w:tr>
      <w:tr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Petugas penerima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Catat respons awal pada FRM-03 (siapa melapor, apa yang disampaikan, tindakan penyelamatan, siapa yang dihubungi).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8"/>
              </w:rPr>
              <w:t>Hari yang sama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FRM-03 bertanda tangan petugas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Laporan menyangkut petugas itu sendiri atau kepala sekolah: pakai jalur konflik kepentingan (D08, D03).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Petugas penanganan [DIISI SEKOLAH]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Hubungkan berkas dengan penilaian risiko D06; catat tingkat kebutuhan keselamatan dan keputusan perpindahan ke klarifikasi.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Sesuai tenggat D06 [DIISI SEKOLAH]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Salinan penilaian risiko D06 diindeks di FRM-05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Risiko tinggi atau butuh layanan profesional: catat rujukan di FRM-09.</w:t>
            </w:r>
          </w:p>
        </w:tc>
      </w:tr>
      <w:tr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Petugas penanganan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Catat klarifikasi memakai FRM-04 (fakta / ucapan / belum diperiksa / kesimpulan petugas).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8"/>
              </w:rPr>
              <w:t>Sesuai SOP D08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FRM-04 per pihak yang didengar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Pemeriksaan internal dihentikan bila syarat D08 terpenuhi; catat alasan.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Pendamping anak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Simpan rencana keselamatan dan lembar pemantauan D09 di berkas; catat tanggal peninjauan berikutnya.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Sesuai D09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FRM-06, FRM-07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Tanda bahaya baru: ajukan peninjauan lebih awal.</w:t>
            </w:r>
          </w:p>
        </w:tc>
      </w:tr>
      <w:tr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Petugas penanganan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Catat komunikasi dengan orang tua/wali (isi pokok, siapa, kapan, tanggapan) pada FRM-08; jangan memuat informasi pribadi keluarga lain.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8"/>
              </w:rPr>
              <w:t>Setiap komunikasi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FRM-08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Orang tua menolak atau keberatan: arahkan ke pengajuan keberatan D08-C.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Petugas penanganan + kepala sekolah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Catat keputusan, tindak lanjut, dan rujukan pada FRM-09; perbarui status di register.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Setelah keputusan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FRM-09; status register berubah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Dugaan pidana: rujuk dan catat nomor/tanggal pengiriman rujukan.</w:t>
            </w:r>
          </w:p>
        </w:tc>
      </w:tr>
      <w:tr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Petugas penanganan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Tutup kasus lewat FRM-10 (alasan penutupan, hasil pemantauan, pemulihan) atau tandai "dipantau"; tentukan lokasi arsip.</w:t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8"/>
              </w:rPr>
              <w:t>Saat tinjauan akhir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FRM-10; tanggal tutup di register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Gejala berulang setelah penutupan: buka kembali dengan kode kasus yang sama.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Penanggung jawab arsip [DIISI SEKOLAH]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Kelola peminjaman/akses (FRM-11), perubahan isi, pemberian salinan, dan pengembalian; kirim data agregat tanpa identitas ke D11.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Berkelanjutan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Log akses FRM-11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Akses tanpa izin atau berkas hilang: laporkan ke kepala sekolah segera.</w:t>
            </w:r>
          </w:p>
        </w:tc>
      </w:tr>
    </w:tbl>
    <w:p/>
    <w:p>
      <w:pPr>
        <w:pStyle w:val="Heading2"/>
      </w:pPr>
      <w:r>
        <w:t>A.2 Daftar kode formulir (satu formulir utama per fungsi)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247"/>
        <w:gridCol w:w="3515"/>
        <w:gridCol w:w="3005"/>
        <w:gridCol w:w="1871"/>
      </w:tblGrid>
      <w:tr>
        <w:tc>
          <w:tcPr>
            <w:tcW w:type="dxa" w:w="1247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Kode</w:t>
            </w:r>
          </w:p>
        </w:tc>
        <w:tc>
          <w:tcPr>
            <w:tcW w:type="dxa" w:w="351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Fungsi</w:t>
            </w:r>
          </w:p>
        </w:tc>
        <w:tc>
          <w:tcPr>
            <w:tcW w:type="dxa" w:w="300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Pemilik isi</w:t>
            </w:r>
          </w:p>
        </w:tc>
        <w:tc>
          <w:tcPr>
            <w:tcW w:type="dxa" w:w="1871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Sifat akses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FRM-01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Lembar Pembuka Kasus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D07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FRM-02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Register kasus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D07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FRM-03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Catatan respons awal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D06 (format) / D04 (penerimaan)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FRM-04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Catatan klarifikasi dan tabel fakta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D08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FRM-05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Indeks berkas kasus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D07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FRM-06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Rencana keselamatan individual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D09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FRM-07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Lembar pemantauan pemulihan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D09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FRM-08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Catatan komunikasi keluarga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D13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FRM-09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Catatan keputusan, tindak lanjut, rujukan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D08 / D10 / D13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FRM-10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Penutupan kasus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D07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FRM-11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Log akses dan peminjaman berkas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D07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Terbatas</w:t>
            </w:r>
          </w:p>
        </w:tc>
      </w:tr>
      <w:tr>
        <w:tc>
          <w:tcPr>
            <w:tcW w:type="dxa" w:w="1247"/>
            <w:shd w:val="clear" w:color="auto" w:fill="F4F7F5"/>
          </w:tcPr>
          <w:p>
            <w:r>
              <w:rPr>
                <w:sz w:val="20"/>
              </w:rPr>
              <w:t>FRM-12</w:t>
            </w:r>
          </w:p>
        </w:tc>
        <w:tc>
          <w:tcPr>
            <w:tcW w:type="dxa" w:w="3515"/>
            <w:shd w:val="clear" w:color="auto" w:fill="F4F7F5"/>
          </w:tcPr>
          <w:p>
            <w:r>
              <w:rPr>
                <w:sz w:val="20"/>
              </w:rPr>
              <w:t>Rekap kegiatan tim (tanpa identitas anak)</w:t>
            </w:r>
          </w:p>
        </w:tc>
        <w:tc>
          <w:tcPr>
            <w:tcW w:type="dxa" w:w="3005"/>
            <w:shd w:val="clear" w:color="auto" w:fill="F4F7F5"/>
          </w:tcPr>
          <w:p>
            <w:r>
              <w:rPr>
                <w:sz w:val="20"/>
              </w:rPr>
              <w:t>D11 / D14</w:t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20"/>
              </w:rPr>
              <w:t>Boleh dibaca tim</w:t>
            </w:r>
          </w:p>
        </w:tc>
      </w:tr>
    </w:tbl>
    <w:p/>
    <w:p>
      <w:r>
        <w:rPr>
          <w:i/>
        </w:rPr>
        <w:t>Usulan kode ini disepakati bersama pemilik paket pada rapat awal; bila pemilik paket sudah memakai kode lain, D07 mencatat padanan kodenya agar tidak ada formulir ganda.</w:t>
      </w:r>
    </w:p>
    <w:p>
      <w:pPr>
        <w:pStyle w:val="Heading2"/>
      </w:pPr>
      <w:r>
        <w:t>A.3 Formulir kosong</w:t>
      </w:r>
    </w:p>
    <w:p>
      <w:pPr>
        <w:pStyle w:val="Heading3"/>
      </w:pPr>
      <w:r>
        <w:t>FRM-01 Lembar Pembuka Kasus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Kode kasus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Dari register FRM-02 (diisi petugas)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Tanggal dan jam laporan diterima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Cara laporan masuk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Langsung / telepon / WhatsApp sekolah / kotak laporan / lainnya (lihat D04)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Penerima laporan (nama, jabatan)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Anak terdampak (inisial dan kelas)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Tulis inisial; nama lengkap hanya di berkas terbatas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Anak yang diduga terlibat (inisial dan kelas)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Bukan tuduhan; tunggu penelaahan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Pelapor / saksi (peran saja)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Anak, orang tua, guru, lainnya; pelapor boleh dirahasiakan sesuai D04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Ringkasan awal yang disampaikan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Tulis apa adanya, tanpa kesimpulan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Tindakan penyelamatan yang sudah dilakukan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Siapa, kapan, apa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Perlu pemberitahuan segera ke kepala sekolah?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Ya / Tidak, jam dihubungi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Status berkas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Baru / Klarifikasi / Dipantau / Dirujuk / Ditutup</w:t>
            </w:r>
          </w:p>
        </w:tc>
      </w:tr>
    </w:tbl>
    <w:p/>
    <w:p>
      <w:r>
        <w:rPr>
          <w:i/>
        </w:rPr>
        <w:t>Format isi FRM-04 (klarifikasi), FRM-06/07 (keselamatan, pemantauan), dan FRM-09 dimiliki D08/D09 dan dilampirkan pada paket masing-masing; D07 hanya memberi kode, bagian identitas, dan indeksnya.</w:t>
      </w:r>
    </w:p>
    <w:p>
      <w:pPr>
        <w:pStyle w:val="Heading3"/>
      </w:pPr>
      <w:r>
        <w:t>FRM-08 Catatan Komunikasi Keluarga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Kode kasus / tanggal / jam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Dengan siapa (hubungan dengan anak)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Orang tua/wali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Isi pokok yang disampaikan sekolah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Hanya hal yang boleh diketahui keluarga tersebut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Tanggapan / permintaan keluarga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Janji tindak lanjut sekolah dan batas waktunya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Dilakukan oleh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FRM-10 Penutupan Kasus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Kode kasus / tanggal tutup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Alasan penutupan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Keselamatan terpenuhi / dirujuk dan sudah ditangani pihak lain / tidak terbukti (tetap dipantau) / lainnya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Hasil pemantauan terakhir (ringkas)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Rujuk FRM-07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Keputusan kepala sekolah (tanggal)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Lokasi arsip dan penanggung jawab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[DIISI SEKOLAH]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Masa simpan sampai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[DIISI SEKOLAH]</w:t>
            </w:r>
          </w:p>
        </w:tc>
      </w:tr>
    </w:tbl>
    <w:p/>
    <w:p>
      <w:pPr>
        <w:pStyle w:val="Heading2"/>
      </w:pPr>
      <w:r>
        <w:t>A.4 Contoh alur administrasi fiktif (SIMULASI)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SIMULASI. Contoh berikut seluruhnya fiktif dan hanya untuk melatih penelusuran berkas. Bukan riwayat anak nyata.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020"/>
        <w:gridCol w:w="1474"/>
        <w:gridCol w:w="5443"/>
        <w:gridCol w:w="1701"/>
      </w:tblGrid>
      <w:tr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Langkah</w:t>
            </w:r>
          </w:p>
        </w:tc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Tanggal (fiktif)</w:t>
            </w:r>
          </w:p>
        </w:tc>
        <w:tc>
          <w:tcPr>
            <w:tcW w:type="dxa" w:w="5443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Catatan di berkas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Formulir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SIM-01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Anak B melapor kepada wali kelas bahwa bekalnya sering disembunyikan Anak A saat istirahat. Anak B diantar ke tempat aman dan ditemani.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FRM-01, FRM-03</w:t>
            </w:r>
          </w:p>
        </w:tc>
      </w:tr>
      <w:tr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SIM-01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8"/>
              </w:rPr>
              <w:t>Penilaian risiko D06: tidak ada bahaya fisik langsung; butuh pengawasan jam istirahat.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FRM-05 (indeks)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SIM-02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Anak B dan Anak A didengar terpisah; ucapan dicatat sebagai ucapan, bukan fakta.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FRM-04</w:t>
            </w:r>
          </w:p>
        </w:tc>
      </w:tr>
      <w:tr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SIM-02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8"/>
              </w:rPr>
              <w:t>Orang tua Anak B dihubungi; menyampaikan kekhawatiran.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FRM-08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SIM-05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Rencana keselamatan disusun bersama Anak B; peninjauan SIM-12.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FRM-06</w:t>
            </w:r>
          </w:p>
        </w:tc>
      </w:tr>
      <w:tr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SIM-12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8"/>
              </w:rPr>
              <w:t>Tinjauan: Anak B merasa lebih aman; pemantauan dilanjutkan.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FRM-07, FRM-09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SIM-30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Penutupan dengan status dipantau; arsip dikunci.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FRM-10, FRM-11</w:t>
            </w:r>
          </w:p>
        </w:tc>
      </w:tr>
    </w:tbl>
    <w:p/>
    <w:p>
      <w:pPr>
        <w:pStyle w:val="Heading1"/>
      </w:pPr>
      <w:r>
        <w:t>Komponen B - Register dan Indeks Berkas</w:t>
      </w:r>
    </w:p>
    <w:p>
      <w:pPr>
        <w:pStyle w:val="Heading2"/>
      </w:pPr>
      <w:r>
        <w:t>B.1 Aturan kode kasus</w:t>
      </w:r>
    </w:p>
    <w:p>
      <w:pPr>
        <w:pStyle w:val="ListBullet"/>
      </w:pPr>
      <w:r>
        <w:t>Format usulan: K-[TAHUN PELAJARAN]-[NOMOR URUT 3 ANGKA]. Contoh simulasi: K-2026-001.</w:t>
      </w:r>
    </w:p>
    <w:p>
      <w:pPr>
        <w:pStyle w:val="ListBullet"/>
      </w:pPr>
      <w:r>
        <w:t>Nomor urut hanya diterbitkan dari register; tidak boleh memakai nama anak atau kelas dalam kode agar identitas tidak terbaca dari nama berkas.</w:t>
      </w:r>
    </w:p>
    <w:p>
      <w:pPr>
        <w:pStyle w:val="ListBullet"/>
      </w:pPr>
      <w:r>
        <w:t>Satu kasus satu kode. Bila kasus dibuka kembali, kode tetap sama dan dicatat di kolom riwayat.</w:t>
      </w:r>
    </w:p>
    <w:p>
      <w:pPr>
        <w:pStyle w:val="ListBullet"/>
      </w:pPr>
      <w:r>
        <w:t>Berkas fisik dan digital memakai kode yang sama. Nama berkas digital: K-2026-001_FRM-04_v01.</w:t>
      </w:r>
    </w:p>
    <w:p>
      <w:pPr>
        <w:pStyle w:val="Heading2"/>
      </w:pPr>
      <w:r>
        <w:t>B.2 Register kasus (terbatas)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474"/>
        <w:gridCol w:w="1134"/>
        <w:gridCol w:w="1020"/>
        <w:gridCol w:w="1361"/>
        <w:gridCol w:w="1701"/>
        <w:gridCol w:w="1077"/>
        <w:gridCol w:w="1871"/>
      </w:tblGrid>
      <w:tr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Kode kasus</w:t>
            </w:r>
          </w:p>
        </w:tc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Tanggal diterima</w:t>
            </w:r>
          </w:p>
        </w:tc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Status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Petugas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Tindakan berikutnya</w:t>
            </w:r>
          </w:p>
        </w:tc>
        <w:tc>
          <w:tcPr>
            <w:tcW w:type="dxa" w:w="107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Tgl peninjauan</w:t>
            </w:r>
          </w:p>
        </w:tc>
        <w:tc>
          <w:tcPr>
            <w:tcW w:type="dxa" w:w="187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Lokasi berkas (akses terbatas)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K-2026-001 (SIMULASI)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SIM-01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Dipantau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Petugas [DIISI SEKOLAH]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Tinjau rencana keselamatan</w:t>
            </w:r>
          </w:p>
        </w:tc>
        <w:tc>
          <w:tcPr>
            <w:tcW w:type="dxa" w:w="1077"/>
          </w:tcPr>
          <w:p>
            <w:r>
              <w:rPr>
                <w:sz w:val="17"/>
              </w:rPr>
              <w:t>SIM-12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Lemari terkunci / folder terbatas [DIISI SEKOLAH]</w:t>
            </w:r>
          </w:p>
        </w:tc>
      </w:tr>
      <w:tr>
        <w:tc>
          <w:tcPr>
            <w:tcW w:type="dxa" w:w="147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02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077"/>
          </w:tcPr>
          <w:p>
            <w:r>
              <w:rPr>
                <w:sz w:val="17"/>
              </w:rPr>
            </w:r>
          </w:p>
        </w:tc>
        <w:tc>
          <w:tcPr>
            <w:tcW w:type="dxa" w:w="187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7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02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077"/>
          </w:tcPr>
          <w:p>
            <w:r>
              <w:rPr>
                <w:sz w:val="17"/>
              </w:rPr>
            </w:r>
          </w:p>
        </w:tc>
        <w:tc>
          <w:tcPr>
            <w:tcW w:type="dxa" w:w="187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7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7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871"/>
            <w:shd w:val="clear" w:color="auto" w:fill="F4F7F5"/>
          </w:tcPr>
          <w:p>
            <w:r>
              <w:rPr>
                <w:sz w:val="17"/>
              </w:rPr>
            </w:r>
          </w:p>
        </w:tc>
      </w:tr>
    </w:tbl>
    <w:p/>
    <w:p>
      <w:r>
        <w:rPr>
          <w:i/>
        </w:rPr>
        <w:t>Status yang dipakai: Baru / Klarifikasi / Perlindungan berjalan / Dirujuk / Dipantau / Ditutup. Register tidak memuat nama lengkap anak; kunci pencocokan nama dan kode disimpan terpisah oleh penanggung jawab arsip.</w:t>
      </w:r>
    </w:p>
    <w:p>
      <w:pPr>
        <w:pStyle w:val="Heading2"/>
      </w:pPr>
      <w:r>
        <w:t>B.3 Indeks berkas per kasus (FRM-05)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2948"/>
        <w:gridCol w:w="1247"/>
        <w:gridCol w:w="794"/>
        <w:gridCol w:w="1247"/>
        <w:gridCol w:w="1020"/>
        <w:gridCol w:w="1814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No.</w:t>
            </w:r>
          </w:p>
        </w:tc>
        <w:tc>
          <w:tcPr>
            <w:tcW w:type="dxa" w:w="2948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Dokumen</w:t>
            </w:r>
          </w:p>
        </w:tc>
        <w:tc>
          <w:tcPr>
            <w:tcW w:type="dxa" w:w="124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Kode formulir</w:t>
            </w:r>
          </w:p>
        </w:tc>
        <w:tc>
          <w:tcPr>
            <w:tcW w:type="dxa" w:w="79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Versi</w:t>
            </w:r>
          </w:p>
        </w:tc>
        <w:tc>
          <w:tcPr>
            <w:tcW w:type="dxa" w:w="124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Tanggal</w:t>
            </w:r>
          </w:p>
        </w:tc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Halaman</w:t>
            </w:r>
          </w:p>
        </w:tc>
        <w:tc>
          <w:tcPr>
            <w:tcW w:type="dxa" w:w="181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Dibuat oleh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Lembar pembuka kasus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FRM-01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Catatan respons awal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  <w:t>FRM-03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Penilaian risiko (D06)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Catatan klarifikasi per pihak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  <w:t>FRM-04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Rencana keselamatan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FRM-06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Lembar pemantauan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  <w:t>FRM-07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Komunikasi keluarga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FRM-08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8"/>
              </w:rPr>
              <w:t>Keputusan dan rujukan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  <w:t>FRM-09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Penutupan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FRM-10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B.4 Log akses dan peminjaman berkas (FRM-11)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134"/>
        <w:gridCol w:w="1134"/>
        <w:gridCol w:w="1701"/>
        <w:gridCol w:w="1587"/>
        <w:gridCol w:w="1020"/>
        <w:gridCol w:w="1587"/>
        <w:gridCol w:w="1474"/>
      </w:tblGrid>
      <w:tr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Tanggal / jam</w:t>
            </w:r>
          </w:p>
        </w:tc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Kode kasus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Peminjam (nama, jabatan)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Keperluan</w:t>
            </w:r>
          </w:p>
        </w:tc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Salinan diberikan?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Penanggung jawab pengembalian</w:t>
            </w:r>
          </w:p>
        </w:tc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Dikembalikan (tgl, paraf)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r>
              <w:rPr>
                <w:sz w:val="17"/>
              </w:rPr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Ya / Tidak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7"/>
              </w:rPr>
              <w:t>Ya / Tidak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r>
              <w:rPr>
                <w:sz w:val="17"/>
              </w:rPr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Ya / Tidak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7"/>
              </w:rPr>
              <w:t>Ya / Tidak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B.5 Pemisahan register terbatas dan rekap kegiatan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84"/>
        <w:gridCol w:w="2551"/>
        <w:gridCol w:w="2835"/>
        <w:gridCol w:w="2268"/>
      </w:tblGrid>
      <w:tr>
        <w:tc>
          <w:tcPr>
            <w:tcW w:type="dxa" w:w="198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Jenis catatan</w:t>
            </w:r>
          </w:p>
        </w:tc>
        <w:tc>
          <w:tcPr>
            <w:tcW w:type="dxa" w:w="255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Isi</w:t>
            </w:r>
          </w:p>
        </w:tc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Siapa boleh membaca</w:t>
            </w:r>
          </w:p>
        </w:tc>
        <w:tc>
          <w:tcPr>
            <w:tcW w:type="dxa" w:w="2268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Penyimpanan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Register kasus dan berkas (terbatas)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Identitas anak, ucapan, rencana keselamatan, keputusan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Petugas yang ditetapkan kepala sekolah dan kepala sekolah; pihak lain hanya atas izin tertulis kepala sekolah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Terpisah, terkunci; aturan akses digital mengikuti rancangan D17</w:t>
            </w:r>
          </w:p>
        </w:tc>
      </w:tr>
      <w:tr>
        <w:tc>
          <w:tcPr>
            <w:tcW w:type="dxa" w:w="1984"/>
            <w:shd w:val="clear" w:color="auto" w:fill="F4F7F5"/>
          </w:tcPr>
          <w:p>
            <w:r>
              <w:rPr>
                <w:sz w:val="18"/>
              </w:rPr>
              <w:t>Rekap kegiatan (FRM-12)</w:t>
            </w:r>
          </w:p>
        </w:tc>
        <w:tc>
          <w:tcPr>
            <w:tcW w:type="dxa" w:w="2551"/>
            <w:shd w:val="clear" w:color="auto" w:fill="F4F7F5"/>
          </w:tcPr>
          <w:p>
            <w:r>
              <w:rPr>
                <w:sz w:val="18"/>
              </w:rPr>
              <w:t>Jumlah kegiatan sosialisasi, jumlah laporan agregat, tanpa identitas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Seluruh tim penyusun dan guru</w:t>
            </w:r>
          </w:p>
        </w:tc>
        <w:tc>
          <w:tcPr>
            <w:tcW w:type="dxa" w:w="2268"/>
            <w:shd w:val="clear" w:color="auto" w:fill="F4F7F5"/>
          </w:tcPr>
          <w:p>
            <w:r>
              <w:rPr>
                <w:sz w:val="18"/>
              </w:rPr>
              <w:t>Folder bersama</w:t>
            </w:r>
          </w:p>
        </w:tc>
      </w:tr>
    </w:tbl>
    <w:p/>
    <w:p>
      <w:pPr>
        <w:pStyle w:val="Heading2"/>
      </w:pPr>
      <w:r>
        <w:t>B.6 Durasi simpan dan pemusnahan</w:t>
      </w:r>
    </w:p>
    <w:p>
      <w:r>
        <w:rPr>
          <w:i w:val="0"/>
        </w:rPr>
        <w:t>Durasi simpan dan tata cara pemusnahan berkas kasus: [DIISI SEKOLAH]. Usulan kepada sekolah: tetapkan durasi berdasarkan ketentuan kearsipan dan perlindungan data yang berlaku serta arahan dinas setempat; D07 tidak menetapkan angka tanpa dasar. Setiap pemusnahan dicatat (kode kasus, tanggal, penanggung jawab, saksi) tanpa menyalin isi berkas.</w:t>
      </w:r>
    </w:p>
    <w:p>
      <w:pPr>
        <w:pStyle w:val="Heading2"/>
      </w:pPr>
      <w:r>
        <w:t>B.7 Aturan pelatihan</w:t>
      </w:r>
    </w:p>
    <w:p>
      <w:pPr>
        <w:pStyle w:val="ListBullet"/>
      </w:pPr>
      <w:r>
        <w:t>Pelatihan memakai rekaman berlabel SIMULASI dengan inisial samar dan tanggal fiktif; riwayat anak nyata tidak boleh disalin ke contoh publik.</w:t>
      </w:r>
    </w:p>
    <w:p>
      <w:pPr>
        <w:pStyle w:val="ListBullet"/>
      </w:pPr>
      <w:r>
        <w:t>Berkas simulasi diberi kode SIM-xxx agar tidak tercampur dengan register nyata.</w:t>
      </w:r>
    </w:p>
    <w:p>
      <w:pPr>
        <w:pStyle w:val="Heading1"/>
      </w:pPr>
      <w:r>
        <w:t>Komponen C - Register Penyusunan Dokumen D01-D18</w:t>
      </w:r>
    </w:p>
    <w:p>
      <w:r>
        <w:rPr>
          <w:i w:val="0"/>
        </w:rPr>
        <w:t>Register ini dikelola Ninik (D07) untuk mencatat kelengkapan dan versi seluruh paket. Penggabungan naskah dilakukan D14. Status memakai: Belum mulai / Draf / Ditelaah / Direvisi / Siap gabung / Disahkan. Semua baris diisi awal "Belum mulai" dan diperbarui saat naskah diterima.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624"/>
        <w:gridCol w:w="2721"/>
        <w:gridCol w:w="1531"/>
        <w:gridCol w:w="1474"/>
        <w:gridCol w:w="567"/>
        <w:gridCol w:w="907"/>
        <w:gridCol w:w="1020"/>
        <w:gridCol w:w="794"/>
      </w:tblGrid>
      <w:tr>
        <w:tc>
          <w:tcPr>
            <w:tcW w:type="dxa" w:w="624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Kode</w:t>
            </w:r>
          </w:p>
        </w:tc>
        <w:tc>
          <w:tcPr>
            <w:tcW w:type="dxa" w:w="2721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Paket / subkomponen</w:t>
            </w:r>
          </w:p>
        </w:tc>
        <w:tc>
          <w:tcPr>
            <w:tcW w:type="dxa" w:w="1531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Penulis</w:t>
            </w:r>
          </w:p>
        </w:tc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Penelaah</w:t>
            </w:r>
          </w:p>
        </w:tc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Versi</w:t>
            </w:r>
          </w:p>
        </w:tc>
        <w:tc>
          <w:tcPr>
            <w:tcW w:type="dxa" w:w="907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Tgl terima</w:t>
            </w:r>
          </w:p>
        </w:tc>
        <w:tc>
          <w:tcPr>
            <w:tcW w:type="dxa" w:w="1020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Hasil telaah</w:t>
            </w:r>
          </w:p>
        </w:tc>
        <w:tc>
          <w:tcPr>
            <w:tcW w:type="dxa" w:w="794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Status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D01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Tata kelola, penugasan, pengesahan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Een Muflhat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Kustiah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D02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Kode etik warga sekolah dan pelatihan staf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Saadiyah Ulfa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Imam Paojan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D03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Kebijakan antiperundungan dan tata tertib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Kustiah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Saadiyah Ulfa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D04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Kanal pelaporan dan layanan penerimaan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Nurnaningsih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Siti Salamatul Laila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D05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Deteksi dini dan pemetaan kondisi siswa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Sjarniwati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Widya Sari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D06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SOP respons awal, penilaian risiko, rujukan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Syafsillaroza Octaria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Andi Ilham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D07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Administrasi kasus, formulir, kontrol dokumen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Ninik Puji Rahayu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Fatmarianti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D08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SOP klarifikasi dan penanganan kolaboratif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Andi Ilham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Syafsillaroza Octaria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D09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Perlindungan, pendampingan, pemulihan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Ellida Siregar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Rifatul Hasanah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D10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Pembinaan perilaku dan konsekuensi mendidik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Selvi Nur Fitriah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Ellida Siregar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D11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Monitoring, evaluasi, laporan program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Fatmarianti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Yushal Rachmat Gumilar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D12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Adab, keteladanan, disiplin positif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Imam Paojan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Rahayu Vina Purwanti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D13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Kemitraan orang tua dan direktori rujukan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Rifatul Hasanah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Een Muflhat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D14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Program induk, kalender, anggaran, integrasi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Yushal Rachmat Gumilar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Ninik Puji Rahayu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D15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Materi pencegahan kelas 1-3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Widya Sari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Nurnaningsih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D16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Materi pencegahan kelas 4-6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Rahayu Vina Purwanti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Sjarniwati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</w:tcPr>
          <w:p>
            <w:r>
              <w:rPr>
                <w:sz w:val="16"/>
              </w:rPr>
              <w:t>D17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Keamanan digital, privasi, dukungan pelaporan (A, B, C)</w:t>
            </w:r>
          </w:p>
        </w:tc>
        <w:tc>
          <w:tcPr>
            <w:tcW w:type="dxa" w:w="1531"/>
          </w:tcPr>
          <w:p>
            <w:r>
              <w:rPr>
                <w:sz w:val="16"/>
              </w:rPr>
              <w:t>Siti Salamatul Laila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Aranda Firdaus</w:t>
            </w:r>
          </w:p>
        </w:tc>
        <w:tc>
          <w:tcPr>
            <w:tcW w:type="dxa" w:w="567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>
              <w:rPr>
                <w:sz w:val="16"/>
              </w:rPr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Belum mulai</w:t>
            </w:r>
          </w:p>
        </w:tc>
      </w:tr>
      <w:tr>
        <w:tc>
          <w:tcPr>
            <w:tcW w:type="dxa" w:w="624"/>
            <w:shd w:val="clear" w:color="auto" w:fill="F4F7F5"/>
          </w:tcPr>
          <w:p>
            <w:r>
              <w:rPr>
                <w:sz w:val="16"/>
              </w:rPr>
              <w:t>D18</w:t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6"/>
              </w:rPr>
              <w:t>Lingkungan aman dan pengawasan (A, B, C)</w:t>
            </w:r>
          </w:p>
        </w:tc>
        <w:tc>
          <w:tcPr>
            <w:tcW w:type="dxa" w:w="1531"/>
            <w:shd w:val="clear" w:color="auto" w:fill="F4F7F5"/>
          </w:tcPr>
          <w:p>
            <w:r>
              <w:rPr>
                <w:sz w:val="16"/>
              </w:rPr>
              <w:t>Aranda Firdaus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Selvi Nur Fitriah</w:t>
            </w:r>
          </w:p>
        </w:tc>
        <w:tc>
          <w:tcPr>
            <w:tcW w:type="dxa" w:w="567"/>
            <w:shd w:val="clear" w:color="auto" w:fill="F4F7F5"/>
          </w:tcPr>
          <w:p>
            <w:r>
              <w:rPr>
                <w:sz w:val="16"/>
              </w:rPr>
              <w:t>v01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4F7F5"/>
          </w:tcPr>
          <w:p>
            <w:r>
              <w:rPr>
                <w:sz w:val="16"/>
              </w:rPr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6"/>
              </w:rPr>
              <w:t>Belum mulai</w:t>
            </w:r>
          </w:p>
        </w:tc>
      </w:tr>
    </w:tbl>
    <w:p/>
    <w:p>
      <w:r>
        <w:rPr>
          <w:i/>
        </w:rPr>
        <w:t>Hasil telaah diisi: Siap digabung / Revisi terbatas / Revisi substansi. Subkomponen A, B, C mengikuti rincian pada masing-masing paket; bila penulis memecah komponen menjadi lampiran, catat setiap lampiran sebagai baris tambahan.</w:t>
      </w:r>
    </w:p>
    <w:p>
      <w:pPr>
        <w:pStyle w:val="Heading2"/>
      </w:pPr>
      <w:r>
        <w:t>C.1 Aturan penamaan dan versi</w:t>
      </w:r>
    </w:p>
    <w:p>
      <w:pPr>
        <w:pStyle w:val="ListBullet"/>
      </w:pPr>
      <w:r>
        <w:t>Nama file naskah: Dxx_Judul_Singkat_Nama_v01.docx; revisi menjadi v02, v03; jangan memakai nama akhir seperti "final" atau "revisi baru".</w:t>
      </w:r>
    </w:p>
    <w:p>
      <w:pPr>
        <w:pStyle w:val="ListBullet"/>
      </w:pPr>
      <w:r>
        <w:t>Nama lampiran kelas: WK_[kelas]_[judul]_v01.docx (contoh: WK_2B_Kesepakatan_Kelas_v01.docx).</w:t>
      </w:r>
    </w:p>
    <w:p>
      <w:pPr>
        <w:pStyle w:val="ListBullet"/>
      </w:pPr>
      <w:r>
        <w:t>Tiap naskah memuat di awal: kode, judul, penulis, penelaah, versi, tanggal, status, tujuan, sasaran, hubungan dengan paket lain.</w:t>
      </w:r>
    </w:p>
    <w:p>
      <w:pPr>
        <w:pStyle w:val="ListBullet"/>
      </w:pPr>
      <w:r>
        <w:t>Hanya satu versi terbaru yang berada di folder kerja; versi lama dipindah ke arsip dengan nama tetap.</w:t>
      </w:r>
    </w:p>
    <w:p>
      <w:pPr>
        <w:pStyle w:val="Heading2"/>
      </w:pPr>
      <w:r>
        <w:t>C.2 Daftar perubahan (diisi setiap revisi)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077"/>
        <w:gridCol w:w="680"/>
        <w:gridCol w:w="1134"/>
        <w:gridCol w:w="2721"/>
        <w:gridCol w:w="2721"/>
        <w:gridCol w:w="1304"/>
      </w:tblGrid>
      <w:tr>
        <w:tc>
          <w:tcPr>
            <w:tcW w:type="dxa" w:w="107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Kode paket</w:t>
            </w:r>
          </w:p>
        </w:tc>
        <w:tc>
          <w:tcPr>
            <w:tcW w:type="dxa" w:w="680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Versi</w:t>
            </w:r>
          </w:p>
        </w:tc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Tanggal</w:t>
            </w:r>
          </w:p>
        </w:tc>
        <w:tc>
          <w:tcPr>
            <w:tcW w:type="dxa" w:w="272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Bagian yang berubah</w:t>
            </w:r>
          </w:p>
        </w:tc>
        <w:tc>
          <w:tcPr>
            <w:tcW w:type="dxa" w:w="272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Alasan (catatan telaah)</w:t>
            </w:r>
          </w:p>
        </w:tc>
        <w:tc>
          <w:tcPr>
            <w:tcW w:type="dxa" w:w="130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Diubah oleh</w:t>
            </w:r>
          </w:p>
        </w:tc>
      </w:tr>
      <w:tr>
        <w:tc>
          <w:tcPr>
            <w:tcW w:type="dxa" w:w="1077"/>
          </w:tcPr>
          <w:p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77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680"/>
            <w:shd w:val="clear" w:color="auto" w:fill="F4F7F5"/>
          </w:tcPr>
          <w:p>
            <w:r>
              <w:rPr>
                <w:sz w:val="18"/>
              </w:rPr>
              <w:t>v02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4F7F5"/>
          </w:tcPr>
          <w:p>
            <w:r>
              <w:rPr>
                <w:sz w:val="18"/>
              </w:rPr>
            </w:r>
          </w:p>
        </w:tc>
        <w:tc>
          <w:tcPr>
            <w:tcW w:type="dxa" w:w="1304"/>
            <w:shd w:val="clear" w:color="auto" w:fill="F4F7F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77"/>
          </w:tcPr>
          <w:p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 w:val="0"/>
        </w:rPr>
        <w:t>Indeks lampiran untuk editor akhir: templat FRM-01 s.d. FRM-12 (D07, lampiran terkendali, akses petugas); lampiran kelas WK-A s.d. WK-F (wali kelas, akses sesuai isi); materi siswa D15/D16 (Bab III, umum); daftar kontak dan rujukan D13 (umum setelah diverifikasi).</w:t>
      </w:r>
    </w:p>
    <w:p>
      <w:pPr>
        <w:pStyle w:val="Heading1"/>
      </w:pPr>
      <w:r>
        <w:t>Daftar periksa kontrol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5443"/>
        <w:gridCol w:w="680"/>
        <w:gridCol w:w="794"/>
        <w:gridCol w:w="2154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No.</w:t>
            </w:r>
          </w:p>
        </w:tc>
        <w:tc>
          <w:tcPr>
            <w:tcW w:type="dxa" w:w="5443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Pemeriksaan</w:t>
            </w:r>
          </w:p>
        </w:tc>
        <w:tc>
          <w:tcPr>
            <w:tcW w:type="dxa" w:w="680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Ya</w:t>
            </w:r>
          </w:p>
        </w:tc>
        <w:tc>
          <w:tcPr>
            <w:tcW w:type="dxa" w:w="794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Belum</w:t>
            </w:r>
          </w:p>
        </w:tc>
        <w:tc>
          <w:tcPr>
            <w:tcW w:type="dxa" w:w="2154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Catatan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Setiap fungsi hanya memiliki satu formulir utama dan satu kode.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9"/>
              </w:rPr>
              <w:t>Kode kasus tidak memuat nama atau kelas anak.</w:t>
            </w:r>
          </w:p>
        </w:tc>
        <w:tc>
          <w:tcPr>
            <w:tcW w:type="dxa" w:w="68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Tidak ada data anak nyata di lampiran contoh; semua contoh berlabel SIMULASI.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9"/>
              </w:rPr>
              <w:t>Register terbatas terpisah dari rekap kegiatan.</w:t>
            </w:r>
          </w:p>
        </w:tc>
        <w:tc>
          <w:tcPr>
            <w:tcW w:type="dxa" w:w="68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Log akses mencatat peminjam, keperluan, salinan, dan pengembalian.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9"/>
              </w:rPr>
              <w:t>Durasi simpan ditulis oleh sekolah, bukan perkiraan penulis.</w:t>
            </w:r>
          </w:p>
        </w:tc>
        <w:tc>
          <w:tcPr>
            <w:tcW w:type="dxa" w:w="68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Semua 18 paket tercatat beserta penelaah dan versinya.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443"/>
            <w:shd w:val="clear" w:color="auto" w:fill="F4F7F5"/>
          </w:tcPr>
          <w:p>
            <w:r>
              <w:rPr>
                <w:sz w:val="19"/>
              </w:rPr>
              <w:t>Naskah masih berstatus draf sampai disahkan Kepala Sekolah.</w:t>
            </w:r>
          </w:p>
        </w:tc>
        <w:tc>
          <w:tcPr>
            <w:tcW w:type="dxa" w:w="68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154"/>
            <w:shd w:val="clear" w:color="auto" w:fill="F4F7F5"/>
          </w:tcPr>
          <w:p>
            <w:r>
              <w:rPr>
                <w:sz w:val="19"/>
              </w:rPr>
            </w:r>
          </w:p>
        </w:tc>
      </w:tr>
    </w:tbl>
    <w:p/>
    <w:p>
      <w:r>
        <w:rPr>
          <w:i/>
        </w:rPr>
        <w:t>Batas tugas: D07 menyeragamkan dan mencatat, tidak mengubah keputusan substansi tanpa pemilik paket. Rancangan keamanan penyimpanan dimiliki D17 (Siti Salamatul Laila); penggabungan naskah oleh D14 (Yushal Rachmat Gumilar).</w:t>
      </w:r>
    </w:p>
    <w:p>
      <w:r>
        <w:br w:type="page"/>
      </w:r>
    </w:p>
    <w:p>
      <w:pPr>
        <w:pStyle w:val="Heading1"/>
      </w:pPr>
      <w:r>
        <w:t>Daftar sumber acuan</w:t>
      </w:r>
    </w:p>
    <w:p>
      <w:r>
        <w:t>[1] Peraturan Menteri Pendidikan Dasar dan Menengah (Permendikdasmen) Nomor 6 Tahun 2026 tentang Budaya Sekolah Aman dan Nyaman - salinan resmi (peraturan.go.id).</w:t>
      </w:r>
    </w:p>
    <w:p>
      <w:r>
        <w:t>[2] Kepmendikdasmen Nomor 17 Tahun 2026 (pedoman pelaksanaan) - verifikasi teks resmi dari Kemendikdasmen.</w:t>
      </w:r>
    </w:p>
    <w:p>
      <w:r>
        <w:t>[3] SAPA 129 Kemen PPPA: telepon 129; WhatsApp 08111-129-129.</w:t>
      </w:r>
    </w:p>
    <w:p>
      <w:r>
        <w:rPr>
          <w:i/>
        </w:rPr>
        <w:t>Sumber diperiksa pada 12 Oktober 2026. Penulis tetap perlu membaca acuan asli dan kebijakan daerah sebelum pengesahan.</w:t>
      </w:r>
    </w:p>
    <w:p>
      <w:pPr>
        <w:pStyle w:val="Heading1"/>
      </w:pPr>
      <w:r>
        <w:t>Lembar telaah (diisi penelaah)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2835"/>
        <w:gridCol w:w="6803"/>
      </w:tblGrid>
      <w:tr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Aspek</w:t>
            </w:r>
          </w:p>
        </w:tc>
        <w:tc>
          <w:tcPr>
            <w:tcW w:type="dxa" w:w="6803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Catatan penelaah (halaman/bagian, saran)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Kelengkapan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Keterlaksanaan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Konsistensi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Perlindungan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Kewenangan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Keterbacaan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Sumber dan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 w:val="0"/>
        </w:rPr>
        <w:t>Keputusan telaah: [ ] Siap digabung   [ ] Revisi terbatas   [ ] Revisi substansi.   Penelaah: Fatmarianti   Tanggal: ____________</w:t>
      </w:r>
    </w:p>
    <w:sectPr w:rsidR="00FC693F" w:rsidRPr="0006063C" w:rsidSect="00034616">
      <w:headerReference w:type="default" r:id="rId9"/>
      <w:footerReference w:type="default" r:id="rId10"/>
      <w:pgSz w:w="11906" w:h="1870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60"/>
        <w:sz w:val="18"/>
      </w:rPr>
      <w:t xml:space="preserve">Penyusunan dokumen pencegahan perundungan  |  12 Oktober 2026  |  hlm.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3B22"/>
        <w:sz w:val="18"/>
      </w:rPr>
      <w:t>SDIT AL QOMAR  |  D07  |  DRAF v01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3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6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