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D14 | Program Induk, Kalender, Anggaran, dan Integrasi</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D14 / v01 (draf)</w:t>
            </w:r>
          </w:p>
        </w:tc>
      </w:tr>
      <w:tr>
        <w:tc>
          <w:tcPr>
            <w:tcW w:type="dxa" w:w="2381"/>
            <w:shd w:val="clear" w:color="auto" w:fill="EAF1EC"/>
          </w:tcPr>
          <w:p>
            <w:r>
              <w:rPr>
                <w:b/>
              </w:rPr>
              <w:t>Penyusun</w:t>
            </w:r>
          </w:p>
        </w:tc>
        <w:tc>
          <w:tcPr>
            <w:tcW w:type="dxa" w:w="7257"/>
          </w:tcPr>
          <w:p>
            <w:r>
              <w:t>Yushal Rachmat Gumilar - Guru Bidang Bahasa Inggris</w:t>
            </w:r>
          </w:p>
        </w:tc>
      </w:tr>
      <w:tr>
        <w:tc>
          <w:tcPr>
            <w:tcW w:type="dxa" w:w="2381"/>
            <w:shd w:val="clear" w:color="auto" w:fill="EAF1EC"/>
          </w:tcPr>
          <w:p>
            <w:r>
              <w:rPr>
                <w:b/>
              </w:rPr>
              <w:t>Penelaah</w:t>
            </w:r>
          </w:p>
        </w:tc>
        <w:tc>
          <w:tcPr>
            <w:tcW w:type="dxa" w:w="7257"/>
          </w:tcPr>
          <w:p>
            <w:r>
              <w:t>Ninik Puji Rahayu (D07)</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Menggabungkan hasil seluruh guru (D01-D18) menjadi program sekolah yang runtut, mempunyai kalender dan kebutuhan biaya, serta menjadi kerangka naskah gabungan pedoman pencegahan perundungan SDIT Al Qomar.</w:t>
            </w:r>
          </w:p>
        </w:tc>
      </w:tr>
      <w:tr>
        <w:tc>
          <w:tcPr>
            <w:tcW w:type="dxa" w:w="2381"/>
            <w:shd w:val="clear" w:color="auto" w:fill="EAF1EC"/>
          </w:tcPr>
          <w:p>
            <w:r>
              <w:rPr>
                <w:b/>
              </w:rPr>
              <w:t>Sasaran</w:t>
            </w:r>
          </w:p>
        </w:tc>
        <w:tc>
          <w:tcPr>
            <w:tcW w:type="dxa" w:w="7257"/>
          </w:tcPr>
          <w:p>
            <w:r>
              <w:t>Kepala sekolah dan pengesah; seluruh penulis dan penelaah paket D01-D18; editor integrasi dan pencatat versi; wali kelas yang menyiapkan lampiran kelas WK-A sampai WK-F.</w:t>
            </w:r>
          </w:p>
        </w:tc>
      </w:tr>
      <w:tr>
        <w:tc>
          <w:tcPr>
            <w:tcW w:type="dxa" w:w="2381"/>
            <w:shd w:val="clear" w:color="auto" w:fill="EAF1EC"/>
          </w:tcPr>
          <w:p>
            <w:r>
              <w:rPr>
                <w:b/>
              </w:rPr>
              <w:t>Hubungan dengan paket lain</w:t>
            </w:r>
          </w:p>
        </w:tc>
        <w:tc>
          <w:tcPr>
            <w:tcW w:type="dxa" w:w="7257"/>
          </w:tcPr>
          <w:p>
            <w:r>
              <w:t>D14 memakai kerangka bab dan format yang sama untuk semua paket. D01 (tata kelola) dan D07 (register serta kontrol dokumen) berkoordinasi dengan D14 dalam penggabungan. D11 (monitoring dan evaluasi) menjadi sumber indikator dan rancangan evaluasi. D05 memberi data awal kondisi. D02-D04, D06, D08-D10, D12-D13, D15-D18 menjadi pemilik isi rinci bab masing-masing; D14 hanya merujuk kode dan versinya, tidak menulis ulang prosedur.</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Komponen A - Draf Program Induk</w:t>
      </w:r>
    </w:p>
    <w:p>
      <w:r>
        <w:rPr>
          <w:i/>
        </w:rPr>
        <w:t>Bagian ini adalah isi Bab I (Program sekolah) dalam naskah gabungan. Bahasa memakai kata "perundungan" dan mengacu pada Permendikdasmen Nomor 6 Tahun 2026 serta Kepmendikdasmen Nomor 17 Tahun 2026. Aturan lama (Permendikbudristek Nomor 46 Tahun 2023) telah dicabut dan tidak dipakai sebagai dasar.</w:t>
      </w:r>
    </w:p>
    <w:p>
      <w:pPr>
        <w:pStyle w:val="Heading2"/>
      </w:pPr>
      <w:r>
        <w:t>A.1 Identitas program</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7087"/>
      </w:tblGrid>
      <w:tr>
        <w:tc>
          <w:tcPr>
            <w:tcW w:type="dxa" w:w="2551"/>
            <w:shd w:val="clear" w:color="auto" w:fill="0F3B22"/>
          </w:tcPr>
          <w:p>
            <w:r>
              <w:rPr>
                <w:b/>
                <w:color w:val="FAF7F0"/>
                <w:sz w:val="20"/>
              </w:rPr>
              <w:t>Unsur</w:t>
            </w:r>
          </w:p>
        </w:tc>
        <w:tc>
          <w:tcPr>
            <w:tcW w:type="dxa" w:w="7087"/>
            <w:shd w:val="clear" w:color="auto" w:fill="0F3B22"/>
          </w:tcPr>
          <w:p>
            <w:r>
              <w:rPr>
                <w:b/>
                <w:color w:val="FAF7F0"/>
                <w:sz w:val="20"/>
              </w:rPr>
              <w:t>Isi</w:t>
            </w:r>
          </w:p>
        </w:tc>
      </w:tr>
      <w:tr>
        <w:tc>
          <w:tcPr>
            <w:tcW w:type="dxa" w:w="2551"/>
          </w:tcPr>
          <w:p>
            <w:r>
              <w:rPr>
                <w:sz w:val="20"/>
              </w:rPr>
              <w:t>Nama program</w:t>
            </w:r>
          </w:p>
        </w:tc>
        <w:tc>
          <w:tcPr>
            <w:tcW w:type="dxa" w:w="7087"/>
          </w:tcPr>
          <w:p>
            <w:r>
              <w:rPr>
                <w:sz w:val="20"/>
              </w:rPr>
              <w:t>Program Sekolah Aman dan Nyaman: Pencegahan dan Penanganan Perundungan SDIT Al Qomar</w:t>
            </w:r>
          </w:p>
        </w:tc>
      </w:tr>
      <w:tr>
        <w:tc>
          <w:tcPr>
            <w:tcW w:type="dxa" w:w="2551"/>
            <w:shd w:val="clear" w:color="auto" w:fill="F4F7F5"/>
          </w:tcPr>
          <w:p>
            <w:r>
              <w:rPr>
                <w:sz w:val="20"/>
              </w:rPr>
              <w:t>Satuan pendidikan</w:t>
            </w:r>
          </w:p>
        </w:tc>
        <w:tc>
          <w:tcPr>
            <w:tcW w:type="dxa" w:w="7087"/>
            <w:shd w:val="clear" w:color="auto" w:fill="F4F7F5"/>
          </w:tcPr>
          <w:p>
            <w:r>
              <w:rPr>
                <w:sz w:val="20"/>
              </w:rPr>
              <w:t>SDIT Al Qomar, di bawah Yayasan Pendidikan Islam Purnama Cendekia (YPIPC), Jakarta Barat</w:t>
            </w:r>
          </w:p>
        </w:tc>
      </w:tr>
      <w:tr>
        <w:tc>
          <w:tcPr>
            <w:tcW w:type="dxa" w:w="2551"/>
          </w:tcPr>
          <w:p>
            <w:r>
              <w:rPr>
                <w:sz w:val="20"/>
              </w:rPr>
              <w:t>Tahun pelajaran</w:t>
            </w:r>
          </w:p>
        </w:tc>
        <w:tc>
          <w:tcPr>
            <w:tcW w:type="dxa" w:w="7087"/>
          </w:tcPr>
          <w:p>
            <w:r>
              <w:rPr>
                <w:sz w:val="20"/>
              </w:rPr>
              <w:t>2026/2027</w:t>
            </w:r>
          </w:p>
        </w:tc>
      </w:tr>
      <w:tr>
        <w:tc>
          <w:tcPr>
            <w:tcW w:type="dxa" w:w="2551"/>
            <w:shd w:val="clear" w:color="auto" w:fill="F4F7F5"/>
          </w:tcPr>
          <w:p>
            <w:r>
              <w:rPr>
                <w:sz w:val="20"/>
              </w:rPr>
              <w:t>Nomor/tanggal pengesahan</w:t>
            </w:r>
          </w:p>
        </w:tc>
        <w:tc>
          <w:tcPr>
            <w:tcW w:type="dxa" w:w="7087"/>
            <w:shd w:val="clear" w:color="auto" w:fill="F4F7F5"/>
          </w:tcPr>
          <w:p>
            <w:r>
              <w:rPr>
                <w:sz w:val="20"/>
              </w:rPr>
              <w:t>[DIISI SEKOLAH]</w:t>
            </w:r>
          </w:p>
        </w:tc>
      </w:tr>
      <w:tr>
        <w:tc>
          <w:tcPr>
            <w:tcW w:type="dxa" w:w="2551"/>
          </w:tcPr>
          <w:p>
            <w:r>
              <w:rPr>
                <w:sz w:val="20"/>
              </w:rPr>
              <w:t>Penanggung jawab program</w:t>
            </w:r>
          </w:p>
        </w:tc>
        <w:tc>
          <w:tcPr>
            <w:tcW w:type="dxa" w:w="7087"/>
          </w:tcPr>
          <w:p>
            <w:r>
              <w:rPr>
                <w:sz w:val="20"/>
              </w:rPr>
              <w:t>Kepala sekolah: [DIISI SEKOLAH: nama]</w:t>
            </w:r>
          </w:p>
        </w:tc>
      </w:tr>
      <w:tr>
        <w:tc>
          <w:tcPr>
            <w:tcW w:type="dxa" w:w="2551"/>
            <w:shd w:val="clear" w:color="auto" w:fill="F4F7F5"/>
          </w:tcPr>
          <w:p>
            <w:r>
              <w:rPr>
                <w:sz w:val="20"/>
              </w:rPr>
              <w:t>Koordinator pelaksana</w:t>
            </w:r>
          </w:p>
        </w:tc>
        <w:tc>
          <w:tcPr>
            <w:tcW w:type="dxa" w:w="7087"/>
            <w:shd w:val="clear" w:color="auto" w:fill="F4F7F5"/>
          </w:tcPr>
          <w:p>
            <w:r>
              <w:rPr>
                <w:sz w:val="20"/>
              </w:rPr>
              <w:t>[DIISI SEKOLAH: jabatan yang ditetapkan kepala sekolah]</w:t>
            </w:r>
          </w:p>
        </w:tc>
      </w:tr>
      <w:tr>
        <w:tc>
          <w:tcPr>
            <w:tcW w:type="dxa" w:w="2551"/>
          </w:tcPr>
          <w:p>
            <w:r>
              <w:rPr>
                <w:sz w:val="20"/>
              </w:rPr>
              <w:t>Status dokumen</w:t>
            </w:r>
          </w:p>
        </w:tc>
        <w:tc>
          <w:tcPr>
            <w:tcW w:type="dxa" w:w="7087"/>
          </w:tcPr>
          <w:p>
            <w:r>
              <w:rPr>
                <w:sz w:val="20"/>
              </w:rPr>
              <w:t>Draf v01; belum disahkan</w:t>
            </w:r>
          </w:p>
        </w:tc>
      </w:tr>
    </w:tbl>
    <w:p/>
    <w:p>
      <w:pPr>
        <w:pStyle w:val="Heading2"/>
      </w:pPr>
      <w:r>
        <w:t>A.2 Latar belakang</w:t>
      </w:r>
    </w:p>
    <w:p>
      <w:r>
        <w:rPr>
          <w:i w:val="0"/>
        </w:rPr>
        <w:t>Sekolah berkomitmen menjadi tempat yang aman, nyaman, dan beradab bagi seluruh murid. Pemerintah mengatur budaya sekolah aman dan nyaman melalui Permendikdasmen Nomor 6 Tahun 2026 yang dilengkapi pedoman Kepmendikdasmen Nomor 17 Tahun 2026. Program ini disusun agar sekolah memiliki pegangan tertulis yang sama bagi guru, staf, murid, dan orang tua: mencegah perundungan, merespons dengan cepat dan aman, mendampingi anak, serta mengevaluasi hasilnya.</w:t>
      </w:r>
    </w:p>
    <w:p>
      <w:r>
        <w:rPr>
          <w:i w:val="0"/>
        </w:rPr>
        <w:t>Latar belakang tidak memuat statistik atau kejadian tertentu. Data kondisi sekolah dan hasil pemetaan dimasukkan setelah tersedia dari D05 dan D11: [DIISI SEKOLAH].</w:t>
      </w:r>
    </w:p>
    <w:p>
      <w:pPr>
        <w:pStyle w:val="Heading2"/>
      </w:pPr>
      <w:r>
        <w:t>A.3 Tujuan</w:t>
      </w:r>
    </w:p>
    <w:p>
      <w:pPr>
        <w:pStyle w:val="ListNumber"/>
      </w:pPr>
      <w:r>
        <w:t>Menumbuhkan budaya sekolah yang aman, nyaman, dan beradab dengan melibatkan seluruh warga sekolah.</w:t>
      </w:r>
    </w:p>
    <w:p>
      <w:pPr>
        <w:pStyle w:val="ListNumber"/>
      </w:pPr>
      <w:r>
        <w:t>Menyediakan kanal pelaporan yang mudah, aman, dan dapat dipercaya.</w:t>
      </w:r>
    </w:p>
    <w:p>
      <w:pPr>
        <w:pStyle w:val="ListNumber"/>
      </w:pPr>
      <w:r>
        <w:t>Memastikan respons cepat yang mengutamakan keselamatan dan perlindungan anak, tanpa mempermalukan dan tanpa memaksa korban berdamai.</w:t>
      </w:r>
    </w:p>
    <w:p>
      <w:pPr>
        <w:pStyle w:val="ListNumber"/>
      </w:pPr>
      <w:r>
        <w:t>Memberikan pendampingan bagi anak yang terdampak dan pembinaan mendidik bagi anak yang berperilaku menyakiti.</w:t>
      </w:r>
    </w:p>
    <w:p>
      <w:pPr>
        <w:pStyle w:val="ListNumber"/>
      </w:pPr>
      <w:r>
        <w:t>Menjalin kemitraan dengan orang tua dan layanan luar sekolah yang terverifikasi.</w:t>
      </w:r>
    </w:p>
    <w:p>
      <w:pPr>
        <w:pStyle w:val="ListNumber"/>
      </w:pPr>
      <w:r>
        <w:t>Mengevaluasi program paling sedikit setiap tahun dan melaporkan hasilnya kepada pihak berwenang melalui kepala sekolah.</w:t>
      </w:r>
    </w:p>
    <w:p>
      <w:pPr>
        <w:pStyle w:val="Heading2"/>
      </w:pPr>
      <w:r>
        <w:t>A.4 Sasaran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7087"/>
      </w:tblGrid>
      <w:tr>
        <w:tc>
          <w:tcPr>
            <w:tcW w:type="dxa" w:w="2551"/>
            <w:shd w:val="clear" w:color="auto" w:fill="0F3B22"/>
          </w:tcPr>
          <w:p>
            <w:r>
              <w:rPr>
                <w:b/>
                <w:color w:val="FAF7F0"/>
                <w:sz w:val="20"/>
              </w:rPr>
              <w:t>Kelompok sasaran</w:t>
            </w:r>
          </w:p>
        </w:tc>
        <w:tc>
          <w:tcPr>
            <w:tcW w:type="dxa" w:w="7087"/>
            <w:shd w:val="clear" w:color="auto" w:fill="0F3B22"/>
          </w:tcPr>
          <w:p>
            <w:r>
              <w:rPr>
                <w:b/>
                <w:color w:val="FAF7F0"/>
                <w:sz w:val="20"/>
              </w:rPr>
              <w:t>Hal yang dicapai</w:t>
            </w:r>
          </w:p>
        </w:tc>
      </w:tr>
      <w:tr>
        <w:tc>
          <w:tcPr>
            <w:tcW w:type="dxa" w:w="2551"/>
          </w:tcPr>
          <w:p>
            <w:r>
              <w:rPr>
                <w:sz w:val="20"/>
              </w:rPr>
              <w:t>Murid kelas 1-3</w:t>
            </w:r>
          </w:p>
        </w:tc>
        <w:tc>
          <w:tcPr>
            <w:tcW w:type="dxa" w:w="7087"/>
          </w:tcPr>
          <w:p>
            <w:r>
              <w:rPr>
                <w:sz w:val="20"/>
              </w:rPr>
              <w:t>Mengenal kata yang baik, batas tubuh/barang, cara meminta bantuan, dan mendukung teman (D15).</w:t>
            </w:r>
          </w:p>
        </w:tc>
      </w:tr>
      <w:tr>
        <w:tc>
          <w:tcPr>
            <w:tcW w:type="dxa" w:w="2551"/>
            <w:shd w:val="clear" w:color="auto" w:fill="F4F7F5"/>
          </w:tcPr>
          <w:p>
            <w:r>
              <w:rPr>
                <w:sz w:val="20"/>
              </w:rPr>
              <w:t>Murid kelas 4-6</w:t>
            </w:r>
          </w:p>
        </w:tc>
        <w:tc>
          <w:tcPr>
            <w:tcW w:type="dxa" w:w="7087"/>
            <w:shd w:val="clear" w:color="auto" w:fill="F4F7F5"/>
          </w:tcPr>
          <w:p>
            <w:r>
              <w:rPr>
                <w:sz w:val="20"/>
              </w:rPr>
              <w:t>Memahami perundungan, peran saksi, partisipasi, dan keamanan digital (D16, D17).</w:t>
            </w:r>
          </w:p>
        </w:tc>
      </w:tr>
      <w:tr>
        <w:tc>
          <w:tcPr>
            <w:tcW w:type="dxa" w:w="2551"/>
          </w:tcPr>
          <w:p>
            <w:r>
              <w:rPr>
                <w:sz w:val="20"/>
              </w:rPr>
              <w:t>Guru dan staf</w:t>
            </w:r>
          </w:p>
        </w:tc>
        <w:tc>
          <w:tcPr>
            <w:tcW w:type="dxa" w:w="7087"/>
          </w:tcPr>
          <w:p>
            <w:r>
              <w:rPr>
                <w:sz w:val="20"/>
              </w:rPr>
              <w:t>Memahami kode etik, deteksi dini, respons awal, dan administrasi kasus (D02, D05, D06, D07).</w:t>
            </w:r>
          </w:p>
        </w:tc>
      </w:tr>
      <w:tr>
        <w:tc>
          <w:tcPr>
            <w:tcW w:type="dxa" w:w="2551"/>
            <w:shd w:val="clear" w:color="auto" w:fill="F4F7F5"/>
          </w:tcPr>
          <w:p>
            <w:r>
              <w:rPr>
                <w:sz w:val="20"/>
              </w:rPr>
              <w:t>Orang tua/wali</w:t>
            </w:r>
          </w:p>
        </w:tc>
        <w:tc>
          <w:tcPr>
            <w:tcW w:type="dxa" w:w="7087"/>
            <w:shd w:val="clear" w:color="auto" w:fill="F4F7F5"/>
          </w:tcPr>
          <w:p>
            <w:r>
              <w:rPr>
                <w:sz w:val="20"/>
              </w:rPr>
              <w:t>Mengetahui kanal, hak informasi atas anaknya, dan peran keluarga (D13).</w:t>
            </w:r>
          </w:p>
        </w:tc>
      </w:tr>
      <w:tr>
        <w:tc>
          <w:tcPr>
            <w:tcW w:type="dxa" w:w="2551"/>
          </w:tcPr>
          <w:p>
            <w:r>
              <w:rPr>
                <w:sz w:val="20"/>
              </w:rPr>
              <w:t>Kepala sekolah dan pengelola</w:t>
            </w:r>
          </w:p>
        </w:tc>
        <w:tc>
          <w:tcPr>
            <w:tcW w:type="dxa" w:w="7087"/>
          </w:tcPr>
          <w:p>
            <w:r>
              <w:rPr>
                <w:sz w:val="20"/>
              </w:rPr>
              <w:t>Memiliki dasar keputusan, penugasan, pengesahan, serta pelaporan (D01, D11).</w:t>
            </w:r>
          </w:p>
        </w:tc>
      </w:tr>
    </w:tbl>
    <w:p/>
    <w:p>
      <w:pPr>
        <w:pStyle w:val="Heading2"/>
      </w:pPr>
      <w:r>
        <w:t>A.5 Strategi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5669"/>
        <w:gridCol w:w="2268"/>
      </w:tblGrid>
      <w:tr>
        <w:tc>
          <w:tcPr>
            <w:tcW w:type="dxa" w:w="1701"/>
            <w:shd w:val="clear" w:color="auto" w:fill="0F3B22"/>
          </w:tcPr>
          <w:p>
            <w:r>
              <w:rPr>
                <w:b/>
                <w:color w:val="FAF7F0"/>
                <w:sz w:val="20"/>
              </w:rPr>
              <w:t>Strategi</w:t>
            </w:r>
          </w:p>
        </w:tc>
        <w:tc>
          <w:tcPr>
            <w:tcW w:type="dxa" w:w="5669"/>
            <w:shd w:val="clear" w:color="auto" w:fill="0F3B22"/>
          </w:tcPr>
          <w:p>
            <w:r>
              <w:rPr>
                <w:b/>
                <w:color w:val="FAF7F0"/>
                <w:sz w:val="20"/>
              </w:rPr>
              <w:t>Isi singkat</w:t>
            </w:r>
          </w:p>
        </w:tc>
        <w:tc>
          <w:tcPr>
            <w:tcW w:type="dxa" w:w="2268"/>
            <w:shd w:val="clear" w:color="auto" w:fill="0F3B22"/>
          </w:tcPr>
          <w:p>
            <w:r>
              <w:rPr>
                <w:b/>
                <w:color w:val="FAF7F0"/>
                <w:sz w:val="20"/>
              </w:rPr>
              <w:t>Pemilik paket</w:t>
            </w:r>
          </w:p>
        </w:tc>
      </w:tr>
      <w:tr>
        <w:tc>
          <w:tcPr>
            <w:tcW w:type="dxa" w:w="1701"/>
          </w:tcPr>
          <w:p>
            <w:r>
              <w:rPr>
                <w:sz w:val="20"/>
              </w:rPr>
              <w:t>Promotif</w:t>
            </w:r>
          </w:p>
        </w:tc>
        <w:tc>
          <w:tcPr>
            <w:tcW w:type="dxa" w:w="5669"/>
          </w:tcPr>
          <w:p>
            <w:r>
              <w:rPr>
                <w:sz w:val="20"/>
              </w:rPr>
              <w:t>Budaya adab, keteladanan, disiplin positif, kesepakatan kelas.</w:t>
            </w:r>
          </w:p>
        </w:tc>
        <w:tc>
          <w:tcPr>
            <w:tcW w:type="dxa" w:w="2268"/>
          </w:tcPr>
          <w:p>
            <w:r>
              <w:rPr>
                <w:sz w:val="20"/>
              </w:rPr>
              <w:t>D12, D15, D16</w:t>
            </w:r>
          </w:p>
        </w:tc>
      </w:tr>
      <w:tr>
        <w:tc>
          <w:tcPr>
            <w:tcW w:type="dxa" w:w="1701"/>
            <w:shd w:val="clear" w:color="auto" w:fill="F4F7F5"/>
          </w:tcPr>
          <w:p>
            <w:r>
              <w:rPr>
                <w:sz w:val="20"/>
              </w:rPr>
              <w:t>Preventif</w:t>
            </w:r>
          </w:p>
        </w:tc>
        <w:tc>
          <w:tcPr>
            <w:tcW w:type="dxa" w:w="5669"/>
            <w:shd w:val="clear" w:color="auto" w:fill="F4F7F5"/>
          </w:tcPr>
          <w:p>
            <w:r>
              <w:rPr>
                <w:sz w:val="20"/>
              </w:rPr>
              <w:t>Kode etik, kebijakan, tata tertib, deteksi dini, lingkungan aman dan pengawasan, keamanan digital.</w:t>
            </w:r>
          </w:p>
        </w:tc>
        <w:tc>
          <w:tcPr>
            <w:tcW w:type="dxa" w:w="2268"/>
            <w:shd w:val="clear" w:color="auto" w:fill="F4F7F5"/>
          </w:tcPr>
          <w:p>
            <w:r>
              <w:rPr>
                <w:sz w:val="20"/>
              </w:rPr>
              <w:t>D02, D03, D05, D17, D18</w:t>
            </w:r>
          </w:p>
        </w:tc>
      </w:tr>
      <w:tr>
        <w:tc>
          <w:tcPr>
            <w:tcW w:type="dxa" w:w="1701"/>
          </w:tcPr>
          <w:p>
            <w:r>
              <w:rPr>
                <w:sz w:val="20"/>
              </w:rPr>
              <w:t>Respons</w:t>
            </w:r>
          </w:p>
        </w:tc>
        <w:tc>
          <w:tcPr>
            <w:tcW w:type="dxa" w:w="5669"/>
          </w:tcPr>
          <w:p>
            <w:r>
              <w:rPr>
                <w:sz w:val="20"/>
              </w:rPr>
              <w:t>Kanal pelaporan, respons awal, penilaian risiko, klarifikasi, rujukan, administrasi kasus.</w:t>
            </w:r>
          </w:p>
        </w:tc>
        <w:tc>
          <w:tcPr>
            <w:tcW w:type="dxa" w:w="2268"/>
          </w:tcPr>
          <w:p>
            <w:r>
              <w:rPr>
                <w:sz w:val="20"/>
              </w:rPr>
              <w:t>D04, D06, D07, D08</w:t>
            </w:r>
          </w:p>
        </w:tc>
      </w:tr>
      <w:tr>
        <w:tc>
          <w:tcPr>
            <w:tcW w:type="dxa" w:w="1701"/>
            <w:shd w:val="clear" w:color="auto" w:fill="F4F7F5"/>
          </w:tcPr>
          <w:p>
            <w:r>
              <w:rPr>
                <w:sz w:val="20"/>
              </w:rPr>
              <w:t>Pendampingan</w:t>
            </w:r>
          </w:p>
        </w:tc>
        <w:tc>
          <w:tcPr>
            <w:tcW w:type="dxa" w:w="5669"/>
            <w:shd w:val="clear" w:color="auto" w:fill="F4F7F5"/>
          </w:tcPr>
          <w:p>
            <w:r>
              <w:rPr>
                <w:sz w:val="20"/>
              </w:rPr>
              <w:t>Perlindungan dan pemulihan, pembinaan perilaku, kemitraan orang tua, layanan mitra.</w:t>
            </w:r>
          </w:p>
        </w:tc>
        <w:tc>
          <w:tcPr>
            <w:tcW w:type="dxa" w:w="2268"/>
            <w:shd w:val="clear" w:color="auto" w:fill="F4F7F5"/>
          </w:tcPr>
          <w:p>
            <w:r>
              <w:rPr>
                <w:sz w:val="20"/>
              </w:rPr>
              <w:t>D09, D10, D13</w:t>
            </w:r>
          </w:p>
        </w:tc>
      </w:tr>
      <w:tr>
        <w:tc>
          <w:tcPr>
            <w:tcW w:type="dxa" w:w="1701"/>
          </w:tcPr>
          <w:p>
            <w:r>
              <w:rPr>
                <w:sz w:val="20"/>
              </w:rPr>
              <w:t>Evaluasi</w:t>
            </w:r>
          </w:p>
        </w:tc>
        <w:tc>
          <w:tcPr>
            <w:tcW w:type="dxa" w:w="5669"/>
          </w:tcPr>
          <w:p>
            <w:r>
              <w:rPr>
                <w:sz w:val="20"/>
              </w:rPr>
              <w:t>Monitoring, instrumen, laporan, peninjauan, tindak lanjut.</w:t>
            </w:r>
          </w:p>
        </w:tc>
        <w:tc>
          <w:tcPr>
            <w:tcW w:type="dxa" w:w="2268"/>
          </w:tcPr>
          <w:p>
            <w:r>
              <w:rPr>
                <w:sz w:val="20"/>
              </w:rPr>
              <w:t>D11, D14</w:t>
            </w:r>
          </w:p>
        </w:tc>
      </w:tr>
    </w:tbl>
    <w:p/>
    <w:p>
      <w:pPr>
        <w:pStyle w:val="Heading2"/>
      </w:pPr>
      <w:r>
        <w:t>A.6 Peran</w:t>
      </w:r>
    </w:p>
    <w:p>
      <w:r>
        <w:rPr>
          <w:i w:val="0"/>
        </w:rPr>
        <w:t>Penetapan peran dan nama pelaksana dilakukan kepala sekolah; tabel berikut hanya rancangan pembagian fungsi dan bukan SK. Aturan lama tentang TPPK atau Satgas sekolah tidak dipakai; sekolah menunggu arahan dinas setempat mengenai pelibatan Pokja BSAN pemerintah daerah.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5102"/>
        <w:gridCol w:w="2268"/>
      </w:tblGrid>
      <w:tr>
        <w:tc>
          <w:tcPr>
            <w:tcW w:type="dxa" w:w="2268"/>
            <w:shd w:val="clear" w:color="auto" w:fill="0F3B22"/>
          </w:tcPr>
          <w:p>
            <w:r>
              <w:rPr>
                <w:b/>
                <w:color w:val="FAF7F0"/>
                <w:sz w:val="20"/>
              </w:rPr>
              <w:t>Fungsi</w:t>
            </w:r>
          </w:p>
        </w:tc>
        <w:tc>
          <w:tcPr>
            <w:tcW w:type="dxa" w:w="5102"/>
            <w:shd w:val="clear" w:color="auto" w:fill="0F3B22"/>
          </w:tcPr>
          <w:p>
            <w:r>
              <w:rPr>
                <w:b/>
                <w:color w:val="FAF7F0"/>
                <w:sz w:val="20"/>
              </w:rPr>
              <w:t>Ringkasan tugas</w:t>
            </w:r>
          </w:p>
        </w:tc>
        <w:tc>
          <w:tcPr>
            <w:tcW w:type="dxa" w:w="2268"/>
            <w:shd w:val="clear" w:color="auto" w:fill="0F3B22"/>
          </w:tcPr>
          <w:p>
            <w:r>
              <w:rPr>
                <w:b/>
                <w:color w:val="FAF7F0"/>
                <w:sz w:val="20"/>
              </w:rPr>
              <w:t>Penanggung jawab</w:t>
            </w:r>
          </w:p>
        </w:tc>
      </w:tr>
      <w:tr>
        <w:tc>
          <w:tcPr>
            <w:tcW w:type="dxa" w:w="2268"/>
          </w:tcPr>
          <w:p>
            <w:r>
              <w:rPr>
                <w:sz w:val="20"/>
              </w:rPr>
              <w:t>Pengesah dan pemimpin program</w:t>
            </w:r>
          </w:p>
        </w:tc>
        <w:tc>
          <w:tcPr>
            <w:tcW w:type="dxa" w:w="5102"/>
          </w:tcPr>
          <w:p>
            <w:r>
              <w:rPr>
                <w:sz w:val="20"/>
              </w:rPr>
              <w:t>Mengesahkan aturan dan SOP; menetapkan layanan; melapor ke Pokja; menerima laporan evaluasi.</w:t>
            </w:r>
          </w:p>
        </w:tc>
        <w:tc>
          <w:tcPr>
            <w:tcW w:type="dxa" w:w="2268"/>
          </w:tcPr>
          <w:p>
            <w:r>
              <w:rPr>
                <w:sz w:val="20"/>
              </w:rPr>
              <w:t>Kepala sekolah</w:t>
            </w:r>
          </w:p>
        </w:tc>
      </w:tr>
      <w:tr>
        <w:tc>
          <w:tcPr>
            <w:tcW w:type="dxa" w:w="2268"/>
            <w:shd w:val="clear" w:color="auto" w:fill="F4F7F5"/>
          </w:tcPr>
          <w:p>
            <w:r>
              <w:rPr>
                <w:sz w:val="20"/>
              </w:rPr>
              <w:t>Penerima laporan</w:t>
            </w:r>
          </w:p>
        </w:tc>
        <w:tc>
          <w:tcPr>
            <w:tcW w:type="dxa" w:w="5102"/>
            <w:shd w:val="clear" w:color="auto" w:fill="F4F7F5"/>
          </w:tcPr>
          <w:p>
            <w:r>
              <w:rPr>
                <w:sz w:val="20"/>
              </w:rPr>
              <w:t>Menerima, mencatat, dan meneruskan laporan; menjaga kerahasiaan.</w:t>
            </w:r>
          </w:p>
        </w:tc>
        <w:tc>
          <w:tcPr>
            <w:tcW w:type="dxa" w:w="2268"/>
            <w:shd w:val="clear" w:color="auto" w:fill="F4F7F5"/>
          </w:tcPr>
          <w:p>
            <w:r>
              <w:rPr>
                <w:sz w:val="20"/>
              </w:rPr>
              <w:t>[DIISI SEKOLAH]</w:t>
            </w:r>
          </w:p>
        </w:tc>
      </w:tr>
      <w:tr>
        <w:tc>
          <w:tcPr>
            <w:tcW w:type="dxa" w:w="2268"/>
          </w:tcPr>
          <w:p>
            <w:r>
              <w:rPr>
                <w:sz w:val="20"/>
              </w:rPr>
              <w:t>Pendamping anak</w:t>
            </w:r>
          </w:p>
        </w:tc>
        <w:tc>
          <w:tcPr>
            <w:tcW w:type="dxa" w:w="5102"/>
          </w:tcPr>
          <w:p>
            <w:r>
              <w:rPr>
                <w:sz w:val="20"/>
              </w:rPr>
              <w:t>Mendampingi anak yang terdampak atau dibina; memantau kondisi.</w:t>
            </w:r>
          </w:p>
        </w:tc>
        <w:tc>
          <w:tcPr>
            <w:tcW w:type="dxa" w:w="2268"/>
          </w:tcPr>
          <w:p>
            <w:r>
              <w:rPr>
                <w:sz w:val="20"/>
              </w:rPr>
              <w:t>[DIISI SEKOLAH]</w:t>
            </w:r>
          </w:p>
        </w:tc>
      </w:tr>
      <w:tr>
        <w:tc>
          <w:tcPr>
            <w:tcW w:type="dxa" w:w="2268"/>
            <w:shd w:val="clear" w:color="auto" w:fill="F4F7F5"/>
          </w:tcPr>
          <w:p>
            <w:r>
              <w:rPr>
                <w:sz w:val="20"/>
              </w:rPr>
              <w:t>Pemeriksa internal</w:t>
            </w:r>
          </w:p>
        </w:tc>
        <w:tc>
          <w:tcPr>
            <w:tcW w:type="dxa" w:w="5102"/>
            <w:shd w:val="clear" w:color="auto" w:fill="F4F7F5"/>
          </w:tcPr>
          <w:p>
            <w:r>
              <w:rPr>
                <w:sz w:val="20"/>
              </w:rPr>
              <w:t>Menilai risiko dan klarifikasi; terpisah dari pihak yang berkonflik kepentingan.</w:t>
            </w:r>
          </w:p>
        </w:tc>
        <w:tc>
          <w:tcPr>
            <w:tcW w:type="dxa" w:w="2268"/>
            <w:shd w:val="clear" w:color="auto" w:fill="F4F7F5"/>
          </w:tcPr>
          <w:p>
            <w:r>
              <w:rPr>
                <w:sz w:val="20"/>
              </w:rPr>
              <w:t>[DIISI SEKOLAH]</w:t>
            </w:r>
          </w:p>
        </w:tc>
      </w:tr>
      <w:tr>
        <w:tc>
          <w:tcPr>
            <w:tcW w:type="dxa" w:w="2268"/>
          </w:tcPr>
          <w:p>
            <w:r>
              <w:rPr>
                <w:sz w:val="20"/>
              </w:rPr>
              <w:t>Wali kelas</w:t>
            </w:r>
          </w:p>
        </w:tc>
        <w:tc>
          <w:tcPr>
            <w:tcW w:type="dxa" w:w="5102"/>
          </w:tcPr>
          <w:p>
            <w:r>
              <w:rPr>
                <w:sz w:val="20"/>
              </w:rPr>
              <w:t>Pengamatan harian, kesepakatan kelas, komunikasi keluarga, lampiran WK-A sampai WK-F.</w:t>
            </w:r>
          </w:p>
        </w:tc>
        <w:tc>
          <w:tcPr>
            <w:tcW w:type="dxa" w:w="2268"/>
          </w:tcPr>
          <w:p>
            <w:r>
              <w:rPr>
                <w:sz w:val="20"/>
              </w:rPr>
              <w:t>Wali kelas masing-masing</w:t>
            </w:r>
          </w:p>
        </w:tc>
      </w:tr>
      <w:tr>
        <w:tc>
          <w:tcPr>
            <w:tcW w:type="dxa" w:w="2268"/>
            <w:shd w:val="clear" w:color="auto" w:fill="F4F7F5"/>
          </w:tcPr>
          <w:p>
            <w:r>
              <w:rPr>
                <w:sz w:val="20"/>
              </w:rPr>
              <w:t>Guru bidang dan staf</w:t>
            </w:r>
          </w:p>
        </w:tc>
        <w:tc>
          <w:tcPr>
            <w:tcW w:type="dxa" w:w="5102"/>
            <w:shd w:val="clear" w:color="auto" w:fill="F4F7F5"/>
          </w:tcPr>
          <w:p>
            <w:r>
              <w:rPr>
                <w:sz w:val="20"/>
              </w:rPr>
              <w:t>Melaksanakan materi, pengawasan area, dan keteladanan.</w:t>
            </w:r>
          </w:p>
        </w:tc>
        <w:tc>
          <w:tcPr>
            <w:tcW w:type="dxa" w:w="2268"/>
            <w:shd w:val="clear" w:color="auto" w:fill="F4F7F5"/>
          </w:tcPr>
          <w:p>
            <w:r>
              <w:rPr>
                <w:sz w:val="20"/>
              </w:rPr>
              <w:t>Guru bidang/staf</w:t>
            </w:r>
          </w:p>
        </w:tc>
      </w:tr>
      <w:tr>
        <w:tc>
          <w:tcPr>
            <w:tcW w:type="dxa" w:w="2268"/>
          </w:tcPr>
          <w:p>
            <w:r>
              <w:rPr>
                <w:sz w:val="20"/>
              </w:rPr>
              <w:t>Pencatat dokumen</w:t>
            </w:r>
          </w:p>
        </w:tc>
        <w:tc>
          <w:tcPr>
            <w:tcW w:type="dxa" w:w="5102"/>
          </w:tcPr>
          <w:p>
            <w:r>
              <w:rPr>
                <w:sz w:val="20"/>
              </w:rPr>
              <w:t>Register, kontrol versi, indeks.</w:t>
            </w:r>
          </w:p>
        </w:tc>
        <w:tc>
          <w:tcPr>
            <w:tcW w:type="dxa" w:w="2268"/>
          </w:tcPr>
          <w:p>
            <w:r>
              <w:rPr>
                <w:sz w:val="20"/>
              </w:rPr>
              <w:t>D07 (pencatat kelengkapan/versi)</w:t>
            </w:r>
          </w:p>
        </w:tc>
      </w:tr>
      <w:tr>
        <w:tc>
          <w:tcPr>
            <w:tcW w:type="dxa" w:w="2268"/>
            <w:shd w:val="clear" w:color="auto" w:fill="F4F7F5"/>
          </w:tcPr>
          <w:p>
            <w:r>
              <w:rPr>
                <w:sz w:val="20"/>
              </w:rPr>
              <w:t>Editor integrasi</w:t>
            </w:r>
          </w:p>
        </w:tc>
        <w:tc>
          <w:tcPr>
            <w:tcW w:type="dxa" w:w="5102"/>
            <w:shd w:val="clear" w:color="auto" w:fill="F4F7F5"/>
          </w:tcPr>
          <w:p>
            <w:r>
              <w:rPr>
                <w:sz w:val="20"/>
              </w:rPr>
              <w:t>Menggabungkan naskah, mengecek konsistensi.</w:t>
            </w:r>
          </w:p>
        </w:tc>
        <w:tc>
          <w:tcPr>
            <w:tcW w:type="dxa" w:w="2268"/>
            <w:shd w:val="clear" w:color="auto" w:fill="F4F7F5"/>
          </w:tcPr>
          <w:p>
            <w:r>
              <w:rPr>
                <w:sz w:val="20"/>
              </w:rPr>
              <w:t>D14</w:t>
            </w:r>
          </w:p>
        </w:tc>
      </w:tr>
    </w:tbl>
    <w:p/>
    <w:p>
      <w:pPr>
        <w:pStyle w:val="Heading2"/>
      </w:pPr>
      <w:r>
        <w:t>A.7 Tahapan program</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4819"/>
        <w:gridCol w:w="2551"/>
      </w:tblGrid>
      <w:tr>
        <w:tc>
          <w:tcPr>
            <w:tcW w:type="dxa" w:w="2268"/>
            <w:shd w:val="clear" w:color="auto" w:fill="0F3B22"/>
          </w:tcPr>
          <w:p>
            <w:r>
              <w:rPr>
                <w:b/>
                <w:color w:val="FAF7F0"/>
                <w:sz w:val="20"/>
              </w:rPr>
              <w:t>Tahap</w:t>
            </w:r>
          </w:p>
        </w:tc>
        <w:tc>
          <w:tcPr>
            <w:tcW w:type="dxa" w:w="4819"/>
            <w:shd w:val="clear" w:color="auto" w:fill="0F3B22"/>
          </w:tcPr>
          <w:p>
            <w:r>
              <w:rPr>
                <w:b/>
                <w:color w:val="FAF7F0"/>
                <w:sz w:val="20"/>
              </w:rPr>
              <w:t>Kegiatan utama</w:t>
            </w:r>
          </w:p>
        </w:tc>
        <w:tc>
          <w:tcPr>
            <w:tcW w:type="dxa" w:w="2551"/>
            <w:shd w:val="clear" w:color="auto" w:fill="0F3B22"/>
          </w:tcPr>
          <w:p>
            <w:r>
              <w:rPr>
                <w:b/>
                <w:color w:val="FAF7F0"/>
                <w:sz w:val="20"/>
              </w:rPr>
              <w:t>Keluaran</w:t>
            </w:r>
          </w:p>
        </w:tc>
      </w:tr>
      <w:tr>
        <w:tc>
          <w:tcPr>
            <w:tcW w:type="dxa" w:w="2268"/>
          </w:tcPr>
          <w:p>
            <w:r>
              <w:rPr>
                <w:sz w:val="20"/>
              </w:rPr>
              <w:t>1. Persiapan</w:t>
            </w:r>
          </w:p>
        </w:tc>
        <w:tc>
          <w:tcPr>
            <w:tcW w:type="dxa" w:w="4819"/>
          </w:tcPr>
          <w:p>
            <w:r>
              <w:rPr>
                <w:sz w:val="20"/>
              </w:rPr>
              <w:t>Rapat awal, pembagian paket, penyusunan dan penelaahan draf D01-D18.</w:t>
            </w:r>
          </w:p>
        </w:tc>
        <w:tc>
          <w:tcPr>
            <w:tcW w:type="dxa" w:w="2551"/>
          </w:tcPr>
          <w:p>
            <w:r>
              <w:rPr>
                <w:sz w:val="20"/>
              </w:rPr>
              <w:t>Naskah gabungan awal</w:t>
            </w:r>
          </w:p>
        </w:tc>
      </w:tr>
      <w:tr>
        <w:tc>
          <w:tcPr>
            <w:tcW w:type="dxa" w:w="2268"/>
            <w:shd w:val="clear" w:color="auto" w:fill="F4F7F5"/>
          </w:tcPr>
          <w:p>
            <w:r>
              <w:rPr>
                <w:sz w:val="20"/>
              </w:rPr>
              <w:t>2. Penetapan</w:t>
            </w:r>
          </w:p>
        </w:tc>
        <w:tc>
          <w:tcPr>
            <w:tcW w:type="dxa" w:w="4819"/>
            <w:shd w:val="clear" w:color="auto" w:fill="F4F7F5"/>
          </w:tcPr>
          <w:p>
            <w:r>
              <w:rPr>
                <w:sz w:val="20"/>
              </w:rPr>
              <w:t>Kepala sekolah menetapkan versi, penugasan, dan layanan; data dan kontak kritis diverifikasi.</w:t>
            </w:r>
          </w:p>
        </w:tc>
        <w:tc>
          <w:tcPr>
            <w:tcW w:type="dxa" w:w="2551"/>
            <w:shd w:val="clear" w:color="auto" w:fill="F4F7F5"/>
          </w:tcPr>
          <w:p>
            <w:r>
              <w:rPr>
                <w:sz w:val="20"/>
              </w:rPr>
              <w:t>Versi resmi atau daftar perbaikan</w:t>
            </w:r>
          </w:p>
        </w:tc>
      </w:tr>
      <w:tr>
        <w:tc>
          <w:tcPr>
            <w:tcW w:type="dxa" w:w="2268"/>
          </w:tcPr>
          <w:p>
            <w:r>
              <w:rPr>
                <w:sz w:val="20"/>
              </w:rPr>
              <w:t>3. Sosialisasi dan pelatihan</w:t>
            </w:r>
          </w:p>
        </w:tc>
        <w:tc>
          <w:tcPr>
            <w:tcW w:type="dxa" w:w="4819"/>
          </w:tcPr>
          <w:p>
            <w:r>
              <w:rPr>
                <w:sz w:val="20"/>
              </w:rPr>
              <w:t>Sosialisasi ke staf, murid sesuai usia, dan orang tua; pelatihan staf.</w:t>
            </w:r>
          </w:p>
        </w:tc>
        <w:tc>
          <w:tcPr>
            <w:tcW w:type="dxa" w:w="2551"/>
          </w:tcPr>
          <w:p>
            <w:r>
              <w:rPr>
                <w:sz w:val="20"/>
              </w:rPr>
              <w:t>Catatan kehadiran dan umpan balik</w:t>
            </w:r>
          </w:p>
        </w:tc>
      </w:tr>
      <w:tr>
        <w:tc>
          <w:tcPr>
            <w:tcW w:type="dxa" w:w="2268"/>
            <w:shd w:val="clear" w:color="auto" w:fill="F4F7F5"/>
          </w:tcPr>
          <w:p>
            <w:r>
              <w:rPr>
                <w:sz w:val="20"/>
              </w:rPr>
              <w:t>4. Pelaksanaan</w:t>
            </w:r>
          </w:p>
        </w:tc>
        <w:tc>
          <w:tcPr>
            <w:tcW w:type="dxa" w:w="4819"/>
            <w:shd w:val="clear" w:color="auto" w:fill="F4F7F5"/>
          </w:tcPr>
          <w:p>
            <w:r>
              <w:rPr>
                <w:sz w:val="20"/>
              </w:rPr>
              <w:t>Kegiatan harian, mingguan, bulanan; pelaporan dan penanganan kasus.</w:t>
            </w:r>
          </w:p>
        </w:tc>
        <w:tc>
          <w:tcPr>
            <w:tcW w:type="dxa" w:w="2551"/>
            <w:shd w:val="clear" w:color="auto" w:fill="F4F7F5"/>
          </w:tcPr>
          <w:p>
            <w:r>
              <w:rPr>
                <w:sz w:val="20"/>
              </w:rPr>
              <w:t>Catatan kegiatan; berkas kasus terbatas</w:t>
            </w:r>
          </w:p>
        </w:tc>
      </w:tr>
      <w:tr>
        <w:tc>
          <w:tcPr>
            <w:tcW w:type="dxa" w:w="2268"/>
          </w:tcPr>
          <w:p>
            <w:r>
              <w:rPr>
                <w:sz w:val="20"/>
              </w:rPr>
              <w:t>5. Monitoring dan evaluasi</w:t>
            </w:r>
          </w:p>
        </w:tc>
        <w:tc>
          <w:tcPr>
            <w:tcW w:type="dxa" w:w="4819"/>
          </w:tcPr>
          <w:p>
            <w:r>
              <w:rPr>
                <w:sz w:val="20"/>
              </w:rPr>
              <w:t>Rekap berkala, peninjauan semester, evaluasi tahunan.</w:t>
            </w:r>
          </w:p>
        </w:tc>
        <w:tc>
          <w:tcPr>
            <w:tcW w:type="dxa" w:w="2551"/>
          </w:tcPr>
          <w:p>
            <w:r>
              <w:rPr>
                <w:sz w:val="20"/>
              </w:rPr>
              <w:t>Laporan evaluasi</w:t>
            </w:r>
          </w:p>
        </w:tc>
      </w:tr>
      <w:tr>
        <w:tc>
          <w:tcPr>
            <w:tcW w:type="dxa" w:w="2268"/>
            <w:shd w:val="clear" w:color="auto" w:fill="F4F7F5"/>
          </w:tcPr>
          <w:p>
            <w:r>
              <w:rPr>
                <w:sz w:val="20"/>
              </w:rPr>
              <w:t>6. Tindak lanjut</w:t>
            </w:r>
          </w:p>
        </w:tc>
        <w:tc>
          <w:tcPr>
            <w:tcW w:type="dxa" w:w="4819"/>
            <w:shd w:val="clear" w:color="auto" w:fill="F4F7F5"/>
          </w:tcPr>
          <w:p>
            <w:r>
              <w:rPr>
                <w:sz w:val="20"/>
              </w:rPr>
              <w:t>Revisi kebijakan/SOP; perencanaan tahun berikutnya.</w:t>
            </w:r>
          </w:p>
        </w:tc>
        <w:tc>
          <w:tcPr>
            <w:tcW w:type="dxa" w:w="2551"/>
            <w:shd w:val="clear" w:color="auto" w:fill="F4F7F5"/>
          </w:tcPr>
          <w:p>
            <w:r>
              <w:rPr>
                <w:sz w:val="20"/>
              </w:rPr>
              <w:t>Naskah revisi dan rencana</w:t>
            </w:r>
          </w:p>
        </w:tc>
      </w:tr>
    </w:tbl>
    <w:p/>
    <w:p>
      <w:pPr>
        <w:pStyle w:val="Heading2"/>
      </w:pPr>
      <w:r>
        <w:t>A.8 Indikator</w:t>
      </w:r>
    </w:p>
    <w:p>
      <w:r>
        <w:rPr>
          <w:i/>
        </w:rPr>
        <w:t>Indikator diselaraskan dengan rancangan evaluasi D11. Baseline dan target ditetapkan setelah data sekolah tersedia; tidak boleh diisi dengan perkiraan.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948"/>
        <w:gridCol w:w="2154"/>
        <w:gridCol w:w="1134"/>
        <w:gridCol w:w="1134"/>
        <w:gridCol w:w="2268"/>
      </w:tblGrid>
      <w:tr>
        <w:tc>
          <w:tcPr>
            <w:tcW w:type="dxa" w:w="2948"/>
            <w:shd w:val="clear" w:color="auto" w:fill="0F3B22"/>
          </w:tcPr>
          <w:p>
            <w:r>
              <w:rPr>
                <w:b/>
                <w:color w:val="FAF7F0"/>
                <w:sz w:val="18"/>
              </w:rPr>
              <w:t>Indikator (usulan)</w:t>
            </w:r>
          </w:p>
        </w:tc>
        <w:tc>
          <w:tcPr>
            <w:tcW w:type="dxa" w:w="2154"/>
            <w:shd w:val="clear" w:color="auto" w:fill="0F3B22"/>
          </w:tcPr>
          <w:p>
            <w:r>
              <w:rPr>
                <w:b/>
                <w:color w:val="FAF7F0"/>
                <w:sz w:val="18"/>
              </w:rPr>
              <w:t>Sumber data</w:t>
            </w:r>
          </w:p>
        </w:tc>
        <w:tc>
          <w:tcPr>
            <w:tcW w:type="dxa" w:w="1134"/>
            <w:shd w:val="clear" w:color="auto" w:fill="0F3B22"/>
          </w:tcPr>
          <w:p>
            <w:r>
              <w:rPr>
                <w:b/>
                <w:color w:val="FAF7F0"/>
                <w:sz w:val="18"/>
              </w:rPr>
              <w:t>Baseline</w:t>
            </w:r>
          </w:p>
        </w:tc>
        <w:tc>
          <w:tcPr>
            <w:tcW w:type="dxa" w:w="1134"/>
            <w:shd w:val="clear" w:color="auto" w:fill="0F3B22"/>
          </w:tcPr>
          <w:p>
            <w:r>
              <w:rPr>
                <w:b/>
                <w:color w:val="FAF7F0"/>
                <w:sz w:val="18"/>
              </w:rPr>
              <w:t>Target</w:t>
            </w:r>
          </w:p>
        </w:tc>
        <w:tc>
          <w:tcPr>
            <w:tcW w:type="dxa" w:w="2268"/>
            <w:shd w:val="clear" w:color="auto" w:fill="0F3B22"/>
          </w:tcPr>
          <w:p>
            <w:r>
              <w:rPr>
                <w:b/>
                <w:color w:val="FAF7F0"/>
                <w:sz w:val="18"/>
              </w:rPr>
              <w:t>Pemilik</w:t>
            </w:r>
          </w:p>
        </w:tc>
      </w:tr>
      <w:tr>
        <w:tc>
          <w:tcPr>
            <w:tcW w:type="dxa" w:w="2948"/>
          </w:tcPr>
          <w:p>
            <w:r>
              <w:rPr>
                <w:sz w:val="18"/>
              </w:rPr>
              <w:t>Warga sekolah memahami kanal dan alurnya</w:t>
            </w:r>
          </w:p>
        </w:tc>
        <w:tc>
          <w:tcPr>
            <w:tcW w:type="dxa" w:w="2154"/>
          </w:tcPr>
          <w:p>
            <w:r>
              <w:rPr>
                <w:sz w:val="18"/>
              </w:rPr>
              <w:t>Survei/observasi (D11)</w:t>
            </w:r>
          </w:p>
        </w:tc>
        <w:tc>
          <w:tcPr>
            <w:tcW w:type="dxa" w:w="1134"/>
          </w:tcPr>
          <w:p>
            <w:r>
              <w:rPr>
                <w:sz w:val="18"/>
              </w:rPr>
              <w:t>[DIISI SEKOLAH]</w:t>
            </w:r>
          </w:p>
        </w:tc>
        <w:tc>
          <w:tcPr>
            <w:tcW w:type="dxa" w:w="1134"/>
          </w:tcPr>
          <w:p>
            <w:r>
              <w:rPr>
                <w:sz w:val="18"/>
              </w:rPr>
              <w:t>[DIISI SEKOLAH]</w:t>
            </w:r>
          </w:p>
        </w:tc>
        <w:tc>
          <w:tcPr>
            <w:tcW w:type="dxa" w:w="2268"/>
          </w:tcPr>
          <w:p>
            <w:r>
              <w:rPr>
                <w:sz w:val="18"/>
              </w:rPr>
              <w:t>D11</w:t>
            </w:r>
          </w:p>
        </w:tc>
      </w:tr>
      <w:tr>
        <w:tc>
          <w:tcPr>
            <w:tcW w:type="dxa" w:w="2948"/>
            <w:shd w:val="clear" w:color="auto" w:fill="F4F7F5"/>
          </w:tcPr>
          <w:p>
            <w:r>
              <w:rPr>
                <w:sz w:val="18"/>
              </w:rPr>
              <w:t>Laporan ditindaklanjuti sesuai batas waktu SOP</w:t>
            </w:r>
          </w:p>
        </w:tc>
        <w:tc>
          <w:tcPr>
            <w:tcW w:type="dxa" w:w="2154"/>
            <w:shd w:val="clear" w:color="auto" w:fill="F4F7F5"/>
          </w:tcPr>
          <w:p>
            <w:r>
              <w:rPr>
                <w:sz w:val="18"/>
              </w:rPr>
              <w:t>Register D07</w:t>
            </w:r>
          </w:p>
        </w:tc>
        <w:tc>
          <w:tcPr>
            <w:tcW w:type="dxa" w:w="1134"/>
            <w:shd w:val="clear" w:color="auto" w:fill="F4F7F5"/>
          </w:tcPr>
          <w:p>
            <w:r>
              <w:rPr>
                <w:sz w:val="18"/>
              </w:rPr>
              <w:t>[DIISI SEKOLAH]</w:t>
            </w:r>
          </w:p>
        </w:tc>
        <w:tc>
          <w:tcPr>
            <w:tcW w:type="dxa" w:w="1134"/>
            <w:shd w:val="clear" w:color="auto" w:fill="F4F7F5"/>
          </w:tcPr>
          <w:p>
            <w:r>
              <w:rPr>
                <w:sz w:val="18"/>
              </w:rPr>
              <w:t>[DIISI SEKOLAH]</w:t>
            </w:r>
          </w:p>
        </w:tc>
        <w:tc>
          <w:tcPr>
            <w:tcW w:type="dxa" w:w="2268"/>
            <w:shd w:val="clear" w:color="auto" w:fill="F4F7F5"/>
          </w:tcPr>
          <w:p>
            <w:r>
              <w:rPr>
                <w:sz w:val="18"/>
              </w:rPr>
              <w:t>D07/D11</w:t>
            </w:r>
          </w:p>
        </w:tc>
      </w:tr>
      <w:tr>
        <w:tc>
          <w:tcPr>
            <w:tcW w:type="dxa" w:w="2948"/>
          </w:tcPr>
          <w:p>
            <w:r>
              <w:rPr>
                <w:sz w:val="18"/>
              </w:rPr>
              <w:t>Staf yang mengikuti pelatihan</w:t>
            </w:r>
          </w:p>
        </w:tc>
        <w:tc>
          <w:tcPr>
            <w:tcW w:type="dxa" w:w="2154"/>
          </w:tcPr>
          <w:p>
            <w:r>
              <w:rPr>
                <w:sz w:val="18"/>
              </w:rPr>
              <w:t>Daftar hadir D02</w:t>
            </w:r>
          </w:p>
        </w:tc>
        <w:tc>
          <w:tcPr>
            <w:tcW w:type="dxa" w:w="1134"/>
          </w:tcPr>
          <w:p>
            <w:r>
              <w:rPr>
                <w:sz w:val="18"/>
              </w:rPr>
              <w:t>[DIISI SEKOLAH]</w:t>
            </w:r>
          </w:p>
        </w:tc>
        <w:tc>
          <w:tcPr>
            <w:tcW w:type="dxa" w:w="1134"/>
          </w:tcPr>
          <w:p>
            <w:r>
              <w:rPr>
                <w:sz w:val="18"/>
              </w:rPr>
              <w:t>[DIISI SEKOLAH]</w:t>
            </w:r>
          </w:p>
        </w:tc>
        <w:tc>
          <w:tcPr>
            <w:tcW w:type="dxa" w:w="2268"/>
          </w:tcPr>
          <w:p>
            <w:r>
              <w:rPr>
                <w:sz w:val="18"/>
              </w:rPr>
              <w:t>D02</w:t>
            </w:r>
          </w:p>
        </w:tc>
      </w:tr>
      <w:tr>
        <w:tc>
          <w:tcPr>
            <w:tcW w:type="dxa" w:w="2948"/>
            <w:shd w:val="clear" w:color="auto" w:fill="F4F7F5"/>
          </w:tcPr>
          <w:p>
            <w:r>
              <w:rPr>
                <w:sz w:val="18"/>
              </w:rPr>
              <w:t>Kelas yang menjalankan sesi dan kesepakatan</w:t>
            </w:r>
          </w:p>
        </w:tc>
        <w:tc>
          <w:tcPr>
            <w:tcW w:type="dxa" w:w="2154"/>
            <w:shd w:val="clear" w:color="auto" w:fill="F4F7F5"/>
          </w:tcPr>
          <w:p>
            <w:r>
              <w:rPr>
                <w:sz w:val="18"/>
              </w:rPr>
              <w:t>Rekap WK-F</w:t>
            </w:r>
          </w:p>
        </w:tc>
        <w:tc>
          <w:tcPr>
            <w:tcW w:type="dxa" w:w="1134"/>
            <w:shd w:val="clear" w:color="auto" w:fill="F4F7F5"/>
          </w:tcPr>
          <w:p>
            <w:r>
              <w:rPr>
                <w:sz w:val="18"/>
              </w:rPr>
              <w:t>[DIISI SEKOLAH]</w:t>
            </w:r>
          </w:p>
        </w:tc>
        <w:tc>
          <w:tcPr>
            <w:tcW w:type="dxa" w:w="1134"/>
            <w:shd w:val="clear" w:color="auto" w:fill="F4F7F5"/>
          </w:tcPr>
          <w:p>
            <w:r>
              <w:rPr>
                <w:sz w:val="18"/>
              </w:rPr>
              <w:t>[DIISI SEKOLAH]</w:t>
            </w:r>
          </w:p>
        </w:tc>
        <w:tc>
          <w:tcPr>
            <w:tcW w:type="dxa" w:w="2268"/>
            <w:shd w:val="clear" w:color="auto" w:fill="F4F7F5"/>
          </w:tcPr>
          <w:p>
            <w:r>
              <w:rPr>
                <w:sz w:val="18"/>
              </w:rPr>
              <w:t>D15/D16</w:t>
            </w:r>
          </w:p>
        </w:tc>
      </w:tr>
      <w:tr>
        <w:tc>
          <w:tcPr>
            <w:tcW w:type="dxa" w:w="2948"/>
          </w:tcPr>
          <w:p>
            <w:r>
              <w:rPr>
                <w:sz w:val="18"/>
              </w:rPr>
              <w:t>Kontak rujukan yang terverifikasi</w:t>
            </w:r>
          </w:p>
        </w:tc>
        <w:tc>
          <w:tcPr>
            <w:tcW w:type="dxa" w:w="2154"/>
          </w:tcPr>
          <w:p>
            <w:r>
              <w:rPr>
                <w:sz w:val="18"/>
              </w:rPr>
              <w:t>Direktori D13</w:t>
            </w:r>
          </w:p>
        </w:tc>
        <w:tc>
          <w:tcPr>
            <w:tcW w:type="dxa" w:w="1134"/>
          </w:tcPr>
          <w:p>
            <w:r>
              <w:rPr>
                <w:sz w:val="18"/>
              </w:rPr>
              <w:t>[DIISI SEKOLAH]</w:t>
            </w:r>
          </w:p>
        </w:tc>
        <w:tc>
          <w:tcPr>
            <w:tcW w:type="dxa" w:w="1134"/>
          </w:tcPr>
          <w:p>
            <w:r>
              <w:rPr>
                <w:sz w:val="18"/>
              </w:rPr>
              <w:t>[DIISI SEKOLAH]</w:t>
            </w:r>
          </w:p>
        </w:tc>
        <w:tc>
          <w:tcPr>
            <w:tcW w:type="dxa" w:w="2268"/>
          </w:tcPr>
          <w:p>
            <w:r>
              <w:rPr>
                <w:sz w:val="18"/>
              </w:rPr>
              <w:t>D13</w:t>
            </w:r>
          </w:p>
        </w:tc>
      </w:tr>
      <w:tr>
        <w:tc>
          <w:tcPr>
            <w:tcW w:type="dxa" w:w="2948"/>
            <w:shd w:val="clear" w:color="auto" w:fill="F4F7F5"/>
          </w:tcPr>
          <w:p>
            <w:r>
              <w:rPr>
                <w:sz w:val="18"/>
              </w:rPr>
              <w:t>Area rawan yang telah diatasi</w:t>
            </w:r>
          </w:p>
        </w:tc>
        <w:tc>
          <w:tcPr>
            <w:tcW w:type="dxa" w:w="2154"/>
            <w:shd w:val="clear" w:color="auto" w:fill="F4F7F5"/>
          </w:tcPr>
          <w:p>
            <w:r>
              <w:rPr>
                <w:sz w:val="18"/>
              </w:rPr>
              <w:t>Pemetaan D05/D18</w:t>
            </w:r>
          </w:p>
        </w:tc>
        <w:tc>
          <w:tcPr>
            <w:tcW w:type="dxa" w:w="1134"/>
            <w:shd w:val="clear" w:color="auto" w:fill="F4F7F5"/>
          </w:tcPr>
          <w:p>
            <w:r>
              <w:rPr>
                <w:sz w:val="18"/>
              </w:rPr>
              <w:t>[DIISI SEKOLAH]</w:t>
            </w:r>
          </w:p>
        </w:tc>
        <w:tc>
          <w:tcPr>
            <w:tcW w:type="dxa" w:w="1134"/>
            <w:shd w:val="clear" w:color="auto" w:fill="F4F7F5"/>
          </w:tcPr>
          <w:p>
            <w:r>
              <w:rPr>
                <w:sz w:val="18"/>
              </w:rPr>
              <w:t>[DIISI SEKOLAH]</w:t>
            </w:r>
          </w:p>
        </w:tc>
        <w:tc>
          <w:tcPr>
            <w:tcW w:type="dxa" w:w="2268"/>
            <w:shd w:val="clear" w:color="auto" w:fill="F4F7F5"/>
          </w:tcPr>
          <w:p>
            <w:r>
              <w:rPr>
                <w:sz w:val="18"/>
              </w:rPr>
              <w:t>D18</w:t>
            </w:r>
          </w:p>
        </w:tc>
      </w:tr>
      <w:tr>
        <w:tc>
          <w:tcPr>
            <w:tcW w:type="dxa" w:w="2948"/>
          </w:tcPr>
          <w:p>
            <w:r>
              <w:rPr>
                <w:sz w:val="18"/>
              </w:rPr>
              <w:t>Evaluasi tahunan dilaporkan</w:t>
            </w:r>
          </w:p>
        </w:tc>
        <w:tc>
          <w:tcPr>
            <w:tcW w:type="dxa" w:w="2154"/>
          </w:tcPr>
          <w:p>
            <w:r>
              <w:rPr>
                <w:sz w:val="18"/>
              </w:rPr>
              <w:t>Laporan D11</w:t>
            </w:r>
          </w:p>
        </w:tc>
        <w:tc>
          <w:tcPr>
            <w:tcW w:type="dxa" w:w="1134"/>
          </w:tcPr>
          <w:p>
            <w:r>
              <w:rPr>
                <w:sz w:val="18"/>
              </w:rPr>
              <w:t>[DIISI SEKOLAH]</w:t>
            </w:r>
          </w:p>
        </w:tc>
        <w:tc>
          <w:tcPr>
            <w:tcW w:type="dxa" w:w="1134"/>
          </w:tcPr>
          <w:p>
            <w:r>
              <w:rPr>
                <w:sz w:val="18"/>
              </w:rPr>
              <w:t>[DIISI SEKOLAH]</w:t>
            </w:r>
          </w:p>
        </w:tc>
        <w:tc>
          <w:tcPr>
            <w:tcW w:type="dxa" w:w="2268"/>
          </w:tcPr>
          <w:p>
            <w:r>
              <w:rPr>
                <w:sz w:val="18"/>
              </w:rPr>
              <w:t>D11</w:t>
            </w:r>
          </w:p>
        </w:tc>
      </w:tr>
    </w:tbl>
    <w:p/>
    <w:p>
      <w:pPr>
        <w:pStyle w:val="Heading2"/>
      </w:pPr>
      <w:r>
        <w:t>A.9 Hubungan antar-SOP (alur ringkas)</w:t>
      </w:r>
    </w:p>
    <w:p>
      <w:r>
        <w:rPr>
          <w:i w:val="0"/>
        </w:rPr>
        <w:t>Alur singkat berikut hanya menunjukkan urutan; rincian ada pada paket pemilik dan memakai versi yang sudah ditelaah.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1304"/>
        <w:gridCol w:w="2948"/>
        <w:gridCol w:w="1134"/>
        <w:gridCol w:w="1701"/>
        <w:gridCol w:w="1871"/>
      </w:tblGrid>
      <w:tr>
        <w:tc>
          <w:tcPr>
            <w:tcW w:type="dxa" w:w="680"/>
            <w:shd w:val="clear" w:color="auto" w:fill="0F3B22"/>
          </w:tcPr>
          <w:p>
            <w:r>
              <w:rPr>
                <w:b/>
                <w:color w:val="FAF7F0"/>
                <w:sz w:val="16"/>
              </w:rPr>
              <w:t>Tahap</w:t>
            </w:r>
          </w:p>
        </w:tc>
        <w:tc>
          <w:tcPr>
            <w:tcW w:type="dxa" w:w="1304"/>
            <w:shd w:val="clear" w:color="auto" w:fill="0F3B22"/>
          </w:tcPr>
          <w:p>
            <w:r>
              <w:rPr>
                <w:b/>
                <w:color w:val="FAF7F0"/>
                <w:sz w:val="16"/>
              </w:rPr>
              <w:t>Pelaksana</w:t>
            </w:r>
          </w:p>
        </w:tc>
        <w:tc>
          <w:tcPr>
            <w:tcW w:type="dxa" w:w="2948"/>
            <w:shd w:val="clear" w:color="auto" w:fill="0F3B22"/>
          </w:tcPr>
          <w:p>
            <w:r>
              <w:rPr>
                <w:b/>
                <w:color w:val="FAF7F0"/>
                <w:sz w:val="16"/>
              </w:rPr>
              <w:t>Tindakan</w:t>
            </w:r>
          </w:p>
        </w:tc>
        <w:tc>
          <w:tcPr>
            <w:tcW w:type="dxa" w:w="1134"/>
            <w:shd w:val="clear" w:color="auto" w:fill="0F3B22"/>
          </w:tcPr>
          <w:p>
            <w:r>
              <w:rPr>
                <w:b/>
                <w:color w:val="FAF7F0"/>
                <w:sz w:val="16"/>
              </w:rPr>
              <w:t>Waktu usulan</w:t>
            </w:r>
          </w:p>
        </w:tc>
        <w:tc>
          <w:tcPr>
            <w:tcW w:type="dxa" w:w="1701"/>
            <w:shd w:val="clear" w:color="auto" w:fill="0F3B22"/>
          </w:tcPr>
          <w:p>
            <w:r>
              <w:rPr>
                <w:b/>
                <w:color w:val="FAF7F0"/>
                <w:sz w:val="16"/>
              </w:rPr>
              <w:t>Catatan / bukti</w:t>
            </w:r>
          </w:p>
        </w:tc>
        <w:tc>
          <w:tcPr>
            <w:tcW w:type="dxa" w:w="1871"/>
            <w:shd w:val="clear" w:color="auto" w:fill="0F3B22"/>
          </w:tcPr>
          <w:p>
            <w:r>
              <w:rPr>
                <w:b/>
                <w:color w:val="FAF7F0"/>
                <w:sz w:val="16"/>
              </w:rPr>
              <w:t>Kondisi eskalasi</w:t>
            </w:r>
          </w:p>
        </w:tc>
      </w:tr>
      <w:tr>
        <w:tc>
          <w:tcPr>
            <w:tcW w:type="dxa" w:w="680"/>
          </w:tcPr>
          <w:p>
            <w:r>
              <w:rPr>
                <w:sz w:val="16"/>
              </w:rPr>
              <w:t>1</w:t>
            </w:r>
          </w:p>
        </w:tc>
        <w:tc>
          <w:tcPr>
            <w:tcW w:type="dxa" w:w="1304"/>
          </w:tcPr>
          <w:p>
            <w:r>
              <w:rPr>
                <w:sz w:val="16"/>
              </w:rPr>
              <w:t>Warga sekolah / murid / orang tua</w:t>
            </w:r>
          </w:p>
        </w:tc>
        <w:tc>
          <w:tcPr>
            <w:tcW w:type="dxa" w:w="2948"/>
          </w:tcPr>
          <w:p>
            <w:r>
              <w:rPr>
                <w:sz w:val="16"/>
              </w:rPr>
              <w:t>Menyampaikan kekhawatiran atau laporan melalui kanal (D04).</w:t>
            </w:r>
          </w:p>
        </w:tc>
        <w:tc>
          <w:tcPr>
            <w:tcW w:type="dxa" w:w="1134"/>
          </w:tcPr>
          <w:p>
            <w:r>
              <w:rPr>
                <w:sz w:val="16"/>
              </w:rPr>
              <w:t>Kapan saja</w:t>
            </w:r>
          </w:p>
        </w:tc>
        <w:tc>
          <w:tcPr>
            <w:tcW w:type="dxa" w:w="1701"/>
          </w:tcPr>
          <w:p>
            <w:r>
              <w:rPr>
                <w:sz w:val="16"/>
              </w:rPr>
              <w:t>Catatan penerimaan (D04, D07)</w:t>
            </w:r>
          </w:p>
        </w:tc>
        <w:tc>
          <w:tcPr>
            <w:tcW w:type="dxa" w:w="1871"/>
          </w:tcPr>
          <w:p>
            <w:r>
              <w:rPr>
                <w:sz w:val="16"/>
              </w:rPr>
              <w:t>Anak dalam bahaya: tindakan keselamatan segera.</w:t>
            </w:r>
          </w:p>
        </w:tc>
      </w:tr>
      <w:tr>
        <w:tc>
          <w:tcPr>
            <w:tcW w:type="dxa" w:w="680"/>
            <w:shd w:val="clear" w:color="auto" w:fill="F4F7F5"/>
          </w:tcPr>
          <w:p>
            <w:r>
              <w:rPr>
                <w:sz w:val="16"/>
              </w:rPr>
              <w:t>2</w:t>
            </w:r>
          </w:p>
        </w:tc>
        <w:tc>
          <w:tcPr>
            <w:tcW w:type="dxa" w:w="1304"/>
            <w:shd w:val="clear" w:color="auto" w:fill="F4F7F5"/>
          </w:tcPr>
          <w:p>
            <w:r>
              <w:rPr>
                <w:sz w:val="16"/>
              </w:rPr>
              <w:t>Petugas penerima</w:t>
            </w:r>
          </w:p>
        </w:tc>
        <w:tc>
          <w:tcPr>
            <w:tcW w:type="dxa" w:w="2948"/>
            <w:shd w:val="clear" w:color="auto" w:fill="F4F7F5"/>
          </w:tcPr>
          <w:p>
            <w:r>
              <w:rPr>
                <w:sz w:val="16"/>
              </w:rPr>
              <w:t>Mencatat dan meneruskan ke respons awal; menjaga kerahasiaan.</w:t>
            </w:r>
          </w:p>
        </w:tc>
        <w:tc>
          <w:tcPr>
            <w:tcW w:type="dxa" w:w="1134"/>
            <w:shd w:val="clear" w:color="auto" w:fill="F4F7F5"/>
          </w:tcPr>
          <w:p>
            <w:r>
              <w:rPr>
                <w:sz w:val="16"/>
              </w:rPr>
              <w:t>Segera</w:t>
            </w:r>
          </w:p>
        </w:tc>
        <w:tc>
          <w:tcPr>
            <w:tcW w:type="dxa" w:w="1701"/>
            <w:shd w:val="clear" w:color="auto" w:fill="F4F7F5"/>
          </w:tcPr>
          <w:p>
            <w:r>
              <w:rPr>
                <w:sz w:val="16"/>
              </w:rPr>
              <w:t>Nomor kasus (D07)</w:t>
            </w:r>
          </w:p>
        </w:tc>
        <w:tc>
          <w:tcPr>
            <w:tcW w:type="dxa" w:w="1871"/>
            <w:shd w:val="clear" w:color="auto" w:fill="F4F7F5"/>
          </w:tcPr>
          <w:p>
            <w:r>
              <w:rPr>
                <w:sz w:val="16"/>
              </w:rPr>
              <w:t>Dugaan terhadap kepala sekolah: lapor ke Pokja.</w:t>
            </w:r>
          </w:p>
        </w:tc>
      </w:tr>
      <w:tr>
        <w:tc>
          <w:tcPr>
            <w:tcW w:type="dxa" w:w="680"/>
          </w:tcPr>
          <w:p>
            <w:r>
              <w:rPr>
                <w:sz w:val="16"/>
              </w:rPr>
              <w:t>3</w:t>
            </w:r>
          </w:p>
        </w:tc>
        <w:tc>
          <w:tcPr>
            <w:tcW w:type="dxa" w:w="1304"/>
          </w:tcPr>
          <w:p>
            <w:r>
              <w:rPr>
                <w:sz w:val="16"/>
              </w:rPr>
              <w:t>Petugas respons awal</w:t>
            </w:r>
          </w:p>
        </w:tc>
        <w:tc>
          <w:tcPr>
            <w:tcW w:type="dxa" w:w="2948"/>
          </w:tcPr>
          <w:p>
            <w:r>
              <w:rPr>
                <w:sz w:val="16"/>
              </w:rPr>
              <w:t>Penilaian risiko dan keselamatan; penentuan jalur (D06).</w:t>
            </w:r>
          </w:p>
        </w:tc>
        <w:tc>
          <w:tcPr>
            <w:tcW w:type="dxa" w:w="1134"/>
          </w:tcPr>
          <w:p>
            <w:r>
              <w:rPr>
                <w:sz w:val="16"/>
              </w:rPr>
              <w:t>Sesuai D06</w:t>
            </w:r>
          </w:p>
        </w:tc>
        <w:tc>
          <w:tcPr>
            <w:tcW w:type="dxa" w:w="1701"/>
          </w:tcPr>
          <w:p>
            <w:r>
              <w:rPr>
                <w:sz w:val="16"/>
              </w:rPr>
              <w:t>Hasil penilaian</w:t>
            </w:r>
          </w:p>
        </w:tc>
        <w:tc>
          <w:tcPr>
            <w:tcW w:type="dxa" w:w="1871"/>
          </w:tcPr>
          <w:p>
            <w:r>
              <w:rPr>
                <w:sz w:val="16"/>
              </w:rPr>
              <w:t>Risiko tinggi: rujukan (D13) oleh kepala sekolah.</w:t>
            </w:r>
          </w:p>
        </w:tc>
      </w:tr>
      <w:tr>
        <w:tc>
          <w:tcPr>
            <w:tcW w:type="dxa" w:w="680"/>
            <w:shd w:val="clear" w:color="auto" w:fill="F4F7F5"/>
          </w:tcPr>
          <w:p>
            <w:r>
              <w:rPr>
                <w:sz w:val="16"/>
              </w:rPr>
              <w:t>4</w:t>
            </w:r>
          </w:p>
        </w:tc>
        <w:tc>
          <w:tcPr>
            <w:tcW w:type="dxa" w:w="1304"/>
            <w:shd w:val="clear" w:color="auto" w:fill="F4F7F5"/>
          </w:tcPr>
          <w:p>
            <w:r>
              <w:rPr>
                <w:sz w:val="16"/>
              </w:rPr>
              <w:t>Pemeriksa internal / pendamping</w:t>
            </w:r>
          </w:p>
        </w:tc>
        <w:tc>
          <w:tcPr>
            <w:tcW w:type="dxa" w:w="2948"/>
            <w:shd w:val="clear" w:color="auto" w:fill="F4F7F5"/>
          </w:tcPr>
          <w:p>
            <w:r>
              <w:rPr>
                <w:sz w:val="16"/>
              </w:rPr>
              <w:t>Klarifikasi dan penanganan kolaboratif (D08); perlindungan (D09).</w:t>
            </w:r>
          </w:p>
        </w:tc>
        <w:tc>
          <w:tcPr>
            <w:tcW w:type="dxa" w:w="1134"/>
            <w:shd w:val="clear" w:color="auto" w:fill="F4F7F5"/>
          </w:tcPr>
          <w:p>
            <w:r>
              <w:rPr>
                <w:sz w:val="16"/>
              </w:rPr>
              <w:t>Sesuai D08</w:t>
            </w:r>
          </w:p>
        </w:tc>
        <w:tc>
          <w:tcPr>
            <w:tcW w:type="dxa" w:w="1701"/>
            <w:shd w:val="clear" w:color="auto" w:fill="F4F7F5"/>
          </w:tcPr>
          <w:p>
            <w:r>
              <w:rPr>
                <w:sz w:val="16"/>
              </w:rPr>
              <w:t>Catatan klarifikasi</w:t>
            </w:r>
          </w:p>
        </w:tc>
        <w:tc>
          <w:tcPr>
            <w:tcW w:type="dxa" w:w="1871"/>
            <w:shd w:val="clear" w:color="auto" w:fill="F4F7F5"/>
          </w:tcPr>
          <w:p>
            <w:r>
              <w:rPr>
                <w:sz w:val="16"/>
              </w:rPr>
              <w:t>Konflik kepentingan: ganti petugas.</w:t>
            </w:r>
          </w:p>
        </w:tc>
      </w:tr>
      <w:tr>
        <w:tc>
          <w:tcPr>
            <w:tcW w:type="dxa" w:w="680"/>
          </w:tcPr>
          <w:p>
            <w:r>
              <w:rPr>
                <w:sz w:val="16"/>
              </w:rPr>
              <w:t>5</w:t>
            </w:r>
          </w:p>
        </w:tc>
        <w:tc>
          <w:tcPr>
            <w:tcW w:type="dxa" w:w="1304"/>
          </w:tcPr>
          <w:p>
            <w:r>
              <w:rPr>
                <w:sz w:val="16"/>
              </w:rPr>
              <w:t>Wali kelas / pembina</w:t>
            </w:r>
          </w:p>
        </w:tc>
        <w:tc>
          <w:tcPr>
            <w:tcW w:type="dxa" w:w="2948"/>
          </w:tcPr>
          <w:p>
            <w:r>
              <w:rPr>
                <w:sz w:val="16"/>
              </w:rPr>
              <w:t>Pembinaan perilaku dan konsekuensi mendidik (D10); komunikasi keluarga (D13).</w:t>
            </w:r>
          </w:p>
        </w:tc>
        <w:tc>
          <w:tcPr>
            <w:tcW w:type="dxa" w:w="1134"/>
          </w:tcPr>
          <w:p>
            <w:r>
              <w:rPr>
                <w:sz w:val="16"/>
              </w:rPr>
              <w:t>Sesuai D10</w:t>
            </w:r>
          </w:p>
        </w:tc>
        <w:tc>
          <w:tcPr>
            <w:tcW w:type="dxa" w:w="1701"/>
          </w:tcPr>
          <w:p>
            <w:r>
              <w:rPr>
                <w:sz w:val="16"/>
              </w:rPr>
              <w:t>Rencana pembinaan</w:t>
            </w:r>
          </w:p>
        </w:tc>
        <w:tc>
          <w:tcPr>
            <w:tcW w:type="dxa" w:w="1871"/>
          </w:tcPr>
          <w:p>
            <w:r>
              <w:rPr>
                <w:sz w:val="16"/>
              </w:rPr>
              <w:t>Perilaku berulang: tinjau ulang.</w:t>
            </w:r>
          </w:p>
        </w:tc>
      </w:tr>
      <w:tr>
        <w:tc>
          <w:tcPr>
            <w:tcW w:type="dxa" w:w="680"/>
            <w:shd w:val="clear" w:color="auto" w:fill="F4F7F5"/>
          </w:tcPr>
          <w:p>
            <w:r>
              <w:rPr>
                <w:sz w:val="16"/>
              </w:rPr>
              <w:t>6</w:t>
            </w:r>
          </w:p>
        </w:tc>
        <w:tc>
          <w:tcPr>
            <w:tcW w:type="dxa" w:w="1304"/>
            <w:shd w:val="clear" w:color="auto" w:fill="F4F7F5"/>
          </w:tcPr>
          <w:p>
            <w:r>
              <w:rPr>
                <w:sz w:val="16"/>
              </w:rPr>
              <w:t>Koordinator program</w:t>
            </w:r>
          </w:p>
        </w:tc>
        <w:tc>
          <w:tcPr>
            <w:tcW w:type="dxa" w:w="2948"/>
            <w:shd w:val="clear" w:color="auto" w:fill="F4F7F5"/>
          </w:tcPr>
          <w:p>
            <w:r>
              <w:rPr>
                <w:sz w:val="16"/>
              </w:rPr>
              <w:t>Monitoring, pelaporan, dan peninjauan (D11).</w:t>
            </w:r>
          </w:p>
        </w:tc>
        <w:tc>
          <w:tcPr>
            <w:tcW w:type="dxa" w:w="1134"/>
            <w:shd w:val="clear" w:color="auto" w:fill="F4F7F5"/>
          </w:tcPr>
          <w:p>
            <w:r>
              <w:rPr>
                <w:sz w:val="16"/>
              </w:rPr>
              <w:t>Berkala</w:t>
            </w:r>
          </w:p>
        </w:tc>
        <w:tc>
          <w:tcPr>
            <w:tcW w:type="dxa" w:w="1701"/>
            <w:shd w:val="clear" w:color="auto" w:fill="F4F7F5"/>
          </w:tcPr>
          <w:p>
            <w:r>
              <w:rPr>
                <w:sz w:val="16"/>
              </w:rPr>
              <w:t>Laporan program</w:t>
            </w:r>
          </w:p>
        </w:tc>
        <w:tc>
          <w:tcPr>
            <w:tcW w:type="dxa" w:w="1871"/>
            <w:shd w:val="clear" w:color="auto" w:fill="F4F7F5"/>
          </w:tcPr>
          <w:p>
            <w:r>
              <w:rPr>
                <w:sz w:val="16"/>
              </w:rPr>
              <w:t>Temuan sistemik: kepala sekolah menetapkan perbaikan.</w:t>
            </w:r>
          </w:p>
        </w:tc>
      </w:tr>
    </w:tbl>
    <w:p/>
    <w:p>
      <w:pPr>
        <w:pStyle w:val="Heading1"/>
      </w:pPr>
      <w:r>
        <w:t>Komponen B - Kalender dan Rencana Anggaran</w:t>
      </w:r>
    </w:p>
    <w:p>
      <w:pPr>
        <w:pStyle w:val="Heading2"/>
      </w:pPr>
      <w:r>
        <w:t>B.1 Kalender kegiatan (usulan)</w:t>
      </w:r>
    </w:p>
    <w:p>
      <w:r>
        <w:rPr>
          <w:i w:val="0"/>
        </w:rPr>
        <w:t>Kalender memakai urutan relatif (hari ke-, minggu ke-, bulan ke-) karena kalender akademik sekolah belum menjadi masukan. Tanggal tetap ditetapkan sekolah setelah kalender akademik dan jadwal ujian diperiksa agar tidak bertabrakan: [DIISI SEKOLAH]. Kegiatan murid kelas bawah dan atas, staf, serta orang tua dijadwalkan terpisah.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3798"/>
        <w:gridCol w:w="1531"/>
        <w:gridCol w:w="1701"/>
        <w:gridCol w:w="1474"/>
      </w:tblGrid>
      <w:tr>
        <w:tc>
          <w:tcPr>
            <w:tcW w:type="dxa" w:w="1134"/>
            <w:shd w:val="clear" w:color="auto" w:fill="0F3B22"/>
          </w:tcPr>
          <w:p>
            <w:r>
              <w:rPr>
                <w:b/>
                <w:color w:val="FAF7F0"/>
                <w:sz w:val="17"/>
              </w:rPr>
              <w:t>Periode</w:t>
            </w:r>
          </w:p>
        </w:tc>
        <w:tc>
          <w:tcPr>
            <w:tcW w:type="dxa" w:w="3798"/>
            <w:shd w:val="clear" w:color="auto" w:fill="0F3B22"/>
          </w:tcPr>
          <w:p>
            <w:r>
              <w:rPr>
                <w:b/>
                <w:color w:val="FAF7F0"/>
                <w:sz w:val="17"/>
              </w:rPr>
              <w:t>Kegiatan</w:t>
            </w:r>
          </w:p>
        </w:tc>
        <w:tc>
          <w:tcPr>
            <w:tcW w:type="dxa" w:w="1531"/>
            <w:shd w:val="clear" w:color="auto" w:fill="0F3B22"/>
          </w:tcPr>
          <w:p>
            <w:r>
              <w:rPr>
                <w:b/>
                <w:color w:val="FAF7F0"/>
                <w:sz w:val="17"/>
              </w:rPr>
              <w:t>Sasaran</w:t>
            </w:r>
          </w:p>
        </w:tc>
        <w:tc>
          <w:tcPr>
            <w:tcW w:type="dxa" w:w="1701"/>
            <w:shd w:val="clear" w:color="auto" w:fill="0F3B22"/>
          </w:tcPr>
          <w:p>
            <w:r>
              <w:rPr>
                <w:b/>
                <w:color w:val="FAF7F0"/>
                <w:sz w:val="17"/>
              </w:rPr>
              <w:t>Pemilik</w:t>
            </w:r>
          </w:p>
        </w:tc>
        <w:tc>
          <w:tcPr>
            <w:tcW w:type="dxa" w:w="1474"/>
            <w:shd w:val="clear" w:color="auto" w:fill="0F3B22"/>
          </w:tcPr>
          <w:p>
            <w:r>
              <w:rPr>
                <w:b/>
                <w:color w:val="FAF7F0"/>
                <w:sz w:val="17"/>
              </w:rPr>
              <w:t>Waktu usulan</w:t>
            </w:r>
          </w:p>
        </w:tc>
      </w:tr>
      <w:tr>
        <w:tc>
          <w:tcPr>
            <w:tcW w:type="dxa" w:w="1134"/>
          </w:tcPr>
          <w:p>
            <w:r>
              <w:rPr>
                <w:sz w:val="17"/>
              </w:rPr>
              <w:t>Harian</w:t>
            </w:r>
          </w:p>
        </w:tc>
        <w:tc>
          <w:tcPr>
            <w:tcW w:type="dxa" w:w="3798"/>
          </w:tcPr>
          <w:p>
            <w:r>
              <w:rPr>
                <w:sz w:val="17"/>
              </w:rPr>
              <w:t>Pengamatan interaksi dan pengawasan area rawan; salam dan sapa adab; catatan singkat guru.</w:t>
            </w:r>
          </w:p>
        </w:tc>
        <w:tc>
          <w:tcPr>
            <w:tcW w:type="dxa" w:w="1531"/>
          </w:tcPr>
          <w:p>
            <w:r>
              <w:rPr>
                <w:sz w:val="17"/>
              </w:rPr>
              <w:t>Murid, guru</w:t>
            </w:r>
          </w:p>
        </w:tc>
        <w:tc>
          <w:tcPr>
            <w:tcW w:type="dxa" w:w="1701"/>
          </w:tcPr>
          <w:p>
            <w:r>
              <w:rPr>
                <w:sz w:val="17"/>
              </w:rPr>
              <w:t>Wali kelas, D18</w:t>
            </w:r>
          </w:p>
        </w:tc>
        <w:tc>
          <w:tcPr>
            <w:tcW w:type="dxa" w:w="1474"/>
          </w:tcPr>
          <w:p>
            <w:r>
              <w:rPr>
                <w:sz w:val="17"/>
              </w:rPr>
              <w:t>Setiap hari sekolah</w:t>
            </w:r>
          </w:p>
        </w:tc>
      </w:tr>
      <w:tr>
        <w:tc>
          <w:tcPr>
            <w:tcW w:type="dxa" w:w="1134"/>
            <w:shd w:val="clear" w:color="auto" w:fill="F4F7F5"/>
          </w:tcPr>
          <w:p>
            <w:r>
              <w:rPr>
                <w:sz w:val="17"/>
              </w:rPr>
              <w:t>Harian</w:t>
            </w:r>
          </w:p>
        </w:tc>
        <w:tc>
          <w:tcPr>
            <w:tcW w:type="dxa" w:w="3798"/>
            <w:shd w:val="clear" w:color="auto" w:fill="F4F7F5"/>
          </w:tcPr>
          <w:p>
            <w:r>
              <w:rPr>
                <w:sz w:val="17"/>
              </w:rPr>
              <w:t>Memeriksa kotak/kanal laporan sesuai jadwal.</w:t>
            </w:r>
          </w:p>
        </w:tc>
        <w:tc>
          <w:tcPr>
            <w:tcW w:type="dxa" w:w="1531"/>
            <w:shd w:val="clear" w:color="auto" w:fill="F4F7F5"/>
          </w:tcPr>
          <w:p>
            <w:r>
              <w:rPr>
                <w:sz w:val="17"/>
              </w:rPr>
              <w:t>Petugas penerima</w:t>
            </w:r>
          </w:p>
        </w:tc>
        <w:tc>
          <w:tcPr>
            <w:tcW w:type="dxa" w:w="1701"/>
            <w:shd w:val="clear" w:color="auto" w:fill="F4F7F5"/>
          </w:tcPr>
          <w:p>
            <w:r>
              <w:rPr>
                <w:sz w:val="17"/>
              </w:rPr>
              <w:t>[DIISI SEKOLAH]</w:t>
            </w:r>
          </w:p>
        </w:tc>
        <w:tc>
          <w:tcPr>
            <w:tcW w:type="dxa" w:w="1474"/>
            <w:shd w:val="clear" w:color="auto" w:fill="F4F7F5"/>
          </w:tcPr>
          <w:p>
            <w:r>
              <w:rPr>
                <w:sz w:val="17"/>
              </w:rPr>
              <w:t>Setiap hari sekolah</w:t>
            </w:r>
          </w:p>
        </w:tc>
      </w:tr>
      <w:tr>
        <w:tc>
          <w:tcPr>
            <w:tcW w:type="dxa" w:w="1134"/>
          </w:tcPr>
          <w:p>
            <w:r>
              <w:rPr>
                <w:sz w:val="17"/>
              </w:rPr>
              <w:t>Mingguan</w:t>
            </w:r>
          </w:p>
        </w:tc>
        <w:tc>
          <w:tcPr>
            <w:tcW w:type="dxa" w:w="3798"/>
          </w:tcPr>
          <w:p>
            <w:r>
              <w:rPr>
                <w:sz w:val="17"/>
              </w:rPr>
              <w:t>Pertemuan kelas singkat tentang kesepakatan kelas dan cek perasaan.</w:t>
            </w:r>
          </w:p>
        </w:tc>
        <w:tc>
          <w:tcPr>
            <w:tcW w:type="dxa" w:w="1531"/>
          </w:tcPr>
          <w:p>
            <w:r>
              <w:rPr>
                <w:sz w:val="17"/>
              </w:rPr>
              <w:t>Murid</w:t>
            </w:r>
          </w:p>
        </w:tc>
        <w:tc>
          <w:tcPr>
            <w:tcW w:type="dxa" w:w="1701"/>
          </w:tcPr>
          <w:p>
            <w:r>
              <w:rPr>
                <w:sz w:val="17"/>
              </w:rPr>
              <w:t>Wali kelas</w:t>
            </w:r>
          </w:p>
        </w:tc>
        <w:tc>
          <w:tcPr>
            <w:tcW w:type="dxa" w:w="1474"/>
          </w:tcPr>
          <w:p>
            <w:r>
              <w:rPr>
                <w:sz w:val="17"/>
              </w:rPr>
              <w:t>10-15 menit per minggu</w:t>
            </w:r>
          </w:p>
        </w:tc>
      </w:tr>
      <w:tr>
        <w:tc>
          <w:tcPr>
            <w:tcW w:type="dxa" w:w="1134"/>
            <w:shd w:val="clear" w:color="auto" w:fill="F4F7F5"/>
          </w:tcPr>
          <w:p>
            <w:r>
              <w:rPr>
                <w:sz w:val="17"/>
              </w:rPr>
              <w:t>Mingguan</w:t>
            </w:r>
          </w:p>
        </w:tc>
        <w:tc>
          <w:tcPr>
            <w:tcW w:type="dxa" w:w="3798"/>
            <w:shd w:val="clear" w:color="auto" w:fill="F4F7F5"/>
          </w:tcPr>
          <w:p>
            <w:r>
              <w:rPr>
                <w:sz w:val="17"/>
              </w:rPr>
              <w:t>Koordinasi petugas: tinjau laporan terbuka dan tindak lanjut.</w:t>
            </w:r>
          </w:p>
        </w:tc>
        <w:tc>
          <w:tcPr>
            <w:tcW w:type="dxa" w:w="1531"/>
            <w:shd w:val="clear" w:color="auto" w:fill="F4F7F5"/>
          </w:tcPr>
          <w:p>
            <w:r>
              <w:rPr>
                <w:sz w:val="17"/>
              </w:rPr>
              <w:t>Petugas program</w:t>
            </w:r>
          </w:p>
        </w:tc>
        <w:tc>
          <w:tcPr>
            <w:tcW w:type="dxa" w:w="1701"/>
            <w:shd w:val="clear" w:color="auto" w:fill="F4F7F5"/>
          </w:tcPr>
          <w:p>
            <w:r>
              <w:rPr>
                <w:sz w:val="17"/>
              </w:rPr>
              <w:t>Koordinator</w:t>
            </w:r>
          </w:p>
        </w:tc>
        <w:tc>
          <w:tcPr>
            <w:tcW w:type="dxa" w:w="1474"/>
            <w:shd w:val="clear" w:color="auto" w:fill="F4F7F5"/>
          </w:tcPr>
          <w:p>
            <w:r>
              <w:rPr>
                <w:sz w:val="17"/>
              </w:rPr>
              <w:t>1 kali per minggu</w:t>
            </w:r>
          </w:p>
        </w:tc>
      </w:tr>
      <w:tr>
        <w:tc>
          <w:tcPr>
            <w:tcW w:type="dxa" w:w="1134"/>
          </w:tcPr>
          <w:p>
            <w:r>
              <w:rPr>
                <w:sz w:val="17"/>
              </w:rPr>
              <w:t>Bulanan</w:t>
            </w:r>
          </w:p>
        </w:tc>
        <w:tc>
          <w:tcPr>
            <w:tcW w:type="dxa" w:w="3798"/>
          </w:tcPr>
          <w:p>
            <w:r>
              <w:rPr>
                <w:sz w:val="17"/>
              </w:rPr>
              <w:t>Sesi materi kelas 1-3 (D15) dan kelas 4-6 (D16), bergilir; satu sesi 20-30 menit untuk kelas bawah.</w:t>
            </w:r>
          </w:p>
        </w:tc>
        <w:tc>
          <w:tcPr>
            <w:tcW w:type="dxa" w:w="1531"/>
          </w:tcPr>
          <w:p>
            <w:r>
              <w:rPr>
                <w:sz w:val="17"/>
              </w:rPr>
              <w:t>Murid</w:t>
            </w:r>
          </w:p>
        </w:tc>
        <w:tc>
          <w:tcPr>
            <w:tcW w:type="dxa" w:w="1701"/>
          </w:tcPr>
          <w:p>
            <w:r>
              <w:rPr>
                <w:sz w:val="17"/>
              </w:rPr>
              <w:t>Guru bidang, wali kelas</w:t>
            </w:r>
          </w:p>
        </w:tc>
        <w:tc>
          <w:tcPr>
            <w:tcW w:type="dxa" w:w="1474"/>
          </w:tcPr>
          <w:p>
            <w:r>
              <w:rPr>
                <w:sz w:val="17"/>
              </w:rPr>
              <w:t>Bulan 1-4, lalu pemantapan</w:t>
            </w:r>
          </w:p>
        </w:tc>
      </w:tr>
      <w:tr>
        <w:tc>
          <w:tcPr>
            <w:tcW w:type="dxa" w:w="1134"/>
            <w:shd w:val="clear" w:color="auto" w:fill="F4F7F5"/>
          </w:tcPr>
          <w:p>
            <w:r>
              <w:rPr>
                <w:sz w:val="17"/>
              </w:rPr>
              <w:t>Bulanan</w:t>
            </w:r>
          </w:p>
        </w:tc>
        <w:tc>
          <w:tcPr>
            <w:tcW w:type="dxa" w:w="3798"/>
            <w:shd w:val="clear" w:color="auto" w:fill="F4F7F5"/>
          </w:tcPr>
          <w:p>
            <w:r>
              <w:rPr>
                <w:sz w:val="17"/>
              </w:rPr>
              <w:t>Rekap register kasus agregat dan tinjauan kelengkapan dokumen.</w:t>
            </w:r>
          </w:p>
        </w:tc>
        <w:tc>
          <w:tcPr>
            <w:tcW w:type="dxa" w:w="1531"/>
            <w:shd w:val="clear" w:color="auto" w:fill="F4F7F5"/>
          </w:tcPr>
          <w:p>
            <w:r>
              <w:rPr>
                <w:sz w:val="17"/>
              </w:rPr>
              <w:t>Pengelola</w:t>
            </w:r>
          </w:p>
        </w:tc>
        <w:tc>
          <w:tcPr>
            <w:tcW w:type="dxa" w:w="1701"/>
            <w:shd w:val="clear" w:color="auto" w:fill="F4F7F5"/>
          </w:tcPr>
          <w:p>
            <w:r>
              <w:rPr>
                <w:sz w:val="17"/>
              </w:rPr>
              <w:t>D07, D11</w:t>
            </w:r>
          </w:p>
        </w:tc>
        <w:tc>
          <w:tcPr>
            <w:tcW w:type="dxa" w:w="1474"/>
            <w:shd w:val="clear" w:color="auto" w:fill="F4F7F5"/>
          </w:tcPr>
          <w:p>
            <w:r>
              <w:rPr>
                <w:sz w:val="17"/>
              </w:rPr>
              <w:t>Akhir bulan</w:t>
            </w:r>
          </w:p>
        </w:tc>
      </w:tr>
      <w:tr>
        <w:tc>
          <w:tcPr>
            <w:tcW w:type="dxa" w:w="1134"/>
          </w:tcPr>
          <w:p>
            <w:r>
              <w:rPr>
                <w:sz w:val="17"/>
              </w:rPr>
              <w:t>Bulanan</w:t>
            </w:r>
          </w:p>
        </w:tc>
        <w:tc>
          <w:tcPr>
            <w:tcW w:type="dxa" w:w="3798"/>
          </w:tcPr>
          <w:p>
            <w:r>
              <w:rPr>
                <w:sz w:val="17"/>
              </w:rPr>
              <w:t>Keamanan digital dan pengingat privasi (D17).</w:t>
            </w:r>
          </w:p>
        </w:tc>
        <w:tc>
          <w:tcPr>
            <w:tcW w:type="dxa" w:w="1531"/>
          </w:tcPr>
          <w:p>
            <w:r>
              <w:rPr>
                <w:sz w:val="17"/>
              </w:rPr>
              <w:t>Murid kelas atas, orang tua</w:t>
            </w:r>
          </w:p>
        </w:tc>
        <w:tc>
          <w:tcPr>
            <w:tcW w:type="dxa" w:w="1701"/>
          </w:tcPr>
          <w:p>
            <w:r>
              <w:rPr>
                <w:sz w:val="17"/>
              </w:rPr>
              <w:t>D17</w:t>
            </w:r>
          </w:p>
        </w:tc>
        <w:tc>
          <w:tcPr>
            <w:tcW w:type="dxa" w:w="1474"/>
          </w:tcPr>
          <w:p>
            <w:r>
              <w:rPr>
                <w:sz w:val="17"/>
              </w:rPr>
              <w:t>Per bulan</w:t>
            </w:r>
          </w:p>
        </w:tc>
      </w:tr>
      <w:tr>
        <w:tc>
          <w:tcPr>
            <w:tcW w:type="dxa" w:w="1134"/>
            <w:shd w:val="clear" w:color="auto" w:fill="F4F7F5"/>
          </w:tcPr>
          <w:p>
            <w:r>
              <w:rPr>
                <w:sz w:val="17"/>
              </w:rPr>
              <w:t>Semester</w:t>
            </w:r>
          </w:p>
        </w:tc>
        <w:tc>
          <w:tcPr>
            <w:tcW w:type="dxa" w:w="3798"/>
            <w:shd w:val="clear" w:color="auto" w:fill="F4F7F5"/>
          </w:tcPr>
          <w:p>
            <w:r>
              <w:rPr>
                <w:sz w:val="17"/>
              </w:rPr>
              <w:t>Pelatihan/penyegaran staf (D02); uji alur dengan kasus fiktif.</w:t>
            </w:r>
          </w:p>
        </w:tc>
        <w:tc>
          <w:tcPr>
            <w:tcW w:type="dxa" w:w="1531"/>
            <w:shd w:val="clear" w:color="auto" w:fill="F4F7F5"/>
          </w:tcPr>
          <w:p>
            <w:r>
              <w:rPr>
                <w:sz w:val="17"/>
              </w:rPr>
              <w:t>Guru, staf</w:t>
            </w:r>
          </w:p>
        </w:tc>
        <w:tc>
          <w:tcPr>
            <w:tcW w:type="dxa" w:w="1701"/>
            <w:shd w:val="clear" w:color="auto" w:fill="F4F7F5"/>
          </w:tcPr>
          <w:p>
            <w:r>
              <w:rPr>
                <w:sz w:val="17"/>
              </w:rPr>
              <w:t>D02, D06</w:t>
            </w:r>
          </w:p>
        </w:tc>
        <w:tc>
          <w:tcPr>
            <w:tcW w:type="dxa" w:w="1474"/>
            <w:shd w:val="clear" w:color="auto" w:fill="F4F7F5"/>
          </w:tcPr>
          <w:p>
            <w:r>
              <w:rPr>
                <w:sz w:val="17"/>
              </w:rPr>
              <w:t>Awal semester</w:t>
            </w:r>
          </w:p>
        </w:tc>
      </w:tr>
      <w:tr>
        <w:tc>
          <w:tcPr>
            <w:tcW w:type="dxa" w:w="1134"/>
          </w:tcPr>
          <w:p>
            <w:r>
              <w:rPr>
                <w:sz w:val="17"/>
              </w:rPr>
              <w:t>Semester</w:t>
            </w:r>
          </w:p>
        </w:tc>
        <w:tc>
          <w:tcPr>
            <w:tcW w:type="dxa" w:w="3798"/>
          </w:tcPr>
          <w:p>
            <w:r>
              <w:rPr>
                <w:sz w:val="17"/>
              </w:rPr>
              <w:t>Sosialisasi orang tua dan pembagian booklet (D13).</w:t>
            </w:r>
          </w:p>
        </w:tc>
        <w:tc>
          <w:tcPr>
            <w:tcW w:type="dxa" w:w="1531"/>
          </w:tcPr>
          <w:p>
            <w:r>
              <w:rPr>
                <w:sz w:val="17"/>
              </w:rPr>
              <w:t>Orang tua</w:t>
            </w:r>
          </w:p>
        </w:tc>
        <w:tc>
          <w:tcPr>
            <w:tcW w:type="dxa" w:w="1701"/>
          </w:tcPr>
          <w:p>
            <w:r>
              <w:rPr>
                <w:sz w:val="17"/>
              </w:rPr>
              <w:t>D13, wali kelas</w:t>
            </w:r>
          </w:p>
        </w:tc>
        <w:tc>
          <w:tcPr>
            <w:tcW w:type="dxa" w:w="1474"/>
          </w:tcPr>
          <w:p>
            <w:r>
              <w:rPr>
                <w:sz w:val="17"/>
              </w:rPr>
              <w:t>Awal semester</w:t>
            </w:r>
          </w:p>
        </w:tc>
      </w:tr>
      <w:tr>
        <w:tc>
          <w:tcPr>
            <w:tcW w:type="dxa" w:w="1134"/>
            <w:shd w:val="clear" w:color="auto" w:fill="F4F7F5"/>
          </w:tcPr>
          <w:p>
            <w:r>
              <w:rPr>
                <w:sz w:val="17"/>
              </w:rPr>
              <w:t>Semester</w:t>
            </w:r>
          </w:p>
        </w:tc>
        <w:tc>
          <w:tcPr>
            <w:tcW w:type="dxa" w:w="3798"/>
            <w:shd w:val="clear" w:color="auto" w:fill="F4F7F5"/>
          </w:tcPr>
          <w:p>
            <w:r>
              <w:rPr>
                <w:sz w:val="17"/>
              </w:rPr>
              <w:t>Pemetaan kondisi dan area (D05, D18); peninjauan semester (D11).</w:t>
            </w:r>
          </w:p>
        </w:tc>
        <w:tc>
          <w:tcPr>
            <w:tcW w:type="dxa" w:w="1531"/>
            <w:shd w:val="clear" w:color="auto" w:fill="F4F7F5"/>
          </w:tcPr>
          <w:p>
            <w:r>
              <w:rPr>
                <w:sz w:val="17"/>
              </w:rPr>
              <w:t>Seluruh warga</w:t>
            </w:r>
          </w:p>
        </w:tc>
        <w:tc>
          <w:tcPr>
            <w:tcW w:type="dxa" w:w="1701"/>
            <w:shd w:val="clear" w:color="auto" w:fill="F4F7F5"/>
          </w:tcPr>
          <w:p>
            <w:r>
              <w:rPr>
                <w:sz w:val="17"/>
              </w:rPr>
              <w:t>D05, D18, D11</w:t>
            </w:r>
          </w:p>
        </w:tc>
        <w:tc>
          <w:tcPr>
            <w:tcW w:type="dxa" w:w="1474"/>
            <w:shd w:val="clear" w:color="auto" w:fill="F4F7F5"/>
          </w:tcPr>
          <w:p>
            <w:r>
              <w:rPr>
                <w:sz w:val="17"/>
              </w:rPr>
              <w:t>Akhir semester</w:t>
            </w:r>
          </w:p>
        </w:tc>
      </w:tr>
      <w:tr>
        <w:tc>
          <w:tcPr>
            <w:tcW w:type="dxa" w:w="1134"/>
          </w:tcPr>
          <w:p>
            <w:r>
              <w:rPr>
                <w:sz w:val="17"/>
              </w:rPr>
              <w:t>Tahunan</w:t>
            </w:r>
          </w:p>
        </w:tc>
        <w:tc>
          <w:tcPr>
            <w:tcW w:type="dxa" w:w="3798"/>
          </w:tcPr>
          <w:p>
            <w:r>
              <w:rPr>
                <w:sz w:val="17"/>
              </w:rPr>
              <w:t>Evaluasi tahunan; laporan kepala sekolah kepada Pokja; revisi dokumen.</w:t>
            </w:r>
          </w:p>
        </w:tc>
        <w:tc>
          <w:tcPr>
            <w:tcW w:type="dxa" w:w="1531"/>
          </w:tcPr>
          <w:p>
            <w:r>
              <w:rPr>
                <w:sz w:val="17"/>
              </w:rPr>
              <w:t>Pengelola</w:t>
            </w:r>
          </w:p>
        </w:tc>
        <w:tc>
          <w:tcPr>
            <w:tcW w:type="dxa" w:w="1701"/>
          </w:tcPr>
          <w:p>
            <w:r>
              <w:rPr>
                <w:sz w:val="17"/>
              </w:rPr>
              <w:t>Kepala sekolah, D11, D14</w:t>
            </w:r>
          </w:p>
        </w:tc>
        <w:tc>
          <w:tcPr>
            <w:tcW w:type="dxa" w:w="1474"/>
          </w:tcPr>
          <w:p>
            <w:r>
              <w:rPr>
                <w:sz w:val="17"/>
              </w:rPr>
              <w:t>Akhir tahun pelajaran</w:t>
            </w:r>
          </w:p>
        </w:tc>
      </w:tr>
    </w:tbl>
    <w:p/>
    <w:p>
      <w:pPr>
        <w:pStyle w:val="Heading2"/>
      </w:pPr>
      <w:r>
        <w:t>B.2 Jadwal penyusunan naskah 12 hari kerja (usulan)</w:t>
      </w:r>
    </w:p>
    <w:p>
      <w:r>
        <w:rPr>
          <w:i/>
        </w:rPr>
        <w:t>H1 berarti hari pertama yang ditetapkan sekolah, bukan tanggal kalender tertentu. Status paket memakai: Belum mulai / Draf / Ditelaah / Direvisi / Siap gabung / Disahkan.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07"/>
        <w:gridCol w:w="5046"/>
        <w:gridCol w:w="3685"/>
      </w:tblGrid>
      <w:tr>
        <w:tc>
          <w:tcPr>
            <w:tcW w:type="dxa" w:w="907"/>
            <w:shd w:val="clear" w:color="auto" w:fill="0F3B22"/>
          </w:tcPr>
          <w:p>
            <w:r>
              <w:rPr>
                <w:b/>
                <w:color w:val="FAF7F0"/>
                <w:sz w:val="17"/>
              </w:rPr>
              <w:t>Hari</w:t>
            </w:r>
          </w:p>
        </w:tc>
        <w:tc>
          <w:tcPr>
            <w:tcW w:type="dxa" w:w="5046"/>
            <w:shd w:val="clear" w:color="auto" w:fill="0F3B22"/>
          </w:tcPr>
          <w:p>
            <w:r>
              <w:rPr>
                <w:b/>
                <w:color w:val="FAF7F0"/>
                <w:sz w:val="17"/>
              </w:rPr>
              <w:t>Pekerjaan</w:t>
            </w:r>
          </w:p>
        </w:tc>
        <w:tc>
          <w:tcPr>
            <w:tcW w:type="dxa" w:w="3685"/>
            <w:shd w:val="clear" w:color="auto" w:fill="0F3B22"/>
          </w:tcPr>
          <w:p>
            <w:r>
              <w:rPr>
                <w:b/>
                <w:color w:val="FAF7F0"/>
                <w:sz w:val="17"/>
              </w:rPr>
              <w:t>Hasil / checkpoint</w:t>
            </w:r>
          </w:p>
        </w:tc>
      </w:tr>
      <w:tr>
        <w:tc>
          <w:tcPr>
            <w:tcW w:type="dxa" w:w="907"/>
          </w:tcPr>
          <w:p>
            <w:r>
              <w:rPr>
                <w:sz w:val="17"/>
              </w:rPr>
              <w:t>H1</w:t>
            </w:r>
          </w:p>
        </w:tc>
        <w:tc>
          <w:tcPr>
            <w:tcW w:type="dxa" w:w="5046"/>
          </w:tcPr>
          <w:p>
            <w:r>
              <w:rPr>
                <w:sz w:val="17"/>
              </w:rPr>
              <w:t>Rapat awal; kepala sekolah membahas pembagian; D14 membagikan kerangka; D07 membuka register.</w:t>
            </w:r>
          </w:p>
        </w:tc>
        <w:tc>
          <w:tcPr>
            <w:tcW w:type="dxa" w:w="3685"/>
          </w:tcPr>
          <w:p>
            <w:r>
              <w:rPr>
                <w:sz w:val="17"/>
              </w:rPr>
              <w:t>Pemilik paket, format, jalur koordinasi, dan waktu disepakati.</w:t>
            </w:r>
          </w:p>
        </w:tc>
      </w:tr>
      <w:tr>
        <w:tc>
          <w:tcPr>
            <w:tcW w:type="dxa" w:w="907"/>
            <w:shd w:val="clear" w:color="auto" w:fill="F4F7F5"/>
          </w:tcPr>
          <w:p>
            <w:r>
              <w:rPr>
                <w:sz w:val="17"/>
              </w:rPr>
              <w:t>H2-H3</w:t>
            </w:r>
          </w:p>
        </w:tc>
        <w:tc>
          <w:tcPr>
            <w:tcW w:type="dxa" w:w="5046"/>
            <w:shd w:val="clear" w:color="auto" w:fill="F4F7F5"/>
          </w:tcPr>
          <w:p>
            <w:r>
              <w:rPr>
                <w:sz w:val="17"/>
              </w:rPr>
              <w:t>Penulis mengumpulkan aturan/data; wali kelas membuat kerangka lampiran; D01 memeriksa penugasan; D04/D06 menyepakati alur awal.</w:t>
            </w:r>
          </w:p>
        </w:tc>
        <w:tc>
          <w:tcPr>
            <w:tcW w:type="dxa" w:w="3685"/>
            <w:shd w:val="clear" w:color="auto" w:fill="F4F7F5"/>
          </w:tcPr>
          <w:p>
            <w:r>
              <w:rPr>
                <w:sz w:val="17"/>
              </w:rPr>
              <w:t>Outline 18 paket; daftar data belum tersedia; kerangka SOP bersama.</w:t>
            </w:r>
          </w:p>
        </w:tc>
      </w:tr>
      <w:tr>
        <w:tc>
          <w:tcPr>
            <w:tcW w:type="dxa" w:w="907"/>
          </w:tcPr>
          <w:p>
            <w:r>
              <w:rPr>
                <w:sz w:val="17"/>
              </w:rPr>
              <w:t>H4-H6</w:t>
            </w:r>
          </w:p>
        </w:tc>
        <w:tc>
          <w:tcPr>
            <w:tcW w:type="dxa" w:w="5046"/>
          </w:tcPr>
          <w:p>
            <w:r>
              <w:rPr>
                <w:sz w:val="17"/>
              </w:rPr>
              <w:t>Penulisan komponen A-C dan templat; koordinasi pasangan paket yang saling bergantung.</w:t>
            </w:r>
          </w:p>
        </w:tc>
        <w:tc>
          <w:tcPr>
            <w:tcW w:type="dxa" w:w="3685"/>
          </w:tcPr>
          <w:p>
            <w:r>
              <w:rPr>
                <w:sz w:val="17"/>
              </w:rPr>
              <w:t>Draf pertama seluruh paket masuk register D07 pada H6.</w:t>
            </w:r>
          </w:p>
        </w:tc>
      </w:tr>
      <w:tr>
        <w:tc>
          <w:tcPr>
            <w:tcW w:type="dxa" w:w="907"/>
            <w:shd w:val="clear" w:color="auto" w:fill="F4F7F5"/>
          </w:tcPr>
          <w:p>
            <w:r>
              <w:rPr>
                <w:sz w:val="17"/>
              </w:rPr>
              <w:t>H7</w:t>
            </w:r>
          </w:p>
        </w:tc>
        <w:tc>
          <w:tcPr>
            <w:tcW w:type="dxa" w:w="5046"/>
            <w:shd w:val="clear" w:color="auto" w:fill="F4F7F5"/>
          </w:tcPr>
          <w:p>
            <w:r>
              <w:rPr>
                <w:sz w:val="17"/>
              </w:rPr>
              <w:t>Penelaah membaca paket yang ditugaskan dan mengisi lembar telaah.</w:t>
            </w:r>
          </w:p>
        </w:tc>
        <w:tc>
          <w:tcPr>
            <w:tcW w:type="dxa" w:w="3685"/>
            <w:shd w:val="clear" w:color="auto" w:fill="F4F7F5"/>
          </w:tcPr>
          <w:p>
            <w:r>
              <w:rPr>
                <w:sz w:val="17"/>
              </w:rPr>
              <w:t>Catatan isi, celah, istilah, privasi, dan rekomendasi tertulis.</w:t>
            </w:r>
          </w:p>
        </w:tc>
      </w:tr>
      <w:tr>
        <w:tc>
          <w:tcPr>
            <w:tcW w:type="dxa" w:w="907"/>
          </w:tcPr>
          <w:p>
            <w:r>
              <w:rPr>
                <w:sz w:val="17"/>
              </w:rPr>
              <w:t>H8</w:t>
            </w:r>
          </w:p>
        </w:tc>
        <w:tc>
          <w:tcPr>
            <w:tcW w:type="dxa" w:w="5046"/>
          </w:tcPr>
          <w:p>
            <w:r>
              <w:rPr>
                <w:sz w:val="17"/>
              </w:rPr>
              <w:t>Penulis merevisi dan menjawab setiap catatan penelaah.</w:t>
            </w:r>
          </w:p>
        </w:tc>
        <w:tc>
          <w:tcPr>
            <w:tcW w:type="dxa" w:w="3685"/>
          </w:tcPr>
          <w:p>
            <w:r>
              <w:rPr>
                <w:sz w:val="17"/>
              </w:rPr>
              <w:t>Versi revisi dan daftar perubahan siap digabung.</w:t>
            </w:r>
          </w:p>
        </w:tc>
      </w:tr>
      <w:tr>
        <w:tc>
          <w:tcPr>
            <w:tcW w:type="dxa" w:w="907"/>
            <w:shd w:val="clear" w:color="auto" w:fill="F4F7F5"/>
          </w:tcPr>
          <w:p>
            <w:r>
              <w:rPr>
                <w:sz w:val="17"/>
              </w:rPr>
              <w:t>H9</w:t>
            </w:r>
          </w:p>
        </w:tc>
        <w:tc>
          <w:tcPr>
            <w:tcW w:type="dxa" w:w="5046"/>
            <w:shd w:val="clear" w:color="auto" w:fill="F4F7F5"/>
          </w:tcPr>
          <w:p>
            <w:r>
              <w:rPr>
                <w:sz w:val="17"/>
              </w:rPr>
              <w:t>D14 menggabungkan; D07 mengecek indeks; D01 mengecek kewenangan; pemilik menyelesaikan benturan isi.</w:t>
            </w:r>
          </w:p>
        </w:tc>
        <w:tc>
          <w:tcPr>
            <w:tcW w:type="dxa" w:w="3685"/>
            <w:shd w:val="clear" w:color="auto" w:fill="F4F7F5"/>
          </w:tcPr>
          <w:p>
            <w:r>
              <w:rPr>
                <w:sz w:val="17"/>
              </w:rPr>
              <w:t>Naskah gabungan awal lengkap tanpa duplikasi prosedur.</w:t>
            </w:r>
          </w:p>
        </w:tc>
      </w:tr>
      <w:tr>
        <w:tc>
          <w:tcPr>
            <w:tcW w:type="dxa" w:w="907"/>
          </w:tcPr>
          <w:p>
            <w:r>
              <w:rPr>
                <w:sz w:val="17"/>
              </w:rPr>
              <w:t>H10</w:t>
            </w:r>
          </w:p>
        </w:tc>
        <w:tc>
          <w:tcPr>
            <w:tcW w:type="dxa" w:w="5046"/>
          </w:tcPr>
          <w:p>
            <w:r>
              <w:rPr>
                <w:sz w:val="17"/>
              </w:rPr>
              <w:t>Uji alur dengan kasus fiktif; uji keterbacaan materi dan kanal pelaporan.</w:t>
            </w:r>
          </w:p>
        </w:tc>
        <w:tc>
          <w:tcPr>
            <w:tcW w:type="dxa" w:w="3685"/>
          </w:tcPr>
          <w:p>
            <w:r>
              <w:rPr>
                <w:sz w:val="17"/>
              </w:rPr>
              <w:t>Daftar kekurangan dan revisi akhir yang dibutuhkan.</w:t>
            </w:r>
          </w:p>
        </w:tc>
      </w:tr>
      <w:tr>
        <w:tc>
          <w:tcPr>
            <w:tcW w:type="dxa" w:w="907"/>
            <w:shd w:val="clear" w:color="auto" w:fill="F4F7F5"/>
          </w:tcPr>
          <w:p>
            <w:r>
              <w:rPr>
                <w:sz w:val="17"/>
              </w:rPr>
              <w:t>H11</w:t>
            </w:r>
          </w:p>
        </w:tc>
        <w:tc>
          <w:tcPr>
            <w:tcW w:type="dxa" w:w="5046"/>
            <w:shd w:val="clear" w:color="auto" w:fill="F4F7F5"/>
          </w:tcPr>
          <w:p>
            <w:r>
              <w:rPr>
                <w:sz w:val="17"/>
              </w:rPr>
              <w:t>Finalisasi substansi dan pemeriksaan kepala sekolah/yayasan sesuai kewenangan.</w:t>
            </w:r>
          </w:p>
        </w:tc>
        <w:tc>
          <w:tcPr>
            <w:tcW w:type="dxa" w:w="3685"/>
            <w:shd w:val="clear" w:color="auto" w:fill="F4F7F5"/>
          </w:tcPr>
          <w:p>
            <w:r>
              <w:rPr>
                <w:sz w:val="17"/>
              </w:rPr>
              <w:t>Naskah siap penetapan; data/kontak kritis sudah diverifikasi.</w:t>
            </w:r>
          </w:p>
        </w:tc>
      </w:tr>
      <w:tr>
        <w:tc>
          <w:tcPr>
            <w:tcW w:type="dxa" w:w="907"/>
          </w:tcPr>
          <w:p>
            <w:r>
              <w:rPr>
                <w:sz w:val="17"/>
              </w:rPr>
              <w:t>H12</w:t>
            </w:r>
          </w:p>
        </w:tc>
        <w:tc>
          <w:tcPr>
            <w:tcW w:type="dxa" w:w="5046"/>
          </w:tcPr>
          <w:p>
            <w:r>
              <w:rPr>
                <w:sz w:val="17"/>
              </w:rPr>
              <w:t>Sekolah menetapkan versi; petugas menerima panduan; sosialisasi sesuai kesiapan.</w:t>
            </w:r>
          </w:p>
        </w:tc>
        <w:tc>
          <w:tcPr>
            <w:tcW w:type="dxa" w:w="3685"/>
          </w:tcPr>
          <w:p>
            <w:r>
              <w:rPr>
                <w:sz w:val="17"/>
              </w:rPr>
              <w:t>Versi resmi dan jadwal pelaksanaan, atau daftar perbaikan yang masih diperlukan.</w:t>
            </w:r>
          </w:p>
        </w:tc>
      </w:tr>
    </w:tbl>
    <w:p/>
    <w:p>
      <w:r>
        <w:rPr>
          <w:b/>
        </w:rPr>
        <w:t xml:space="preserve">Ketergantungan. </w:t>
      </w:r>
      <w:r>
        <w:rPr>
          <w:i w:val="0"/>
        </w:rPr>
        <w:t>Pekerjaan yang saling bergantung: D04-D06-D08 menyepakati perpindahan tahapan dan formulir sebelum penulisan rinci; D03-D10 menyepakati aturan dan pembinaan, D09 memastikan perlindungan tidak terabaikan; D05-D18 menyatukan temuan kondisi kelas dengan area/waktu rawan; D15-D16-D12-D17 menyelaraskan materi usia, adab, dan digital. Tenggat usulan tidak memaksa publikasi kanal yang belum siap.</w:t>
      </w:r>
    </w:p>
    <w:p>
      <w:pPr>
        <w:pStyle w:val="Heading2"/>
      </w:pPr>
      <w:r>
        <w:t>B.3 Rencana anggaran (biaya dibiarkan untuk dilengkapi sekolah)</w:t>
      </w:r>
    </w:p>
    <w:p>
      <w:r>
        <w:rPr>
          <w:i w:val="0"/>
        </w:rPr>
        <w:t>Semua biaya, volume, dan sumber dana belum diketahui dan wajib diisi sekolah. Harga harus diverifikasi dari penawaran atau kebijakan pendanaan sekolah sebelum dipakai; tidak ada angka perkiraan dalam naskah ini. Subtotal = volume x biaya satuan. Kolom sumber dana berisi usulan sumber (misalnya dana sekolah, yayasan, atau sumber lain yang ditetapkan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10"/>
        <w:gridCol w:w="3175"/>
        <w:gridCol w:w="964"/>
        <w:gridCol w:w="850"/>
        <w:gridCol w:w="964"/>
        <w:gridCol w:w="964"/>
        <w:gridCol w:w="1077"/>
        <w:gridCol w:w="1134"/>
      </w:tblGrid>
      <w:tr>
        <w:tc>
          <w:tcPr>
            <w:tcW w:type="dxa" w:w="510"/>
            <w:shd w:val="clear" w:color="auto" w:fill="0F3B22"/>
          </w:tcPr>
          <w:p>
            <w:r>
              <w:rPr>
                <w:b/>
                <w:color w:val="FAF7F0"/>
                <w:sz w:val="16"/>
              </w:rPr>
              <w:t>No</w:t>
            </w:r>
          </w:p>
        </w:tc>
        <w:tc>
          <w:tcPr>
            <w:tcW w:type="dxa" w:w="3175"/>
            <w:shd w:val="clear" w:color="auto" w:fill="0F3B22"/>
          </w:tcPr>
          <w:p>
            <w:r>
              <w:rPr>
                <w:b/>
                <w:color w:val="FAF7F0"/>
                <w:sz w:val="16"/>
              </w:rPr>
              <w:t>Item</w:t>
            </w:r>
          </w:p>
        </w:tc>
        <w:tc>
          <w:tcPr>
            <w:tcW w:type="dxa" w:w="964"/>
            <w:shd w:val="clear" w:color="auto" w:fill="0F3B22"/>
          </w:tcPr>
          <w:p>
            <w:r>
              <w:rPr>
                <w:b/>
                <w:color w:val="FAF7F0"/>
                <w:sz w:val="16"/>
              </w:rPr>
              <w:t>Volume</w:t>
            </w:r>
          </w:p>
        </w:tc>
        <w:tc>
          <w:tcPr>
            <w:tcW w:type="dxa" w:w="850"/>
            <w:shd w:val="clear" w:color="auto" w:fill="0F3B22"/>
          </w:tcPr>
          <w:p>
            <w:r>
              <w:rPr>
                <w:b/>
                <w:color w:val="FAF7F0"/>
                <w:sz w:val="16"/>
              </w:rPr>
              <w:t>Satuan</w:t>
            </w:r>
          </w:p>
        </w:tc>
        <w:tc>
          <w:tcPr>
            <w:tcW w:type="dxa" w:w="964"/>
            <w:shd w:val="clear" w:color="auto" w:fill="0F3B22"/>
          </w:tcPr>
          <w:p>
            <w:r>
              <w:rPr>
                <w:b/>
                <w:color w:val="FAF7F0"/>
                <w:sz w:val="16"/>
              </w:rPr>
              <w:t>Biaya satuan</w:t>
            </w:r>
          </w:p>
        </w:tc>
        <w:tc>
          <w:tcPr>
            <w:tcW w:type="dxa" w:w="964"/>
            <w:shd w:val="clear" w:color="auto" w:fill="0F3B22"/>
          </w:tcPr>
          <w:p>
            <w:r>
              <w:rPr>
                <w:b/>
                <w:color w:val="FAF7F0"/>
                <w:sz w:val="16"/>
              </w:rPr>
              <w:t>Subtotal</w:t>
            </w:r>
          </w:p>
        </w:tc>
        <w:tc>
          <w:tcPr>
            <w:tcW w:type="dxa" w:w="1077"/>
            <w:shd w:val="clear" w:color="auto" w:fill="0F3B22"/>
          </w:tcPr>
          <w:p>
            <w:r>
              <w:rPr>
                <w:b/>
                <w:color w:val="FAF7F0"/>
                <w:sz w:val="16"/>
              </w:rPr>
              <w:t>Sumber dana</w:t>
            </w:r>
          </w:p>
        </w:tc>
        <w:tc>
          <w:tcPr>
            <w:tcW w:type="dxa" w:w="1134"/>
            <w:shd w:val="clear" w:color="auto" w:fill="0F3B22"/>
          </w:tcPr>
          <w:p>
            <w:r>
              <w:rPr>
                <w:b/>
                <w:color w:val="FAF7F0"/>
                <w:sz w:val="16"/>
              </w:rPr>
              <w:t>Status verifikasi</w:t>
            </w:r>
          </w:p>
        </w:tc>
      </w:tr>
      <w:tr>
        <w:tc>
          <w:tcPr>
            <w:tcW w:type="dxa" w:w="510"/>
          </w:tcPr>
          <w:p>
            <w:r>
              <w:rPr>
                <w:sz w:val="16"/>
              </w:rPr>
              <w:t>1</w:t>
            </w:r>
          </w:p>
        </w:tc>
        <w:tc>
          <w:tcPr>
            <w:tcW w:type="dxa" w:w="3175"/>
          </w:tcPr>
          <w:p>
            <w:r>
              <w:rPr>
                <w:sz w:val="16"/>
              </w:rPr>
              <w:t>Pencetakan booklet panduan orang tua (D13-A)</w:t>
            </w:r>
          </w:p>
        </w:tc>
        <w:tc>
          <w:tcPr>
            <w:tcW w:type="dxa" w:w="964"/>
          </w:tcPr>
          <w:p>
            <w:r>
              <w:rPr>
                <w:sz w:val="16"/>
              </w:rPr>
              <w:t>[DIISI SEKOLAH]</w:t>
            </w:r>
          </w:p>
        </w:tc>
        <w:tc>
          <w:tcPr>
            <w:tcW w:type="dxa" w:w="850"/>
          </w:tcPr>
          <w:p>
            <w:r>
              <w:rPr>
                <w:sz w:val="16"/>
              </w:rPr>
              <w:t>eksemplar</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2</w:t>
            </w:r>
          </w:p>
        </w:tc>
        <w:tc>
          <w:tcPr>
            <w:tcW w:type="dxa" w:w="3175"/>
            <w:shd w:val="clear" w:color="auto" w:fill="F4F7F5"/>
          </w:tcPr>
          <w:p>
            <w:r>
              <w:rPr>
                <w:sz w:val="16"/>
              </w:rPr>
              <w:t>Pencetakan formulir kosong (D04, D07, D13) dan map berkas terbatas</w:t>
            </w:r>
          </w:p>
        </w:tc>
        <w:tc>
          <w:tcPr>
            <w:tcW w:type="dxa" w:w="964"/>
            <w:shd w:val="clear" w:color="auto" w:fill="F4F7F5"/>
          </w:tcPr>
          <w:p>
            <w:r>
              <w:rPr>
                <w:sz w:val="16"/>
              </w:rPr>
              <w:t>[DIISI SEKOLAH]</w:t>
            </w:r>
          </w:p>
        </w:tc>
        <w:tc>
          <w:tcPr>
            <w:tcW w:type="dxa" w:w="850"/>
            <w:shd w:val="clear" w:color="auto" w:fill="F4F7F5"/>
          </w:tcPr>
          <w:p>
            <w:r>
              <w:rPr>
                <w:sz w:val="16"/>
              </w:rPr>
              <w:t>set</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3</w:t>
            </w:r>
          </w:p>
        </w:tc>
        <w:tc>
          <w:tcPr>
            <w:tcW w:type="dxa" w:w="3175"/>
          </w:tcPr>
          <w:p>
            <w:r>
              <w:rPr>
                <w:sz w:val="16"/>
              </w:rPr>
              <w:t>Media sesi kelas 1-3: kartu kalimat, poster, lembar gambar (D15)</w:t>
            </w:r>
          </w:p>
        </w:tc>
        <w:tc>
          <w:tcPr>
            <w:tcW w:type="dxa" w:w="964"/>
          </w:tcPr>
          <w:p>
            <w:r>
              <w:rPr>
                <w:sz w:val="16"/>
              </w:rPr>
              <w:t>[DIISI SEKOLAH]</w:t>
            </w:r>
          </w:p>
        </w:tc>
        <w:tc>
          <w:tcPr>
            <w:tcW w:type="dxa" w:w="850"/>
          </w:tcPr>
          <w:p>
            <w:r>
              <w:rPr>
                <w:sz w:val="16"/>
              </w:rPr>
              <w:t>set</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4</w:t>
            </w:r>
          </w:p>
        </w:tc>
        <w:tc>
          <w:tcPr>
            <w:tcW w:type="dxa" w:w="3175"/>
            <w:shd w:val="clear" w:color="auto" w:fill="F4F7F5"/>
          </w:tcPr>
          <w:p>
            <w:r>
              <w:rPr>
                <w:sz w:val="16"/>
              </w:rPr>
              <w:t>Media sesi kelas 4-6 (D16)</w:t>
            </w:r>
          </w:p>
        </w:tc>
        <w:tc>
          <w:tcPr>
            <w:tcW w:type="dxa" w:w="964"/>
            <w:shd w:val="clear" w:color="auto" w:fill="F4F7F5"/>
          </w:tcPr>
          <w:p>
            <w:r>
              <w:rPr>
                <w:sz w:val="16"/>
              </w:rPr>
              <w:t>[DIISI SEKOLAH]</w:t>
            </w:r>
          </w:p>
        </w:tc>
        <w:tc>
          <w:tcPr>
            <w:tcW w:type="dxa" w:w="850"/>
            <w:shd w:val="clear" w:color="auto" w:fill="F4F7F5"/>
          </w:tcPr>
          <w:p>
            <w:r>
              <w:rPr>
                <w:sz w:val="16"/>
              </w:rPr>
              <w:t>set</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5</w:t>
            </w:r>
          </w:p>
        </w:tc>
        <w:tc>
          <w:tcPr>
            <w:tcW w:type="dxa" w:w="3175"/>
          </w:tcPr>
          <w:p>
            <w:r>
              <w:rPr>
                <w:sz w:val="16"/>
              </w:rPr>
              <w:t>Poster kanal pelaporan dan langkah bantuan</w:t>
            </w:r>
          </w:p>
        </w:tc>
        <w:tc>
          <w:tcPr>
            <w:tcW w:type="dxa" w:w="964"/>
          </w:tcPr>
          <w:p>
            <w:r>
              <w:rPr>
                <w:sz w:val="16"/>
              </w:rPr>
              <w:t>[DIISI SEKOLAH]</w:t>
            </w:r>
          </w:p>
        </w:tc>
        <w:tc>
          <w:tcPr>
            <w:tcW w:type="dxa" w:w="850"/>
          </w:tcPr>
          <w:p>
            <w:r>
              <w:rPr>
                <w:sz w:val="16"/>
              </w:rPr>
              <w:t>lembar</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6</w:t>
            </w:r>
          </w:p>
        </w:tc>
        <w:tc>
          <w:tcPr>
            <w:tcW w:type="dxa" w:w="3175"/>
            <w:shd w:val="clear" w:color="auto" w:fill="F4F7F5"/>
          </w:tcPr>
          <w:p>
            <w:r>
              <w:rPr>
                <w:sz w:val="16"/>
              </w:rPr>
              <w:t>Pelatihan/penyegaran staf (D02): bahan dan konsumsi</w:t>
            </w:r>
          </w:p>
        </w:tc>
        <w:tc>
          <w:tcPr>
            <w:tcW w:type="dxa" w:w="964"/>
            <w:shd w:val="clear" w:color="auto" w:fill="F4F7F5"/>
          </w:tcPr>
          <w:p>
            <w:r>
              <w:rPr>
                <w:sz w:val="16"/>
              </w:rPr>
              <w:t>[DIISI SEKOLAH]</w:t>
            </w:r>
          </w:p>
        </w:tc>
        <w:tc>
          <w:tcPr>
            <w:tcW w:type="dxa" w:w="850"/>
            <w:shd w:val="clear" w:color="auto" w:fill="F4F7F5"/>
          </w:tcPr>
          <w:p>
            <w:r>
              <w:rPr>
                <w:sz w:val="16"/>
              </w:rPr>
              <w:t>sesi</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7</w:t>
            </w:r>
          </w:p>
        </w:tc>
        <w:tc>
          <w:tcPr>
            <w:tcW w:type="dxa" w:w="3175"/>
          </w:tcPr>
          <w:p>
            <w:r>
              <w:rPr>
                <w:sz w:val="16"/>
              </w:rPr>
              <w:t>Kotak laporan atau pengadaan kanal daring pendukung (D04, D17)</w:t>
            </w:r>
          </w:p>
        </w:tc>
        <w:tc>
          <w:tcPr>
            <w:tcW w:type="dxa" w:w="964"/>
          </w:tcPr>
          <w:p>
            <w:r>
              <w:rPr>
                <w:sz w:val="16"/>
              </w:rPr>
              <w:t>[DIISI SEKOLAH]</w:t>
            </w:r>
          </w:p>
        </w:tc>
        <w:tc>
          <w:tcPr>
            <w:tcW w:type="dxa" w:w="850"/>
          </w:tcPr>
          <w:p>
            <w:r>
              <w:rPr>
                <w:sz w:val="16"/>
              </w:rPr>
              <w:t>unit/paket</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8</w:t>
            </w:r>
          </w:p>
        </w:tc>
        <w:tc>
          <w:tcPr>
            <w:tcW w:type="dxa" w:w="3175"/>
            <w:shd w:val="clear" w:color="auto" w:fill="F4F7F5"/>
          </w:tcPr>
          <w:p>
            <w:r>
              <w:rPr>
                <w:sz w:val="16"/>
              </w:rPr>
              <w:t>Perbaikan area rawan dan penanda pengawasan (D18)</w:t>
            </w:r>
          </w:p>
        </w:tc>
        <w:tc>
          <w:tcPr>
            <w:tcW w:type="dxa" w:w="964"/>
            <w:shd w:val="clear" w:color="auto" w:fill="F4F7F5"/>
          </w:tcPr>
          <w:p>
            <w:r>
              <w:rPr>
                <w:sz w:val="16"/>
              </w:rPr>
              <w:t>[DIISI SEKOLAH]</w:t>
            </w:r>
          </w:p>
        </w:tc>
        <w:tc>
          <w:tcPr>
            <w:tcW w:type="dxa" w:w="850"/>
            <w:shd w:val="clear" w:color="auto" w:fill="F4F7F5"/>
          </w:tcPr>
          <w:p>
            <w:r>
              <w:rPr>
                <w:sz w:val="16"/>
              </w:rPr>
              <w:t>paket</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9</w:t>
            </w:r>
          </w:p>
        </w:tc>
        <w:tc>
          <w:tcPr>
            <w:tcW w:type="dxa" w:w="3175"/>
          </w:tcPr>
          <w:p>
            <w:r>
              <w:rPr>
                <w:sz w:val="16"/>
              </w:rPr>
              <w:t>Penyimpanan berkas kasus yang aman (lemari terkunci/akses terbatas)</w:t>
            </w:r>
          </w:p>
        </w:tc>
        <w:tc>
          <w:tcPr>
            <w:tcW w:type="dxa" w:w="964"/>
          </w:tcPr>
          <w:p>
            <w:r>
              <w:rPr>
                <w:sz w:val="16"/>
              </w:rPr>
              <w:t>[DIISI SEKOLAH]</w:t>
            </w:r>
          </w:p>
        </w:tc>
        <w:tc>
          <w:tcPr>
            <w:tcW w:type="dxa" w:w="850"/>
          </w:tcPr>
          <w:p>
            <w:r>
              <w:rPr>
                <w:sz w:val="16"/>
              </w:rPr>
              <w:t>unit</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10</w:t>
            </w:r>
          </w:p>
        </w:tc>
        <w:tc>
          <w:tcPr>
            <w:tcW w:type="dxa" w:w="3175"/>
            <w:shd w:val="clear" w:color="auto" w:fill="F4F7F5"/>
          </w:tcPr>
          <w:p>
            <w:r>
              <w:rPr>
                <w:sz w:val="16"/>
              </w:rPr>
              <w:t>Sosialisasi orang tua (undangan, ruang, konsumsi)</w:t>
            </w:r>
          </w:p>
        </w:tc>
        <w:tc>
          <w:tcPr>
            <w:tcW w:type="dxa" w:w="964"/>
            <w:shd w:val="clear" w:color="auto" w:fill="F4F7F5"/>
          </w:tcPr>
          <w:p>
            <w:r>
              <w:rPr>
                <w:sz w:val="16"/>
              </w:rPr>
              <w:t>[DIISI SEKOLAH]</w:t>
            </w:r>
          </w:p>
        </w:tc>
        <w:tc>
          <w:tcPr>
            <w:tcW w:type="dxa" w:w="850"/>
            <w:shd w:val="clear" w:color="auto" w:fill="F4F7F5"/>
          </w:tcPr>
          <w:p>
            <w:r>
              <w:rPr>
                <w:sz w:val="16"/>
              </w:rPr>
              <w:t>kegiatan</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11</w:t>
            </w:r>
          </w:p>
        </w:tc>
        <w:tc>
          <w:tcPr>
            <w:tcW w:type="dxa" w:w="3175"/>
          </w:tcPr>
          <w:p>
            <w:r>
              <w:rPr>
                <w:sz w:val="16"/>
              </w:rPr>
              <w:t>Instrumen monitoring dan evaluasi (D11): cetak/pengolahan</w:t>
            </w:r>
          </w:p>
        </w:tc>
        <w:tc>
          <w:tcPr>
            <w:tcW w:type="dxa" w:w="964"/>
          </w:tcPr>
          <w:p>
            <w:r>
              <w:rPr>
                <w:sz w:val="16"/>
              </w:rPr>
              <w:t>[DIISI SEKOLAH]</w:t>
            </w:r>
          </w:p>
        </w:tc>
        <w:tc>
          <w:tcPr>
            <w:tcW w:type="dxa" w:w="850"/>
          </w:tcPr>
          <w:p>
            <w:r>
              <w:rPr>
                <w:sz w:val="16"/>
              </w:rPr>
              <w:t>paket</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12</w:t>
            </w:r>
          </w:p>
        </w:tc>
        <w:tc>
          <w:tcPr>
            <w:tcW w:type="dxa" w:w="3175"/>
            <w:shd w:val="clear" w:color="auto" w:fill="F4F7F5"/>
          </w:tcPr>
          <w:p>
            <w:r>
              <w:rPr>
                <w:sz w:val="16"/>
              </w:rPr>
              <w:t>Verifikasi kontak layanan lokal (D13): komunikasi dan transport bila perlu</w:t>
            </w:r>
          </w:p>
        </w:tc>
        <w:tc>
          <w:tcPr>
            <w:tcW w:type="dxa" w:w="964"/>
            <w:shd w:val="clear" w:color="auto" w:fill="F4F7F5"/>
          </w:tcPr>
          <w:p>
            <w:r>
              <w:rPr>
                <w:sz w:val="16"/>
              </w:rPr>
              <w:t>[DIISI SEKOLAH]</w:t>
            </w:r>
          </w:p>
        </w:tc>
        <w:tc>
          <w:tcPr>
            <w:tcW w:type="dxa" w:w="850"/>
            <w:shd w:val="clear" w:color="auto" w:fill="F4F7F5"/>
          </w:tcPr>
          <w:p>
            <w:r>
              <w:rPr>
                <w:sz w:val="16"/>
              </w:rPr>
              <w:t>kegiatan</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13</w:t>
            </w:r>
          </w:p>
        </w:tc>
        <w:tc>
          <w:tcPr>
            <w:tcW w:type="dxa" w:w="3175"/>
          </w:tcPr>
          <w:p>
            <w:r>
              <w:rPr>
                <w:sz w:val="16"/>
              </w:rPr>
              <w:t>Pencetakan dan penjilidan naskah pedoman akhir</w:t>
            </w:r>
          </w:p>
        </w:tc>
        <w:tc>
          <w:tcPr>
            <w:tcW w:type="dxa" w:w="964"/>
          </w:tcPr>
          <w:p>
            <w:r>
              <w:rPr>
                <w:sz w:val="16"/>
              </w:rPr>
              <w:t>[DIISI SEKOLAH]</w:t>
            </w:r>
          </w:p>
        </w:tc>
        <w:tc>
          <w:tcPr>
            <w:tcW w:type="dxa" w:w="850"/>
          </w:tcPr>
          <w:p>
            <w:r>
              <w:rPr>
                <w:sz w:val="16"/>
              </w:rPr>
              <w:t>eksemplar</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14</w:t>
            </w:r>
          </w:p>
        </w:tc>
        <w:tc>
          <w:tcPr>
            <w:tcW w:type="dxa" w:w="3175"/>
            <w:shd w:val="clear" w:color="auto" w:fill="F4F7F5"/>
          </w:tcPr>
          <w:p>
            <w:r>
              <w:rPr>
                <w:sz w:val="16"/>
              </w:rPr>
              <w:t>Lain-lain yang ditetapkan sekolah</w:t>
            </w:r>
          </w:p>
        </w:tc>
        <w:tc>
          <w:tcPr>
            <w:tcW w:type="dxa" w:w="964"/>
            <w:shd w:val="clear" w:color="auto" w:fill="F4F7F5"/>
          </w:tcPr>
          <w:p>
            <w:r>
              <w:rPr>
                <w:sz w:val="16"/>
              </w:rPr>
              <w:t>[DIISI SEKOLAH]</w:t>
            </w:r>
          </w:p>
        </w:tc>
        <w:tc>
          <w:tcPr>
            <w:tcW w:type="dxa" w:w="850"/>
            <w:shd w:val="clear" w:color="auto" w:fill="F4F7F5"/>
          </w:tcPr>
          <w:p>
            <w:r>
              <w:rPr>
                <w:sz w:val="16"/>
              </w:rPr>
              <w:t>[DIISI SEKOLAH]</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r>
          </w:p>
        </w:tc>
        <w:tc>
          <w:tcPr>
            <w:tcW w:type="dxa" w:w="3175"/>
          </w:tcPr>
          <w:p>
            <w:r>
              <w:rPr>
                <w:sz w:val="16"/>
              </w:rPr>
              <w:t>Total anggaran</w:t>
            </w:r>
          </w:p>
        </w:tc>
        <w:tc>
          <w:tcPr>
            <w:tcW w:type="dxa" w:w="964"/>
          </w:tcPr>
          <w:p>
            <w:r>
              <w:rPr>
                <w:sz w:val="16"/>
              </w:rPr>
            </w:r>
          </w:p>
        </w:tc>
        <w:tc>
          <w:tcPr>
            <w:tcW w:type="dxa" w:w="850"/>
          </w:tcPr>
          <w:p>
            <w:r>
              <w:rPr>
                <w:sz w:val="16"/>
              </w:rPr>
            </w:r>
          </w:p>
        </w:tc>
        <w:tc>
          <w:tcPr>
            <w:tcW w:type="dxa" w:w="964"/>
          </w:tcPr>
          <w:p>
            <w:r>
              <w:rPr>
                <w:sz w:val="16"/>
              </w:rPr>
            </w:r>
          </w:p>
        </w:tc>
        <w:tc>
          <w:tcPr>
            <w:tcW w:type="dxa" w:w="964"/>
          </w:tcPr>
          <w:p>
            <w:r>
              <w:rPr>
                <w:sz w:val="16"/>
              </w:rPr>
              <w:t>[DIISI SEKOLAH]</w:t>
            </w:r>
          </w:p>
        </w:tc>
        <w:tc>
          <w:tcPr>
            <w:tcW w:type="dxa" w:w="1077"/>
          </w:tcPr>
          <w:p>
            <w:r>
              <w:rPr>
                <w:sz w:val="16"/>
              </w:rPr>
            </w:r>
          </w:p>
        </w:tc>
        <w:tc>
          <w:tcPr>
            <w:tcW w:type="dxa" w:w="1134"/>
          </w:tcPr>
          <w:p>
            <w:r>
              <w:rPr>
                <w:sz w:val="16"/>
              </w:rPr>
            </w:r>
          </w:p>
        </w:tc>
      </w:tr>
    </w:tbl>
    <w:p/>
    <w:p>
      <w:pPr>
        <w:pStyle w:val="ListBullet"/>
      </w:pPr>
      <w:r>
        <w:t>Penanggung jawab anggaran: [DIISI SEKOLAH]. Persetujuan: kepala sekolah/yayasan sesuai kewenangan.</w:t>
      </w:r>
    </w:p>
    <w:p>
      <w:pPr>
        <w:pStyle w:val="ListBullet"/>
      </w:pPr>
      <w:r>
        <w:t>Rencana anggaran tidak dianggap telah disetujui hanya karena tertulis di draf.</w:t>
      </w:r>
    </w:p>
    <w:p>
      <w:pPr>
        <w:pStyle w:val="Heading1"/>
      </w:pPr>
      <w:r>
        <w:t>Komponen C - Naskah Gabungan dan Indeks</w:t>
      </w:r>
    </w:p>
    <w:p>
      <w:pPr>
        <w:pStyle w:val="Heading2"/>
      </w:pPr>
      <w:r>
        <w:t>C.1 Susunan naskah gabungan (kerangka bab)</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2551"/>
        <w:gridCol w:w="4535"/>
      </w:tblGrid>
      <w:tr>
        <w:tc>
          <w:tcPr>
            <w:tcW w:type="dxa" w:w="2551"/>
            <w:shd w:val="clear" w:color="auto" w:fill="0F3B22"/>
          </w:tcPr>
          <w:p>
            <w:r>
              <w:rPr>
                <w:b/>
                <w:color w:val="FAF7F0"/>
                <w:sz w:val="18"/>
              </w:rPr>
              <w:t>Bagian</w:t>
            </w:r>
          </w:p>
        </w:tc>
        <w:tc>
          <w:tcPr>
            <w:tcW w:type="dxa" w:w="2551"/>
            <w:shd w:val="clear" w:color="auto" w:fill="0F3B22"/>
          </w:tcPr>
          <w:p>
            <w:r>
              <w:rPr>
                <w:b/>
                <w:color w:val="FAF7F0"/>
                <w:sz w:val="18"/>
              </w:rPr>
              <w:t>Sumber utama</w:t>
            </w:r>
          </w:p>
        </w:tc>
        <w:tc>
          <w:tcPr>
            <w:tcW w:type="dxa" w:w="4535"/>
            <w:shd w:val="clear" w:color="auto" w:fill="0F3B22"/>
          </w:tcPr>
          <w:p>
            <w:r>
              <w:rPr>
                <w:b/>
                <w:color w:val="FAF7F0"/>
                <w:sz w:val="18"/>
              </w:rPr>
              <w:t>Muatan</w:t>
            </w:r>
          </w:p>
        </w:tc>
      </w:tr>
      <w:tr>
        <w:tc>
          <w:tcPr>
            <w:tcW w:type="dxa" w:w="2551"/>
          </w:tcPr>
          <w:p>
            <w:r>
              <w:rPr>
                <w:sz w:val="18"/>
              </w:rPr>
              <w:t>Pembuka dan pengesahan</w:t>
            </w:r>
          </w:p>
        </w:tc>
        <w:tc>
          <w:tcPr>
            <w:tcW w:type="dxa" w:w="2551"/>
          </w:tcPr>
          <w:p>
            <w:r>
              <w:rPr>
                <w:sz w:val="18"/>
              </w:rPr>
              <w:t>D01 + D14</w:t>
            </w:r>
          </w:p>
        </w:tc>
        <w:tc>
          <w:tcPr>
            <w:tcW w:type="dxa" w:w="4535"/>
          </w:tcPr>
          <w:p>
            <w:r>
              <w:rPr>
                <w:sz w:val="18"/>
              </w:rPr>
              <w:t>Sampul, status, pengesahan, daftar isi, daftar istilah, riwayat versi.</w:t>
            </w:r>
          </w:p>
        </w:tc>
      </w:tr>
      <w:tr>
        <w:tc>
          <w:tcPr>
            <w:tcW w:type="dxa" w:w="2551"/>
            <w:shd w:val="clear" w:color="auto" w:fill="F4F7F5"/>
          </w:tcPr>
          <w:p>
            <w:r>
              <w:rPr>
                <w:sz w:val="18"/>
              </w:rPr>
              <w:t>Bab I Program sekolah</w:t>
            </w:r>
          </w:p>
        </w:tc>
        <w:tc>
          <w:tcPr>
            <w:tcW w:type="dxa" w:w="2551"/>
            <w:shd w:val="clear" w:color="auto" w:fill="F4F7F5"/>
          </w:tcPr>
          <w:p>
            <w:r>
              <w:rPr>
                <w:sz w:val="18"/>
              </w:rPr>
              <w:t>D14 + D11</w:t>
            </w:r>
          </w:p>
        </w:tc>
        <w:tc>
          <w:tcPr>
            <w:tcW w:type="dxa" w:w="4535"/>
            <w:shd w:val="clear" w:color="auto" w:fill="F4F7F5"/>
          </w:tcPr>
          <w:p>
            <w:r>
              <w:rPr>
                <w:sz w:val="18"/>
              </w:rPr>
              <w:t>Latar belakang, tujuan, sasaran, strategi, kalender, anggaran, indikator.</w:t>
            </w:r>
          </w:p>
        </w:tc>
      </w:tr>
      <w:tr>
        <w:tc>
          <w:tcPr>
            <w:tcW w:type="dxa" w:w="2551"/>
          </w:tcPr>
          <w:p>
            <w:r>
              <w:rPr>
                <w:sz w:val="18"/>
              </w:rPr>
              <w:t>Bab II Tata kelola dan aturan</w:t>
            </w:r>
          </w:p>
        </w:tc>
        <w:tc>
          <w:tcPr>
            <w:tcW w:type="dxa" w:w="2551"/>
          </w:tcPr>
          <w:p>
            <w:r>
              <w:rPr>
                <w:sz w:val="18"/>
              </w:rPr>
              <w:t>D01 + D02 + D03</w:t>
            </w:r>
          </w:p>
        </w:tc>
        <w:tc>
          <w:tcPr>
            <w:tcW w:type="dxa" w:w="4535"/>
          </w:tcPr>
          <w:p>
            <w:r>
              <w:rPr>
                <w:sz w:val="18"/>
              </w:rPr>
              <w:t>Peran, kebijakan, tata tertib, kode etik, mekanisme penetapan.</w:t>
            </w:r>
          </w:p>
        </w:tc>
      </w:tr>
      <w:tr>
        <w:tc>
          <w:tcPr>
            <w:tcW w:type="dxa" w:w="2551"/>
            <w:shd w:val="clear" w:color="auto" w:fill="F4F7F5"/>
          </w:tcPr>
          <w:p>
            <w:r>
              <w:rPr>
                <w:sz w:val="18"/>
              </w:rPr>
              <w:t>Bab III Pencegahan dan lingkungan</w:t>
            </w:r>
          </w:p>
        </w:tc>
        <w:tc>
          <w:tcPr>
            <w:tcW w:type="dxa" w:w="2551"/>
            <w:shd w:val="clear" w:color="auto" w:fill="F4F7F5"/>
          </w:tcPr>
          <w:p>
            <w:r>
              <w:rPr>
                <w:sz w:val="18"/>
              </w:rPr>
              <w:t>D05 + D12 + D15 + D16 + D18</w:t>
            </w:r>
          </w:p>
        </w:tc>
        <w:tc>
          <w:tcPr>
            <w:tcW w:type="dxa" w:w="4535"/>
            <w:shd w:val="clear" w:color="auto" w:fill="F4F7F5"/>
          </w:tcPr>
          <w:p>
            <w:r>
              <w:rPr>
                <w:sz w:val="18"/>
              </w:rPr>
              <w:t>Deteksi dini, pembiasaan adab, pembelajaran sesuai usia, pengawasan.</w:t>
            </w:r>
          </w:p>
        </w:tc>
      </w:tr>
      <w:tr>
        <w:tc>
          <w:tcPr>
            <w:tcW w:type="dxa" w:w="2551"/>
          </w:tcPr>
          <w:p>
            <w:r>
              <w:rPr>
                <w:sz w:val="18"/>
              </w:rPr>
              <w:t>Bab IV Pelaporan dan respons</w:t>
            </w:r>
          </w:p>
        </w:tc>
        <w:tc>
          <w:tcPr>
            <w:tcW w:type="dxa" w:w="2551"/>
          </w:tcPr>
          <w:p>
            <w:r>
              <w:rPr>
                <w:sz w:val="18"/>
              </w:rPr>
              <w:t>D04 + D06 + D08</w:t>
            </w:r>
          </w:p>
        </w:tc>
        <w:tc>
          <w:tcPr>
            <w:tcW w:type="dxa" w:w="4535"/>
          </w:tcPr>
          <w:p>
            <w:r>
              <w:rPr>
                <w:sz w:val="18"/>
              </w:rPr>
              <w:t>Kanal, penerimaan, keselamatan awal, klarifikasi, eskalasi, rujukan.</w:t>
            </w:r>
          </w:p>
        </w:tc>
      </w:tr>
      <w:tr>
        <w:tc>
          <w:tcPr>
            <w:tcW w:type="dxa" w:w="2551"/>
            <w:shd w:val="clear" w:color="auto" w:fill="F4F7F5"/>
          </w:tcPr>
          <w:p>
            <w:r>
              <w:rPr>
                <w:sz w:val="18"/>
              </w:rPr>
              <w:t>Bab V Dukungan dan pembinaan</w:t>
            </w:r>
          </w:p>
        </w:tc>
        <w:tc>
          <w:tcPr>
            <w:tcW w:type="dxa" w:w="2551"/>
            <w:shd w:val="clear" w:color="auto" w:fill="F4F7F5"/>
          </w:tcPr>
          <w:p>
            <w:r>
              <w:rPr>
                <w:sz w:val="18"/>
              </w:rPr>
              <w:t>D09 + D10 + D13</w:t>
            </w:r>
          </w:p>
        </w:tc>
        <w:tc>
          <w:tcPr>
            <w:tcW w:type="dxa" w:w="4535"/>
            <w:shd w:val="clear" w:color="auto" w:fill="F4F7F5"/>
          </w:tcPr>
          <w:p>
            <w:r>
              <w:rPr>
                <w:sz w:val="18"/>
              </w:rPr>
              <w:t>Perlindungan, pemulihan, perubahan perilaku, keluarga, layanan mitra.</w:t>
            </w:r>
          </w:p>
        </w:tc>
      </w:tr>
      <w:tr>
        <w:tc>
          <w:tcPr>
            <w:tcW w:type="dxa" w:w="2551"/>
          </w:tcPr>
          <w:p>
            <w:r>
              <w:rPr>
                <w:sz w:val="18"/>
              </w:rPr>
              <w:t>Bab VI Keamanan digital</w:t>
            </w:r>
          </w:p>
        </w:tc>
        <w:tc>
          <w:tcPr>
            <w:tcW w:type="dxa" w:w="2551"/>
          </w:tcPr>
          <w:p>
            <w:r>
              <w:rPr>
                <w:sz w:val="18"/>
              </w:rPr>
              <w:t>D17 + D04 + D07</w:t>
            </w:r>
          </w:p>
        </w:tc>
        <w:tc>
          <w:tcPr>
            <w:tcW w:type="dxa" w:w="4535"/>
          </w:tcPr>
          <w:p>
            <w:r>
              <w:rPr>
                <w:sz w:val="18"/>
              </w:rPr>
              <w:t>Komunikasi digital, kanal daring, bukti, privasi, penyimpanan, akses.</w:t>
            </w:r>
          </w:p>
        </w:tc>
      </w:tr>
      <w:tr>
        <w:tc>
          <w:tcPr>
            <w:tcW w:type="dxa" w:w="2551"/>
            <w:shd w:val="clear" w:color="auto" w:fill="F4F7F5"/>
          </w:tcPr>
          <w:p>
            <w:r>
              <w:rPr>
                <w:sz w:val="18"/>
              </w:rPr>
              <w:t>Bab VII Evaluasi</w:t>
            </w:r>
          </w:p>
        </w:tc>
        <w:tc>
          <w:tcPr>
            <w:tcW w:type="dxa" w:w="2551"/>
            <w:shd w:val="clear" w:color="auto" w:fill="F4F7F5"/>
          </w:tcPr>
          <w:p>
            <w:r>
              <w:rPr>
                <w:sz w:val="18"/>
              </w:rPr>
              <w:t>D11 + D14</w:t>
            </w:r>
          </w:p>
        </w:tc>
        <w:tc>
          <w:tcPr>
            <w:tcW w:type="dxa" w:w="4535"/>
            <w:shd w:val="clear" w:color="auto" w:fill="F4F7F5"/>
          </w:tcPr>
          <w:p>
            <w:r>
              <w:rPr>
                <w:sz w:val="18"/>
              </w:rPr>
              <w:t>Instrumen, pelaporan, peninjauan, tindak lanjut program.</w:t>
            </w:r>
          </w:p>
        </w:tc>
      </w:tr>
      <w:tr>
        <w:tc>
          <w:tcPr>
            <w:tcW w:type="dxa" w:w="2551"/>
          </w:tcPr>
          <w:p>
            <w:r>
              <w:rPr>
                <w:sz w:val="18"/>
              </w:rPr>
              <w:t>Lampiran terkendali</w:t>
            </w:r>
          </w:p>
        </w:tc>
        <w:tc>
          <w:tcPr>
            <w:tcW w:type="dxa" w:w="2551"/>
          </w:tcPr>
          <w:p>
            <w:r>
              <w:rPr>
                <w:sz w:val="18"/>
              </w:rPr>
              <w:t>D07 + seluruh paket</w:t>
            </w:r>
          </w:p>
        </w:tc>
        <w:tc>
          <w:tcPr>
            <w:tcW w:type="dxa" w:w="4535"/>
          </w:tcPr>
          <w:p>
            <w:r>
              <w:rPr>
                <w:sz w:val="18"/>
              </w:rPr>
              <w:t>SK/aturan yang disahkan, templat kosong, materi, jadwal, daftar kontak, lampiran kelas.</w:t>
            </w:r>
          </w:p>
        </w:tc>
      </w:tr>
    </w:tbl>
    <w:p/>
    <w:p>
      <w:r>
        <w:rPr>
          <w:i/>
        </w:rPr>
        <w:t>Satu komponen hanya memiliki satu pemilik isi. Bab lain merujuk kode dan versi, sehingga perubahan tidak menghasilkan dua aturan yang berbeda.</w:t>
      </w:r>
    </w:p>
    <w:p>
      <w:pPr>
        <w:pStyle w:val="Heading2"/>
      </w:pPr>
      <w:r>
        <w:t>C.2 Pemisahan akses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3969"/>
        <w:gridCol w:w="3118"/>
      </w:tblGrid>
      <w:tr>
        <w:tc>
          <w:tcPr>
            <w:tcW w:type="dxa" w:w="2551"/>
            <w:shd w:val="clear" w:color="auto" w:fill="0F3B22"/>
          </w:tcPr>
          <w:p>
            <w:r>
              <w:rPr>
                <w:b/>
                <w:color w:val="FAF7F0"/>
                <w:sz w:val="18"/>
              </w:rPr>
              <w:t>Kelompok berkas</w:t>
            </w:r>
          </w:p>
        </w:tc>
        <w:tc>
          <w:tcPr>
            <w:tcW w:type="dxa" w:w="3969"/>
            <w:shd w:val="clear" w:color="auto" w:fill="0F3B22"/>
          </w:tcPr>
          <w:p>
            <w:r>
              <w:rPr>
                <w:b/>
                <w:color w:val="FAF7F0"/>
                <w:sz w:val="18"/>
              </w:rPr>
              <w:t>Contoh isi</w:t>
            </w:r>
          </w:p>
        </w:tc>
        <w:tc>
          <w:tcPr>
            <w:tcW w:type="dxa" w:w="3118"/>
            <w:shd w:val="clear" w:color="auto" w:fill="0F3B22"/>
          </w:tcPr>
          <w:p>
            <w:r>
              <w:rPr>
                <w:b/>
                <w:color w:val="FAF7F0"/>
                <w:sz w:val="18"/>
              </w:rPr>
              <w:t>Akses</w:t>
            </w:r>
          </w:p>
        </w:tc>
      </w:tr>
      <w:tr>
        <w:tc>
          <w:tcPr>
            <w:tcW w:type="dxa" w:w="2551"/>
          </w:tcPr>
          <w:p>
            <w:r>
              <w:rPr>
                <w:sz w:val="18"/>
              </w:rPr>
              <w:t>Pedoman umum</w:t>
            </w:r>
          </w:p>
        </w:tc>
        <w:tc>
          <w:tcPr>
            <w:tcW w:type="dxa" w:w="3969"/>
          </w:tcPr>
          <w:p>
            <w:r>
              <w:rPr>
                <w:sz w:val="18"/>
              </w:rPr>
              <w:t>Aturan dan cara bantuan yang dapat dibaca warga sekolah</w:t>
            </w:r>
          </w:p>
        </w:tc>
        <w:tc>
          <w:tcPr>
            <w:tcW w:type="dxa" w:w="3118"/>
          </w:tcPr>
          <w:p>
            <w:r>
              <w:rPr>
                <w:sz w:val="18"/>
              </w:rPr>
              <w:t>Warga sekolah</w:t>
            </w:r>
          </w:p>
        </w:tc>
      </w:tr>
      <w:tr>
        <w:tc>
          <w:tcPr>
            <w:tcW w:type="dxa" w:w="2551"/>
            <w:shd w:val="clear" w:color="auto" w:fill="F4F7F5"/>
          </w:tcPr>
          <w:p>
            <w:r>
              <w:rPr>
                <w:sz w:val="18"/>
              </w:rPr>
              <w:t>Templat kosong dan panduan kerja petugas</w:t>
            </w:r>
          </w:p>
        </w:tc>
        <w:tc>
          <w:tcPr>
            <w:tcW w:type="dxa" w:w="3969"/>
            <w:shd w:val="clear" w:color="auto" w:fill="F4F7F5"/>
          </w:tcPr>
          <w:p>
            <w:r>
              <w:rPr>
                <w:sz w:val="18"/>
              </w:rPr>
              <w:t>Formulir, SOP, daftar periksa</w:t>
            </w:r>
          </w:p>
        </w:tc>
        <w:tc>
          <w:tcPr>
            <w:tcW w:type="dxa" w:w="3118"/>
            <w:shd w:val="clear" w:color="auto" w:fill="F4F7F5"/>
          </w:tcPr>
          <w:p>
            <w:r>
              <w:rPr>
                <w:sz w:val="18"/>
              </w:rPr>
              <w:t>Sesuai peran; tetap berkode versi</w:t>
            </w:r>
          </w:p>
        </w:tc>
      </w:tr>
      <w:tr>
        <w:tc>
          <w:tcPr>
            <w:tcW w:type="dxa" w:w="2551"/>
          </w:tcPr>
          <w:p>
            <w:r>
              <w:rPr>
                <w:sz w:val="18"/>
              </w:rPr>
              <w:t>Arsip kasus rahasia</w:t>
            </w:r>
          </w:p>
        </w:tc>
        <w:tc>
          <w:tcPr>
            <w:tcW w:type="dxa" w:w="3969"/>
          </w:tcPr>
          <w:p>
            <w:r>
              <w:rPr>
                <w:sz w:val="18"/>
              </w:rPr>
              <w:t>Berkas kasus nyata, hasil survei individual, informasi sensitif</w:t>
            </w:r>
          </w:p>
        </w:tc>
        <w:tc>
          <w:tcPr>
            <w:tcW w:type="dxa" w:w="3118"/>
          </w:tcPr>
          <w:p>
            <w:r>
              <w:rPr>
                <w:sz w:val="18"/>
              </w:rPr>
              <w:t>Terbatas bagi petugas berwenang; tidak dimasukkan ke berkas yang dibagikan ke guru atau orang tua</w:t>
            </w:r>
          </w:p>
        </w:tc>
      </w:tr>
    </w:tbl>
    <w:p/>
    <w:p>
      <w:pPr>
        <w:pStyle w:val="Heading2"/>
      </w:pPr>
      <w:r>
        <w:t>C.3 Register paket D01-D18 dan indeks penelusuran</w:t>
      </w:r>
    </w:p>
    <w:p>
      <w:r>
        <w:rPr>
          <w:i w:val="0"/>
        </w:rPr>
        <w:t>Kolom status diisi pencatat versi (D07) pada setiap checkpoint. Tabel ini sekaligus indeks siapa memiliki apa.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24"/>
        <w:gridCol w:w="2268"/>
        <w:gridCol w:w="2268"/>
        <w:gridCol w:w="1531"/>
        <w:gridCol w:w="850"/>
        <w:gridCol w:w="567"/>
        <w:gridCol w:w="1531"/>
      </w:tblGrid>
      <w:tr>
        <w:tc>
          <w:tcPr>
            <w:tcW w:type="dxa" w:w="624"/>
            <w:shd w:val="clear" w:color="auto" w:fill="0F3B22"/>
          </w:tcPr>
          <w:p>
            <w:r>
              <w:rPr>
                <w:b/>
                <w:color w:val="FAF7F0"/>
                <w:sz w:val="15"/>
              </w:rPr>
              <w:t>Kode</w:t>
            </w:r>
          </w:p>
        </w:tc>
        <w:tc>
          <w:tcPr>
            <w:tcW w:type="dxa" w:w="2268"/>
            <w:shd w:val="clear" w:color="auto" w:fill="0F3B22"/>
          </w:tcPr>
          <w:p>
            <w:r>
              <w:rPr>
                <w:b/>
                <w:color w:val="FAF7F0"/>
                <w:sz w:val="15"/>
              </w:rPr>
              <w:t>Paket</w:t>
            </w:r>
          </w:p>
        </w:tc>
        <w:tc>
          <w:tcPr>
            <w:tcW w:type="dxa" w:w="2268"/>
            <w:shd w:val="clear" w:color="auto" w:fill="0F3B22"/>
          </w:tcPr>
          <w:p>
            <w:r>
              <w:rPr>
                <w:b/>
                <w:color w:val="FAF7F0"/>
                <w:sz w:val="15"/>
              </w:rPr>
              <w:t>Penyusun - jabatan</w:t>
            </w:r>
          </w:p>
        </w:tc>
        <w:tc>
          <w:tcPr>
            <w:tcW w:type="dxa" w:w="1531"/>
            <w:shd w:val="clear" w:color="auto" w:fill="0F3B22"/>
          </w:tcPr>
          <w:p>
            <w:r>
              <w:rPr>
                <w:b/>
                <w:color w:val="FAF7F0"/>
                <w:sz w:val="15"/>
              </w:rPr>
              <w:t>Penelaah</w:t>
            </w:r>
          </w:p>
        </w:tc>
        <w:tc>
          <w:tcPr>
            <w:tcW w:type="dxa" w:w="850"/>
            <w:shd w:val="clear" w:color="auto" w:fill="0F3B22"/>
          </w:tcPr>
          <w:p>
            <w:r>
              <w:rPr>
                <w:b/>
                <w:color w:val="FAF7F0"/>
                <w:sz w:val="15"/>
              </w:rPr>
              <w:t>Bab</w:t>
            </w:r>
          </w:p>
        </w:tc>
        <w:tc>
          <w:tcPr>
            <w:tcW w:type="dxa" w:w="567"/>
            <w:shd w:val="clear" w:color="auto" w:fill="0F3B22"/>
          </w:tcPr>
          <w:p>
            <w:r>
              <w:rPr>
                <w:b/>
                <w:color w:val="FAF7F0"/>
                <w:sz w:val="15"/>
              </w:rPr>
              <w:t>Versi</w:t>
            </w:r>
          </w:p>
        </w:tc>
        <w:tc>
          <w:tcPr>
            <w:tcW w:type="dxa" w:w="1531"/>
            <w:shd w:val="clear" w:color="auto" w:fill="0F3B22"/>
          </w:tcPr>
          <w:p>
            <w:r>
              <w:rPr>
                <w:b/>
                <w:color w:val="FAF7F0"/>
                <w:sz w:val="15"/>
              </w:rPr>
              <w:t>Status</w:t>
            </w:r>
          </w:p>
        </w:tc>
      </w:tr>
      <w:tr>
        <w:tc>
          <w:tcPr>
            <w:tcW w:type="dxa" w:w="624"/>
          </w:tcPr>
          <w:p>
            <w:r>
              <w:rPr>
                <w:sz w:val="15"/>
              </w:rPr>
              <w:t>D01</w:t>
            </w:r>
          </w:p>
        </w:tc>
        <w:tc>
          <w:tcPr>
            <w:tcW w:type="dxa" w:w="2268"/>
          </w:tcPr>
          <w:p>
            <w:r>
              <w:rPr>
                <w:sz w:val="15"/>
              </w:rPr>
              <w:t>Tata kelola, penugasan, pengesahan</w:t>
            </w:r>
          </w:p>
        </w:tc>
        <w:tc>
          <w:tcPr>
            <w:tcW w:type="dxa" w:w="2268"/>
          </w:tcPr>
          <w:p>
            <w:r>
              <w:rPr>
                <w:sz w:val="15"/>
              </w:rPr>
              <w:t>Een Muflhat - Wali Kelas 1A</w:t>
            </w:r>
          </w:p>
        </w:tc>
        <w:tc>
          <w:tcPr>
            <w:tcW w:type="dxa" w:w="1531"/>
          </w:tcPr>
          <w:p>
            <w:r>
              <w:rPr>
                <w:sz w:val="15"/>
              </w:rPr>
              <w:t>Kustiah</w:t>
            </w:r>
          </w:p>
        </w:tc>
        <w:tc>
          <w:tcPr>
            <w:tcW w:type="dxa" w:w="850"/>
          </w:tcPr>
          <w:p>
            <w:r>
              <w:rPr>
                <w:sz w:val="15"/>
              </w:rPr>
              <w:t>II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D02</w:t>
            </w:r>
          </w:p>
        </w:tc>
        <w:tc>
          <w:tcPr>
            <w:tcW w:type="dxa" w:w="2268"/>
            <w:shd w:val="clear" w:color="auto" w:fill="F4F7F5"/>
          </w:tcPr>
          <w:p>
            <w:r>
              <w:rPr>
                <w:sz w:val="15"/>
              </w:rPr>
              <w:t>Kode etik warga sekolah dan pelatihan staf</w:t>
            </w:r>
          </w:p>
        </w:tc>
        <w:tc>
          <w:tcPr>
            <w:tcW w:type="dxa" w:w="2268"/>
            <w:shd w:val="clear" w:color="auto" w:fill="F4F7F5"/>
          </w:tcPr>
          <w:p>
            <w:r>
              <w:rPr>
                <w:sz w:val="15"/>
              </w:rPr>
              <w:t>Saadiyah Ulfa - Wali Kelas 1B</w:t>
            </w:r>
          </w:p>
        </w:tc>
        <w:tc>
          <w:tcPr>
            <w:tcW w:type="dxa" w:w="1531"/>
            <w:shd w:val="clear" w:color="auto" w:fill="F4F7F5"/>
          </w:tcPr>
          <w:p>
            <w:r>
              <w:rPr>
                <w:sz w:val="15"/>
              </w:rPr>
              <w:t>Imam Paojan</w:t>
            </w:r>
          </w:p>
        </w:tc>
        <w:tc>
          <w:tcPr>
            <w:tcW w:type="dxa" w:w="850"/>
            <w:shd w:val="clear" w:color="auto" w:fill="F4F7F5"/>
          </w:tcPr>
          <w:p>
            <w:r>
              <w:rPr>
                <w:sz w:val="15"/>
              </w:rPr>
              <w:t>II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D03</w:t>
            </w:r>
          </w:p>
        </w:tc>
        <w:tc>
          <w:tcPr>
            <w:tcW w:type="dxa" w:w="2268"/>
          </w:tcPr>
          <w:p>
            <w:r>
              <w:rPr>
                <w:sz w:val="15"/>
              </w:rPr>
              <w:t>Kebijakan antiperundungan dan tata tertib</w:t>
            </w:r>
          </w:p>
        </w:tc>
        <w:tc>
          <w:tcPr>
            <w:tcW w:type="dxa" w:w="2268"/>
          </w:tcPr>
          <w:p>
            <w:r>
              <w:rPr>
                <w:sz w:val="15"/>
              </w:rPr>
              <w:t>Kustiah - Wali Kelas 2A</w:t>
            </w:r>
          </w:p>
        </w:tc>
        <w:tc>
          <w:tcPr>
            <w:tcW w:type="dxa" w:w="1531"/>
          </w:tcPr>
          <w:p>
            <w:r>
              <w:rPr>
                <w:sz w:val="15"/>
              </w:rPr>
              <w:t>Saadiyah Ulfa</w:t>
            </w:r>
          </w:p>
        </w:tc>
        <w:tc>
          <w:tcPr>
            <w:tcW w:type="dxa" w:w="850"/>
          </w:tcPr>
          <w:p>
            <w:r>
              <w:rPr>
                <w:sz w:val="15"/>
              </w:rPr>
              <w:t>II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D04</w:t>
            </w:r>
          </w:p>
        </w:tc>
        <w:tc>
          <w:tcPr>
            <w:tcW w:type="dxa" w:w="2268"/>
            <w:shd w:val="clear" w:color="auto" w:fill="F4F7F5"/>
          </w:tcPr>
          <w:p>
            <w:r>
              <w:rPr>
                <w:sz w:val="15"/>
              </w:rPr>
              <w:t>Kanal pelaporan dan layanan penerimaan</w:t>
            </w:r>
          </w:p>
        </w:tc>
        <w:tc>
          <w:tcPr>
            <w:tcW w:type="dxa" w:w="2268"/>
            <w:shd w:val="clear" w:color="auto" w:fill="F4F7F5"/>
          </w:tcPr>
          <w:p>
            <w:r>
              <w:rPr>
                <w:sz w:val="15"/>
              </w:rPr>
              <w:t>Nurnaningsih - Wali Kelas 2B</w:t>
            </w:r>
          </w:p>
        </w:tc>
        <w:tc>
          <w:tcPr>
            <w:tcW w:type="dxa" w:w="1531"/>
            <w:shd w:val="clear" w:color="auto" w:fill="F4F7F5"/>
          </w:tcPr>
          <w:p>
            <w:r>
              <w:rPr>
                <w:sz w:val="15"/>
              </w:rPr>
              <w:t>Siti Salamatul Laila</w:t>
            </w:r>
          </w:p>
        </w:tc>
        <w:tc>
          <w:tcPr>
            <w:tcW w:type="dxa" w:w="850"/>
            <w:shd w:val="clear" w:color="auto" w:fill="F4F7F5"/>
          </w:tcPr>
          <w:p>
            <w:r>
              <w:rPr>
                <w:sz w:val="15"/>
              </w:rPr>
              <w:t>IV, VI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D05</w:t>
            </w:r>
          </w:p>
        </w:tc>
        <w:tc>
          <w:tcPr>
            <w:tcW w:type="dxa" w:w="2268"/>
          </w:tcPr>
          <w:p>
            <w:r>
              <w:rPr>
                <w:sz w:val="15"/>
              </w:rPr>
              <w:t>Deteksi dini dan pemetaan kondisi siswa</w:t>
            </w:r>
          </w:p>
        </w:tc>
        <w:tc>
          <w:tcPr>
            <w:tcW w:type="dxa" w:w="2268"/>
          </w:tcPr>
          <w:p>
            <w:r>
              <w:rPr>
                <w:sz w:val="15"/>
              </w:rPr>
              <w:t>Sjarniwati - Wali Kelas 3A</w:t>
            </w:r>
          </w:p>
        </w:tc>
        <w:tc>
          <w:tcPr>
            <w:tcW w:type="dxa" w:w="1531"/>
          </w:tcPr>
          <w:p>
            <w:r>
              <w:rPr>
                <w:sz w:val="15"/>
              </w:rPr>
              <w:t>Widya Sari</w:t>
            </w:r>
          </w:p>
        </w:tc>
        <w:tc>
          <w:tcPr>
            <w:tcW w:type="dxa" w:w="850"/>
          </w:tcPr>
          <w:p>
            <w:r>
              <w:rPr>
                <w:sz w:val="15"/>
              </w:rPr>
              <w:t>III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D06</w:t>
            </w:r>
          </w:p>
        </w:tc>
        <w:tc>
          <w:tcPr>
            <w:tcW w:type="dxa" w:w="2268"/>
            <w:shd w:val="clear" w:color="auto" w:fill="F4F7F5"/>
          </w:tcPr>
          <w:p>
            <w:r>
              <w:rPr>
                <w:sz w:val="15"/>
              </w:rPr>
              <w:t>SOP respons awal, penilaian risiko, rujukan</w:t>
            </w:r>
          </w:p>
        </w:tc>
        <w:tc>
          <w:tcPr>
            <w:tcW w:type="dxa" w:w="2268"/>
            <w:shd w:val="clear" w:color="auto" w:fill="F4F7F5"/>
          </w:tcPr>
          <w:p>
            <w:r>
              <w:rPr>
                <w:sz w:val="15"/>
              </w:rPr>
              <w:t>Syafsillaroza Octaria - Wali Kelas 3B</w:t>
            </w:r>
          </w:p>
        </w:tc>
        <w:tc>
          <w:tcPr>
            <w:tcW w:type="dxa" w:w="1531"/>
            <w:shd w:val="clear" w:color="auto" w:fill="F4F7F5"/>
          </w:tcPr>
          <w:p>
            <w:r>
              <w:rPr>
                <w:sz w:val="15"/>
              </w:rPr>
              <w:t>Andi Ilham</w:t>
            </w:r>
          </w:p>
        </w:tc>
        <w:tc>
          <w:tcPr>
            <w:tcW w:type="dxa" w:w="850"/>
            <w:shd w:val="clear" w:color="auto" w:fill="F4F7F5"/>
          </w:tcPr>
          <w:p>
            <w:r>
              <w:rPr>
                <w:sz w:val="15"/>
              </w:rPr>
              <w:t>IV</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D07</w:t>
            </w:r>
          </w:p>
        </w:tc>
        <w:tc>
          <w:tcPr>
            <w:tcW w:type="dxa" w:w="2268"/>
          </w:tcPr>
          <w:p>
            <w:r>
              <w:rPr>
                <w:sz w:val="15"/>
              </w:rPr>
              <w:t>Administrasi kasus, formulir, kontrol dokumen</w:t>
            </w:r>
          </w:p>
        </w:tc>
        <w:tc>
          <w:tcPr>
            <w:tcW w:type="dxa" w:w="2268"/>
          </w:tcPr>
          <w:p>
            <w:r>
              <w:rPr>
                <w:sz w:val="15"/>
              </w:rPr>
              <w:t>Ninik Puji Rahayu - Wali Kelas 4A</w:t>
            </w:r>
          </w:p>
        </w:tc>
        <w:tc>
          <w:tcPr>
            <w:tcW w:type="dxa" w:w="1531"/>
          </w:tcPr>
          <w:p>
            <w:r>
              <w:rPr>
                <w:sz w:val="15"/>
              </w:rPr>
              <w:t>Fatmarianti</w:t>
            </w:r>
          </w:p>
        </w:tc>
        <w:tc>
          <w:tcPr>
            <w:tcW w:type="dxa" w:w="850"/>
          </w:tcPr>
          <w:p>
            <w:r>
              <w:rPr>
                <w:sz w:val="15"/>
              </w:rPr>
              <w:t>Lampiran, VI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D08</w:t>
            </w:r>
          </w:p>
        </w:tc>
        <w:tc>
          <w:tcPr>
            <w:tcW w:type="dxa" w:w="2268"/>
            <w:shd w:val="clear" w:color="auto" w:fill="F4F7F5"/>
          </w:tcPr>
          <w:p>
            <w:r>
              <w:rPr>
                <w:sz w:val="15"/>
              </w:rPr>
              <w:t>SOP klarifikasi dan penanganan kolaboratif</w:t>
            </w:r>
          </w:p>
        </w:tc>
        <w:tc>
          <w:tcPr>
            <w:tcW w:type="dxa" w:w="2268"/>
            <w:shd w:val="clear" w:color="auto" w:fill="F4F7F5"/>
          </w:tcPr>
          <w:p>
            <w:r>
              <w:rPr>
                <w:sz w:val="15"/>
              </w:rPr>
              <w:t>Andi Ilham - Wali Kelas 4B</w:t>
            </w:r>
          </w:p>
        </w:tc>
        <w:tc>
          <w:tcPr>
            <w:tcW w:type="dxa" w:w="1531"/>
            <w:shd w:val="clear" w:color="auto" w:fill="F4F7F5"/>
          </w:tcPr>
          <w:p>
            <w:r>
              <w:rPr>
                <w:sz w:val="15"/>
              </w:rPr>
              <w:t>Syafsillaroza Octaria</w:t>
            </w:r>
          </w:p>
        </w:tc>
        <w:tc>
          <w:tcPr>
            <w:tcW w:type="dxa" w:w="850"/>
            <w:shd w:val="clear" w:color="auto" w:fill="F4F7F5"/>
          </w:tcPr>
          <w:p>
            <w:r>
              <w:rPr>
                <w:sz w:val="15"/>
              </w:rPr>
              <w:t>IV</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D09</w:t>
            </w:r>
          </w:p>
        </w:tc>
        <w:tc>
          <w:tcPr>
            <w:tcW w:type="dxa" w:w="2268"/>
          </w:tcPr>
          <w:p>
            <w:r>
              <w:rPr>
                <w:sz w:val="15"/>
              </w:rPr>
              <w:t>Perlindungan, pendampingan, pemulihan</w:t>
            </w:r>
          </w:p>
        </w:tc>
        <w:tc>
          <w:tcPr>
            <w:tcW w:type="dxa" w:w="2268"/>
          </w:tcPr>
          <w:p>
            <w:r>
              <w:rPr>
                <w:sz w:val="15"/>
              </w:rPr>
              <w:t>Ellida Siregar - Wali Kelas 5A</w:t>
            </w:r>
          </w:p>
        </w:tc>
        <w:tc>
          <w:tcPr>
            <w:tcW w:type="dxa" w:w="1531"/>
          </w:tcPr>
          <w:p>
            <w:r>
              <w:rPr>
                <w:sz w:val="15"/>
              </w:rPr>
              <w:t>Rifatul Hasanah</w:t>
            </w:r>
          </w:p>
        </w:tc>
        <w:tc>
          <w:tcPr>
            <w:tcW w:type="dxa" w:w="850"/>
          </w:tcPr>
          <w:p>
            <w:r>
              <w:rPr>
                <w:sz w:val="15"/>
              </w:rPr>
              <w:t>V</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D10</w:t>
            </w:r>
          </w:p>
        </w:tc>
        <w:tc>
          <w:tcPr>
            <w:tcW w:type="dxa" w:w="2268"/>
            <w:shd w:val="clear" w:color="auto" w:fill="F4F7F5"/>
          </w:tcPr>
          <w:p>
            <w:r>
              <w:rPr>
                <w:sz w:val="15"/>
              </w:rPr>
              <w:t>Pembinaan perilaku dan konsekuensi mendidik</w:t>
            </w:r>
          </w:p>
        </w:tc>
        <w:tc>
          <w:tcPr>
            <w:tcW w:type="dxa" w:w="2268"/>
            <w:shd w:val="clear" w:color="auto" w:fill="F4F7F5"/>
          </w:tcPr>
          <w:p>
            <w:r>
              <w:rPr>
                <w:sz w:val="15"/>
              </w:rPr>
              <w:t>Selvi Nur Fitriah - Wali Kelas 5B</w:t>
            </w:r>
          </w:p>
        </w:tc>
        <w:tc>
          <w:tcPr>
            <w:tcW w:type="dxa" w:w="1531"/>
            <w:shd w:val="clear" w:color="auto" w:fill="F4F7F5"/>
          </w:tcPr>
          <w:p>
            <w:r>
              <w:rPr>
                <w:sz w:val="15"/>
              </w:rPr>
              <w:t>Ellida Siregar</w:t>
            </w:r>
          </w:p>
        </w:tc>
        <w:tc>
          <w:tcPr>
            <w:tcW w:type="dxa" w:w="850"/>
            <w:shd w:val="clear" w:color="auto" w:fill="F4F7F5"/>
          </w:tcPr>
          <w:p>
            <w:r>
              <w:rPr>
                <w:sz w:val="15"/>
              </w:rPr>
              <w:t>V</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D11</w:t>
            </w:r>
          </w:p>
        </w:tc>
        <w:tc>
          <w:tcPr>
            <w:tcW w:type="dxa" w:w="2268"/>
          </w:tcPr>
          <w:p>
            <w:r>
              <w:rPr>
                <w:sz w:val="15"/>
              </w:rPr>
              <w:t>Monitoring, evaluasi, laporan program</w:t>
            </w:r>
          </w:p>
        </w:tc>
        <w:tc>
          <w:tcPr>
            <w:tcW w:type="dxa" w:w="2268"/>
          </w:tcPr>
          <w:p>
            <w:r>
              <w:rPr>
                <w:sz w:val="15"/>
              </w:rPr>
              <w:t>Fatmarianti - Wali Kelas 6</w:t>
            </w:r>
          </w:p>
        </w:tc>
        <w:tc>
          <w:tcPr>
            <w:tcW w:type="dxa" w:w="1531"/>
          </w:tcPr>
          <w:p>
            <w:r>
              <w:rPr>
                <w:sz w:val="15"/>
              </w:rPr>
              <w:t>Yushal Rachmat Gumilar</w:t>
            </w:r>
          </w:p>
        </w:tc>
        <w:tc>
          <w:tcPr>
            <w:tcW w:type="dxa" w:w="850"/>
          </w:tcPr>
          <w:p>
            <w:r>
              <w:rPr>
                <w:sz w:val="15"/>
              </w:rPr>
              <w:t>I, VII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D12</w:t>
            </w:r>
          </w:p>
        </w:tc>
        <w:tc>
          <w:tcPr>
            <w:tcW w:type="dxa" w:w="2268"/>
            <w:shd w:val="clear" w:color="auto" w:fill="F4F7F5"/>
          </w:tcPr>
          <w:p>
            <w:r>
              <w:rPr>
                <w:sz w:val="15"/>
              </w:rPr>
              <w:t>Adab, keteladanan, disiplin positif</w:t>
            </w:r>
          </w:p>
        </w:tc>
        <w:tc>
          <w:tcPr>
            <w:tcW w:type="dxa" w:w="2268"/>
            <w:shd w:val="clear" w:color="auto" w:fill="F4F7F5"/>
          </w:tcPr>
          <w:p>
            <w:r>
              <w:rPr>
                <w:sz w:val="15"/>
              </w:rPr>
              <w:t>Imam Paojan - Guru Bidang PAI</w:t>
            </w:r>
          </w:p>
        </w:tc>
        <w:tc>
          <w:tcPr>
            <w:tcW w:type="dxa" w:w="1531"/>
            <w:shd w:val="clear" w:color="auto" w:fill="F4F7F5"/>
          </w:tcPr>
          <w:p>
            <w:r>
              <w:rPr>
                <w:sz w:val="15"/>
              </w:rPr>
              <w:t>Rahayu Vina Purwanti</w:t>
            </w:r>
          </w:p>
        </w:tc>
        <w:tc>
          <w:tcPr>
            <w:tcW w:type="dxa" w:w="850"/>
            <w:shd w:val="clear" w:color="auto" w:fill="F4F7F5"/>
          </w:tcPr>
          <w:p>
            <w:r>
              <w:rPr>
                <w:sz w:val="15"/>
              </w:rPr>
              <w:t>III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D13</w:t>
            </w:r>
          </w:p>
        </w:tc>
        <w:tc>
          <w:tcPr>
            <w:tcW w:type="dxa" w:w="2268"/>
          </w:tcPr>
          <w:p>
            <w:r>
              <w:rPr>
                <w:sz w:val="15"/>
              </w:rPr>
              <w:t>Kemitraan orang tua dan direktori rujukan</w:t>
            </w:r>
          </w:p>
        </w:tc>
        <w:tc>
          <w:tcPr>
            <w:tcW w:type="dxa" w:w="2268"/>
          </w:tcPr>
          <w:p>
            <w:r>
              <w:rPr>
                <w:sz w:val="15"/>
              </w:rPr>
              <w:t>Rifatul Hasanah - Guru Bidang PAI</w:t>
            </w:r>
          </w:p>
        </w:tc>
        <w:tc>
          <w:tcPr>
            <w:tcW w:type="dxa" w:w="1531"/>
          </w:tcPr>
          <w:p>
            <w:r>
              <w:rPr>
                <w:sz w:val="15"/>
              </w:rPr>
              <w:t>Een Muflhat</w:t>
            </w:r>
          </w:p>
        </w:tc>
        <w:tc>
          <w:tcPr>
            <w:tcW w:type="dxa" w:w="850"/>
          </w:tcPr>
          <w:p>
            <w:r>
              <w:rPr>
                <w:sz w:val="15"/>
              </w:rPr>
              <w:t>V</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D14</w:t>
            </w:r>
          </w:p>
        </w:tc>
        <w:tc>
          <w:tcPr>
            <w:tcW w:type="dxa" w:w="2268"/>
            <w:shd w:val="clear" w:color="auto" w:fill="F4F7F5"/>
          </w:tcPr>
          <w:p>
            <w:r>
              <w:rPr>
                <w:sz w:val="15"/>
              </w:rPr>
              <w:t>Program induk, kalender, anggaran, integrasi</w:t>
            </w:r>
          </w:p>
        </w:tc>
        <w:tc>
          <w:tcPr>
            <w:tcW w:type="dxa" w:w="2268"/>
            <w:shd w:val="clear" w:color="auto" w:fill="F4F7F5"/>
          </w:tcPr>
          <w:p>
            <w:r>
              <w:rPr>
                <w:sz w:val="15"/>
              </w:rPr>
              <w:t>Yushal Rachmat Gumilar - Guru Bidang Bahasa Inggris</w:t>
            </w:r>
          </w:p>
        </w:tc>
        <w:tc>
          <w:tcPr>
            <w:tcW w:type="dxa" w:w="1531"/>
            <w:shd w:val="clear" w:color="auto" w:fill="F4F7F5"/>
          </w:tcPr>
          <w:p>
            <w:r>
              <w:rPr>
                <w:sz w:val="15"/>
              </w:rPr>
              <w:t>Ninik Puji Rahayu</w:t>
            </w:r>
          </w:p>
        </w:tc>
        <w:tc>
          <w:tcPr>
            <w:tcW w:type="dxa" w:w="850"/>
            <w:shd w:val="clear" w:color="auto" w:fill="F4F7F5"/>
          </w:tcPr>
          <w:p>
            <w:r>
              <w:rPr>
                <w:sz w:val="15"/>
              </w:rPr>
              <w:t>Pembuka, I, VII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D15</w:t>
            </w:r>
          </w:p>
        </w:tc>
        <w:tc>
          <w:tcPr>
            <w:tcW w:type="dxa" w:w="2268"/>
          </w:tcPr>
          <w:p>
            <w:r>
              <w:rPr>
                <w:sz w:val="15"/>
              </w:rPr>
              <w:t>Materi pencegahan kelas 1-3</w:t>
            </w:r>
          </w:p>
        </w:tc>
        <w:tc>
          <w:tcPr>
            <w:tcW w:type="dxa" w:w="2268"/>
          </w:tcPr>
          <w:p>
            <w:r>
              <w:rPr>
                <w:sz w:val="15"/>
              </w:rPr>
              <w:t>Widya Sari - Guru Bidang Conversation</w:t>
            </w:r>
          </w:p>
        </w:tc>
        <w:tc>
          <w:tcPr>
            <w:tcW w:type="dxa" w:w="1531"/>
          </w:tcPr>
          <w:p>
            <w:r>
              <w:rPr>
                <w:sz w:val="15"/>
              </w:rPr>
              <w:t>Nurnaningsih</w:t>
            </w:r>
          </w:p>
        </w:tc>
        <w:tc>
          <w:tcPr>
            <w:tcW w:type="dxa" w:w="850"/>
          </w:tcPr>
          <w:p>
            <w:r>
              <w:rPr>
                <w:sz w:val="15"/>
              </w:rPr>
              <w:t>III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D16</w:t>
            </w:r>
          </w:p>
        </w:tc>
        <w:tc>
          <w:tcPr>
            <w:tcW w:type="dxa" w:w="2268"/>
            <w:shd w:val="clear" w:color="auto" w:fill="F4F7F5"/>
          </w:tcPr>
          <w:p>
            <w:r>
              <w:rPr>
                <w:sz w:val="15"/>
              </w:rPr>
              <w:t>Materi pencegahan kelas 4-6</w:t>
            </w:r>
          </w:p>
        </w:tc>
        <w:tc>
          <w:tcPr>
            <w:tcW w:type="dxa" w:w="2268"/>
            <w:shd w:val="clear" w:color="auto" w:fill="F4F7F5"/>
          </w:tcPr>
          <w:p>
            <w:r>
              <w:rPr>
                <w:sz w:val="15"/>
              </w:rPr>
              <w:t>Rahayu Vina Purwanti - Guru Bidang Bahasa Arab</w:t>
            </w:r>
          </w:p>
        </w:tc>
        <w:tc>
          <w:tcPr>
            <w:tcW w:type="dxa" w:w="1531"/>
            <w:shd w:val="clear" w:color="auto" w:fill="F4F7F5"/>
          </w:tcPr>
          <w:p>
            <w:r>
              <w:rPr>
                <w:sz w:val="15"/>
              </w:rPr>
              <w:t>Sjarniwati</w:t>
            </w:r>
          </w:p>
        </w:tc>
        <w:tc>
          <w:tcPr>
            <w:tcW w:type="dxa" w:w="850"/>
            <w:shd w:val="clear" w:color="auto" w:fill="F4F7F5"/>
          </w:tcPr>
          <w:p>
            <w:r>
              <w:rPr>
                <w:sz w:val="15"/>
              </w:rPr>
              <w:t>III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D17</w:t>
            </w:r>
          </w:p>
        </w:tc>
        <w:tc>
          <w:tcPr>
            <w:tcW w:type="dxa" w:w="2268"/>
          </w:tcPr>
          <w:p>
            <w:r>
              <w:rPr>
                <w:sz w:val="15"/>
              </w:rPr>
              <w:t>Keamanan digital, privasi, dukungan pelaporan</w:t>
            </w:r>
          </w:p>
        </w:tc>
        <w:tc>
          <w:tcPr>
            <w:tcW w:type="dxa" w:w="2268"/>
          </w:tcPr>
          <w:p>
            <w:r>
              <w:rPr>
                <w:sz w:val="15"/>
              </w:rPr>
              <w:t>Siti Salamatul Laila - Guru Bidang Informatika</w:t>
            </w:r>
          </w:p>
        </w:tc>
        <w:tc>
          <w:tcPr>
            <w:tcW w:type="dxa" w:w="1531"/>
          </w:tcPr>
          <w:p>
            <w:r>
              <w:rPr>
                <w:sz w:val="15"/>
              </w:rPr>
              <w:t>Aranda Firdaus</w:t>
            </w:r>
          </w:p>
        </w:tc>
        <w:tc>
          <w:tcPr>
            <w:tcW w:type="dxa" w:w="850"/>
          </w:tcPr>
          <w:p>
            <w:r>
              <w:rPr>
                <w:sz w:val="15"/>
              </w:rPr>
              <w:t>VI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D18</w:t>
            </w:r>
          </w:p>
        </w:tc>
        <w:tc>
          <w:tcPr>
            <w:tcW w:type="dxa" w:w="2268"/>
            <w:shd w:val="clear" w:color="auto" w:fill="F4F7F5"/>
          </w:tcPr>
          <w:p>
            <w:r>
              <w:rPr>
                <w:sz w:val="15"/>
              </w:rPr>
              <w:t>Lingkungan aman dan pengawasan</w:t>
            </w:r>
          </w:p>
        </w:tc>
        <w:tc>
          <w:tcPr>
            <w:tcW w:type="dxa" w:w="2268"/>
            <w:shd w:val="clear" w:color="auto" w:fill="F4F7F5"/>
          </w:tcPr>
          <w:p>
            <w:r>
              <w:rPr>
                <w:sz w:val="15"/>
              </w:rPr>
              <w:t>Aranda Firdaus - Guru Bidang PJOK</w:t>
            </w:r>
          </w:p>
        </w:tc>
        <w:tc>
          <w:tcPr>
            <w:tcW w:type="dxa" w:w="1531"/>
            <w:shd w:val="clear" w:color="auto" w:fill="F4F7F5"/>
          </w:tcPr>
          <w:p>
            <w:r>
              <w:rPr>
                <w:sz w:val="15"/>
              </w:rPr>
              <w:t>Selvi Nur Fitriah</w:t>
            </w:r>
          </w:p>
        </w:tc>
        <w:tc>
          <w:tcPr>
            <w:tcW w:type="dxa" w:w="850"/>
            <w:shd w:val="clear" w:color="auto" w:fill="F4F7F5"/>
          </w:tcPr>
          <w:p>
            <w:r>
              <w:rPr>
                <w:sz w:val="15"/>
              </w:rPr>
              <w:t>III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bl>
    <w:p/>
    <w:p>
      <w:r>
        <w:rPr>
          <w:b/>
        </w:rPr>
        <w:t xml:space="preserve">Lampiran WK. </w:t>
      </w:r>
      <w:r>
        <w:rPr>
          <w:i w:val="0"/>
        </w:rPr>
        <w:t>Lampiran kelas: setiap wali kelas menyerahkan WK-A (profil kebutuhan kelas, ke D05), WK-B (kesepakatan kelas, ke D15 atau D16 dan indeks D07), WK-C (pemetaan awal, ke D05 dan D18), WK-D (rencana kegiatan, ke D15/D16 dan kalender D14), WK-E (komunikasi keluarga, ke D13), WK-F (rekap pelaksanaan, ke D11). Berkas individual hanya ke petugas berwenang.</w:t>
      </w:r>
    </w:p>
    <w:p>
      <w:pPr>
        <w:pStyle w:val="Heading2"/>
      </w:pPr>
      <w:r>
        <w:t>C.4 Daftar istilah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7087"/>
      </w:tblGrid>
      <w:tr>
        <w:tc>
          <w:tcPr>
            <w:tcW w:type="dxa" w:w="2551"/>
            <w:shd w:val="clear" w:color="auto" w:fill="0F3B22"/>
          </w:tcPr>
          <w:p>
            <w:r>
              <w:rPr>
                <w:b/>
                <w:color w:val="FAF7F0"/>
                <w:sz w:val="18"/>
              </w:rPr>
              <w:t>Istilah</w:t>
            </w:r>
          </w:p>
        </w:tc>
        <w:tc>
          <w:tcPr>
            <w:tcW w:type="dxa" w:w="7087"/>
            <w:shd w:val="clear" w:color="auto" w:fill="0F3B22"/>
          </w:tcPr>
          <w:p>
            <w:r>
              <w:rPr>
                <w:b/>
                <w:color w:val="FAF7F0"/>
                <w:sz w:val="18"/>
              </w:rPr>
              <w:t>Arti dalam dokumen ini</w:t>
            </w:r>
          </w:p>
        </w:tc>
      </w:tr>
      <w:tr>
        <w:tc>
          <w:tcPr>
            <w:tcW w:type="dxa" w:w="2551"/>
          </w:tcPr>
          <w:p>
            <w:r>
              <w:rPr>
                <w:sz w:val="18"/>
              </w:rPr>
              <w:t>Perundungan</w:t>
            </w:r>
          </w:p>
        </w:tc>
        <w:tc>
          <w:tcPr>
            <w:tcW w:type="dxa" w:w="7087"/>
          </w:tcPr>
          <w:p>
            <w:r>
              <w:rPr>
                <w:sz w:val="18"/>
              </w:rPr>
              <w:t>Perilaku menyakiti secara fisik, kata-kata, sosial, atau digital yang berulang atau menimbulkan dampak bagi anak; penentuan label tidak menunda bantuan.</w:t>
            </w:r>
          </w:p>
        </w:tc>
      </w:tr>
      <w:tr>
        <w:tc>
          <w:tcPr>
            <w:tcW w:type="dxa" w:w="2551"/>
            <w:shd w:val="clear" w:color="auto" w:fill="F4F7F5"/>
          </w:tcPr>
          <w:p>
            <w:r>
              <w:rPr>
                <w:sz w:val="18"/>
              </w:rPr>
              <w:t>Anak yang terdampak</w:t>
            </w:r>
          </w:p>
        </w:tc>
        <w:tc>
          <w:tcPr>
            <w:tcW w:type="dxa" w:w="7087"/>
            <w:shd w:val="clear" w:color="auto" w:fill="F4F7F5"/>
          </w:tcPr>
          <w:p>
            <w:r>
              <w:rPr>
                <w:sz w:val="18"/>
              </w:rPr>
              <w:t>Anak yang menjadi sasaran atau mengalami dampak; dipakai agar tidak melabeli.</w:t>
            </w:r>
          </w:p>
        </w:tc>
      </w:tr>
      <w:tr>
        <w:tc>
          <w:tcPr>
            <w:tcW w:type="dxa" w:w="2551"/>
          </w:tcPr>
          <w:p>
            <w:r>
              <w:rPr>
                <w:sz w:val="18"/>
              </w:rPr>
              <w:t>Anak yang berperilaku menyakiti</w:t>
            </w:r>
          </w:p>
        </w:tc>
        <w:tc>
          <w:tcPr>
            <w:tcW w:type="dxa" w:w="7087"/>
          </w:tcPr>
          <w:p>
            <w:r>
              <w:rPr>
                <w:sz w:val="18"/>
              </w:rPr>
              <w:t>Anak yang diduga melakukan; bukan tuduhan otomatis dan tetap dibina.</w:t>
            </w:r>
          </w:p>
        </w:tc>
      </w:tr>
      <w:tr>
        <w:tc>
          <w:tcPr>
            <w:tcW w:type="dxa" w:w="2551"/>
            <w:shd w:val="clear" w:color="auto" w:fill="F4F7F5"/>
          </w:tcPr>
          <w:p>
            <w:r>
              <w:rPr>
                <w:sz w:val="18"/>
              </w:rPr>
              <w:t>Saksi</w:t>
            </w:r>
          </w:p>
        </w:tc>
        <w:tc>
          <w:tcPr>
            <w:tcW w:type="dxa" w:w="7087"/>
            <w:shd w:val="clear" w:color="auto" w:fill="F4F7F5"/>
          </w:tcPr>
          <w:p>
            <w:r>
              <w:rPr>
                <w:sz w:val="18"/>
              </w:rPr>
              <w:t>Anak atau orang dewasa yang melihat atau mengetahui kejadian.</w:t>
            </w:r>
          </w:p>
        </w:tc>
      </w:tr>
      <w:tr>
        <w:tc>
          <w:tcPr>
            <w:tcW w:type="dxa" w:w="2551"/>
          </w:tcPr>
          <w:p>
            <w:r>
              <w:rPr>
                <w:sz w:val="18"/>
              </w:rPr>
              <w:t>Pokja BSAN</w:t>
            </w:r>
          </w:p>
        </w:tc>
        <w:tc>
          <w:tcPr>
            <w:tcW w:type="dxa" w:w="7087"/>
          </w:tcPr>
          <w:p>
            <w:r>
              <w:rPr>
                <w:sz w:val="18"/>
              </w:rPr>
              <w:t>Kelompok kerja pemerintah daerah untuk budaya sekolah aman dan nyaman; sekolah menunggu arahan dinas setempat.</w:t>
            </w:r>
          </w:p>
        </w:tc>
      </w:tr>
      <w:tr>
        <w:tc>
          <w:tcPr>
            <w:tcW w:type="dxa" w:w="2551"/>
            <w:shd w:val="clear" w:color="auto" w:fill="F4F7F5"/>
          </w:tcPr>
          <w:p>
            <w:r>
              <w:rPr>
                <w:sz w:val="18"/>
              </w:rPr>
              <w:t>SAPA 129</w:t>
            </w:r>
          </w:p>
        </w:tc>
        <w:tc>
          <w:tcPr>
            <w:tcW w:type="dxa" w:w="7087"/>
            <w:shd w:val="clear" w:color="auto" w:fill="F4F7F5"/>
          </w:tcPr>
          <w:p>
            <w:r>
              <w:rPr>
                <w:sz w:val="18"/>
              </w:rPr>
              <w:t>Layanan Kemen PPPA: telepon 129; WhatsApp 08111-129-129.</w:t>
            </w:r>
          </w:p>
        </w:tc>
      </w:tr>
      <w:tr>
        <w:tc>
          <w:tcPr>
            <w:tcW w:type="dxa" w:w="2551"/>
          </w:tcPr>
          <w:p>
            <w:r>
              <w:rPr>
                <w:sz w:val="18"/>
              </w:rPr>
              <w:t>Rujukan</w:t>
            </w:r>
          </w:p>
        </w:tc>
        <w:tc>
          <w:tcPr>
            <w:tcW w:type="dxa" w:w="7087"/>
          </w:tcPr>
          <w:p>
            <w:r>
              <w:rPr>
                <w:sz w:val="18"/>
              </w:rPr>
              <w:t>Menghubungkan anak/keluarga dengan layanan luar sekolah; diputuskan kepala sekolah.</w:t>
            </w:r>
          </w:p>
        </w:tc>
      </w:tr>
      <w:tr>
        <w:tc>
          <w:tcPr>
            <w:tcW w:type="dxa" w:w="2551"/>
            <w:shd w:val="clear" w:color="auto" w:fill="F4F7F5"/>
          </w:tcPr>
          <w:p>
            <w:r>
              <w:rPr>
                <w:sz w:val="18"/>
              </w:rPr>
              <w:t>Berkas kasus terbatas</w:t>
            </w:r>
          </w:p>
        </w:tc>
        <w:tc>
          <w:tcPr>
            <w:tcW w:type="dxa" w:w="7087"/>
            <w:shd w:val="clear" w:color="auto" w:fill="F4F7F5"/>
          </w:tcPr>
          <w:p>
            <w:r>
              <w:rPr>
                <w:sz w:val="18"/>
              </w:rPr>
              <w:t>Berkas kasus yang diakses petugas berwenang, terpisah dari pedoman umum.</w:t>
            </w:r>
          </w:p>
        </w:tc>
      </w:tr>
      <w:tr>
        <w:tc>
          <w:tcPr>
            <w:tcW w:type="dxa" w:w="2551"/>
          </w:tcPr>
          <w:p>
            <w:r>
              <w:rPr>
                <w:sz w:val="18"/>
              </w:rPr>
              <w:t>[DIISI SEKOLAH]</w:t>
            </w:r>
          </w:p>
        </w:tc>
        <w:tc>
          <w:tcPr>
            <w:tcW w:type="dxa" w:w="7087"/>
          </w:tcPr>
          <w:p>
            <w:r>
              <w:rPr>
                <w:sz w:val="18"/>
              </w:rPr>
              <w:t>Data/keputusan yang belum tersedia dan tidak boleh diperkirakan.</w:t>
            </w:r>
          </w:p>
        </w:tc>
      </w:tr>
    </w:tbl>
    <w:p/>
    <w:p>
      <w:pPr>
        <w:pStyle w:val="Heading2"/>
      </w:pPr>
      <w:r>
        <w:t>C.5 Riwayat versi dan daftar perubahan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850"/>
        <w:gridCol w:w="1701"/>
        <w:gridCol w:w="3969"/>
        <w:gridCol w:w="1984"/>
        <w:gridCol w:w="1134"/>
      </w:tblGrid>
      <w:tr>
        <w:tc>
          <w:tcPr>
            <w:tcW w:type="dxa" w:w="850"/>
            <w:shd w:val="clear" w:color="auto" w:fill="0F3B22"/>
          </w:tcPr>
          <w:p>
            <w:r>
              <w:rPr>
                <w:b/>
                <w:color w:val="FAF7F0"/>
                <w:sz w:val="18"/>
              </w:rPr>
              <w:t>Versi</w:t>
            </w:r>
          </w:p>
        </w:tc>
        <w:tc>
          <w:tcPr>
            <w:tcW w:type="dxa" w:w="1701"/>
            <w:shd w:val="clear" w:color="auto" w:fill="0F3B22"/>
          </w:tcPr>
          <w:p>
            <w:r>
              <w:rPr>
                <w:b/>
                <w:color w:val="FAF7F0"/>
                <w:sz w:val="18"/>
              </w:rPr>
              <w:t>Tanggal</w:t>
            </w:r>
          </w:p>
        </w:tc>
        <w:tc>
          <w:tcPr>
            <w:tcW w:type="dxa" w:w="3969"/>
            <w:shd w:val="clear" w:color="auto" w:fill="0F3B22"/>
          </w:tcPr>
          <w:p>
            <w:r>
              <w:rPr>
                <w:b/>
                <w:color w:val="FAF7F0"/>
                <w:sz w:val="18"/>
              </w:rPr>
              <w:t>Perubahan</w:t>
            </w:r>
          </w:p>
        </w:tc>
        <w:tc>
          <w:tcPr>
            <w:tcW w:type="dxa" w:w="1984"/>
            <w:shd w:val="clear" w:color="auto" w:fill="0F3B22"/>
          </w:tcPr>
          <w:p>
            <w:r>
              <w:rPr>
                <w:b/>
                <w:color w:val="FAF7F0"/>
                <w:sz w:val="18"/>
              </w:rPr>
              <w:t>Oleh</w:t>
            </w:r>
          </w:p>
        </w:tc>
        <w:tc>
          <w:tcPr>
            <w:tcW w:type="dxa" w:w="1134"/>
            <w:shd w:val="clear" w:color="auto" w:fill="0F3B22"/>
          </w:tcPr>
          <w:p>
            <w:r>
              <w:rPr>
                <w:b/>
                <w:color w:val="FAF7F0"/>
                <w:sz w:val="18"/>
              </w:rPr>
              <w:t>Disetujui</w:t>
            </w:r>
          </w:p>
        </w:tc>
      </w:tr>
      <w:tr>
        <w:tc>
          <w:tcPr>
            <w:tcW w:type="dxa" w:w="850"/>
          </w:tcPr>
          <w:p>
            <w:r>
              <w:rPr>
                <w:sz w:val="18"/>
              </w:rPr>
              <w:t>v01</w:t>
            </w:r>
          </w:p>
        </w:tc>
        <w:tc>
          <w:tcPr>
            <w:tcW w:type="dxa" w:w="1701"/>
          </w:tcPr>
          <w:p>
            <w:r>
              <w:rPr>
                <w:sz w:val="18"/>
              </w:rPr>
              <w:t>12 Oktober 2026</w:t>
            </w:r>
          </w:p>
        </w:tc>
        <w:tc>
          <w:tcPr>
            <w:tcW w:type="dxa" w:w="3969"/>
          </w:tcPr>
          <w:p>
            <w:r>
              <w:rPr>
                <w:sz w:val="18"/>
              </w:rPr>
              <w:t>Draf awal.</w:t>
            </w:r>
          </w:p>
        </w:tc>
        <w:tc>
          <w:tcPr>
            <w:tcW w:type="dxa" w:w="1984"/>
          </w:tcPr>
          <w:p>
            <w:r>
              <w:rPr>
                <w:sz w:val="18"/>
              </w:rPr>
              <w:t>Yushal Rachmat Gumilar</w:t>
            </w:r>
          </w:p>
        </w:tc>
        <w:tc>
          <w:tcPr>
            <w:tcW w:type="dxa" w:w="1134"/>
          </w:tcPr>
          <w:p>
            <w:r>
              <w:rPr>
                <w:sz w:val="18"/>
              </w:rPr>
              <w:t>Belum</w:t>
            </w:r>
          </w:p>
        </w:tc>
      </w:tr>
      <w:tr>
        <w:tc>
          <w:tcPr>
            <w:tcW w:type="dxa" w:w="850"/>
            <w:shd w:val="clear" w:color="auto" w:fill="F4F7F5"/>
          </w:tcPr>
          <w:p>
            <w:r>
              <w:rPr>
                <w:sz w:val="18"/>
              </w:rPr>
              <w:t>v02</w:t>
            </w:r>
          </w:p>
        </w:tc>
        <w:tc>
          <w:tcPr>
            <w:tcW w:type="dxa" w:w="1701"/>
            <w:shd w:val="clear" w:color="auto" w:fill="F4F7F5"/>
          </w:tcPr>
          <w:p>
            <w:r>
              <w:rPr>
                <w:sz w:val="18"/>
              </w:rPr>
            </w:r>
          </w:p>
        </w:tc>
        <w:tc>
          <w:tcPr>
            <w:tcW w:type="dxa" w:w="3969"/>
            <w:shd w:val="clear" w:color="auto" w:fill="F4F7F5"/>
          </w:tcPr>
          <w:p>
            <w:r>
              <w:rPr>
                <w:sz w:val="18"/>
              </w:rPr>
            </w:r>
          </w:p>
        </w:tc>
        <w:tc>
          <w:tcPr>
            <w:tcW w:type="dxa" w:w="1984"/>
            <w:shd w:val="clear" w:color="auto" w:fill="F4F7F5"/>
          </w:tcPr>
          <w:p>
            <w:r>
              <w:rPr>
                <w:sz w:val="18"/>
              </w:rPr>
            </w:r>
          </w:p>
        </w:tc>
        <w:tc>
          <w:tcPr>
            <w:tcW w:type="dxa" w:w="1134"/>
            <w:shd w:val="clear" w:color="auto" w:fill="F4F7F5"/>
          </w:tcPr>
          <w:p>
            <w:r>
              <w:rPr>
                <w:sz w:val="18"/>
              </w:rPr>
            </w:r>
          </w:p>
        </w:tc>
      </w:tr>
      <w:tr>
        <w:tc>
          <w:tcPr>
            <w:tcW w:type="dxa" w:w="850"/>
          </w:tcPr>
          <w:p>
            <w:r>
              <w:rPr>
                <w:sz w:val="18"/>
              </w:rPr>
              <w:t>v03</w:t>
            </w:r>
          </w:p>
        </w:tc>
        <w:tc>
          <w:tcPr>
            <w:tcW w:type="dxa" w:w="1701"/>
          </w:tcPr>
          <w:p>
            <w:r>
              <w:rPr>
                <w:sz w:val="18"/>
              </w:rPr>
            </w:r>
          </w:p>
        </w:tc>
        <w:tc>
          <w:tcPr>
            <w:tcW w:type="dxa" w:w="3969"/>
          </w:tcPr>
          <w:p>
            <w:r>
              <w:rPr>
                <w:sz w:val="18"/>
              </w:rPr>
            </w:r>
          </w:p>
        </w:tc>
        <w:tc>
          <w:tcPr>
            <w:tcW w:type="dxa" w:w="1984"/>
          </w:tcPr>
          <w:p>
            <w:r>
              <w:rPr>
                <w:sz w:val="18"/>
              </w:rPr>
            </w:r>
          </w:p>
        </w:tc>
        <w:tc>
          <w:tcPr>
            <w:tcW w:type="dxa" w:w="1134"/>
          </w:tcPr>
          <w:p>
            <w:r>
              <w:rPr>
                <w:sz w:val="18"/>
              </w:rPr>
            </w:r>
          </w:p>
        </w:tc>
      </w:tr>
    </w:tbl>
    <w:p/>
    <w:p>
      <w:pPr>
        <w:pStyle w:val="Heading2"/>
      </w:pPr>
      <w:r>
        <w:t>C.6 Daftar periksa integrasi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5386"/>
        <w:gridCol w:w="737"/>
        <w:gridCol w:w="850"/>
        <w:gridCol w:w="2098"/>
      </w:tblGrid>
      <w:tr>
        <w:tc>
          <w:tcPr>
            <w:tcW w:type="dxa" w:w="567"/>
            <w:shd w:val="clear" w:color="auto" w:fill="0F3B22"/>
          </w:tcPr>
          <w:p>
            <w:r>
              <w:rPr>
                <w:b/>
                <w:color w:val="FAF7F0"/>
                <w:sz w:val="18"/>
              </w:rPr>
              <w:t>No</w:t>
            </w:r>
          </w:p>
        </w:tc>
        <w:tc>
          <w:tcPr>
            <w:tcW w:type="dxa" w:w="5386"/>
            <w:shd w:val="clear" w:color="auto" w:fill="0F3B22"/>
          </w:tcPr>
          <w:p>
            <w:r>
              <w:rPr>
                <w:b/>
                <w:color w:val="FAF7F0"/>
                <w:sz w:val="18"/>
              </w:rPr>
              <w:t>Periksa</w:t>
            </w:r>
          </w:p>
        </w:tc>
        <w:tc>
          <w:tcPr>
            <w:tcW w:type="dxa" w:w="737"/>
            <w:shd w:val="clear" w:color="auto" w:fill="0F3B22"/>
          </w:tcPr>
          <w:p>
            <w:r>
              <w:rPr>
                <w:b/>
                <w:color w:val="FAF7F0"/>
                <w:sz w:val="18"/>
              </w:rPr>
              <w:t>Ya</w:t>
            </w:r>
          </w:p>
        </w:tc>
        <w:tc>
          <w:tcPr>
            <w:tcW w:type="dxa" w:w="850"/>
            <w:shd w:val="clear" w:color="auto" w:fill="0F3B22"/>
          </w:tcPr>
          <w:p>
            <w:r>
              <w:rPr>
                <w:b/>
                <w:color w:val="FAF7F0"/>
                <w:sz w:val="18"/>
              </w:rPr>
              <w:t>Tidak</w:t>
            </w:r>
          </w:p>
        </w:tc>
        <w:tc>
          <w:tcPr>
            <w:tcW w:type="dxa" w:w="2098"/>
            <w:shd w:val="clear" w:color="auto" w:fill="0F3B22"/>
          </w:tcPr>
          <w:p>
            <w:r>
              <w:rPr>
                <w:b/>
                <w:color w:val="FAF7F0"/>
                <w:sz w:val="18"/>
              </w:rPr>
              <w:t>Catatan</w:t>
            </w:r>
          </w:p>
        </w:tc>
      </w:tr>
      <w:tr>
        <w:tc>
          <w:tcPr>
            <w:tcW w:type="dxa" w:w="567"/>
          </w:tcPr>
          <w:p>
            <w:r>
              <w:rPr>
                <w:sz w:val="18"/>
              </w:rPr>
              <w:t>1</w:t>
            </w:r>
          </w:p>
        </w:tc>
        <w:tc>
          <w:tcPr>
            <w:tcW w:type="dxa" w:w="5386"/>
          </w:tcPr>
          <w:p>
            <w:r>
              <w:rPr>
                <w:sz w:val="18"/>
              </w:rPr>
              <w:t>Seluruh 18 paket masuk register dan dapat ditelusuri pemiliknya.</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2</w:t>
            </w:r>
          </w:p>
        </w:tc>
        <w:tc>
          <w:tcPr>
            <w:tcW w:type="dxa" w:w="5386"/>
            <w:shd w:val="clear" w:color="auto" w:fill="F4F7F5"/>
          </w:tcPr>
          <w:p>
            <w:r>
              <w:rPr>
                <w:sz w:val="18"/>
              </w:rPr>
              <w:t>Program, kalender, anggaran, dan evaluasi saling sesuai.</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3</w:t>
            </w:r>
          </w:p>
        </w:tc>
        <w:tc>
          <w:tcPr>
            <w:tcW w:type="dxa" w:w="5386"/>
          </w:tcPr>
          <w:p>
            <w:r>
              <w:rPr>
                <w:sz w:val="18"/>
              </w:rPr>
              <w:t>Satu komponen hanya memiliki satu pemilik isi; tidak ada prosedur ganda.</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4</w:t>
            </w:r>
          </w:p>
        </w:tc>
        <w:tc>
          <w:tcPr>
            <w:tcW w:type="dxa" w:w="5386"/>
            <w:shd w:val="clear" w:color="auto" w:fill="F4F7F5"/>
          </w:tcPr>
          <w:p>
            <w:r>
              <w:rPr>
                <w:sz w:val="18"/>
              </w:rPr>
              <w:t>Naskah final tidak memuat kontak belum terverifikasi atau keputusan yang belum ditetapkan sebagai fakta.</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5</w:t>
            </w:r>
          </w:p>
        </w:tc>
        <w:tc>
          <w:tcPr>
            <w:tcW w:type="dxa" w:w="5386"/>
          </w:tcPr>
          <w:p>
            <w:r>
              <w:rPr>
                <w:sz w:val="18"/>
              </w:rPr>
              <w:t>Anggaran dan indikator masih berstatus [DIISI SEKOLAH] bila data belum ada.</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6</w:t>
            </w:r>
          </w:p>
        </w:tc>
        <w:tc>
          <w:tcPr>
            <w:tcW w:type="dxa" w:w="5386"/>
            <w:shd w:val="clear" w:color="auto" w:fill="F4F7F5"/>
          </w:tcPr>
          <w:p>
            <w:r>
              <w:rPr>
                <w:sz w:val="18"/>
              </w:rPr>
              <w:t>Tidak ada rujukan pada aturan lama sebagai yang berlaku.</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7</w:t>
            </w:r>
          </w:p>
        </w:tc>
        <w:tc>
          <w:tcPr>
            <w:tcW w:type="dxa" w:w="5386"/>
          </w:tcPr>
          <w:p>
            <w:r>
              <w:rPr>
                <w:sz w:val="18"/>
              </w:rPr>
              <w:t>Buku pedoman umum terpisah dari formulir kosong dan arsip kasus rahasia.</w:t>
            </w:r>
          </w:p>
        </w:tc>
        <w:tc>
          <w:tcPr>
            <w:tcW w:type="dxa" w:w="737"/>
          </w:tcPr>
          <w:p>
            <w:r>
              <w:rPr>
                <w:sz w:val="18"/>
              </w:rPr>
            </w:r>
          </w:p>
        </w:tc>
        <w:tc>
          <w:tcPr>
            <w:tcW w:type="dxa" w:w="850"/>
          </w:tcPr>
          <w:p>
            <w:r>
              <w:rPr>
                <w:sz w:val="18"/>
              </w:rPr>
            </w:r>
          </w:p>
        </w:tc>
        <w:tc>
          <w:tcPr>
            <w:tcW w:type="dxa" w:w="2098"/>
          </w:tcPr>
          <w:p>
            <w:r>
              <w:rPr>
                <w:sz w:val="18"/>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Ninik Puji Rahayu (D07)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D14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