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D04 | Kanal Pelaporan dan Layanan Penerimaan</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D04 / v01 (draf)</w:t>
            </w:r>
          </w:p>
        </w:tc>
      </w:tr>
      <w:tr>
        <w:tc>
          <w:tcPr>
            <w:tcW w:type="dxa" w:w="2381"/>
            <w:shd w:val="clear" w:color="auto" w:fill="EAF1EC"/>
          </w:tcPr>
          <w:p>
            <w:r>
              <w:rPr>
                <w:b/>
              </w:rPr>
              <w:t>Penyusun</w:t>
            </w:r>
          </w:p>
        </w:tc>
        <w:tc>
          <w:tcPr>
            <w:tcW w:type="dxa" w:w="7257"/>
          </w:tcPr>
          <w:p>
            <w:r>
              <w:t>Nurnaningsih - Wali Kelas 2B</w:t>
            </w:r>
          </w:p>
        </w:tc>
      </w:tr>
      <w:tr>
        <w:tc>
          <w:tcPr>
            <w:tcW w:type="dxa" w:w="2381"/>
            <w:shd w:val="clear" w:color="auto" w:fill="EAF1EC"/>
          </w:tcPr>
          <w:p>
            <w:r>
              <w:rPr>
                <w:b/>
              </w:rPr>
              <w:t>Penelaah</w:t>
            </w:r>
          </w:p>
        </w:tc>
        <w:tc>
          <w:tcPr>
            <w:tcW w:type="dxa" w:w="7257"/>
          </w:tcPr>
          <w:p>
            <w:r>
              <w:t>Siti Salamatul Laila (D17)</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Menyediakan mekanisme pengaduan yang mudah dipakai siswa SD dan orang tua, termasuk pelaporan lisan, serta urutan kerja petugas sejak laporan masuk sampai diteruskan ke respons.</w:t>
            </w:r>
          </w:p>
        </w:tc>
      </w:tr>
      <w:tr>
        <w:tc>
          <w:tcPr>
            <w:tcW w:type="dxa" w:w="2381"/>
            <w:shd w:val="clear" w:color="auto" w:fill="EAF1EC"/>
          </w:tcPr>
          <w:p>
            <w:r>
              <w:rPr>
                <w:b/>
              </w:rPr>
              <w:t>Sasaran</w:t>
            </w:r>
          </w:p>
        </w:tc>
        <w:tc>
          <w:tcPr>
            <w:tcW w:type="dxa" w:w="7257"/>
          </w:tcPr>
          <w:p>
            <w:r>
              <w:t>Siswa kelas 1-6, orang tua/wali, petugas penerima laporan, wali kelas, dan guru piket SDIT Al Qomar.</w:t>
            </w:r>
          </w:p>
        </w:tc>
      </w:tr>
      <w:tr>
        <w:tc>
          <w:tcPr>
            <w:tcW w:type="dxa" w:w="2381"/>
            <w:shd w:val="clear" w:color="auto" w:fill="EAF1EC"/>
          </w:tcPr>
          <w:p>
            <w:r>
              <w:rPr>
                <w:b/>
              </w:rPr>
              <w:t>Hubungan dengan paket lain</w:t>
            </w:r>
          </w:p>
        </w:tc>
        <w:tc>
          <w:tcPr>
            <w:tcW w:type="dxa" w:w="7257"/>
          </w:tcPr>
          <w:p>
            <w:r>
              <w:t>D01 (daftar petugas dan penugasan resmi); D03 (kebijakan dan istilah); D06 (penilaian risiko awal dan respons segera); D07 (register dan kontrol versi formulir); D08 (klarifikasi lanjutan); D09 (perlindungan pelapor); D13 (kontak rujukan); D17 (rancangan teknis formulir daring dan privasi). Dalam pedoman umum, naskah ini masuk Bab IV (bersama D06 dan D08) dan Bab VI (bersama D17 dan D07).</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pPr>
        <w:pStyle w:val="Heading1"/>
      </w:pPr>
      <w:r>
        <w:t>Komponen A - SOP Penerimaan Laporan</w:t>
      </w:r>
    </w:p>
    <w:p>
      <w:pPr>
        <w:pStyle w:val="Heading2"/>
      </w:pPr>
      <w:r>
        <w:t>A.1 Prinsip kerja</w:t>
      </w:r>
    </w:p>
    <w:p>
      <w:pPr>
        <w:pStyle w:val="ListBullet"/>
      </w:pPr>
      <w:r>
        <w:t>Satu pintu masuk laporan, banyak jalan menuju pintu itu: anak boleh bercerita lewat kanal mana pun yang paling nyaman baginya, tetapi semua laporan dicatat pada format yang sama (Formulir D04-B1) dan masuk register D07.</w:t>
      </w:r>
    </w:p>
    <w:p>
      <w:pPr>
        <w:pStyle w:val="ListBullet"/>
      </w:pPr>
      <w:r>
        <w:t>Laporan diterima tanpa menunggu bukti lengkap. Petugas tidak meminta anak membuktikan ceritanya dan tidak menilai benar-salahnya pada saat menerima.</w:t>
      </w:r>
    </w:p>
    <w:p>
      <w:pPr>
        <w:pStyle w:val="ListBullet"/>
      </w:pPr>
      <w:r>
        <w:t>Laporan tanpa nama tetap ditelaah sesuai informasi yang tersedia, misalnya waktu, tempat, dan jenis kejadian.</w:t>
      </w:r>
    </w:p>
    <w:p>
      <w:pPr>
        <w:pStyle w:val="ListBullet"/>
      </w:pPr>
      <w:r>
        <w:t>Anak yang melaporkan tidak dimarahi, tidak dipermalukan, dan tidak diminta berdamai atau bertemu pihak terlapor. Pelapor bukan tertuduh.</w:t>
      </w:r>
    </w:p>
    <w:p>
      <w:pPr>
        <w:pStyle w:val="ListBullet"/>
      </w:pPr>
      <w:r>
        <w:t>Menerima laporan bukan berarti menyimpulkan ada perundungan. Penentuan jenis kejadian dilakukan kemudian lewat D06 dan D08; label tidak boleh menunda bantuan.</w:t>
      </w:r>
    </w:p>
    <w:p>
      <w:pPr>
        <w:pStyle w:val="ListBullet"/>
      </w:pPr>
      <w:r>
        <w:t>Laporan yang menunjukkan bahaya langsung (anak terluka, terancam, atau berisiko menyakiti diri) langsung diteruskan ke SOP respons awal D06 pada saat itu juga. Formulir daring dan kotak laporan tidak dipromosikan sebagai layanan darurat.</w:t>
      </w:r>
    </w:p>
    <w:p>
      <w:pPr>
        <w:pStyle w:val="Heading2"/>
      </w:pPr>
      <w:r>
        <w:t>A.2 Kanal penerimaan</w:t>
      </w:r>
    </w:p>
    <w:p>
      <w:r>
        <w:rPr>
          <w:i w:val="0"/>
        </w:rPr>
        <w:t>Kanal berikut diusulkan. Kanal yang belum siap tidak diumumkan kepada siswa dan orang tua. Nama petugas, nomor, dan jadwal diisi sekolah setelah penugasan resmi (D01) ditetapkan.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474"/>
        <w:gridCol w:w="2608"/>
        <w:gridCol w:w="2041"/>
        <w:gridCol w:w="1701"/>
        <w:gridCol w:w="1814"/>
      </w:tblGrid>
      <w:tr>
        <w:tc>
          <w:tcPr>
            <w:tcW w:type="dxa" w:w="1474"/>
            <w:shd w:val="clear" w:color="auto" w:fill="0F3B22"/>
          </w:tcPr>
          <w:p>
            <w:r>
              <w:rPr>
                <w:b/>
                <w:color w:val="FAF7F0"/>
                <w:sz w:val="18"/>
              </w:rPr>
              <w:t>Kanal</w:t>
            </w:r>
          </w:p>
        </w:tc>
        <w:tc>
          <w:tcPr>
            <w:tcW w:type="dxa" w:w="2608"/>
            <w:shd w:val="clear" w:color="auto" w:fill="0F3B22"/>
          </w:tcPr>
          <w:p>
            <w:r>
              <w:rPr>
                <w:b/>
                <w:color w:val="FAF7F0"/>
                <w:sz w:val="18"/>
              </w:rPr>
              <w:t>Cara kerja</w:t>
            </w:r>
          </w:p>
        </w:tc>
        <w:tc>
          <w:tcPr>
            <w:tcW w:type="dxa" w:w="2041"/>
            <w:shd w:val="clear" w:color="auto" w:fill="0F3B22"/>
          </w:tcPr>
          <w:p>
            <w:r>
              <w:rPr>
                <w:b/>
                <w:color w:val="FAF7F0"/>
                <w:sz w:val="18"/>
              </w:rPr>
              <w:t>Pengelola dan pengganti</w:t>
            </w:r>
          </w:p>
        </w:tc>
        <w:tc>
          <w:tcPr>
            <w:tcW w:type="dxa" w:w="1701"/>
            <w:shd w:val="clear" w:color="auto" w:fill="0F3B22"/>
          </w:tcPr>
          <w:p>
            <w:r>
              <w:rPr>
                <w:b/>
                <w:color w:val="FAF7F0"/>
                <w:sz w:val="18"/>
              </w:rPr>
              <w:t>Jadwal pemeriksaan (usulan)</w:t>
            </w:r>
          </w:p>
        </w:tc>
        <w:tc>
          <w:tcPr>
            <w:tcW w:type="dxa" w:w="1814"/>
            <w:shd w:val="clear" w:color="auto" w:fill="0F3B22"/>
          </w:tcPr>
          <w:p>
            <w:r>
              <w:rPr>
                <w:b/>
                <w:color w:val="FAF7F0"/>
                <w:sz w:val="18"/>
              </w:rPr>
              <w:t>Catatan</w:t>
            </w:r>
          </w:p>
        </w:tc>
      </w:tr>
      <w:tr>
        <w:tc>
          <w:tcPr>
            <w:tcW w:type="dxa" w:w="1474"/>
          </w:tcPr>
          <w:p>
            <w:r>
              <w:rPr>
                <w:sz w:val="18"/>
              </w:rPr>
              <w:t>1. Datang langsung</w:t>
            </w:r>
          </w:p>
        </w:tc>
        <w:tc>
          <w:tcPr>
            <w:tcW w:type="dxa" w:w="2608"/>
          </w:tcPr>
          <w:p>
            <w:r>
              <w:rPr>
                <w:sz w:val="18"/>
              </w:rPr>
              <w:t>Anak/orang tua menemui petugas penerima laporan atau guru yang dipercaya. Percakapan di tempat yang terlihat tetapi tidak terdengar orang lain.</w:t>
            </w:r>
          </w:p>
        </w:tc>
        <w:tc>
          <w:tcPr>
            <w:tcW w:type="dxa" w:w="2041"/>
          </w:tcPr>
          <w:p>
            <w:r>
              <w:rPr>
                <w:sz w:val="18"/>
              </w:rPr>
              <w:t>Petugas utama: [DIISI SEKOLAH]</w:t>
              <w:br/>
              <w:t>Pengganti: [DIISI SEKOLAH]</w:t>
            </w:r>
          </w:p>
        </w:tc>
        <w:tc>
          <w:tcPr>
            <w:tcW w:type="dxa" w:w="1701"/>
          </w:tcPr>
          <w:p>
            <w:r>
              <w:rPr>
                <w:sz w:val="18"/>
              </w:rPr>
              <w:t>Setiap hari sekolah, jam layanan: [DIISI SEKOLAH]</w:t>
            </w:r>
          </w:p>
        </w:tc>
        <w:tc>
          <w:tcPr>
            <w:tcW w:type="dxa" w:w="1814"/>
          </w:tcPr>
          <w:p>
            <w:r>
              <w:rPr>
                <w:sz w:val="18"/>
              </w:rPr>
              <w:t>Jika petugas tidak ada, guru mana pun yang didatangi anak tetap menerima dan mencatat, lalu meneruskan pada hari yang sama.</w:t>
            </w:r>
          </w:p>
        </w:tc>
      </w:tr>
      <w:tr>
        <w:tc>
          <w:tcPr>
            <w:tcW w:type="dxa" w:w="1474"/>
            <w:shd w:val="clear" w:color="auto" w:fill="F4F7F5"/>
          </w:tcPr>
          <w:p>
            <w:r>
              <w:rPr>
                <w:sz w:val="18"/>
              </w:rPr>
              <w:t>2. Nomor/WhatsApp sekolah</w:t>
            </w:r>
          </w:p>
        </w:tc>
        <w:tc>
          <w:tcPr>
            <w:tcW w:type="dxa" w:w="2608"/>
            <w:shd w:val="clear" w:color="auto" w:fill="F4F7F5"/>
          </w:tcPr>
          <w:p>
            <w:r>
              <w:rPr>
                <w:sz w:val="18"/>
              </w:rPr>
              <w:t>Orang tua atau pihak lain mengirim pesan atau menelepon ke nomor layanan sekolah.</w:t>
            </w:r>
          </w:p>
        </w:tc>
        <w:tc>
          <w:tcPr>
            <w:tcW w:type="dxa" w:w="2041"/>
            <w:shd w:val="clear" w:color="auto" w:fill="F4F7F5"/>
          </w:tcPr>
          <w:p>
            <w:r>
              <w:rPr>
                <w:sz w:val="18"/>
              </w:rPr>
              <w:t>Nomor layanan: [DIISI SEKOLAH]</w:t>
              <w:br/>
              <w:t>Pengelola: [DIISI SEKOLAH]</w:t>
              <w:br/>
              <w:t>Pengganti: [DIISI SEKOLAH]</w:t>
            </w:r>
          </w:p>
        </w:tc>
        <w:tc>
          <w:tcPr>
            <w:tcW w:type="dxa" w:w="1701"/>
            <w:shd w:val="clear" w:color="auto" w:fill="F4F7F5"/>
          </w:tcPr>
          <w:p>
            <w:r>
              <w:rPr>
                <w:sz w:val="18"/>
              </w:rPr>
              <w:t>Diperiksa 2 kali sehari kerja (usulan): pagi dan sebelum pulang</w:t>
            </w:r>
          </w:p>
        </w:tc>
        <w:tc>
          <w:tcPr>
            <w:tcW w:type="dxa" w:w="1814"/>
            <w:shd w:val="clear" w:color="auto" w:fill="F4F7F5"/>
          </w:tcPr>
          <w:p>
            <w:r>
              <w:rPr>
                <w:sz w:val="18"/>
              </w:rPr>
              <w:t>Balasan otomatis memuat jam layanan dan pesan bahwa kondisi darurat dihubungkan ke nomor guru piket atau layanan darurat setempat.</w:t>
            </w:r>
          </w:p>
        </w:tc>
      </w:tr>
      <w:tr>
        <w:tc>
          <w:tcPr>
            <w:tcW w:type="dxa" w:w="1474"/>
          </w:tcPr>
          <w:p>
            <w:r>
              <w:rPr>
                <w:sz w:val="18"/>
              </w:rPr>
              <w:t>3. Kotak laporan</w:t>
            </w:r>
          </w:p>
        </w:tc>
        <w:tc>
          <w:tcPr>
            <w:tcW w:type="dxa" w:w="2608"/>
          </w:tcPr>
          <w:p>
            <w:r>
              <w:rPr>
                <w:sz w:val="18"/>
              </w:rPr>
              <w:t>Kotak tertutup berkunci di lokasi yang tidak terpantau langsung, dengan kertas isian (D04-B1 versi anak) dan pensil di dekatnya.</w:t>
            </w:r>
          </w:p>
        </w:tc>
        <w:tc>
          <w:tcPr>
            <w:tcW w:type="dxa" w:w="2041"/>
          </w:tcPr>
          <w:p>
            <w:r>
              <w:rPr>
                <w:sz w:val="18"/>
              </w:rPr>
              <w:t>Pemegang kunci: [DIISI SEKOLAH]</w:t>
              <w:br/>
              <w:t>Pengganti: [DIISI SEKOLAH]</w:t>
              <w:br/>
              <w:t>Lokasi kotak: [DIISI SEKOLAH]</w:t>
            </w:r>
          </w:p>
        </w:tc>
        <w:tc>
          <w:tcPr>
            <w:tcW w:type="dxa" w:w="1701"/>
          </w:tcPr>
          <w:p>
            <w:r>
              <w:rPr>
                <w:sz w:val="18"/>
              </w:rPr>
              <w:t>Dibuka setiap hari sekolah oleh dua orang (usulan) dan dicatat</w:t>
            </w:r>
          </w:p>
        </w:tc>
        <w:tc>
          <w:tcPr>
            <w:tcW w:type="dxa" w:w="1814"/>
          </w:tcPr>
          <w:p>
            <w:r>
              <w:rPr>
                <w:sz w:val="18"/>
              </w:rPr>
              <w:t>Kotak bukan layanan darurat. Tulisan di poster: jika butuh bantuan sekarang, temui guru.</w:t>
            </w:r>
          </w:p>
        </w:tc>
      </w:tr>
      <w:tr>
        <w:tc>
          <w:tcPr>
            <w:tcW w:type="dxa" w:w="1474"/>
            <w:shd w:val="clear" w:color="auto" w:fill="F4F7F5"/>
          </w:tcPr>
          <w:p>
            <w:r>
              <w:rPr>
                <w:sz w:val="18"/>
              </w:rPr>
              <w:t>4. Formulir daring (bila siap)</w:t>
            </w:r>
          </w:p>
        </w:tc>
        <w:tc>
          <w:tcPr>
            <w:tcW w:type="dxa" w:w="2608"/>
            <w:shd w:val="clear" w:color="auto" w:fill="F4F7F5"/>
          </w:tcPr>
          <w:p>
            <w:r>
              <w:rPr>
                <w:sz w:val="18"/>
              </w:rPr>
              <w:t>Tautan/kode QR formulir yang sama isinya dengan D04-B1. Rancangan teknis, akses, dan privasi disiapkan D17.</w:t>
            </w:r>
          </w:p>
        </w:tc>
        <w:tc>
          <w:tcPr>
            <w:tcW w:type="dxa" w:w="2041"/>
            <w:shd w:val="clear" w:color="auto" w:fill="F4F7F5"/>
          </w:tcPr>
          <w:p>
            <w:r>
              <w:rPr>
                <w:sz w:val="18"/>
              </w:rPr>
              <w:t>Pengelola: [DIISI SEKOLAH]</w:t>
              <w:br/>
              <w:t>Pengganti: [DIISI SEKOLAH]</w:t>
            </w:r>
          </w:p>
        </w:tc>
        <w:tc>
          <w:tcPr>
            <w:tcW w:type="dxa" w:w="1701"/>
            <w:shd w:val="clear" w:color="auto" w:fill="F4F7F5"/>
          </w:tcPr>
          <w:p>
            <w:r>
              <w:rPr>
                <w:sz w:val="18"/>
              </w:rPr>
              <w:t>Diperiksa 2 kali sehari kerja (usulan)</w:t>
            </w:r>
          </w:p>
        </w:tc>
        <w:tc>
          <w:tcPr>
            <w:tcW w:type="dxa" w:w="1814"/>
            <w:shd w:val="clear" w:color="auto" w:fill="F4F7F5"/>
          </w:tcPr>
          <w:p>
            <w:r>
              <w:rPr>
                <w:sz w:val="18"/>
              </w:rPr>
              <w:t>Baru diumumkan setelah akses terbatas, penyimpanan aman, dan pengelola aktif diverifikasi.</w:t>
            </w:r>
          </w:p>
        </w:tc>
      </w:tr>
      <w:tr>
        <w:tc>
          <w:tcPr>
            <w:tcW w:type="dxa" w:w="1474"/>
          </w:tcPr>
          <w:p>
            <w:r>
              <w:rPr>
                <w:sz w:val="18"/>
              </w:rPr>
              <w:t>5. Melalui orang tua atau guru</w:t>
            </w:r>
          </w:p>
        </w:tc>
        <w:tc>
          <w:tcPr>
            <w:tcW w:type="dxa" w:w="2608"/>
          </w:tcPr>
          <w:p>
            <w:r>
              <w:rPr>
                <w:sz w:val="18"/>
              </w:rPr>
              <w:t>Anak bercerita kepada orang tua, wali kelas, guru mapel, atau staf lain yang kemudian meneruskan.</w:t>
            </w:r>
          </w:p>
        </w:tc>
        <w:tc>
          <w:tcPr>
            <w:tcW w:type="dxa" w:w="2041"/>
          </w:tcPr>
          <w:p>
            <w:r>
              <w:rPr>
                <w:sz w:val="18"/>
              </w:rPr>
              <w:t>Penerima pertama mencatat dan meneruskan kepada petugas penerima laporan.</w:t>
            </w:r>
          </w:p>
        </w:tc>
        <w:tc>
          <w:tcPr>
            <w:tcW w:type="dxa" w:w="1701"/>
          </w:tcPr>
          <w:p>
            <w:r>
              <w:rPr>
                <w:sz w:val="18"/>
              </w:rPr>
              <w:t>Diteruskan pada hari yang sama</w:t>
            </w:r>
          </w:p>
        </w:tc>
        <w:tc>
          <w:tcPr>
            <w:tcW w:type="dxa" w:w="1814"/>
          </w:tcPr>
          <w:p>
            <w:r>
              <w:rPr>
                <w:sz w:val="18"/>
              </w:rPr>
              <w:t>Penerima pertama tidak melakukan klarifikasi sendiri dan tidak menjanjikan hasil.</w:t>
            </w:r>
          </w:p>
        </w:tc>
      </w:tr>
    </w:tbl>
    <w:p/>
    <w:p>
      <w:pPr>
        <w:pStyle w:val="Heading2"/>
      </w:pPr>
      <w:r>
        <w:t>A.3 Langkah kerja (SOP)</w:t>
      </w:r>
    </w:p>
    <w:p>
      <w:r>
        <w:rPr>
          <w:i w:val="0"/>
        </w:rPr>
        <w:t>Waktu pada kolom keempat adalah usulan internal yang dapat disesuaikan sekolah, bukan ketentuan resmi.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34"/>
        <w:gridCol w:w="1474"/>
        <w:gridCol w:w="2948"/>
        <w:gridCol w:w="1247"/>
        <w:gridCol w:w="1474"/>
        <w:gridCol w:w="1361"/>
      </w:tblGrid>
      <w:tr>
        <w:tc>
          <w:tcPr>
            <w:tcW w:type="dxa" w:w="1134"/>
            <w:shd w:val="clear" w:color="auto" w:fill="0F3B22"/>
          </w:tcPr>
          <w:p>
            <w:r>
              <w:rPr>
                <w:b/>
                <w:color w:val="FAF7F0"/>
                <w:sz w:val="17"/>
              </w:rPr>
              <w:t>Tahap</w:t>
            </w:r>
          </w:p>
        </w:tc>
        <w:tc>
          <w:tcPr>
            <w:tcW w:type="dxa" w:w="1474"/>
            <w:shd w:val="clear" w:color="auto" w:fill="0F3B22"/>
          </w:tcPr>
          <w:p>
            <w:r>
              <w:rPr>
                <w:b/>
                <w:color w:val="FAF7F0"/>
                <w:sz w:val="17"/>
              </w:rPr>
              <w:t>Pelaksana</w:t>
            </w:r>
          </w:p>
        </w:tc>
        <w:tc>
          <w:tcPr>
            <w:tcW w:type="dxa" w:w="2948"/>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474"/>
            <w:shd w:val="clear" w:color="auto" w:fill="0F3B22"/>
          </w:tcPr>
          <w:p>
            <w:r>
              <w:rPr>
                <w:b/>
                <w:color w:val="FAF7F0"/>
                <w:sz w:val="17"/>
              </w:rPr>
              <w:t>Catatan / bukti</w:t>
            </w:r>
          </w:p>
        </w:tc>
        <w:tc>
          <w:tcPr>
            <w:tcW w:type="dxa" w:w="1361"/>
            <w:shd w:val="clear" w:color="auto" w:fill="0F3B22"/>
          </w:tcPr>
          <w:p>
            <w:r>
              <w:rPr>
                <w:b/>
                <w:color w:val="FAF7F0"/>
                <w:sz w:val="17"/>
              </w:rPr>
              <w:t>Kondisi eskalasi</w:t>
            </w:r>
          </w:p>
        </w:tc>
      </w:tr>
      <w:tr>
        <w:tc>
          <w:tcPr>
            <w:tcW w:type="dxa" w:w="1134"/>
          </w:tcPr>
          <w:p>
            <w:r>
              <w:rPr>
                <w:sz w:val="17"/>
              </w:rPr>
              <w:t>1. Laporan masuk</w:t>
            </w:r>
          </w:p>
        </w:tc>
        <w:tc>
          <w:tcPr>
            <w:tcW w:type="dxa" w:w="1474"/>
          </w:tcPr>
          <w:p>
            <w:r>
              <w:rPr>
                <w:sz w:val="17"/>
              </w:rPr>
              <w:t>Siapa pun yang menerima (petugas, guru, staf)</w:t>
            </w:r>
          </w:p>
        </w:tc>
        <w:tc>
          <w:tcPr>
            <w:tcW w:type="dxa" w:w="2948"/>
          </w:tcPr>
          <w:p>
            <w:r>
              <w:rPr>
                <w:sz w:val="17"/>
              </w:rPr>
              <w:t>Dengarkan, tenang, jangan menyela. Ucapkan terima kasih sudah berani bercerita. Jangan berjanji merahasiakan sepenuhnya; jelaskan batas kerahasiaan (lihat C.3).</w:t>
            </w:r>
          </w:p>
        </w:tc>
        <w:tc>
          <w:tcPr>
            <w:tcW w:type="dxa" w:w="1247"/>
          </w:tcPr>
          <w:p>
            <w:r>
              <w:rPr>
                <w:sz w:val="17"/>
              </w:rPr>
              <w:t>Saat itu juga</w:t>
            </w:r>
          </w:p>
        </w:tc>
        <w:tc>
          <w:tcPr>
            <w:tcW w:type="dxa" w:w="1474"/>
          </w:tcPr>
          <w:p>
            <w:r>
              <w:rPr>
                <w:sz w:val="17"/>
              </w:rPr>
              <w:t>Catatan singkat pada D04-B1/B2</w:t>
            </w:r>
          </w:p>
        </w:tc>
        <w:tc>
          <w:tcPr>
            <w:tcW w:type="dxa" w:w="1361"/>
          </w:tcPr>
          <w:p>
            <w:r>
              <w:rPr>
                <w:sz w:val="17"/>
              </w:rPr>
              <w:t>Anak terluka, takut pulang, atau menyebut ingin menyakiti diri: langsung ke D06 (respons segera).</w:t>
            </w:r>
          </w:p>
        </w:tc>
      </w:tr>
      <w:tr>
        <w:tc>
          <w:tcPr>
            <w:tcW w:type="dxa" w:w="1134"/>
            <w:shd w:val="clear" w:color="auto" w:fill="F4F7F5"/>
          </w:tcPr>
          <w:p>
            <w:r>
              <w:rPr>
                <w:sz w:val="17"/>
              </w:rPr>
              <w:t>2. Cek keselamatan</w:t>
            </w:r>
          </w:p>
        </w:tc>
        <w:tc>
          <w:tcPr>
            <w:tcW w:type="dxa" w:w="1474"/>
            <w:shd w:val="clear" w:color="auto" w:fill="F4F7F5"/>
          </w:tcPr>
          <w:p>
            <w:r>
              <w:rPr>
                <w:sz w:val="17"/>
              </w:rPr>
              <w:t>Penerima pertama</w:t>
            </w:r>
          </w:p>
        </w:tc>
        <w:tc>
          <w:tcPr>
            <w:tcW w:type="dxa" w:w="2948"/>
            <w:shd w:val="clear" w:color="auto" w:fill="F4F7F5"/>
          </w:tcPr>
          <w:p>
            <w:r>
              <w:rPr>
                <w:sz w:val="17"/>
              </w:rPr>
              <w:t>Tanyakan apakah anak aman sekarang dan apakah membutuhkan bantuan kesehatan. Pastikan anak tidak ditinggal sendirian bila tampak ketakutan.</w:t>
            </w:r>
          </w:p>
        </w:tc>
        <w:tc>
          <w:tcPr>
            <w:tcW w:type="dxa" w:w="1247"/>
            <w:shd w:val="clear" w:color="auto" w:fill="F4F7F5"/>
          </w:tcPr>
          <w:p>
            <w:r>
              <w:rPr>
                <w:sz w:val="17"/>
              </w:rPr>
              <w:t>Saat itu juga</w:t>
            </w:r>
          </w:p>
        </w:tc>
        <w:tc>
          <w:tcPr>
            <w:tcW w:type="dxa" w:w="1474"/>
            <w:shd w:val="clear" w:color="auto" w:fill="F4F7F5"/>
          </w:tcPr>
          <w:p>
            <w:r>
              <w:rPr>
                <w:sz w:val="17"/>
              </w:rPr>
              <w:t>Centang kolom 'butuh bantuan sekarang' pada D04-B1</w:t>
            </w:r>
          </w:p>
        </w:tc>
        <w:tc>
          <w:tcPr>
            <w:tcW w:type="dxa" w:w="1361"/>
            <w:shd w:val="clear" w:color="auto" w:fill="F4F7F5"/>
          </w:tcPr>
          <w:p>
            <w:r>
              <w:rPr>
                <w:sz w:val="17"/>
              </w:rPr>
              <w:t>Ancaman saat ini, luka, atau dugaan kekerasan seksual: hubungi penanggung jawab respons D06 segera.</w:t>
            </w:r>
          </w:p>
        </w:tc>
      </w:tr>
      <w:tr>
        <w:tc>
          <w:tcPr>
            <w:tcW w:type="dxa" w:w="1134"/>
          </w:tcPr>
          <w:p>
            <w:r>
              <w:rPr>
                <w:sz w:val="17"/>
              </w:rPr>
              <w:t>3. Pencatatan awal</w:t>
            </w:r>
          </w:p>
        </w:tc>
        <w:tc>
          <w:tcPr>
            <w:tcW w:type="dxa" w:w="1474"/>
          </w:tcPr>
          <w:p>
            <w:r>
              <w:rPr>
                <w:sz w:val="17"/>
              </w:rPr>
              <w:t>Petugas penerima laporan (atau penerima pertama untuk laporan lisan)</w:t>
            </w:r>
          </w:p>
        </w:tc>
        <w:tc>
          <w:tcPr>
            <w:tcW w:type="dxa" w:w="2948"/>
          </w:tcPr>
          <w:p>
            <w:r>
              <w:rPr>
                <w:sz w:val="17"/>
              </w:rPr>
              <w:t>Isi D04-B1; untuk laporan lisan pakai D04-B2 dengan kata-kata anak sedekat mungkin. Catat fakta (apa, kapan, di mana, siapa terlibat, ancaman saat ini), bukan kesimpulan.</w:t>
            </w:r>
          </w:p>
        </w:tc>
        <w:tc>
          <w:tcPr>
            <w:tcW w:type="dxa" w:w="1247"/>
          </w:tcPr>
          <w:p>
            <w:r>
              <w:rPr>
                <w:sz w:val="17"/>
              </w:rPr>
              <w:t>Hari yang sama</w:t>
            </w:r>
          </w:p>
        </w:tc>
        <w:tc>
          <w:tcPr>
            <w:tcW w:type="dxa" w:w="1474"/>
          </w:tcPr>
          <w:p>
            <w:r>
              <w:rPr>
                <w:sz w:val="17"/>
              </w:rPr>
              <w:t>D04-B1/B2; nomor laporan dari register D07</w:t>
            </w:r>
          </w:p>
        </w:tc>
        <w:tc>
          <w:tcPr>
            <w:tcW w:type="dxa" w:w="1361"/>
          </w:tcPr>
          <w:p>
            <w:r>
              <w:rPr>
                <w:sz w:val="17"/>
              </w:rPr>
              <w:t>Tidak ada.</w:t>
            </w:r>
          </w:p>
        </w:tc>
      </w:tr>
      <w:tr>
        <w:tc>
          <w:tcPr>
            <w:tcW w:type="dxa" w:w="1134"/>
            <w:shd w:val="clear" w:color="auto" w:fill="F4F7F5"/>
          </w:tcPr>
          <w:p>
            <w:r>
              <w:rPr>
                <w:sz w:val="17"/>
              </w:rPr>
              <w:t>4. Tanda terima</w:t>
            </w:r>
          </w:p>
        </w:tc>
        <w:tc>
          <w:tcPr>
            <w:tcW w:type="dxa" w:w="1474"/>
            <w:shd w:val="clear" w:color="auto" w:fill="F4F7F5"/>
          </w:tcPr>
          <w:p>
            <w:r>
              <w:rPr>
                <w:sz w:val="17"/>
              </w:rPr>
              <w:t>Petugas penerima laporan</w:t>
            </w:r>
          </w:p>
        </w:tc>
        <w:tc>
          <w:tcPr>
            <w:tcW w:type="dxa" w:w="2948"/>
            <w:shd w:val="clear" w:color="auto" w:fill="F4F7F5"/>
          </w:tcPr>
          <w:p>
            <w:r>
              <w:rPr>
                <w:sz w:val="17"/>
              </w:rPr>
              <w:t>Beri pelapor tanda terima (D04-B3): nomor laporan, waktu diterima, siapa yang membaca, kapan diperiksa, bagaimana kabar berikutnya disampaikan. Untuk laporan tanpa nama, tempel pengumuman umum bahwa laporan sudah dibaca.</w:t>
            </w:r>
          </w:p>
        </w:tc>
        <w:tc>
          <w:tcPr>
            <w:tcW w:type="dxa" w:w="1247"/>
            <w:shd w:val="clear" w:color="auto" w:fill="F4F7F5"/>
          </w:tcPr>
          <w:p>
            <w:r>
              <w:rPr>
                <w:sz w:val="17"/>
              </w:rPr>
              <w:t>Hari yang sama untuk laporan datang langsung; maksimal 1 hari sekolah untuk kanal lain (usulan)</w:t>
            </w:r>
          </w:p>
        </w:tc>
        <w:tc>
          <w:tcPr>
            <w:tcW w:type="dxa" w:w="1474"/>
            <w:shd w:val="clear" w:color="auto" w:fill="F4F7F5"/>
          </w:tcPr>
          <w:p>
            <w:r>
              <w:rPr>
                <w:sz w:val="17"/>
              </w:rPr>
              <w:t>D04-B3 (salinan)</w:t>
            </w:r>
          </w:p>
        </w:tc>
        <w:tc>
          <w:tcPr>
            <w:tcW w:type="dxa" w:w="1361"/>
            <w:shd w:val="clear" w:color="auto" w:fill="F4F7F5"/>
          </w:tcPr>
          <w:p>
            <w:r>
              <w:rPr>
                <w:sz w:val="17"/>
              </w:rPr>
              <w:t>Pelapor meminta dirahasiakan: jelaskan batas kerahasiaan dan tetap catat permintaannya.</w:t>
            </w:r>
          </w:p>
        </w:tc>
      </w:tr>
      <w:tr>
        <w:tc>
          <w:tcPr>
            <w:tcW w:type="dxa" w:w="1134"/>
          </w:tcPr>
          <w:p>
            <w:r>
              <w:rPr>
                <w:sz w:val="17"/>
              </w:rPr>
              <w:t>5. Pemilahan awal</w:t>
            </w:r>
          </w:p>
        </w:tc>
        <w:tc>
          <w:tcPr>
            <w:tcW w:type="dxa" w:w="1474"/>
          </w:tcPr>
          <w:p>
            <w:r>
              <w:rPr>
                <w:sz w:val="17"/>
              </w:rPr>
              <w:t>Petugas penerima laporan dan penanggung jawab respons (D06)</w:t>
            </w:r>
          </w:p>
        </w:tc>
        <w:tc>
          <w:tcPr>
            <w:tcW w:type="dxa" w:w="2948"/>
          </w:tcPr>
          <w:p>
            <w:r>
              <w:rPr>
                <w:sz w:val="17"/>
              </w:rPr>
              <w:t>Tentukan apakah laporan: (a) bahaya langsung, (b) perlu penilaian risiko awal, atau (c) informasi/kekhawatiran umum. Gunakan lembar D06-B untuk (a) dan (b).</w:t>
            </w:r>
          </w:p>
        </w:tc>
        <w:tc>
          <w:tcPr>
            <w:tcW w:type="dxa" w:w="1247"/>
          </w:tcPr>
          <w:p>
            <w:r>
              <w:rPr>
                <w:sz w:val="17"/>
              </w:rPr>
              <w:t>Maksimal 1 hari sekolah (usulan); untuk (a) segera</w:t>
            </w:r>
          </w:p>
        </w:tc>
        <w:tc>
          <w:tcPr>
            <w:tcW w:type="dxa" w:w="1474"/>
          </w:tcPr>
          <w:p>
            <w:r>
              <w:rPr>
                <w:sz w:val="17"/>
              </w:rPr>
              <w:t>Kolom 'pemilahan' pada D04-B4</w:t>
            </w:r>
          </w:p>
        </w:tc>
        <w:tc>
          <w:tcPr>
            <w:tcW w:type="dxa" w:w="1361"/>
          </w:tcPr>
          <w:p>
            <w:r>
              <w:rPr>
                <w:sz w:val="17"/>
              </w:rPr>
              <w:t>Dugaan tindak pidana, kekerasan seksual, atau risiko menyakiti diri: sesuai bagan eskalasi D06-C.</w:t>
            </w:r>
          </w:p>
        </w:tc>
      </w:tr>
      <w:tr>
        <w:tc>
          <w:tcPr>
            <w:tcW w:type="dxa" w:w="1134"/>
            <w:shd w:val="clear" w:color="auto" w:fill="F4F7F5"/>
          </w:tcPr>
          <w:p>
            <w:r>
              <w:rPr>
                <w:sz w:val="17"/>
              </w:rPr>
              <w:t>6. Penerusan</w:t>
            </w:r>
          </w:p>
        </w:tc>
        <w:tc>
          <w:tcPr>
            <w:tcW w:type="dxa" w:w="1474"/>
            <w:shd w:val="clear" w:color="auto" w:fill="F4F7F5"/>
          </w:tcPr>
          <w:p>
            <w:r>
              <w:rPr>
                <w:sz w:val="17"/>
              </w:rPr>
              <w:t>Petugas penerima laporan</w:t>
            </w:r>
          </w:p>
        </w:tc>
        <w:tc>
          <w:tcPr>
            <w:tcW w:type="dxa" w:w="2948"/>
            <w:shd w:val="clear" w:color="auto" w:fill="F4F7F5"/>
          </w:tcPr>
          <w:p>
            <w:r>
              <w:rPr>
                <w:sz w:val="17"/>
              </w:rPr>
              <w:t>Teruskan salinan terbatas ke penanggung jawab respons (D06). Berkas disimpan tertutup (D07). Jangan menyebarkan identitas pelapor kepada pihak yang tidak berkepentingan.</w:t>
            </w:r>
          </w:p>
        </w:tc>
        <w:tc>
          <w:tcPr>
            <w:tcW w:type="dxa" w:w="1247"/>
            <w:shd w:val="clear" w:color="auto" w:fill="F4F7F5"/>
          </w:tcPr>
          <w:p>
            <w:r>
              <w:rPr>
                <w:sz w:val="17"/>
              </w:rPr>
              <w:t>Hari yang sama</w:t>
            </w:r>
          </w:p>
        </w:tc>
        <w:tc>
          <w:tcPr>
            <w:tcW w:type="dxa" w:w="1474"/>
            <w:shd w:val="clear" w:color="auto" w:fill="F4F7F5"/>
          </w:tcPr>
          <w:p>
            <w:r>
              <w:rPr>
                <w:sz w:val="17"/>
              </w:rPr>
              <w:t>Entri register D07; pencatatan siapa yang menerima</w:t>
            </w:r>
          </w:p>
        </w:tc>
        <w:tc>
          <w:tcPr>
            <w:tcW w:type="dxa" w:w="1361"/>
            <w:shd w:val="clear" w:color="auto" w:fill="F4F7F5"/>
          </w:tcPr>
          <w:p>
            <w:r>
              <w:rPr>
                <w:sz w:val="17"/>
              </w:rPr>
              <w:t>Identitas pelapor terancam terbuka: pertimbangkan perlindungan pelapor (D09).</w:t>
            </w:r>
          </w:p>
        </w:tc>
      </w:tr>
      <w:tr>
        <w:tc>
          <w:tcPr>
            <w:tcW w:type="dxa" w:w="1134"/>
          </w:tcPr>
          <w:p>
            <w:r>
              <w:rPr>
                <w:sz w:val="17"/>
              </w:rPr>
              <w:t>7. Pemantauan status</w:t>
            </w:r>
          </w:p>
        </w:tc>
        <w:tc>
          <w:tcPr>
            <w:tcW w:type="dxa" w:w="1474"/>
          </w:tcPr>
          <w:p>
            <w:r>
              <w:rPr>
                <w:sz w:val="17"/>
              </w:rPr>
              <w:t>Petugas penerima laporan</w:t>
            </w:r>
          </w:p>
        </w:tc>
        <w:tc>
          <w:tcPr>
            <w:tcW w:type="dxa" w:w="2948"/>
          </w:tcPr>
          <w:p>
            <w:r>
              <w:rPr>
                <w:sz w:val="17"/>
              </w:rPr>
              <w:t>Perbarui lembar status (D04-B4): Diterima, Diteruskan, Sedang ditangani, Ditinjau ulang, Selesai/ditutup. Siapkan kabar untuk pelapor sesuai janji pada tanda terima.</w:t>
            </w:r>
          </w:p>
        </w:tc>
        <w:tc>
          <w:tcPr>
            <w:tcW w:type="dxa" w:w="1247"/>
          </w:tcPr>
          <w:p>
            <w:r>
              <w:rPr>
                <w:sz w:val="17"/>
              </w:rPr>
              <w:t>Tinjau setiap hari sekolah (usulan)</w:t>
            </w:r>
          </w:p>
        </w:tc>
        <w:tc>
          <w:tcPr>
            <w:tcW w:type="dxa" w:w="1474"/>
          </w:tcPr>
          <w:p>
            <w:r>
              <w:rPr>
                <w:sz w:val="17"/>
              </w:rPr>
              <w:t>D04-B4</w:t>
            </w:r>
          </w:p>
        </w:tc>
        <w:tc>
          <w:tcPr>
            <w:tcW w:type="dxa" w:w="1361"/>
          </w:tcPr>
          <w:p>
            <w:r>
              <w:rPr>
                <w:sz w:val="17"/>
              </w:rPr>
              <w:t>Status tidak berubah lebih dari batas waktu yang ditetapkan sekolah ([DIISI SEKOLAH]): laporkan kepada kepala sekolah.</w:t>
            </w:r>
          </w:p>
        </w:tc>
      </w:tr>
      <w:tr>
        <w:tc>
          <w:tcPr>
            <w:tcW w:type="dxa" w:w="1134"/>
            <w:shd w:val="clear" w:color="auto" w:fill="F4F7F5"/>
          </w:tcPr>
          <w:p>
            <w:r>
              <w:rPr>
                <w:sz w:val="17"/>
              </w:rPr>
              <w:t>8. Pemberian kabar</w:t>
            </w:r>
          </w:p>
        </w:tc>
        <w:tc>
          <w:tcPr>
            <w:tcW w:type="dxa" w:w="1474"/>
            <w:shd w:val="clear" w:color="auto" w:fill="F4F7F5"/>
          </w:tcPr>
          <w:p>
            <w:r>
              <w:rPr>
                <w:sz w:val="17"/>
              </w:rPr>
              <w:t>Petugas penerima laporan bersama penanggung jawab kasus</w:t>
            </w:r>
          </w:p>
        </w:tc>
        <w:tc>
          <w:tcPr>
            <w:tcW w:type="dxa" w:w="2948"/>
            <w:shd w:val="clear" w:color="auto" w:fill="F4F7F5"/>
          </w:tcPr>
          <w:p>
            <w:r>
              <w:rPr>
                <w:sz w:val="17"/>
              </w:rPr>
              <w:t>Sampaikan kepada pelapor bahwa laporan sudah ditindaklanjuti dan langkah umumnya. Rincian proses terhadap anak lain tidak dibuka.</w:t>
            </w:r>
          </w:p>
        </w:tc>
        <w:tc>
          <w:tcPr>
            <w:tcW w:type="dxa" w:w="1247"/>
            <w:shd w:val="clear" w:color="auto" w:fill="F4F7F5"/>
          </w:tcPr>
          <w:p>
            <w:r>
              <w:rPr>
                <w:sz w:val="17"/>
              </w:rPr>
              <w:t>Sesuai janji pada D04-B3</w:t>
            </w:r>
          </w:p>
        </w:tc>
        <w:tc>
          <w:tcPr>
            <w:tcW w:type="dxa" w:w="1474"/>
            <w:shd w:val="clear" w:color="auto" w:fill="F4F7F5"/>
          </w:tcPr>
          <w:p>
            <w:r>
              <w:rPr>
                <w:sz w:val="17"/>
              </w:rPr>
              <w:t>Catatan pemberian kabar pada D04-B4</w:t>
            </w:r>
          </w:p>
        </w:tc>
        <w:tc>
          <w:tcPr>
            <w:tcW w:type="dxa" w:w="1361"/>
            <w:shd w:val="clear" w:color="auto" w:fill="F4F7F5"/>
          </w:tcPr>
          <w:p>
            <w:r>
              <w:rPr>
                <w:sz w:val="17"/>
              </w:rPr>
              <w:t>Pelapor tidak puas atau merasa tidak aman: jalur keberatan (A.4).</w:t>
            </w:r>
          </w:p>
        </w:tc>
      </w:tr>
    </w:tbl>
    <w:p/>
    <w:p>
      <w:pPr>
        <w:pStyle w:val="Heading2"/>
      </w:pPr>
      <w:r>
        <w:t>A.4 Jalur alternatif jika pihak terlapor adalah petugas atau kepala sekolah</w:t>
      </w:r>
    </w:p>
    <w:p>
      <w:pPr>
        <w:pStyle w:val="ListBullet"/>
      </w:pPr>
      <w:r>
        <w:t>Jika petugas penerima laporan yang dilaporkan, atau memiliki hubungan yang membuat tidak netral (keluarga, atasan langsung, pihak yang terlibat), laporan diterima oleh petugas pengganti yang ditetapkan pada D01 ([DIISI SEKOLAH]) dan petugas yang terlapor tidak mengakses berkas.</w:t>
      </w:r>
    </w:p>
    <w:p>
      <w:pPr>
        <w:pStyle w:val="ListBullet"/>
      </w:pPr>
      <w:r>
        <w:t>Jika pihak terlapor adalah guru atau staf lain, laporan tetap diterima, dicatat, dan diteruskan ke kepala sekolah serta petugas yang tidak berkonflik kepentingan.</w:t>
      </w:r>
    </w:p>
    <w:p>
      <w:pPr>
        <w:pStyle w:val="ListBullet"/>
      </w:pPr>
      <w:r>
        <w:t>Jika kepala sekolah yang dilaporkan, atau kepala sekolah berkonflik kepentingan, laporan diteruskan ke pengurus yayasan (kontak: [DIISI SEKOLAH]) dan, sesuai ketentuan nasional, dugaan pelanggaran oleh kepala sekolah dilaporkan ke Pokja BSAN pemerintah daerah. Sekolah menunggu arahan dinas setempat tentang tata caranya.</w:t>
      </w:r>
    </w:p>
    <w:p>
      <w:pPr>
        <w:pStyle w:val="ListBullet"/>
      </w:pPr>
      <w:r>
        <w:t>Pelapor boleh menghubungi layanan nasional SAPA 129 (telepon 129; WhatsApp 08111-129-129) tanpa melewati sekolah.</w:t>
      </w:r>
    </w:p>
    <w:p>
      <w:pPr>
        <w:pStyle w:val="ListBullet"/>
      </w:pPr>
      <w:r>
        <w:t>Keberatan atas penanganan laporan disampaikan kepada kepala sekolah; bila kepala sekolah terlibat, ke yayasan ([DIISI SEKOLAH]).</w:t>
      </w:r>
    </w:p>
    <w:p>
      <w:pPr>
        <w:pStyle w:val="Heading2"/>
      </w:pPr>
      <w:r>
        <w:t>A.5 Uji alur dengan laporan fiktif</w:t>
      </w:r>
    </w:p>
    <w:p>
      <w:r>
        <w:rPr>
          <w:i w:val="0"/>
        </w:rPr>
        <w:t>Uji dilakukan dengan tiga kartu kasus fiktif sebelum kanal diumumkan. Isi tabel hasil uji setelah simulasi.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3402"/>
        <w:gridCol w:w="3402"/>
        <w:gridCol w:w="1474"/>
      </w:tblGrid>
      <w:tr>
        <w:tc>
          <w:tcPr>
            <w:tcW w:type="dxa" w:w="1361"/>
            <w:shd w:val="clear" w:color="auto" w:fill="0F3B22"/>
          </w:tcPr>
          <w:p>
            <w:r>
              <w:rPr>
                <w:b/>
                <w:color w:val="FAF7F0"/>
                <w:sz w:val="18"/>
              </w:rPr>
              <w:t>Kartu</w:t>
            </w:r>
          </w:p>
        </w:tc>
        <w:tc>
          <w:tcPr>
            <w:tcW w:type="dxa" w:w="3402"/>
            <w:shd w:val="clear" w:color="auto" w:fill="0F3B22"/>
          </w:tcPr>
          <w:p>
            <w:r>
              <w:rPr>
                <w:b/>
                <w:color w:val="FAF7F0"/>
                <w:sz w:val="18"/>
              </w:rPr>
              <w:t>Situasi fiktif</w:t>
            </w:r>
          </w:p>
        </w:tc>
        <w:tc>
          <w:tcPr>
            <w:tcW w:type="dxa" w:w="3402"/>
            <w:shd w:val="clear" w:color="auto" w:fill="0F3B22"/>
          </w:tcPr>
          <w:p>
            <w:r>
              <w:rPr>
                <w:b/>
                <w:color w:val="FAF7F0"/>
                <w:sz w:val="18"/>
              </w:rPr>
              <w:t>Yang diperiksa</w:t>
            </w:r>
          </w:p>
        </w:tc>
        <w:tc>
          <w:tcPr>
            <w:tcW w:type="dxa" w:w="1474"/>
            <w:shd w:val="clear" w:color="auto" w:fill="0F3B22"/>
          </w:tcPr>
          <w:p>
            <w:r>
              <w:rPr>
                <w:b/>
                <w:color w:val="FAF7F0"/>
                <w:sz w:val="18"/>
              </w:rPr>
              <w:t>Hasil uji (diisi)</w:t>
            </w:r>
          </w:p>
        </w:tc>
      </w:tr>
      <w:tr>
        <w:tc>
          <w:tcPr>
            <w:tcW w:type="dxa" w:w="1361"/>
          </w:tcPr>
          <w:p>
            <w:r>
              <w:rPr>
                <w:sz w:val="18"/>
              </w:rPr>
              <w:t>U1 Lisan</w:t>
            </w:r>
          </w:p>
        </w:tc>
        <w:tc>
          <w:tcPr>
            <w:tcW w:type="dxa" w:w="3402"/>
          </w:tcPr>
          <w:p>
            <w:r>
              <w:rPr>
                <w:sz w:val="18"/>
              </w:rPr>
              <w:t>Anak A (kelas 2) berbisik kepada guru piket saat istirahat bahwa 'ada yang selalu mengambil bekalku dan bilang jangan bilang siapa-siapa'. Anak tampak takut.</w:t>
            </w:r>
          </w:p>
        </w:tc>
        <w:tc>
          <w:tcPr>
            <w:tcW w:type="dxa" w:w="3402"/>
          </w:tcPr>
          <w:p>
            <w:r>
              <w:rPr>
                <w:sz w:val="18"/>
              </w:rPr>
              <w:t>Apakah guru piket mencatat di D04-B2 dengan kata anak, memeriksa keselamatan, memberi tanda terima, dan meneruskan hari itu?</w:t>
            </w:r>
          </w:p>
        </w:tc>
        <w:tc>
          <w:tcPr>
            <w:tcW w:type="dxa" w:w="1474"/>
          </w:tcPr>
          <w:p>
            <w:r>
              <w:rPr>
                <w:sz w:val="18"/>
              </w:rPr>
            </w:r>
          </w:p>
        </w:tc>
      </w:tr>
      <w:tr>
        <w:tc>
          <w:tcPr>
            <w:tcW w:type="dxa" w:w="1361"/>
            <w:shd w:val="clear" w:color="auto" w:fill="F4F7F5"/>
          </w:tcPr>
          <w:p>
            <w:r>
              <w:rPr>
                <w:sz w:val="18"/>
              </w:rPr>
              <w:t>U2 Tertulis tanpa nama</w:t>
            </w:r>
          </w:p>
        </w:tc>
        <w:tc>
          <w:tcPr>
            <w:tcW w:type="dxa" w:w="3402"/>
            <w:shd w:val="clear" w:color="auto" w:fill="F4F7F5"/>
          </w:tcPr>
          <w:p>
            <w:r>
              <w:rPr>
                <w:sz w:val="18"/>
              </w:rPr>
              <w:t>Kertas di kotak laporan: 'Di kamar mandi lantai 2 ada kakak yang suka memaksa adik kelas memberi uang. Saya takut. Tolong.' Tidak ada nama.</w:t>
            </w:r>
          </w:p>
        </w:tc>
        <w:tc>
          <w:tcPr>
            <w:tcW w:type="dxa" w:w="3402"/>
            <w:shd w:val="clear" w:color="auto" w:fill="F4F7F5"/>
          </w:tcPr>
          <w:p>
            <w:r>
              <w:rPr>
                <w:sz w:val="18"/>
              </w:rPr>
              <w:t>Apakah laporan tetap ditelaah, lokasi diteruskan ke pengawasan (D18), dan pengumuman umum ditempel sebagai tanda terima?</w:t>
            </w:r>
          </w:p>
        </w:tc>
        <w:tc>
          <w:tcPr>
            <w:tcW w:type="dxa" w:w="1474"/>
            <w:shd w:val="clear" w:color="auto" w:fill="F4F7F5"/>
          </w:tcPr>
          <w:p>
            <w:r>
              <w:rPr>
                <w:sz w:val="18"/>
              </w:rPr>
            </w:r>
          </w:p>
        </w:tc>
      </w:tr>
      <w:tr>
        <w:tc>
          <w:tcPr>
            <w:tcW w:type="dxa" w:w="1361"/>
          </w:tcPr>
          <w:p>
            <w:r>
              <w:rPr>
                <w:sz w:val="18"/>
              </w:rPr>
              <w:t>U3 Bahaya segera</w:t>
            </w:r>
          </w:p>
        </w:tc>
        <w:tc>
          <w:tcPr>
            <w:tcW w:type="dxa" w:w="3402"/>
          </w:tcPr>
          <w:p>
            <w:r>
              <w:rPr>
                <w:sz w:val="18"/>
              </w:rPr>
              <w:t>Orang tua mengirim pesan di nomor layanan pukul 06.30: Anak B (kelas 5) hari ini tidak mau sekolah dan mengatakan 'lebih baik aku hilang saja' setelah diejek di grup kelas.</w:t>
            </w:r>
          </w:p>
        </w:tc>
        <w:tc>
          <w:tcPr>
            <w:tcW w:type="dxa" w:w="3402"/>
          </w:tcPr>
          <w:p>
            <w:r>
              <w:rPr>
                <w:sz w:val="18"/>
              </w:rPr>
              <w:t>Apakah pengelola nomor langsung meneruskan ke penanggung jawab D06 pada saat itu juga, tanpa menunggu pemeriksaan jadwal, dan apakah balasan menyarankan menghubungi layanan darurat setempat serta SAPA 129?</w:t>
            </w:r>
          </w:p>
        </w:tc>
        <w:tc>
          <w:tcPr>
            <w:tcW w:type="dxa" w:w="1474"/>
          </w:tcPr>
          <w:p>
            <w:r>
              <w:rPr>
                <w:sz w:val="18"/>
              </w:rPr>
            </w:r>
          </w:p>
        </w:tc>
      </w:tr>
    </w:tbl>
    <w:p/>
    <w:p>
      <w:pPr>
        <w:pStyle w:val="Heading1"/>
      </w:pPr>
      <w:r>
        <w:t>Komponen B - Formulir dan Tanda Terima</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Satu formulir utama saja. Versi anak (D04-B1a) dan versi dewasa (D04-B1b) memakai urutan pertanyaan yang sama agar isi register konsisten. Rancangan teknis formulir daring disiapkan D17 dengan isian yang sama dan tidak menambah kolom wajib.</w:t>
            </w:r>
          </w:p>
        </w:tc>
      </w:tr>
    </w:tbl>
    <w:p/>
    <w:p>
      <w:pPr>
        <w:pStyle w:val="Heading2"/>
      </w:pPr>
      <w:r>
        <w:t>D04-B1 Formulir Laporan</w:t>
      </w:r>
    </w:p>
    <w:p>
      <w:pPr>
        <w:pStyle w:val="Heading3"/>
      </w:pPr>
      <w:r>
        <w:t>D04-B1a Versi anak (kelas 1-6)</w:t>
      </w:r>
    </w:p>
    <w:p>
      <w:r>
        <w:rPr>
          <w:i w:val="0"/>
        </w:rPr>
        <w:t>Cara memakai: anak boleh menggambar, menulis, atau bercerita. Guru membantu membacakan pertanyaan dan menuliskan jawaban anak. Tidak ada jawaban salah. Kamu boleh tidak mengisi namamu.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4819"/>
            <w:shd w:val="clear" w:color="auto" w:fill="0F3B22"/>
          </w:tcPr>
          <w:p>
            <w:r>
              <w:rPr>
                <w:b/>
                <w:color w:val="FAF7F0"/>
                <w:sz w:val="20"/>
              </w:rPr>
              <w:t>Pertanyaan untuk anak</w:t>
            </w:r>
          </w:p>
        </w:tc>
        <w:tc>
          <w:tcPr>
            <w:tcW w:type="dxa" w:w="4819"/>
            <w:shd w:val="clear" w:color="auto" w:fill="0F3B22"/>
          </w:tcPr>
          <w:p>
            <w:r>
              <w:rPr>
                <w:b/>
                <w:color w:val="FAF7F0"/>
                <w:sz w:val="20"/>
              </w:rPr>
              <w:t>Jawabanku (tulis/gambar/lingkari)</w:t>
            </w:r>
          </w:p>
        </w:tc>
      </w:tr>
      <w:tr>
        <w:tc>
          <w:tcPr>
            <w:tcW w:type="dxa" w:w="4819"/>
          </w:tcPr>
          <w:p>
            <w:r>
              <w:rPr>
                <w:sz w:val="20"/>
              </w:rPr>
              <w:t>1. Apa yang terjadi? (ceritakan dengan kata-katamu sendiri)</w:t>
            </w:r>
          </w:p>
        </w:tc>
        <w:tc>
          <w:tcPr>
            <w:tcW w:type="dxa" w:w="4819"/>
          </w:tcPr>
          <w:p>
            <w:r>
              <w:rPr>
                <w:sz w:val="20"/>
              </w:rPr>
              <w:br/>
              <w:br/>
            </w:r>
          </w:p>
        </w:tc>
      </w:tr>
      <w:tr>
        <w:tc>
          <w:tcPr>
            <w:tcW w:type="dxa" w:w="4819"/>
            <w:shd w:val="clear" w:color="auto" w:fill="F4F7F5"/>
          </w:tcPr>
          <w:p>
            <w:r>
              <w:rPr>
                <w:sz w:val="20"/>
              </w:rPr>
              <w:t>2. Kapan terjadinya? (hari ini / kemarin / minggu ini / sudah lama / sering)</w:t>
            </w:r>
          </w:p>
        </w:tc>
        <w:tc>
          <w:tcPr>
            <w:tcW w:type="dxa" w:w="4819"/>
            <w:shd w:val="clear" w:color="auto" w:fill="F4F7F5"/>
          </w:tcPr>
          <w:p>
            <w:r>
              <w:rPr>
                <w:sz w:val="20"/>
              </w:rPr>
            </w:r>
          </w:p>
        </w:tc>
      </w:tr>
      <w:tr>
        <w:tc>
          <w:tcPr>
            <w:tcW w:type="dxa" w:w="4819"/>
          </w:tcPr>
          <w:p>
            <w:r>
              <w:rPr>
                <w:sz w:val="20"/>
              </w:rPr>
              <w:t>3. Di mana terjadinya? (kelas / kantin / kamar mandi / lapangan / jalan pulang / bus / internet atau HP / lainnya)</w:t>
            </w:r>
          </w:p>
        </w:tc>
        <w:tc>
          <w:tcPr>
            <w:tcW w:type="dxa" w:w="4819"/>
          </w:tcPr>
          <w:p>
            <w:r>
              <w:rPr>
                <w:sz w:val="20"/>
              </w:rPr>
            </w:r>
          </w:p>
        </w:tc>
      </w:tr>
      <w:tr>
        <w:tc>
          <w:tcPr>
            <w:tcW w:type="dxa" w:w="4819"/>
            <w:shd w:val="clear" w:color="auto" w:fill="F4F7F5"/>
          </w:tcPr>
          <w:p>
            <w:r>
              <w:rPr>
                <w:sz w:val="20"/>
              </w:rPr>
              <w:t>4. Siapa yang terlibat? (boleh tulis nama, ciri-ciri, atau kosongkan)</w:t>
            </w:r>
          </w:p>
        </w:tc>
        <w:tc>
          <w:tcPr>
            <w:tcW w:type="dxa" w:w="4819"/>
            <w:shd w:val="clear" w:color="auto" w:fill="F4F7F5"/>
          </w:tcPr>
          <w:p>
            <w:r>
              <w:rPr>
                <w:sz w:val="20"/>
              </w:rPr>
            </w:r>
          </w:p>
        </w:tc>
      </w:tr>
      <w:tr>
        <w:tc>
          <w:tcPr>
            <w:tcW w:type="dxa" w:w="4819"/>
          </w:tcPr>
          <w:p>
            <w:r>
              <w:rPr>
                <w:sz w:val="20"/>
              </w:rPr>
              <w:t>5. Siapa yang butuh bantuan? (aku / temanku / orang lain)</w:t>
            </w:r>
          </w:p>
        </w:tc>
        <w:tc>
          <w:tcPr>
            <w:tcW w:type="dxa" w:w="4819"/>
          </w:tcPr>
          <w:p>
            <w:r>
              <w:rPr>
                <w:sz w:val="20"/>
              </w:rPr>
            </w:r>
          </w:p>
        </w:tc>
      </w:tr>
      <w:tr>
        <w:tc>
          <w:tcPr>
            <w:tcW w:type="dxa" w:w="4819"/>
            <w:shd w:val="clear" w:color="auto" w:fill="F4F7F5"/>
          </w:tcPr>
          <w:p>
            <w:r>
              <w:rPr>
                <w:sz w:val="20"/>
              </w:rPr>
              <w:t>6. Apakah kejadian ini masih terjadi atau akan terjadi lagi? (ya / tidak / tidak tahu)</w:t>
            </w:r>
          </w:p>
        </w:tc>
        <w:tc>
          <w:tcPr>
            <w:tcW w:type="dxa" w:w="4819"/>
            <w:shd w:val="clear" w:color="auto" w:fill="F4F7F5"/>
          </w:tcPr>
          <w:p>
            <w:r>
              <w:rPr>
                <w:sz w:val="20"/>
              </w:rPr>
            </w:r>
          </w:p>
        </w:tc>
      </w:tr>
      <w:tr>
        <w:tc>
          <w:tcPr>
            <w:tcW w:type="dxa" w:w="4819"/>
          </w:tcPr>
          <w:p>
            <w:r>
              <w:rPr>
                <w:sz w:val="20"/>
              </w:rPr>
              <w:t>7. Apakah aku merasa tidak aman sekarang? (ya / tidak / sedikit)</w:t>
            </w:r>
          </w:p>
        </w:tc>
        <w:tc>
          <w:tcPr>
            <w:tcW w:type="dxa" w:w="4819"/>
          </w:tcPr>
          <w:p>
            <w:r>
              <w:rPr>
                <w:sz w:val="20"/>
              </w:rPr>
            </w:r>
          </w:p>
        </w:tc>
      </w:tr>
      <w:tr>
        <w:tc>
          <w:tcPr>
            <w:tcW w:type="dxa" w:w="4819"/>
            <w:shd w:val="clear" w:color="auto" w:fill="F4F7F5"/>
          </w:tcPr>
          <w:p>
            <w:r>
              <w:rPr>
                <w:sz w:val="20"/>
              </w:rPr>
              <w:t>8. Bantuan apa yang aku inginkan?</w:t>
            </w:r>
          </w:p>
        </w:tc>
        <w:tc>
          <w:tcPr>
            <w:tcW w:type="dxa" w:w="4819"/>
            <w:shd w:val="clear" w:color="auto" w:fill="F4F7F5"/>
          </w:tcPr>
          <w:p>
            <w:r>
              <w:rPr>
                <w:sz w:val="20"/>
              </w:rPr>
            </w:r>
          </w:p>
        </w:tc>
      </w:tr>
      <w:tr>
        <w:tc>
          <w:tcPr>
            <w:tcW w:type="dxa" w:w="4819"/>
          </w:tcPr>
          <w:p>
            <w:r>
              <w:rPr>
                <w:sz w:val="20"/>
              </w:rPr>
              <w:t>9. Mau diberi kabar? Lewat siapa? (nama atau kontak boleh dikosongkan)</w:t>
            </w:r>
          </w:p>
        </w:tc>
        <w:tc>
          <w:tcPr>
            <w:tcW w:type="dxa" w:w="4819"/>
          </w:tcPr>
          <w:p>
            <w:r>
              <w:rPr>
                <w:sz w:val="20"/>
              </w:rPr>
            </w:r>
          </w:p>
        </w:tc>
      </w:tr>
    </w:tbl>
    <w:p/>
    <w:p>
      <w:pPr>
        <w:pStyle w:val="Heading3"/>
      </w:pPr>
      <w:r>
        <w:t>D04-B1b Versi orang tua/wali dan pihak dewasa</w:t>
      </w:r>
    </w:p>
    <w:p>
      <w:pPr>
        <w:pStyle w:val="Heading3"/>
      </w:pPr>
      <w:r>
        <w:t>Isian laporan (dewasa)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laporan (diisi petugas)</w:t>
            </w:r>
          </w:p>
        </w:tc>
        <w:tc>
          <w:tcPr>
            <w:tcW w:type="dxa" w:w="6236"/>
          </w:tcPr>
          <w:p>
            <w:r>
              <w:rPr>
                <w:sz w:val="20"/>
              </w:rPr>
              <w:t>Dari register D07: ____________</w:t>
            </w:r>
          </w:p>
        </w:tc>
      </w:tr>
      <w:tr>
        <w:tc>
          <w:tcPr>
            <w:tcW w:type="dxa" w:w="3402"/>
            <w:shd w:val="clear" w:color="auto" w:fill="F4F7F5"/>
          </w:tcPr>
          <w:p>
            <w:r>
              <w:rPr>
                <w:sz w:val="20"/>
              </w:rPr>
              <w:t>Tanggal dan jam laporan diterima</w:t>
            </w:r>
          </w:p>
        </w:tc>
        <w:tc>
          <w:tcPr>
            <w:tcW w:type="dxa" w:w="6236"/>
            <w:shd w:val="clear" w:color="auto" w:fill="F4F7F5"/>
          </w:tcPr>
          <w:p>
            <w:r>
              <w:rPr>
                <w:sz w:val="20"/>
              </w:rPr>
              <w:t>Diisi petugas</w:t>
            </w:r>
          </w:p>
        </w:tc>
      </w:tr>
      <w:tr>
        <w:tc>
          <w:tcPr>
            <w:tcW w:type="dxa" w:w="3402"/>
          </w:tcPr>
          <w:p>
            <w:r>
              <w:rPr>
                <w:sz w:val="20"/>
              </w:rPr>
              <w:t>Kanal masuk</w:t>
            </w:r>
          </w:p>
        </w:tc>
        <w:tc>
          <w:tcPr>
            <w:tcW w:type="dxa" w:w="6236"/>
          </w:tcPr>
          <w:p>
            <w:r>
              <w:rPr>
                <w:sz w:val="20"/>
              </w:rPr>
              <w:t>[ ] Datang langsung  [ ] Nomor sekolah  [ ] Kotak laporan  [ ] Formulir daring  [ ] Melalui guru/orang tua</w:t>
            </w:r>
          </w:p>
        </w:tc>
      </w:tr>
      <w:tr>
        <w:tc>
          <w:tcPr>
            <w:tcW w:type="dxa" w:w="3402"/>
            <w:shd w:val="clear" w:color="auto" w:fill="F4F7F5"/>
          </w:tcPr>
          <w:p>
            <w:r>
              <w:rPr>
                <w:sz w:val="20"/>
              </w:rPr>
              <w:t>Pelapor (boleh dikosongkan)</w:t>
            </w:r>
          </w:p>
        </w:tc>
        <w:tc>
          <w:tcPr>
            <w:tcW w:type="dxa" w:w="6236"/>
            <w:shd w:val="clear" w:color="auto" w:fill="F4F7F5"/>
          </w:tcPr>
          <w:p>
            <w:r>
              <w:rPr>
                <w:sz w:val="20"/>
              </w:rPr>
              <w:t>Nama, hubungan dengan anak, kontak opsional (tulis 'tanpa nama' bila tidak ingin dicatat)</w:t>
            </w:r>
          </w:p>
        </w:tc>
      </w:tr>
      <w:tr>
        <w:tc>
          <w:tcPr>
            <w:tcW w:type="dxa" w:w="3402"/>
          </w:tcPr>
          <w:p>
            <w:r>
              <w:rPr>
                <w:sz w:val="20"/>
              </w:rPr>
              <w:t>1. Apa yang terjadi</w:t>
            </w:r>
          </w:p>
        </w:tc>
        <w:tc>
          <w:tcPr>
            <w:tcW w:type="dxa" w:w="6236"/>
          </w:tcPr>
          <w:p>
            <w:r>
              <w:rPr>
                <w:sz w:val="20"/>
              </w:rPr>
              <w:t>Ceritakan fakta yang diketahui, tanpa harus lengkap</w:t>
            </w:r>
          </w:p>
        </w:tc>
      </w:tr>
      <w:tr>
        <w:tc>
          <w:tcPr>
            <w:tcW w:type="dxa" w:w="3402"/>
            <w:shd w:val="clear" w:color="auto" w:fill="F4F7F5"/>
          </w:tcPr>
          <w:p>
            <w:r>
              <w:rPr>
                <w:sz w:val="20"/>
              </w:rPr>
              <w:t>2. Kapan (tanggal, waktu, sekali/berulang)</w:t>
            </w:r>
          </w:p>
        </w:tc>
        <w:tc>
          <w:tcPr>
            <w:tcW w:type="dxa" w:w="6236"/>
            <w:shd w:val="clear" w:color="auto" w:fill="F4F7F5"/>
          </w:tcPr>
          <w:p>
            <w:r>
              <w:rPr>
                <w:sz w:val="20"/>
              </w:rPr>
            </w:r>
          </w:p>
        </w:tc>
      </w:tr>
      <w:tr>
        <w:tc>
          <w:tcPr>
            <w:tcW w:type="dxa" w:w="3402"/>
          </w:tcPr>
          <w:p>
            <w:r>
              <w:rPr>
                <w:sz w:val="20"/>
              </w:rPr>
              <w:t>3. Di mana (lokasi, termasuk ruang digital)</w:t>
            </w:r>
          </w:p>
        </w:tc>
        <w:tc>
          <w:tcPr>
            <w:tcW w:type="dxa" w:w="6236"/>
          </w:tcPr>
          <w:p>
            <w:r>
              <w:rPr>
                <w:sz w:val="20"/>
              </w:rPr>
            </w:r>
          </w:p>
        </w:tc>
      </w:tr>
      <w:tr>
        <w:tc>
          <w:tcPr>
            <w:tcW w:type="dxa" w:w="3402"/>
            <w:shd w:val="clear" w:color="auto" w:fill="F4F7F5"/>
          </w:tcPr>
          <w:p>
            <w:r>
              <w:rPr>
                <w:sz w:val="20"/>
              </w:rPr>
              <w:t>4. Pihak yang terlibat / terdampak</w:t>
            </w:r>
          </w:p>
        </w:tc>
        <w:tc>
          <w:tcPr>
            <w:tcW w:type="dxa" w:w="6236"/>
            <w:shd w:val="clear" w:color="auto" w:fill="F4F7F5"/>
          </w:tcPr>
          <w:p>
            <w:r>
              <w:rPr>
                <w:sz w:val="20"/>
              </w:rPr>
              <w:t>Inisial atau ciri; jangan menuduh bila belum yakin</w:t>
            </w:r>
          </w:p>
        </w:tc>
      </w:tr>
      <w:tr>
        <w:tc>
          <w:tcPr>
            <w:tcW w:type="dxa" w:w="3402"/>
          </w:tcPr>
          <w:p>
            <w:r>
              <w:rPr>
                <w:sz w:val="20"/>
              </w:rPr>
              <w:t>5. Pihak yang membutuhkan bantuan</w:t>
            </w:r>
          </w:p>
        </w:tc>
        <w:tc>
          <w:tcPr>
            <w:tcW w:type="dxa" w:w="6236"/>
          </w:tcPr>
          <w:p>
            <w:r>
              <w:rPr>
                <w:sz w:val="20"/>
              </w:rPr>
              <w:t>Anak/siswa yang perlu dibantu</w:t>
            </w:r>
          </w:p>
        </w:tc>
      </w:tr>
      <w:tr>
        <w:tc>
          <w:tcPr>
            <w:tcW w:type="dxa" w:w="3402"/>
            <w:shd w:val="clear" w:color="auto" w:fill="F4F7F5"/>
          </w:tcPr>
          <w:p>
            <w:r>
              <w:rPr>
                <w:sz w:val="20"/>
              </w:rPr>
              <w:t>6. Ancaman saat ini</w:t>
            </w:r>
          </w:p>
        </w:tc>
        <w:tc>
          <w:tcPr>
            <w:tcW w:type="dxa" w:w="6236"/>
            <w:shd w:val="clear" w:color="auto" w:fill="F4F7F5"/>
          </w:tcPr>
          <w:p>
            <w:r>
              <w:rPr>
                <w:sz w:val="20"/>
              </w:rPr>
              <w:t>[ ] Masih berlangsung  [ ] Mungkin terulang  [ ] Tidak ada  [ ] Tidak tahu; ada ancaman cedera/menyakiti diri: [ ] Ya  [ ] Tidak</w:t>
            </w:r>
          </w:p>
        </w:tc>
      </w:tr>
      <w:tr>
        <w:tc>
          <w:tcPr>
            <w:tcW w:type="dxa" w:w="3402"/>
          </w:tcPr>
          <w:p>
            <w:r>
              <w:rPr>
                <w:sz w:val="20"/>
              </w:rPr>
              <w:t>7. Bukti yang ada (opsional)</w:t>
            </w:r>
          </w:p>
        </w:tc>
        <w:tc>
          <w:tcPr>
            <w:tcW w:type="dxa" w:w="6236"/>
          </w:tcPr>
          <w:p>
            <w:r>
              <w:rPr>
                <w:sz w:val="20"/>
              </w:rPr>
              <w:t>Pesan, foto, saksi. Tidak wajib; jangan menyebarkan bukti ke pihak lain</w:t>
            </w:r>
          </w:p>
        </w:tc>
      </w:tr>
      <w:tr>
        <w:tc>
          <w:tcPr>
            <w:tcW w:type="dxa" w:w="3402"/>
            <w:shd w:val="clear" w:color="auto" w:fill="F4F7F5"/>
          </w:tcPr>
          <w:p>
            <w:r>
              <w:rPr>
                <w:sz w:val="20"/>
              </w:rPr>
              <w:t>8. Bantuan yang diharapkan</w:t>
            </w:r>
          </w:p>
        </w:tc>
        <w:tc>
          <w:tcPr>
            <w:tcW w:type="dxa" w:w="6236"/>
            <w:shd w:val="clear" w:color="auto" w:fill="F4F7F5"/>
          </w:tcPr>
          <w:p>
            <w:r>
              <w:rPr>
                <w:sz w:val="20"/>
              </w:rPr>
            </w:r>
          </w:p>
        </w:tc>
      </w:tr>
      <w:tr>
        <w:tc>
          <w:tcPr>
            <w:tcW w:type="dxa" w:w="3402"/>
          </w:tcPr>
          <w:p>
            <w:r>
              <w:rPr>
                <w:sz w:val="20"/>
              </w:rPr>
              <w:t>9. Kontak untuk kabar lanjutan (opsional)</w:t>
            </w:r>
          </w:p>
        </w:tc>
        <w:tc>
          <w:tcPr>
            <w:tcW w:type="dxa" w:w="6236"/>
          </w:tcPr>
          <w:p>
            <w:r>
              <w:rPr>
                <w:sz w:val="20"/>
              </w:rPr>
              <w:t>Tanpa kontak, kabar disampaikan lewat pengumuman umum</w:t>
            </w:r>
          </w:p>
        </w:tc>
      </w:tr>
      <w:tr>
        <w:tc>
          <w:tcPr>
            <w:tcW w:type="dxa" w:w="3402"/>
            <w:shd w:val="clear" w:color="auto" w:fill="F4F7F5"/>
          </w:tcPr>
          <w:p>
            <w:r>
              <w:rPr>
                <w:sz w:val="20"/>
              </w:rPr>
              <w:t>10. Butuh bantuan sekarang?</w:t>
            </w:r>
          </w:p>
        </w:tc>
        <w:tc>
          <w:tcPr>
            <w:tcW w:type="dxa" w:w="6236"/>
            <w:shd w:val="clear" w:color="auto" w:fill="F4F7F5"/>
          </w:tcPr>
          <w:p>
            <w:r>
              <w:rPr>
                <w:sz w:val="20"/>
              </w:rPr>
              <w:t>[ ] Ya  [ ] Tidak (jika ya, petugas langsung teruskan ke D06)</w:t>
            </w:r>
          </w:p>
        </w:tc>
      </w:tr>
    </w:tbl>
    <w:p/>
    <w:p>
      <w:pPr>
        <w:pStyle w:val="Heading2"/>
      </w:pPr>
      <w:r>
        <w:t>D04-B2 Catatan Laporan Lisan</w:t>
      </w:r>
    </w:p>
    <w:p>
      <w:r>
        <w:rPr>
          <w:i w:val="0"/>
        </w:rPr>
        <w:t>Dipakai guru atau petugas saat anak bercerita. Gunakan bahasa yang tidak menghakimi, tulis kata-kata anak dalam tanda kutip, dan jangan menambah tafsiran.</w:t>
      </w:r>
    </w:p>
    <w:p>
      <w:pPr>
        <w:pStyle w:val="Heading3"/>
      </w:pPr>
      <w:r>
        <w:t>Isian catatan lisan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laporan / tanggal / jam</w:t>
            </w:r>
          </w:p>
        </w:tc>
        <w:tc>
          <w:tcPr>
            <w:tcW w:type="dxa" w:w="6236"/>
          </w:tcPr>
          <w:p>
            <w:r>
              <w:rPr>
                <w:sz w:val="20"/>
              </w:rPr>
            </w:r>
          </w:p>
        </w:tc>
      </w:tr>
      <w:tr>
        <w:tc>
          <w:tcPr>
            <w:tcW w:type="dxa" w:w="3402"/>
            <w:shd w:val="clear" w:color="auto" w:fill="F4F7F5"/>
          </w:tcPr>
          <w:p>
            <w:r>
              <w:rPr>
                <w:sz w:val="20"/>
              </w:rPr>
              <w:t>Penerima cerita (nama dan peran)</w:t>
            </w:r>
          </w:p>
        </w:tc>
        <w:tc>
          <w:tcPr>
            <w:tcW w:type="dxa" w:w="6236"/>
            <w:shd w:val="clear" w:color="auto" w:fill="F4F7F5"/>
          </w:tcPr>
          <w:p>
            <w:r>
              <w:rPr>
                <w:sz w:val="20"/>
              </w:rPr>
            </w:r>
          </w:p>
        </w:tc>
      </w:tr>
      <w:tr>
        <w:tc>
          <w:tcPr>
            <w:tcW w:type="dxa" w:w="3402"/>
          </w:tcPr>
          <w:p>
            <w:r>
              <w:rPr>
                <w:sz w:val="20"/>
              </w:rPr>
              <w:t>Tempat percakapan</w:t>
            </w:r>
          </w:p>
        </w:tc>
        <w:tc>
          <w:tcPr>
            <w:tcW w:type="dxa" w:w="6236"/>
          </w:tcPr>
          <w:p>
            <w:r>
              <w:rPr>
                <w:sz w:val="20"/>
              </w:rPr>
              <w:t>Tempat tenang, terlihat tetapi tidak terdengar orang lain</w:t>
            </w:r>
          </w:p>
        </w:tc>
      </w:tr>
      <w:tr>
        <w:tc>
          <w:tcPr>
            <w:tcW w:type="dxa" w:w="3402"/>
            <w:shd w:val="clear" w:color="auto" w:fill="F4F7F5"/>
          </w:tcPr>
          <w:p>
            <w:r>
              <w:rPr>
                <w:sz w:val="20"/>
              </w:rPr>
              <w:t>Anak (inisial dan kelas)</w:t>
            </w:r>
          </w:p>
        </w:tc>
        <w:tc>
          <w:tcPr>
            <w:tcW w:type="dxa" w:w="6236"/>
            <w:shd w:val="clear" w:color="auto" w:fill="F4F7F5"/>
          </w:tcPr>
          <w:p>
            <w:r>
              <w:rPr>
                <w:sz w:val="20"/>
              </w:rPr>
              <w:t>Gunakan inisial pada catatan yang dibagikan; nama lengkap hanya di berkas terbatas</w:t>
            </w:r>
          </w:p>
        </w:tc>
      </w:tr>
      <w:tr>
        <w:tc>
          <w:tcPr>
            <w:tcW w:type="dxa" w:w="3402"/>
          </w:tcPr>
          <w:p>
            <w:r>
              <w:rPr>
                <w:sz w:val="20"/>
              </w:rPr>
              <w:t>Kata-kata anak (dalam tanda kutip)</w:t>
            </w:r>
          </w:p>
        </w:tc>
        <w:tc>
          <w:tcPr>
            <w:tcW w:type="dxa" w:w="6236"/>
          </w:tcPr>
          <w:p>
            <w:r>
              <w:rPr>
                <w:sz w:val="20"/>
              </w:rPr>
              <w:t>Tulis apa adanya</w:t>
            </w:r>
          </w:p>
        </w:tc>
      </w:tr>
      <w:tr>
        <w:tc>
          <w:tcPr>
            <w:tcW w:type="dxa" w:w="3402"/>
            <w:shd w:val="clear" w:color="auto" w:fill="F4F7F5"/>
          </w:tcPr>
          <w:p>
            <w:r>
              <w:rPr>
                <w:sz w:val="20"/>
              </w:rPr>
              <w:t>Pertanyaan terbuka yang diajukan</w:t>
            </w:r>
          </w:p>
        </w:tc>
        <w:tc>
          <w:tcPr>
            <w:tcW w:type="dxa" w:w="6236"/>
            <w:shd w:val="clear" w:color="auto" w:fill="F4F7F5"/>
          </w:tcPr>
          <w:p>
            <w:r>
              <w:rPr>
                <w:sz w:val="20"/>
              </w:rPr>
              <w:t>Contoh: 'Ceritakan lebih lanjut', 'Lalu apa yang terjadi?'. Hindari pertanyaan yang mengarahkan</w:t>
            </w:r>
          </w:p>
        </w:tc>
      </w:tr>
      <w:tr>
        <w:tc>
          <w:tcPr>
            <w:tcW w:type="dxa" w:w="3402"/>
          </w:tcPr>
          <w:p>
            <w:r>
              <w:rPr>
                <w:sz w:val="20"/>
              </w:rPr>
              <w:t>Kondisi anak saat bercerita</w:t>
            </w:r>
          </w:p>
        </w:tc>
        <w:tc>
          <w:tcPr>
            <w:tcW w:type="dxa" w:w="6236"/>
          </w:tcPr>
          <w:p>
            <w:r>
              <w:rPr>
                <w:sz w:val="20"/>
              </w:rPr>
              <w:t>Hal yang terlihat saja (menangis, gemetar, diam), bukan kesimpulan</w:t>
            </w:r>
          </w:p>
        </w:tc>
      </w:tr>
      <w:tr>
        <w:tc>
          <w:tcPr>
            <w:tcW w:type="dxa" w:w="3402"/>
            <w:shd w:val="clear" w:color="auto" w:fill="F4F7F5"/>
          </w:tcPr>
          <w:p>
            <w:r>
              <w:rPr>
                <w:sz w:val="20"/>
              </w:rPr>
              <w:t>Hal yang dijanjikan kepada anak</w:t>
            </w:r>
          </w:p>
        </w:tc>
        <w:tc>
          <w:tcPr>
            <w:tcW w:type="dxa" w:w="6236"/>
            <w:shd w:val="clear" w:color="auto" w:fill="F4F7F5"/>
          </w:tcPr>
          <w:p>
            <w:r>
              <w:rPr>
                <w:sz w:val="20"/>
              </w:rPr>
              <w:t>Hanya yang bisa dipenuhi; jelaskan batas kerahasiaan</w:t>
            </w:r>
          </w:p>
        </w:tc>
      </w:tr>
      <w:tr>
        <w:tc>
          <w:tcPr>
            <w:tcW w:type="dxa" w:w="3402"/>
          </w:tcPr>
          <w:p>
            <w:r>
              <w:rPr>
                <w:sz w:val="20"/>
              </w:rPr>
              <w:t>Cek keselamatan</w:t>
            </w:r>
          </w:p>
        </w:tc>
        <w:tc>
          <w:tcPr>
            <w:tcW w:type="dxa" w:w="6236"/>
          </w:tcPr>
          <w:p>
            <w:r>
              <w:rPr>
                <w:sz w:val="20"/>
              </w:rPr>
              <w:t>[ ] Anak aman sekarang  [ ] Perlu bantuan kesehatan  [ ] Diteruskan ke D06 segera</w:t>
            </w:r>
          </w:p>
        </w:tc>
      </w:tr>
      <w:tr>
        <w:tc>
          <w:tcPr>
            <w:tcW w:type="dxa" w:w="3402"/>
            <w:shd w:val="clear" w:color="auto" w:fill="F4F7F5"/>
          </w:tcPr>
          <w:p>
            <w:r>
              <w:rPr>
                <w:sz w:val="20"/>
              </w:rPr>
              <w:t>Diteruskan kepada / waktu</w:t>
            </w:r>
          </w:p>
        </w:tc>
        <w:tc>
          <w:tcPr>
            <w:tcW w:type="dxa" w:w="6236"/>
            <w:shd w:val="clear" w:color="auto" w:fill="F4F7F5"/>
          </w:tcPr>
          <w:p>
            <w:r>
              <w:rPr>
                <w:sz w:val="20"/>
              </w:rPr>
            </w:r>
          </w:p>
        </w:tc>
      </w:tr>
    </w:tbl>
    <w:p/>
    <w:p>
      <w:pPr>
        <w:pStyle w:val="Heading2"/>
      </w:pPr>
      <w:r>
        <w:t>D04-B3 Tanda Terima Laporan dan Respons Penerimaan</w:t>
      </w:r>
    </w:p>
    <w:p>
      <w:pPr>
        <w:pStyle w:val="Heading3"/>
      </w:pPr>
      <w:r>
        <w:t>Isi tanda terima (salinan untuk pelapor)</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Nomor laporan</w:t>
            </w:r>
          </w:p>
        </w:tc>
        <w:tc>
          <w:tcPr>
            <w:tcW w:type="dxa" w:w="6236"/>
          </w:tcPr>
          <w:p>
            <w:r>
              <w:rPr>
                <w:sz w:val="20"/>
              </w:rPr>
              <w:t>Dari register D07</w:t>
            </w:r>
          </w:p>
        </w:tc>
      </w:tr>
      <w:tr>
        <w:tc>
          <w:tcPr>
            <w:tcW w:type="dxa" w:w="3402"/>
            <w:shd w:val="clear" w:color="auto" w:fill="F4F7F5"/>
          </w:tcPr>
          <w:p>
            <w:r>
              <w:rPr>
                <w:sz w:val="20"/>
              </w:rPr>
              <w:t>Diterima pada (hari, tanggal, jam)</w:t>
            </w:r>
          </w:p>
        </w:tc>
        <w:tc>
          <w:tcPr>
            <w:tcW w:type="dxa" w:w="6236"/>
            <w:shd w:val="clear" w:color="auto" w:fill="F4F7F5"/>
          </w:tcPr>
          <w:p>
            <w:r>
              <w:rPr>
                <w:sz w:val="20"/>
              </w:rPr>
            </w:r>
          </w:p>
        </w:tc>
      </w:tr>
      <w:tr>
        <w:tc>
          <w:tcPr>
            <w:tcW w:type="dxa" w:w="3402"/>
          </w:tcPr>
          <w:p>
            <w:r>
              <w:rPr>
                <w:sz w:val="20"/>
              </w:rPr>
              <w:t>Diterima oleh</w:t>
            </w:r>
          </w:p>
        </w:tc>
        <w:tc>
          <w:tcPr>
            <w:tcW w:type="dxa" w:w="6236"/>
          </w:tcPr>
          <w:p>
            <w:r>
              <w:rPr>
                <w:sz w:val="20"/>
              </w:rPr>
              <w:t>Nama dan peran petugas</w:t>
            </w:r>
          </w:p>
        </w:tc>
      </w:tr>
      <w:tr>
        <w:tc>
          <w:tcPr>
            <w:tcW w:type="dxa" w:w="3402"/>
            <w:shd w:val="clear" w:color="auto" w:fill="F4F7F5"/>
          </w:tcPr>
          <w:p>
            <w:r>
              <w:rPr>
                <w:sz w:val="20"/>
              </w:rPr>
              <w:t>Terima kasih</w:t>
            </w:r>
          </w:p>
        </w:tc>
        <w:tc>
          <w:tcPr>
            <w:tcW w:type="dxa" w:w="6236"/>
            <w:shd w:val="clear" w:color="auto" w:fill="F4F7F5"/>
          </w:tcPr>
          <w:p>
            <w:r>
              <w:rPr>
                <w:sz w:val="20"/>
              </w:rPr>
              <w:t>Laporan Anda sudah kami terima. Anda sudah melakukan hal yang baik dengan berani menyampaikannya.</w:t>
            </w:r>
          </w:p>
        </w:tc>
      </w:tr>
      <w:tr>
        <w:tc>
          <w:tcPr>
            <w:tcW w:type="dxa" w:w="3402"/>
          </w:tcPr>
          <w:p>
            <w:r>
              <w:rPr>
                <w:sz w:val="20"/>
              </w:rPr>
              <w:t>Siapa yang membaca laporan</w:t>
            </w:r>
          </w:p>
        </w:tc>
        <w:tc>
          <w:tcPr>
            <w:tcW w:type="dxa" w:w="6236"/>
          </w:tcPr>
          <w:p>
            <w:r>
              <w:rPr>
                <w:sz w:val="20"/>
              </w:rPr>
              <w:t>Petugas penerima laporan dan pihak yang berwenang menangani. Identitas pelapor tidak dibuka kepada pihak yang tidak berkepentingan.</w:t>
            </w:r>
          </w:p>
        </w:tc>
      </w:tr>
      <w:tr>
        <w:tc>
          <w:tcPr>
            <w:tcW w:type="dxa" w:w="3402"/>
            <w:shd w:val="clear" w:color="auto" w:fill="F4F7F5"/>
          </w:tcPr>
          <w:p>
            <w:r>
              <w:rPr>
                <w:sz w:val="20"/>
              </w:rPr>
              <w:t>Kapan laporan diperiksa</w:t>
            </w:r>
          </w:p>
        </w:tc>
        <w:tc>
          <w:tcPr>
            <w:tcW w:type="dxa" w:w="6236"/>
            <w:shd w:val="clear" w:color="auto" w:fill="F4F7F5"/>
          </w:tcPr>
          <w:p>
            <w:r>
              <w:rPr>
                <w:sz w:val="20"/>
              </w:rPr>
              <w:t>Paling lambat: ____________ (usulan 1 hari sekolah)</w:t>
            </w:r>
          </w:p>
        </w:tc>
      </w:tr>
      <w:tr>
        <w:tc>
          <w:tcPr>
            <w:tcW w:type="dxa" w:w="3402"/>
          </w:tcPr>
          <w:p>
            <w:r>
              <w:rPr>
                <w:sz w:val="20"/>
              </w:rPr>
              <w:t>Bagaimana kabar berikutnya disampaikan</w:t>
            </w:r>
          </w:p>
        </w:tc>
        <w:tc>
          <w:tcPr>
            <w:tcW w:type="dxa" w:w="6236"/>
          </w:tcPr>
          <w:p>
            <w:r>
              <w:rPr>
                <w:sz w:val="20"/>
              </w:rPr>
              <w:t>[ ] Langsung  [ ] Telepon/WhatsApp  [ ] Pengumuman umum (laporan tanpa nama)</w:t>
            </w:r>
          </w:p>
        </w:tc>
      </w:tr>
      <w:tr>
        <w:tc>
          <w:tcPr>
            <w:tcW w:type="dxa" w:w="3402"/>
            <w:shd w:val="clear" w:color="auto" w:fill="F4F7F5"/>
          </w:tcPr>
          <w:p>
            <w:r>
              <w:rPr>
                <w:sz w:val="20"/>
              </w:rPr>
              <w:t>Bila butuh bantuan segera</w:t>
            </w:r>
          </w:p>
        </w:tc>
        <w:tc>
          <w:tcPr>
            <w:tcW w:type="dxa" w:w="6236"/>
            <w:shd w:val="clear" w:color="auto" w:fill="F4F7F5"/>
          </w:tcPr>
          <w:p>
            <w:r>
              <w:rPr>
                <w:sz w:val="20"/>
              </w:rPr>
              <w:t>Temui guru piket atau hubungi nomor guru piket: [DIISI SEKOLAH]. SAPA 129: telepon 129; WhatsApp 08111-129-129.</w:t>
            </w:r>
          </w:p>
        </w:tc>
      </w:tr>
      <w:tr>
        <w:tc>
          <w:tcPr>
            <w:tcW w:type="dxa" w:w="3402"/>
          </w:tcPr>
          <w:p>
            <w:r>
              <w:rPr>
                <w:sz w:val="20"/>
              </w:rPr>
              <w:t>Jalur keberatan</w:t>
            </w:r>
          </w:p>
        </w:tc>
        <w:tc>
          <w:tcPr>
            <w:tcW w:type="dxa" w:w="6236"/>
          </w:tcPr>
          <w:p>
            <w:r>
              <w:rPr>
                <w:sz w:val="20"/>
              </w:rPr>
              <w:t>Disampaikan kepada kepala sekolah; bila kepala sekolah terlibat, kepada yayasan: [DIISI SEKOLAH].</w:t>
            </w:r>
          </w:p>
        </w:tc>
      </w:tr>
    </w:tbl>
    <w:p/>
    <w:p>
      <w:r>
        <w:rPr>
          <w:i/>
        </w:rPr>
        <w:t>Teks balasan singkat untuk pesan WhatsApp/formulir daring (usulan): "Terima kasih, laporan Anda sudah kami terima dengan nomor [nomor]. Laporan akan dibaca petugas dan diperiksa paling lambat [waktu]. Kabar berikutnya kami sampaikan lewat [cara]. Jika ada bahaya sekarang, segera hubungi guru piket [DIISI SEKOLAH] atau layanan darurat setempat; SAPA 129 (telepon 129, WhatsApp 08111-129-129) tersedia untuk bantuan."</w:t>
      </w:r>
    </w:p>
    <w:p>
      <w:pPr>
        <w:pStyle w:val="Heading2"/>
      </w:pPr>
      <w:r>
        <w:t>D04-B4 Lembar Pemantauan Status Laporan</w:t>
      </w:r>
    </w:p>
    <w:p>
      <w:r>
        <w:rPr>
          <w:i w:val="0"/>
        </w:rPr>
        <w:t>Lembar ini terhubung dengan register D07. Berkas yang memuat identitas anak disimpan terbatas; lembar ini hanya memuat nomor dan status.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191"/>
        <w:gridCol w:w="1247"/>
        <w:gridCol w:w="1134"/>
        <w:gridCol w:w="1361"/>
        <w:gridCol w:w="1701"/>
        <w:gridCol w:w="1304"/>
        <w:gridCol w:w="1701"/>
      </w:tblGrid>
      <w:tr>
        <w:tc>
          <w:tcPr>
            <w:tcW w:type="dxa" w:w="1191"/>
            <w:shd w:val="clear" w:color="auto" w:fill="0F3B22"/>
          </w:tcPr>
          <w:p>
            <w:r>
              <w:rPr>
                <w:b/>
                <w:color w:val="FAF7F0"/>
                <w:sz w:val="18"/>
              </w:rPr>
              <w:t>No. laporan</w:t>
            </w:r>
          </w:p>
        </w:tc>
        <w:tc>
          <w:tcPr>
            <w:tcW w:type="dxa" w:w="1247"/>
            <w:shd w:val="clear" w:color="auto" w:fill="0F3B22"/>
          </w:tcPr>
          <w:p>
            <w:r>
              <w:rPr>
                <w:b/>
                <w:color w:val="FAF7F0"/>
                <w:sz w:val="18"/>
              </w:rPr>
              <w:t>Tanggal masuk</w:t>
            </w:r>
          </w:p>
        </w:tc>
        <w:tc>
          <w:tcPr>
            <w:tcW w:type="dxa" w:w="1134"/>
            <w:shd w:val="clear" w:color="auto" w:fill="0F3B22"/>
          </w:tcPr>
          <w:p>
            <w:r>
              <w:rPr>
                <w:b/>
                <w:color w:val="FAF7F0"/>
                <w:sz w:val="18"/>
              </w:rPr>
              <w:t>Kanal</w:t>
            </w:r>
          </w:p>
        </w:tc>
        <w:tc>
          <w:tcPr>
            <w:tcW w:type="dxa" w:w="1361"/>
            <w:shd w:val="clear" w:color="auto" w:fill="0F3B22"/>
          </w:tcPr>
          <w:p>
            <w:r>
              <w:rPr>
                <w:b/>
                <w:color w:val="FAF7F0"/>
                <w:sz w:val="18"/>
              </w:rPr>
              <w:t>Pemilahan (A/B/C)*</w:t>
            </w:r>
          </w:p>
        </w:tc>
        <w:tc>
          <w:tcPr>
            <w:tcW w:type="dxa" w:w="1701"/>
            <w:shd w:val="clear" w:color="auto" w:fill="0F3B22"/>
          </w:tcPr>
          <w:p>
            <w:r>
              <w:rPr>
                <w:b/>
                <w:color w:val="FAF7F0"/>
                <w:sz w:val="18"/>
              </w:rPr>
              <w:t>Diteruskan ke / tgl</w:t>
            </w:r>
          </w:p>
        </w:tc>
        <w:tc>
          <w:tcPr>
            <w:tcW w:type="dxa" w:w="1304"/>
            <w:shd w:val="clear" w:color="auto" w:fill="0F3B22"/>
          </w:tcPr>
          <w:p>
            <w:r>
              <w:rPr>
                <w:b/>
                <w:color w:val="FAF7F0"/>
                <w:sz w:val="18"/>
              </w:rPr>
              <w:t>Status**</w:t>
            </w:r>
          </w:p>
        </w:tc>
        <w:tc>
          <w:tcPr>
            <w:tcW w:type="dxa" w:w="1701"/>
            <w:shd w:val="clear" w:color="auto" w:fill="0F3B22"/>
          </w:tcPr>
          <w:p>
            <w:r>
              <w:rPr>
                <w:b/>
                <w:color w:val="FAF7F0"/>
                <w:sz w:val="18"/>
              </w:rPr>
              <w:t>Kabar ke pelapor (tgl, cara)</w:t>
            </w:r>
          </w:p>
        </w:tc>
      </w:tr>
      <w:tr>
        <w:tc>
          <w:tcPr>
            <w:tcW w:type="dxa" w:w="1191"/>
          </w:tcPr>
          <w:p>
            <w:r>
              <w:rPr>
                <w:sz w:val="18"/>
              </w:rPr>
            </w:r>
          </w:p>
        </w:tc>
        <w:tc>
          <w:tcPr>
            <w:tcW w:type="dxa" w:w="1247"/>
          </w:tcPr>
          <w:p>
            <w:r>
              <w:rPr>
                <w:sz w:val="18"/>
              </w:rPr>
            </w:r>
          </w:p>
        </w:tc>
        <w:tc>
          <w:tcPr>
            <w:tcW w:type="dxa" w:w="1134"/>
          </w:tcPr>
          <w:p>
            <w:r>
              <w:rPr>
                <w:sz w:val="18"/>
              </w:rPr>
            </w:r>
          </w:p>
        </w:tc>
        <w:tc>
          <w:tcPr>
            <w:tcW w:type="dxa" w:w="1361"/>
          </w:tcPr>
          <w:p>
            <w:r>
              <w:rPr>
                <w:sz w:val="18"/>
              </w:rPr>
            </w:r>
          </w:p>
        </w:tc>
        <w:tc>
          <w:tcPr>
            <w:tcW w:type="dxa" w:w="1701"/>
          </w:tcPr>
          <w:p>
            <w:r>
              <w:rPr>
                <w:sz w:val="18"/>
              </w:rPr>
            </w:r>
          </w:p>
        </w:tc>
        <w:tc>
          <w:tcPr>
            <w:tcW w:type="dxa" w:w="1304"/>
          </w:tcPr>
          <w:p>
            <w:r>
              <w:rPr>
                <w:sz w:val="18"/>
              </w:rPr>
            </w:r>
          </w:p>
        </w:tc>
        <w:tc>
          <w:tcPr>
            <w:tcW w:type="dxa" w:w="1701"/>
          </w:tcPr>
          <w:p>
            <w:r>
              <w:rPr>
                <w:sz w:val="18"/>
              </w:rPr>
            </w:r>
          </w:p>
        </w:tc>
      </w:tr>
      <w:tr>
        <w:tc>
          <w:tcPr>
            <w:tcW w:type="dxa" w:w="1191"/>
            <w:shd w:val="clear" w:color="auto" w:fill="F4F7F5"/>
          </w:tcPr>
          <w:p>
            <w:r>
              <w:rPr>
                <w:sz w:val="18"/>
              </w:rPr>
            </w:r>
          </w:p>
        </w:tc>
        <w:tc>
          <w:tcPr>
            <w:tcW w:type="dxa" w:w="1247"/>
            <w:shd w:val="clear" w:color="auto" w:fill="F4F7F5"/>
          </w:tcPr>
          <w:p>
            <w:r>
              <w:rPr>
                <w:sz w:val="18"/>
              </w:rPr>
            </w:r>
          </w:p>
        </w:tc>
        <w:tc>
          <w:tcPr>
            <w:tcW w:type="dxa" w:w="1134"/>
            <w:shd w:val="clear" w:color="auto" w:fill="F4F7F5"/>
          </w:tcPr>
          <w:p>
            <w:r>
              <w:rPr>
                <w:sz w:val="18"/>
              </w:rPr>
            </w:r>
          </w:p>
        </w:tc>
        <w:tc>
          <w:tcPr>
            <w:tcW w:type="dxa" w:w="1361"/>
            <w:shd w:val="clear" w:color="auto" w:fill="F4F7F5"/>
          </w:tcPr>
          <w:p>
            <w:r>
              <w:rPr>
                <w:sz w:val="18"/>
              </w:rPr>
            </w:r>
          </w:p>
        </w:tc>
        <w:tc>
          <w:tcPr>
            <w:tcW w:type="dxa" w:w="1701"/>
            <w:shd w:val="clear" w:color="auto" w:fill="F4F7F5"/>
          </w:tcPr>
          <w:p>
            <w:r>
              <w:rPr>
                <w:sz w:val="18"/>
              </w:rPr>
            </w:r>
          </w:p>
        </w:tc>
        <w:tc>
          <w:tcPr>
            <w:tcW w:type="dxa" w:w="1304"/>
            <w:shd w:val="clear" w:color="auto" w:fill="F4F7F5"/>
          </w:tcPr>
          <w:p>
            <w:r>
              <w:rPr>
                <w:sz w:val="18"/>
              </w:rPr>
            </w:r>
          </w:p>
        </w:tc>
        <w:tc>
          <w:tcPr>
            <w:tcW w:type="dxa" w:w="1701"/>
            <w:shd w:val="clear" w:color="auto" w:fill="F4F7F5"/>
          </w:tcPr>
          <w:p>
            <w:r>
              <w:rPr>
                <w:sz w:val="18"/>
              </w:rPr>
            </w:r>
          </w:p>
        </w:tc>
      </w:tr>
      <w:tr>
        <w:tc>
          <w:tcPr>
            <w:tcW w:type="dxa" w:w="1191"/>
          </w:tcPr>
          <w:p>
            <w:r>
              <w:rPr>
                <w:sz w:val="18"/>
              </w:rPr>
            </w:r>
          </w:p>
        </w:tc>
        <w:tc>
          <w:tcPr>
            <w:tcW w:type="dxa" w:w="1247"/>
          </w:tcPr>
          <w:p>
            <w:r>
              <w:rPr>
                <w:sz w:val="18"/>
              </w:rPr>
            </w:r>
          </w:p>
        </w:tc>
        <w:tc>
          <w:tcPr>
            <w:tcW w:type="dxa" w:w="1134"/>
          </w:tcPr>
          <w:p>
            <w:r>
              <w:rPr>
                <w:sz w:val="18"/>
              </w:rPr>
            </w:r>
          </w:p>
        </w:tc>
        <w:tc>
          <w:tcPr>
            <w:tcW w:type="dxa" w:w="1361"/>
          </w:tcPr>
          <w:p>
            <w:r>
              <w:rPr>
                <w:sz w:val="18"/>
              </w:rPr>
            </w:r>
          </w:p>
        </w:tc>
        <w:tc>
          <w:tcPr>
            <w:tcW w:type="dxa" w:w="1701"/>
          </w:tcPr>
          <w:p>
            <w:r>
              <w:rPr>
                <w:sz w:val="18"/>
              </w:rPr>
            </w:r>
          </w:p>
        </w:tc>
        <w:tc>
          <w:tcPr>
            <w:tcW w:type="dxa" w:w="1304"/>
          </w:tcPr>
          <w:p>
            <w:r>
              <w:rPr>
                <w:sz w:val="18"/>
              </w:rPr>
            </w:r>
          </w:p>
        </w:tc>
        <w:tc>
          <w:tcPr>
            <w:tcW w:type="dxa" w:w="1701"/>
          </w:tcPr>
          <w:p>
            <w:r>
              <w:rPr>
                <w:sz w:val="18"/>
              </w:rPr>
            </w:r>
          </w:p>
        </w:tc>
      </w:tr>
      <w:tr>
        <w:tc>
          <w:tcPr>
            <w:tcW w:type="dxa" w:w="1191"/>
            <w:shd w:val="clear" w:color="auto" w:fill="F4F7F5"/>
          </w:tcPr>
          <w:p>
            <w:r>
              <w:rPr>
                <w:sz w:val="18"/>
              </w:rPr>
            </w:r>
          </w:p>
        </w:tc>
        <w:tc>
          <w:tcPr>
            <w:tcW w:type="dxa" w:w="1247"/>
            <w:shd w:val="clear" w:color="auto" w:fill="F4F7F5"/>
          </w:tcPr>
          <w:p>
            <w:r>
              <w:rPr>
                <w:sz w:val="18"/>
              </w:rPr>
            </w:r>
          </w:p>
        </w:tc>
        <w:tc>
          <w:tcPr>
            <w:tcW w:type="dxa" w:w="1134"/>
            <w:shd w:val="clear" w:color="auto" w:fill="F4F7F5"/>
          </w:tcPr>
          <w:p>
            <w:r>
              <w:rPr>
                <w:sz w:val="18"/>
              </w:rPr>
            </w:r>
          </w:p>
        </w:tc>
        <w:tc>
          <w:tcPr>
            <w:tcW w:type="dxa" w:w="1361"/>
            <w:shd w:val="clear" w:color="auto" w:fill="F4F7F5"/>
          </w:tcPr>
          <w:p>
            <w:r>
              <w:rPr>
                <w:sz w:val="18"/>
              </w:rPr>
            </w:r>
          </w:p>
        </w:tc>
        <w:tc>
          <w:tcPr>
            <w:tcW w:type="dxa" w:w="1701"/>
            <w:shd w:val="clear" w:color="auto" w:fill="F4F7F5"/>
          </w:tcPr>
          <w:p>
            <w:r>
              <w:rPr>
                <w:sz w:val="18"/>
              </w:rPr>
            </w:r>
          </w:p>
        </w:tc>
        <w:tc>
          <w:tcPr>
            <w:tcW w:type="dxa" w:w="1304"/>
            <w:shd w:val="clear" w:color="auto" w:fill="F4F7F5"/>
          </w:tcPr>
          <w:p>
            <w:r>
              <w:rPr>
                <w:sz w:val="18"/>
              </w:rPr>
            </w:r>
          </w:p>
        </w:tc>
        <w:tc>
          <w:tcPr>
            <w:tcW w:type="dxa" w:w="1701"/>
            <w:shd w:val="clear" w:color="auto" w:fill="F4F7F5"/>
          </w:tcPr>
          <w:p>
            <w:r>
              <w:rPr>
                <w:sz w:val="18"/>
              </w:rPr>
            </w:r>
          </w:p>
        </w:tc>
      </w:tr>
      <w:tr>
        <w:tc>
          <w:tcPr>
            <w:tcW w:type="dxa" w:w="1191"/>
          </w:tcPr>
          <w:p>
            <w:r>
              <w:rPr>
                <w:sz w:val="18"/>
              </w:rPr>
            </w:r>
          </w:p>
        </w:tc>
        <w:tc>
          <w:tcPr>
            <w:tcW w:type="dxa" w:w="1247"/>
          </w:tcPr>
          <w:p>
            <w:r>
              <w:rPr>
                <w:sz w:val="18"/>
              </w:rPr>
            </w:r>
          </w:p>
        </w:tc>
        <w:tc>
          <w:tcPr>
            <w:tcW w:type="dxa" w:w="1134"/>
          </w:tcPr>
          <w:p>
            <w:r>
              <w:rPr>
                <w:sz w:val="18"/>
              </w:rPr>
            </w:r>
          </w:p>
        </w:tc>
        <w:tc>
          <w:tcPr>
            <w:tcW w:type="dxa" w:w="1361"/>
          </w:tcPr>
          <w:p>
            <w:r>
              <w:rPr>
                <w:sz w:val="18"/>
              </w:rPr>
            </w:r>
          </w:p>
        </w:tc>
        <w:tc>
          <w:tcPr>
            <w:tcW w:type="dxa" w:w="1701"/>
          </w:tcPr>
          <w:p>
            <w:r>
              <w:rPr>
                <w:sz w:val="18"/>
              </w:rPr>
            </w:r>
          </w:p>
        </w:tc>
        <w:tc>
          <w:tcPr>
            <w:tcW w:type="dxa" w:w="1304"/>
          </w:tcPr>
          <w:p>
            <w:r>
              <w:rPr>
                <w:sz w:val="18"/>
              </w:rPr>
            </w:r>
          </w:p>
        </w:tc>
        <w:tc>
          <w:tcPr>
            <w:tcW w:type="dxa" w:w="1701"/>
          </w:tcPr>
          <w:p>
            <w:r>
              <w:rPr>
                <w:sz w:val="18"/>
              </w:rPr>
            </w:r>
          </w:p>
        </w:tc>
      </w:tr>
      <w:tr>
        <w:tc>
          <w:tcPr>
            <w:tcW w:type="dxa" w:w="1191"/>
            <w:shd w:val="clear" w:color="auto" w:fill="F4F7F5"/>
          </w:tcPr>
          <w:p>
            <w:r>
              <w:rPr>
                <w:sz w:val="18"/>
              </w:rPr>
            </w:r>
          </w:p>
        </w:tc>
        <w:tc>
          <w:tcPr>
            <w:tcW w:type="dxa" w:w="1247"/>
            <w:shd w:val="clear" w:color="auto" w:fill="F4F7F5"/>
          </w:tcPr>
          <w:p>
            <w:r>
              <w:rPr>
                <w:sz w:val="18"/>
              </w:rPr>
            </w:r>
          </w:p>
        </w:tc>
        <w:tc>
          <w:tcPr>
            <w:tcW w:type="dxa" w:w="1134"/>
            <w:shd w:val="clear" w:color="auto" w:fill="F4F7F5"/>
          </w:tcPr>
          <w:p>
            <w:r>
              <w:rPr>
                <w:sz w:val="18"/>
              </w:rPr>
            </w:r>
          </w:p>
        </w:tc>
        <w:tc>
          <w:tcPr>
            <w:tcW w:type="dxa" w:w="1361"/>
            <w:shd w:val="clear" w:color="auto" w:fill="F4F7F5"/>
          </w:tcPr>
          <w:p>
            <w:r>
              <w:rPr>
                <w:sz w:val="18"/>
              </w:rPr>
            </w:r>
          </w:p>
        </w:tc>
        <w:tc>
          <w:tcPr>
            <w:tcW w:type="dxa" w:w="1701"/>
            <w:shd w:val="clear" w:color="auto" w:fill="F4F7F5"/>
          </w:tcPr>
          <w:p>
            <w:r>
              <w:rPr>
                <w:sz w:val="18"/>
              </w:rPr>
            </w:r>
          </w:p>
        </w:tc>
        <w:tc>
          <w:tcPr>
            <w:tcW w:type="dxa" w:w="1304"/>
            <w:shd w:val="clear" w:color="auto" w:fill="F4F7F5"/>
          </w:tcPr>
          <w:p>
            <w:r>
              <w:rPr>
                <w:sz w:val="18"/>
              </w:rPr>
            </w:r>
          </w:p>
        </w:tc>
        <w:tc>
          <w:tcPr>
            <w:tcW w:type="dxa" w:w="1701"/>
            <w:shd w:val="clear" w:color="auto" w:fill="F4F7F5"/>
          </w:tcPr>
          <w:p>
            <w:r>
              <w:rPr>
                <w:sz w:val="18"/>
              </w:rPr>
            </w:r>
          </w:p>
        </w:tc>
      </w:tr>
    </w:tbl>
    <w:p/>
    <w:p>
      <w:r>
        <w:rPr>
          <w:i/>
        </w:rPr>
        <w:t>* A = bahaya langsung; B = perlu penilaian risiko awal; C = informasi/kekhawatiran umum. ** Diterima / Diteruskan / Sedang ditangani / Ditinjau ulang / Selesai-ditutup.</w:t>
      </w:r>
    </w:p>
    <w:p>
      <w:pPr>
        <w:pStyle w:val="Heading1"/>
      </w:pPr>
      <w:r>
        <w:t>Komponen C - Panduan dan Poster Pelaporan</w:t>
      </w:r>
    </w:p>
    <w:p>
      <w:pPr>
        <w:pStyle w:val="Heading2"/>
      </w:pPr>
      <w:r>
        <w:t>C.1 Panduan untuk anak (bahasa sederhana)</w:t>
      </w:r>
    </w:p>
    <w:p>
      <w:r>
        <w:rPr>
          <w:i w:val="0"/>
        </w:rPr>
        <w:t>Cara membaca bagi kelas kecil: guru membacakan, anak boleh menunjuk gambar atau mengangguk. Disarankan dilengkapi gambar sederhana (wajah aman, tangan memegang, pintu kantor).</w:t>
      </w:r>
    </w:p>
    <w:p>
      <w:pPr>
        <w:pStyle w:val="ListNumber"/>
      </w:pPr>
      <w:r>
        <w:t>Kalau ada yang menyakitimu, mengejekmu terus-menerus, mengambil barangmu, atau membuatmu takut, kamu boleh bilang. Itu bukan salahmu.</w:t>
      </w:r>
    </w:p>
    <w:p>
      <w:pPr>
        <w:pStyle w:val="ListNumber"/>
      </w:pPr>
      <w:r>
        <w:t>Kamu boleh bilang kepada guru yang kamu percaya, ke petugas yang ada di [DIISI SEKOLAH], atau ke orang tuamu.</w:t>
      </w:r>
    </w:p>
    <w:p>
      <w:pPr>
        <w:pStyle w:val="ListNumber"/>
      </w:pPr>
      <w:r>
        <w:t>Kamu boleh bercerita saja. Tidak perlu menulis. Gurumu akan membantu mencatat.</w:t>
      </w:r>
    </w:p>
    <w:p>
      <w:pPr>
        <w:pStyle w:val="ListNumber"/>
      </w:pPr>
      <w:r>
        <w:t>Kamu boleh menulis atau menggambar lalu memasukkannya ke kotak laporan. Kamu boleh tidak menulis namamu.</w:t>
      </w:r>
    </w:p>
    <w:p>
      <w:pPr>
        <w:pStyle w:val="ListNumber"/>
      </w:pPr>
      <w:r>
        <w:t>Kalau kamu butuh bantuan sekarang, jangan tunggu kotak laporan. Temui guru terdekat.</w:t>
      </w:r>
    </w:p>
    <w:p>
      <w:pPr>
        <w:pStyle w:val="ListNumber"/>
      </w:pPr>
      <w:r>
        <w:t>Kamu tidak akan dimarahi karena melapor. Kamu tidak dipaksa bertemu atau berdamai dengan temanmu yang membuatmu takut.</w:t>
      </w:r>
    </w:p>
    <w:p>
      <w:pPr>
        <w:pStyle w:val="ListNumber"/>
      </w:pPr>
      <w:r>
        <w:t>Guru akan memberi tahu kamu bahwa laporanmu sudah diterima dan apa langkah berikutnya.</w:t>
      </w:r>
    </w:p>
    <w:p>
      <w:pPr>
        <w:pStyle w:val="Heading2"/>
      </w:pPr>
      <w:r>
        <w:t>C.2 Panduan untuk orang tua/wali</w:t>
      </w:r>
    </w:p>
    <w:p>
      <w:pPr>
        <w:pStyle w:val="ListBullet"/>
      </w:pPr>
      <w:r>
        <w:t>Anda dapat melapor lewat: datang langsung ke [DIISI SEKOLAH]; nomor layanan sekolah [DIISI SEKOLAH] pada jam layanan [DIISI SEKOLAH]; formulir daring bila sudah tersedia [DIISI SEKOLAH]; atau menitip pesan melalui wali kelas.</w:t>
      </w:r>
    </w:p>
    <w:p>
      <w:pPr>
        <w:pStyle w:val="ListBullet"/>
      </w:pPr>
      <w:r>
        <w:t>Laporan tidak harus lengkap atau disertai bukti. Cukup ceritakan hal yang Anda ketahui: apa, kapan, di mana, siapa yang membutuhkan bantuan, dan apakah ada ancaman saat ini.</w:t>
      </w:r>
    </w:p>
    <w:p>
      <w:pPr>
        <w:pStyle w:val="ListBullet"/>
      </w:pPr>
      <w:r>
        <w:t>Mohon tidak menanyai anak berulang kali atau meminta anak mempertemukan diri dengan anak lain; biarkan petugas yang menindaklanjuti.</w:t>
      </w:r>
    </w:p>
    <w:p>
      <w:pPr>
        <w:pStyle w:val="ListBullet"/>
      </w:pPr>
      <w:r>
        <w:t>Hindari menyebarkan cerita atau bukti ke grup orang tua; hal itu dapat menambah luka bagi anak.</w:t>
      </w:r>
    </w:p>
    <w:p>
      <w:pPr>
        <w:pStyle w:val="ListBullet"/>
      </w:pPr>
      <w:r>
        <w:t>Anda akan menerima tanda terima, informasi kapan laporan diperiksa, dan kabar tindak lanjut sesuai ketentuan. Rincian proses terhadap anak lain tidak dapat dibuka.</w:t>
      </w:r>
    </w:p>
    <w:p>
      <w:pPr>
        <w:pStyle w:val="ListBullet"/>
      </w:pPr>
      <w:r>
        <w:t>Jika keluhan Anda tidak ditanggapi, sampaikan kepada kepala sekolah; bila kepala sekolah terlibat, kepada yayasan [DIISI SEKOLAH]. SAPA 129 (telepon 129; WhatsApp 08111-129-129) dapat dihubungi tanpa melewati sekolah.</w:t>
      </w:r>
    </w:p>
    <w:p>
      <w:pPr>
        <w:pStyle w:val="Heading2"/>
      </w:pPr>
      <w:r>
        <w:t>C.3 Batas kerahasiaan (kalimat yang dapat dipakai petugas)</w:t>
      </w:r>
    </w:p>
    <w:p>
      <w:pPr>
        <w:pStyle w:val="ListBullet"/>
      </w:pPr>
      <w:r>
        <w:t>"Cerita kamu kami simpan dengan aman dan hanya diberitahukan kepada orang yang perlu membantu."</w:t>
      </w:r>
    </w:p>
    <w:p>
      <w:pPr>
        <w:pStyle w:val="ListBullet"/>
      </w:pPr>
      <w:r>
        <w:t>"Kalau ada yang membahayakan kamu atau orang lain, kami harus meminta bantuan orang dewasa lain supaya kamu aman. Itu tidak berarti kamu salah."</w:t>
      </w:r>
    </w:p>
    <w:p>
      <w:pPr>
        <w:pStyle w:val="ListBullet"/>
      </w:pPr>
      <w:r>
        <w:t>Petugas tidak boleh berjanji 'tidak akan ada yang tahu' dan tidak boleh berjanji hasil tertentu.</w:t>
      </w:r>
    </w:p>
    <w:p>
      <w:pPr>
        <w:pStyle w:val="ListBullet"/>
      </w:pPr>
      <w:r>
        <w:t>Identitas pelapor tidak dibuka kepada anak atau orang tua pihak lain tanpa pertimbangan keselamatan.</w:t>
      </w:r>
    </w:p>
    <w:p>
      <w:pPr>
        <w:pStyle w:val="Heading2"/>
      </w:pPr>
      <w:r>
        <w:t>C.4 Pilihan tanpa nama</w:t>
      </w:r>
    </w:p>
    <w:p>
      <w:pPr>
        <w:pStyle w:val="ListBullet"/>
      </w:pPr>
      <w:r>
        <w:t>Laporan tanpa nama diterima melalui kotak laporan dan formulir daring (tanpa kolom wajib).</w:t>
      </w:r>
    </w:p>
    <w:p>
      <w:pPr>
        <w:pStyle w:val="ListBullet"/>
      </w:pPr>
      <w:r>
        <w:t>Karena tidak ada kontak, kabar disampaikan lewat pengumuman umum (misalnya: 'Laporan di kotak tanggal ... sudah dibaca dan sedang ditindaklanjuti').</w:t>
      </w:r>
    </w:p>
    <w:p>
      <w:pPr>
        <w:pStyle w:val="ListBullet"/>
      </w:pPr>
      <w:r>
        <w:t>Semakin jelas lokasi dan waktunya, semakin mudah sekolah membantu. Tetapi laporan yang singkat tetap dibaca.</w:t>
      </w:r>
    </w:p>
    <w:p>
      <w:pPr>
        <w:pStyle w:val="ListBullet"/>
      </w:pPr>
      <w:r>
        <w:t>Laporan tanpa nama bukan dasar menyalahkan seseorang. Petugas memakai laporan itu untuk memperkuat pengawasan dan memeriksa lebih lanjut.</w:t>
      </w:r>
    </w:p>
    <w:p>
      <w:pPr>
        <w:pStyle w:val="Heading2"/>
      </w:pPr>
      <w:r>
        <w:t>C.5 Teks poster (siap cetak, ukuran A3 usulan)</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JIKA ADA YANG MENYAKITI, MENGEJEK, ATAU MEMBUATMU TAKUT, KAMU BOLEH BILANG.</w:t>
              <w:br/>
              <w:t>Itu bukan salahmu. Kamu tidak akan dimarahi.</w:t>
              <w:br/>
              <w:br/>
              <w:t>1. Ceritakan kepada guru yang kamu percaya.</w:t>
              <w:br/>
              <w:t>2. Temui petugas di: [DIISI SEKOLAH]</w:t>
              <w:br/>
              <w:t>3. Tulis atau gambar, masukkan ke kotak laporan di: [DIISI SEKOLAH]. Namamu boleh tidak ditulis.</w:t>
              <w:br/>
              <w:br/>
              <w:t>Butuh bantuan sekarang? Temui guru terdekat. Kotak laporan bukan untuk keadaan darurat.</w:t>
              <w:br/>
              <w:br/>
              <w:t>Nomor layanan sekolah: [DIISI SEKOLAH]   Jam layanan: [DIISI SEKOLAH]</w:t>
              <w:br/>
              <w:t>Bantuan nasional SAPA 129: telepon 129 | WhatsApp 08111-129-129</w:t>
            </w:r>
          </w:p>
        </w:tc>
      </w:tr>
    </w:tbl>
    <w:p/>
    <w:p>
      <w:pPr>
        <w:pStyle w:val="Heading2"/>
      </w:pPr>
      <w:r>
        <w:t>C.6 Daftar periksa kriteria selesai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69"/>
        <w:gridCol w:w="1587"/>
        <w:gridCol w:w="2381"/>
      </w:tblGrid>
      <w:tr>
        <w:tc>
          <w:tcPr>
            <w:tcW w:type="dxa" w:w="5669"/>
            <w:shd w:val="clear" w:color="auto" w:fill="0F3B22"/>
          </w:tcPr>
          <w:p>
            <w:r>
              <w:rPr>
                <w:b/>
                <w:color w:val="FAF7F0"/>
                <w:sz w:val="19"/>
              </w:rPr>
              <w:t>Butir</w:t>
            </w:r>
          </w:p>
        </w:tc>
        <w:tc>
          <w:tcPr>
            <w:tcW w:type="dxa" w:w="1587"/>
            <w:shd w:val="clear" w:color="auto" w:fill="0F3B22"/>
          </w:tcPr>
          <w:p>
            <w:r>
              <w:rPr>
                <w:b/>
                <w:color w:val="FAF7F0"/>
                <w:sz w:val="19"/>
              </w:rPr>
              <w:t>Dipenuhi (ya/tidak)</w:t>
            </w:r>
          </w:p>
        </w:tc>
        <w:tc>
          <w:tcPr>
            <w:tcW w:type="dxa" w:w="2381"/>
            <w:shd w:val="clear" w:color="auto" w:fill="0F3B22"/>
          </w:tcPr>
          <w:p>
            <w:r>
              <w:rPr>
                <w:b/>
                <w:color w:val="FAF7F0"/>
                <w:sz w:val="19"/>
              </w:rPr>
              <w:t>Catatan/bukti</w:t>
            </w:r>
          </w:p>
        </w:tc>
      </w:tr>
      <w:tr>
        <w:tc>
          <w:tcPr>
            <w:tcW w:type="dxa" w:w="5669"/>
          </w:tcPr>
          <w:p>
            <w:r>
              <w:rPr>
                <w:sz w:val="19"/>
              </w:rPr>
              <w:t>Siswa kelas kecil dapat menjelaskan cara meminta bantuan (uji dengan 3-5 anak, tanpa data pribadi)</w:t>
            </w:r>
          </w:p>
        </w:tc>
        <w:tc>
          <w:tcPr>
            <w:tcW w:type="dxa" w:w="1587"/>
          </w:tcPr>
          <w:p>
            <w:r>
              <w:rPr>
                <w:sz w:val="19"/>
              </w:rPr>
            </w:r>
          </w:p>
        </w:tc>
        <w:tc>
          <w:tcPr>
            <w:tcW w:type="dxa" w:w="2381"/>
          </w:tcPr>
          <w:p>
            <w:r>
              <w:rPr>
                <w:sz w:val="19"/>
              </w:rPr>
            </w:r>
          </w:p>
        </w:tc>
      </w:tr>
      <w:tr>
        <w:tc>
          <w:tcPr>
            <w:tcW w:type="dxa" w:w="5669"/>
            <w:shd w:val="clear" w:color="auto" w:fill="F4F7F5"/>
          </w:tcPr>
          <w:p>
            <w:r>
              <w:rPr>
                <w:sz w:val="19"/>
              </w:rPr>
              <w:t>Setiap kanal memiliki pengelola, pengganti, dan jadwal pemeriksaan yang tertulis</w:t>
            </w:r>
          </w:p>
        </w:tc>
        <w:tc>
          <w:tcPr>
            <w:tcW w:type="dxa" w:w="1587"/>
            <w:shd w:val="clear" w:color="auto" w:fill="F4F7F5"/>
          </w:tcPr>
          <w:p>
            <w:r>
              <w:rPr>
                <w:sz w:val="19"/>
              </w:rPr>
            </w:r>
          </w:p>
        </w:tc>
        <w:tc>
          <w:tcPr>
            <w:tcW w:type="dxa" w:w="2381"/>
            <w:shd w:val="clear" w:color="auto" w:fill="F4F7F5"/>
          </w:tcPr>
          <w:p>
            <w:r>
              <w:rPr>
                <w:sz w:val="19"/>
              </w:rPr>
            </w:r>
          </w:p>
        </w:tc>
      </w:tr>
      <w:tr>
        <w:tc>
          <w:tcPr>
            <w:tcW w:type="dxa" w:w="5669"/>
          </w:tcPr>
          <w:p>
            <w:r>
              <w:rPr>
                <w:sz w:val="19"/>
              </w:rPr>
              <w:t>Kontak pada poster, panduan, dan tanda terima sama dengan kontak yang sudah diverifikasi sekolah</w:t>
            </w:r>
          </w:p>
        </w:tc>
        <w:tc>
          <w:tcPr>
            <w:tcW w:type="dxa" w:w="1587"/>
          </w:tcPr>
          <w:p>
            <w:r>
              <w:rPr>
                <w:sz w:val="19"/>
              </w:rPr>
            </w:r>
          </w:p>
        </w:tc>
        <w:tc>
          <w:tcPr>
            <w:tcW w:type="dxa" w:w="2381"/>
          </w:tcPr>
          <w:p>
            <w:r>
              <w:rPr>
                <w:sz w:val="19"/>
              </w:rPr>
            </w:r>
          </w:p>
        </w:tc>
      </w:tr>
      <w:tr>
        <w:tc>
          <w:tcPr>
            <w:tcW w:type="dxa" w:w="5669"/>
            <w:shd w:val="clear" w:color="auto" w:fill="F4F7F5"/>
          </w:tcPr>
          <w:p>
            <w:r>
              <w:rPr>
                <w:sz w:val="19"/>
              </w:rPr>
              <w:t>Hanya ada satu formulir utama (D04-B1) yang dipakai semua kanal</w:t>
            </w:r>
          </w:p>
        </w:tc>
        <w:tc>
          <w:tcPr>
            <w:tcW w:type="dxa" w:w="1587"/>
            <w:shd w:val="clear" w:color="auto" w:fill="F4F7F5"/>
          </w:tcPr>
          <w:p>
            <w:r>
              <w:rPr>
                <w:sz w:val="19"/>
              </w:rPr>
            </w:r>
          </w:p>
        </w:tc>
        <w:tc>
          <w:tcPr>
            <w:tcW w:type="dxa" w:w="2381"/>
            <w:shd w:val="clear" w:color="auto" w:fill="F4F7F5"/>
          </w:tcPr>
          <w:p>
            <w:r>
              <w:rPr>
                <w:sz w:val="19"/>
              </w:rPr>
            </w:r>
          </w:p>
        </w:tc>
      </w:tr>
      <w:tr>
        <w:tc>
          <w:tcPr>
            <w:tcW w:type="dxa" w:w="5669"/>
          </w:tcPr>
          <w:p>
            <w:r>
              <w:rPr>
                <w:sz w:val="19"/>
              </w:rPr>
              <w:t>Laporan tanpa bukti dan tanpa nama diterima dan ditelaah</w:t>
            </w:r>
          </w:p>
        </w:tc>
        <w:tc>
          <w:tcPr>
            <w:tcW w:type="dxa" w:w="1587"/>
          </w:tcPr>
          <w:p>
            <w:r>
              <w:rPr>
                <w:sz w:val="19"/>
              </w:rPr>
            </w:r>
          </w:p>
        </w:tc>
        <w:tc>
          <w:tcPr>
            <w:tcW w:type="dxa" w:w="2381"/>
          </w:tcPr>
          <w:p>
            <w:r>
              <w:rPr>
                <w:sz w:val="19"/>
              </w:rPr>
            </w:r>
          </w:p>
        </w:tc>
      </w:tr>
      <w:tr>
        <w:tc>
          <w:tcPr>
            <w:tcW w:type="dxa" w:w="5669"/>
            <w:shd w:val="clear" w:color="auto" w:fill="F4F7F5"/>
          </w:tcPr>
          <w:p>
            <w:r>
              <w:rPr>
                <w:sz w:val="19"/>
              </w:rPr>
              <w:t>Laporan bahaya langsung diteruskan ke D06 pada saat itu juga</w:t>
            </w:r>
          </w:p>
        </w:tc>
        <w:tc>
          <w:tcPr>
            <w:tcW w:type="dxa" w:w="1587"/>
            <w:shd w:val="clear" w:color="auto" w:fill="F4F7F5"/>
          </w:tcPr>
          <w:p>
            <w:r>
              <w:rPr>
                <w:sz w:val="19"/>
              </w:rPr>
            </w:r>
          </w:p>
        </w:tc>
        <w:tc>
          <w:tcPr>
            <w:tcW w:type="dxa" w:w="2381"/>
            <w:shd w:val="clear" w:color="auto" w:fill="F4F7F5"/>
          </w:tcPr>
          <w:p>
            <w:r>
              <w:rPr>
                <w:sz w:val="19"/>
              </w:rPr>
            </w:r>
          </w:p>
        </w:tc>
      </w:tr>
      <w:tr>
        <w:tc>
          <w:tcPr>
            <w:tcW w:type="dxa" w:w="5669"/>
          </w:tcPr>
          <w:p>
            <w:r>
              <w:rPr>
                <w:sz w:val="19"/>
              </w:rPr>
              <w:t>Jalur alternatif jika petugas/kepala sekolah terlapor tertulis dan dipahami</w:t>
            </w:r>
          </w:p>
        </w:tc>
        <w:tc>
          <w:tcPr>
            <w:tcW w:type="dxa" w:w="1587"/>
          </w:tcPr>
          <w:p>
            <w:r>
              <w:rPr>
                <w:sz w:val="19"/>
              </w:rPr>
            </w:r>
          </w:p>
        </w:tc>
        <w:tc>
          <w:tcPr>
            <w:tcW w:type="dxa" w:w="2381"/>
          </w:tcPr>
          <w:p>
            <w:r>
              <w:rPr>
                <w:sz w:val="19"/>
              </w:rPr>
            </w:r>
          </w:p>
        </w:tc>
      </w:tr>
      <w:tr>
        <w:tc>
          <w:tcPr>
            <w:tcW w:type="dxa" w:w="5669"/>
            <w:shd w:val="clear" w:color="auto" w:fill="F4F7F5"/>
          </w:tcPr>
          <w:p>
            <w:r>
              <w:rPr>
                <w:sz w:val="19"/>
              </w:rPr>
              <w:t>Kartu uji U1-U3 telah disimulasikan dan hasilnya dicatat</w:t>
            </w:r>
          </w:p>
        </w:tc>
        <w:tc>
          <w:tcPr>
            <w:tcW w:type="dxa" w:w="1587"/>
            <w:shd w:val="clear" w:color="auto" w:fill="F4F7F5"/>
          </w:tcPr>
          <w:p>
            <w:r>
              <w:rPr>
                <w:sz w:val="19"/>
              </w:rPr>
            </w:r>
          </w:p>
        </w:tc>
        <w:tc>
          <w:tcPr>
            <w:tcW w:type="dxa" w:w="2381"/>
            <w:shd w:val="clear" w:color="auto" w:fill="F4F7F5"/>
          </w:tcPr>
          <w:p>
            <w:r>
              <w:rPr>
                <w:sz w:val="19"/>
              </w:rPr>
            </w:r>
          </w:p>
        </w:tc>
      </w:tr>
      <w:tr>
        <w:tc>
          <w:tcPr>
            <w:tcW w:type="dxa" w:w="5669"/>
          </w:tcPr>
          <w:p>
            <w:r>
              <w:rPr>
                <w:sz w:val="19"/>
              </w:rPr>
              <w:t>Batas kerahasiaan dijelaskan dalam bahasa yang mudah dipahami anak</w:t>
            </w:r>
          </w:p>
        </w:tc>
        <w:tc>
          <w:tcPr>
            <w:tcW w:type="dxa" w:w="1587"/>
          </w:tcPr>
          <w:p>
            <w:r>
              <w:rPr>
                <w:sz w:val="19"/>
              </w:rPr>
            </w:r>
          </w:p>
        </w:tc>
        <w:tc>
          <w:tcPr>
            <w:tcW w:type="dxa" w:w="2381"/>
          </w:tcPr>
          <w:p>
            <w:r>
              <w:rPr>
                <w:sz w:val="19"/>
              </w:rPr>
            </w:r>
          </w:p>
        </w:tc>
      </w:tr>
      <w:tr>
        <w:tc>
          <w:tcPr>
            <w:tcW w:type="dxa" w:w="5669"/>
            <w:shd w:val="clear" w:color="auto" w:fill="F4F7F5"/>
          </w:tcPr>
          <w:p>
            <w:r>
              <w:rPr>
                <w:sz w:val="19"/>
              </w:rPr>
              <w:t>Semua [DIISI SEKOLAH] sudah dilengkapi atau tercatat di daftar belum tersedia</w:t>
            </w:r>
          </w:p>
        </w:tc>
        <w:tc>
          <w:tcPr>
            <w:tcW w:type="dxa" w:w="1587"/>
            <w:shd w:val="clear" w:color="auto" w:fill="F4F7F5"/>
          </w:tcPr>
          <w:p>
            <w:r>
              <w:rPr>
                <w:sz w:val="19"/>
              </w:rPr>
            </w:r>
          </w:p>
        </w:tc>
        <w:tc>
          <w:tcPr>
            <w:tcW w:type="dxa" w:w="2381"/>
            <w:shd w:val="clear" w:color="auto" w:fill="F4F7F5"/>
          </w:tcPr>
          <w:p>
            <w:r>
              <w:rPr>
                <w:sz w:val="19"/>
              </w:rPr>
            </w:r>
          </w:p>
        </w:tc>
      </w:tr>
    </w:tbl>
    <w:p/>
    <w:p>
      <w:pPr>
        <w:pStyle w:val="Heading2"/>
      </w:pPr>
      <w:r>
        <w:t>C.7 Hal yang belum tersedia (untuk dilengkapi sekolah)</w:t>
      </w:r>
    </w:p>
    <w:p>
      <w:pPr>
        <w:pStyle w:val="ListBullet"/>
      </w:pPr>
      <w:r>
        <w:t>Nama petugas utama dan pengganti, nomor layanan, jam layanan, lokasi kotak, pemegang kunci: [DIISI SEKOLAH].</w:t>
      </w:r>
    </w:p>
    <w:p>
      <w:pPr>
        <w:pStyle w:val="ListBullet"/>
      </w:pPr>
      <w:r>
        <w:t>Kontak yayasan untuk jalur keberatan dan Pokja BSAN/dinas setempat: [DIISI SEKOLAH] (menunggu arahan dinas).</w:t>
      </w:r>
    </w:p>
    <w:p>
      <w:pPr>
        <w:pStyle w:val="ListBullet"/>
      </w:pPr>
      <w:r>
        <w:t>Kesiapan formulir daring (akses terbatas, penyimpanan, pengelola): [DIISI SEKOLAH] bersama D17.</w:t>
      </w:r>
    </w:p>
    <w:p>
      <w:pPr>
        <w:pStyle w:val="ListBullet"/>
      </w:pPr>
      <w:r>
        <w:t>Biaya pengadaan kotak dan cetak poster: [DIISI SEKOLAH] (masuk anggaran D14).</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Siti Salamatul Laila (D17)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D04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