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D11 | Monitoring, Evaluasi, dan Laporan Program</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D11 / v01 (draf)</w:t>
            </w:r>
          </w:p>
        </w:tc>
      </w:tr>
      <w:tr>
        <w:tc>
          <w:tcPr>
            <w:tcW w:type="dxa" w:w="2381"/>
            <w:shd w:val="clear" w:color="auto" w:fill="EAF1EC"/>
          </w:tcPr>
          <w:p>
            <w:r>
              <w:rPr>
                <w:b/>
              </w:rPr>
              <w:t>Penyusun</w:t>
            </w:r>
          </w:p>
        </w:tc>
        <w:tc>
          <w:tcPr>
            <w:tcW w:type="dxa" w:w="7257"/>
          </w:tcPr>
          <w:p>
            <w:r>
              <w:t>Fatmarianti - Wali Kelas 6</w:t>
            </w:r>
          </w:p>
        </w:tc>
      </w:tr>
      <w:tr>
        <w:tc>
          <w:tcPr>
            <w:tcW w:type="dxa" w:w="2381"/>
            <w:shd w:val="clear" w:color="auto" w:fill="EAF1EC"/>
          </w:tcPr>
          <w:p>
            <w:r>
              <w:rPr>
                <w:b/>
              </w:rPr>
              <w:t>Penelaah</w:t>
            </w:r>
          </w:p>
        </w:tc>
        <w:tc>
          <w:tcPr>
            <w:tcW w:type="dxa" w:w="7257"/>
          </w:tcPr>
          <w:p>
            <w:r>
              <w:t>Yushal Rachmat Gumilar (D14)</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ukuran keberhasilan dan format laporan agar program pencegahan perundungan terbukti berjalan, dapat diperbaiki, dan dapat dilaporkan kepala sekolah sesuai acuan yang berlaku.</w:t>
            </w:r>
          </w:p>
        </w:tc>
      </w:tr>
      <w:tr>
        <w:tc>
          <w:tcPr>
            <w:tcW w:type="dxa" w:w="2381"/>
            <w:shd w:val="clear" w:color="auto" w:fill="EAF1EC"/>
          </w:tcPr>
          <w:p>
            <w:r>
              <w:rPr>
                <w:b/>
              </w:rPr>
              <w:t>Sasaran</w:t>
            </w:r>
          </w:p>
        </w:tc>
        <w:tc>
          <w:tcPr>
            <w:tcW w:type="dxa" w:w="7257"/>
          </w:tcPr>
          <w:p>
            <w:r>
              <w:t>Kepala sekolah, petugas yang ditetapkan sekolah, wali kelas, guru bidang, serta pihak yang menyiapkan laporan tahunan kepada Pokja BSAN atau dinas setempat.</w:t>
            </w:r>
          </w:p>
        </w:tc>
      </w:tr>
      <w:tr>
        <w:tc>
          <w:tcPr>
            <w:tcW w:type="dxa" w:w="2381"/>
            <w:shd w:val="clear" w:color="auto" w:fill="EAF1EC"/>
          </w:tcPr>
          <w:p>
            <w:r>
              <w:rPr>
                <w:b/>
              </w:rPr>
              <w:t>Hubungan dengan paket lain</w:t>
            </w:r>
          </w:p>
        </w:tc>
        <w:tc>
          <w:tcPr>
            <w:tcW w:type="dxa" w:w="7257"/>
          </w:tcPr>
          <w:p>
            <w:r>
              <w:t>Data deteksi dini dari D05; register kasus dari D07; pendampingan dari D09; pembinaan dari D10; program, kalender, dan anggaran dari D14 (evaluasi D11 dimasukkan ke program induk); pengawasan dari D18; rekap kelas dari lampiran WK-F.</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Cara membaca paket. </w:t>
      </w:r>
      <w:r>
        <w:rPr>
          <w:i w:val="0"/>
        </w:rPr>
        <w:t>Paket ini menjawab pertanyaan: apakah program benar-benar berjalan dan membuat anak lebih aman? Semua angka target ditulis sebagai kolom usulan [DIISI SEKOLAH]; tidak ada angka baseline yang dikarang. Seluruh contoh bersifat SIMULASI. Draf ini belum disahkan kepala sekolah.</w:t>
      </w:r>
    </w:p>
    <w:p>
      <w:pPr>
        <w:pStyle w:val="Heading2"/>
      </w:pPr>
      <w:r>
        <w:t>Prinsip evaluasi</w:t>
      </w:r>
    </w:p>
    <w:p>
      <w:pPr>
        <w:pStyle w:val="ListNumber"/>
      </w:pPr>
      <w:r>
        <w:t>Ukur pengetahuan anak tentang kanal bantuan, rasa aman, pelatihan staf, kecepatan respons, pengawasan, kejadian ulang, dan tindak lanjut.</w:t>
      </w:r>
    </w:p>
    <w:p>
      <w:pPr>
        <w:pStyle w:val="ListNumber"/>
      </w:pPr>
      <w:r>
        <w:t>Nol laporan bukan satu-satunya tanda berhasil. Nol laporan bisa berarti aman, atau anak enggan melapor. Selalu periksa indikator rasa aman dan kemudahan melapor.</w:t>
      </w:r>
    </w:p>
    <w:p>
      <w:pPr>
        <w:pStyle w:val="ListNumber"/>
      </w:pPr>
      <w:r>
        <w:t>Gunakan periode dan pertanyaan survei yang konsisten antarputaran; tuliskan jumlah responden serta keterbatasan data.</w:t>
      </w:r>
    </w:p>
    <w:p>
      <w:pPr>
        <w:pStyle w:val="ListNumber"/>
      </w:pPr>
      <w:r>
        <w:t>Pisahkan laporan kegiatan umum dari informasi individual. Informasi individual hanya diakses petugas berwenang.</w:t>
      </w:r>
    </w:p>
    <w:p>
      <w:pPr>
        <w:pStyle w:val="ListNumber"/>
      </w:pPr>
      <w:r>
        <w:t>Penutupan kasus memerlukan alasan, peninjauan keselamatan, tindakan lanjutan, dan mekanisme laporan baru.</w:t>
      </w:r>
    </w:p>
    <w:p>
      <w:pPr>
        <w:pStyle w:val="ListNumber"/>
      </w:pPr>
      <w:r>
        <w:t>Masukkan umpan balik anak dan orang tua secara aman; hasilnya memperbaiki kebijakan, lingkungan, dan pelatihan.</w:t>
      </w:r>
    </w:p>
    <w:p>
      <w:pPr>
        <w:pStyle w:val="ListNumber"/>
      </w:pPr>
      <w:r>
        <w:t>Susun kalender peninjauan internal dan dukung kebutuhan laporan kepala sekolah sesuai acuan. Menurut panduan penugasan, evaluasi dilakukan paling sedikit sekali setahun dan hasilnya dilaporkan kepala sekolah kepada Pokja.</w:t>
      </w:r>
    </w:p>
    <w:p>
      <w:pPr>
        <w:pStyle w:val="Heading1"/>
      </w:pPr>
      <w:r>
        <w:t>Komponen D11-A - Instrumen Evaluasi</w:t>
      </w:r>
    </w:p>
    <w:p>
      <w:pPr>
        <w:pStyle w:val="Heading2"/>
      </w:pPr>
      <w:r>
        <w:t>A.1 SOP pelaksanaan monitoring dan evaluasi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1474"/>
        <w:gridCol w:w="2608"/>
        <w:gridCol w:w="1304"/>
        <w:gridCol w:w="1531"/>
        <w:gridCol w:w="1701"/>
      </w:tblGrid>
      <w:tr>
        <w:tc>
          <w:tcPr>
            <w:tcW w:type="dxa" w:w="1361"/>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608"/>
            <w:shd w:val="clear" w:color="auto" w:fill="0F3B22"/>
          </w:tcPr>
          <w:p>
            <w:r>
              <w:rPr>
                <w:b/>
                <w:color w:val="FAF7F0"/>
                <w:sz w:val="17"/>
              </w:rPr>
              <w:t>Tindakan</w:t>
            </w:r>
          </w:p>
        </w:tc>
        <w:tc>
          <w:tcPr>
            <w:tcW w:type="dxa" w:w="1304"/>
            <w:shd w:val="clear" w:color="auto" w:fill="0F3B22"/>
          </w:tcPr>
          <w:p>
            <w:r>
              <w:rPr>
                <w:b/>
                <w:color w:val="FAF7F0"/>
                <w:sz w:val="17"/>
              </w:rPr>
              <w:t>Waktu usulan</w:t>
            </w:r>
          </w:p>
        </w:tc>
        <w:tc>
          <w:tcPr>
            <w:tcW w:type="dxa" w:w="1531"/>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1361"/>
          </w:tcPr>
          <w:p>
            <w:r>
              <w:rPr>
                <w:sz w:val="17"/>
              </w:rPr>
              <w:t>1. Kumpulkan data bulanan</w:t>
            </w:r>
          </w:p>
        </w:tc>
        <w:tc>
          <w:tcPr>
            <w:tcW w:type="dxa" w:w="1474"/>
          </w:tcPr>
          <w:p>
            <w:r>
              <w:rPr>
                <w:sz w:val="17"/>
              </w:rPr>
              <w:t>Pemegang register D07; wali kelas</w:t>
            </w:r>
          </w:p>
        </w:tc>
        <w:tc>
          <w:tcPr>
            <w:tcW w:type="dxa" w:w="2608"/>
          </w:tcPr>
          <w:p>
            <w:r>
              <w:rPr>
                <w:sz w:val="17"/>
              </w:rPr>
              <w:t>Ambil jumlah agregat dari register (laporan masuk, kasus aktif, kasus ditutup), data kegiatan, dan catatan pengawasan D18. Jangan menyalin identitas anak.</w:t>
            </w:r>
          </w:p>
        </w:tc>
        <w:tc>
          <w:tcPr>
            <w:tcW w:type="dxa" w:w="1304"/>
          </w:tcPr>
          <w:p>
            <w:r>
              <w:rPr>
                <w:sz w:val="17"/>
              </w:rPr>
              <w:t>Tiap awal bulan (usulan minggu pertama)</w:t>
            </w:r>
          </w:p>
        </w:tc>
        <w:tc>
          <w:tcPr>
            <w:tcW w:type="dxa" w:w="1531"/>
          </w:tcPr>
          <w:p>
            <w:r>
              <w:rPr>
                <w:sz w:val="17"/>
              </w:rPr>
              <w:t>Tabel B.1 terisi</w:t>
            </w:r>
          </w:p>
        </w:tc>
        <w:tc>
          <w:tcPr>
            <w:tcW w:type="dxa" w:w="1701"/>
          </w:tcPr>
          <w:p>
            <w:r>
              <w:rPr>
                <w:sz w:val="17"/>
              </w:rPr>
              <w:t>Data tidak lengkap: tulis keterbatasan, jangan diperkirakan</w:t>
            </w:r>
          </w:p>
        </w:tc>
      </w:tr>
      <w:tr>
        <w:tc>
          <w:tcPr>
            <w:tcW w:type="dxa" w:w="1361"/>
            <w:shd w:val="clear" w:color="auto" w:fill="F4F7F5"/>
          </w:tcPr>
          <w:p>
            <w:r>
              <w:rPr>
                <w:sz w:val="17"/>
              </w:rPr>
              <w:t>2. Periksa kecepatan respons</w:t>
            </w:r>
          </w:p>
        </w:tc>
        <w:tc>
          <w:tcPr>
            <w:tcW w:type="dxa" w:w="1474"/>
            <w:shd w:val="clear" w:color="auto" w:fill="F4F7F5"/>
          </w:tcPr>
          <w:p>
            <w:r>
              <w:rPr>
                <w:sz w:val="17"/>
              </w:rPr>
              <w:t>Petugas penerima laporan [DIISI SEKOLAH]</w:t>
            </w:r>
          </w:p>
        </w:tc>
        <w:tc>
          <w:tcPr>
            <w:tcW w:type="dxa" w:w="2608"/>
            <w:shd w:val="clear" w:color="auto" w:fill="F4F7F5"/>
          </w:tcPr>
          <w:p>
            <w:r>
              <w:rPr>
                <w:sz w:val="17"/>
              </w:rPr>
              <w:t>Hitung selang waktu dari laporan diterima sampai respons awal (keselamatan) dan sampai tindak lanjut.</w:t>
            </w:r>
          </w:p>
        </w:tc>
        <w:tc>
          <w:tcPr>
            <w:tcW w:type="dxa" w:w="1304"/>
            <w:shd w:val="clear" w:color="auto" w:fill="F4F7F5"/>
          </w:tcPr>
          <w:p>
            <w:r>
              <w:rPr>
                <w:sz w:val="17"/>
              </w:rPr>
              <w:t>Bulanan</w:t>
            </w:r>
          </w:p>
        </w:tc>
        <w:tc>
          <w:tcPr>
            <w:tcW w:type="dxa" w:w="1531"/>
            <w:shd w:val="clear" w:color="auto" w:fill="F4F7F5"/>
          </w:tcPr>
          <w:p>
            <w:r>
              <w:rPr>
                <w:sz w:val="17"/>
              </w:rPr>
              <w:t>Selisih waktu per kasus tanpa nama</w:t>
            </w:r>
          </w:p>
        </w:tc>
        <w:tc>
          <w:tcPr>
            <w:tcW w:type="dxa" w:w="1701"/>
            <w:shd w:val="clear" w:color="auto" w:fill="F4F7F5"/>
          </w:tcPr>
          <w:p>
            <w:r>
              <w:rPr>
                <w:sz w:val="17"/>
              </w:rPr>
              <w:t>Respons awal melampaui batas yang ditetapkan sekolah [DIISI SEKOLAH]: lapor kepala sekolah</w:t>
            </w:r>
          </w:p>
        </w:tc>
      </w:tr>
      <w:tr>
        <w:tc>
          <w:tcPr>
            <w:tcW w:type="dxa" w:w="1361"/>
          </w:tcPr>
          <w:p>
            <w:r>
              <w:rPr>
                <w:sz w:val="17"/>
              </w:rPr>
              <w:t>3. Telaah pola</w:t>
            </w:r>
          </w:p>
        </w:tc>
        <w:tc>
          <w:tcPr>
            <w:tcW w:type="dxa" w:w="1474"/>
          </w:tcPr>
          <w:p>
            <w:r>
              <w:rPr>
                <w:sz w:val="17"/>
              </w:rPr>
              <w:t>Wali kelas; petugas</w:t>
            </w:r>
          </w:p>
        </w:tc>
        <w:tc>
          <w:tcPr>
            <w:tcW w:type="dxa" w:w="2608"/>
          </w:tcPr>
          <w:p>
            <w:r>
              <w:rPr>
                <w:sz w:val="17"/>
              </w:rPr>
              <w:t>Lihat pola lokasi, waktu, dan jenjang kelas. Cocokkan dengan D05 dan D18.</w:t>
            </w:r>
          </w:p>
        </w:tc>
        <w:tc>
          <w:tcPr>
            <w:tcW w:type="dxa" w:w="1304"/>
          </w:tcPr>
          <w:p>
            <w:r>
              <w:rPr>
                <w:sz w:val="17"/>
              </w:rPr>
              <w:t>Bulanan</w:t>
            </w:r>
          </w:p>
        </w:tc>
        <w:tc>
          <w:tcPr>
            <w:tcW w:type="dxa" w:w="1531"/>
          </w:tcPr>
          <w:p>
            <w:r>
              <w:rPr>
                <w:sz w:val="17"/>
              </w:rPr>
              <w:t>Catatan pola di rekap</w:t>
            </w:r>
          </w:p>
        </w:tc>
        <w:tc>
          <w:tcPr>
            <w:tcW w:type="dxa" w:w="1701"/>
          </w:tcPr>
          <w:p>
            <w:r>
              <w:rPr>
                <w:sz w:val="17"/>
              </w:rPr>
              <w:t>Pola berulang di area yang sama: usul perubahan pengawasan</w:t>
            </w:r>
          </w:p>
        </w:tc>
      </w:tr>
      <w:tr>
        <w:tc>
          <w:tcPr>
            <w:tcW w:type="dxa" w:w="1361"/>
            <w:shd w:val="clear" w:color="auto" w:fill="F4F7F5"/>
          </w:tcPr>
          <w:p>
            <w:r>
              <w:rPr>
                <w:sz w:val="17"/>
              </w:rPr>
              <w:t>4. Survei anak dan orang tua</w:t>
            </w:r>
          </w:p>
        </w:tc>
        <w:tc>
          <w:tcPr>
            <w:tcW w:type="dxa" w:w="1474"/>
            <w:shd w:val="clear" w:color="auto" w:fill="F4F7F5"/>
          </w:tcPr>
          <w:p>
            <w:r>
              <w:rPr>
                <w:sz w:val="17"/>
              </w:rPr>
              <w:t>Wali kelas; petugas yang ditetapkan</w:t>
            </w:r>
          </w:p>
        </w:tc>
        <w:tc>
          <w:tcPr>
            <w:tcW w:type="dxa" w:w="2608"/>
            <w:shd w:val="clear" w:color="auto" w:fill="F4F7F5"/>
          </w:tcPr>
          <w:p>
            <w:r>
              <w:rPr>
                <w:sz w:val="17"/>
              </w:rPr>
              <w:t>Jalankan instrumen A.3 hanya setelah instrumen, petugas, penjelasan, dan jalur tindak lanjut siap. Gunakan periode dan pertanyaan yang sama tiap putaran.</w:t>
            </w:r>
          </w:p>
        </w:tc>
        <w:tc>
          <w:tcPr>
            <w:tcW w:type="dxa" w:w="1304"/>
            <w:shd w:val="clear" w:color="auto" w:fill="F4F7F5"/>
          </w:tcPr>
          <w:p>
            <w:r>
              <w:rPr>
                <w:sz w:val="17"/>
              </w:rPr>
              <w:t>Awal dan akhir semester (usulan)</w:t>
            </w:r>
          </w:p>
        </w:tc>
        <w:tc>
          <w:tcPr>
            <w:tcW w:type="dxa" w:w="1531"/>
            <w:shd w:val="clear" w:color="auto" w:fill="F4F7F5"/>
          </w:tcPr>
          <w:p>
            <w:r>
              <w:rPr>
                <w:sz w:val="17"/>
              </w:rPr>
              <w:t>Jumlah responden, tanggal, versi instrumen</w:t>
            </w:r>
          </w:p>
        </w:tc>
        <w:tc>
          <w:tcPr>
            <w:tcW w:type="dxa" w:w="1701"/>
            <w:shd w:val="clear" w:color="auto" w:fill="F4F7F5"/>
          </w:tcPr>
          <w:p>
            <w:r>
              <w:rPr>
                <w:sz w:val="17"/>
              </w:rPr>
              <w:t>Ada anak yang menyatakan membutuhkan bantuan: tindak lanjut individual segera lewat jalur D04/D06</w:t>
            </w:r>
          </w:p>
        </w:tc>
      </w:tr>
      <w:tr>
        <w:tc>
          <w:tcPr>
            <w:tcW w:type="dxa" w:w="1361"/>
          </w:tcPr>
          <w:p>
            <w:r>
              <w:rPr>
                <w:sz w:val="17"/>
              </w:rPr>
              <w:t>5. Evaluasi semester</w:t>
            </w:r>
          </w:p>
        </w:tc>
        <w:tc>
          <w:tcPr>
            <w:tcW w:type="dxa" w:w="1474"/>
          </w:tcPr>
          <w:p>
            <w:r>
              <w:rPr>
                <w:sz w:val="17"/>
              </w:rPr>
              <w:t>Wali kelas, petugas, kepala sekolah</w:t>
            </w:r>
          </w:p>
        </w:tc>
        <w:tc>
          <w:tcPr>
            <w:tcW w:type="dxa" w:w="2608"/>
          </w:tcPr>
          <w:p>
            <w:r>
              <w:rPr>
                <w:sz w:val="17"/>
              </w:rPr>
              <w:t>Isi Formulir B.2. Bahas indikator, tindakan perbaikan, pemilik, dan waktunya.</w:t>
            </w:r>
          </w:p>
        </w:tc>
        <w:tc>
          <w:tcPr>
            <w:tcW w:type="dxa" w:w="1304"/>
          </w:tcPr>
          <w:p>
            <w:r>
              <w:rPr>
                <w:sz w:val="17"/>
              </w:rPr>
              <w:t>Akhir semester</w:t>
            </w:r>
          </w:p>
        </w:tc>
        <w:tc>
          <w:tcPr>
            <w:tcW w:type="dxa" w:w="1531"/>
          </w:tcPr>
          <w:p>
            <w:r>
              <w:rPr>
                <w:sz w:val="17"/>
              </w:rPr>
              <w:t>Formulir B.2</w:t>
            </w:r>
          </w:p>
        </w:tc>
        <w:tc>
          <w:tcPr>
            <w:tcW w:type="dxa" w:w="1701"/>
          </w:tcPr>
          <w:p>
            <w:r>
              <w:rPr>
                <w:sz w:val="17"/>
              </w:rPr>
              <w:t>Indikator rasa aman menurun: tinjau program dan laporkan ke kepala sekolah</w:t>
            </w:r>
          </w:p>
        </w:tc>
      </w:tr>
      <w:tr>
        <w:tc>
          <w:tcPr>
            <w:tcW w:type="dxa" w:w="1361"/>
            <w:shd w:val="clear" w:color="auto" w:fill="F4F7F5"/>
          </w:tcPr>
          <w:p>
            <w:r>
              <w:rPr>
                <w:sz w:val="17"/>
              </w:rPr>
              <w:t>6. Laporan tahunan</w:t>
            </w:r>
          </w:p>
        </w:tc>
        <w:tc>
          <w:tcPr>
            <w:tcW w:type="dxa" w:w="1474"/>
            <w:shd w:val="clear" w:color="auto" w:fill="F4F7F5"/>
          </w:tcPr>
          <w:p>
            <w:r>
              <w:rPr>
                <w:sz w:val="17"/>
              </w:rPr>
              <w:t>Kepala sekolah dibantu penyusun D11/D14</w:t>
            </w:r>
          </w:p>
        </w:tc>
        <w:tc>
          <w:tcPr>
            <w:tcW w:type="dxa" w:w="2608"/>
            <w:shd w:val="clear" w:color="auto" w:fill="F4F7F5"/>
          </w:tcPr>
          <w:p>
            <w:r>
              <w:rPr>
                <w:sz w:val="17"/>
              </w:rPr>
              <w:t>Susun laporan memakai Format B.3; kepala sekolah menyampaikan kepada Pokja atau dinas sesuai arahan.</w:t>
            </w:r>
          </w:p>
        </w:tc>
        <w:tc>
          <w:tcPr>
            <w:tcW w:type="dxa" w:w="1304"/>
            <w:shd w:val="clear" w:color="auto" w:fill="F4F7F5"/>
          </w:tcPr>
          <w:p>
            <w:r>
              <w:rPr>
                <w:sz w:val="17"/>
              </w:rPr>
              <w:t>Akhir tahun pelajaran (usulan)</w:t>
            </w:r>
          </w:p>
        </w:tc>
        <w:tc>
          <w:tcPr>
            <w:tcW w:type="dxa" w:w="1531"/>
            <w:shd w:val="clear" w:color="auto" w:fill="F4F7F5"/>
          </w:tcPr>
          <w:p>
            <w:r>
              <w:rPr>
                <w:sz w:val="17"/>
              </w:rPr>
              <w:t>Laporan tersimpan, tanggal kirim</w:t>
            </w:r>
          </w:p>
        </w:tc>
        <w:tc>
          <w:tcPr>
            <w:tcW w:type="dxa" w:w="1701"/>
            <w:shd w:val="clear" w:color="auto" w:fill="F4F7F5"/>
          </w:tcPr>
          <w:p>
            <w:r>
              <w:rPr>
                <w:sz w:val="17"/>
              </w:rPr>
              <w:t>Arahan dinas berubah atau belum ada: ikuti arahan dinas setempat</w:t>
            </w:r>
          </w:p>
        </w:tc>
      </w:tr>
    </w:tbl>
    <w:p/>
    <w:p>
      <w:pPr>
        <w:pStyle w:val="Heading2"/>
      </w:pPr>
      <w:r>
        <w:t>A.2 Tabel indikator</w:t>
      </w:r>
    </w:p>
    <w:p>
      <w:r>
        <w:rPr>
          <w:i w:val="0"/>
        </w:rPr>
        <w:t>Kolom 'Target awal' dikosongkan untuk ditetapkan sekolah setelah baseline tersedia. Tidak ada angka yang boleh diisi dengan perkiraan.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1701"/>
        <w:gridCol w:w="1304"/>
        <w:gridCol w:w="1757"/>
        <w:gridCol w:w="850"/>
        <w:gridCol w:w="1304"/>
        <w:gridCol w:w="1474"/>
      </w:tblGrid>
      <w:tr>
        <w:tc>
          <w:tcPr>
            <w:tcW w:type="dxa" w:w="1474"/>
            <w:shd w:val="clear" w:color="auto" w:fill="0F3B22"/>
          </w:tcPr>
          <w:p>
            <w:r>
              <w:rPr>
                <w:b/>
                <w:color w:val="FAF7F0"/>
                <w:sz w:val="16"/>
              </w:rPr>
              <w:t>Indikator</w:t>
            </w:r>
          </w:p>
        </w:tc>
        <w:tc>
          <w:tcPr>
            <w:tcW w:type="dxa" w:w="1701"/>
            <w:shd w:val="clear" w:color="auto" w:fill="0F3B22"/>
          </w:tcPr>
          <w:p>
            <w:r>
              <w:rPr>
                <w:b/>
                <w:color w:val="FAF7F0"/>
                <w:sz w:val="16"/>
              </w:rPr>
              <w:t>Definisi</w:t>
            </w:r>
          </w:p>
        </w:tc>
        <w:tc>
          <w:tcPr>
            <w:tcW w:type="dxa" w:w="1304"/>
            <w:shd w:val="clear" w:color="auto" w:fill="0F3B22"/>
          </w:tcPr>
          <w:p>
            <w:r>
              <w:rPr>
                <w:b/>
                <w:color w:val="FAF7F0"/>
                <w:sz w:val="16"/>
              </w:rPr>
              <w:t>Sumber data</w:t>
            </w:r>
          </w:p>
        </w:tc>
        <w:tc>
          <w:tcPr>
            <w:tcW w:type="dxa" w:w="1757"/>
            <w:shd w:val="clear" w:color="auto" w:fill="0F3B22"/>
          </w:tcPr>
          <w:p>
            <w:r>
              <w:rPr>
                <w:b/>
                <w:color w:val="FAF7F0"/>
                <w:sz w:val="16"/>
              </w:rPr>
              <w:t>Cara hitung</w:t>
            </w:r>
          </w:p>
        </w:tc>
        <w:tc>
          <w:tcPr>
            <w:tcW w:type="dxa" w:w="850"/>
            <w:shd w:val="clear" w:color="auto" w:fill="0F3B22"/>
          </w:tcPr>
          <w:p>
            <w:r>
              <w:rPr>
                <w:b/>
                <w:color w:val="FAF7F0"/>
                <w:sz w:val="16"/>
              </w:rPr>
              <w:t>Periode</w:t>
            </w:r>
          </w:p>
        </w:tc>
        <w:tc>
          <w:tcPr>
            <w:tcW w:type="dxa" w:w="1304"/>
            <w:shd w:val="clear" w:color="auto" w:fill="0F3B22"/>
          </w:tcPr>
          <w:p>
            <w:r>
              <w:rPr>
                <w:b/>
                <w:color w:val="FAF7F0"/>
                <w:sz w:val="16"/>
              </w:rPr>
              <w:t>Penanggung jawab</w:t>
            </w:r>
          </w:p>
        </w:tc>
        <w:tc>
          <w:tcPr>
            <w:tcW w:type="dxa" w:w="1474"/>
            <w:shd w:val="clear" w:color="auto" w:fill="0F3B22"/>
          </w:tcPr>
          <w:p>
            <w:r>
              <w:rPr>
                <w:b/>
                <w:color w:val="FAF7F0"/>
                <w:sz w:val="16"/>
              </w:rPr>
              <w:t>Target awal</w:t>
            </w:r>
          </w:p>
        </w:tc>
      </w:tr>
      <w:tr>
        <w:tc>
          <w:tcPr>
            <w:tcW w:type="dxa" w:w="1474"/>
          </w:tcPr>
          <w:p>
            <w:r>
              <w:rPr>
                <w:sz w:val="16"/>
              </w:rPr>
              <w:t>Pengetahuan kanal bantuan</w:t>
            </w:r>
          </w:p>
        </w:tc>
        <w:tc>
          <w:tcPr>
            <w:tcW w:type="dxa" w:w="1701"/>
          </w:tcPr>
          <w:p>
            <w:r>
              <w:rPr>
                <w:sz w:val="16"/>
              </w:rPr>
              <w:t>Anak tahu kepada siapa dan lewat apa melapor</w:t>
            </w:r>
          </w:p>
        </w:tc>
        <w:tc>
          <w:tcPr>
            <w:tcW w:type="dxa" w:w="1304"/>
          </w:tcPr>
          <w:p>
            <w:r>
              <w:rPr>
                <w:sz w:val="16"/>
              </w:rPr>
              <w:t>Survei anak (A.3)</w:t>
            </w:r>
          </w:p>
        </w:tc>
        <w:tc>
          <w:tcPr>
            <w:tcW w:type="dxa" w:w="1757"/>
          </w:tcPr>
          <w:p>
            <w:r>
              <w:rPr>
                <w:sz w:val="16"/>
              </w:rPr>
              <w:t>Jumlah anak yang menyebut minimal satu kanal / responden</w:t>
            </w:r>
          </w:p>
        </w:tc>
        <w:tc>
          <w:tcPr>
            <w:tcW w:type="dxa" w:w="850"/>
          </w:tcPr>
          <w:p>
            <w:r>
              <w:rPr>
                <w:sz w:val="16"/>
              </w:rPr>
              <w:t>Semester</w:t>
            </w:r>
          </w:p>
        </w:tc>
        <w:tc>
          <w:tcPr>
            <w:tcW w:type="dxa" w:w="1304"/>
          </w:tcPr>
          <w:p>
            <w:r>
              <w:rPr>
                <w:sz w:val="16"/>
              </w:rPr>
              <w:t>Wali kelas</w:t>
            </w:r>
          </w:p>
        </w:tc>
        <w:tc>
          <w:tcPr>
            <w:tcW w:type="dxa" w:w="1474"/>
          </w:tcPr>
          <w:p>
            <w:r>
              <w:rPr>
                <w:sz w:val="16"/>
              </w:rPr>
              <w:t>[DIISI SEKOLAH]</w:t>
            </w:r>
          </w:p>
        </w:tc>
      </w:tr>
      <w:tr>
        <w:tc>
          <w:tcPr>
            <w:tcW w:type="dxa" w:w="1474"/>
            <w:shd w:val="clear" w:color="auto" w:fill="F4F7F5"/>
          </w:tcPr>
          <w:p>
            <w:r>
              <w:rPr>
                <w:sz w:val="16"/>
              </w:rPr>
              <w:t>Rasa aman anak</w:t>
            </w:r>
          </w:p>
        </w:tc>
        <w:tc>
          <w:tcPr>
            <w:tcW w:type="dxa" w:w="1701"/>
            <w:shd w:val="clear" w:color="auto" w:fill="F4F7F5"/>
          </w:tcPr>
          <w:p>
            <w:r>
              <w:rPr>
                <w:sz w:val="16"/>
              </w:rPr>
              <w:t>Anak menyatakan merasa aman di kelas, kantin, toilet, area bermain</w:t>
            </w:r>
          </w:p>
        </w:tc>
        <w:tc>
          <w:tcPr>
            <w:tcW w:type="dxa" w:w="1304"/>
            <w:shd w:val="clear" w:color="auto" w:fill="F4F7F5"/>
          </w:tcPr>
          <w:p>
            <w:r>
              <w:rPr>
                <w:sz w:val="16"/>
              </w:rPr>
              <w:t>Survei anak per area</w:t>
            </w:r>
          </w:p>
        </w:tc>
        <w:tc>
          <w:tcPr>
            <w:tcW w:type="dxa" w:w="1757"/>
            <w:shd w:val="clear" w:color="auto" w:fill="F4F7F5"/>
          </w:tcPr>
          <w:p>
            <w:r>
              <w:rPr>
                <w:sz w:val="16"/>
              </w:rPr>
              <w:t>Persentase jawaban 'aman' per area</w:t>
            </w:r>
          </w:p>
        </w:tc>
        <w:tc>
          <w:tcPr>
            <w:tcW w:type="dxa" w:w="850"/>
            <w:shd w:val="clear" w:color="auto" w:fill="F4F7F5"/>
          </w:tcPr>
          <w:p>
            <w:r>
              <w:rPr>
                <w:sz w:val="16"/>
              </w:rPr>
              <w:t>Semester</w:t>
            </w:r>
          </w:p>
        </w:tc>
        <w:tc>
          <w:tcPr>
            <w:tcW w:type="dxa" w:w="1304"/>
            <w:shd w:val="clear" w:color="auto" w:fill="F4F7F5"/>
          </w:tcPr>
          <w:p>
            <w:r>
              <w:rPr>
                <w:sz w:val="16"/>
              </w:rPr>
              <w:t>Wali kelas; petugas</w:t>
            </w:r>
          </w:p>
        </w:tc>
        <w:tc>
          <w:tcPr>
            <w:tcW w:type="dxa" w:w="1474"/>
            <w:shd w:val="clear" w:color="auto" w:fill="F4F7F5"/>
          </w:tcPr>
          <w:p>
            <w:r>
              <w:rPr>
                <w:sz w:val="16"/>
              </w:rPr>
              <w:t>[DIISI SEKOLAH]</w:t>
            </w:r>
          </w:p>
        </w:tc>
      </w:tr>
      <w:tr>
        <w:tc>
          <w:tcPr>
            <w:tcW w:type="dxa" w:w="1474"/>
          </w:tcPr>
          <w:p>
            <w:r>
              <w:rPr>
                <w:sz w:val="16"/>
              </w:rPr>
              <w:t>Kemudahan melapor</w:t>
            </w:r>
          </w:p>
        </w:tc>
        <w:tc>
          <w:tcPr>
            <w:tcW w:type="dxa" w:w="1701"/>
          </w:tcPr>
          <w:p>
            <w:r>
              <w:rPr>
                <w:sz w:val="16"/>
              </w:rPr>
              <w:t>Anak/orang tua merasa mudah dan tidak takut melapor</w:t>
            </w:r>
          </w:p>
        </w:tc>
        <w:tc>
          <w:tcPr>
            <w:tcW w:type="dxa" w:w="1304"/>
          </w:tcPr>
          <w:p>
            <w:r>
              <w:rPr>
                <w:sz w:val="16"/>
              </w:rPr>
              <w:t>Survei anak dan orang tua</w:t>
            </w:r>
          </w:p>
        </w:tc>
        <w:tc>
          <w:tcPr>
            <w:tcW w:type="dxa" w:w="1757"/>
          </w:tcPr>
          <w:p>
            <w:r>
              <w:rPr>
                <w:sz w:val="16"/>
              </w:rPr>
              <w:t>Persentase jawaban 'mudah'</w:t>
            </w:r>
          </w:p>
        </w:tc>
        <w:tc>
          <w:tcPr>
            <w:tcW w:type="dxa" w:w="850"/>
          </w:tcPr>
          <w:p>
            <w:r>
              <w:rPr>
                <w:sz w:val="16"/>
              </w:rPr>
              <w:t>Semester</w:t>
            </w:r>
          </w:p>
        </w:tc>
        <w:tc>
          <w:tcPr>
            <w:tcW w:type="dxa" w:w="1304"/>
          </w:tcPr>
          <w:p>
            <w:r>
              <w:rPr>
                <w:sz w:val="16"/>
              </w:rPr>
              <w:t>Petugas</w:t>
            </w:r>
          </w:p>
        </w:tc>
        <w:tc>
          <w:tcPr>
            <w:tcW w:type="dxa" w:w="1474"/>
          </w:tcPr>
          <w:p>
            <w:r>
              <w:rPr>
                <w:sz w:val="16"/>
              </w:rPr>
              <w:t>[DIISI SEKOLAH]</w:t>
            </w:r>
          </w:p>
        </w:tc>
      </w:tr>
      <w:tr>
        <w:tc>
          <w:tcPr>
            <w:tcW w:type="dxa" w:w="1474"/>
            <w:shd w:val="clear" w:color="auto" w:fill="F4F7F5"/>
          </w:tcPr>
          <w:p>
            <w:r>
              <w:rPr>
                <w:sz w:val="16"/>
              </w:rPr>
              <w:t>Pelatihan staf</w:t>
            </w:r>
          </w:p>
        </w:tc>
        <w:tc>
          <w:tcPr>
            <w:tcW w:type="dxa" w:w="1701"/>
            <w:shd w:val="clear" w:color="auto" w:fill="F4F7F5"/>
          </w:tcPr>
          <w:p>
            <w:r>
              <w:rPr>
                <w:sz w:val="16"/>
              </w:rPr>
              <w:t>Staf yang sudah mengikuti pelatihan (D02)</w:t>
            </w:r>
          </w:p>
        </w:tc>
        <w:tc>
          <w:tcPr>
            <w:tcW w:type="dxa" w:w="1304"/>
            <w:shd w:val="clear" w:color="auto" w:fill="F4F7F5"/>
          </w:tcPr>
          <w:p>
            <w:r>
              <w:rPr>
                <w:sz w:val="16"/>
              </w:rPr>
              <w:t>Daftar hadir pelatihan</w:t>
            </w:r>
          </w:p>
        </w:tc>
        <w:tc>
          <w:tcPr>
            <w:tcW w:type="dxa" w:w="1757"/>
            <w:shd w:val="clear" w:color="auto" w:fill="F4F7F5"/>
          </w:tcPr>
          <w:p>
            <w:r>
              <w:rPr>
                <w:sz w:val="16"/>
              </w:rPr>
              <w:t>Staf terlatih / seluruh staf</w:t>
            </w:r>
          </w:p>
        </w:tc>
        <w:tc>
          <w:tcPr>
            <w:tcW w:type="dxa" w:w="850"/>
            <w:shd w:val="clear" w:color="auto" w:fill="F4F7F5"/>
          </w:tcPr>
          <w:p>
            <w:r>
              <w:rPr>
                <w:sz w:val="16"/>
              </w:rPr>
              <w:t>Per tahun pelajaran</w:t>
            </w:r>
          </w:p>
        </w:tc>
        <w:tc>
          <w:tcPr>
            <w:tcW w:type="dxa" w:w="1304"/>
            <w:shd w:val="clear" w:color="auto" w:fill="F4F7F5"/>
          </w:tcPr>
          <w:p>
            <w:r>
              <w:rPr>
                <w:sz w:val="16"/>
              </w:rPr>
              <w:t>Penyusun D02/D14</w:t>
            </w:r>
          </w:p>
        </w:tc>
        <w:tc>
          <w:tcPr>
            <w:tcW w:type="dxa" w:w="1474"/>
            <w:shd w:val="clear" w:color="auto" w:fill="F4F7F5"/>
          </w:tcPr>
          <w:p>
            <w:r>
              <w:rPr>
                <w:sz w:val="16"/>
              </w:rPr>
              <w:t>[DIISI SEKOLAH]</w:t>
            </w:r>
          </w:p>
        </w:tc>
      </w:tr>
      <w:tr>
        <w:tc>
          <w:tcPr>
            <w:tcW w:type="dxa" w:w="1474"/>
          </w:tcPr>
          <w:p>
            <w:r>
              <w:rPr>
                <w:sz w:val="16"/>
              </w:rPr>
              <w:t>Kecepatan respons awal</w:t>
            </w:r>
          </w:p>
        </w:tc>
        <w:tc>
          <w:tcPr>
            <w:tcW w:type="dxa" w:w="1701"/>
          </w:tcPr>
          <w:p>
            <w:r>
              <w:rPr>
                <w:sz w:val="16"/>
              </w:rPr>
              <w:t>Waktu dari laporan diterima sampai langkah keselamatan awal</w:t>
            </w:r>
          </w:p>
        </w:tc>
        <w:tc>
          <w:tcPr>
            <w:tcW w:type="dxa" w:w="1304"/>
          </w:tcPr>
          <w:p>
            <w:r>
              <w:rPr>
                <w:sz w:val="16"/>
              </w:rPr>
              <w:t>Register kasus (D07)</w:t>
            </w:r>
          </w:p>
        </w:tc>
        <w:tc>
          <w:tcPr>
            <w:tcW w:type="dxa" w:w="1757"/>
          </w:tcPr>
          <w:p>
            <w:r>
              <w:rPr>
                <w:sz w:val="16"/>
              </w:rPr>
              <w:t>Selisih waktu; tampilkan rata-rata dan terlama</w:t>
            </w:r>
          </w:p>
        </w:tc>
        <w:tc>
          <w:tcPr>
            <w:tcW w:type="dxa" w:w="850"/>
          </w:tcPr>
          <w:p>
            <w:r>
              <w:rPr>
                <w:sz w:val="16"/>
              </w:rPr>
              <w:t>Bulanan</w:t>
            </w:r>
          </w:p>
        </w:tc>
        <w:tc>
          <w:tcPr>
            <w:tcW w:type="dxa" w:w="1304"/>
          </w:tcPr>
          <w:p>
            <w:r>
              <w:rPr>
                <w:sz w:val="16"/>
              </w:rPr>
              <w:t>Petugas penerima</w:t>
            </w:r>
          </w:p>
        </w:tc>
        <w:tc>
          <w:tcPr>
            <w:tcW w:type="dxa" w:w="1474"/>
          </w:tcPr>
          <w:p>
            <w:r>
              <w:rPr>
                <w:sz w:val="16"/>
              </w:rPr>
              <w:t>[DIISI SEKOLAH]</w:t>
            </w:r>
          </w:p>
        </w:tc>
      </w:tr>
      <w:tr>
        <w:tc>
          <w:tcPr>
            <w:tcW w:type="dxa" w:w="1474"/>
            <w:shd w:val="clear" w:color="auto" w:fill="F4F7F5"/>
          </w:tcPr>
          <w:p>
            <w:r>
              <w:rPr>
                <w:sz w:val="16"/>
              </w:rPr>
              <w:t>Kelengkapan tindak lanjut</w:t>
            </w:r>
          </w:p>
        </w:tc>
        <w:tc>
          <w:tcPr>
            <w:tcW w:type="dxa" w:w="1701"/>
            <w:shd w:val="clear" w:color="auto" w:fill="F4F7F5"/>
          </w:tcPr>
          <w:p>
            <w:r>
              <w:rPr>
                <w:sz w:val="16"/>
              </w:rPr>
              <w:t>Kasus dengan tindak lanjut tertulis dalam batas waktu</w:t>
            </w:r>
          </w:p>
        </w:tc>
        <w:tc>
          <w:tcPr>
            <w:tcW w:type="dxa" w:w="1304"/>
            <w:shd w:val="clear" w:color="auto" w:fill="F4F7F5"/>
          </w:tcPr>
          <w:p>
            <w:r>
              <w:rPr>
                <w:sz w:val="16"/>
              </w:rPr>
              <w:t>Register kasus</w:t>
            </w:r>
          </w:p>
        </w:tc>
        <w:tc>
          <w:tcPr>
            <w:tcW w:type="dxa" w:w="1757"/>
            <w:shd w:val="clear" w:color="auto" w:fill="F4F7F5"/>
          </w:tcPr>
          <w:p>
            <w:r>
              <w:rPr>
                <w:sz w:val="16"/>
              </w:rPr>
              <w:t>Kasus bertindak lanjut tepat waktu / kasus aktif</w:t>
            </w:r>
          </w:p>
        </w:tc>
        <w:tc>
          <w:tcPr>
            <w:tcW w:type="dxa" w:w="850"/>
            <w:shd w:val="clear" w:color="auto" w:fill="F4F7F5"/>
          </w:tcPr>
          <w:p>
            <w:r>
              <w:rPr>
                <w:sz w:val="16"/>
              </w:rPr>
              <w:t>Bulanan</w:t>
            </w:r>
          </w:p>
        </w:tc>
        <w:tc>
          <w:tcPr>
            <w:tcW w:type="dxa" w:w="1304"/>
            <w:shd w:val="clear" w:color="auto" w:fill="F4F7F5"/>
          </w:tcPr>
          <w:p>
            <w:r>
              <w:rPr>
                <w:sz w:val="16"/>
              </w:rPr>
              <w:t>Pemegang register</w:t>
            </w:r>
          </w:p>
        </w:tc>
        <w:tc>
          <w:tcPr>
            <w:tcW w:type="dxa" w:w="1474"/>
            <w:shd w:val="clear" w:color="auto" w:fill="F4F7F5"/>
          </w:tcPr>
          <w:p>
            <w:r>
              <w:rPr>
                <w:sz w:val="16"/>
              </w:rPr>
              <w:t>[DIISI SEKOLAH]</w:t>
            </w:r>
          </w:p>
        </w:tc>
      </w:tr>
      <w:tr>
        <w:tc>
          <w:tcPr>
            <w:tcW w:type="dxa" w:w="1474"/>
          </w:tcPr>
          <w:p>
            <w:r>
              <w:rPr>
                <w:sz w:val="16"/>
              </w:rPr>
              <w:t>Pengawasan area</w:t>
            </w:r>
          </w:p>
        </w:tc>
        <w:tc>
          <w:tcPr>
            <w:tcW w:type="dxa" w:w="1701"/>
          </w:tcPr>
          <w:p>
            <w:r>
              <w:rPr>
                <w:sz w:val="16"/>
              </w:rPr>
              <w:t>Jadwal pengawasan area rawan terlaksana</w:t>
            </w:r>
          </w:p>
        </w:tc>
        <w:tc>
          <w:tcPr>
            <w:tcW w:type="dxa" w:w="1304"/>
          </w:tcPr>
          <w:p>
            <w:r>
              <w:rPr>
                <w:sz w:val="16"/>
              </w:rPr>
              <w:t>Catatan D18</w:t>
            </w:r>
          </w:p>
        </w:tc>
        <w:tc>
          <w:tcPr>
            <w:tcW w:type="dxa" w:w="1757"/>
          </w:tcPr>
          <w:p>
            <w:r>
              <w:rPr>
                <w:sz w:val="16"/>
              </w:rPr>
              <w:t>Jadwal terlaksana / jadwal direncanakan</w:t>
            </w:r>
          </w:p>
        </w:tc>
        <w:tc>
          <w:tcPr>
            <w:tcW w:type="dxa" w:w="850"/>
          </w:tcPr>
          <w:p>
            <w:r>
              <w:rPr>
                <w:sz w:val="16"/>
              </w:rPr>
              <w:t>Bulanan</w:t>
            </w:r>
          </w:p>
        </w:tc>
        <w:tc>
          <w:tcPr>
            <w:tcW w:type="dxa" w:w="1304"/>
          </w:tcPr>
          <w:p>
            <w:r>
              <w:rPr>
                <w:sz w:val="16"/>
              </w:rPr>
              <w:t>Pengawas area</w:t>
            </w:r>
          </w:p>
        </w:tc>
        <w:tc>
          <w:tcPr>
            <w:tcW w:type="dxa" w:w="1474"/>
          </w:tcPr>
          <w:p>
            <w:r>
              <w:rPr>
                <w:sz w:val="16"/>
              </w:rPr>
              <w:t>[DIISI SEKOLAH]</w:t>
            </w:r>
          </w:p>
        </w:tc>
      </w:tr>
      <w:tr>
        <w:tc>
          <w:tcPr>
            <w:tcW w:type="dxa" w:w="1474"/>
            <w:shd w:val="clear" w:color="auto" w:fill="F4F7F5"/>
          </w:tcPr>
          <w:p>
            <w:r>
              <w:rPr>
                <w:sz w:val="16"/>
              </w:rPr>
              <w:t>Kejadian ulang</w:t>
            </w:r>
          </w:p>
        </w:tc>
        <w:tc>
          <w:tcPr>
            <w:tcW w:type="dxa" w:w="1701"/>
            <w:shd w:val="clear" w:color="auto" w:fill="F4F7F5"/>
          </w:tcPr>
          <w:p>
            <w:r>
              <w:rPr>
                <w:sz w:val="16"/>
              </w:rPr>
              <w:t>Kasus yang terulang pada anak/area yang sama setelah penanganan</w:t>
            </w:r>
          </w:p>
        </w:tc>
        <w:tc>
          <w:tcPr>
            <w:tcW w:type="dxa" w:w="1304"/>
            <w:shd w:val="clear" w:color="auto" w:fill="F4F7F5"/>
          </w:tcPr>
          <w:p>
            <w:r>
              <w:rPr>
                <w:sz w:val="16"/>
              </w:rPr>
              <w:t>Register kasus</w:t>
            </w:r>
          </w:p>
        </w:tc>
        <w:tc>
          <w:tcPr>
            <w:tcW w:type="dxa" w:w="1757"/>
            <w:shd w:val="clear" w:color="auto" w:fill="F4F7F5"/>
          </w:tcPr>
          <w:p>
            <w:r>
              <w:rPr>
                <w:sz w:val="16"/>
              </w:rPr>
              <w:t>Jumlah kejadian ulang / kasus ditangani</w:t>
            </w:r>
          </w:p>
        </w:tc>
        <w:tc>
          <w:tcPr>
            <w:tcW w:type="dxa" w:w="850"/>
            <w:shd w:val="clear" w:color="auto" w:fill="F4F7F5"/>
          </w:tcPr>
          <w:p>
            <w:r>
              <w:rPr>
                <w:sz w:val="16"/>
              </w:rPr>
              <w:t>Semester</w:t>
            </w:r>
          </w:p>
        </w:tc>
        <w:tc>
          <w:tcPr>
            <w:tcW w:type="dxa" w:w="1304"/>
            <w:shd w:val="clear" w:color="auto" w:fill="F4F7F5"/>
          </w:tcPr>
          <w:p>
            <w:r>
              <w:rPr>
                <w:sz w:val="16"/>
              </w:rPr>
              <w:t>Petugas</w:t>
            </w:r>
          </w:p>
        </w:tc>
        <w:tc>
          <w:tcPr>
            <w:tcW w:type="dxa" w:w="1474"/>
            <w:shd w:val="clear" w:color="auto" w:fill="F4F7F5"/>
          </w:tcPr>
          <w:p>
            <w:r>
              <w:rPr>
                <w:sz w:val="16"/>
              </w:rPr>
              <w:t>[DIISI SEKOLAH]</w:t>
            </w:r>
          </w:p>
        </w:tc>
      </w:tr>
      <w:tr>
        <w:tc>
          <w:tcPr>
            <w:tcW w:type="dxa" w:w="1474"/>
          </w:tcPr>
          <w:p>
            <w:r>
              <w:rPr>
                <w:sz w:val="16"/>
              </w:rPr>
              <w:t>Tindak lanjut pembinaan dan pendampingan</w:t>
            </w:r>
          </w:p>
        </w:tc>
        <w:tc>
          <w:tcPr>
            <w:tcW w:type="dxa" w:w="1701"/>
          </w:tcPr>
          <w:p>
            <w:r>
              <w:rPr>
                <w:sz w:val="16"/>
              </w:rPr>
              <w:t>Rencana D09/D10 yang ditinjau sesuai jadwal</w:t>
            </w:r>
          </w:p>
        </w:tc>
        <w:tc>
          <w:tcPr>
            <w:tcW w:type="dxa" w:w="1304"/>
          </w:tcPr>
          <w:p>
            <w:r>
              <w:rPr>
                <w:sz w:val="16"/>
              </w:rPr>
              <w:t>Register; Formulir B.3 D10</w:t>
            </w:r>
          </w:p>
        </w:tc>
        <w:tc>
          <w:tcPr>
            <w:tcW w:type="dxa" w:w="1757"/>
          </w:tcPr>
          <w:p>
            <w:r>
              <w:rPr>
                <w:sz w:val="16"/>
              </w:rPr>
              <w:t>Rencana ditinjau / rencana aktif</w:t>
            </w:r>
          </w:p>
        </w:tc>
        <w:tc>
          <w:tcPr>
            <w:tcW w:type="dxa" w:w="850"/>
          </w:tcPr>
          <w:p>
            <w:r>
              <w:rPr>
                <w:sz w:val="16"/>
              </w:rPr>
              <w:t>Bulanan</w:t>
            </w:r>
          </w:p>
        </w:tc>
        <w:tc>
          <w:tcPr>
            <w:tcW w:type="dxa" w:w="1304"/>
          </w:tcPr>
          <w:p>
            <w:r>
              <w:rPr>
                <w:sz w:val="16"/>
              </w:rPr>
              <w:t>Wali kelas</w:t>
            </w:r>
          </w:p>
        </w:tc>
        <w:tc>
          <w:tcPr>
            <w:tcW w:type="dxa" w:w="1474"/>
          </w:tcPr>
          <w:p>
            <w:r>
              <w:rPr>
                <w:sz w:val="16"/>
              </w:rPr>
              <w:t>[DIISI SEKOLAH]</w:t>
            </w:r>
          </w:p>
        </w:tc>
      </w:tr>
      <w:tr>
        <w:tc>
          <w:tcPr>
            <w:tcW w:type="dxa" w:w="1474"/>
            <w:shd w:val="clear" w:color="auto" w:fill="F4F7F5"/>
          </w:tcPr>
          <w:p>
            <w:r>
              <w:rPr>
                <w:sz w:val="16"/>
              </w:rPr>
              <w:t>Umpan balik terproses</w:t>
            </w:r>
          </w:p>
        </w:tc>
        <w:tc>
          <w:tcPr>
            <w:tcW w:type="dxa" w:w="1701"/>
            <w:shd w:val="clear" w:color="auto" w:fill="F4F7F5"/>
          </w:tcPr>
          <w:p>
            <w:r>
              <w:rPr>
                <w:sz w:val="16"/>
              </w:rPr>
              <w:t>Masukan anak/orang tua yang menghasilkan perbaikan</w:t>
            </w:r>
          </w:p>
        </w:tc>
        <w:tc>
          <w:tcPr>
            <w:tcW w:type="dxa" w:w="1304"/>
            <w:shd w:val="clear" w:color="auto" w:fill="F4F7F5"/>
          </w:tcPr>
          <w:p>
            <w:r>
              <w:rPr>
                <w:sz w:val="16"/>
              </w:rPr>
              <w:t>Kotak/kanal masukan</w:t>
            </w:r>
          </w:p>
        </w:tc>
        <w:tc>
          <w:tcPr>
            <w:tcW w:type="dxa" w:w="1757"/>
            <w:shd w:val="clear" w:color="auto" w:fill="F4F7F5"/>
          </w:tcPr>
          <w:p>
            <w:r>
              <w:rPr>
                <w:sz w:val="16"/>
              </w:rPr>
              <w:t>Masukan ditindaklanjuti / masukan diterima</w:t>
            </w:r>
          </w:p>
        </w:tc>
        <w:tc>
          <w:tcPr>
            <w:tcW w:type="dxa" w:w="850"/>
            <w:shd w:val="clear" w:color="auto" w:fill="F4F7F5"/>
          </w:tcPr>
          <w:p>
            <w:r>
              <w:rPr>
                <w:sz w:val="16"/>
              </w:rPr>
              <w:t>Semester</w:t>
            </w:r>
          </w:p>
        </w:tc>
        <w:tc>
          <w:tcPr>
            <w:tcW w:type="dxa" w:w="1304"/>
            <w:shd w:val="clear" w:color="auto" w:fill="F4F7F5"/>
          </w:tcPr>
          <w:p>
            <w:r>
              <w:rPr>
                <w:sz w:val="16"/>
              </w:rPr>
              <w:t>Petugas</w:t>
            </w:r>
          </w:p>
        </w:tc>
        <w:tc>
          <w:tcPr>
            <w:tcW w:type="dxa" w:w="1474"/>
            <w:shd w:val="clear" w:color="auto" w:fill="F4F7F5"/>
          </w:tcPr>
          <w:p>
            <w:r>
              <w:rPr>
                <w:sz w:val="16"/>
              </w:rPr>
              <w:t>[DIISI SEKOLAH]</w:t>
            </w:r>
          </w:p>
        </w:tc>
      </w:tr>
    </w:tbl>
    <w:p/>
    <w:p>
      <w:pPr>
        <w:pStyle w:val="Heading2"/>
      </w:pPr>
      <w:r>
        <w:t>A.3 Instrumen survei singkat (kosong, contoh pertanyaan)</w:t>
      </w:r>
    </w:p>
    <w:p>
      <w:r>
        <w:rPr>
          <w:i w:val="0"/>
        </w:rPr>
        <w:t>Survei anak tanpa nama (kelas saja). Kelas 1-3: dibacakan guru dengan gambar wajah. Kelas 4-6: formulir tertulis. Sebelum dipakai, uji dengan contoh fiktif dan pastikan petugas tindak lanjut siap.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5783"/>
        <w:gridCol w:w="3515"/>
      </w:tblGrid>
      <w:tr>
        <w:tc>
          <w:tcPr>
            <w:tcW w:type="dxa" w:w="680"/>
            <w:shd w:val="clear" w:color="auto" w:fill="0F3B22"/>
          </w:tcPr>
          <w:p>
            <w:r>
              <w:rPr>
                <w:b/>
                <w:color w:val="FAF7F0"/>
                <w:sz w:val="19"/>
              </w:rPr>
              <w:t>No.</w:t>
            </w:r>
          </w:p>
        </w:tc>
        <w:tc>
          <w:tcPr>
            <w:tcW w:type="dxa" w:w="5783"/>
            <w:shd w:val="clear" w:color="auto" w:fill="0F3B22"/>
          </w:tcPr>
          <w:p>
            <w:r>
              <w:rPr>
                <w:b/>
                <w:color w:val="FAF7F0"/>
                <w:sz w:val="19"/>
              </w:rPr>
              <w:t>Pertanyaan</w:t>
            </w:r>
          </w:p>
        </w:tc>
        <w:tc>
          <w:tcPr>
            <w:tcW w:type="dxa" w:w="3515"/>
            <w:shd w:val="clear" w:color="auto" w:fill="0F3B22"/>
          </w:tcPr>
          <w:p>
            <w:r>
              <w:rPr>
                <w:b/>
                <w:color w:val="FAF7F0"/>
                <w:sz w:val="19"/>
              </w:rPr>
              <w:t>Pilihan jawaban</w:t>
            </w:r>
          </w:p>
        </w:tc>
      </w:tr>
      <w:tr>
        <w:tc>
          <w:tcPr>
            <w:tcW w:type="dxa" w:w="680"/>
          </w:tcPr>
          <w:p>
            <w:r>
              <w:rPr>
                <w:sz w:val="19"/>
              </w:rPr>
              <w:t>1</w:t>
            </w:r>
          </w:p>
        </w:tc>
        <w:tc>
          <w:tcPr>
            <w:tcW w:type="dxa" w:w="5783"/>
          </w:tcPr>
          <w:p>
            <w:r>
              <w:rPr>
                <w:sz w:val="19"/>
              </w:rPr>
              <w:t>Aku merasa aman di kelas.</w:t>
            </w:r>
          </w:p>
        </w:tc>
        <w:tc>
          <w:tcPr>
            <w:tcW w:type="dxa" w:w="3515"/>
          </w:tcPr>
          <w:p>
            <w:r>
              <w:rPr>
                <w:sz w:val="19"/>
              </w:rPr>
              <w:t>Ya / Kadang / Tidak</w:t>
            </w:r>
          </w:p>
        </w:tc>
      </w:tr>
      <w:tr>
        <w:tc>
          <w:tcPr>
            <w:tcW w:type="dxa" w:w="680"/>
            <w:shd w:val="clear" w:color="auto" w:fill="F4F7F5"/>
          </w:tcPr>
          <w:p>
            <w:r>
              <w:rPr>
                <w:sz w:val="19"/>
              </w:rPr>
              <w:t>2</w:t>
            </w:r>
          </w:p>
        </w:tc>
        <w:tc>
          <w:tcPr>
            <w:tcW w:type="dxa" w:w="5783"/>
            <w:shd w:val="clear" w:color="auto" w:fill="F4F7F5"/>
          </w:tcPr>
          <w:p>
            <w:r>
              <w:rPr>
                <w:sz w:val="19"/>
              </w:rPr>
              <w:t>Aku merasa aman di kantin, toilet, dan area bermain.</w:t>
            </w:r>
          </w:p>
        </w:tc>
        <w:tc>
          <w:tcPr>
            <w:tcW w:type="dxa" w:w="3515"/>
            <w:shd w:val="clear" w:color="auto" w:fill="F4F7F5"/>
          </w:tcPr>
          <w:p>
            <w:r>
              <w:rPr>
                <w:sz w:val="19"/>
              </w:rPr>
              <w:t>Ya / Kadang / Tidak (per tempat)</w:t>
            </w:r>
          </w:p>
        </w:tc>
      </w:tr>
      <w:tr>
        <w:tc>
          <w:tcPr>
            <w:tcW w:type="dxa" w:w="680"/>
          </w:tcPr>
          <w:p>
            <w:r>
              <w:rPr>
                <w:sz w:val="19"/>
              </w:rPr>
              <w:t>3</w:t>
            </w:r>
          </w:p>
        </w:tc>
        <w:tc>
          <w:tcPr>
            <w:tcW w:type="dxa" w:w="5783"/>
          </w:tcPr>
          <w:p>
            <w:r>
              <w:rPr>
                <w:sz w:val="19"/>
              </w:rPr>
              <w:t>Aku tahu kepada siapa aku bisa melapor bila disakiti teman.</w:t>
            </w:r>
          </w:p>
        </w:tc>
        <w:tc>
          <w:tcPr>
            <w:tcW w:type="dxa" w:w="3515"/>
          </w:tcPr>
          <w:p>
            <w:r>
              <w:rPr>
                <w:sz w:val="19"/>
              </w:rPr>
              <w:t>Ya / Tidak tahu</w:t>
            </w:r>
          </w:p>
        </w:tc>
      </w:tr>
      <w:tr>
        <w:tc>
          <w:tcPr>
            <w:tcW w:type="dxa" w:w="680"/>
            <w:shd w:val="clear" w:color="auto" w:fill="F4F7F5"/>
          </w:tcPr>
          <w:p>
            <w:r>
              <w:rPr>
                <w:sz w:val="19"/>
              </w:rPr>
              <w:t>4</w:t>
            </w:r>
          </w:p>
        </w:tc>
        <w:tc>
          <w:tcPr>
            <w:tcW w:type="dxa" w:w="5783"/>
            <w:shd w:val="clear" w:color="auto" w:fill="F4F7F5"/>
          </w:tcPr>
          <w:p>
            <w:r>
              <w:rPr>
                <w:sz w:val="19"/>
              </w:rPr>
              <w:t>Aku merasa tidak takut untuk melapor.</w:t>
            </w:r>
          </w:p>
        </w:tc>
        <w:tc>
          <w:tcPr>
            <w:tcW w:type="dxa" w:w="3515"/>
            <w:shd w:val="clear" w:color="auto" w:fill="F4F7F5"/>
          </w:tcPr>
          <w:p>
            <w:r>
              <w:rPr>
                <w:sz w:val="19"/>
              </w:rPr>
              <w:t>Ya / Kadang / Tidak</w:t>
            </w:r>
          </w:p>
        </w:tc>
      </w:tr>
      <w:tr>
        <w:tc>
          <w:tcPr>
            <w:tcW w:type="dxa" w:w="680"/>
          </w:tcPr>
          <w:p>
            <w:r>
              <w:rPr>
                <w:sz w:val="19"/>
              </w:rPr>
              <w:t>5</w:t>
            </w:r>
          </w:p>
        </w:tc>
        <w:tc>
          <w:tcPr>
            <w:tcW w:type="dxa" w:w="5783"/>
          </w:tcPr>
          <w:p>
            <w:r>
              <w:rPr>
                <w:sz w:val="19"/>
              </w:rPr>
              <w:t>Aku merasa laporan temanku ditanggapi dengan baik oleh guru.</w:t>
            </w:r>
          </w:p>
        </w:tc>
        <w:tc>
          <w:tcPr>
            <w:tcW w:type="dxa" w:w="3515"/>
          </w:tcPr>
          <w:p>
            <w:r>
              <w:rPr>
                <w:sz w:val="19"/>
              </w:rPr>
              <w:t>Ya / Kadang / Tidak / Belum tahu</w:t>
            </w:r>
          </w:p>
        </w:tc>
      </w:tr>
      <w:tr>
        <w:tc>
          <w:tcPr>
            <w:tcW w:type="dxa" w:w="680"/>
            <w:shd w:val="clear" w:color="auto" w:fill="F4F7F5"/>
          </w:tcPr>
          <w:p>
            <w:r>
              <w:rPr>
                <w:sz w:val="19"/>
              </w:rPr>
              <w:t>6</w:t>
            </w:r>
          </w:p>
        </w:tc>
        <w:tc>
          <w:tcPr>
            <w:tcW w:type="dxa" w:w="5783"/>
            <w:shd w:val="clear" w:color="auto" w:fill="F4F7F5"/>
          </w:tcPr>
          <w:p>
            <w:r>
              <w:rPr>
                <w:sz w:val="19"/>
              </w:rPr>
              <w:t>Hal yang membuat sekolah lebih aman menurutku:</w:t>
            </w:r>
          </w:p>
        </w:tc>
        <w:tc>
          <w:tcPr>
            <w:tcW w:type="dxa" w:w="3515"/>
            <w:shd w:val="clear" w:color="auto" w:fill="F4F7F5"/>
          </w:tcPr>
          <w:p>
            <w:r>
              <w:rPr>
                <w:sz w:val="19"/>
              </w:rPr>
              <w:t>Isian bebas singkat</w:t>
            </w:r>
          </w:p>
        </w:tc>
      </w:tr>
    </w:tbl>
    <w:p/>
    <w:p>
      <w:r>
        <w:rPr>
          <w:i/>
        </w:rPr>
        <w:t>Catat: jumlah responden, jumlah anak seharusnya, tanggal, dan keterbatasan (misalnya anak yang tidak hadir, jawaban yang mungkin dipengaruhi suasana).</w:t>
      </w:r>
    </w:p>
    <w:p>
      <w:pPr>
        <w:pStyle w:val="Heading1"/>
      </w:pPr>
      <w:r>
        <w:t>Komponen D11-B - Format Laporan Berkala</w:t>
      </w:r>
    </w:p>
    <w:p>
      <w:pPr>
        <w:pStyle w:val="Heading2"/>
      </w:pPr>
      <w:r>
        <w:t>B.1 Rekap kegiatan bulanan (kosong, data agregat)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5159"/>
      </w:tblGrid>
      <w:tr>
        <w:tc>
          <w:tcPr>
            <w:tcW w:type="dxa" w:w="4819"/>
            <w:shd w:val="clear" w:color="auto" w:fill="0F3B22"/>
          </w:tcPr>
          <w:p>
            <w:r>
              <w:rPr>
                <w:b/>
                <w:color w:val="FAF7F0"/>
                <w:sz w:val="19"/>
              </w:rPr>
              <w:t>Butir</w:t>
            </w:r>
          </w:p>
        </w:tc>
        <w:tc>
          <w:tcPr>
            <w:tcW w:type="dxa" w:w="5159"/>
            <w:shd w:val="clear" w:color="auto" w:fill="0F3B22"/>
          </w:tcPr>
          <w:p>
            <w:r>
              <w:rPr>
                <w:b/>
                <w:color w:val="FAF7F0"/>
                <w:sz w:val="19"/>
              </w:rPr>
              <w:t>Isian bulan: ________</w:t>
            </w:r>
          </w:p>
        </w:tc>
      </w:tr>
      <w:tr>
        <w:tc>
          <w:tcPr>
            <w:tcW w:type="dxa" w:w="4819"/>
          </w:tcPr>
          <w:p>
            <w:r>
              <w:rPr>
                <w:sz w:val="19"/>
              </w:rPr>
              <w:t>Kegiatan pencegahan dilaksanakan (judul, kelas, jumlah peserta)</w:t>
            </w:r>
          </w:p>
        </w:tc>
        <w:tc>
          <w:tcPr>
            <w:tcW w:type="dxa" w:w="5159"/>
          </w:tcPr>
          <w:p>
            <w:r>
              <w:rPr>
                <w:sz w:val="19"/>
              </w:rPr>
            </w:r>
          </w:p>
        </w:tc>
      </w:tr>
      <w:tr>
        <w:tc>
          <w:tcPr>
            <w:tcW w:type="dxa" w:w="4819"/>
            <w:shd w:val="clear" w:color="auto" w:fill="F4F7F5"/>
          </w:tcPr>
          <w:p>
            <w:r>
              <w:rPr>
                <w:sz w:val="19"/>
              </w:rPr>
              <w:t>Laporan baru masuk (jumlah, tanpa nama)</w:t>
            </w:r>
          </w:p>
        </w:tc>
        <w:tc>
          <w:tcPr>
            <w:tcW w:type="dxa" w:w="5159"/>
            <w:shd w:val="clear" w:color="auto" w:fill="F4F7F5"/>
          </w:tcPr>
          <w:p>
            <w:r>
              <w:rPr>
                <w:sz w:val="19"/>
              </w:rPr>
            </w:r>
          </w:p>
        </w:tc>
      </w:tr>
      <w:tr>
        <w:tc>
          <w:tcPr>
            <w:tcW w:type="dxa" w:w="4819"/>
          </w:tcPr>
          <w:p>
            <w:r>
              <w:rPr>
                <w:sz w:val="19"/>
              </w:rPr>
              <w:t>Kasus aktif / ditutup / dibuka kembali (jumlah)</w:t>
            </w:r>
          </w:p>
        </w:tc>
        <w:tc>
          <w:tcPr>
            <w:tcW w:type="dxa" w:w="5159"/>
          </w:tcPr>
          <w:p>
            <w:r>
              <w:rPr>
                <w:sz w:val="19"/>
              </w:rPr>
            </w:r>
          </w:p>
        </w:tc>
      </w:tr>
      <w:tr>
        <w:tc>
          <w:tcPr>
            <w:tcW w:type="dxa" w:w="4819"/>
            <w:shd w:val="clear" w:color="auto" w:fill="F4F7F5"/>
          </w:tcPr>
          <w:p>
            <w:r>
              <w:rPr>
                <w:sz w:val="19"/>
              </w:rPr>
              <w:t>Waktu respons awal (rata-rata dan terlama)</w:t>
            </w:r>
          </w:p>
        </w:tc>
        <w:tc>
          <w:tcPr>
            <w:tcW w:type="dxa" w:w="5159"/>
            <w:shd w:val="clear" w:color="auto" w:fill="F4F7F5"/>
          </w:tcPr>
          <w:p>
            <w:r>
              <w:rPr>
                <w:sz w:val="19"/>
              </w:rPr>
            </w:r>
          </w:p>
        </w:tc>
      </w:tr>
      <w:tr>
        <w:tc>
          <w:tcPr>
            <w:tcW w:type="dxa" w:w="4819"/>
          </w:tcPr>
          <w:p>
            <w:r>
              <w:rPr>
                <w:sz w:val="19"/>
              </w:rPr>
              <w:t>Pengawasan area terlaksana / direncanakan</w:t>
            </w:r>
          </w:p>
        </w:tc>
        <w:tc>
          <w:tcPr>
            <w:tcW w:type="dxa" w:w="5159"/>
          </w:tcPr>
          <w:p>
            <w:r>
              <w:rPr>
                <w:sz w:val="19"/>
              </w:rPr>
            </w:r>
          </w:p>
        </w:tc>
      </w:tr>
      <w:tr>
        <w:tc>
          <w:tcPr>
            <w:tcW w:type="dxa" w:w="4819"/>
            <w:shd w:val="clear" w:color="auto" w:fill="F4F7F5"/>
          </w:tcPr>
          <w:p>
            <w:r>
              <w:rPr>
                <w:sz w:val="19"/>
              </w:rPr>
              <w:t>Kejadian ulang (jumlah)</w:t>
            </w:r>
          </w:p>
        </w:tc>
        <w:tc>
          <w:tcPr>
            <w:tcW w:type="dxa" w:w="5159"/>
            <w:shd w:val="clear" w:color="auto" w:fill="F4F7F5"/>
          </w:tcPr>
          <w:p>
            <w:r>
              <w:rPr>
                <w:sz w:val="19"/>
              </w:rPr>
            </w:r>
          </w:p>
        </w:tc>
      </w:tr>
      <w:tr>
        <w:tc>
          <w:tcPr>
            <w:tcW w:type="dxa" w:w="4819"/>
          </w:tcPr>
          <w:p>
            <w:r>
              <w:rPr>
                <w:sz w:val="19"/>
              </w:rPr>
              <w:t>Kendala utama bulan ini</w:t>
            </w:r>
          </w:p>
        </w:tc>
        <w:tc>
          <w:tcPr>
            <w:tcW w:type="dxa" w:w="5159"/>
          </w:tcPr>
          <w:p>
            <w:r>
              <w:rPr>
                <w:sz w:val="19"/>
              </w:rPr>
            </w:r>
          </w:p>
        </w:tc>
      </w:tr>
      <w:tr>
        <w:tc>
          <w:tcPr>
            <w:tcW w:type="dxa" w:w="4819"/>
            <w:shd w:val="clear" w:color="auto" w:fill="F4F7F5"/>
          </w:tcPr>
          <w:p>
            <w:r>
              <w:rPr>
                <w:sz w:val="19"/>
              </w:rPr>
              <w:t>Tindakan perbaikan, pemilik, tanggal</w:t>
            </w:r>
          </w:p>
        </w:tc>
        <w:tc>
          <w:tcPr>
            <w:tcW w:type="dxa" w:w="5159"/>
            <w:shd w:val="clear" w:color="auto" w:fill="F4F7F5"/>
          </w:tcPr>
          <w:p>
            <w:r>
              <w:rPr>
                <w:sz w:val="19"/>
              </w:rPr>
            </w:r>
          </w:p>
        </w:tc>
      </w:tr>
      <w:tr>
        <w:tc>
          <w:tcPr>
            <w:tcW w:type="dxa" w:w="4819"/>
          </w:tcPr>
          <w:p>
            <w:r>
              <w:rPr>
                <w:sz w:val="19"/>
              </w:rPr>
              <w:t>Disiapkan oleh / tanggal</w:t>
            </w:r>
          </w:p>
        </w:tc>
        <w:tc>
          <w:tcPr>
            <w:tcW w:type="dxa" w:w="5159"/>
          </w:tcPr>
          <w:p>
            <w:r>
              <w:rPr>
                <w:sz w:val="19"/>
              </w:rPr>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Rekap bulanan dan rekap publik hanya memuat kode atau angka agregat. Identitas dan cerita sensitif anak tidak boleh masuk. Jika angka kecil dan anak mudah dikenali, gabungkan kategori atau tulis 'kurang dari lima'.</w:t>
            </w:r>
          </w:p>
        </w:tc>
      </w:tr>
    </w:tbl>
    <w:p/>
    <w:p>
      <w:pPr>
        <w:pStyle w:val="Heading2"/>
      </w:pPr>
      <w:r>
        <w:t>B.2 Evaluasi semester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576"/>
      </w:tblGrid>
      <w:tr>
        <w:tc>
          <w:tcPr>
            <w:tcW w:type="dxa" w:w="3402"/>
            <w:shd w:val="clear" w:color="auto" w:fill="0F3B22"/>
          </w:tcPr>
          <w:p>
            <w:r>
              <w:rPr>
                <w:b/>
                <w:color w:val="FAF7F0"/>
                <w:sz w:val="19"/>
              </w:rPr>
              <w:t>Bagian</w:t>
            </w:r>
          </w:p>
        </w:tc>
        <w:tc>
          <w:tcPr>
            <w:tcW w:type="dxa" w:w="6576"/>
            <w:shd w:val="clear" w:color="auto" w:fill="0F3B22"/>
          </w:tcPr>
          <w:p>
            <w:r>
              <w:rPr>
                <w:b/>
                <w:color w:val="FAF7F0"/>
                <w:sz w:val="19"/>
              </w:rPr>
              <w:t>Isian</w:t>
            </w:r>
          </w:p>
        </w:tc>
      </w:tr>
      <w:tr>
        <w:tc>
          <w:tcPr>
            <w:tcW w:type="dxa" w:w="3402"/>
          </w:tcPr>
          <w:p>
            <w:r>
              <w:rPr>
                <w:sz w:val="19"/>
              </w:rPr>
              <w:t>Periode dan sumber data</w:t>
            </w:r>
          </w:p>
        </w:tc>
        <w:tc>
          <w:tcPr>
            <w:tcW w:type="dxa" w:w="6576"/>
          </w:tcPr>
          <w:p>
            <w:r>
              <w:rPr>
                <w:sz w:val="19"/>
              </w:rPr>
            </w:r>
          </w:p>
        </w:tc>
      </w:tr>
      <w:tr>
        <w:tc>
          <w:tcPr>
            <w:tcW w:type="dxa" w:w="3402"/>
            <w:shd w:val="clear" w:color="auto" w:fill="F4F7F5"/>
          </w:tcPr>
          <w:p>
            <w:r>
              <w:rPr>
                <w:sz w:val="19"/>
              </w:rPr>
              <w:t>Ringkasan indikator (Tabel A.2) dibanding target</w:t>
            </w:r>
          </w:p>
        </w:tc>
        <w:tc>
          <w:tcPr>
            <w:tcW w:type="dxa" w:w="6576"/>
            <w:shd w:val="clear" w:color="auto" w:fill="F4F7F5"/>
          </w:tcPr>
          <w:p>
            <w:r>
              <w:rPr>
                <w:sz w:val="19"/>
              </w:rPr>
            </w:r>
          </w:p>
        </w:tc>
      </w:tr>
      <w:tr>
        <w:tc>
          <w:tcPr>
            <w:tcW w:type="dxa" w:w="3402"/>
          </w:tcPr>
          <w:p>
            <w:r>
              <w:rPr>
                <w:sz w:val="19"/>
              </w:rPr>
              <w:t>Hasil survei (jumlah responden, keterbatasan)</w:t>
            </w:r>
          </w:p>
        </w:tc>
        <w:tc>
          <w:tcPr>
            <w:tcW w:type="dxa" w:w="6576"/>
          </w:tcPr>
          <w:p>
            <w:r>
              <w:rPr>
                <w:sz w:val="19"/>
              </w:rPr>
            </w:r>
          </w:p>
        </w:tc>
      </w:tr>
      <w:tr>
        <w:tc>
          <w:tcPr>
            <w:tcW w:type="dxa" w:w="3402"/>
            <w:shd w:val="clear" w:color="auto" w:fill="F4F7F5"/>
          </w:tcPr>
          <w:p>
            <w:r>
              <w:rPr>
                <w:sz w:val="19"/>
              </w:rPr>
              <w:t>Yang berjalan baik</w:t>
            </w:r>
          </w:p>
        </w:tc>
        <w:tc>
          <w:tcPr>
            <w:tcW w:type="dxa" w:w="6576"/>
            <w:shd w:val="clear" w:color="auto" w:fill="F4F7F5"/>
          </w:tcPr>
          <w:p>
            <w:r>
              <w:rPr>
                <w:sz w:val="19"/>
              </w:rPr>
            </w:r>
          </w:p>
        </w:tc>
      </w:tr>
      <w:tr>
        <w:tc>
          <w:tcPr>
            <w:tcW w:type="dxa" w:w="3402"/>
          </w:tcPr>
          <w:p>
            <w:r>
              <w:rPr>
                <w:sz w:val="19"/>
              </w:rPr>
              <w:t>Yang belum berjalan dan penyebab</w:t>
            </w:r>
          </w:p>
        </w:tc>
        <w:tc>
          <w:tcPr>
            <w:tcW w:type="dxa" w:w="6576"/>
          </w:tcPr>
          <w:p>
            <w:r>
              <w:rPr>
                <w:sz w:val="19"/>
              </w:rPr>
            </w:r>
          </w:p>
        </w:tc>
      </w:tr>
      <w:tr>
        <w:tc>
          <w:tcPr>
            <w:tcW w:type="dxa" w:w="3402"/>
            <w:shd w:val="clear" w:color="auto" w:fill="F4F7F5"/>
          </w:tcPr>
          <w:p>
            <w:r>
              <w:rPr>
                <w:sz w:val="19"/>
              </w:rPr>
              <w:t>Masukan anak dan orang tua</w:t>
            </w:r>
          </w:p>
        </w:tc>
        <w:tc>
          <w:tcPr>
            <w:tcW w:type="dxa" w:w="6576"/>
            <w:shd w:val="clear" w:color="auto" w:fill="F4F7F5"/>
          </w:tcPr>
          <w:p>
            <w:r>
              <w:rPr>
                <w:sz w:val="19"/>
              </w:rPr>
            </w:r>
          </w:p>
        </w:tc>
      </w:tr>
      <w:tr>
        <w:tc>
          <w:tcPr>
            <w:tcW w:type="dxa" w:w="3402"/>
          </w:tcPr>
          <w:p>
            <w:r>
              <w:rPr>
                <w:sz w:val="19"/>
              </w:rPr>
              <w:t>Rencana perbaikan kebijakan, lingkungan, pelatihan (tindakan, pemilik, tenggat)</w:t>
            </w:r>
          </w:p>
        </w:tc>
        <w:tc>
          <w:tcPr>
            <w:tcW w:type="dxa" w:w="6576"/>
          </w:tcPr>
          <w:p>
            <w:r>
              <w:rPr>
                <w:sz w:val="19"/>
              </w:rPr>
            </w:r>
          </w:p>
        </w:tc>
      </w:tr>
      <w:tr>
        <w:tc>
          <w:tcPr>
            <w:tcW w:type="dxa" w:w="3402"/>
            <w:shd w:val="clear" w:color="auto" w:fill="F4F7F5"/>
          </w:tcPr>
          <w:p>
            <w:r>
              <w:rPr>
                <w:sz w:val="19"/>
              </w:rPr>
              <w:t>Keputusan kepala sekolah</w:t>
            </w:r>
          </w:p>
        </w:tc>
        <w:tc>
          <w:tcPr>
            <w:tcW w:type="dxa" w:w="6576"/>
            <w:shd w:val="clear" w:color="auto" w:fill="F4F7F5"/>
          </w:tcPr>
          <w:p>
            <w:r>
              <w:rPr>
                <w:sz w:val="19"/>
              </w:rPr>
            </w:r>
          </w:p>
        </w:tc>
      </w:tr>
    </w:tbl>
    <w:p/>
    <w:p>
      <w:pPr>
        <w:pStyle w:val="Heading2"/>
      </w:pPr>
      <w:r>
        <w:t>B.3 Kerangka laporan tahunan</w:t>
      </w:r>
    </w:p>
    <w:p>
      <w:r>
        <w:rPr>
          <w:i w:val="0"/>
        </w:rPr>
        <w:t>Kepala sekolah melaporkan hasil evaluasi kepada Pokja atau dinas setempat sesuai arahan yang berlaku. Sekolah menunggu arahan dinas mengenai format dan batas waktu; kerangka ini hanya persiapan internal.</w:t>
      </w:r>
    </w:p>
    <w:p>
      <w:pPr>
        <w:pStyle w:val="ListNumber"/>
      </w:pPr>
      <w:r>
        <w:t>Identitas sekolah dan periode: [DIISI SEKOLAH].</w:t>
      </w:r>
    </w:p>
    <w:p>
      <w:pPr>
        <w:pStyle w:val="ListNumber"/>
      </w:pPr>
      <w:r>
        <w:t>Ringkasan program (dari D14) dan realisasi kegiatan.</w:t>
      </w:r>
    </w:p>
    <w:p>
      <w:pPr>
        <w:pStyle w:val="ListNumber"/>
      </w:pPr>
      <w:r>
        <w:t>Hasil indikator dan survei, dengan jumlah responden serta keterbatasan data.</w:t>
      </w:r>
    </w:p>
    <w:p>
      <w:pPr>
        <w:pStyle w:val="ListNumber"/>
      </w:pPr>
      <w:r>
        <w:t>Ringkasan kasus secara agregat (jumlah, jenis umum, status), tanpa identitas.</w:t>
      </w:r>
    </w:p>
    <w:p>
      <w:pPr>
        <w:pStyle w:val="ListNumber"/>
      </w:pPr>
      <w:r>
        <w:t>Pelatihan staf dan sosialisasi (D02, D13).</w:t>
      </w:r>
    </w:p>
    <w:p>
      <w:pPr>
        <w:pStyle w:val="ListNumber"/>
      </w:pPr>
      <w:r>
        <w:t>Temuan utama dan rencana perbaikan beserta pemilik dan waktunya.</w:t>
      </w:r>
    </w:p>
    <w:p>
      <w:pPr>
        <w:pStyle w:val="ListNumber"/>
      </w:pPr>
      <w:r>
        <w:t>Kebutuhan dukungan dari yayasan atau dinas [DIISI SEKOLAH].</w:t>
      </w:r>
    </w:p>
    <w:p>
      <w:pPr>
        <w:pStyle w:val="ListNumber"/>
      </w:pPr>
      <w:r>
        <w:t>Pengesahan: kepala sekolah [nama dan tanda tangan, DIISI SEKOLAH].</w:t>
      </w:r>
    </w:p>
    <w:p>
      <w:pPr>
        <w:pStyle w:val="Heading2"/>
      </w:pPr>
      <w:r>
        <w:t>B.4 Contoh pengisian dengan data SIMULASI (bukan data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2948"/>
        <w:gridCol w:w="4649"/>
      </w:tblGrid>
      <w:tr>
        <w:tc>
          <w:tcPr>
            <w:tcW w:type="dxa" w:w="2381"/>
            <w:shd w:val="clear" w:color="auto" w:fill="0F3B22"/>
          </w:tcPr>
          <w:p>
            <w:r>
              <w:rPr>
                <w:b/>
                <w:color w:val="FAF7F0"/>
                <w:sz w:val="19"/>
              </w:rPr>
              <w:t>Indikator</w:t>
            </w:r>
          </w:p>
        </w:tc>
        <w:tc>
          <w:tcPr>
            <w:tcW w:type="dxa" w:w="2948"/>
            <w:shd w:val="clear" w:color="auto" w:fill="0F3B22"/>
          </w:tcPr>
          <w:p>
            <w:r>
              <w:rPr>
                <w:b/>
                <w:color w:val="FAF7F0"/>
                <w:sz w:val="19"/>
              </w:rPr>
              <w:t>Hasil simulasi</w:t>
            </w:r>
          </w:p>
        </w:tc>
        <w:tc>
          <w:tcPr>
            <w:tcW w:type="dxa" w:w="4649"/>
            <w:shd w:val="clear" w:color="auto" w:fill="0F3B22"/>
          </w:tcPr>
          <w:p>
            <w:r>
              <w:rPr>
                <w:b/>
                <w:color w:val="FAF7F0"/>
                <w:sz w:val="19"/>
              </w:rPr>
              <w:t>Tafsiran / tindak lanjut simulasi</w:t>
            </w:r>
          </w:p>
        </w:tc>
      </w:tr>
      <w:tr>
        <w:tc>
          <w:tcPr>
            <w:tcW w:type="dxa" w:w="2381"/>
          </w:tcPr>
          <w:p>
            <w:r>
              <w:rPr>
                <w:sz w:val="19"/>
              </w:rPr>
              <w:t>Pengetahuan kanal bantuan</w:t>
            </w:r>
          </w:p>
        </w:tc>
        <w:tc>
          <w:tcPr>
            <w:tcW w:type="dxa" w:w="2948"/>
          </w:tcPr>
          <w:p>
            <w:r>
              <w:rPr>
                <w:sz w:val="19"/>
              </w:rPr>
              <w:t>62 dari 80 responden (sekitar 78%)</w:t>
            </w:r>
          </w:p>
        </w:tc>
        <w:tc>
          <w:tcPr>
            <w:tcW w:type="dxa" w:w="4649"/>
          </w:tcPr>
          <w:p>
            <w:r>
              <w:rPr>
                <w:sz w:val="19"/>
              </w:rPr>
              <w:t>Sebagian anak belum tahu; ulangi sosialisasi di kelas bawah</w:t>
            </w:r>
          </w:p>
        </w:tc>
      </w:tr>
      <w:tr>
        <w:tc>
          <w:tcPr>
            <w:tcW w:type="dxa" w:w="2381"/>
            <w:shd w:val="clear" w:color="auto" w:fill="F4F7F5"/>
          </w:tcPr>
          <w:p>
            <w:r>
              <w:rPr>
                <w:sz w:val="19"/>
              </w:rPr>
              <w:t>Rasa aman di toilet</w:t>
            </w:r>
          </w:p>
        </w:tc>
        <w:tc>
          <w:tcPr>
            <w:tcW w:type="dxa" w:w="2948"/>
            <w:shd w:val="clear" w:color="auto" w:fill="F4F7F5"/>
          </w:tcPr>
          <w:p>
            <w:r>
              <w:rPr>
                <w:sz w:val="19"/>
              </w:rPr>
              <w:t>Jawaban 'aman' paling rendah dibanding area lain</w:t>
            </w:r>
          </w:p>
        </w:tc>
        <w:tc>
          <w:tcPr>
            <w:tcW w:type="dxa" w:w="4649"/>
            <w:shd w:val="clear" w:color="auto" w:fill="F4F7F5"/>
          </w:tcPr>
          <w:p>
            <w:r>
              <w:rPr>
                <w:sz w:val="19"/>
              </w:rPr>
              <w:t>Usul perubahan pengawasan area toilet saat istirahat (koordinasi D18)</w:t>
            </w:r>
          </w:p>
        </w:tc>
      </w:tr>
      <w:tr>
        <w:tc>
          <w:tcPr>
            <w:tcW w:type="dxa" w:w="2381"/>
          </w:tcPr>
          <w:p>
            <w:r>
              <w:rPr>
                <w:sz w:val="19"/>
              </w:rPr>
              <w:t>Laporan baru</w:t>
            </w:r>
          </w:p>
        </w:tc>
        <w:tc>
          <w:tcPr>
            <w:tcW w:type="dxa" w:w="2948"/>
          </w:tcPr>
          <w:p>
            <w:r>
              <w:rPr>
                <w:sz w:val="19"/>
              </w:rPr>
              <w:t>0 laporan selama sebulan</w:t>
            </w:r>
          </w:p>
        </w:tc>
        <w:tc>
          <w:tcPr>
            <w:tcW w:type="dxa" w:w="4649"/>
          </w:tcPr>
          <w:p>
            <w:r>
              <w:rPr>
                <w:sz w:val="19"/>
              </w:rPr>
              <w:t>Jangan menyimpulkan aman; periksa kemudahan melapor dan survei</w:t>
            </w:r>
          </w:p>
        </w:tc>
      </w:tr>
      <w:tr>
        <w:tc>
          <w:tcPr>
            <w:tcW w:type="dxa" w:w="2381"/>
            <w:shd w:val="clear" w:color="auto" w:fill="F4F7F5"/>
          </w:tcPr>
          <w:p>
            <w:r>
              <w:rPr>
                <w:sz w:val="19"/>
              </w:rPr>
              <w:t>Respons awal</w:t>
            </w:r>
          </w:p>
        </w:tc>
        <w:tc>
          <w:tcPr>
            <w:tcW w:type="dxa" w:w="2948"/>
            <w:shd w:val="clear" w:color="auto" w:fill="F4F7F5"/>
          </w:tcPr>
          <w:p>
            <w:r>
              <w:rPr>
                <w:sz w:val="19"/>
              </w:rPr>
              <w:t>Rata-rata 1 hari kerja; terlama 3 hari</w:t>
            </w:r>
          </w:p>
        </w:tc>
        <w:tc>
          <w:tcPr>
            <w:tcW w:type="dxa" w:w="4649"/>
            <w:shd w:val="clear" w:color="auto" w:fill="F4F7F5"/>
          </w:tcPr>
          <w:p>
            <w:r>
              <w:rPr>
                <w:sz w:val="19"/>
              </w:rPr>
              <w:t>Cari penyebab keterlambatan terlama</w:t>
            </w:r>
          </w:p>
        </w:tc>
      </w:tr>
      <w:tr>
        <w:tc>
          <w:tcPr>
            <w:tcW w:type="dxa" w:w="2381"/>
          </w:tcPr>
          <w:p>
            <w:r>
              <w:rPr>
                <w:sz w:val="19"/>
              </w:rPr>
              <w:t>Kejadian ulang</w:t>
            </w:r>
          </w:p>
        </w:tc>
        <w:tc>
          <w:tcPr>
            <w:tcW w:type="dxa" w:w="2948"/>
          </w:tcPr>
          <w:p>
            <w:r>
              <w:rPr>
                <w:sz w:val="19"/>
              </w:rPr>
              <w:t>1 dari 6 kasus</w:t>
            </w:r>
          </w:p>
        </w:tc>
        <w:tc>
          <w:tcPr>
            <w:tcW w:type="dxa" w:w="4649"/>
          </w:tcPr>
          <w:p>
            <w:r>
              <w:rPr>
                <w:sz w:val="19"/>
              </w:rPr>
              <w:t>Tinjau rencana pembinaan kasus tersebut (D10)</w:t>
            </w:r>
          </w:p>
        </w:tc>
      </w:tr>
    </w:tbl>
    <w:p/>
    <w:p>
      <w:r>
        <w:rPr>
          <w:i/>
        </w:rPr>
        <w:t>Seluruh angka di atas fiktif dan hanya untuk menguji format.</w:t>
      </w:r>
    </w:p>
    <w:p>
      <w:pPr>
        <w:pStyle w:val="Heading1"/>
      </w:pPr>
      <w:r>
        <w:t>Komponen D11-C - Peninjauan Kasus dan Tindak Lanjut</w:t>
      </w:r>
    </w:p>
    <w:p>
      <w:pPr>
        <w:pStyle w:val="Heading2"/>
      </w:pPr>
      <w:r>
        <w:t>C.1 Daftar periksa penutupan kasus (pemegang register dan petugas)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5443"/>
        <w:gridCol w:w="1361"/>
        <w:gridCol w:w="2494"/>
      </w:tblGrid>
      <w:tr>
        <w:tc>
          <w:tcPr>
            <w:tcW w:type="dxa" w:w="680"/>
            <w:shd w:val="clear" w:color="auto" w:fill="0F3B22"/>
          </w:tcPr>
          <w:p>
            <w:r>
              <w:rPr>
                <w:b/>
                <w:color w:val="FAF7F0"/>
                <w:sz w:val="19"/>
              </w:rPr>
              <w:t>No.</w:t>
            </w:r>
          </w:p>
        </w:tc>
        <w:tc>
          <w:tcPr>
            <w:tcW w:type="dxa" w:w="5443"/>
            <w:shd w:val="clear" w:color="auto" w:fill="0F3B22"/>
          </w:tcPr>
          <w:p>
            <w:r>
              <w:rPr>
                <w:b/>
                <w:color w:val="FAF7F0"/>
                <w:sz w:val="19"/>
              </w:rPr>
              <w:t>Butir periksa</w:t>
            </w:r>
          </w:p>
        </w:tc>
        <w:tc>
          <w:tcPr>
            <w:tcW w:type="dxa" w:w="1361"/>
            <w:shd w:val="clear" w:color="auto" w:fill="0F3B22"/>
          </w:tcPr>
          <w:p>
            <w:r>
              <w:rPr>
                <w:b/>
                <w:color w:val="FAF7F0"/>
                <w:sz w:val="19"/>
              </w:rPr>
              <w:t>Ya / Tidak</w:t>
            </w:r>
          </w:p>
        </w:tc>
        <w:tc>
          <w:tcPr>
            <w:tcW w:type="dxa" w:w="2494"/>
            <w:shd w:val="clear" w:color="auto" w:fill="0F3B22"/>
          </w:tcPr>
          <w:p>
            <w:r>
              <w:rPr>
                <w:b/>
                <w:color w:val="FAF7F0"/>
                <w:sz w:val="19"/>
              </w:rPr>
              <w:t>Bukti / tanggal</w:t>
            </w:r>
          </w:p>
        </w:tc>
      </w:tr>
      <w:tr>
        <w:tc>
          <w:tcPr>
            <w:tcW w:type="dxa" w:w="680"/>
          </w:tcPr>
          <w:p>
            <w:r>
              <w:rPr>
                <w:sz w:val="19"/>
              </w:rPr>
              <w:t>1</w:t>
            </w:r>
          </w:p>
        </w:tc>
        <w:tc>
          <w:tcPr>
            <w:tcW w:type="dxa" w:w="5443"/>
          </w:tcPr>
          <w:p>
            <w:r>
              <w:rPr>
                <w:sz w:val="19"/>
              </w:rPr>
              <w:t>Tindakan menyakiti sudah berhenti selama periode pengamatan yang ditetapkan sekolah [DIISI SEKOLAH]</w:t>
            </w:r>
          </w:p>
        </w:tc>
        <w:tc>
          <w:tcPr>
            <w:tcW w:type="dxa" w:w="1361"/>
          </w:tcPr>
          <w:p>
            <w:r>
              <w:rPr>
                <w:sz w:val="19"/>
              </w:rPr>
            </w:r>
          </w:p>
        </w:tc>
        <w:tc>
          <w:tcPr>
            <w:tcW w:type="dxa" w:w="2494"/>
          </w:tcPr>
          <w:p>
            <w:r>
              <w:rPr>
                <w:sz w:val="19"/>
              </w:rPr>
            </w:r>
          </w:p>
        </w:tc>
      </w:tr>
      <w:tr>
        <w:tc>
          <w:tcPr>
            <w:tcW w:type="dxa" w:w="680"/>
            <w:shd w:val="clear" w:color="auto" w:fill="F4F7F5"/>
          </w:tcPr>
          <w:p>
            <w:r>
              <w:rPr>
                <w:sz w:val="19"/>
              </w:rPr>
              <w:t>2</w:t>
            </w:r>
          </w:p>
        </w:tc>
        <w:tc>
          <w:tcPr>
            <w:tcW w:type="dxa" w:w="5443"/>
            <w:shd w:val="clear" w:color="auto" w:fill="F4F7F5"/>
          </w:tcPr>
          <w:p>
            <w:r>
              <w:rPr>
                <w:sz w:val="19"/>
              </w:rPr>
              <w:t>Peninjauan keselamatan anak terdampak sudah dilakukan (D09)</w:t>
            </w:r>
          </w:p>
        </w:tc>
        <w:tc>
          <w:tcPr>
            <w:tcW w:type="dxa" w:w="1361"/>
            <w:shd w:val="clear" w:color="auto" w:fill="F4F7F5"/>
          </w:tcPr>
          <w:p>
            <w:r>
              <w:rPr>
                <w:sz w:val="19"/>
              </w:rPr>
            </w:r>
          </w:p>
        </w:tc>
        <w:tc>
          <w:tcPr>
            <w:tcW w:type="dxa" w:w="2494"/>
            <w:shd w:val="clear" w:color="auto" w:fill="F4F7F5"/>
          </w:tcPr>
          <w:p>
            <w:r>
              <w:rPr>
                <w:sz w:val="19"/>
              </w:rPr>
            </w:r>
          </w:p>
        </w:tc>
      </w:tr>
      <w:tr>
        <w:tc>
          <w:tcPr>
            <w:tcW w:type="dxa" w:w="680"/>
          </w:tcPr>
          <w:p>
            <w:r>
              <w:rPr>
                <w:sz w:val="19"/>
              </w:rPr>
              <w:t>3</w:t>
            </w:r>
          </w:p>
        </w:tc>
        <w:tc>
          <w:tcPr>
            <w:tcW w:type="dxa" w:w="5443"/>
          </w:tcPr>
          <w:p>
            <w:r>
              <w:rPr>
                <w:sz w:val="19"/>
              </w:rPr>
              <w:t>Rencana pembinaan ditinjau hasilnya, bukan hanya ditandatangani (D10)</w:t>
            </w:r>
          </w:p>
        </w:tc>
        <w:tc>
          <w:tcPr>
            <w:tcW w:type="dxa" w:w="1361"/>
          </w:tcPr>
          <w:p>
            <w:r>
              <w:rPr>
                <w:sz w:val="19"/>
              </w:rPr>
            </w:r>
          </w:p>
        </w:tc>
        <w:tc>
          <w:tcPr>
            <w:tcW w:type="dxa" w:w="2494"/>
          </w:tcPr>
          <w:p>
            <w:r>
              <w:rPr>
                <w:sz w:val="19"/>
              </w:rPr>
            </w:r>
          </w:p>
        </w:tc>
      </w:tr>
      <w:tr>
        <w:tc>
          <w:tcPr>
            <w:tcW w:type="dxa" w:w="680"/>
            <w:shd w:val="clear" w:color="auto" w:fill="F4F7F5"/>
          </w:tcPr>
          <w:p>
            <w:r>
              <w:rPr>
                <w:sz w:val="19"/>
              </w:rPr>
              <w:t>4</w:t>
            </w:r>
          </w:p>
        </w:tc>
        <w:tc>
          <w:tcPr>
            <w:tcW w:type="dxa" w:w="5443"/>
            <w:shd w:val="clear" w:color="auto" w:fill="F4F7F5"/>
          </w:tcPr>
          <w:p>
            <w:r>
              <w:rPr>
                <w:sz w:val="19"/>
              </w:rPr>
              <w:t>Dukungan yang masih dibutuhkan anak tercatat dan ada pemiliknya</w:t>
            </w:r>
          </w:p>
        </w:tc>
        <w:tc>
          <w:tcPr>
            <w:tcW w:type="dxa" w:w="1361"/>
            <w:shd w:val="clear" w:color="auto" w:fill="F4F7F5"/>
          </w:tcPr>
          <w:p>
            <w:r>
              <w:rPr>
                <w:sz w:val="19"/>
              </w:rPr>
            </w:r>
          </w:p>
        </w:tc>
        <w:tc>
          <w:tcPr>
            <w:tcW w:type="dxa" w:w="2494"/>
            <w:shd w:val="clear" w:color="auto" w:fill="F4F7F5"/>
          </w:tcPr>
          <w:p>
            <w:r>
              <w:rPr>
                <w:sz w:val="19"/>
              </w:rPr>
            </w:r>
          </w:p>
        </w:tc>
      </w:tr>
      <w:tr>
        <w:tc>
          <w:tcPr>
            <w:tcW w:type="dxa" w:w="680"/>
          </w:tcPr>
          <w:p>
            <w:r>
              <w:rPr>
                <w:sz w:val="19"/>
              </w:rPr>
              <w:t>5</w:t>
            </w:r>
          </w:p>
        </w:tc>
        <w:tc>
          <w:tcPr>
            <w:tcW w:type="dxa" w:w="5443"/>
          </w:tcPr>
          <w:p>
            <w:r>
              <w:rPr>
                <w:sz w:val="19"/>
              </w:rPr>
              <w:t>Tindak lanjut atau rujukan profesional telah diteruskan</w:t>
            </w:r>
          </w:p>
        </w:tc>
        <w:tc>
          <w:tcPr>
            <w:tcW w:type="dxa" w:w="1361"/>
          </w:tcPr>
          <w:p>
            <w:r>
              <w:rPr>
                <w:sz w:val="19"/>
              </w:rPr>
            </w:r>
          </w:p>
        </w:tc>
        <w:tc>
          <w:tcPr>
            <w:tcW w:type="dxa" w:w="2494"/>
          </w:tcPr>
          <w:p>
            <w:r>
              <w:rPr>
                <w:sz w:val="19"/>
              </w:rPr>
            </w:r>
          </w:p>
        </w:tc>
      </w:tr>
      <w:tr>
        <w:tc>
          <w:tcPr>
            <w:tcW w:type="dxa" w:w="680"/>
            <w:shd w:val="clear" w:color="auto" w:fill="F4F7F5"/>
          </w:tcPr>
          <w:p>
            <w:r>
              <w:rPr>
                <w:sz w:val="19"/>
              </w:rPr>
              <w:t>6</w:t>
            </w:r>
          </w:p>
        </w:tc>
        <w:tc>
          <w:tcPr>
            <w:tcW w:type="dxa" w:w="5443"/>
            <w:shd w:val="clear" w:color="auto" w:fill="F4F7F5"/>
          </w:tcPr>
          <w:p>
            <w:r>
              <w:rPr>
                <w:sz w:val="19"/>
              </w:rPr>
              <w:t>Anak dan orang tua tahu cara melapor bila terjadi lagi</w:t>
            </w:r>
          </w:p>
        </w:tc>
        <w:tc>
          <w:tcPr>
            <w:tcW w:type="dxa" w:w="1361"/>
            <w:shd w:val="clear" w:color="auto" w:fill="F4F7F5"/>
          </w:tcPr>
          <w:p>
            <w:r>
              <w:rPr>
                <w:sz w:val="19"/>
              </w:rPr>
            </w:r>
          </w:p>
        </w:tc>
        <w:tc>
          <w:tcPr>
            <w:tcW w:type="dxa" w:w="2494"/>
            <w:shd w:val="clear" w:color="auto" w:fill="F4F7F5"/>
          </w:tcPr>
          <w:p>
            <w:r>
              <w:rPr>
                <w:sz w:val="19"/>
              </w:rPr>
            </w:r>
          </w:p>
        </w:tc>
      </w:tr>
      <w:tr>
        <w:tc>
          <w:tcPr>
            <w:tcW w:type="dxa" w:w="680"/>
          </w:tcPr>
          <w:p>
            <w:r>
              <w:rPr>
                <w:sz w:val="19"/>
              </w:rPr>
              <w:t>7</w:t>
            </w:r>
          </w:p>
        </w:tc>
        <w:tc>
          <w:tcPr>
            <w:tcW w:type="dxa" w:w="5443"/>
          </w:tcPr>
          <w:p>
            <w:r>
              <w:rPr>
                <w:sz w:val="19"/>
              </w:rPr>
              <w:t>Alasan penutupan ditulis dan disetujui pengambil keputusan</w:t>
            </w:r>
          </w:p>
        </w:tc>
        <w:tc>
          <w:tcPr>
            <w:tcW w:type="dxa" w:w="1361"/>
          </w:tcPr>
          <w:p>
            <w:r>
              <w:rPr>
                <w:sz w:val="19"/>
              </w:rPr>
            </w:r>
          </w:p>
        </w:tc>
        <w:tc>
          <w:tcPr>
            <w:tcW w:type="dxa" w:w="2494"/>
          </w:tcPr>
          <w:p>
            <w:r>
              <w:rPr>
                <w:sz w:val="19"/>
              </w:rPr>
            </w:r>
          </w:p>
        </w:tc>
      </w:tr>
      <w:tr>
        <w:tc>
          <w:tcPr>
            <w:tcW w:type="dxa" w:w="680"/>
            <w:shd w:val="clear" w:color="auto" w:fill="F4F7F5"/>
          </w:tcPr>
          <w:p>
            <w:r>
              <w:rPr>
                <w:sz w:val="19"/>
              </w:rPr>
              <w:t>8</w:t>
            </w:r>
          </w:p>
        </w:tc>
        <w:tc>
          <w:tcPr>
            <w:tcW w:type="dxa" w:w="5443"/>
            <w:shd w:val="clear" w:color="auto" w:fill="F4F7F5"/>
          </w:tcPr>
          <w:p>
            <w:r>
              <w:rPr>
                <w:sz w:val="19"/>
              </w:rPr>
              <w:t>Berkas individual disimpan terbatas; tidak ada identitas di rekap umum</w:t>
            </w:r>
          </w:p>
        </w:tc>
        <w:tc>
          <w:tcPr>
            <w:tcW w:type="dxa" w:w="1361"/>
            <w:shd w:val="clear" w:color="auto" w:fill="F4F7F5"/>
          </w:tcPr>
          <w:p>
            <w:r>
              <w:rPr>
                <w:sz w:val="19"/>
              </w:rPr>
            </w:r>
          </w:p>
        </w:tc>
        <w:tc>
          <w:tcPr>
            <w:tcW w:type="dxa" w:w="2494"/>
            <w:shd w:val="clear" w:color="auto" w:fill="F4F7F5"/>
          </w:tcPr>
          <w:p>
            <w:r>
              <w:rPr>
                <w:sz w:val="19"/>
              </w:rPr>
            </w:r>
          </w:p>
        </w:tc>
      </w:tr>
    </w:tbl>
    <w:p/>
    <w:p>
      <w:r>
        <w:rPr>
          <w:i w:val="0"/>
        </w:rPr>
        <w:t>Kasus tidak ditutup hanya karena anak terdampak diam atau sudah berdamai. Perdamaian atau permintaan maaf bukan syarat penutupan.</w:t>
      </w:r>
    </w:p>
    <w:p>
      <w:pPr>
        <w:pStyle w:val="Heading2"/>
      </w:pPr>
      <w:r>
        <w:t>C.2 Daftar tindakan belum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2835"/>
        <w:gridCol w:w="1474"/>
        <w:gridCol w:w="1247"/>
        <w:gridCol w:w="1814"/>
        <w:gridCol w:w="1247"/>
      </w:tblGrid>
      <w:tr>
        <w:tc>
          <w:tcPr>
            <w:tcW w:type="dxa" w:w="1361"/>
            <w:shd w:val="clear" w:color="auto" w:fill="0F3B22"/>
          </w:tcPr>
          <w:p>
            <w:r>
              <w:rPr>
                <w:b/>
                <w:color w:val="FAF7F0"/>
                <w:sz w:val="18"/>
              </w:rPr>
              <w:t>Kode berkas</w:t>
            </w:r>
          </w:p>
        </w:tc>
        <w:tc>
          <w:tcPr>
            <w:tcW w:type="dxa" w:w="2835"/>
            <w:shd w:val="clear" w:color="auto" w:fill="0F3B22"/>
          </w:tcPr>
          <w:p>
            <w:r>
              <w:rPr>
                <w:b/>
                <w:color w:val="FAF7F0"/>
                <w:sz w:val="18"/>
              </w:rPr>
              <w:t>Tindakan</w:t>
            </w:r>
          </w:p>
        </w:tc>
        <w:tc>
          <w:tcPr>
            <w:tcW w:type="dxa" w:w="1474"/>
            <w:shd w:val="clear" w:color="auto" w:fill="0F3B22"/>
          </w:tcPr>
          <w:p>
            <w:r>
              <w:rPr>
                <w:b/>
                <w:color w:val="FAF7F0"/>
                <w:sz w:val="18"/>
              </w:rPr>
              <w:t>Pemilik</w:t>
            </w:r>
          </w:p>
        </w:tc>
        <w:tc>
          <w:tcPr>
            <w:tcW w:type="dxa" w:w="1247"/>
            <w:shd w:val="clear" w:color="auto" w:fill="0F3B22"/>
          </w:tcPr>
          <w:p>
            <w:r>
              <w:rPr>
                <w:b/>
                <w:color w:val="FAF7F0"/>
                <w:sz w:val="18"/>
              </w:rPr>
              <w:t>Tenggat</w:t>
            </w:r>
          </w:p>
        </w:tc>
        <w:tc>
          <w:tcPr>
            <w:tcW w:type="dxa" w:w="1814"/>
            <w:shd w:val="clear" w:color="auto" w:fill="0F3B22"/>
          </w:tcPr>
          <w:p>
            <w:r>
              <w:rPr>
                <w:b/>
                <w:color w:val="FAF7F0"/>
                <w:sz w:val="18"/>
              </w:rPr>
              <w:t>Status</w:t>
            </w:r>
          </w:p>
        </w:tc>
        <w:tc>
          <w:tcPr>
            <w:tcW w:type="dxa" w:w="1247"/>
            <w:shd w:val="clear" w:color="auto" w:fill="0F3B22"/>
          </w:tcPr>
          <w:p>
            <w:r>
              <w:rPr>
                <w:b/>
                <w:color w:val="FAF7F0"/>
                <w:sz w:val="18"/>
              </w:rPr>
              <w:t>Catatan</w:t>
            </w:r>
          </w:p>
        </w:tc>
      </w:tr>
      <w:tr>
        <w:tc>
          <w:tcPr>
            <w:tcW w:type="dxa" w:w="1361"/>
          </w:tcPr>
          <w:p>
            <w:r>
              <w:rPr>
                <w:sz w:val="18"/>
              </w:rPr>
            </w:r>
          </w:p>
        </w:tc>
        <w:tc>
          <w:tcPr>
            <w:tcW w:type="dxa" w:w="2835"/>
          </w:tcPr>
          <w:p>
            <w:r>
              <w:rPr>
                <w:sz w:val="18"/>
              </w:rPr>
            </w:r>
          </w:p>
        </w:tc>
        <w:tc>
          <w:tcPr>
            <w:tcW w:type="dxa" w:w="1474"/>
          </w:tcPr>
          <w:p>
            <w:r>
              <w:rPr>
                <w:sz w:val="18"/>
              </w:rPr>
            </w:r>
          </w:p>
        </w:tc>
        <w:tc>
          <w:tcPr>
            <w:tcW w:type="dxa" w:w="1247"/>
          </w:tcPr>
          <w:p>
            <w:r>
              <w:rPr>
                <w:sz w:val="18"/>
              </w:rPr>
            </w:r>
          </w:p>
        </w:tc>
        <w:tc>
          <w:tcPr>
            <w:tcW w:type="dxa" w:w="1814"/>
          </w:tcPr>
          <w:p>
            <w:r>
              <w:rPr>
                <w:sz w:val="18"/>
              </w:rPr>
              <w:t>Belum / Berjalan / Selesai</w:t>
            </w:r>
          </w:p>
        </w:tc>
        <w:tc>
          <w:tcPr>
            <w:tcW w:type="dxa" w:w="1247"/>
          </w:tcPr>
          <w:p>
            <w:r>
              <w:rPr>
                <w:sz w:val="18"/>
              </w:rPr>
            </w:r>
          </w:p>
        </w:tc>
      </w:tr>
      <w:tr>
        <w:tc>
          <w:tcPr>
            <w:tcW w:type="dxa" w:w="1361"/>
            <w:shd w:val="clear" w:color="auto" w:fill="F4F7F5"/>
          </w:tcPr>
          <w:p>
            <w:r>
              <w:rPr>
                <w:sz w:val="18"/>
              </w:rPr>
            </w:r>
          </w:p>
        </w:tc>
        <w:tc>
          <w:tcPr>
            <w:tcW w:type="dxa" w:w="2835"/>
            <w:shd w:val="clear" w:color="auto" w:fill="F4F7F5"/>
          </w:tcPr>
          <w:p>
            <w:r>
              <w:rPr>
                <w:sz w:val="18"/>
              </w:rPr>
            </w:r>
          </w:p>
        </w:tc>
        <w:tc>
          <w:tcPr>
            <w:tcW w:type="dxa" w:w="1474"/>
            <w:shd w:val="clear" w:color="auto" w:fill="F4F7F5"/>
          </w:tcPr>
          <w:p>
            <w:r>
              <w:rPr>
                <w:sz w:val="18"/>
              </w:rPr>
            </w:r>
          </w:p>
        </w:tc>
        <w:tc>
          <w:tcPr>
            <w:tcW w:type="dxa" w:w="1247"/>
            <w:shd w:val="clear" w:color="auto" w:fill="F4F7F5"/>
          </w:tcPr>
          <w:p>
            <w:r>
              <w:rPr>
                <w:sz w:val="18"/>
              </w:rPr>
            </w:r>
          </w:p>
        </w:tc>
        <w:tc>
          <w:tcPr>
            <w:tcW w:type="dxa" w:w="1814"/>
            <w:shd w:val="clear" w:color="auto" w:fill="F4F7F5"/>
          </w:tcPr>
          <w:p>
            <w:r>
              <w:rPr>
                <w:sz w:val="18"/>
              </w:rPr>
              <w:t>Belum / Berjalan / Selesai</w:t>
            </w:r>
          </w:p>
        </w:tc>
        <w:tc>
          <w:tcPr>
            <w:tcW w:type="dxa" w:w="1247"/>
            <w:shd w:val="clear" w:color="auto" w:fill="F4F7F5"/>
          </w:tcPr>
          <w:p>
            <w:r>
              <w:rPr>
                <w:sz w:val="18"/>
              </w:rPr>
            </w:r>
          </w:p>
        </w:tc>
      </w:tr>
      <w:tr>
        <w:tc>
          <w:tcPr>
            <w:tcW w:type="dxa" w:w="1361"/>
          </w:tcPr>
          <w:p>
            <w:r>
              <w:rPr>
                <w:sz w:val="18"/>
              </w:rPr>
            </w:r>
          </w:p>
        </w:tc>
        <w:tc>
          <w:tcPr>
            <w:tcW w:type="dxa" w:w="2835"/>
          </w:tcPr>
          <w:p>
            <w:r>
              <w:rPr>
                <w:sz w:val="18"/>
              </w:rPr>
            </w:r>
          </w:p>
        </w:tc>
        <w:tc>
          <w:tcPr>
            <w:tcW w:type="dxa" w:w="1474"/>
          </w:tcPr>
          <w:p>
            <w:r>
              <w:rPr>
                <w:sz w:val="18"/>
              </w:rPr>
            </w:r>
          </w:p>
        </w:tc>
        <w:tc>
          <w:tcPr>
            <w:tcW w:type="dxa" w:w="1247"/>
          </w:tcPr>
          <w:p>
            <w:r>
              <w:rPr>
                <w:sz w:val="18"/>
              </w:rPr>
            </w:r>
          </w:p>
        </w:tc>
        <w:tc>
          <w:tcPr>
            <w:tcW w:type="dxa" w:w="1814"/>
          </w:tcPr>
          <w:p>
            <w:r>
              <w:rPr>
                <w:sz w:val="18"/>
              </w:rPr>
              <w:t>Belum / Berjalan / Selesai</w:t>
            </w:r>
          </w:p>
        </w:tc>
        <w:tc>
          <w:tcPr>
            <w:tcW w:type="dxa" w:w="1247"/>
          </w:tcPr>
          <w:p>
            <w:r>
              <w:rPr>
                <w:sz w:val="18"/>
              </w:rPr>
            </w:r>
          </w:p>
        </w:tc>
      </w:tr>
      <w:tr>
        <w:tc>
          <w:tcPr>
            <w:tcW w:type="dxa" w:w="1361"/>
            <w:shd w:val="clear" w:color="auto" w:fill="F4F7F5"/>
          </w:tcPr>
          <w:p>
            <w:r>
              <w:rPr>
                <w:sz w:val="18"/>
              </w:rPr>
            </w:r>
          </w:p>
        </w:tc>
        <w:tc>
          <w:tcPr>
            <w:tcW w:type="dxa" w:w="2835"/>
            <w:shd w:val="clear" w:color="auto" w:fill="F4F7F5"/>
          </w:tcPr>
          <w:p>
            <w:r>
              <w:rPr>
                <w:sz w:val="18"/>
              </w:rPr>
            </w:r>
          </w:p>
        </w:tc>
        <w:tc>
          <w:tcPr>
            <w:tcW w:type="dxa" w:w="1474"/>
            <w:shd w:val="clear" w:color="auto" w:fill="F4F7F5"/>
          </w:tcPr>
          <w:p>
            <w:r>
              <w:rPr>
                <w:sz w:val="18"/>
              </w:rPr>
            </w:r>
          </w:p>
        </w:tc>
        <w:tc>
          <w:tcPr>
            <w:tcW w:type="dxa" w:w="1247"/>
            <w:shd w:val="clear" w:color="auto" w:fill="F4F7F5"/>
          </w:tcPr>
          <w:p>
            <w:r>
              <w:rPr>
                <w:sz w:val="18"/>
              </w:rPr>
            </w:r>
          </w:p>
        </w:tc>
        <w:tc>
          <w:tcPr>
            <w:tcW w:type="dxa" w:w="1814"/>
            <w:shd w:val="clear" w:color="auto" w:fill="F4F7F5"/>
          </w:tcPr>
          <w:p>
            <w:r>
              <w:rPr>
                <w:sz w:val="18"/>
              </w:rPr>
              <w:t>Belum / Berjalan / Selesai</w:t>
            </w:r>
          </w:p>
        </w:tc>
        <w:tc>
          <w:tcPr>
            <w:tcW w:type="dxa" w:w="1247"/>
            <w:shd w:val="clear" w:color="auto" w:fill="F4F7F5"/>
          </w:tcPr>
          <w:p>
            <w:r>
              <w:rPr>
                <w:sz w:val="18"/>
              </w:rPr>
            </w:r>
          </w:p>
        </w:tc>
      </w:tr>
    </w:tbl>
    <w:p/>
    <w:p>
      <w:pPr>
        <w:pStyle w:val="Heading2"/>
      </w:pPr>
      <w:r>
        <w:t>C.3 Pemicu membuka kembali penanganan</w:t>
      </w:r>
    </w:p>
    <w:p>
      <w:pPr>
        <w:pStyle w:val="ListBullet"/>
      </w:pPr>
      <w:r>
        <w:t>Ada laporan baru yang menyangkut anak atau area yang sama.</w:t>
      </w:r>
    </w:p>
    <w:p>
      <w:pPr>
        <w:pStyle w:val="ListBullet"/>
      </w:pPr>
      <w:r>
        <w:t>Anak terdampak atau keluarganya menyatakan masih tidak aman.</w:t>
      </w:r>
    </w:p>
    <w:p>
      <w:pPr>
        <w:pStyle w:val="ListBullet"/>
      </w:pPr>
      <w:r>
        <w:t>Pengamatan menunjukkan perilaku menyakiti muncul kembali.</w:t>
      </w:r>
    </w:p>
    <w:p>
      <w:pPr>
        <w:pStyle w:val="ListBullet"/>
      </w:pPr>
      <w:r>
        <w:t>Rujukan atau dukungan yang dijanjikan tidak berjalan.</w:t>
      </w:r>
    </w:p>
    <w:p>
      <w:pPr>
        <w:pStyle w:val="ListBullet"/>
      </w:pPr>
      <w:r>
        <w:t>Ada informasi baru dari guru, pengawas, atau orang tua yang mengubah penilaian risiko.</w:t>
      </w:r>
    </w:p>
    <w:p>
      <w:pPr>
        <w:pStyle w:val="ListBullet"/>
      </w:pPr>
      <w:r>
        <w:t>Tinjauan evaluasi menemukan kasus ditutup tanpa alasan atau bukti yang cukup.</w:t>
      </w:r>
    </w:p>
    <w:p>
      <w:r>
        <w:rPr>
          <w:i w:val="0"/>
        </w:rPr>
        <w:t>Kasus yang dibuka kembali dicatat sebagai kejadian ulang di D07 dan diproses ulang lewat SOP D06/D08.</w:t>
      </w:r>
    </w:p>
    <w:p>
      <w:pPr>
        <w:pStyle w:val="Heading2"/>
      </w:pPr>
      <w:r>
        <w:t>C.4 Kalender peninjauan internal (usulan)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5102"/>
        <w:gridCol w:w="2608"/>
      </w:tblGrid>
      <w:tr>
        <w:tc>
          <w:tcPr>
            <w:tcW w:type="dxa" w:w="2268"/>
            <w:shd w:val="clear" w:color="auto" w:fill="0F3B22"/>
          </w:tcPr>
          <w:p>
            <w:r>
              <w:rPr>
                <w:b/>
                <w:color w:val="FAF7F0"/>
                <w:sz w:val="19"/>
              </w:rPr>
              <w:t>Kapan</w:t>
            </w:r>
          </w:p>
        </w:tc>
        <w:tc>
          <w:tcPr>
            <w:tcW w:type="dxa" w:w="5102"/>
            <w:shd w:val="clear" w:color="auto" w:fill="0F3B22"/>
          </w:tcPr>
          <w:p>
            <w:r>
              <w:rPr>
                <w:b/>
                <w:color w:val="FAF7F0"/>
                <w:sz w:val="19"/>
              </w:rPr>
              <w:t>Kegiatan</w:t>
            </w:r>
          </w:p>
        </w:tc>
        <w:tc>
          <w:tcPr>
            <w:tcW w:type="dxa" w:w="2608"/>
            <w:shd w:val="clear" w:color="auto" w:fill="0F3B22"/>
          </w:tcPr>
          <w:p>
            <w:r>
              <w:rPr>
                <w:b/>
                <w:color w:val="FAF7F0"/>
                <w:sz w:val="19"/>
              </w:rPr>
              <w:t>Penanggung jawab</w:t>
            </w:r>
          </w:p>
        </w:tc>
      </w:tr>
      <w:tr>
        <w:tc>
          <w:tcPr>
            <w:tcW w:type="dxa" w:w="2268"/>
          </w:tcPr>
          <w:p>
            <w:r>
              <w:rPr>
                <w:sz w:val="19"/>
              </w:rPr>
              <w:t>Mingguan</w:t>
            </w:r>
          </w:p>
        </w:tc>
        <w:tc>
          <w:tcPr>
            <w:tcW w:type="dxa" w:w="5102"/>
          </w:tcPr>
          <w:p>
            <w:r>
              <w:rPr>
                <w:sz w:val="19"/>
              </w:rPr>
              <w:t>Petugas memeriksa kasus aktif dan tindakan belum selesai</w:t>
            </w:r>
          </w:p>
        </w:tc>
        <w:tc>
          <w:tcPr>
            <w:tcW w:type="dxa" w:w="2608"/>
          </w:tcPr>
          <w:p>
            <w:r>
              <w:rPr>
                <w:sz w:val="19"/>
              </w:rPr>
              <w:t>Petugas [DIISI SEKOLAH]</w:t>
            </w:r>
          </w:p>
        </w:tc>
      </w:tr>
      <w:tr>
        <w:tc>
          <w:tcPr>
            <w:tcW w:type="dxa" w:w="2268"/>
            <w:shd w:val="clear" w:color="auto" w:fill="F4F7F5"/>
          </w:tcPr>
          <w:p>
            <w:r>
              <w:rPr>
                <w:sz w:val="19"/>
              </w:rPr>
              <w:t>Bulanan</w:t>
            </w:r>
          </w:p>
        </w:tc>
        <w:tc>
          <w:tcPr>
            <w:tcW w:type="dxa" w:w="5102"/>
            <w:shd w:val="clear" w:color="auto" w:fill="F4F7F5"/>
          </w:tcPr>
          <w:p>
            <w:r>
              <w:rPr>
                <w:sz w:val="19"/>
              </w:rPr>
              <w:t>Rekap B.1 dan telaah pola</w:t>
            </w:r>
          </w:p>
        </w:tc>
        <w:tc>
          <w:tcPr>
            <w:tcW w:type="dxa" w:w="2608"/>
            <w:shd w:val="clear" w:color="auto" w:fill="F4F7F5"/>
          </w:tcPr>
          <w:p>
            <w:r>
              <w:rPr>
                <w:sz w:val="19"/>
              </w:rPr>
              <w:t>Pemegang register; wali kelas</w:t>
            </w:r>
          </w:p>
        </w:tc>
      </w:tr>
      <w:tr>
        <w:tc>
          <w:tcPr>
            <w:tcW w:type="dxa" w:w="2268"/>
          </w:tcPr>
          <w:p>
            <w:r>
              <w:rPr>
                <w:sz w:val="19"/>
              </w:rPr>
              <w:t>Awal dan akhir semester</w:t>
            </w:r>
          </w:p>
        </w:tc>
        <w:tc>
          <w:tcPr>
            <w:tcW w:type="dxa" w:w="5102"/>
          </w:tcPr>
          <w:p>
            <w:r>
              <w:rPr>
                <w:sz w:val="19"/>
              </w:rPr>
              <w:t>Survei dan evaluasi B.2</w:t>
            </w:r>
          </w:p>
        </w:tc>
        <w:tc>
          <w:tcPr>
            <w:tcW w:type="dxa" w:w="2608"/>
          </w:tcPr>
          <w:p>
            <w:r>
              <w:rPr>
                <w:sz w:val="19"/>
              </w:rPr>
              <w:t>Wali kelas; kepala sekolah</w:t>
            </w:r>
          </w:p>
        </w:tc>
      </w:tr>
      <w:tr>
        <w:tc>
          <w:tcPr>
            <w:tcW w:type="dxa" w:w="2268"/>
            <w:shd w:val="clear" w:color="auto" w:fill="F4F7F5"/>
          </w:tcPr>
          <w:p>
            <w:r>
              <w:rPr>
                <w:sz w:val="19"/>
              </w:rPr>
              <w:t>Akhir tahun pelajaran</w:t>
            </w:r>
          </w:p>
        </w:tc>
        <w:tc>
          <w:tcPr>
            <w:tcW w:type="dxa" w:w="5102"/>
            <w:shd w:val="clear" w:color="auto" w:fill="F4F7F5"/>
          </w:tcPr>
          <w:p>
            <w:r>
              <w:rPr>
                <w:sz w:val="19"/>
              </w:rPr>
              <w:t>Laporan tahunan B.3; peninjauan kebijakan dengan D14</w:t>
            </w:r>
          </w:p>
        </w:tc>
        <w:tc>
          <w:tcPr>
            <w:tcW w:type="dxa" w:w="2608"/>
            <w:shd w:val="clear" w:color="auto" w:fill="F4F7F5"/>
          </w:tcPr>
          <w:p>
            <w:r>
              <w:rPr>
                <w:sz w:val="19"/>
              </w:rPr>
              <w:t>Kepala sekolah</w:t>
            </w:r>
          </w:p>
        </w:tc>
      </w:tr>
      <w:tr>
        <w:tc>
          <w:tcPr>
            <w:tcW w:type="dxa" w:w="2268"/>
          </w:tcPr>
          <w:p>
            <w:r>
              <w:rPr>
                <w:sz w:val="19"/>
              </w:rPr>
              <w:t>Setelah arahan dinas/Pokja</w:t>
            </w:r>
          </w:p>
        </w:tc>
        <w:tc>
          <w:tcPr>
            <w:tcW w:type="dxa" w:w="5102"/>
          </w:tcPr>
          <w:p>
            <w:r>
              <w:rPr>
                <w:sz w:val="19"/>
              </w:rPr>
              <w:t>Menyesuaikan format laporan dengan arahan terbaru</w:t>
            </w:r>
          </w:p>
        </w:tc>
        <w:tc>
          <w:tcPr>
            <w:tcW w:type="dxa" w:w="2608"/>
          </w:tcPr>
          <w:p>
            <w:r>
              <w:rPr>
                <w:sz w:val="19"/>
              </w:rPr>
              <w:t>Kepala sekolah; penyusun D11/D14</w:t>
            </w:r>
          </w:p>
        </w:tc>
      </w:tr>
    </w:tbl>
    <w:p/>
    <w:p>
      <w:pPr>
        <w:pStyle w:val="Heading2"/>
      </w:pPr>
      <w:r>
        <w:t>C.5 Batas wewenang</w:t>
      </w:r>
    </w:p>
    <w:p>
      <w:r>
        <w:rPr>
          <w:i w:val="0"/>
        </w:rPr>
        <w:t>Fatmarianti (D11) memiliki format evaluasi. Ninik Puji Rahayu (D07) menyediakan register; Yushal Rachmat Gumilar (D14) memasukkan evaluasi ke program induk. Rekap publik hanya memakai kode atau angka agregat. Seluruh keputusan akhir pada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Yushal Rachmat Gumilar (D14)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D11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