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360" w:lineRule="auto"/>
        <w:ind w:left="720" w:firstLine="0"/>
        <w:rPr>
          <w:color w:val="383838"/>
          <w:sz w:val="26"/>
          <w:szCs w:val="26"/>
        </w:rPr>
      </w:pPr>
      <w:hyperlink r:id="rId6">
        <w:r w:rsidDel="00000000" w:rsidR="00000000" w:rsidRPr="00000000">
          <w:rPr>
            <w:color w:val="222222"/>
            <w:sz w:val="26"/>
            <w:szCs w:val="26"/>
            <w:u w:val="single"/>
            <w:shd w:fill="ffeba0" w:val="clear"/>
            <w:rtl w:val="0"/>
          </w:rPr>
          <w:t xml:space="preserve">OWASP Top 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1240" w:hanging="360"/>
      </w:pPr>
      <w:r w:rsidDel="00000000" w:rsidR="00000000" w:rsidRPr="00000000">
        <w:rPr>
          <w:color w:val="383838"/>
          <w:sz w:val="26"/>
          <w:szCs w:val="26"/>
          <w:rtl w:val="0"/>
        </w:rPr>
        <w:t xml:space="preserve">внедрение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1240" w:hanging="360"/>
      </w:pPr>
      <w:r w:rsidDel="00000000" w:rsidR="00000000" w:rsidRPr="00000000">
        <w:rPr>
          <w:color w:val="383838"/>
          <w:sz w:val="26"/>
          <w:szCs w:val="26"/>
          <w:rtl w:val="0"/>
        </w:rPr>
        <w:t xml:space="preserve">нарушенная аутентификация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1240" w:hanging="360"/>
      </w:pPr>
      <w:r w:rsidDel="00000000" w:rsidR="00000000" w:rsidRPr="00000000">
        <w:rPr>
          <w:color w:val="383838"/>
          <w:sz w:val="26"/>
          <w:szCs w:val="26"/>
          <w:rtl w:val="0"/>
        </w:rPr>
        <w:t xml:space="preserve">раскрытие конфиденциальных данных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1240" w:hanging="360"/>
      </w:pPr>
      <w:r w:rsidDel="00000000" w:rsidR="00000000" w:rsidRPr="00000000">
        <w:rPr>
          <w:color w:val="383838"/>
          <w:sz w:val="26"/>
          <w:szCs w:val="26"/>
          <w:rtl w:val="0"/>
        </w:rPr>
        <w:t xml:space="preserve">Внешние объекты XML (XXE)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1240" w:hanging="360"/>
      </w:pPr>
      <w:r w:rsidDel="00000000" w:rsidR="00000000" w:rsidRPr="00000000">
        <w:rPr>
          <w:color w:val="383838"/>
          <w:sz w:val="26"/>
          <w:szCs w:val="26"/>
          <w:rtl w:val="0"/>
        </w:rPr>
        <w:t xml:space="preserve">нарушен контроль доступа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1240" w:hanging="360"/>
      </w:pPr>
      <w:r w:rsidDel="00000000" w:rsidR="00000000" w:rsidRPr="00000000">
        <w:rPr>
          <w:color w:val="383838"/>
          <w:sz w:val="26"/>
          <w:szCs w:val="26"/>
          <w:rtl w:val="0"/>
        </w:rPr>
        <w:t xml:space="preserve">неправильная настройка безопасности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1240" w:hanging="360"/>
      </w:pPr>
      <w:r w:rsidDel="00000000" w:rsidR="00000000" w:rsidRPr="00000000">
        <w:rPr>
          <w:color w:val="383838"/>
          <w:sz w:val="26"/>
          <w:szCs w:val="26"/>
          <w:rtl w:val="0"/>
        </w:rPr>
        <w:t xml:space="preserve">межсайтовый скриптинг (XSS)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1240" w:hanging="360"/>
      </w:pPr>
      <w:r w:rsidDel="00000000" w:rsidR="00000000" w:rsidRPr="00000000">
        <w:rPr>
          <w:color w:val="383838"/>
          <w:sz w:val="26"/>
          <w:szCs w:val="26"/>
          <w:rtl w:val="0"/>
        </w:rPr>
        <w:t xml:space="preserve">небезопасная десериализация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1240" w:hanging="360"/>
      </w:pPr>
      <w:r w:rsidDel="00000000" w:rsidR="00000000" w:rsidRPr="00000000">
        <w:rPr>
          <w:color w:val="383838"/>
          <w:sz w:val="26"/>
          <w:szCs w:val="26"/>
          <w:rtl w:val="0"/>
        </w:rPr>
        <w:t xml:space="preserve">использование компонентов с известными уязвимостями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360" w:lineRule="auto"/>
        <w:ind w:left="1240" w:hanging="360"/>
      </w:pPr>
      <w:r w:rsidDel="00000000" w:rsidR="00000000" w:rsidRPr="00000000">
        <w:rPr>
          <w:color w:val="222222"/>
          <w:sz w:val="26"/>
          <w:szCs w:val="26"/>
          <w:shd w:fill="ffeba0" w:val="clear"/>
          <w:rtl w:val="0"/>
        </w:rPr>
        <w:t xml:space="preserve">недостаточное ведение журнала и мониторинг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83838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anslated.turbopages.org/proxy_u/en-ru.ru.ecf38b42-6543c683-b9de2425-74722d776562/https/www.owasp.org/index.php/Category:OWASP_Top_Ten_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