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Semantic Graph Prototype Structures v2</w:t>
        <w:br/>
        <w:t>Нормативная спецификация протоструктур и методики исследования</w:t>
      </w:r>
    </w:p>
    <w:p>
      <w:r>
        <w:t>Статус: нормативный исследовательский документ. Документ определяет промежуточный слой между исходными материалами системы и полноценным семантически-фреймовым графом.</w:t>
      </w:r>
    </w:p>
    <w:p>
      <w:pPr>
        <w:pStyle w:val="Heading1"/>
      </w:pPr>
      <w:r>
        <w:t>1. Назначение</w:t>
      </w:r>
    </w:p>
    <w:p>
      <w:r>
        <w:t>Протоструктуры предназначены для доказательного восстановления семантики существующей системы до проектирования новой архитектуры. Они сохраняют не только вывод, но и путь от вывода к исходному материалу.</w:t>
        <w:br/>
        <w:br/>
        <w:t>Основная цепочка:</w:t>
        <w:br/>
        <w:t>SOURCE → SOURCE FACT → EVIDENCE → SEMANTIC CLAIM → FRAME / RELATION → CAPABILITY → PLATFORM CANDIDATE → DECISION.</w:t>
        <w:br/>
        <w:br/>
        <w:t>Протоструктуры не являются финальным графом и не являются архитектурным решением. Их задача — сделать исследование воспроизводимым, проверяемым и пригодным для последующего машинного анализа.</w:t>
      </w:r>
    </w:p>
    <w:p>
      <w:pPr>
        <w:pStyle w:val="Heading1"/>
      </w:pPr>
      <w:r>
        <w:t>2. Основные принципы</w:t>
      </w:r>
    </w:p>
    <w:p>
      <w:pPr>
        <w:pStyle w:val="ListBullet"/>
      </w:pPr>
      <w:r>
        <w:t>Исследуется существующая система, а не желаемая архитектура.</w:t>
      </w:r>
    </w:p>
    <w:p>
      <w:pPr>
        <w:pStyle w:val="ListBullet"/>
      </w:pPr>
      <w:r>
        <w:t>Факт и его семантическая интерпретация хранятся раздельно.</w:t>
      </w:r>
    </w:p>
    <w:p>
      <w:pPr>
        <w:pStyle w:val="ListBullet"/>
      </w:pPr>
      <w:r>
        <w:t>Каждое существенное утверждение должно иметь provenance.</w:t>
      </w:r>
    </w:p>
    <w:p>
      <w:pPr>
        <w:pStyle w:val="ListBullet"/>
      </w:pPr>
      <w:r>
        <w:t>CONFIRMED, INFERRED и UNKNOWN не смешиваются.</w:t>
      </w:r>
    </w:p>
    <w:p>
      <w:pPr>
        <w:pStyle w:val="ListBullet"/>
      </w:pPr>
      <w:r>
        <w:t>UNKNOWN является допустимым состоянием.</w:t>
      </w:r>
    </w:p>
    <w:p>
      <w:pPr>
        <w:pStyle w:val="ListBullet"/>
      </w:pPr>
      <w:r>
        <w:t>Противоречивые Evidence не удаляются.</w:t>
      </w:r>
    </w:p>
    <w:p>
      <w:pPr>
        <w:pStyle w:val="ListBullet"/>
      </w:pPr>
      <w:r>
        <w:t>LLM может извлекать и предлагать, но не получает самостоятельного права подтверждать архитектурные факты.</w:t>
      </w:r>
    </w:p>
    <w:p>
      <w:pPr>
        <w:pStyle w:val="ListBullet"/>
      </w:pPr>
      <w:r>
        <w:t>Platform Candidate является выводом исследования, а Platform — внешним архитектурным решением.</w:t>
      </w:r>
    </w:p>
    <w:p>
      <w:pPr>
        <w:pStyle w:val="ListBullet"/>
      </w:pPr>
      <w:r>
        <w:t>Исходные Evidence являются неизменяемыми после публикации Research Pass.</w:t>
      </w:r>
    </w:p>
    <w:p>
      <w:pPr>
        <w:pStyle w:val="Heading1"/>
      </w:pPr>
      <w:r>
        <w:t>3. Объектная модель</w:t>
      </w:r>
    </w:p>
    <w:p>
      <w:r>
        <w:t>Протоструктурный граф состоит из следующих объектов:</w:t>
      </w:r>
    </w:p>
    <w:p>
      <w:pPr>
        <w:pStyle w:val="ListBullet"/>
      </w:pPr>
      <w:r>
        <w:t>SourceFact — наблюдение непосредственно из источника.</w:t>
      </w:r>
    </w:p>
    <w:p>
      <w:pPr>
        <w:pStyle w:val="ListBullet"/>
      </w:pPr>
      <w:r>
        <w:t>Evidence — доказательство конкретного семантического утверждения.</w:t>
      </w:r>
    </w:p>
    <w:p>
      <w:pPr>
        <w:pStyle w:val="ListBullet"/>
      </w:pPr>
      <w:r>
        <w:t>SemanticClaim — отдельное утверждение, которому присваивается confidence.</w:t>
      </w:r>
    </w:p>
    <w:p>
      <w:pPr>
        <w:pStyle w:val="ListBullet"/>
      </w:pPr>
      <w:r>
        <w:t>Frame — семантический объект, состоящий из identity и slots.</w:t>
      </w:r>
    </w:p>
    <w:p>
      <w:pPr>
        <w:pStyle w:val="ListBullet"/>
      </w:pPr>
      <w:r>
        <w:t>Slot — именованное свойство или роль Frame.</w:t>
      </w:r>
    </w:p>
    <w:p>
      <w:pPr>
        <w:pStyle w:val="ListBullet"/>
      </w:pPr>
      <w:r>
        <w:t>Relation — типизированное утверждение о связи двух Frames.</w:t>
      </w:r>
    </w:p>
    <w:p>
      <w:pPr>
        <w:pStyle w:val="ListBullet"/>
      </w:pPr>
      <w:r>
        <w:t>Conflict — зафиксированное противоречие между Evidence или claims.</w:t>
      </w:r>
    </w:p>
    <w:p>
      <w:pPr>
        <w:pStyle w:val="ListBullet"/>
      </w:pPr>
      <w:r>
        <w:t>Capability — агрегированный семантический функциональный контур.</w:t>
      </w:r>
    </w:p>
    <w:p>
      <w:pPr>
        <w:pStyle w:val="ListBullet"/>
      </w:pPr>
      <w:r>
        <w:t>PlatformCandidate — кандидат на последующее выделение платформы.</w:t>
      </w:r>
    </w:p>
    <w:p>
      <w:pPr>
        <w:pStyle w:val="ListBullet"/>
      </w:pPr>
      <w:r>
        <w:t>GraphSnapshot — опубликованное состояние исследовательского графа.</w:t>
      </w:r>
    </w:p>
    <w:p>
      <w:r>
        <w:t>SemanticClaim введён специально: confidence не должен относиться только к Frame целиком. Отдельные claims внутри Frame и Relations должны иметь собственную доказательную историю.</w:t>
      </w:r>
    </w:p>
    <w:p>
      <w:pPr>
        <w:pStyle w:val="Heading1"/>
      </w:pPr>
      <w:r>
        <w:t>4. SourceFact</w:t>
      </w:r>
    </w:p>
    <w:p>
      <w:r>
        <w:t>SourceFact является максимально близким к источнику наблюдением. Он не должен содержать выводов о назначении объекта.</w:t>
      </w:r>
    </w:p>
    <w:p>
      <w:pPr>
        <w:pStyle w:val="ListBullet"/>
      </w:pPr>
      <w:r>
        <w:t>id — уникальный стабильный идентификатор.</w:t>
      </w:r>
    </w:p>
    <w:p>
      <w:pPr>
        <w:pStyle w:val="ListBullet"/>
      </w:pPr>
      <w:r>
        <w:t>source_type — DB_SCHEMA, SQL, CODE, API, TEST, CONFIGURATION, RUNTIME, DOCUMENTATION.</w:t>
      </w:r>
    </w:p>
    <w:p>
      <w:pPr>
        <w:pStyle w:val="ListBullet"/>
      </w:pPr>
      <w:r>
        <w:t>source_location — файл, таблица, колонка, метод, endpoint и т. п.</w:t>
      </w:r>
    </w:p>
    <w:p>
      <w:pPr>
        <w:pStyle w:val="ListBullet"/>
      </w:pPr>
      <w:r>
        <w:t>observation — краткое воспроизводимое наблюдение.</w:t>
      </w:r>
    </w:p>
    <w:p>
      <w:pPr>
        <w:pStyle w:val="ListBullet"/>
      </w:pPr>
      <w:r>
        <w:t>raw_reference — точная ссылка на источник, если доступна.</w:t>
      </w:r>
    </w:p>
    <w:p>
      <w:pPr>
        <w:pStyle w:val="ListBullet"/>
      </w:pPr>
      <w:r>
        <w:t>status — ACTIVE или SUPERSEDED.</w:t>
      </w:r>
    </w:p>
    <w:p>
      <w:r>
        <w:t>Пример: `cart.id_user → users.id_user` — SourceFact. Формулировка `Cart owns User` уже является SemanticClaim.</w:t>
      </w:r>
    </w:p>
    <w:p>
      <w:pPr>
        <w:pStyle w:val="Heading1"/>
      </w:pPr>
      <w:r>
        <w:t>5. Evidence</w:t>
      </w:r>
    </w:p>
    <w:p>
      <w:r>
        <w:t>Evidence связывает один или несколько SourceFact с конкретным SemanticClaim. Evidence не является самим claim.</w:t>
      </w:r>
    </w:p>
    <w:tbl>
      <w:tblPr>
        <w:tblW w:type="auto" w:w="0"/>
        <w:jc w:val="center"/>
        <w:tblLook w:firstColumn="1" w:firstRow="1" w:lastColumn="0" w:lastRow="0" w:noHBand="0" w:noVBand="1" w:val="04A0"/>
      </w:tblPr>
      <w:tblGrid>
        <w:gridCol w:w="2880"/>
        <w:gridCol w:w="2880"/>
        <w:gridCol w:w="2880"/>
      </w:tblGrid>
      <w:tr>
        <w:tc>
          <w:tcPr>
            <w:tcW w:type="dxa" w:w="2880"/>
          </w:tcPr>
          <w:p>
            <w:r>
              <w:t>Evidence type</w:t>
            </w:r>
          </w:p>
        </w:tc>
        <w:tc>
          <w:tcPr>
            <w:tcW w:type="dxa" w:w="2880"/>
          </w:tcPr>
          <w:p>
            <w:r>
              <w:t>Strength category</w:t>
            </w:r>
          </w:p>
        </w:tc>
        <w:tc>
          <w:tcPr>
            <w:tcW w:type="dxa" w:w="2880"/>
          </w:tcPr>
          <w:p>
            <w:r>
              <w:t>Назначение</w:t>
            </w:r>
          </w:p>
        </w:tc>
      </w:tr>
      <w:tr>
        <w:tc>
          <w:tcPr>
            <w:tcW w:type="dxa" w:w="2880"/>
          </w:tcPr>
          <w:p>
            <w:r>
              <w:t>FOREIGN_KEY</w:t>
            </w:r>
          </w:p>
        </w:tc>
        <w:tc>
          <w:tcPr>
            <w:tcW w:type="dxa" w:w="2880"/>
          </w:tcPr>
          <w:p>
            <w:r>
              <w:t>STRUCTURAL</w:t>
            </w:r>
          </w:p>
        </w:tc>
        <w:tc>
          <w:tcPr>
            <w:tcW w:type="dxa" w:w="2880"/>
          </w:tcPr>
          <w:p>
            <w:r>
              <w:t>явная relational связь</w:t>
            </w:r>
          </w:p>
        </w:tc>
      </w:tr>
      <w:tr>
        <w:tc>
          <w:tcPr>
            <w:tcW w:type="dxa" w:w="2880"/>
          </w:tcPr>
          <w:p>
            <w:r>
              <w:t>TABLE_SCHEMA</w:t>
            </w:r>
          </w:p>
        </w:tc>
        <w:tc>
          <w:tcPr>
            <w:tcW w:type="dxa" w:w="2880"/>
          </w:tcPr>
          <w:p>
            <w:r>
              <w:t>STRUCTURAL</w:t>
            </w:r>
          </w:p>
        </w:tc>
        <w:tc>
          <w:tcPr>
            <w:tcW w:type="dxa" w:w="2880"/>
          </w:tcPr>
          <w:p>
            <w:r>
              <w:t>структура/тип/ограничение объекта БД</w:t>
            </w:r>
          </w:p>
        </w:tc>
      </w:tr>
      <w:tr>
        <w:tc>
          <w:tcPr>
            <w:tcW w:type="dxa" w:w="2880"/>
          </w:tcPr>
          <w:p>
            <w:r>
              <w:t>SQL_USAGE</w:t>
            </w:r>
          </w:p>
        </w:tc>
        <w:tc>
          <w:tcPr>
            <w:tcW w:type="dxa" w:w="2880"/>
          </w:tcPr>
          <w:p>
            <w:r>
              <w:t>BEHAVIORAL</w:t>
            </w:r>
          </w:p>
        </w:tc>
        <w:tc>
          <w:tcPr>
            <w:tcW w:type="dxa" w:w="2880"/>
          </w:tcPr>
          <w:p>
            <w:r>
              <w:t>фактическое чтение/изменение данных SQL</w:t>
            </w:r>
          </w:p>
        </w:tc>
      </w:tr>
      <w:tr>
        <w:tc>
          <w:tcPr>
            <w:tcW w:type="dxa" w:w="2880"/>
          </w:tcPr>
          <w:p>
            <w:r>
              <w:t>CODE_USAGE</w:t>
            </w:r>
          </w:p>
        </w:tc>
        <w:tc>
          <w:tcPr>
            <w:tcW w:type="dxa" w:w="2880"/>
          </w:tcPr>
          <w:p>
            <w:r>
              <w:t>BEHAVIORAL</w:t>
            </w:r>
          </w:p>
        </w:tc>
        <w:tc>
          <w:tcPr>
            <w:tcW w:type="dxa" w:w="2880"/>
          </w:tcPr>
          <w:p>
            <w:r>
              <w:t>поведение, вызовы и использование объектов кодом</w:t>
            </w:r>
          </w:p>
        </w:tc>
      </w:tr>
      <w:tr>
        <w:tc>
          <w:tcPr>
            <w:tcW w:type="dxa" w:w="2880"/>
          </w:tcPr>
          <w:p>
            <w:r>
              <w:t>RUNTIME</w:t>
            </w:r>
          </w:p>
        </w:tc>
        <w:tc>
          <w:tcPr>
            <w:tcW w:type="dxa" w:w="2880"/>
          </w:tcPr>
          <w:p>
            <w:r>
              <w:t>BEHAVIORAL</w:t>
            </w:r>
          </w:p>
        </w:tc>
        <w:tc>
          <w:tcPr>
            <w:tcW w:type="dxa" w:w="2880"/>
          </w:tcPr>
          <w:p>
            <w:r>
              <w:t>наблюдение реального выполнения</w:t>
            </w:r>
          </w:p>
        </w:tc>
      </w:tr>
      <w:tr>
        <w:tc>
          <w:tcPr>
            <w:tcW w:type="dxa" w:w="2880"/>
          </w:tcPr>
          <w:p>
            <w:r>
              <w:t>API_CONTRACT</w:t>
            </w:r>
          </w:p>
        </w:tc>
        <w:tc>
          <w:tcPr>
            <w:tcW w:type="dxa" w:w="2880"/>
          </w:tcPr>
          <w:p>
            <w:r>
              <w:t>CONTRACTUAL</w:t>
            </w:r>
          </w:p>
        </w:tc>
        <w:tc>
          <w:tcPr>
            <w:tcW w:type="dxa" w:w="2880"/>
          </w:tcPr>
          <w:p>
            <w:r>
              <w:t>публичный контракт</w:t>
            </w:r>
          </w:p>
        </w:tc>
      </w:tr>
      <w:tr>
        <w:tc>
          <w:tcPr>
            <w:tcW w:type="dxa" w:w="2880"/>
          </w:tcPr>
          <w:p>
            <w:r>
              <w:t>TEST</w:t>
            </w:r>
          </w:p>
        </w:tc>
        <w:tc>
          <w:tcPr>
            <w:tcW w:type="dxa" w:w="2880"/>
          </w:tcPr>
          <w:p>
            <w:r>
              <w:t>TEST</w:t>
            </w:r>
          </w:p>
        </w:tc>
        <w:tc>
          <w:tcPr>
            <w:tcW w:type="dxa" w:w="2880"/>
          </w:tcPr>
          <w:p>
            <w:r>
              <w:t>проверенное тестом поведение</w:t>
            </w:r>
          </w:p>
        </w:tc>
      </w:tr>
      <w:tr>
        <w:tc>
          <w:tcPr>
            <w:tcW w:type="dxa" w:w="2880"/>
          </w:tcPr>
          <w:p>
            <w:r>
              <w:t>CONFIGURATION</w:t>
            </w:r>
          </w:p>
        </w:tc>
        <w:tc>
          <w:tcPr>
            <w:tcW w:type="dxa" w:w="2880"/>
          </w:tcPr>
          <w:p>
            <w:r>
              <w:t>CONFIGURATION</w:t>
            </w:r>
          </w:p>
        </w:tc>
        <w:tc>
          <w:tcPr>
            <w:tcW w:type="dxa" w:w="2880"/>
          </w:tcPr>
          <w:p>
            <w:r>
              <w:t>значение или правило конфигурации</w:t>
            </w:r>
          </w:p>
        </w:tc>
      </w:tr>
      <w:tr>
        <w:tc>
          <w:tcPr>
            <w:tcW w:type="dxa" w:w="2880"/>
          </w:tcPr>
          <w:p>
            <w:r>
              <w:t>DOCUMENTATION</w:t>
            </w:r>
          </w:p>
        </w:tc>
        <w:tc>
          <w:tcPr>
            <w:tcW w:type="dxa" w:w="2880"/>
          </w:tcPr>
          <w:p>
            <w:r>
              <w:t>DOCUMENTARY</w:t>
            </w:r>
          </w:p>
        </w:tc>
        <w:tc>
          <w:tcPr>
            <w:tcW w:type="dxa" w:w="2880"/>
          </w:tcPr>
          <w:p>
            <w:r>
              <w:t>заявленное назначение/контекст</w:t>
            </w:r>
          </w:p>
        </w:tc>
      </w:tr>
    </w:tbl>
    <w:p>
      <w:r>
        <w:t>Evidence strength не является универсальным рейтингом истинности. Оно отвечает на вопрос «какой аспект утверждения данный источник способен подтверждать». Поэтому DB schema сильнее для FK, код сильнее для application behavior, API contract сильнее для публичного контракта, а документация может быть слабее при конфликте с фактической реализацией.</w:t>
      </w:r>
    </w:p>
    <w:p>
      <w:pPr>
        <w:pStyle w:val="Heading1"/>
      </w:pPr>
      <w:r>
        <w:t>6. Независимость Evidence</w:t>
      </w:r>
    </w:p>
    <w:p>
      <w:r>
        <w:t>Для повышения confidence учитывается независимость Evidence. Два наблюдения из одного метода или одной копии документа не считаются двумя независимыми доказательствами.</w:t>
        <w:br/>
        <w:br/>
        <w:t>Практическое правило: независимыми считаются Evidence, полученные из разных источниковых слоёв или независимо проверенных участков одного слоя, если они не являются производными друг от друга.</w:t>
      </w:r>
    </w:p>
    <w:p>
      <w:pPr>
        <w:pStyle w:val="ListBullet"/>
      </w:pPr>
      <w:r>
        <w:t>DB FK + отдельное подтверждение в коде — независимая пара.</w:t>
      </w:r>
    </w:p>
    <w:p>
      <w:pPr>
        <w:pStyle w:val="ListBullet"/>
      </w:pPr>
      <w:r>
        <w:t>Два вызова одной и той же функции — обычно одно поведенческое Evidence.</w:t>
      </w:r>
    </w:p>
    <w:p>
      <w:pPr>
        <w:pStyle w:val="ListBullet"/>
      </w:pPr>
      <w:r>
        <w:t>Документация, автоматически сгенерированная из того же кода, не является независимым источником.</w:t>
      </w:r>
    </w:p>
    <w:p>
      <w:pPr>
        <w:pStyle w:val="ListBullet"/>
      </w:pPr>
      <w:r>
        <w:t>Тест, который только повторяет конкретный вызов кода, повышает доказательность поведения, но не создаёт независимого архитектурного источника.</w:t>
      </w:r>
    </w:p>
    <w:p>
      <w:pPr>
        <w:pStyle w:val="Heading1"/>
      </w:pPr>
      <w:r>
        <w:t>7. SemanticClaim</w:t>
      </w:r>
    </w:p>
    <w:p>
      <w:r>
        <w:t>SemanticClaim — атомарное утверждение, которое может быть подтверждено или опровергнуто.</w:t>
      </w:r>
    </w:p>
    <w:p>
      <w:r>
        <w:t>Примеры:</w:t>
        <w:br/>
        <w:t>`Cart exists as persisted entity`.</w:t>
        <w:br/>
        <w:t>`Cart.owner → User`.</w:t>
        <w:br/>
        <w:t>`Cart USES Ticket`.</w:t>
        <w:br/>
        <w:t>`ticket.id_trip → Trip`.</w:t>
        <w:br/>
        <w:t>`site_constant.ticket_booking_duration CONFIGURES TicketBooking`.</w:t>
      </w:r>
    </w:p>
    <w:p>
      <w:r>
        <w:t>Каждый claim имеет id, subject, predicate, object/value, evidence_ids, confidence и status.</w:t>
      </w:r>
    </w:p>
    <w:p>
      <w:r>
        <w:t>Именно SemanticClaim является основной единицей эпистемологического контроля. Frame и Relation агрегируют claims, но не заменяют их.</w:t>
      </w:r>
    </w:p>
    <w:p>
      <w:pPr>
        <w:pStyle w:val="Heading1"/>
      </w:pPr>
      <w:r>
        <w:t>8. Semantic Frame</w:t>
      </w:r>
    </w:p>
    <w:p>
      <w:r>
        <w:t>Frame представляет устойчивый семантический объект. Его identity и свойства должны быть отделены.</w:t>
      </w:r>
    </w:p>
    <w:p>
      <w:pPr>
        <w:pStyle w:val="ListBullet"/>
      </w:pPr>
      <w:r>
        <w:t>DOMAIN</w:t>
      </w:r>
    </w:p>
    <w:p>
      <w:pPr>
        <w:pStyle w:val="ListBullet"/>
      </w:pPr>
      <w:r>
        <w:t>CAPABILITY</w:t>
      </w:r>
    </w:p>
    <w:p>
      <w:pPr>
        <w:pStyle w:val="ListBullet"/>
      </w:pPr>
      <w:r>
        <w:t>ENTITY</w:t>
      </w:r>
    </w:p>
    <w:p>
      <w:pPr>
        <w:pStyle w:val="ListBullet"/>
      </w:pPr>
      <w:r>
        <w:t>API</w:t>
      </w:r>
    </w:p>
    <w:p>
      <w:pPr>
        <w:pStyle w:val="ListBullet"/>
      </w:pPr>
      <w:r>
        <w:t>COMPONENT</w:t>
      </w:r>
    </w:p>
    <w:p>
      <w:pPr>
        <w:pStyle w:val="ListBullet"/>
      </w:pPr>
      <w:r>
        <w:t>CONFIGURATION</w:t>
      </w:r>
    </w:p>
    <w:p>
      <w:pPr>
        <w:pStyle w:val="ListBullet"/>
      </w:pPr>
      <w:r>
        <w:t>EXTERNAL_SERVICE</w:t>
      </w:r>
    </w:p>
    <w:p>
      <w:pPr>
        <w:pStyle w:val="ListBullet"/>
      </w:pPr>
      <w:r>
        <w:t>EVENT</w:t>
      </w:r>
    </w:p>
    <w:p>
      <w:pPr>
        <w:pStyle w:val="ListBullet"/>
      </w:pPr>
      <w:r>
        <w:t>FSM</w:t>
      </w:r>
    </w:p>
    <w:p>
      <w:pPr>
        <w:pStyle w:val="ListBullet"/>
      </w:pPr>
      <w:r>
        <w:t>PLATFORM_CANDIDATE</w:t>
      </w:r>
    </w:p>
    <w:p>
      <w:r>
        <w:t>Frame может быть CONFIRMED как существующий объект, даже если часть его slots UNKNOWN. Например, Cart как таблица и реализуемая capability может быть CONFIRMED, пока значение `product` остаётся UNKNOWN.</w:t>
      </w:r>
    </w:p>
    <w:p>
      <w:pPr>
        <w:pStyle w:val="Heading1"/>
      </w:pPr>
      <w:r>
        <w:t>9. Slot</w:t>
      </w:r>
    </w:p>
    <w:p>
      <w:r>
        <w:t>Slot — роль или свойство Frame. Slot является самостоятельным claim с собственным confidence и Evidence.</w:t>
      </w:r>
    </w:p>
    <w:p>
      <w:r>
        <w:t>Правило UNKNOWN: если свойство обнаружено, но target/value не установлен, slot получает UNKNOWN. UNKNOWN slot не понижает confidence identity Frame.</w:t>
      </w:r>
    </w:p>
    <w:p>
      <w:r>
        <w:t>Пустой слот означает, что свойство пока не включено в модель. UNKNOWN означает, что свойство уже обнаружено как значимое, но его содержание не установлено.</w:t>
      </w:r>
    </w:p>
    <w:p>
      <w:pPr>
        <w:pStyle w:val="Heading1"/>
      </w:pPr>
      <w:r>
        <w:t>10. Relation</w:t>
      </w:r>
    </w:p>
    <w:p>
      <w:r>
        <w:t>Relation — специализированный SemanticClaim, где subject и object являются Frames.</w:t>
      </w:r>
    </w:p>
    <w:p>
      <w:r>
        <w:t>STRUCTURAL: F, K, ,,  , R, E, F, E, R, E, N, C, E, S, ,,  , P, E, R, S, I, S, T, S</w:t>
      </w:r>
    </w:p>
    <w:p>
      <w:r>
        <w:t>BEHAVIORAL: C, A, L, L, S, ,,  , U, S, E, S, ,,  , R, E, A, D, S, ,,  , W, R, I, T, E, S, ,,  , T, R, I, G, G, E, R, S, ,,  , P, R, O, D, U, C, E, S, ,,  , C, O, N, S, U, M, E, S</w:t>
      </w:r>
    </w:p>
    <w:p>
      <w:r>
        <w:t>SEMANTIC: O, W, N, S, ,,  , B, E, L, O, N, G, S, _, T, O, ,,  , D, E, P, E, N, D, S, _, O, N, ,,  , C, O, N, F, I, G, U, R, E, S</w:t>
      </w:r>
    </w:p>
    <w:p>
      <w:r>
        <w:t>ARCHITECTURAL: I, M, P, L, E, M, E, N, T, S, ,,  , E, X, P, O, S, E, S, ,,  , P, R, O, V, I, D, E, S</w:t>
      </w:r>
    </w:p>
    <w:p>
      <w:r>
        <w:t>Нельзя использовать FK для application-level связи. Например, отсутствие FK `cart → ticket` не опровергает `Cart USES Ticket`, если связь доказана кодом.</w:t>
      </w:r>
    </w:p>
    <w:p>
      <w:pPr>
        <w:pStyle w:val="Heading1"/>
      </w:pPr>
      <w:r>
        <w:t>11. Confidence model</w:t>
      </w:r>
    </w:p>
    <w:p>
      <w:r>
        <w:t>Допустимы только три значения: CONFIRMED, INFERRED, UNKNOWN.</w:t>
      </w:r>
    </w:p>
    <w:p>
      <w:pPr>
        <w:pStyle w:val="ListBullet"/>
      </w:pPr>
      <w:r>
        <w:t>CONFIRMED — identity/claim непосредственно подтверждён достаточным Evidence для данного типа утверждения, либо подтверждён несколькими независимыми Evidence.</w:t>
      </w:r>
    </w:p>
    <w:p>
      <w:pPr>
        <w:pStyle w:val="ListBullet"/>
      </w:pPr>
      <w:r>
        <w:t>INFERRED — claim является обоснованной интерпретацией, но прямого подтверждения недостаточно.</w:t>
      </w:r>
    </w:p>
    <w:p>
      <w:pPr>
        <w:pStyle w:val="ListBullet"/>
      </w:pPr>
      <w:r>
        <w:t>UNKNOWN — данных недостаточно даже для обоснованной интерпретации.</w:t>
      </w:r>
    </w:p>
    <w:p>
      <w:r>
        <w:t>Confidence не вычисляется как среднее, minimum или maximum набора слотов.</w:t>
      </w:r>
    </w:p>
    <w:p>
      <w:pPr>
        <w:pStyle w:val="Heading1"/>
      </w:pPr>
      <w:r>
        <w:t>12. Confidence Frame</w:t>
      </w:r>
    </w:p>
    <w:p>
      <w:r>
        <w:t>Frame confidence относится прежде всего к identity Frame.</w:t>
        <w:br/>
        <w:br/>
        <w:t>Правила:</w:t>
        <w:br/>
        <w:t>1. Frame = CONFIRMED, если identity подтверждена напрямую.</w:t>
        <w:br/>
        <w:t>2. Frame = INFERRED, если identity выведена из Evidence, но прямого подтверждения нет.</w:t>
        <w:br/>
        <w:t>3. Frame = UNKNOWN, если identity не установлена.</w:t>
        <w:br/>
        <w:t>4. UNKNOWN slots не понижают Frame confidence.</w:t>
        <w:br/>
        <w:t>5. Claims и Relations внутри Frame имеют собственный confidence.</w:t>
        <w:br/>
        <w:t>6. Frame не может быть CONFIRMED только потому, что его slots кажутся подтверждёнными.</w:t>
      </w:r>
    </w:p>
    <w:p>
      <w:r>
        <w:t>Пример: `Cart` = CONFIRMED; `Cart.owner → User` = CONFIRMED; `Cart.product → UNKNOWN`; `Cart USES Ticket` = INFERRED.</w:t>
      </w:r>
    </w:p>
    <w:p>
      <w:pPr>
        <w:pStyle w:val="Heading1"/>
      </w:pPr>
      <w:r>
        <w:t>13. Правила повышения confidence</w:t>
      </w:r>
    </w:p>
    <w:p>
      <w:r>
        <w:t>LLM может предложить повышение confidence, но финальное CONFIRMED должно удовлетворять одному из условий:</w:t>
      </w:r>
    </w:p>
    <w:p>
      <w:pPr>
        <w:pStyle w:val="ListBullet"/>
      </w:pPr>
      <w:r>
        <w:t>есть прямое Evidence, достаточное для данного типа утверждения;</w:t>
      </w:r>
    </w:p>
    <w:p>
      <w:pPr>
        <w:pStyle w:val="ListBullet"/>
      </w:pPr>
      <w:r>
        <w:t>есть минимум два независимых, непротиворечивых Evidence;</w:t>
      </w:r>
    </w:p>
    <w:p>
      <w:pPr>
        <w:pStyle w:val="ListBullet"/>
      </w:pPr>
      <w:r>
        <w:t>есть явной human review с указанием основания.</w:t>
      </w:r>
    </w:p>
    <w:p>
      <w:r>
        <w:t>Если Evidence противоречивы, CONFIRMED не присваивается автоматически. Claim остаётся INFERRED или UNKNOWN до разрешения конфликта.</w:t>
      </w:r>
    </w:p>
    <w:p>
      <w:pPr>
        <w:pStyle w:val="Heading1"/>
      </w:pPr>
      <w:r>
        <w:t>14. Разрешение конфликтов</w:t>
      </w:r>
    </w:p>
    <w:p>
      <w:r>
        <w:t>Нет глобального правила `DB &gt; code &gt; documentation`. Сначала определяется тип утверждения, затем оценивается, какой источник способен его подтвердить.</w:t>
      </w:r>
    </w:p>
    <w:p>
      <w:pPr>
        <w:pStyle w:val="ListBullet"/>
      </w:pPr>
      <w:r>
        <w:t>Структурная связь — первично DB schema/FK.</w:t>
      </w:r>
    </w:p>
    <w:p>
      <w:pPr>
        <w:pStyle w:val="ListBullet"/>
      </w:pPr>
      <w:r>
        <w:t>Фактическое поведение — первично code/runtime/test.</w:t>
      </w:r>
    </w:p>
    <w:p>
      <w:pPr>
        <w:pStyle w:val="ListBullet"/>
      </w:pPr>
      <w:r>
        <w:t>Публичный контракт — первично API contract и его runtime/test verification.</w:t>
      </w:r>
    </w:p>
    <w:p>
      <w:pPr>
        <w:pStyle w:val="ListBullet"/>
      </w:pPr>
      <w:r>
        <w:t>Заявленное назначение — documentation является Evidence, но не отменяет фактическое поведение.</w:t>
      </w:r>
    </w:p>
    <w:p>
      <w:pPr>
        <w:pStyle w:val="ListBullet"/>
      </w:pPr>
      <w:r>
        <w:t>Configuration — фактическое значение конфигурации подтверждает наличие правила, а код подтверждает его применение.</w:t>
      </w:r>
    </w:p>
    <w:p>
      <w:r>
        <w:t>При нерешённом конфликте сохраняются все Evidence и создаётся Conflict. Нельзя молча выбрать удобную версию.</w:t>
      </w:r>
    </w:p>
    <w:p>
      <w:pPr>
        <w:pStyle w:val="Heading1"/>
      </w:pPr>
      <w:r>
        <w:t>15. Capability</w:t>
      </w:r>
    </w:p>
    <w:p>
      <w:r>
        <w:t>Capability — устойчивый функциональный контур, восстановленный из нескольких связанных действий, данных, правил и интеграций.</w:t>
      </w:r>
    </w:p>
    <w:p>
      <w:r>
        <w:t>Capability должна иметь:</w:t>
        <w:br/>
        <w:t>- identity;</w:t>
        <w:br/>
        <w:t>- implemented_by;</w:t>
        <w:br/>
        <w:t>- exposes;</w:t>
        <w:br/>
        <w:t>- persists;</w:t>
        <w:br/>
        <w:t>- uses;</w:t>
        <w:br/>
        <w:t>- configured_by;</w:t>
        <w:br/>
        <w:t>- dependencies;</w:t>
        <w:br/>
        <w:t>- evidence;</w:t>
        <w:br/>
        <w:t>- confidence.</w:t>
      </w:r>
    </w:p>
    <w:p>
      <w:r>
        <w:t>Capability не выводится только из имени класса, таблицы или endpoint.</w:t>
      </w:r>
    </w:p>
    <w:p>
      <w:pPr>
        <w:pStyle w:val="Heading1"/>
      </w:pPr>
      <w:r>
        <w:t>16. Configuration как семантический объект</w:t>
      </w:r>
    </w:p>
    <w:p>
      <w:r>
        <w:t>Если настройка влияет на бизнес-правило, безопасность, lifecycle, интеграцию или форму взаимодействия, она становится Configuration Frame и связывается relation CONFIGURES с целевой capability/domain.</w:t>
      </w:r>
    </w:p>
    <w:p>
      <w:r>
        <w:t>Например:</w:t>
        <w:br/>
        <w:t>`ticket_booking_duration = 691200`</w:t>
        <w:br/>
        <w:t>→ ConfigurationVariable</w:t>
        <w:br/>
        <w:t>→ CONFIGURES</w:t>
        <w:br/>
        <w:t>→ TicketBooking.</w:t>
      </w:r>
    </w:p>
    <w:p>
      <w:r>
        <w:t>Сам факт существования строки в site_constant подтверждает ConfigurationVariable, но не автоматически подтверждает семантическую роль. Для роли требуется Evidence её использования или однозначный контекст схемы.</w:t>
      </w:r>
    </w:p>
    <w:p>
      <w:pPr>
        <w:pStyle w:val="Heading1"/>
      </w:pPr>
      <w:r>
        <w:t>17. Platform Candidate</w:t>
      </w:r>
    </w:p>
    <w:p>
      <w:r>
        <w:t>Platform Candidate является исследовательским выводом. Он не означает, что граница платформы уже установлена.</w:t>
      </w:r>
    </w:p>
    <w:p>
      <w:pPr>
        <w:pStyle w:val="ListBullet"/>
      </w:pPr>
      <w:r>
        <w:t>based_on — capability/subgraph, из которого выведен Candidate;</w:t>
      </w:r>
    </w:p>
    <w:p>
      <w:pPr>
        <w:pStyle w:val="ListBullet"/>
      </w:pPr>
      <w:r>
        <w:t>included_capabilities;</w:t>
      </w:r>
    </w:p>
    <w:p>
      <w:pPr>
        <w:pStyle w:val="ListBullet"/>
      </w:pPr>
      <w:r>
        <w:t>dependencies;</w:t>
      </w:r>
    </w:p>
    <w:p>
      <w:pPr>
        <w:pStyle w:val="ListBullet"/>
      </w:pPr>
      <w:r>
        <w:t>external_dependencies;</w:t>
      </w:r>
    </w:p>
    <w:p>
      <w:pPr>
        <w:pStyle w:val="ListBullet"/>
      </w:pPr>
      <w:r>
        <w:t>boundary_questions — что должно входить/не входить в ответственность;</w:t>
      </w:r>
    </w:p>
    <w:p>
      <w:pPr>
        <w:pStyle w:val="ListBullet"/>
      </w:pPr>
      <w:r>
        <w:t>unresolved_questions — что ещё неизвестно вообще;</w:t>
      </w:r>
    </w:p>
    <w:p>
      <w:pPr>
        <w:pStyle w:val="ListBullet"/>
      </w:pPr>
      <w:r>
        <w:t>critical_unknowns;</w:t>
      </w:r>
    </w:p>
    <w:p>
      <w:pPr>
        <w:pStyle w:val="ListBullet"/>
      </w:pPr>
      <w:r>
        <w:t>evidence;</w:t>
      </w:r>
    </w:p>
    <w:p>
      <w:pPr>
        <w:pStyle w:val="ListBullet"/>
      </w:pPr>
      <w:r>
        <w:t>status.</w:t>
      </w:r>
    </w:p>
    <w:p>
      <w:r>
        <w:t>boundary_questions и unresolved_questions различаются: первые относятся к архитектурной границе уже понятного объекта, вторые — к отсутствующим знаниям.</w:t>
      </w:r>
    </w:p>
    <w:p>
      <w:pPr>
        <w:pStyle w:val="Heading1"/>
      </w:pPr>
      <w:r>
        <w:t>18. Platform Decision Gate</w:t>
      </w:r>
    </w:p>
    <w:p>
      <w:r>
        <w:t>Переход Candidate → Platform состоит из двух частей.</w:t>
      </w:r>
    </w:p>
    <w:p>
      <w:r>
        <w:t>GRAPH-CHECKABLE PRECONDITIONS:</w:t>
      </w:r>
    </w:p>
    <w:p>
      <w:pPr>
        <w:pStyle w:val="ListBullet"/>
      </w:pPr>
      <w:r>
        <w:t>ключевая capability исследована;</w:t>
      </w:r>
    </w:p>
    <w:p>
      <w:pPr>
        <w:pStyle w:val="ListBullet"/>
      </w:pPr>
      <w:r>
        <w:t>граница capability описана;</w:t>
      </w:r>
    </w:p>
    <w:p>
      <w:pPr>
        <w:pStyle w:val="ListBullet"/>
      </w:pPr>
      <w:r>
        <w:t>ключевые зависимости определены;</w:t>
      </w:r>
    </w:p>
    <w:p>
      <w:pPr>
        <w:pStyle w:val="ListBullet"/>
      </w:pPr>
      <w:r>
        <w:t>данные и external integrations определены;</w:t>
      </w:r>
    </w:p>
    <w:p>
      <w:pPr>
        <w:pStyle w:val="ListBullet"/>
      </w:pPr>
      <w:r>
        <w:t>critical UNKNOWN отсутствуют либо явно оформлены как принятый риск;</w:t>
      </w:r>
    </w:p>
    <w:p>
      <w:pPr>
        <w:pStyle w:val="ListBullet"/>
      </w:pPr>
      <w:r>
        <w:t>ownership/boundary questions имеют решение;</w:t>
      </w:r>
    </w:p>
    <w:p>
      <w:pPr>
        <w:pStyle w:val="ListBullet"/>
      </w:pPr>
      <w:r>
        <w:t>публичный контракт может быть сформулирован;</w:t>
      </w:r>
    </w:p>
    <w:p>
      <w:pPr>
        <w:pStyle w:val="ListBullet"/>
      </w:pPr>
      <w:r>
        <w:t>миграционные последствия исследованы.</w:t>
      </w:r>
    </w:p>
    <w:p>
      <w:r>
        <w:t>HUMAN SIGN-OFF:</w:t>
      </w:r>
    </w:p>
    <w:p>
      <w:pPr>
        <w:pStyle w:val="ListBullet"/>
      </w:pPr>
      <w:r>
        <w:t>архитектурный review выполнен;</w:t>
      </w:r>
    </w:p>
    <w:p>
      <w:pPr>
        <w:pStyle w:val="ListBullet"/>
      </w:pPr>
      <w:r>
        <w:t>команда явно приняла решение о создании Platform;</w:t>
      </w:r>
    </w:p>
    <w:p>
      <w:pPr>
        <w:pStyle w:val="ListBullet"/>
      </w:pPr>
      <w:r>
        <w:t>решение зафиксировано как внешний акт относительно графа.</w:t>
      </w:r>
    </w:p>
    <w:p>
      <w:r>
        <w:t>Граф может автоматически определить, выполнены ли preconditions. Он не может сам себе присвоить human sign-off.</w:t>
      </w:r>
    </w:p>
    <w:p>
      <w:pPr>
        <w:pStyle w:val="Heading1"/>
      </w:pPr>
      <w:r>
        <w:t>19. Research Pass</w:t>
      </w:r>
    </w:p>
    <w:p>
      <w:r>
        <w:t>Research Pass — ограниченный воспроизводимый цикл исследования с заданным Scope.</w:t>
      </w:r>
    </w:p>
    <w:p>
      <w:r>
        <w:t>1. Scope — определить участок системы, вопросы и допустимые источники.</w:t>
      </w:r>
    </w:p>
    <w:p>
      <w:r>
        <w:t>2. Extraction — извлечь SourceFacts.</w:t>
      </w:r>
    </w:p>
    <w:p>
      <w:r>
        <w:t>3. Evidence linking — привязать Evidence к claims.</w:t>
      </w:r>
    </w:p>
    <w:p>
      <w:r>
        <w:t>4. Semantic proposal — предложить Frames, Slots и Relations.</w:t>
      </w:r>
    </w:p>
    <w:p>
      <w:r>
        <w:t>5. Validation — проверить исходные места.</w:t>
      </w:r>
    </w:p>
    <w:p>
      <w:r>
        <w:t>6. Review — проверить спорные и CONFIRMED claims.</w:t>
      </w:r>
    </w:p>
    <w:p>
      <w:r>
        <w:t>7. Graph update — создать новый snapshot.</w:t>
      </w:r>
    </w:p>
    <w:p>
      <w:r>
        <w:t>8. Gap report — перечислить UNKNOWN, Conflicts и следующие вопросы.</w:t>
      </w:r>
    </w:p>
    <w:p>
      <w:r>
        <w:t>Критерий завершения Pass: либо поставленный вопрос получил подтверждённый ответ, либо явно зафиксирован как UNKNOWN/Conflict с определённым следующим исследовательским действием. «Посмотрели достаточно файлов» не является критерием завершения.</w:t>
      </w:r>
    </w:p>
    <w:p>
      <w:pPr>
        <w:pStyle w:val="Heading1"/>
      </w:pPr>
      <w:r>
        <w:t>20. Роли человека и LLM</w:t>
      </w:r>
    </w:p>
    <w:p>
      <w:r>
        <w:t>LLM/автоматический extractor может:</w:t>
        <w:br/>
        <w:t>- находить кандидатов SourceFact;</w:t>
        <w:br/>
        <w:t>- предлагать Frames;</w:t>
        <w:br/>
        <w:t>- предлагать Relations;</w:t>
        <w:br/>
        <w:t>- сопоставлять Evidence;</w:t>
        <w:br/>
        <w:t>- обнаруживать конфликты;</w:t>
        <w:br/>
        <w:t>- предлагать изменение confidence.</w:t>
        <w:br/>
        <w:br/>
        <w:t>LLM не может без правила подтверждения:</w:t>
        <w:br/>
        <w:t>- объявлять claim CONFIRMED;</w:t>
        <w:br/>
        <w:t>- создавать Platform;</w:t>
        <w:br/>
        <w:t>- удалять противоречивое Evidence;</w:t>
        <w:br/>
        <w:t>- считать отсутствие найденного Evidence доказательством отсутствия объекта.</w:t>
      </w:r>
    </w:p>
    <w:p>
      <w:r>
        <w:t>Human review обязателен для архитектурно значимых CONFIRMED claims, для разрешения существенных конфликтов и для Candidate → Platform.</w:t>
      </w:r>
    </w:p>
    <w:p>
      <w:pPr>
        <w:pStyle w:val="Heading1"/>
      </w:pPr>
      <w:r>
        <w:t>21. Versioning</w:t>
      </w:r>
    </w:p>
    <w:p>
      <w:r>
        <w:t>Используется комбинация immutable evidence и GraphSnapshot.</w:t>
      </w:r>
    </w:p>
    <w:p>
      <w:pPr>
        <w:pStyle w:val="ListBullet"/>
      </w:pPr>
      <w:r>
        <w:t>SourceFact и Evidence после публикации Pass не изменяются.</w:t>
      </w:r>
    </w:p>
    <w:p>
      <w:pPr>
        <w:pStyle w:val="ListBullet"/>
      </w:pPr>
      <w:r>
        <w:t>Исправление создаёт новый SourceFact/Evidence со ссылкой на предыдущее состояние.</w:t>
      </w:r>
    </w:p>
    <w:p>
      <w:pPr>
        <w:pStyle w:val="ListBullet"/>
      </w:pPr>
      <w:r>
        <w:t>GraphSnapshot фиксирует состояние Frames, Claims и Relations на момент Pass.</w:t>
      </w:r>
    </w:p>
    <w:p>
      <w:pPr>
        <w:pStyle w:val="ListBullet"/>
      </w:pPr>
      <w:r>
        <w:t>Пример версий: v0, v0.1, v0.2.</w:t>
      </w:r>
    </w:p>
    <w:p>
      <w:pPr>
        <w:pStyle w:val="ListBullet"/>
      </w:pPr>
      <w:r>
        <w:t>Нельзя переписывать историю так, чтобы исчезло основание прежнего вывода.</w:t>
      </w:r>
    </w:p>
    <w:p>
      <w:pPr>
        <w:pStyle w:val="Heading1"/>
      </w:pPr>
      <w:r>
        <w:t>22. Quality gates</w:t>
      </w:r>
    </w:p>
    <w:p>
      <w:r>
        <w:t>Перед публикацией Research Pass проверяется:</w:t>
      </w:r>
    </w:p>
    <w:p>
      <w:pPr>
        <w:pStyle w:val="ListBullet"/>
      </w:pPr>
      <w:r>
        <w:t>каждый существенный claim имеет Evidence или явно отмечен UNKNOWN;</w:t>
      </w:r>
    </w:p>
    <w:p>
      <w:pPr>
        <w:pStyle w:val="ListBullet"/>
      </w:pPr>
      <w:r>
        <w:t>CONFIRMED claims имеют допустимое основание;</w:t>
      </w:r>
    </w:p>
    <w:p>
      <w:pPr>
        <w:pStyle w:val="ListBullet"/>
      </w:pPr>
      <w:r>
        <w:t>application-level relations не помечены как FK без DB evidence;</w:t>
      </w:r>
    </w:p>
    <w:p>
      <w:pPr>
        <w:pStyle w:val="ListBullet"/>
      </w:pPr>
      <w:r>
        <w:t>противоречия зарегистрированы;</w:t>
      </w:r>
    </w:p>
    <w:p>
      <w:pPr>
        <w:pStyle w:val="ListBullet"/>
      </w:pPr>
      <w:r>
        <w:t>UNKNOWN не скрыты;</w:t>
      </w:r>
    </w:p>
    <w:p>
      <w:pPr>
        <w:pStyle w:val="ListBullet"/>
      </w:pPr>
      <w:r>
        <w:t>Platform Candidate не оформлен как Platform;</w:t>
      </w:r>
    </w:p>
    <w:p>
      <w:pPr>
        <w:pStyle w:val="ListBullet"/>
      </w:pPr>
      <w:r>
        <w:t>source references воспроизводимы;</w:t>
      </w:r>
    </w:p>
    <w:p>
      <w:pPr>
        <w:pStyle w:val="ListBullet"/>
      </w:pPr>
      <w:r>
        <w:t>новый snapshot не уничтожает историю предыдущего.</w:t>
      </w:r>
    </w:p>
    <w:p>
      <w:pPr>
        <w:pStyle w:val="Heading1"/>
      </w:pPr>
      <w:r>
        <w:t>23. Полная JSON Schema</w:t>
      </w:r>
    </w:p>
    <w:p>
      <w:pPr>
        <w:pStyle w:val="NoSpacing"/>
      </w:pPr>
      <w:r>
        <w:rPr>
          <w:rFonts w:ascii="Courier New" w:hAnsi="Courier New"/>
          <w:sz w:val="14"/>
        </w:rPr>
        <w:t>{</w:t>
        <w:br/>
        <w:t xml:space="preserve">  "$schema": "https://json-schema.org/draft/2020-12/schema",</w:t>
        <w:br/>
        <w:t xml:space="preserve">  "title": "Semantic Graph Prototype Structures v2",</w:t>
        <w:br/>
        <w:t xml:space="preserve">  "type": "object",</w:t>
        <w:br/>
        <w:t xml:space="preserve">  "required": [</w:t>
        <w:br/>
        <w:t xml:space="preserve">    "schema_version",</w:t>
        <w:br/>
        <w:t xml:space="preserve">    "snapshot_id",</w:t>
        <w:br/>
        <w:t xml:space="preserve">    "source_facts",</w:t>
        <w:br/>
        <w:t xml:space="preserve">    "evidence",</w:t>
        <w:br/>
        <w:t xml:space="preserve">    "claims",</w:t>
        <w:br/>
        <w:t xml:space="preserve">    "frames",</w:t>
        <w:br/>
        <w:t xml:space="preserve">    "relations",</w:t>
        <w:br/>
        <w:t xml:space="preserve">    "capabilities",</w:t>
        <w:br/>
        <w:t xml:space="preserve">    "candidates",</w:t>
        <w:br/>
        <w:t xml:space="preserve">    "conflicts"</w:t>
        <w:br/>
        <w:t xml:space="preserve">  ],</w:t>
        <w:br/>
        <w:t xml:space="preserve">  "properties": {</w:t>
        <w:br/>
        <w:t xml:space="preserve">    "schema_version": {</w:t>
        <w:br/>
        <w:t xml:space="preserve">      "type": "string"</w:t>
        <w:br/>
        <w:t xml:space="preserve">    },</w:t>
        <w:br/>
        <w:t xml:space="preserve">    "snapshot_id": {</w:t>
        <w:br/>
        <w:t xml:space="preserve">      "type": "string"</w:t>
        <w:br/>
        <w:t xml:space="preserve">    },</w:t>
        <w:br/>
        <w:t xml:space="preserve">    "source_facts": {</w:t>
        <w:br/>
        <w:t xml:space="preserve">      "type": "array",</w:t>
        <w:br/>
        <w:t xml:space="preserve">      "items": {</w:t>
        <w:br/>
        <w:t xml:space="preserve">        "$ref": "#/$defs/sourceFact"</w:t>
        <w:br/>
        <w:t xml:space="preserve">      }</w:t>
        <w:br/>
        <w:t xml:space="preserve">    },</w:t>
        <w:br/>
        <w:t xml:space="preserve">    "evidence": {</w:t>
        <w:br/>
        <w:t xml:space="preserve">      "type": "array",</w:t>
        <w:br/>
        <w:t xml:space="preserve">      "items": {</w:t>
        <w:br/>
        <w:t xml:space="preserve">        "$ref": "#/$defs/evidence"</w:t>
        <w:br/>
        <w:t xml:space="preserve">      }</w:t>
        <w:br/>
        <w:t xml:space="preserve">    },</w:t>
        <w:br/>
        <w:t xml:space="preserve">    "claims": {</w:t>
        <w:br/>
        <w:t xml:space="preserve">      "type": "array",</w:t>
        <w:br/>
        <w:t xml:space="preserve">      "items": {</w:t>
        <w:br/>
        <w:t xml:space="preserve">        "$ref": "#/$defs/claim"</w:t>
        <w:br/>
        <w:t xml:space="preserve">      }</w:t>
        <w:br/>
        <w:t xml:space="preserve">    },</w:t>
        <w:br/>
        <w:t xml:space="preserve">    "frames": {</w:t>
        <w:br/>
        <w:t xml:space="preserve">      "type": "array",</w:t>
        <w:br/>
        <w:t xml:space="preserve">      "items": {</w:t>
        <w:br/>
        <w:t xml:space="preserve">        "$ref": "#/$defs/frame"</w:t>
        <w:br/>
        <w:t xml:space="preserve">      }</w:t>
        <w:br/>
        <w:t xml:space="preserve">    },</w:t>
        <w:br/>
        <w:t xml:space="preserve">    "relations": {</w:t>
        <w:br/>
        <w:t xml:space="preserve">      "type": "array",</w:t>
        <w:br/>
        <w:t xml:space="preserve">      "items": {</w:t>
        <w:br/>
        <w:t xml:space="preserve">        "$ref": "#/$defs/relation"</w:t>
        <w:br/>
        <w:t xml:space="preserve">      }</w:t>
        <w:br/>
        <w:t xml:space="preserve">    },</w:t>
        <w:br/>
        <w:t xml:space="preserve">    "capabilities": {</w:t>
        <w:br/>
        <w:t xml:space="preserve">      "type": "array",</w:t>
        <w:br/>
        <w:t xml:space="preserve">      "items": {</w:t>
        <w:br/>
        <w:t xml:space="preserve">        "$ref": "#/$defs/capability"</w:t>
        <w:br/>
        <w:t xml:space="preserve">      }</w:t>
        <w:br/>
        <w:t xml:space="preserve">    },</w:t>
        <w:br/>
        <w:t xml:space="preserve">    "candidates": {</w:t>
        <w:br/>
        <w:t xml:space="preserve">      "type": "array",</w:t>
        <w:br/>
        <w:t xml:space="preserve">      "items": {</w:t>
        <w:br/>
        <w:t xml:space="preserve">        "$ref": "#/$defs/candidate"</w:t>
        <w:br/>
        <w:t xml:space="preserve">      }</w:t>
        <w:br/>
        <w:t xml:space="preserve">    },</w:t>
        <w:br/>
        <w:t xml:space="preserve">    "conflicts": {</w:t>
        <w:br/>
        <w:t xml:space="preserve">      "type": "array",</w:t>
        <w:br/>
        <w:t xml:space="preserve">      "items": {</w:t>
        <w:br/>
        <w:t xml:space="preserve">        "$ref": "#/$defs/conflict"</w:t>
        <w:br/>
        <w:t xml:space="preserve">      }</w:t>
        <w:br/>
        <w:t xml:space="preserve">    }</w:t>
        <w:br/>
        <w:t xml:space="preserve">  },</w:t>
        <w:br/>
        <w:t xml:space="preserve">  "$defs": {</w:t>
        <w:br/>
        <w:t xml:space="preserve">    "confidence": {</w:t>
        <w:br/>
        <w:t xml:space="preserve">      "type": "string",</w:t>
        <w:br/>
        <w:t xml:space="preserve">      "enum": [</w:t>
        <w:br/>
        <w:t xml:space="preserve">        "CONFIRMED",</w:t>
        <w:br/>
        <w:t xml:space="preserve">        "INFERRED",</w:t>
        <w:br/>
        <w:t xml:space="preserve">        "UNKNOWN"</w:t>
        <w:br/>
        <w:t xml:space="preserve">      ]</w:t>
        <w:br/>
        <w:t xml:space="preserve">    },</w:t>
        <w:br/>
        <w:t xml:space="preserve">    "status": {</w:t>
        <w:br/>
        <w:t xml:space="preserve">      "type": "string",</w:t>
        <w:br/>
        <w:t xml:space="preserve">      "enum": [</w:t>
        <w:br/>
        <w:t xml:space="preserve">        "ACTIVE",</w:t>
        <w:br/>
        <w:t xml:space="preserve">        "SUPERSEDED",</w:t>
        <w:br/>
        <w:t xml:space="preserve">        "RESEARCHING",</w:t>
        <w:br/>
        <w:t xml:space="preserve">        "STABLE"</w:t>
        <w:br/>
        <w:t xml:space="preserve">      ]</w:t>
        <w:br/>
        <w:t xml:space="preserve">    },</w:t>
        <w:br/>
        <w:t xml:space="preserve">    "sourceFact": {</w:t>
        <w:br/>
        <w:t xml:space="preserve">      "type": "object",</w:t>
        <w:br/>
        <w:t xml:space="preserve">      "required": [</w:t>
        <w:br/>
        <w:t xml:space="preserve">        "id",</w:t>
        <w:br/>
        <w:t xml:space="preserve">        "source_type",</w:t>
        <w:br/>
        <w:t xml:space="preserve">        "source_location",</w:t>
        <w:br/>
        <w:t xml:space="preserve">        "observation",</w:t>
        <w:br/>
        <w:t xml:space="preserve">        "status"</w:t>
        <w:br/>
        <w:t xml:space="preserve">      ],</w:t>
        <w:br/>
        <w:t xml:space="preserve">      "properties": {</w:t>
        <w:br/>
        <w:t xml:space="preserve">        "id": {</w:t>
        <w:br/>
        <w:t xml:space="preserve">          "type": "string"</w:t>
        <w:br/>
        <w:t xml:space="preserve">        },</w:t>
        <w:br/>
        <w:t xml:space="preserve">        "source_type": {</w:t>
        <w:br/>
        <w:t xml:space="preserve">          "type": "string",</w:t>
        <w:br/>
        <w:t xml:space="preserve">          "enum": [</w:t>
        <w:br/>
        <w:t xml:space="preserve">            "DB_SCHEMA",</w:t>
        <w:br/>
        <w:t xml:space="preserve">            "SQL",</w:t>
        <w:br/>
        <w:t xml:space="preserve">            "CODE",</w:t>
        <w:br/>
        <w:t xml:space="preserve">            "API",</w:t>
        <w:br/>
        <w:t xml:space="preserve">            "TEST",</w:t>
        <w:br/>
        <w:t xml:space="preserve">            "CONFIGURATION",</w:t>
        <w:br/>
        <w:t xml:space="preserve">            "RUNTIME",</w:t>
        <w:br/>
        <w:t xml:space="preserve">            "DOCUMENTATION"</w:t>
        <w:br/>
        <w:t xml:space="preserve">          ]</w:t>
        <w:br/>
        <w:t xml:space="preserve">        },</w:t>
        <w:br/>
        <w:t xml:space="preserve">        "source_location": {</w:t>
        <w:br/>
        <w:t xml:space="preserve">          "type": "string"</w:t>
        <w:br/>
        <w:t xml:space="preserve">        },</w:t>
        <w:br/>
        <w:t xml:space="preserve">        "observation": {</w:t>
        <w:br/>
        <w:t xml:space="preserve">          "type": "string"</w:t>
        <w:br/>
        <w:t xml:space="preserve">        },</w:t>
        <w:br/>
        <w:t xml:space="preserve">        "raw_reference": {</w:t>
        <w:br/>
        <w:t xml:space="preserve">          "type": "string"</w:t>
        <w:br/>
        <w:t xml:space="preserve">        },</w:t>
        <w:br/>
        <w:t xml:space="preserve">        "status": {</w:t>
        <w:br/>
        <w:t xml:space="preserve">          "type": "string",</w:t>
        <w:br/>
        <w:t xml:space="preserve">          "enum": [</w:t>
        <w:br/>
        <w:t xml:space="preserve">            "ACTIVE",</w:t>
        <w:br/>
        <w:t xml:space="preserve">            "SUPERSEDED"</w:t>
        <w:br/>
        <w:t xml:space="preserve">          ]</w:t>
        <w:br/>
        <w:t xml:space="preserve">        }</w:t>
        <w:br/>
        <w:t xml:space="preserve">      }</w:t>
        <w:br/>
        <w:t xml:space="preserve">    },</w:t>
        <w:br/>
        <w:t xml:space="preserve">    "evidence": {</w:t>
        <w:br/>
        <w:t xml:space="preserve">      "type": "object",</w:t>
        <w:br/>
        <w:t xml:space="preserve">      "required": [</w:t>
        <w:br/>
        <w:t xml:space="preserve">        "id",</w:t>
        <w:br/>
        <w:t xml:space="preserve">        "type",</w:t>
        <w:br/>
        <w:t xml:space="preserve">        "source_fact_ids",</w:t>
        <w:br/>
        <w:t xml:space="preserve">        "strength_category"</w:t>
        <w:br/>
        <w:t xml:space="preserve">      ],</w:t>
        <w:br/>
        <w:t xml:space="preserve">      "properties": {</w:t>
        <w:br/>
        <w:t xml:space="preserve">        "id": {</w:t>
        <w:br/>
        <w:t xml:space="preserve">          "type": "string"</w:t>
        <w:br/>
        <w:t xml:space="preserve">        },</w:t>
        <w:br/>
        <w:t xml:space="preserve">        "type": {</w:t>
        <w:br/>
        <w:t xml:space="preserve">          "type": "string",</w:t>
        <w:br/>
        <w:t xml:space="preserve">          "enum": [</w:t>
        <w:br/>
        <w:t xml:space="preserve">            "FOREIGN_KEY",</w:t>
        <w:br/>
        <w:t xml:space="preserve">            "TABLE_SCHEMA",</w:t>
        <w:br/>
        <w:t xml:space="preserve">            "SQL_USAGE",</w:t>
        <w:br/>
        <w:t xml:space="preserve">            "CODE_USAGE",</w:t>
        <w:br/>
        <w:t xml:space="preserve">            "RUNTIME",</w:t>
        <w:br/>
        <w:t xml:space="preserve">            "API_CONTRACT",</w:t>
        <w:br/>
        <w:t xml:space="preserve">            "TEST",</w:t>
        <w:br/>
        <w:t xml:space="preserve">            "CONFIGURATION",</w:t>
        <w:br/>
        <w:t xml:space="preserve">            "DOCUMENTATION"</w:t>
        <w:br/>
        <w:t xml:space="preserve">          ]</w:t>
        <w:br/>
        <w:t xml:space="preserve">        },</w:t>
        <w:br/>
        <w:t xml:space="preserve">        "source_fact_ids": {</w:t>
        <w:br/>
        <w:t xml:space="preserve">          "type": "array",</w:t>
        <w:br/>
        <w:t xml:space="preserve">          "items": {</w:t>
        <w:br/>
        <w:t xml:space="preserve">            "type": "string"</w:t>
        <w:br/>
        <w:t xml:space="preserve">          },</w:t>
        <w:br/>
        <w:t xml:space="preserve">          "minItems": 1</w:t>
        <w:br/>
        <w:t xml:space="preserve">        },</w:t>
        <w:br/>
        <w:t xml:space="preserve">        "strength_category": {</w:t>
        <w:br/>
        <w:t xml:space="preserve">          "type": "string",</w:t>
        <w:br/>
        <w:t xml:space="preserve">          "enum": [</w:t>
        <w:br/>
        <w:t xml:space="preserve">            "STRUCTURAL",</w:t>
        <w:br/>
        <w:t xml:space="preserve">            "BEHAVIORAL",</w:t>
        <w:br/>
        <w:t xml:space="preserve">            "CONTRACTUAL",</w:t>
        <w:br/>
        <w:t xml:space="preserve">            "TEST",</w:t>
        <w:br/>
        <w:t xml:space="preserve">            "CONFIGURATION",</w:t>
        <w:br/>
        <w:t xml:space="preserve">            "DOCUMENTARY"</w:t>
        <w:br/>
        <w:t xml:space="preserve">          ]</w:t>
        <w:br/>
        <w:t xml:space="preserve">        },</w:t>
        <w:br/>
        <w:t xml:space="preserve">        "independent_group": {</w:t>
        <w:br/>
        <w:t xml:space="preserve">          "type": "string"</w:t>
        <w:br/>
        <w:t xml:space="preserve">        },</w:t>
        <w:br/>
        <w:t xml:space="preserve">        "note": {</w:t>
        <w:br/>
        <w:t xml:space="preserve">          "type": "string"</w:t>
        <w:br/>
        <w:t xml:space="preserve">        }</w:t>
        <w:br/>
        <w:t xml:space="preserve">      }</w:t>
        <w:br/>
        <w:t xml:space="preserve">    },</w:t>
        <w:br/>
        <w:t xml:space="preserve">    "claim": {</w:t>
        <w:br/>
        <w:t xml:space="preserve">      "type": "object",</w:t>
        <w:br/>
        <w:t xml:space="preserve">      "required": [</w:t>
        <w:br/>
        <w:t xml:space="preserve">        "id",</w:t>
        <w:br/>
        <w:t xml:space="preserve">        "subject",</w:t>
        <w:br/>
        <w:t xml:space="preserve">        "predicate",</w:t>
        <w:br/>
        <w:t xml:space="preserve">        "confidence",</w:t>
        <w:br/>
        <w:t xml:space="preserve">        "evidence_ids",</w:t>
        <w:br/>
        <w:t xml:space="preserve">        "status"</w:t>
        <w:br/>
        <w:t xml:space="preserve">      ],</w:t>
        <w:br/>
        <w:t xml:space="preserve">      "properties": {</w:t>
        <w:br/>
        <w:t xml:space="preserve">        "id": {</w:t>
        <w:br/>
        <w:t xml:space="preserve">          "type": "string"</w:t>
        <w:br/>
        <w:t xml:space="preserve">        },</w:t>
        <w:br/>
        <w:t xml:space="preserve">        "subject": {</w:t>
        <w:br/>
        <w:t xml:space="preserve">          "type": "string"</w:t>
        <w:br/>
        <w:t xml:space="preserve">        },</w:t>
        <w:br/>
        <w:t xml:space="preserve">        "predicate": {</w:t>
        <w:br/>
        <w:t xml:space="preserve">          "type": "string"</w:t>
        <w:br/>
        <w:t xml:space="preserve">        },</w:t>
        <w:br/>
        <w:t xml:space="preserve">        "object": {</w:t>
        <w:br/>
        <w:t xml:space="preserve">          "type": "string"</w:t>
        <w:br/>
        <w:t xml:space="preserve">        },</w:t>
        <w:br/>
        <w:t xml:space="preserve">        "value": {</w:t>
        <w:br/>
        <w:t xml:space="preserve">          "type": [</w:t>
        <w:br/>
        <w:t xml:space="preserve">            "string",</w:t>
        <w:br/>
        <w:t xml:space="preserve">            "number",</w:t>
        <w:br/>
        <w:t xml:space="preserve">            "boolean",</w:t>
        <w:br/>
        <w:t xml:space="preserve">            "null"</w:t>
        <w:br/>
        <w:t xml:space="preserve">          ]</w:t>
        <w:br/>
        <w:t xml:space="preserve">        },</w:t>
        <w:br/>
        <w:t xml:space="preserve">        "confidence": {</w:t>
        <w:br/>
        <w:t xml:space="preserve">          "$ref": "#/$defs/confidence"</w:t>
        <w:br/>
        <w:t xml:space="preserve">        },</w:t>
        <w:br/>
        <w:t xml:space="preserve">        "evidence_ids": {</w:t>
        <w:br/>
        <w:t xml:space="preserve">          "type": "array",</w:t>
        <w:br/>
        <w:t xml:space="preserve">          "items": {</w:t>
        <w:br/>
        <w:t xml:space="preserve">            "type": "string"</w:t>
        <w:br/>
        <w:t xml:space="preserve">          }</w:t>
        <w:br/>
        <w:t xml:space="preserve">        },</w:t>
        <w:br/>
        <w:t xml:space="preserve">        "status": {</w:t>
        <w:br/>
        <w:t xml:space="preserve">          "type": "string",</w:t>
        <w:br/>
        <w:t xml:space="preserve">          "enum": [</w:t>
        <w:br/>
        <w:t xml:space="preserve">            "ACTIVE",</w:t>
        <w:br/>
        <w:t xml:space="preserve">            "SUPERSEDED"</w:t>
        <w:br/>
        <w:t xml:space="preserve">          ]</w:t>
        <w:br/>
        <w:t xml:space="preserve">        }</w:t>
        <w:br/>
        <w:t xml:space="preserve">      }</w:t>
        <w:br/>
        <w:t xml:space="preserve">    },</w:t>
        <w:br/>
        <w:t xml:space="preserve">    "slot": {</w:t>
        <w:br/>
        <w:t xml:space="preserve">      "type": "object",</w:t>
        <w:br/>
        <w:t xml:space="preserve">      "required": [</w:t>
        <w:br/>
        <w:t xml:space="preserve">        "name",</w:t>
        <w:br/>
        <w:t xml:space="preserve">        "confidence"</w:t>
        <w:br/>
        <w:t xml:space="preserve">      ],</w:t>
        <w:br/>
        <w:t xml:space="preserve">      "properties": {</w:t>
        <w:br/>
        <w:t xml:space="preserve">        "name": {</w:t>
        <w:br/>
        <w:t xml:space="preserve">          "type": "string"</w:t>
        <w:br/>
        <w:t xml:space="preserve">        },</w:t>
        <w:br/>
        <w:t xml:space="preserve">        "target_frame": {</w:t>
        <w:br/>
        <w:t xml:space="preserve">          "type": "string"</w:t>
        <w:br/>
        <w:t xml:space="preserve">        },</w:t>
        <w:br/>
        <w:t xml:space="preserve">        "value": {</w:t>
        <w:br/>
        <w:t xml:space="preserve">          "type": [</w:t>
        <w:br/>
        <w:t xml:space="preserve">            "string",</w:t>
        <w:br/>
        <w:t xml:space="preserve">            "number",</w:t>
        <w:br/>
        <w:t xml:space="preserve">            "boolean",</w:t>
        <w:br/>
        <w:t xml:space="preserve">            "null"</w:t>
        <w:br/>
        <w:t xml:space="preserve">          ]</w:t>
        <w:br/>
        <w:t xml:space="preserve">        },</w:t>
        <w:br/>
        <w:t xml:space="preserve">        "relation": {</w:t>
        <w:br/>
        <w:t xml:space="preserve">          "type": "string"</w:t>
        <w:br/>
        <w:t xml:space="preserve">        },</w:t>
        <w:br/>
        <w:t xml:space="preserve">        "claim_id": {</w:t>
        <w:br/>
        <w:t xml:space="preserve">          "type": "string"</w:t>
        <w:br/>
        <w:t xml:space="preserve">        },</w:t>
        <w:br/>
        <w:t xml:space="preserve">        "confidence": {</w:t>
        <w:br/>
        <w:t xml:space="preserve">          "$ref": "#/$defs/confidence"</w:t>
        <w:br/>
        <w:t xml:space="preserve">        }</w:t>
        <w:br/>
        <w:t xml:space="preserve">      }</w:t>
        <w:br/>
        <w:t xml:space="preserve">    },</w:t>
        <w:br/>
        <w:t xml:space="preserve">    "frame": {</w:t>
        <w:br/>
        <w:t xml:space="preserve">      "type": "object",</w:t>
        <w:br/>
        <w:t xml:space="preserve">      "required": [</w:t>
        <w:br/>
        <w:t xml:space="preserve">        "id",</w:t>
        <w:br/>
        <w:t xml:space="preserve">        "type",</w:t>
        <w:br/>
        <w:t xml:space="preserve">        "name",</w:t>
        <w:br/>
        <w:t xml:space="preserve">        "confidence",</w:t>
        <w:br/>
        <w:t xml:space="preserve">        "identity_claim_id",</w:t>
        <w:br/>
        <w:t xml:space="preserve">        "status"</w:t>
        <w:br/>
        <w:t xml:space="preserve">      ],</w:t>
        <w:br/>
        <w:t xml:space="preserve">      "properties": {</w:t>
        <w:br/>
        <w:t xml:space="preserve">        "id": {</w:t>
        <w:br/>
        <w:t xml:space="preserve">          "type": "string"</w:t>
        <w:br/>
        <w:t xml:space="preserve">        },</w:t>
        <w:br/>
        <w:t xml:space="preserve">        "type": {</w:t>
        <w:br/>
        <w:t xml:space="preserve">          "type": "string",</w:t>
        <w:br/>
        <w:t xml:space="preserve">          "enum": [</w:t>
        <w:br/>
        <w:t xml:space="preserve">            "DOMAIN",</w:t>
        <w:br/>
        <w:t xml:space="preserve">            "CAPABILITY",</w:t>
        <w:br/>
        <w:t xml:space="preserve">            "ENTITY",</w:t>
        <w:br/>
        <w:t xml:space="preserve">            "API",</w:t>
        <w:br/>
        <w:t xml:space="preserve">            "COMPONENT",</w:t>
        <w:br/>
        <w:t xml:space="preserve">            "CONFIGURATION",</w:t>
        <w:br/>
        <w:t xml:space="preserve">            "EXTERNAL_SERVICE",</w:t>
        <w:br/>
        <w:t xml:space="preserve">            "EVENT",</w:t>
        <w:br/>
        <w:t xml:space="preserve">            "FSM",</w:t>
        <w:br/>
        <w:t xml:space="preserve">            "PLATFORM_CANDIDATE"</w:t>
        <w:br/>
        <w:t xml:space="preserve">          ]</w:t>
        <w:br/>
        <w:t xml:space="preserve">        },</w:t>
        <w:br/>
        <w:t xml:space="preserve">        "name": {</w:t>
        <w:br/>
        <w:t xml:space="preserve">          "type": "string"</w:t>
        <w:br/>
        <w:t xml:space="preserve">        },</w:t>
        <w:br/>
        <w:t xml:space="preserve">        "identity_claim_id": {</w:t>
        <w:br/>
        <w:t xml:space="preserve">          "type": "string"</w:t>
        <w:br/>
        <w:t xml:space="preserve">        },</w:t>
        <w:br/>
        <w:t xml:space="preserve">        "slots": {</w:t>
        <w:br/>
        <w:t xml:space="preserve">          "type": "array",</w:t>
        <w:br/>
        <w:t xml:space="preserve">          "items": {</w:t>
        <w:br/>
        <w:t xml:space="preserve">            "$ref": "#/$defs/slot"</w:t>
        <w:br/>
        <w:t xml:space="preserve">          }</w:t>
        <w:br/>
        <w:t xml:space="preserve">        },</w:t>
        <w:br/>
        <w:t xml:space="preserve">        "evidence_ids": {</w:t>
        <w:br/>
        <w:t xml:space="preserve">          "type": "array",</w:t>
        <w:br/>
        <w:t xml:space="preserve">          "items": {</w:t>
        <w:br/>
        <w:t xml:space="preserve">            "type": "string"</w:t>
        <w:br/>
        <w:t xml:space="preserve">          }</w:t>
        <w:br/>
        <w:t xml:space="preserve">        },</w:t>
        <w:br/>
        <w:t xml:space="preserve">        "confidence": {</w:t>
        <w:br/>
        <w:t xml:space="preserve">          "$ref": "#/$defs/confidence"</w:t>
        <w:br/>
        <w:t xml:space="preserve">        },</w:t>
        <w:br/>
        <w:t xml:space="preserve">        "status": {</w:t>
        <w:br/>
        <w:t xml:space="preserve">          "type": "string",</w:t>
        <w:br/>
        <w:t xml:space="preserve">          "enum": [</w:t>
        <w:br/>
        <w:t xml:space="preserve">            "RESEARCHING",</w:t>
        <w:br/>
        <w:t xml:space="preserve">            "STABLE",</w:t>
        <w:br/>
        <w:t xml:space="preserve">            "SUPERSEDED"</w:t>
        <w:br/>
        <w:t xml:space="preserve">          ]</w:t>
        <w:br/>
        <w:t xml:space="preserve">        }</w:t>
        <w:br/>
        <w:t xml:space="preserve">      }</w:t>
        <w:br/>
        <w:t xml:space="preserve">    },</w:t>
        <w:br/>
        <w:t xml:space="preserve">    "relation": {</w:t>
        <w:br/>
        <w:t xml:space="preserve">      "type": "object",</w:t>
        <w:br/>
        <w:t xml:space="preserve">      "required": [</w:t>
        <w:br/>
        <w:t xml:space="preserve">        "id",</w:t>
        <w:br/>
        <w:t xml:space="preserve">        "type",</w:t>
        <w:br/>
        <w:t xml:space="preserve">        "source_frame",</w:t>
        <w:br/>
        <w:t xml:space="preserve">        "target_frame",</w:t>
        <w:br/>
        <w:t xml:space="preserve">        "claim_id",</w:t>
        <w:br/>
        <w:t xml:space="preserve">        "confidence"</w:t>
        <w:br/>
        <w:t xml:space="preserve">      ],</w:t>
        <w:br/>
        <w:t xml:space="preserve">      "properties": {</w:t>
        <w:br/>
        <w:t xml:space="preserve">        "id": {</w:t>
        <w:br/>
        <w:t xml:space="preserve">          "type": "string"</w:t>
        <w:br/>
        <w:t xml:space="preserve">        },</w:t>
        <w:br/>
        <w:t xml:space="preserve">        "type": {</w:t>
        <w:br/>
        <w:t xml:space="preserve">          "type": "string"</w:t>
        <w:br/>
        <w:t xml:space="preserve">        },</w:t>
        <w:br/>
        <w:t xml:space="preserve">        "source_frame": {</w:t>
        <w:br/>
        <w:t xml:space="preserve">          "type": "string"</w:t>
        <w:br/>
        <w:t xml:space="preserve">        },</w:t>
        <w:br/>
        <w:t xml:space="preserve">        "target_frame": {</w:t>
        <w:br/>
        <w:t xml:space="preserve">          "type": "string"</w:t>
        <w:br/>
        <w:t xml:space="preserve">        },</w:t>
        <w:br/>
        <w:t xml:space="preserve">        "claim_id": {</w:t>
        <w:br/>
        <w:t xml:space="preserve">          "type": "string"</w:t>
        <w:br/>
        <w:t xml:space="preserve">        },</w:t>
        <w:br/>
        <w:t xml:space="preserve">        "confidence": {</w:t>
        <w:br/>
        <w:t xml:space="preserve">          "$ref": "#/$defs/confidence"</w:t>
        <w:br/>
        <w:t xml:space="preserve">        }</w:t>
        <w:br/>
        <w:t xml:space="preserve">      }</w:t>
        <w:br/>
        <w:t xml:space="preserve">    },</w:t>
        <w:br/>
        <w:t xml:space="preserve">    "capability": {</w:t>
        <w:br/>
        <w:t xml:space="preserve">      "type": "object",</w:t>
        <w:br/>
        <w:t xml:space="preserve">      "required": [</w:t>
        <w:br/>
        <w:t xml:space="preserve">        "id",</w:t>
        <w:br/>
        <w:t xml:space="preserve">        "frame_id",</w:t>
        <w:br/>
        <w:t xml:space="preserve">        "status"</w:t>
        <w:br/>
        <w:t xml:space="preserve">      ],</w:t>
        <w:br/>
        <w:t xml:space="preserve">      "properties": {</w:t>
        <w:br/>
        <w:t xml:space="preserve">        "id": {</w:t>
        <w:br/>
        <w:t xml:space="preserve">          "type": "string"</w:t>
        <w:br/>
        <w:t xml:space="preserve">        },</w:t>
        <w:br/>
        <w:t xml:space="preserve">        "frame_id": {</w:t>
        <w:br/>
        <w:t xml:space="preserve">          "type": "string"</w:t>
        <w:br/>
        <w:t xml:space="preserve">        },</w:t>
        <w:br/>
        <w:t xml:space="preserve">        "implemented_by": {</w:t>
        <w:br/>
        <w:t xml:space="preserve">          "type": "array",</w:t>
        <w:br/>
        <w:t xml:space="preserve">          "items": {</w:t>
        <w:br/>
        <w:t xml:space="preserve">            "type": "string"</w:t>
        <w:br/>
        <w:t xml:space="preserve">          }</w:t>
        <w:br/>
        <w:t xml:space="preserve">        },</w:t>
        <w:br/>
        <w:t xml:space="preserve">        "dependencies": {</w:t>
        <w:br/>
        <w:t xml:space="preserve">          "type": "array",</w:t>
        <w:br/>
        <w:t xml:space="preserve">          "items": {</w:t>
        <w:br/>
        <w:t xml:space="preserve">            "type": "string"</w:t>
        <w:br/>
        <w:t xml:space="preserve">          }</w:t>
        <w:br/>
        <w:t xml:space="preserve">        },</w:t>
        <w:br/>
        <w:t xml:space="preserve">        "configured_by": {</w:t>
        <w:br/>
        <w:t xml:space="preserve">          "type": "array",</w:t>
        <w:br/>
        <w:t xml:space="preserve">          "items": {</w:t>
        <w:br/>
        <w:t xml:space="preserve">            "type": "string"</w:t>
        <w:br/>
        <w:t xml:space="preserve">          }</w:t>
        <w:br/>
        <w:t xml:space="preserve">        },</w:t>
        <w:br/>
        <w:t xml:space="preserve">        "status": {</w:t>
        <w:br/>
        <w:t xml:space="preserve">          "type": "string",</w:t>
        <w:br/>
        <w:t xml:space="preserve">          "enum": [</w:t>
        <w:br/>
        <w:t xml:space="preserve">            "RESEARCHING",</w:t>
        <w:br/>
        <w:t xml:space="preserve">            "STABLE",</w:t>
        <w:br/>
        <w:t xml:space="preserve">            "SUPERSEDED"</w:t>
        <w:br/>
        <w:t xml:space="preserve">          ]</w:t>
        <w:br/>
        <w:t xml:space="preserve">        }</w:t>
        <w:br/>
        <w:t xml:space="preserve">      }</w:t>
        <w:br/>
        <w:t xml:space="preserve">    },</w:t>
        <w:br/>
        <w:t xml:space="preserve">    "candidate": {</w:t>
        <w:br/>
        <w:t xml:space="preserve">      "type": "object",</w:t>
        <w:br/>
        <w:t xml:space="preserve">      "required": [</w:t>
        <w:br/>
        <w:t xml:space="preserve">        "id",</w:t>
        <w:br/>
        <w:t xml:space="preserve">        "name",</w:t>
        <w:br/>
        <w:t xml:space="preserve">        "based_on",</w:t>
        <w:br/>
        <w:t xml:space="preserve">        "status"</w:t>
        <w:br/>
        <w:t xml:space="preserve">      ],</w:t>
        <w:br/>
        <w:t xml:space="preserve">      "properties": {</w:t>
        <w:br/>
        <w:t xml:space="preserve">        "id": {</w:t>
        <w:br/>
        <w:t xml:space="preserve">          "type": "string"</w:t>
        <w:br/>
        <w:t xml:space="preserve">        },</w:t>
        <w:br/>
        <w:t xml:space="preserve">        "name": {</w:t>
        <w:br/>
        <w:t xml:space="preserve">          "type": "string"</w:t>
        <w:br/>
        <w:t xml:space="preserve">        },</w:t>
        <w:br/>
        <w:t xml:space="preserve">        "based_on": {</w:t>
        <w:br/>
        <w:t xml:space="preserve">          "type": "array",</w:t>
        <w:br/>
        <w:t xml:space="preserve">          "items": {</w:t>
        <w:br/>
        <w:t xml:space="preserve">            "type": "string"</w:t>
        <w:br/>
        <w:t xml:space="preserve">          }</w:t>
        <w:br/>
        <w:t xml:space="preserve">        },</w:t>
        <w:br/>
        <w:t xml:space="preserve">        "included_capabilities": {</w:t>
        <w:br/>
        <w:t xml:space="preserve">          "type": "array",</w:t>
        <w:br/>
        <w:t xml:space="preserve">          "items": {</w:t>
        <w:br/>
        <w:t xml:space="preserve">            "type": "string"</w:t>
        <w:br/>
        <w:t xml:space="preserve">          }</w:t>
        <w:br/>
        <w:t xml:space="preserve">        },</w:t>
        <w:br/>
        <w:t xml:space="preserve">        "dependencies": {</w:t>
        <w:br/>
        <w:t xml:space="preserve">          "type": "array",</w:t>
        <w:br/>
        <w:t xml:space="preserve">          "items": {</w:t>
        <w:br/>
        <w:t xml:space="preserve">            "type": "string"</w:t>
        <w:br/>
        <w:t xml:space="preserve">          }</w:t>
        <w:br/>
        <w:t xml:space="preserve">        },</w:t>
        <w:br/>
        <w:t xml:space="preserve">        "external_dependencies": {</w:t>
        <w:br/>
        <w:t xml:space="preserve">          "type": "array",</w:t>
        <w:br/>
        <w:t xml:space="preserve">          "items": {</w:t>
        <w:br/>
        <w:t xml:space="preserve">            "type": "string"</w:t>
        <w:br/>
        <w:t xml:space="preserve">          }</w:t>
        <w:br/>
        <w:t xml:space="preserve">        },</w:t>
        <w:br/>
        <w:t xml:space="preserve">        "boundary_questions": {</w:t>
        <w:br/>
        <w:t xml:space="preserve">          "type": "array",</w:t>
        <w:br/>
        <w:t xml:space="preserve">          "items": {</w:t>
        <w:br/>
        <w:t xml:space="preserve">            "type": "string"</w:t>
        <w:br/>
        <w:t xml:space="preserve">          }</w:t>
        <w:br/>
        <w:t xml:space="preserve">        },</w:t>
        <w:br/>
        <w:t xml:space="preserve">        "unresolved_questions": {</w:t>
        <w:br/>
        <w:t xml:space="preserve">          "type": "array",</w:t>
        <w:br/>
        <w:t xml:space="preserve">          "items": {</w:t>
        <w:br/>
        <w:t xml:space="preserve">            "type": "string"</w:t>
        <w:br/>
        <w:t xml:space="preserve">          }</w:t>
        <w:br/>
        <w:t xml:space="preserve">        },</w:t>
        <w:br/>
        <w:t xml:space="preserve">        "critical_unknowns": {</w:t>
        <w:br/>
        <w:t xml:space="preserve">          "type": "array",</w:t>
        <w:br/>
        <w:t xml:space="preserve">          "items": {</w:t>
        <w:br/>
        <w:t xml:space="preserve">            "type": "string"</w:t>
        <w:br/>
        <w:t xml:space="preserve">          }</w:t>
        <w:br/>
        <w:t xml:space="preserve">        },</w:t>
        <w:br/>
        <w:t xml:space="preserve">        "status": {</w:t>
        <w:br/>
        <w:t xml:space="preserve">          "type": "string",</w:t>
        <w:br/>
        <w:t xml:space="preserve">          "enum": [</w:t>
        <w:br/>
        <w:t xml:space="preserve">            "RESEARCHING",</w:t>
        <w:br/>
        <w:t xml:space="preserve">            "MATURE_FOR_REVIEW",</w:t>
        <w:br/>
        <w:t xml:space="preserve">            "REJECTED",</w:t>
        <w:br/>
        <w:t xml:space="preserve">            "APPROVED_AS_PLATFORM"</w:t>
        <w:br/>
        <w:t xml:space="preserve">          ]</w:t>
        <w:br/>
        <w:t xml:space="preserve">        }</w:t>
        <w:br/>
        <w:t xml:space="preserve">      }</w:t>
        <w:br/>
        <w:t xml:space="preserve">    },</w:t>
        <w:br/>
        <w:t xml:space="preserve">    "conflict": {</w:t>
        <w:br/>
        <w:t xml:space="preserve">      "type": "object",</w:t>
        <w:br/>
        <w:t xml:space="preserve">      "required": [</w:t>
        <w:br/>
        <w:t xml:space="preserve">        "id",</w:t>
        <w:br/>
        <w:t xml:space="preserve">        "claim_id",</w:t>
        <w:br/>
        <w:t xml:space="preserve">        "evidence_ids",</w:t>
        <w:br/>
        <w:t xml:space="preserve">        "status"</w:t>
        <w:br/>
        <w:t xml:space="preserve">      ],</w:t>
        <w:br/>
        <w:t xml:space="preserve">      "properties": {</w:t>
        <w:br/>
        <w:t xml:space="preserve">        "id": {</w:t>
        <w:br/>
        <w:t xml:space="preserve">          "type": "string"</w:t>
        <w:br/>
        <w:t xml:space="preserve">        },</w:t>
        <w:br/>
        <w:t xml:space="preserve">        "claim_id": {</w:t>
        <w:br/>
        <w:t xml:space="preserve">          "type": "string"</w:t>
        <w:br/>
        <w:t xml:space="preserve">        },</w:t>
        <w:br/>
        <w:t xml:space="preserve">        "evidence_ids": {</w:t>
        <w:br/>
        <w:t xml:space="preserve">          "type": "array",</w:t>
        <w:br/>
        <w:t xml:space="preserve">          "items": {</w:t>
        <w:br/>
        <w:t xml:space="preserve">            "type": "string"</w:t>
        <w:br/>
        <w:t xml:space="preserve">          }</w:t>
        <w:br/>
        <w:t xml:space="preserve">        },</w:t>
        <w:br/>
        <w:t xml:space="preserve">        "status": {</w:t>
        <w:br/>
        <w:t xml:space="preserve">          "type": "string",</w:t>
        <w:br/>
        <w:t xml:space="preserve">          "enum": [</w:t>
        <w:br/>
        <w:t xml:space="preserve">            "OPEN",</w:t>
        <w:br/>
        <w:t xml:space="preserve">            "RESOLVED",</w:t>
        <w:br/>
        <w:t xml:space="preserve">            "ACCEPTED_AS_UNCERTAINTY"</w:t>
        <w:br/>
        <w:t xml:space="preserve">          ]</w:t>
        <w:br/>
        <w:t xml:space="preserve">        },</w:t>
        <w:br/>
        <w:t xml:space="preserve">        "resolution": {</w:t>
        <w:br/>
        <w:t xml:space="preserve">          "type": "string"</w:t>
        <w:br/>
        <w:t xml:space="preserve">        }</w:t>
        <w:br/>
        <w:t xml:space="preserve">      }</w:t>
        <w:br/>
        <w:t xml:space="preserve">    }</w:t>
        <w:br/>
        <w:t xml:space="preserve">  }</w:t>
        <w:br/>
        <w:t>}</w:t>
      </w:r>
    </w:p>
    <w:p>
      <w:pPr>
        <w:pStyle w:val="Heading1"/>
      </w:pPr>
      <w:r>
        <w:t>24. Методологический критерий завершённости</w:t>
      </w:r>
    </w:p>
    <w:p>
      <w:r>
        <w:t>Протоструктурный этап считается завершённым для конкретного исследовательского scope, когда:</w:t>
        <w:br/>
        <w:t>1. все существенные SourceFacts извлечены;</w:t>
        <w:br/>
        <w:t>2. существенные claims имеют Evidence;</w:t>
        <w:br/>
        <w:t>3. identity ключевых Frames определена;</w:t>
        <w:br/>
        <w:t>4. Relations типизированы;</w:t>
        <w:br/>
        <w:t>5. confidence каждой существенной сущности объясним;</w:t>
        <w:br/>
        <w:t>6. UNKNOWN и Conflicts явно перечислены;</w:t>
        <w:br/>
        <w:t>7. следующий Research Pass определяется конкретными вопросами;</w:t>
        <w:br/>
        <w:t>8. snapshot воспроизводим по источникам.</w:t>
      </w:r>
    </w:p>
    <w:p>
      <w:r>
        <w:t>Завершённость не означает отсутствие UNKNOWN. Она означает, что неизвестное стало явным и управляемым объектом дальнейшего исследования.</w:t>
      </w:r>
    </w:p>
    <w:p>
      <w:pPr>
        <w:pStyle w:val="Heading1"/>
      </w:pPr>
      <w:r>
        <w:t>25. Переход к полноценному Semantic Graph</w:t>
      </w:r>
    </w:p>
    <w:p>
      <w:r>
        <w:t>Протоструктуры можно переносить в полноценный граф после стабилизации схемы и прохождения нескольких Research Pass. При импорте не должна теряться provenance: SourceFact/Evidence/Claim должны оставаться доступны из любой существенной семантической связи.</w:t>
      </w:r>
    </w:p>
    <w:p>
      <w:pPr>
        <w:pStyle w:val="Heading1"/>
      </w:pPr>
      <w:r>
        <w:t>26. Ключевой принцип</w:t>
      </w:r>
    </w:p>
    <w:p>
      <w:r>
        <w:t>Мы не строим платформы вокруг названий классов, таблиц или endpoint'ов.</w:t>
        <w:br/>
        <w:br/>
        <w:t>Мы восстанавливаем:</w:t>
        <w:br/>
        <w:t>Existing System</w:t>
        <w:br/>
        <w:t>→ Evidence</w:t>
        <w:br/>
        <w:t>→ Semantic Model</w:t>
        <w:br/>
        <w:t>→ Capabilities</w:t>
        <w:br/>
        <w:t>→ Dependencies</w:t>
        <w:br/>
        <w:t>→ Platform Candidates</w:t>
        <w:br/>
        <w:t>→ Human Architectural Decision</w:t>
        <w:br/>
        <w:t>→ Platform Contract.</w:t>
        <w:br/>
        <w:br/>
        <w:t>Граф должен быть способен объяснить не только «что известно», но и «почему это известно», «насколько это подтверждено» и «что ещё неизвестно».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