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Outline: Integrated Quantitative Portfolio Investment Strategy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Objectives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Goal: </w:t>
      </w:r>
      <w:r w:rsidDel="00000000" w:rsidR="00000000" w:rsidRPr="00000000">
        <w:rPr>
          <w:rtl w:val="0"/>
        </w:rPr>
        <w:t xml:space="preserve">Develop a quantitative investment framework that outperforms the composite index by combining fundamental analysis with quantitative methods (CAPM, Fama-French 5-factor, monte carlo and efficient frontier models) with technical trading signals (optional).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Deliverables: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Estimate expected returns using Efficient Frontier, CAPM, Fama French regression analysis.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Build an efficient frontier via Monte Carlo simulation.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Integrate technical indicator strategies for timing and selection.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Backtest and compare the performance against a benchmark (NQ-100 &amp; SPY).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Collection &amp; Preprocessing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Acquisition: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Download historical price and volume data for the Nasdaq-100 constituents (2016–2024) using Yahoo Finance.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Obtain benchmark data (SPY), risk-free rates, and Fama-French factor returns.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&amp; Preparation: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Align data frequencies (e.g., daily or monthly returns).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Compute derived variables: returns, moving averages, volatility metrics, etc.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master DataFrame consolidating all necessary data points.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Fundamental Analysis via Regression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CAPM Regression Analysis: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For each stock, regress historical returns against market returns to calculate beta using the CAPM formula.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Outcome: A set of expected returns based on market risk.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Optional: Fama-French 5-Factor Model: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Extend the regression framework by including size, value, profitability, and investment factors.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Run regressions for each stock to determine factor loadings.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Adjust expected returns using the estimated factor premiums.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Outcome: Refined expected returns that incorporate multiple dimensions of risk.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Monte Carlo Simulation for Portfolio Optimization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 Generation: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Compute the covariance matrix of stock returns.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Generate a large number of random portfolios (10,000 simulations) using random weight assignments.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Efficient Frontier Construction: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Calculate portfolio return, volatility, and Sharpe ratio for each simulation.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Identify key portfolios such as the minimum variance portfolio and the one with the maximum Sharpe ratio.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Fundamentals: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the expected returns derived from CAPM and Fama-French models as inputs for the Monte Carlo simulation.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Outcome: An optimized portfolio set that lies on the efficient frontier, balancing risk and return and maximizing sharpe ratio.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Optional: Incorporating Technical Indicator Strategies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Indicator Calculation: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Compute key indicators: Simple Moving Averages, ATR, RSI, MACD, Bollinger Bands, Volume etc.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Define clear buy and sell signals (e.g., golden cross for SMA, oversold/overbought thresholds for RSI).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 Integration: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Develop rule-based logic to generate trading signals from technical indicators.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Combine these signals with the fundamental-based portfolio weights to adjust asset allocation dynamically.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Outcome: A hybrid strategy that leverages both long-term fundamentals and short-term market timing.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Backtesting &amp; Performance Evaluation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Backtesting Framework: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Simulate the integrated strategy (combining optimized portfolio weights and technical signals) over the historical period.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Compare the performance against a benchmark (e.g., SPY buy-and-hold strategy).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returns, Sharpe ratio, alpha, and drawdowns.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Conduct sensitivity analysis on key parameters (e.g., factor premiums, beta estimates, technical signal thresholds).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Outcome: Detailed performance report highlighting the strategy’s strengths and potential risks.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Integrated Strategy &amp; Portfolio Construction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 Models: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Combine the outputs from the fundamental models with our technical signals.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the optimized weights from the efficient frontier as a starting point and adjust them based on technical trading signals.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Sector &amp; Risk Weighting: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Analyze sector performance to identify which sectors (e.g., Communication Services, Healthcare) add value.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Apply risk management techniques (via Monte Carlo simulations) to compute optimal asset weights and adjust the portfolio’s risk profile.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Reporting &amp; Next Steps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Compile detailed documentation of methods, assumptions, and results.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Prepare a comprehensive report with visualizations (efficient frontier plots, backtest results, performance metrics).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outperformance of our strategy—for instance, our backtest shows that our final weighted portfolio outperformed SPY by over 2235%.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Iteration &amp; Live Testing: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Based on backtest outcomes, refine model parameters and strategies.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Plan a phased rollout, starting with paper trading to validate the approach in real time.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Allocate tasks for model refinement, further data analysis, and eventual deployment.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