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23"/>
        <w:ind w:left="1920" w:right="0" w:firstLine="0"/>
        <w:jc w:val="left"/>
        <w:rPr>
          <w:rFonts w:ascii="Arial MT"/>
          <w:sz w:val="42"/>
        </w:rPr>
      </w:pPr>
      <w:r>
        <w:rPr>
          <w:rFonts w:ascii="Arial MT"/>
          <w:sz w:val="4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762000</wp:posOffset>
                </wp:positionH>
                <wp:positionV relativeFrom="paragraph">
                  <wp:posOffset>5079</wp:posOffset>
                </wp:positionV>
                <wp:extent cx="7010400" cy="63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104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0400" h="6350">
                              <a:moveTo>
                                <a:pt x="701040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7010400" y="6350"/>
                              </a:lnTo>
                              <a:lnTo>
                                <a:pt x="701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pt;margin-top:.399976pt;width:552pt;height:.5pt;mso-position-horizontal-relative:page;mso-position-vertical-relative:paragraph;z-index:15728640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rFonts w:ascii="Arial MT"/>
          <w:sz w:val="4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762000</wp:posOffset>
                </wp:positionH>
                <wp:positionV relativeFrom="paragraph">
                  <wp:posOffset>80644</wp:posOffset>
                </wp:positionV>
                <wp:extent cx="762000" cy="60198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762000" cy="601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8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72"/>
                                <w:w w:val="150"/>
                                <w:sz w:val="80"/>
                                <w:shd w:fill="3763AF" w:color="auto" w:val="clear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80"/>
                                <w:shd w:fill="3763AF" w:color="auto" w:val="clear"/>
                              </w:rPr>
                              <w:t>4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80"/>
                                <w:w w:val="150"/>
                                <w:sz w:val="80"/>
                                <w:shd w:fill="3763AF" w:color="auto" w:val="clear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0pt;margin-top:6.35pt;width:60pt;height:47.4pt;mso-position-horizontal-relative:page;mso-position-vertical-relative:paragraph;z-index:15729152" type="#_x0000_t202" id="docshape2" filled="false" stroked="false">
                <v:textbox inset="0,0,0,0">
                  <w:txbxContent>
                    <w:p>
                      <w:pPr>
                        <w:spacing w:before="18"/>
                        <w:ind w:left="0" w:right="0" w:firstLine="0"/>
                        <w:jc w:val="left"/>
                        <w:rPr>
                          <w:rFonts w:ascii="Arial"/>
                          <w:b/>
                          <w:sz w:val="8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72"/>
                          <w:w w:val="150"/>
                          <w:sz w:val="80"/>
                          <w:shd w:fill="3763AF" w:color="auto" w:val="clear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80"/>
                          <w:shd w:fill="3763AF" w:color="auto" w:val="clear"/>
                        </w:rPr>
                        <w:t>4</w:t>
                      </w:r>
                      <w:r>
                        <w:rPr>
                          <w:rFonts w:ascii="Arial"/>
                          <w:b/>
                          <w:color w:val="FFFFFF"/>
                          <w:spacing w:val="80"/>
                          <w:w w:val="150"/>
                          <w:sz w:val="80"/>
                          <w:shd w:fill="3763AF" w:color="auto" w:val="clear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4 The Vaccine Industry" w:id="1"/>
      <w:bookmarkEnd w:id="1"/>
      <w:r>
        <w:rPr/>
      </w:r>
      <w:r>
        <w:rPr>
          <w:rFonts w:ascii="Arial MT"/>
          <w:color w:val="231F20"/>
          <w:w w:val="75"/>
          <w:sz w:val="42"/>
        </w:rPr>
        <w:t>The</w:t>
      </w:r>
      <w:r>
        <w:rPr>
          <w:rFonts w:ascii="Arial MT"/>
          <w:color w:val="231F20"/>
          <w:spacing w:val="22"/>
          <w:sz w:val="42"/>
        </w:rPr>
        <w:t> </w:t>
      </w:r>
      <w:r>
        <w:rPr>
          <w:rFonts w:ascii="Arial MT"/>
          <w:color w:val="231F20"/>
          <w:w w:val="75"/>
          <w:sz w:val="42"/>
        </w:rPr>
        <w:t>Vaccine</w:t>
      </w:r>
      <w:r>
        <w:rPr>
          <w:rFonts w:ascii="Arial MT"/>
          <w:color w:val="231F20"/>
          <w:spacing w:val="23"/>
          <w:sz w:val="42"/>
        </w:rPr>
        <w:t> </w:t>
      </w:r>
      <w:r>
        <w:rPr>
          <w:rFonts w:ascii="Arial MT"/>
          <w:color w:val="231F20"/>
          <w:spacing w:val="-2"/>
          <w:w w:val="75"/>
          <w:sz w:val="42"/>
        </w:rPr>
        <w:t>Industry</w:t>
      </w:r>
    </w:p>
    <w:p>
      <w:pPr>
        <w:spacing w:before="185"/>
        <w:ind w:left="192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color w:val="808285"/>
          <w:w w:val="80"/>
          <w:sz w:val="22"/>
        </w:rPr>
        <w:t>R.</w:t>
      </w:r>
      <w:r>
        <w:rPr>
          <w:rFonts w:ascii="Arial"/>
          <w:i/>
          <w:color w:val="808285"/>
          <w:sz w:val="22"/>
        </w:rPr>
        <w:t> </w:t>
      </w:r>
      <w:r>
        <w:rPr>
          <w:rFonts w:ascii="Arial"/>
          <w:i/>
          <w:color w:val="808285"/>
          <w:w w:val="80"/>
          <w:sz w:val="22"/>
        </w:rPr>
        <w:t>Gordon</w:t>
      </w:r>
      <w:r>
        <w:rPr>
          <w:rFonts w:ascii="Arial"/>
          <w:i/>
          <w:color w:val="808285"/>
          <w:spacing w:val="1"/>
          <w:sz w:val="22"/>
        </w:rPr>
        <w:t> </w:t>
      </w:r>
      <w:r>
        <w:rPr>
          <w:rFonts w:ascii="Arial"/>
          <w:i/>
          <w:color w:val="808285"/>
          <w:w w:val="80"/>
          <w:sz w:val="22"/>
        </w:rPr>
        <w:t>Douglas</w:t>
      </w:r>
      <w:r>
        <w:rPr>
          <w:rFonts w:ascii="Arial"/>
          <w:i/>
          <w:color w:val="808285"/>
          <w:spacing w:val="1"/>
          <w:sz w:val="22"/>
        </w:rPr>
        <w:t> </w:t>
      </w:r>
      <w:r>
        <w:rPr>
          <w:rFonts w:ascii="Arial"/>
          <w:i/>
          <w:color w:val="808285"/>
          <w:w w:val="80"/>
          <w:sz w:val="22"/>
        </w:rPr>
        <w:t>and</w:t>
      </w:r>
      <w:r>
        <w:rPr>
          <w:rFonts w:ascii="Arial"/>
          <w:i/>
          <w:color w:val="808285"/>
          <w:sz w:val="22"/>
        </w:rPr>
        <w:t> </w:t>
      </w:r>
      <w:r>
        <w:rPr>
          <w:rFonts w:ascii="Arial"/>
          <w:i/>
          <w:color w:val="808285"/>
          <w:w w:val="80"/>
          <w:sz w:val="22"/>
        </w:rPr>
        <w:t>Vijay</w:t>
      </w:r>
      <w:r>
        <w:rPr>
          <w:rFonts w:ascii="Arial"/>
          <w:i/>
          <w:color w:val="808285"/>
          <w:spacing w:val="1"/>
          <w:sz w:val="22"/>
        </w:rPr>
        <w:t> </w:t>
      </w:r>
      <w:r>
        <w:rPr>
          <w:rFonts w:ascii="Arial"/>
          <w:i/>
          <w:color w:val="808285"/>
          <w:w w:val="80"/>
          <w:sz w:val="22"/>
        </w:rPr>
        <w:t>B.</w:t>
      </w:r>
      <w:r>
        <w:rPr>
          <w:rFonts w:ascii="Arial"/>
          <w:i/>
          <w:color w:val="808285"/>
          <w:spacing w:val="1"/>
          <w:sz w:val="22"/>
        </w:rPr>
        <w:t> </w:t>
      </w:r>
      <w:r>
        <w:rPr>
          <w:rFonts w:ascii="Arial"/>
          <w:i/>
          <w:color w:val="808285"/>
          <w:spacing w:val="-2"/>
          <w:w w:val="80"/>
          <w:sz w:val="22"/>
        </w:rPr>
        <w:t>Samant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12"/>
        <w:rPr>
          <w:rFonts w:ascii="Arial"/>
          <w:i/>
          <w:sz w:val="20"/>
        </w:rPr>
      </w:pPr>
    </w:p>
    <w:p>
      <w:pPr>
        <w:pStyle w:val="BodyText"/>
        <w:spacing w:after="0"/>
        <w:rPr>
          <w:rFonts w:ascii="Arial"/>
          <w:i/>
          <w:sz w:val="20"/>
        </w:rPr>
        <w:sectPr>
          <w:footerReference w:type="default" r:id="rId5"/>
          <w:type w:val="continuous"/>
          <w:pgSz w:w="12240" w:h="15660"/>
          <w:pgMar w:header="0" w:footer="0" w:top="1060" w:bottom="280" w:left="720" w:right="0"/>
          <w:pgNumType w:start="41"/>
        </w:sectPr>
      </w:pPr>
    </w:p>
    <w:p>
      <w:pPr>
        <w:pStyle w:val="BodyText"/>
        <w:spacing w:line="232" w:lineRule="auto" w:before="97"/>
        <w:ind w:left="480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industry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composed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companies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are </w:t>
      </w:r>
      <w:r>
        <w:rPr>
          <w:color w:val="231F20"/>
          <w:spacing w:val="-2"/>
          <w:w w:val="110"/>
        </w:rPr>
        <w:t>engaged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following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activities: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research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(including </w:t>
      </w:r>
      <w:r>
        <w:rPr>
          <w:color w:val="231F20"/>
          <w:w w:val="110"/>
        </w:rPr>
        <w:t>that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performed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industry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biotech),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development,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manu- </w:t>
      </w:r>
      <w:r>
        <w:rPr>
          <w:color w:val="231F20"/>
        </w:rPr>
        <w:t>facture, or sales, marketing, and distribution of vaccines. They receive their revenue chiefly from sales of vaccine products or </w:t>
      </w:r>
      <w:r>
        <w:rPr>
          <w:color w:val="231F20"/>
          <w:w w:val="110"/>
        </w:rPr>
        <w:t>expectations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thereof.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industry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relatively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small, compared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pharmaceutical</w:t>
      </w:r>
      <w:r>
        <w:rPr>
          <w:color w:val="231F20"/>
          <w:w w:val="110"/>
        </w:rPr>
        <w:t> industry,</w:t>
      </w:r>
      <w:r>
        <w:rPr>
          <w:color w:val="231F20"/>
          <w:w w:val="110"/>
        </w:rPr>
        <w:t> but</w:t>
      </w:r>
      <w:r>
        <w:rPr>
          <w:color w:val="231F20"/>
          <w:w w:val="110"/>
        </w:rPr>
        <w:t> growing.</w:t>
      </w:r>
      <w:r>
        <w:rPr>
          <w:color w:val="231F20"/>
          <w:w w:val="110"/>
        </w:rPr>
        <w:t> We </w:t>
      </w:r>
      <w:r>
        <w:rPr>
          <w:color w:val="231F20"/>
        </w:rPr>
        <w:t>estimate that total infectious disease vaccine sales in 2013 were </w:t>
      </w:r>
      <w:r>
        <w:rPr>
          <w:color w:val="231F20"/>
          <w:w w:val="110"/>
        </w:rPr>
        <w:t>more</w:t>
      </w:r>
      <w:r>
        <w:rPr>
          <w:color w:val="231F20"/>
          <w:w w:val="110"/>
        </w:rPr>
        <w:t> than</w:t>
      </w:r>
      <w:r>
        <w:rPr>
          <w:color w:val="231F20"/>
          <w:w w:val="110"/>
        </w:rPr>
        <w:t> $25</w:t>
      </w:r>
      <w:r>
        <w:rPr>
          <w:color w:val="231F20"/>
          <w:w w:val="110"/>
        </w:rPr>
        <w:t> billion</w:t>
      </w:r>
      <w:r>
        <w:rPr>
          <w:color w:val="231F20"/>
          <w:w w:val="110"/>
        </w:rPr>
        <w:t> worldwide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expected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grow</w:t>
      </w:r>
      <w:r>
        <w:rPr>
          <w:color w:val="231F20"/>
          <w:w w:val="110"/>
        </w:rPr>
        <w:t> to about</w:t>
      </w:r>
      <w:r>
        <w:rPr>
          <w:color w:val="231F20"/>
          <w:w w:val="110"/>
        </w:rPr>
        <w:t> $35</w:t>
      </w:r>
      <w:r>
        <w:rPr>
          <w:color w:val="231F20"/>
          <w:w w:val="110"/>
        </w:rPr>
        <w:t> billion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2020.</w:t>
      </w:r>
      <w:r>
        <w:rPr>
          <w:color w:val="231F20"/>
          <w:w w:val="110"/>
        </w:rPr>
        <w:t> Although</w:t>
      </w:r>
      <w:r>
        <w:rPr>
          <w:color w:val="231F20"/>
          <w:w w:val="110"/>
        </w:rPr>
        <w:t> components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 vaccine</w:t>
      </w:r>
      <w:r>
        <w:rPr>
          <w:color w:val="231F20"/>
          <w:w w:val="110"/>
        </w:rPr>
        <w:t> industry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found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50</w:t>
      </w:r>
      <w:r>
        <w:rPr>
          <w:color w:val="231F20"/>
          <w:w w:val="110"/>
        </w:rPr>
        <w:t> countries</w:t>
      </w:r>
      <w:r>
        <w:rPr>
          <w:color w:val="231F20"/>
          <w:w w:val="110"/>
        </w:rPr>
        <w:t> worldwide,</w:t>
      </w:r>
      <w:r>
        <w:rPr>
          <w:color w:val="231F20"/>
          <w:w w:val="110"/>
        </w:rPr>
        <w:t> the </w:t>
      </w:r>
      <w:r>
        <w:rPr>
          <w:color w:val="231F20"/>
        </w:rPr>
        <w:t>large vaccine companies are primarily U.S.- or European-based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have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dominant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share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vaccine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business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revenue </w:t>
      </w:r>
      <w:r>
        <w:rPr>
          <w:color w:val="231F20"/>
          <w:w w:val="110"/>
        </w:rPr>
        <w:t>basis;</w:t>
      </w:r>
      <w:r>
        <w:rPr>
          <w:color w:val="231F20"/>
          <w:w w:val="110"/>
        </w:rPr>
        <w:t> but</w:t>
      </w:r>
      <w:r>
        <w:rPr>
          <w:color w:val="231F20"/>
          <w:w w:val="110"/>
        </w:rPr>
        <w:t> regional</w:t>
      </w:r>
      <w:r>
        <w:rPr>
          <w:color w:val="231F20"/>
          <w:w w:val="110"/>
        </w:rPr>
        <w:t> companies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gradually</w:t>
      </w:r>
      <w:r>
        <w:rPr>
          <w:color w:val="231F20"/>
          <w:w w:val="110"/>
        </w:rPr>
        <w:t> growing</w:t>
      </w:r>
      <w:r>
        <w:rPr>
          <w:color w:val="231F20"/>
          <w:w w:val="110"/>
        </w:rPr>
        <w:t> their market share on a dose basis (</w:t>
      </w:r>
      <w:hyperlink w:history="true" w:anchor="_bookmark0">
        <w:r>
          <w:rPr>
            <w:color w:val="0080AC"/>
            <w:w w:val="110"/>
          </w:rPr>
          <w:t>Table 4.1</w:t>
        </w:r>
      </w:hyperlink>
      <w:r>
        <w:rPr>
          <w:color w:val="231F20"/>
          <w:w w:val="110"/>
        </w:rPr>
        <w:t>).</w:t>
      </w:r>
      <w:r>
        <w:rPr>
          <w:color w:val="0080AC"/>
          <w:w w:val="110"/>
          <w:vertAlign w:val="superscript"/>
        </w:rPr>
        <w:t>1</w:t>
      </w:r>
    </w:p>
    <w:p>
      <w:pPr>
        <w:pStyle w:val="BodyText"/>
        <w:spacing w:line="187" w:lineRule="exact"/>
        <w:ind w:left="720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past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20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years,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business,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former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5"/>
          <w:w w:val="110"/>
        </w:rPr>
        <w:t>laggard</w:t>
      </w:r>
    </w:p>
    <w:p>
      <w:pPr>
        <w:pStyle w:val="BodyText"/>
        <w:spacing w:line="232" w:lineRule="auto" w:before="1"/>
        <w:ind w:left="479"/>
        <w:jc w:val="both"/>
      </w:pPr>
      <w:bookmarkStart w:name="Vaccine Development" w:id="2"/>
      <w:bookmarkEnd w:id="2"/>
      <w:r>
        <w:rPr/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pharmaceutical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business,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has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shown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remarkable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growth </w:t>
      </w:r>
      <w:r>
        <w:rPr>
          <w:color w:val="231F20"/>
          <w:w w:val="110"/>
        </w:rPr>
        <w:t>powered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new</w:t>
      </w:r>
      <w:r>
        <w:rPr>
          <w:color w:val="231F20"/>
          <w:w w:val="110"/>
        </w:rPr>
        <w:t> innovative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coupled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superior pricing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strategies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3">
        <w:r>
          <w:rPr>
            <w:color w:val="0080AC"/>
            <w:w w:val="110"/>
          </w:rPr>
          <w:t>Fig.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4.1</w:t>
        </w:r>
      </w:hyperlink>
      <w:r>
        <w:rPr>
          <w:color w:val="231F20"/>
          <w:w w:val="110"/>
        </w:rPr>
        <w:t>).</w:t>
      </w:r>
      <w:r>
        <w:rPr>
          <w:color w:val="0080AC"/>
          <w:w w:val="110"/>
          <w:vertAlign w:val="superscript"/>
        </w:rPr>
        <w:t>2</w:t>
      </w:r>
      <w:r>
        <w:rPr>
          <w:color w:val="0080AC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Specifically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contributing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 </w:t>
      </w:r>
      <w:r>
        <w:rPr>
          <w:color w:val="231F20"/>
          <w:vertAlign w:val="baseline"/>
        </w:rPr>
        <w:t>spectacular growth were the varicella, hepatitis A, pneumococ-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cal conjugate, shingles, rotavirus, meningococcal conjugate for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A, C, Y, W, and human papillomavirus (HPV) vaccines, as well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 myriad combination vaccines.</w:t>
      </w:r>
    </w:p>
    <w:p>
      <w:pPr>
        <w:pStyle w:val="BodyText"/>
        <w:spacing w:line="232" w:lineRule="auto"/>
        <w:ind w:left="479" w:firstLine="239"/>
        <w:jc w:val="both"/>
      </w:pPr>
      <w:r>
        <w:rPr>
          <w:color w:val="231F20"/>
          <w:w w:val="105"/>
        </w:rPr>
        <w:t>This</w:t>
      </w:r>
      <w:r>
        <w:rPr>
          <w:color w:val="231F20"/>
          <w:w w:val="105"/>
        </w:rPr>
        <w:t> projected</w:t>
      </w:r>
      <w:r>
        <w:rPr>
          <w:color w:val="231F20"/>
          <w:w w:val="105"/>
        </w:rPr>
        <w:t> growth</w:t>
      </w:r>
      <w:r>
        <w:rPr>
          <w:color w:val="231F20"/>
          <w:w w:val="105"/>
        </w:rPr>
        <w:t> may</w:t>
      </w:r>
      <w:r>
        <w:rPr>
          <w:color w:val="231F20"/>
          <w:w w:val="105"/>
        </w:rPr>
        <w:t> plateau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early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2020s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unless the vaccine industry continues to introduce new inno- vative</w:t>
      </w:r>
      <w:r>
        <w:rPr>
          <w:color w:val="231F20"/>
          <w:w w:val="105"/>
        </w:rPr>
        <w:t> products</w:t>
      </w:r>
      <w:r>
        <w:rPr>
          <w:color w:val="231F20"/>
          <w:w w:val="105"/>
        </w:rPr>
        <w:t> targeting</w:t>
      </w:r>
      <w:r>
        <w:rPr>
          <w:color w:val="231F20"/>
          <w:w w:val="105"/>
        </w:rPr>
        <w:t> diseases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impact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Western world. Sustaining this growth will be a challenge because of dwindling numbers of high-value vaccine targets for which the biology of protection is well understood (see </w:t>
      </w:r>
      <w:hyperlink w:history="true" w:anchor="_bookmark15">
        <w:r>
          <w:rPr>
            <w:color w:val="0080AC"/>
            <w:w w:val="105"/>
          </w:rPr>
          <w:t>Table 4.7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line="232" w:lineRule="auto"/>
        <w:ind w:left="479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business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capital-intensive</w:t>
      </w:r>
      <w:r>
        <w:rPr>
          <w:color w:val="231F20"/>
          <w:w w:val="110"/>
        </w:rPr>
        <w:t> business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that requires</w:t>
      </w:r>
      <w:r>
        <w:rPr>
          <w:color w:val="231F20"/>
          <w:w w:val="110"/>
        </w:rPr>
        <w:t> considerable</w:t>
      </w:r>
      <w:r>
        <w:rPr>
          <w:color w:val="231F20"/>
          <w:w w:val="110"/>
        </w:rPr>
        <w:t> ongoing</w:t>
      </w:r>
      <w:r>
        <w:rPr>
          <w:color w:val="231F20"/>
          <w:w w:val="110"/>
        </w:rPr>
        <w:t> investment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manufacturing </w:t>
      </w:r>
      <w:r>
        <w:rPr>
          <w:color w:val="231F20"/>
        </w:rPr>
        <w:t>assets, facilities, and people to maintain compliance with ever- increasing regulatory directives. The recent departure of Baxter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Novartis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industry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ominous</w:t>
      </w:r>
      <w:r>
        <w:rPr>
          <w:color w:val="231F20"/>
          <w:w w:val="110"/>
        </w:rPr>
        <w:t> sign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reflects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continued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financial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pressure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remaining four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major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vaccine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makers.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Further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consolidation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this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busi- </w:t>
      </w:r>
      <w:r>
        <w:rPr>
          <w:color w:val="231F20"/>
          <w:w w:val="110"/>
        </w:rPr>
        <w:t>ness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likely.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addition,</w:t>
      </w:r>
      <w:r>
        <w:rPr>
          <w:color w:val="231F20"/>
          <w:w w:val="110"/>
        </w:rPr>
        <w:t> new</w:t>
      </w:r>
      <w:r>
        <w:rPr>
          <w:color w:val="231F20"/>
          <w:w w:val="110"/>
        </w:rPr>
        <w:t> alliances</w:t>
      </w:r>
      <w:r>
        <w:rPr>
          <w:color w:val="231F20"/>
          <w:w w:val="110"/>
        </w:rPr>
        <w:t> will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formed between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big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four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manufacturers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emerging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companies in</w:t>
      </w:r>
      <w:r>
        <w:rPr>
          <w:color w:val="231F20"/>
          <w:w w:val="110"/>
        </w:rPr>
        <w:t> India,</w:t>
      </w:r>
      <w:r>
        <w:rPr>
          <w:color w:val="231F20"/>
          <w:w w:val="110"/>
        </w:rPr>
        <w:t> China,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Brazil,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take</w:t>
      </w:r>
      <w:r>
        <w:rPr>
          <w:color w:val="231F20"/>
          <w:w w:val="110"/>
        </w:rPr>
        <w:t> advantage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increasing immunization</w:t>
      </w:r>
      <w:r>
        <w:rPr>
          <w:color w:val="231F20"/>
          <w:w w:val="110"/>
        </w:rPr>
        <w:t> rates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those</w:t>
      </w:r>
      <w:r>
        <w:rPr>
          <w:color w:val="231F20"/>
          <w:w w:val="110"/>
        </w:rPr>
        <w:t> countries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well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growth</w:t>
      </w:r>
      <w:r>
        <w:rPr>
          <w:color w:val="231F20"/>
          <w:w w:val="110"/>
        </w:rPr>
        <w:t> of their private markets.</w:t>
      </w:r>
    </w:p>
    <w:p>
      <w:pPr>
        <w:pStyle w:val="BodyText"/>
        <w:spacing w:line="232" w:lineRule="auto"/>
        <w:ind w:left="479" w:firstLine="239"/>
        <w:jc w:val="both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United</w:t>
      </w:r>
      <w:r>
        <w:rPr>
          <w:color w:val="231F20"/>
          <w:w w:val="105"/>
        </w:rPr>
        <w:t> States</w:t>
      </w:r>
      <w:r>
        <w:rPr>
          <w:color w:val="231F20"/>
          <w:w w:val="105"/>
        </w:rPr>
        <w:t> has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extraordinarily</w:t>
      </w:r>
      <w:r>
        <w:rPr>
          <w:color w:val="231F20"/>
          <w:w w:val="105"/>
        </w:rPr>
        <w:t> successful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in vaccine</w:t>
      </w:r>
      <w:r>
        <w:rPr>
          <w:color w:val="231F20"/>
          <w:w w:val="105"/>
        </w:rPr>
        <w:t> research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development</w:t>
      </w:r>
      <w:r>
        <w:rPr>
          <w:color w:val="231F20"/>
          <w:w w:val="105"/>
        </w:rPr>
        <w:t> (R&amp;D).</w:t>
      </w:r>
      <w:r>
        <w:rPr>
          <w:color w:val="0080AC"/>
          <w:w w:val="105"/>
          <w:vertAlign w:val="superscript"/>
        </w:rPr>
        <w:t>3,4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past</w:t>
      </w:r>
      <w:r>
        <w:rPr>
          <w:color w:val="231F20"/>
          <w:w w:val="105"/>
          <w:vertAlign w:val="baseline"/>
        </w:rPr>
        <w:t> 20 years,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most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vaccines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approved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worldwide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were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developed in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United</w:t>
      </w:r>
      <w:r>
        <w:rPr>
          <w:color w:val="231F20"/>
          <w:w w:val="105"/>
          <w:vertAlign w:val="baseline"/>
        </w:rPr>
        <w:t> States.</w:t>
      </w:r>
      <w:r>
        <w:rPr>
          <w:color w:val="231F20"/>
          <w:w w:val="105"/>
          <w:vertAlign w:val="baseline"/>
        </w:rPr>
        <w:t> Approximately</w:t>
      </w:r>
      <w:r>
        <w:rPr>
          <w:color w:val="231F20"/>
          <w:w w:val="105"/>
          <w:vertAlign w:val="baseline"/>
        </w:rPr>
        <w:t> 15</w:t>
      </w:r>
      <w:r>
        <w:rPr>
          <w:color w:val="231F20"/>
          <w:w w:val="105"/>
          <w:vertAlign w:val="baseline"/>
        </w:rPr>
        <w:t> new</w:t>
      </w:r>
      <w:r>
        <w:rPr>
          <w:color w:val="231F20"/>
          <w:w w:val="105"/>
          <w:vertAlign w:val="baseline"/>
        </w:rPr>
        <w:t> vaccines</w:t>
      </w:r>
      <w:r>
        <w:rPr>
          <w:color w:val="231F20"/>
          <w:w w:val="105"/>
          <w:vertAlign w:val="baseline"/>
        </w:rPr>
        <w:t> were approved in the United States between 1995 and 2014.</w:t>
      </w:r>
      <w:r>
        <w:rPr>
          <w:color w:val="0080AC"/>
          <w:w w:val="105"/>
          <w:vertAlign w:val="superscript"/>
        </w:rPr>
        <w:t>5,6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 then, combinations of existing vaccines have been introduced for simplified pediatric vaccination resulting in a wider adop- tion of acellular pertussis vaccination. A polyvalent pneumo- coccal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conjugate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vaccine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infants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introduced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Wyeth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(now a subsidiary of Pfizer) has been widely adopted and has made Pfizer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major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force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vaccine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business.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2006,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several new vaccines have been licensed, including a combination of measles, mumps, and rubella (MMR) and varicella, as well as new vaccines against rotavirus, herpes zoster, HPV, meningo- coccus, influenza, and others. The HPV vaccines developed by Merck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GlaxoSmithKline</w:t>
      </w:r>
      <w:r>
        <w:rPr>
          <w:color w:val="231F20"/>
          <w:w w:val="105"/>
          <w:vertAlign w:val="baseline"/>
        </w:rPr>
        <w:t> significantly</w:t>
      </w:r>
      <w:r>
        <w:rPr>
          <w:color w:val="231F20"/>
          <w:w w:val="105"/>
          <w:vertAlign w:val="baseline"/>
        </w:rPr>
        <w:t> expanded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field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w w:val="105"/>
          <w:vertAlign w:val="baseline"/>
        </w:rPr>
        <w:t> adolescent</w:t>
      </w:r>
      <w:r>
        <w:rPr>
          <w:color w:val="231F20"/>
          <w:w w:val="105"/>
          <w:vertAlign w:val="baseline"/>
        </w:rPr>
        <w:t> vaccines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confirmed</w:t>
      </w:r>
      <w:r>
        <w:rPr>
          <w:color w:val="231F20"/>
          <w:w w:val="105"/>
          <w:vertAlign w:val="baseline"/>
        </w:rPr>
        <w:t> market</w:t>
      </w:r>
      <w:r>
        <w:rPr>
          <w:color w:val="231F20"/>
          <w:w w:val="105"/>
          <w:vertAlign w:val="baseline"/>
        </w:rPr>
        <w:t> acceptance</w:t>
      </w:r>
      <w:r>
        <w:rPr>
          <w:color w:val="231F20"/>
          <w:w w:val="105"/>
          <w:vertAlign w:val="baseline"/>
        </w:rPr>
        <w:t> of premium pricing.</w:t>
      </w:r>
    </w:p>
    <w:p>
      <w:pPr>
        <w:pStyle w:val="BodyText"/>
        <w:spacing w:line="232" w:lineRule="auto" w:before="97"/>
        <w:ind w:left="319" w:right="1077" w:firstLine="239"/>
        <w:jc w:val="both"/>
      </w:pPr>
      <w:r>
        <w:rPr/>
        <w:br w:type="column"/>
      </w:r>
      <w:r>
        <w:rPr>
          <w:color w:val="231F20"/>
        </w:rPr>
        <w:t>In the last 10 years, the vaccine industry in the United </w:t>
      </w:r>
      <w:r>
        <w:rPr>
          <w:color w:val="231F20"/>
        </w:rPr>
        <w:t>States </w:t>
      </w:r>
      <w:r>
        <w:rPr>
          <w:color w:val="231F20"/>
          <w:w w:val="110"/>
        </w:rPr>
        <w:t>and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Europe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considerably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improved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reliability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sup- plier.</w:t>
      </w:r>
      <w:r>
        <w:rPr>
          <w:color w:val="231F20"/>
          <w:w w:val="110"/>
        </w:rPr>
        <w:t> Chronic</w:t>
      </w:r>
      <w:r>
        <w:rPr>
          <w:color w:val="231F20"/>
          <w:w w:val="110"/>
        </w:rPr>
        <w:t> shortages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thing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past;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turn- around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primarily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achieved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modernization</w:t>
      </w:r>
      <w:r>
        <w:rPr>
          <w:color w:val="231F20"/>
          <w:w w:val="110"/>
        </w:rPr>
        <w:t> of vaccine</w:t>
      </w:r>
      <w:r>
        <w:rPr>
          <w:color w:val="231F20"/>
          <w:w w:val="110"/>
        </w:rPr>
        <w:t> manufacturing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distribution</w:t>
      </w:r>
      <w:r>
        <w:rPr>
          <w:color w:val="231F20"/>
          <w:w w:val="110"/>
        </w:rPr>
        <w:t> infrastructure</w:t>
      </w:r>
      <w:r>
        <w:rPr>
          <w:color w:val="231F20"/>
          <w:w w:val="110"/>
        </w:rPr>
        <w:t> sup- </w:t>
      </w:r>
      <w:r>
        <w:rPr>
          <w:color w:val="231F20"/>
          <w:spacing w:val="-2"/>
          <w:w w:val="110"/>
        </w:rPr>
        <w:t>ported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funded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profitability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vaccine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business. </w:t>
      </w:r>
      <w:r>
        <w:rPr>
          <w:color w:val="231F20"/>
        </w:rPr>
        <w:t>The Centers for Disease Control and Prevention (CDC) stock- </w:t>
      </w:r>
      <w:r>
        <w:rPr>
          <w:color w:val="231F20"/>
          <w:w w:val="110"/>
        </w:rPr>
        <w:t>piling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pediatric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alleviated</w:t>
      </w:r>
      <w:r>
        <w:rPr>
          <w:color w:val="231F20"/>
          <w:w w:val="110"/>
        </w:rPr>
        <w:t> some</w:t>
      </w:r>
      <w:r>
        <w:rPr>
          <w:color w:val="231F20"/>
          <w:w w:val="110"/>
        </w:rPr>
        <w:t> concerns</w:t>
      </w:r>
      <w:r>
        <w:rPr>
          <w:color w:val="231F20"/>
          <w:w w:val="110"/>
        </w:rPr>
        <w:t> of critical</w:t>
      </w:r>
      <w:r>
        <w:rPr>
          <w:color w:val="231F20"/>
          <w:w w:val="110"/>
        </w:rPr>
        <w:t> shortages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case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supply</w:t>
      </w:r>
      <w:r>
        <w:rPr>
          <w:color w:val="231F20"/>
          <w:w w:val="110"/>
        </w:rPr>
        <w:t> interruptions.</w:t>
      </w:r>
      <w:r>
        <w:rPr>
          <w:color w:val="231F20"/>
          <w:w w:val="110"/>
        </w:rPr>
        <w:t> But</w:t>
      </w:r>
      <w:r>
        <w:rPr>
          <w:color w:val="231F20"/>
          <w:w w:val="110"/>
        </w:rPr>
        <w:t> the industry’s</w:t>
      </w:r>
      <w:r>
        <w:rPr>
          <w:color w:val="231F20"/>
          <w:w w:val="110"/>
        </w:rPr>
        <w:t> vulnerability</w:t>
      </w:r>
      <w:r>
        <w:rPr>
          <w:color w:val="231F20"/>
          <w:w w:val="110"/>
        </w:rPr>
        <w:t> because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dependence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single- sourced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vaccines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continues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unresolved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concern.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 regulators and the industry must proactively develop a solu- tion to this critical challenge and avoid any future public health</w:t>
      </w:r>
      <w:r>
        <w:rPr>
          <w:color w:val="231F20"/>
          <w:w w:val="110"/>
        </w:rPr>
        <w:t> crisis</w:t>
      </w:r>
      <w:r>
        <w:rPr>
          <w:color w:val="231F20"/>
          <w:w w:val="110"/>
        </w:rPr>
        <w:t> resulting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shortages</w:t>
      </w:r>
      <w:r>
        <w:rPr>
          <w:color w:val="231F20"/>
          <w:w w:val="110"/>
        </w:rPr>
        <w:t> during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pro- longed supply interruption.</w:t>
      </w:r>
    </w:p>
    <w:p>
      <w:pPr>
        <w:pStyle w:val="BodyText"/>
        <w:spacing w:before="19"/>
      </w:pPr>
    </w:p>
    <w:p>
      <w:pPr>
        <w:pStyle w:val="Heading1"/>
        <w:jc w:val="both"/>
      </w:pPr>
      <w:r>
        <w:rPr>
          <w:color w:val="3763AF"/>
          <w:w w:val="75"/>
        </w:rPr>
        <w:t>VACCINE</w:t>
      </w:r>
      <w:r>
        <w:rPr>
          <w:color w:val="3763AF"/>
          <w:spacing w:val="12"/>
        </w:rPr>
        <w:t> </w:t>
      </w:r>
      <w:r>
        <w:rPr>
          <w:color w:val="3763AF"/>
          <w:spacing w:val="-2"/>
          <w:w w:val="80"/>
        </w:rPr>
        <w:t>DEVELOPMENT</w:t>
      </w:r>
    </w:p>
    <w:p>
      <w:pPr>
        <w:pStyle w:val="BodyText"/>
        <w:spacing w:line="232" w:lineRule="auto" w:before="86"/>
        <w:ind w:left="319" w:right="1077"/>
        <w:jc w:val="both"/>
      </w:pPr>
      <w:r>
        <w:rPr>
          <w:color w:val="231F20"/>
          <w:w w:val="110"/>
        </w:rPr>
        <w:t>Vaccine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development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difficult,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complex,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highly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risky,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 costly,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includes</w:t>
      </w:r>
      <w:r>
        <w:rPr>
          <w:color w:val="231F20"/>
          <w:w w:val="110"/>
        </w:rPr>
        <w:t> clinical</w:t>
      </w:r>
      <w:r>
        <w:rPr>
          <w:color w:val="231F20"/>
          <w:w w:val="110"/>
        </w:rPr>
        <w:t> development,</w:t>
      </w:r>
      <w:r>
        <w:rPr>
          <w:color w:val="231F20"/>
          <w:w w:val="110"/>
        </w:rPr>
        <w:t> process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develop- ment,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assay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development.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risk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because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most </w:t>
      </w:r>
      <w:r>
        <w:rPr>
          <w:color w:val="231F20"/>
        </w:rPr>
        <w:t>vaccine candidates fail in preclinical or early clinical develop- </w:t>
      </w:r>
      <w:r>
        <w:rPr>
          <w:color w:val="231F20"/>
          <w:w w:val="110"/>
        </w:rPr>
        <w:t>ment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less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than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1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15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candidates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entering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Phase II</w:t>
      </w:r>
      <w:r>
        <w:rPr>
          <w:color w:val="231F20"/>
          <w:w w:val="110"/>
        </w:rPr>
        <w:t> achieves</w:t>
      </w:r>
      <w:r>
        <w:rPr>
          <w:color w:val="231F20"/>
          <w:w w:val="110"/>
        </w:rPr>
        <w:t> licensure.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high</w:t>
      </w:r>
      <w:r>
        <w:rPr>
          <w:color w:val="231F20"/>
          <w:w w:val="110"/>
        </w:rPr>
        <w:t> failure</w:t>
      </w:r>
      <w:r>
        <w:rPr>
          <w:color w:val="231F20"/>
          <w:w w:val="110"/>
        </w:rPr>
        <w:t> rate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result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 variety of reasons: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03" w:lineRule="exact" w:before="190" w:after="0"/>
        <w:ind w:left="558" w:right="0" w:hanging="239"/>
        <w:jc w:val="left"/>
        <w:rPr>
          <w:sz w:val="18"/>
        </w:rPr>
      </w:pPr>
      <w:r>
        <w:rPr>
          <w:color w:val="231F20"/>
          <w:w w:val="110"/>
          <w:sz w:val="18"/>
        </w:rPr>
        <w:t>Not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fully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understanding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biology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protection.</w:t>
      </w: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32" w:lineRule="auto" w:before="1" w:after="0"/>
        <w:ind w:left="559" w:right="1078" w:hanging="240"/>
        <w:jc w:val="left"/>
        <w:rPr>
          <w:sz w:val="18"/>
        </w:rPr>
      </w:pPr>
      <w:r>
        <w:rPr>
          <w:color w:val="231F20"/>
          <w:spacing w:val="-2"/>
          <w:w w:val="110"/>
          <w:sz w:val="18"/>
        </w:rPr>
        <w:t>Lack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of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good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animal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models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to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predict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vaccine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behavior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in humans.</w:t>
      </w: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32" w:lineRule="auto" w:before="0" w:after="0"/>
        <w:ind w:left="559" w:right="1078" w:hanging="240"/>
        <w:jc w:val="left"/>
        <w:rPr>
          <w:sz w:val="18"/>
        </w:rPr>
      </w:pPr>
      <w:r>
        <w:rPr>
          <w:color w:val="231F20"/>
          <w:w w:val="110"/>
          <w:sz w:val="18"/>
        </w:rPr>
        <w:t>Unpredictability</w:t>
      </w:r>
      <w:r>
        <w:rPr>
          <w:color w:val="231F20"/>
          <w:spacing w:val="25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25"/>
          <w:w w:val="110"/>
          <w:sz w:val="18"/>
        </w:rPr>
        <w:t> </w:t>
      </w:r>
      <w:r>
        <w:rPr>
          <w:color w:val="231F20"/>
          <w:w w:val="110"/>
          <w:sz w:val="18"/>
        </w:rPr>
        <w:t>human</w:t>
      </w:r>
      <w:r>
        <w:rPr>
          <w:color w:val="231F20"/>
          <w:spacing w:val="25"/>
          <w:w w:val="110"/>
          <w:sz w:val="18"/>
        </w:rPr>
        <w:t> </w:t>
      </w:r>
      <w:r>
        <w:rPr>
          <w:color w:val="231F20"/>
          <w:w w:val="110"/>
          <w:sz w:val="18"/>
        </w:rPr>
        <w:t>immune</w:t>
      </w:r>
      <w:r>
        <w:rPr>
          <w:color w:val="231F20"/>
          <w:spacing w:val="25"/>
          <w:w w:val="110"/>
          <w:sz w:val="18"/>
        </w:rPr>
        <w:t> </w:t>
      </w:r>
      <w:r>
        <w:rPr>
          <w:color w:val="231F20"/>
          <w:w w:val="110"/>
          <w:sz w:val="18"/>
        </w:rPr>
        <w:t>system</w:t>
      </w:r>
      <w:r>
        <w:rPr>
          <w:color w:val="231F20"/>
          <w:spacing w:val="25"/>
          <w:w w:val="110"/>
          <w:sz w:val="18"/>
        </w:rPr>
        <w:t> </w:t>
      </w:r>
      <w:r>
        <w:rPr>
          <w:color w:val="231F20"/>
          <w:w w:val="110"/>
          <w:sz w:val="18"/>
        </w:rPr>
        <w:t>reactions</w:t>
      </w:r>
      <w:r>
        <w:rPr>
          <w:color w:val="231F20"/>
          <w:spacing w:val="25"/>
          <w:w w:val="110"/>
          <w:sz w:val="18"/>
        </w:rPr>
        <w:t> </w:t>
      </w:r>
      <w:r>
        <w:rPr>
          <w:color w:val="231F20"/>
          <w:w w:val="110"/>
          <w:sz w:val="18"/>
        </w:rPr>
        <w:t>to antigens as it relates to immunogenicity or safety.</w:t>
      </w: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32" w:lineRule="auto" w:before="0" w:after="0"/>
        <w:ind w:left="559" w:right="1077" w:hanging="240"/>
        <w:jc w:val="left"/>
        <w:rPr>
          <w:sz w:val="18"/>
        </w:rPr>
      </w:pPr>
      <w:r>
        <w:rPr>
          <w:color w:val="231F20"/>
          <w:w w:val="110"/>
          <w:sz w:val="18"/>
        </w:rPr>
        <w:t>The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unpredictability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impact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combining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multiple components in a vaccine.</w:t>
      </w:r>
    </w:p>
    <w:p>
      <w:pPr>
        <w:pStyle w:val="BodyText"/>
        <w:spacing w:line="232" w:lineRule="auto" w:before="196"/>
        <w:ind w:left="319" w:right="1077" w:firstLine="239"/>
        <w:jc w:val="both"/>
      </w:pPr>
      <w:r>
        <w:rPr>
          <w:color w:val="231F20"/>
          <w:w w:val="110"/>
        </w:rPr>
        <w:t>Vaccine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development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requires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strong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project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management systems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controls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requisite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skill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sets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among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scientists </w:t>
      </w:r>
      <w:r>
        <w:rPr>
          <w:color w:val="231F20"/>
        </w:rPr>
        <w:t>and engineers. A key strategic document that guides the stake- </w:t>
      </w:r>
      <w:r>
        <w:rPr>
          <w:color w:val="231F20"/>
          <w:spacing w:val="-2"/>
          <w:w w:val="110"/>
        </w:rPr>
        <w:t>holders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vaccine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development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“target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product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profile” </w:t>
      </w:r>
      <w:r>
        <w:rPr>
          <w:color w:val="231F20"/>
          <w:w w:val="110"/>
        </w:rPr>
        <w:t>(TPP).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TPP</w:t>
      </w:r>
      <w:r>
        <w:rPr>
          <w:color w:val="231F20"/>
          <w:w w:val="110"/>
        </w:rPr>
        <w:t> summarizes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desired</w:t>
      </w:r>
      <w:r>
        <w:rPr>
          <w:color w:val="231F20"/>
          <w:w w:val="110"/>
        </w:rPr>
        <w:t> characteristics</w:t>
      </w:r>
      <w:r>
        <w:rPr>
          <w:color w:val="231F20"/>
          <w:w w:val="110"/>
        </w:rPr>
        <w:t> and features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product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under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development,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key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attributes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product</w:t>
      </w:r>
      <w:r>
        <w:rPr>
          <w:color w:val="231F20"/>
          <w:spacing w:val="19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</w:rPr>
        <w:t>provide</w:t>
      </w:r>
      <w:r>
        <w:rPr>
          <w:color w:val="231F20"/>
          <w:spacing w:val="19"/>
        </w:rPr>
        <w:t> </w:t>
      </w:r>
      <w:r>
        <w:rPr>
          <w:color w:val="231F20"/>
        </w:rPr>
        <w:t>competitive</w:t>
      </w:r>
      <w:r>
        <w:rPr>
          <w:color w:val="231F20"/>
          <w:spacing w:val="19"/>
        </w:rPr>
        <w:t> </w:t>
      </w:r>
      <w:r>
        <w:rPr>
          <w:color w:val="231F20"/>
        </w:rPr>
        <w:t>advantage,</w:t>
      </w:r>
      <w:r>
        <w:rPr>
          <w:color w:val="231F20"/>
          <w:spacing w:val="19"/>
        </w:rPr>
        <w:t> </w:t>
      </w:r>
      <w:r>
        <w:rPr>
          <w:color w:val="231F20"/>
        </w:rPr>
        <w:t>and,</w:t>
      </w:r>
      <w:r>
        <w:rPr>
          <w:color w:val="231F20"/>
          <w:spacing w:val="19"/>
        </w:rPr>
        <w:t> </w:t>
      </w:r>
      <w:r>
        <w:rPr>
          <w:color w:val="231F20"/>
        </w:rPr>
        <w:t>finally,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topline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roadmap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nonclinical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clinical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studies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required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evaluate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products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efficacy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safety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target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popu- </w:t>
      </w:r>
      <w:r>
        <w:rPr>
          <w:color w:val="231F20"/>
          <w:w w:val="110"/>
        </w:rPr>
        <w:t>lation.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well-defined</w:t>
      </w:r>
      <w:r>
        <w:rPr>
          <w:color w:val="231F20"/>
          <w:w w:val="110"/>
        </w:rPr>
        <w:t> TPP</w:t>
      </w:r>
      <w:r>
        <w:rPr>
          <w:color w:val="231F20"/>
          <w:w w:val="110"/>
        </w:rPr>
        <w:t> provides</w:t>
      </w:r>
      <w:r>
        <w:rPr>
          <w:color w:val="231F20"/>
          <w:w w:val="110"/>
        </w:rPr>
        <w:t> all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stakeholders, </w:t>
      </w:r>
      <w:r>
        <w:rPr>
          <w:color w:val="231F20"/>
        </w:rPr>
        <w:t>including research, process development, manufacturing, clin- </w:t>
      </w:r>
      <w:r>
        <w:rPr>
          <w:color w:val="231F20"/>
          <w:w w:val="110"/>
        </w:rPr>
        <w:t>ical,</w:t>
      </w:r>
      <w:r>
        <w:rPr>
          <w:color w:val="231F20"/>
          <w:w w:val="110"/>
        </w:rPr>
        <w:t> regulatory,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senior</w:t>
      </w:r>
      <w:r>
        <w:rPr>
          <w:color w:val="231F20"/>
          <w:w w:val="110"/>
        </w:rPr>
        <w:t> management,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clear</w:t>
      </w:r>
      <w:r>
        <w:rPr>
          <w:color w:val="231F20"/>
          <w:w w:val="110"/>
        </w:rPr>
        <w:t> state- ment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desired</w:t>
      </w:r>
      <w:r>
        <w:rPr>
          <w:color w:val="231F20"/>
          <w:w w:val="110"/>
        </w:rPr>
        <w:t> outcome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product</w:t>
      </w:r>
      <w:r>
        <w:rPr>
          <w:color w:val="231F20"/>
          <w:w w:val="110"/>
        </w:rPr>
        <w:t> development </w:t>
      </w:r>
      <w:r>
        <w:rPr>
          <w:color w:val="231F20"/>
          <w:spacing w:val="-2"/>
          <w:w w:val="110"/>
        </w:rPr>
        <w:t>program.</w:t>
      </w:r>
    </w:p>
    <w:p>
      <w:pPr>
        <w:pStyle w:val="BodyText"/>
        <w:spacing w:line="232" w:lineRule="auto"/>
        <w:ind w:left="319" w:right="1077" w:firstLine="239"/>
        <w:jc w:val="both"/>
      </w:pPr>
      <w:r>
        <w:rPr>
          <w:color w:val="231F20"/>
          <w:w w:val="110"/>
        </w:rPr>
        <w:t>Process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development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involves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making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preparations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 test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satisfy</w:t>
      </w:r>
      <w:r>
        <w:rPr>
          <w:color w:val="231F20"/>
          <w:w w:val="110"/>
        </w:rPr>
        <w:t> regulatory</w:t>
      </w:r>
      <w:r>
        <w:rPr>
          <w:color w:val="231F20"/>
          <w:w w:val="110"/>
        </w:rPr>
        <w:t> requirements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clinical testing</w:t>
      </w:r>
      <w:r>
        <w:rPr>
          <w:color w:val="231F20"/>
          <w:w w:val="110"/>
        </w:rPr>
        <w:t> including</w:t>
      </w:r>
      <w:r>
        <w:rPr>
          <w:color w:val="231F20"/>
          <w:w w:val="110"/>
        </w:rPr>
        <w:t> clinical</w:t>
      </w:r>
      <w:r>
        <w:rPr>
          <w:color w:val="231F20"/>
          <w:w w:val="110"/>
        </w:rPr>
        <w:t> lots,</w:t>
      </w:r>
      <w:r>
        <w:rPr>
          <w:color w:val="231F20"/>
          <w:w w:val="110"/>
        </w:rPr>
        <w:t> preclinical</w:t>
      </w:r>
      <w:r>
        <w:rPr>
          <w:color w:val="231F20"/>
          <w:w w:val="110"/>
        </w:rPr>
        <w:t> toxicology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testing, 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analytical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assessment,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finally,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scale-up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methods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that lead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consistent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manufacturing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one-tenth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full </w:t>
      </w:r>
      <w:r>
        <w:rPr>
          <w:color w:val="231F20"/>
        </w:rPr>
        <w:t>scale. Usually three consecutive lots are tested in the clinic for immunogenicity. Assay development involves the definition of specific methods to test the purity of raw materials, stability and </w:t>
      </w:r>
      <w:r>
        <w:rPr>
          <w:color w:val="231F20"/>
          <w:w w:val="110"/>
        </w:rPr>
        <w:t>potency of the vaccine product, and immunologic and other </w:t>
      </w:r>
      <w:r>
        <w:rPr>
          <w:color w:val="231F20"/>
        </w:rPr>
        <w:t>criteria to predict vaccine efficacy. Go/no-go decisions must be </w:t>
      </w:r>
      <w:r>
        <w:rPr>
          <w:color w:val="231F20"/>
          <w:w w:val="110"/>
        </w:rPr>
        <w:t>made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each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stage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clinical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development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5"/>
          <w:w w:val="110"/>
        </w:rPr>
        <w:t>and</w:t>
      </w:r>
    </w:p>
    <w:p>
      <w:pPr>
        <w:pStyle w:val="Heading3"/>
        <w:spacing w:before="76"/>
        <w:ind w:left="0" w:right="1079"/>
        <w:jc w:val="right"/>
      </w:pPr>
      <w:r>
        <w:rPr>
          <w:color w:val="231F20"/>
          <w:spacing w:val="-5"/>
        </w:rPr>
        <w:t>41</w:t>
      </w:r>
    </w:p>
    <w:p>
      <w:pPr>
        <w:pStyle w:val="Heading3"/>
        <w:spacing w:after="0"/>
        <w:jc w:val="right"/>
        <w:sectPr>
          <w:type w:val="continuous"/>
          <w:pgSz w:w="12240" w:h="15660"/>
          <w:pgMar w:header="0" w:footer="0" w:top="1060" w:bottom="280" w:left="720" w:right="0"/>
          <w:cols w:num="2" w:equalWidth="0">
            <w:col w:w="5281" w:space="40"/>
            <w:col w:w="6199"/>
          </w:cols>
        </w:sectPr>
      </w:pPr>
    </w:p>
    <w:p>
      <w:pPr>
        <w:pStyle w:val="BodyText"/>
        <w:spacing w:before="11"/>
        <w:rPr>
          <w:rFonts w:ascii="Arial"/>
          <w:b/>
          <w:sz w:val="14"/>
        </w:rPr>
      </w:pPr>
    </w:p>
    <w:p>
      <w:pPr>
        <w:pStyle w:val="BodyText"/>
        <w:spacing w:after="0"/>
        <w:rPr>
          <w:rFonts w:ascii="Arial"/>
          <w:b/>
          <w:sz w:val="14"/>
        </w:rPr>
        <w:sectPr>
          <w:headerReference w:type="even" r:id="rId6"/>
          <w:headerReference w:type="default" r:id="rId7"/>
          <w:pgSz w:w="12240" w:h="15660"/>
          <w:pgMar w:header="565" w:footer="0" w:top="800" w:bottom="280" w:left="720" w:right="0"/>
          <w:pgNumType w:start="42"/>
        </w:sectPr>
      </w:pPr>
    </w:p>
    <w:p>
      <w:pPr>
        <w:pStyle w:val="BodyText"/>
        <w:spacing w:line="232" w:lineRule="auto" w:before="97"/>
        <w:ind w:left="360"/>
        <w:jc w:val="both"/>
      </w:pPr>
      <w:r>
        <w:rPr>
          <w:color w:val="231F20"/>
          <w:spacing w:val="-2"/>
          <w:w w:val="110"/>
        </w:rPr>
        <w:t>must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data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driven.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Clinical,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process,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assay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development </w:t>
      </w:r>
      <w:r>
        <w:rPr>
          <w:color w:val="231F20"/>
        </w:rPr>
        <w:t>tasks must be closely integrated. Clinical development involves </w:t>
      </w:r>
      <w:r>
        <w:rPr>
          <w:color w:val="231F20"/>
          <w:spacing w:val="-2"/>
          <w:w w:val="110"/>
        </w:rPr>
        <w:t>studies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effects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vaccines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patients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safety,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immu- </w:t>
      </w:r>
      <w:r>
        <w:rPr>
          <w:color w:val="231F20"/>
        </w:rPr>
        <w:t>nogenicity, and efficacy through a staged process: phase 1, early </w:t>
      </w:r>
      <w:r>
        <w:rPr>
          <w:color w:val="231F20"/>
          <w:spacing w:val="-2"/>
          <w:w w:val="110"/>
        </w:rPr>
        <w:t>safety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immunogenicity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small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numbers;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phase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2,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safety, </w:t>
      </w:r>
      <w:r>
        <w:rPr>
          <w:color w:val="231F20"/>
          <w:w w:val="110"/>
        </w:rPr>
        <w:t>dose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ranging,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immunogenicity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200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400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individuals; </w:t>
      </w:r>
      <w:r>
        <w:rPr>
          <w:color w:val="231F20"/>
          <w:spacing w:val="-2"/>
          <w:w w:val="110"/>
        </w:rPr>
        <w:t>sometimes phase 2b, nonlicensure, proof-of-concept trials for </w:t>
      </w:r>
      <w:r>
        <w:rPr>
          <w:color w:val="231F20"/>
        </w:rPr>
        <w:t>efficacy; and phase 3, safety and efficacy trials that permit licen- </w:t>
      </w:r>
      <w:r>
        <w:rPr>
          <w:color w:val="231F20"/>
          <w:w w:val="110"/>
        </w:rPr>
        <w:t>sure, which generally require thousands of subjects.</w:t>
      </w:r>
    </w:p>
    <w:p>
      <w:pPr>
        <w:pStyle w:val="BodyText"/>
        <w:spacing w:line="232" w:lineRule="auto"/>
        <w:ind w:left="360" w:firstLine="239"/>
        <w:jc w:val="both"/>
      </w:pPr>
      <w:r>
        <w:rPr>
          <w:color w:val="231F20"/>
          <w:spacing w:val="-2"/>
          <w:w w:val="110"/>
        </w:rPr>
        <w:t>“Process”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can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be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broadly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divided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into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two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categories: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bulk </w:t>
      </w:r>
      <w:r>
        <w:rPr>
          <w:color w:val="231F20"/>
          <w:w w:val="110"/>
        </w:rPr>
        <w:t>manufacturing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finishing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operations.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Bulk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manufacturing includes cell culture and/or fermentation-based manufactur- ing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followed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variety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separation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processes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purify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 vaccine.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finishing</w:t>
      </w:r>
      <w:r>
        <w:rPr>
          <w:color w:val="231F20"/>
          <w:w w:val="110"/>
        </w:rPr>
        <w:t> operations</w:t>
      </w:r>
      <w:r>
        <w:rPr>
          <w:color w:val="231F20"/>
          <w:w w:val="110"/>
        </w:rPr>
        <w:t> include</w:t>
      </w:r>
      <w:r>
        <w:rPr>
          <w:color w:val="231F20"/>
          <w:w w:val="110"/>
        </w:rPr>
        <w:t> formulation</w:t>
      </w:r>
      <w:r>
        <w:rPr>
          <w:color w:val="231F20"/>
          <w:w w:val="110"/>
        </w:rPr>
        <w:t> with adjuvant/stabilizer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followed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vial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syringe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filling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(includ- 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lyophilization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live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viral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vaccines)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followed by</w:t>
      </w:r>
      <w:r>
        <w:rPr>
          <w:color w:val="231F20"/>
          <w:w w:val="110"/>
        </w:rPr>
        <w:t> labeling,</w:t>
      </w:r>
      <w:r>
        <w:rPr>
          <w:color w:val="231F20"/>
          <w:w w:val="110"/>
        </w:rPr>
        <w:t> packaging,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controlled</w:t>
      </w:r>
      <w:r>
        <w:rPr>
          <w:color w:val="231F20"/>
          <w:w w:val="110"/>
        </w:rPr>
        <w:t> storage.</w:t>
      </w:r>
      <w:r>
        <w:rPr>
          <w:color w:val="231F20"/>
          <w:w w:val="110"/>
        </w:rPr>
        <w:t> Process development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costly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clinical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development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5"/>
          <w:w w:val="110"/>
        </w:rPr>
        <w:t>is</w:t>
      </w:r>
    </w:p>
    <w:p>
      <w:pPr>
        <w:pStyle w:val="BodyText"/>
        <w:rPr>
          <w:sz w:val="20"/>
        </w:rPr>
      </w:pPr>
    </w:p>
    <w:p>
      <w:pPr>
        <w:pStyle w:val="BodyText"/>
        <w:spacing w:before="159"/>
        <w:rPr>
          <w:sz w:val="20"/>
        </w:rPr>
      </w:pP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8"/>
        <w:gridCol w:w="2075"/>
        <w:gridCol w:w="1188"/>
      </w:tblGrid>
      <w:tr>
        <w:trPr>
          <w:trHeight w:val="248" w:hRule="atLeast"/>
        </w:trPr>
        <w:tc>
          <w:tcPr>
            <w:tcW w:w="4801" w:type="dxa"/>
            <w:gridSpan w:val="3"/>
            <w:tcBorders>
              <w:bottom w:val="single" w:sz="1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20"/>
              <w:rPr>
                <w:sz w:val="15"/>
              </w:rPr>
            </w:pPr>
            <w:bookmarkStart w:name="_bookmark0" w:id="3"/>
            <w:bookmarkEnd w:id="3"/>
            <w:r>
              <w:rPr/>
            </w:r>
            <w:r>
              <w:rPr>
                <w:rFonts w:ascii="Arial"/>
                <w:b/>
                <w:color w:val="231F20"/>
                <w:sz w:val="15"/>
              </w:rPr>
              <w:t>TABLE</w:t>
            </w:r>
            <w:r>
              <w:rPr>
                <w:rFonts w:ascii="Arial"/>
                <w:b/>
                <w:color w:val="231F20"/>
                <w:spacing w:val="-7"/>
                <w:sz w:val="15"/>
              </w:rPr>
              <w:t> </w:t>
            </w:r>
            <w:r>
              <w:rPr>
                <w:rFonts w:ascii="Arial"/>
                <w:b/>
                <w:color w:val="231F20"/>
                <w:sz w:val="15"/>
              </w:rPr>
              <w:t>4.1</w:t>
            </w:r>
            <w:r>
              <w:rPr>
                <w:rFonts w:ascii="Arial"/>
                <w:b/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z w:val="15"/>
              </w:rPr>
              <w:t>Market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Shares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Vaccine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Companies,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2014</w:t>
            </w:r>
          </w:p>
        </w:tc>
      </w:tr>
      <w:tr>
        <w:trPr>
          <w:trHeight w:val="447" w:hRule="atLeast"/>
        </w:trPr>
        <w:tc>
          <w:tcPr>
            <w:tcW w:w="1538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4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2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Company</w:t>
            </w:r>
          </w:p>
        </w:tc>
        <w:tc>
          <w:tcPr>
            <w:tcW w:w="2075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36"/>
              <w:ind w:left="361" w:right="26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Year-End</w:t>
            </w:r>
            <w:r>
              <w:rPr>
                <w:rFonts w:ascii="Arial"/>
                <w:b/>
                <w:color w:val="231F20"/>
                <w:spacing w:val="-10"/>
                <w:sz w:val="15"/>
              </w:rPr>
              <w:t> </w:t>
            </w:r>
            <w:r>
              <w:rPr>
                <w:rFonts w:ascii="Arial"/>
                <w:b/>
                <w:color w:val="231F20"/>
                <w:sz w:val="15"/>
              </w:rPr>
              <w:t>Earnings ($ Billion)</w:t>
            </w:r>
            <w:r>
              <w:rPr>
                <w:rFonts w:ascii="Arial"/>
                <w:b/>
                <w:color w:val="0080AC"/>
                <w:sz w:val="15"/>
                <w:vertAlign w:val="superscript"/>
              </w:rPr>
              <w:t>a</w:t>
            </w:r>
          </w:p>
        </w:tc>
        <w:tc>
          <w:tcPr>
            <w:tcW w:w="1188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36"/>
              <w:ind w:left="36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Market</w:t>
            </w:r>
            <w:r>
              <w:rPr>
                <w:rFonts w:ascii="Arial"/>
                <w:b/>
                <w:color w:val="231F20"/>
                <w:sz w:val="15"/>
              </w:rPr>
              <w:t> Share</w:t>
            </w:r>
            <w:r>
              <w:rPr>
                <w:rFonts w:ascii="Arial"/>
                <w:b/>
                <w:color w:val="231F20"/>
                <w:spacing w:val="-10"/>
                <w:sz w:val="15"/>
              </w:rPr>
              <w:t> </w:t>
            </w:r>
            <w:r>
              <w:rPr>
                <w:rFonts w:ascii="Arial"/>
                <w:b/>
                <w:color w:val="231F20"/>
                <w:sz w:val="15"/>
              </w:rPr>
              <w:t>(%)</w:t>
            </w:r>
          </w:p>
        </w:tc>
      </w:tr>
      <w:tr>
        <w:trPr>
          <w:trHeight w:val="274" w:hRule="atLeast"/>
        </w:trPr>
        <w:tc>
          <w:tcPr>
            <w:tcW w:w="1538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GlaxoSmithKline</w:t>
            </w:r>
          </w:p>
        </w:tc>
        <w:tc>
          <w:tcPr>
            <w:tcW w:w="2075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83" w:right="1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5.3</w:t>
            </w:r>
          </w:p>
        </w:tc>
        <w:tc>
          <w:tcPr>
            <w:tcW w:w="1188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right="284"/>
              <w:jc w:val="righ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19.7</w:t>
            </w:r>
          </w:p>
        </w:tc>
      </w:tr>
      <w:tr>
        <w:trPr>
          <w:trHeight w:val="274" w:hRule="atLeast"/>
        </w:trPr>
        <w:tc>
          <w:tcPr>
            <w:tcW w:w="153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Merck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&amp;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Co.</w:t>
            </w:r>
            <w:r>
              <w:rPr>
                <w:color w:val="0080AC"/>
                <w:spacing w:val="-4"/>
                <w:sz w:val="15"/>
                <w:vertAlign w:val="superscript"/>
              </w:rPr>
              <w:t>b</w:t>
            </w:r>
          </w:p>
        </w:tc>
        <w:tc>
          <w:tcPr>
            <w:tcW w:w="207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83" w:right="1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6.2</w:t>
            </w:r>
          </w:p>
        </w:tc>
        <w:tc>
          <w:tcPr>
            <w:tcW w:w="118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right="284"/>
              <w:jc w:val="righ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23.4</w:t>
            </w:r>
          </w:p>
        </w:tc>
      </w:tr>
      <w:tr>
        <w:trPr>
          <w:trHeight w:val="274" w:hRule="atLeast"/>
        </w:trPr>
        <w:tc>
          <w:tcPr>
            <w:tcW w:w="153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Novartis</w:t>
            </w:r>
          </w:p>
        </w:tc>
        <w:tc>
          <w:tcPr>
            <w:tcW w:w="207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83" w:right="1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1.5</w:t>
            </w:r>
          </w:p>
        </w:tc>
        <w:tc>
          <w:tcPr>
            <w:tcW w:w="118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right="284"/>
              <w:jc w:val="right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5.7</w:t>
            </w:r>
          </w:p>
        </w:tc>
      </w:tr>
      <w:tr>
        <w:trPr>
          <w:trHeight w:val="274" w:hRule="atLeast"/>
        </w:trPr>
        <w:tc>
          <w:tcPr>
            <w:tcW w:w="153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Pfizer</w:t>
            </w:r>
          </w:p>
        </w:tc>
        <w:tc>
          <w:tcPr>
            <w:tcW w:w="207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83" w:right="1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4.5</w:t>
            </w:r>
          </w:p>
        </w:tc>
        <w:tc>
          <w:tcPr>
            <w:tcW w:w="118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right="284"/>
              <w:jc w:val="righ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16.8</w:t>
            </w:r>
          </w:p>
        </w:tc>
      </w:tr>
      <w:tr>
        <w:trPr>
          <w:trHeight w:val="274" w:hRule="atLeast"/>
        </w:trPr>
        <w:tc>
          <w:tcPr>
            <w:tcW w:w="153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Sanofi</w:t>
            </w:r>
            <w:r>
              <w:rPr>
                <w:color w:val="0080AC"/>
                <w:spacing w:val="-2"/>
                <w:sz w:val="15"/>
                <w:vertAlign w:val="superscript"/>
              </w:rPr>
              <w:t>†</w:t>
            </w:r>
          </w:p>
        </w:tc>
        <w:tc>
          <w:tcPr>
            <w:tcW w:w="207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83" w:right="1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5.8</w:t>
            </w:r>
          </w:p>
        </w:tc>
        <w:tc>
          <w:tcPr>
            <w:tcW w:w="118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right="284"/>
              <w:jc w:val="righ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21.9</w:t>
            </w:r>
          </w:p>
        </w:tc>
      </w:tr>
      <w:tr>
        <w:trPr>
          <w:trHeight w:val="274" w:hRule="atLeast"/>
        </w:trPr>
        <w:tc>
          <w:tcPr>
            <w:tcW w:w="153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Others</w:t>
            </w:r>
          </w:p>
        </w:tc>
        <w:tc>
          <w:tcPr>
            <w:tcW w:w="207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83" w:right="1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3.4</w:t>
            </w:r>
          </w:p>
        </w:tc>
        <w:tc>
          <w:tcPr>
            <w:tcW w:w="118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right="284"/>
              <w:jc w:val="righ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12.6</w:t>
            </w:r>
          </w:p>
        </w:tc>
      </w:tr>
      <w:tr>
        <w:trPr>
          <w:trHeight w:val="274" w:hRule="atLeast"/>
        </w:trPr>
        <w:tc>
          <w:tcPr>
            <w:tcW w:w="1538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Total</w:t>
            </w:r>
          </w:p>
        </w:tc>
        <w:tc>
          <w:tcPr>
            <w:tcW w:w="2075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82" w:right="8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4"/>
                <w:sz w:val="15"/>
              </w:rPr>
              <w:t>26.7</w:t>
            </w:r>
          </w:p>
        </w:tc>
        <w:tc>
          <w:tcPr>
            <w:tcW w:w="1188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15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5"/>
                <w:sz w:val="15"/>
              </w:rPr>
              <w:t>100</w:t>
            </w:r>
          </w:p>
        </w:tc>
      </w:tr>
      <w:tr>
        <w:trPr>
          <w:trHeight w:val="839" w:hRule="atLeast"/>
        </w:trPr>
        <w:tc>
          <w:tcPr>
            <w:tcW w:w="4801" w:type="dxa"/>
            <w:gridSpan w:val="3"/>
            <w:tcBorders>
              <w:top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39"/>
              <w:ind w:left="270" w:hanging="151"/>
              <w:rPr>
                <w:sz w:val="15"/>
              </w:rPr>
            </w:pPr>
            <w:bookmarkStart w:name="_bookmark1" w:id="4"/>
            <w:bookmarkEnd w:id="4"/>
            <w:r>
              <w:rPr/>
            </w:r>
            <w:r>
              <w:rPr>
                <w:color w:val="231F20"/>
                <w:spacing w:val="-2"/>
                <w:sz w:val="15"/>
                <w:vertAlign w:val="superscript"/>
              </w:rPr>
              <w:t>a</w:t>
            </w:r>
            <w:r>
              <w:rPr>
                <w:color w:val="231F20"/>
                <w:spacing w:val="-2"/>
                <w:sz w:val="15"/>
                <w:vertAlign w:val="baseline"/>
              </w:rPr>
              <w:t>Company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2014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year-end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earnings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releases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from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EvaluatePharma</w:t>
            </w:r>
            <w:r>
              <w:rPr>
                <w:color w:val="231F20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(</w:t>
            </w:r>
            <w:hyperlink r:id="rId8">
              <w:r>
                <w:rPr>
                  <w:color w:val="0080AC"/>
                  <w:spacing w:val="-2"/>
                  <w:sz w:val="15"/>
                  <w:vertAlign w:val="baseline"/>
                </w:rPr>
                <w:t>http://www.evaluategroup.com</w:t>
              </w:r>
            </w:hyperlink>
            <w:r>
              <w:rPr>
                <w:color w:val="231F20"/>
                <w:spacing w:val="-2"/>
                <w:sz w:val="15"/>
                <w:vertAlign w:val="baseline"/>
              </w:rPr>
              <w:t>).</w:t>
            </w:r>
          </w:p>
          <w:p>
            <w:pPr>
              <w:pStyle w:val="TableParagraph"/>
              <w:spacing w:line="249" w:lineRule="auto" w:before="1"/>
              <w:ind w:left="270" w:right="530" w:hanging="151"/>
              <w:rPr>
                <w:sz w:val="15"/>
              </w:rPr>
            </w:pPr>
            <w:bookmarkStart w:name="_bookmark2" w:id="5"/>
            <w:bookmarkEnd w:id="5"/>
            <w:r>
              <w:rPr/>
            </w:r>
            <w:r>
              <w:rPr>
                <w:color w:val="231F20"/>
                <w:sz w:val="15"/>
                <w:vertAlign w:val="superscript"/>
              </w:rPr>
              <w:t>b</w:t>
            </w:r>
            <w:r>
              <w:rPr>
                <w:color w:val="231F20"/>
                <w:sz w:val="15"/>
                <w:vertAlign w:val="baseline"/>
              </w:rPr>
              <w:t>Each</w:t>
            </w:r>
            <w:r>
              <w:rPr>
                <w:color w:val="231F20"/>
                <w:spacing w:val="-10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includes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50%</w:t>
            </w:r>
            <w:r>
              <w:rPr>
                <w:color w:val="231F20"/>
                <w:spacing w:val="-10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of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revenues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from</w:t>
            </w:r>
            <w:r>
              <w:rPr>
                <w:color w:val="231F20"/>
                <w:spacing w:val="-10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Sanofi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Pasteur</w:t>
            </w:r>
            <w:r>
              <w:rPr>
                <w:color w:val="231F20"/>
                <w:spacing w:val="-10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MSD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joint </w:t>
            </w:r>
            <w:r>
              <w:rPr>
                <w:color w:val="231F20"/>
                <w:spacing w:val="-2"/>
                <w:sz w:val="15"/>
                <w:vertAlign w:val="baseline"/>
              </w:rPr>
              <w:t>venture.</w:t>
            </w:r>
          </w:p>
        </w:tc>
      </w:tr>
    </w:tbl>
    <w:p>
      <w:pPr>
        <w:pStyle w:val="BodyText"/>
        <w:spacing w:before="8"/>
        <w:rPr>
          <w:sz w:val="3"/>
        </w:rPr>
      </w:pPr>
    </w:p>
    <w:p>
      <w:pPr>
        <w:pStyle w:val="BodyText"/>
        <w:spacing w:line="232" w:lineRule="auto" w:before="97"/>
        <w:ind w:left="319" w:right="1197"/>
        <w:jc w:val="both"/>
      </w:pPr>
      <w:r>
        <w:rPr/>
        <w:br w:type="column"/>
      </w:r>
      <w:r>
        <w:rPr>
          <w:color w:val="231F20"/>
        </w:rPr>
        <w:t>critically important to the overall success of a vaccine </w:t>
      </w:r>
      <w:r>
        <w:rPr>
          <w:color w:val="231F20"/>
        </w:rPr>
        <w:t>develop- </w:t>
      </w:r>
      <w:r>
        <w:rPr>
          <w:color w:val="231F20"/>
          <w:w w:val="110"/>
        </w:rPr>
        <w:t>ment</w:t>
      </w:r>
      <w:r>
        <w:rPr>
          <w:color w:val="231F20"/>
          <w:w w:val="110"/>
        </w:rPr>
        <w:t> program.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development</w:t>
      </w:r>
      <w:r>
        <w:rPr>
          <w:color w:val="231F20"/>
          <w:w w:val="110"/>
        </w:rPr>
        <w:t> proceeds</w:t>
      </w:r>
      <w:r>
        <w:rPr>
          <w:color w:val="231F20"/>
          <w:w w:val="110"/>
        </w:rPr>
        <w:t> toward</w:t>
      </w:r>
      <w:r>
        <w:rPr>
          <w:color w:val="231F20"/>
          <w:w w:val="110"/>
        </w:rPr>
        <w:t> licensure, </w:t>
      </w:r>
      <w:r>
        <w:rPr>
          <w:color w:val="231F20"/>
        </w:rPr>
        <w:t>costs escalate as clinical studies become larger, manufacturing </w:t>
      </w:r>
      <w:r>
        <w:rPr>
          <w:color w:val="231F20"/>
          <w:w w:val="110"/>
        </w:rPr>
        <w:t>scales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up,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facilities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must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built.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Postlicensure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studies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 safety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efficacy</w:t>
      </w:r>
      <w:r>
        <w:rPr>
          <w:color w:val="231F20"/>
          <w:w w:val="110"/>
        </w:rPr>
        <w:t> (phase</w:t>
      </w:r>
      <w:r>
        <w:rPr>
          <w:color w:val="231F20"/>
          <w:w w:val="110"/>
        </w:rPr>
        <w:t> 4)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essential</w:t>
      </w:r>
      <w:r>
        <w:rPr>
          <w:color w:val="231F20"/>
          <w:w w:val="110"/>
        </w:rPr>
        <w:t> and represent a large additional cost. It is important to note that, </w:t>
      </w:r>
      <w:r>
        <w:rPr>
          <w:color w:val="231F20"/>
        </w:rPr>
        <w:t>unlike pharmaceuticals, vaccines that pass early proof-of-con-</w:t>
      </w:r>
      <w:r>
        <w:rPr>
          <w:color w:val="231F20"/>
          <w:w w:val="110"/>
        </w:rPr>
        <w:t> </w:t>
      </w:r>
      <w:r>
        <w:rPr>
          <w:color w:val="231F20"/>
          <w:spacing w:val="-2"/>
          <w:w w:val="110"/>
        </w:rPr>
        <w:t>cept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studies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humans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have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very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high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probability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achiev- </w:t>
      </w:r>
      <w:r>
        <w:rPr>
          <w:color w:val="231F20"/>
          <w:w w:val="110"/>
        </w:rPr>
        <w:t>ing licensure.</w:t>
      </w:r>
    </w:p>
    <w:p>
      <w:pPr>
        <w:pStyle w:val="BodyText"/>
        <w:spacing w:line="232" w:lineRule="auto"/>
        <w:ind w:left="319" w:right="1198" w:firstLine="240"/>
        <w:jc w:val="both"/>
      </w:pPr>
      <w:r>
        <w:rPr>
          <w:color w:val="231F20"/>
        </w:rPr>
        <w:t>Clinical activities are more visible than bioprocess </w:t>
      </w:r>
      <w:r>
        <w:rPr>
          <w:color w:val="231F20"/>
        </w:rPr>
        <w:t>develop- ment and clearly drive the go/no-go decisions that direct prog- </w:t>
      </w:r>
      <w:r>
        <w:rPr>
          <w:color w:val="231F20"/>
          <w:w w:val="110"/>
        </w:rPr>
        <w:t>ress.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interwoven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each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rate-limiting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steps, so they must be done in concert.</w:t>
      </w:r>
    </w:p>
    <w:p>
      <w:pPr>
        <w:pStyle w:val="BodyText"/>
        <w:spacing w:line="232" w:lineRule="auto"/>
        <w:ind w:left="319" w:right="1197" w:firstLine="239"/>
        <w:jc w:val="both"/>
      </w:pP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first</w:t>
      </w:r>
      <w:r>
        <w:rPr>
          <w:color w:val="231F20"/>
          <w:spacing w:val="34"/>
        </w:rPr>
        <w:t> </w:t>
      </w:r>
      <w:r>
        <w:rPr>
          <w:color w:val="231F20"/>
        </w:rPr>
        <w:t>stage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4"/>
        </w:rPr>
        <w:t> </w:t>
      </w:r>
      <w:r>
        <w:rPr>
          <w:color w:val="231F20"/>
        </w:rPr>
        <w:t>vaccine</w:t>
      </w:r>
      <w:r>
        <w:rPr>
          <w:color w:val="231F20"/>
          <w:spacing w:val="34"/>
        </w:rPr>
        <w:t> </w:t>
      </w:r>
      <w:r>
        <w:rPr>
          <w:color w:val="231F20"/>
        </w:rPr>
        <w:t>development</w:t>
      </w:r>
      <w:r>
        <w:rPr>
          <w:color w:val="231F20"/>
          <w:spacing w:val="34"/>
        </w:rPr>
        <w:t> </w:t>
      </w:r>
      <w:r>
        <w:rPr>
          <w:color w:val="231F20"/>
        </w:rPr>
        <w:t>involves</w:t>
      </w:r>
      <w:r>
        <w:rPr>
          <w:color w:val="231F20"/>
          <w:spacing w:val="34"/>
        </w:rPr>
        <w:t> </w:t>
      </w:r>
      <w:r>
        <w:rPr>
          <w:color w:val="231F20"/>
        </w:rPr>
        <w:t>acceptance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candidate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basic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research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laboratory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develop- ment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small-scale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formulation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make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mate- rial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Phase</w:t>
      </w:r>
      <w:r>
        <w:rPr>
          <w:color w:val="231F20"/>
          <w:w w:val="110"/>
        </w:rPr>
        <w:t> I</w:t>
      </w:r>
      <w:r>
        <w:rPr>
          <w:color w:val="231F20"/>
          <w:w w:val="110"/>
        </w:rPr>
        <w:t> study,</w:t>
      </w:r>
      <w:r>
        <w:rPr>
          <w:color w:val="231F20"/>
          <w:w w:val="110"/>
        </w:rPr>
        <w:t> analytical</w:t>
      </w:r>
      <w:r>
        <w:rPr>
          <w:color w:val="231F20"/>
          <w:w w:val="110"/>
        </w:rPr>
        <w:t> release</w:t>
      </w:r>
      <w:r>
        <w:rPr>
          <w:color w:val="231F20"/>
          <w:w w:val="110"/>
        </w:rPr>
        <w:t> assays,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preclinical </w:t>
      </w:r>
      <w:r>
        <w:rPr>
          <w:color w:val="231F20"/>
        </w:rPr>
        <w:t>toxicology, immunological assays to evaluate clinical responses, </w:t>
      </w:r>
      <w:r>
        <w:rPr>
          <w:color w:val="231F20"/>
          <w:w w:val="110"/>
        </w:rPr>
        <w:t>an</w:t>
      </w:r>
      <w:r>
        <w:rPr>
          <w:color w:val="231F20"/>
          <w:w w:val="110"/>
        </w:rPr>
        <w:t> investigational</w:t>
      </w:r>
      <w:r>
        <w:rPr>
          <w:color w:val="231F20"/>
          <w:w w:val="110"/>
        </w:rPr>
        <w:t> new</w:t>
      </w:r>
      <w:r>
        <w:rPr>
          <w:color w:val="231F20"/>
          <w:w w:val="110"/>
        </w:rPr>
        <w:t> drug</w:t>
      </w:r>
      <w:r>
        <w:rPr>
          <w:color w:val="231F20"/>
          <w:w w:val="110"/>
        </w:rPr>
        <w:t> (IND)</w:t>
      </w:r>
      <w:r>
        <w:rPr>
          <w:color w:val="231F20"/>
          <w:w w:val="110"/>
        </w:rPr>
        <w:t> filing,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well-designed Phase I/IIa studies.</w:t>
      </w:r>
    </w:p>
    <w:p>
      <w:pPr>
        <w:pStyle w:val="BodyText"/>
        <w:spacing w:line="232" w:lineRule="auto"/>
        <w:ind w:left="319" w:right="1197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second</w:t>
      </w:r>
      <w:r>
        <w:rPr>
          <w:color w:val="231F20"/>
          <w:w w:val="110"/>
        </w:rPr>
        <w:t> step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complete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definition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product </w:t>
      </w:r>
      <w:r>
        <w:rPr>
          <w:color w:val="231F20"/>
        </w:rPr>
        <w:t>and process prior to initiation of Phase II dose-ranging studies, </w:t>
      </w:r>
      <w:r>
        <w:rPr>
          <w:color w:val="231F20"/>
          <w:w w:val="110"/>
        </w:rPr>
        <w:t>which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take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year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more.</w:t>
      </w:r>
      <w:r>
        <w:rPr>
          <w:color w:val="231F20"/>
          <w:w w:val="110"/>
        </w:rPr>
        <w:t> Product</w:t>
      </w:r>
      <w:r>
        <w:rPr>
          <w:color w:val="231F20"/>
          <w:w w:val="110"/>
        </w:rPr>
        <w:t> definition</w:t>
      </w:r>
      <w:r>
        <w:rPr>
          <w:color w:val="231F20"/>
          <w:w w:val="110"/>
        </w:rPr>
        <w:t> includes methods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synthesis/bioprocess</w:t>
      </w:r>
      <w:r>
        <w:rPr>
          <w:color w:val="231F20"/>
          <w:w w:val="110"/>
        </w:rPr>
        <w:t> steps,</w:t>
      </w:r>
      <w:r>
        <w:rPr>
          <w:color w:val="231F20"/>
          <w:w w:val="110"/>
        </w:rPr>
        <w:t> number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compo- nents, and stability/formulation. Stability, release, and raw material</w:t>
      </w:r>
      <w:r>
        <w:rPr>
          <w:color w:val="231F20"/>
          <w:w w:val="110"/>
        </w:rPr>
        <w:t> assays</w:t>
      </w:r>
      <w:r>
        <w:rPr>
          <w:color w:val="231F20"/>
          <w:w w:val="110"/>
        </w:rPr>
        <w:t> must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place.</w:t>
      </w:r>
      <w:r>
        <w:rPr>
          <w:color w:val="231F20"/>
          <w:w w:val="110"/>
        </w:rPr>
        <w:t> Immunologic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other assays</w:t>
      </w:r>
      <w:r>
        <w:rPr>
          <w:color w:val="231F20"/>
          <w:w w:val="110"/>
        </w:rPr>
        <w:t> must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established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support</w:t>
      </w:r>
      <w:r>
        <w:rPr>
          <w:color w:val="231F20"/>
          <w:w w:val="110"/>
        </w:rPr>
        <w:t> dose-ranging</w:t>
      </w:r>
      <w:r>
        <w:rPr>
          <w:color w:val="231F20"/>
          <w:w w:val="110"/>
        </w:rPr>
        <w:t> studies,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regulatory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plan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vaccine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process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product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submis- </w:t>
      </w:r>
      <w:r>
        <w:rPr>
          <w:color w:val="231F20"/>
          <w:w w:val="110"/>
        </w:rPr>
        <w:t>sions must be written.</w:t>
      </w:r>
    </w:p>
    <w:p>
      <w:pPr>
        <w:pStyle w:val="BodyText"/>
        <w:spacing w:line="232" w:lineRule="auto"/>
        <w:ind w:left="319" w:right="1197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third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step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define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clinical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dose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arrive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 appropriate</w:t>
      </w:r>
      <w:r>
        <w:rPr>
          <w:color w:val="231F20"/>
          <w:w w:val="110"/>
        </w:rPr>
        <w:t> manufacturing</w:t>
      </w:r>
      <w:r>
        <w:rPr>
          <w:color w:val="231F20"/>
          <w:w w:val="110"/>
        </w:rPr>
        <w:t> scale,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take</w:t>
      </w:r>
      <w:r>
        <w:rPr>
          <w:color w:val="231F20"/>
          <w:w w:val="110"/>
        </w:rPr>
        <w:t> 2</w:t>
      </w:r>
      <w:r>
        <w:rPr>
          <w:color w:val="231F20"/>
          <w:w w:val="110"/>
        </w:rPr>
        <w:t> years</w:t>
      </w:r>
      <w:r>
        <w:rPr>
          <w:color w:val="231F20"/>
          <w:w w:val="110"/>
        </w:rPr>
        <w:t> or more.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results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identification,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manufacture,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filling,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 release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clinical-grade</w:t>
      </w:r>
      <w:r>
        <w:rPr>
          <w:color w:val="231F20"/>
          <w:w w:val="110"/>
        </w:rPr>
        <w:t> vaccine—usually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pilot</w:t>
      </w:r>
      <w:r>
        <w:rPr>
          <w:color w:val="231F20"/>
          <w:w w:val="110"/>
        </w:rPr>
        <w:t> plant— demonstration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safety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dose</w:t>
      </w:r>
      <w:r>
        <w:rPr>
          <w:color w:val="231F20"/>
          <w:w w:val="110"/>
        </w:rPr>
        <w:t> response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Phase</w:t>
      </w:r>
      <w:r>
        <w:rPr>
          <w:color w:val="231F20"/>
          <w:w w:val="110"/>
        </w:rPr>
        <w:t> II </w:t>
      </w:r>
      <w:r>
        <w:rPr>
          <w:color w:val="231F20"/>
          <w:spacing w:val="-2"/>
          <w:w w:val="110"/>
        </w:rPr>
        <w:t>clinical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study;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validation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critical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assays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support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Phase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III </w:t>
      </w:r>
      <w:r>
        <w:rPr>
          <w:color w:val="231F20"/>
          <w:w w:val="110"/>
        </w:rPr>
        <w:t>clinical</w:t>
      </w:r>
      <w:r>
        <w:rPr>
          <w:color w:val="231F20"/>
          <w:w w:val="110"/>
        </w:rPr>
        <w:t> studies;</w:t>
      </w:r>
      <w:r>
        <w:rPr>
          <w:color w:val="231F20"/>
          <w:w w:val="110"/>
        </w:rPr>
        <w:t> consistency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lot</w:t>
      </w:r>
      <w:r>
        <w:rPr>
          <w:color w:val="231F20"/>
          <w:w w:val="110"/>
        </w:rPr>
        <w:t> manufacture</w:t>
      </w:r>
      <w:r>
        <w:rPr>
          <w:color w:val="231F20"/>
          <w:w w:val="110"/>
        </w:rPr>
        <w:t> (ability</w:t>
      </w:r>
      <w:r>
        <w:rPr>
          <w:color w:val="231F20"/>
          <w:w w:val="110"/>
        </w:rPr>
        <w:t> to produce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three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more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consecutive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production-scale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lots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that meet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product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specifications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based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validated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analytical methods);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completion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technology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transfer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final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4"/>
          <w:w w:val="110"/>
        </w:rPr>
        <w:t>site</w:t>
      </w:r>
    </w:p>
    <w:p>
      <w:pPr>
        <w:pStyle w:val="BodyText"/>
        <w:spacing w:after="0" w:line="232" w:lineRule="auto"/>
        <w:jc w:val="both"/>
        <w:sectPr>
          <w:type w:val="continuous"/>
          <w:pgSz w:w="12240" w:h="15660"/>
          <w:pgMar w:header="565" w:footer="0" w:top="1060" w:bottom="280" w:left="720" w:right="0"/>
          <w:cols w:num="2" w:equalWidth="0">
            <w:col w:w="5161" w:space="40"/>
            <w:col w:w="6319"/>
          </w:cols>
        </w:sectPr>
      </w:pPr>
    </w:p>
    <w:p>
      <w:pPr>
        <w:pStyle w:val="BodyText"/>
        <w:spacing w:before="11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2240" w:h="15660"/>
          <w:pgMar w:header="565" w:footer="0" w:top="1060" w:bottom="280" w:left="720" w:right="0"/>
        </w:sectPr>
      </w:pPr>
    </w:p>
    <w:p>
      <w:pPr>
        <w:spacing w:line="249" w:lineRule="auto" w:before="106"/>
        <w:ind w:left="586" w:right="0" w:firstLine="0"/>
        <w:jc w:val="center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Global vaccine geographical</w:t>
      </w:r>
      <w:r>
        <w:rPr>
          <w:rFonts w:ascii="Arial"/>
          <w:b/>
          <w:color w:val="231F20"/>
          <w:spacing w:val="-12"/>
          <w:sz w:val="16"/>
        </w:rPr>
        <w:t> </w:t>
      </w:r>
      <w:r>
        <w:rPr>
          <w:rFonts w:ascii="Arial"/>
          <w:b/>
          <w:color w:val="231F20"/>
          <w:sz w:val="16"/>
        </w:rPr>
        <w:t>breakout</w:t>
      </w:r>
    </w:p>
    <w:p>
      <w:pPr>
        <w:pStyle w:val="BodyText"/>
        <w:spacing w:before="41"/>
        <w:rPr>
          <w:rFonts w:ascii="Arial"/>
          <w:b/>
          <w:sz w:val="16"/>
        </w:rPr>
      </w:pPr>
    </w:p>
    <w:p>
      <w:pPr>
        <w:spacing w:before="0"/>
        <w:ind w:left="586" w:right="2" w:firstLine="0"/>
        <w:jc w:val="center"/>
        <w:rPr>
          <w:rFonts w:ascii="Arial MT"/>
          <w:sz w:val="16"/>
        </w:rPr>
      </w:pPr>
      <w:r>
        <w:rPr>
          <w:rFonts w:ascii="Arial MT"/>
          <w:color w:val="231F20"/>
          <w:sz w:val="16"/>
        </w:rPr>
        <w:t>2013</w:t>
      </w:r>
      <w:r>
        <w:rPr>
          <w:rFonts w:ascii="Arial MT"/>
          <w:color w:val="231F20"/>
          <w:spacing w:val="-6"/>
          <w:sz w:val="16"/>
        </w:rPr>
        <w:t> </w:t>
      </w:r>
      <w:r>
        <w:rPr>
          <w:rFonts w:ascii="Arial MT"/>
          <w:color w:val="231F20"/>
          <w:sz w:val="16"/>
        </w:rPr>
        <w:t>sales:</w:t>
      </w:r>
      <w:r>
        <w:rPr>
          <w:rFonts w:ascii="Arial MT"/>
          <w:color w:val="231F20"/>
          <w:spacing w:val="-5"/>
          <w:sz w:val="16"/>
        </w:rPr>
        <w:t> </w:t>
      </w:r>
      <w:r>
        <w:rPr>
          <w:rFonts w:ascii="Arial MT"/>
          <w:color w:val="231F20"/>
          <w:sz w:val="16"/>
        </w:rPr>
        <w:t>25.6</w:t>
      </w:r>
      <w:r>
        <w:rPr>
          <w:rFonts w:ascii="Arial MT"/>
          <w:color w:val="231F20"/>
          <w:spacing w:val="-5"/>
          <w:sz w:val="16"/>
        </w:rPr>
        <w:t> </w:t>
      </w:r>
      <w:r>
        <w:rPr>
          <w:rFonts w:ascii="Arial MT"/>
          <w:color w:val="231F20"/>
          <w:spacing w:val="-10"/>
          <w:sz w:val="16"/>
        </w:rPr>
        <w:t>B</w:t>
      </w:r>
    </w:p>
    <w:p>
      <w:pPr>
        <w:pStyle w:val="BodyText"/>
        <w:spacing w:before="6"/>
        <w:rPr>
          <w:rFonts w:ascii="Arial MT"/>
          <w:sz w:val="8"/>
        </w:rPr>
      </w:pPr>
    </w:p>
    <w:p>
      <w:pPr>
        <w:pStyle w:val="BodyText"/>
        <w:ind w:left="391" w:right="-26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1393825" cy="1000760"/>
                <wp:effectExtent l="9525" t="0" r="0" b="889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393825" cy="1000760"/>
                          <a:chExt cx="1393825" cy="100076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51" y="425919"/>
                            <a:ext cx="1345526" cy="5711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44545" y="569997"/>
                            <a:ext cx="861694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694" h="427355">
                                <a:moveTo>
                                  <a:pt x="652081" y="278663"/>
                                </a:moveTo>
                                <a:lnTo>
                                  <a:pt x="592714" y="277135"/>
                                </a:lnTo>
                                <a:lnTo>
                                  <a:pt x="534737" y="272634"/>
                                </a:lnTo>
                                <a:lnTo>
                                  <a:pt x="478354" y="265284"/>
                                </a:lnTo>
                                <a:lnTo>
                                  <a:pt x="423767" y="255209"/>
                                </a:lnTo>
                                <a:lnTo>
                                  <a:pt x="371181" y="242533"/>
                                </a:lnTo>
                                <a:lnTo>
                                  <a:pt x="320798" y="227380"/>
                                </a:lnTo>
                                <a:lnTo>
                                  <a:pt x="272820" y="209874"/>
                                </a:lnTo>
                                <a:lnTo>
                                  <a:pt x="227452" y="190139"/>
                                </a:lnTo>
                                <a:lnTo>
                                  <a:pt x="184897" y="168298"/>
                                </a:lnTo>
                                <a:lnTo>
                                  <a:pt x="145357" y="144478"/>
                                </a:lnTo>
                                <a:lnTo>
                                  <a:pt x="109035" y="118800"/>
                                </a:lnTo>
                                <a:lnTo>
                                  <a:pt x="76136" y="91389"/>
                                </a:lnTo>
                                <a:lnTo>
                                  <a:pt x="46861" y="62369"/>
                                </a:lnTo>
                                <a:lnTo>
                                  <a:pt x="21415" y="31865"/>
                                </a:lnTo>
                                <a:lnTo>
                                  <a:pt x="0" y="0"/>
                                </a:lnTo>
                                <a:lnTo>
                                  <a:pt x="0" y="148374"/>
                                </a:lnTo>
                                <a:lnTo>
                                  <a:pt x="21415" y="180239"/>
                                </a:lnTo>
                                <a:lnTo>
                                  <a:pt x="46861" y="210743"/>
                                </a:lnTo>
                                <a:lnTo>
                                  <a:pt x="76136" y="239763"/>
                                </a:lnTo>
                                <a:lnTo>
                                  <a:pt x="109035" y="267174"/>
                                </a:lnTo>
                                <a:lnTo>
                                  <a:pt x="145357" y="292852"/>
                                </a:lnTo>
                                <a:lnTo>
                                  <a:pt x="184897" y="316673"/>
                                </a:lnTo>
                                <a:lnTo>
                                  <a:pt x="227452" y="338513"/>
                                </a:lnTo>
                                <a:lnTo>
                                  <a:pt x="272820" y="358248"/>
                                </a:lnTo>
                                <a:lnTo>
                                  <a:pt x="320798" y="375754"/>
                                </a:lnTo>
                                <a:lnTo>
                                  <a:pt x="371181" y="390907"/>
                                </a:lnTo>
                                <a:lnTo>
                                  <a:pt x="423767" y="403583"/>
                                </a:lnTo>
                                <a:lnTo>
                                  <a:pt x="478354" y="413658"/>
                                </a:lnTo>
                                <a:lnTo>
                                  <a:pt x="534737" y="421008"/>
                                </a:lnTo>
                                <a:lnTo>
                                  <a:pt x="592714" y="425509"/>
                                </a:lnTo>
                                <a:lnTo>
                                  <a:pt x="652081" y="427037"/>
                                </a:lnTo>
                                <a:lnTo>
                                  <a:pt x="706353" y="425754"/>
                                </a:lnTo>
                                <a:lnTo>
                                  <a:pt x="759475" y="421973"/>
                                </a:lnTo>
                                <a:lnTo>
                                  <a:pt x="811297" y="415796"/>
                                </a:lnTo>
                                <a:lnTo>
                                  <a:pt x="861669" y="407327"/>
                                </a:lnTo>
                                <a:lnTo>
                                  <a:pt x="861669" y="258953"/>
                                </a:lnTo>
                                <a:lnTo>
                                  <a:pt x="811297" y="267422"/>
                                </a:lnTo>
                                <a:lnTo>
                                  <a:pt x="759475" y="273599"/>
                                </a:lnTo>
                                <a:lnTo>
                                  <a:pt x="706353" y="277380"/>
                                </a:lnTo>
                                <a:lnTo>
                                  <a:pt x="652081" y="278663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175" y="425919"/>
                            <a:ext cx="4191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92735">
                                <a:moveTo>
                                  <a:pt x="0" y="0"/>
                                </a:moveTo>
                                <a:lnTo>
                                  <a:pt x="0" y="148361"/>
                                </a:lnTo>
                                <a:lnTo>
                                  <a:pt x="2702" y="185895"/>
                                </a:lnTo>
                                <a:lnTo>
                                  <a:pt x="10653" y="222513"/>
                                </a:lnTo>
                                <a:lnTo>
                                  <a:pt x="23622" y="258078"/>
                                </a:lnTo>
                                <a:lnTo>
                                  <a:pt x="41376" y="292455"/>
                                </a:lnTo>
                                <a:lnTo>
                                  <a:pt x="41376" y="144081"/>
                                </a:lnTo>
                                <a:lnTo>
                                  <a:pt x="23622" y="109704"/>
                                </a:lnTo>
                                <a:lnTo>
                                  <a:pt x="10653" y="74141"/>
                                </a:lnTo>
                                <a:lnTo>
                                  <a:pt x="2702" y="375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A3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175" y="425919"/>
                            <a:ext cx="4191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92735">
                                <a:moveTo>
                                  <a:pt x="0" y="0"/>
                                </a:moveTo>
                                <a:lnTo>
                                  <a:pt x="0" y="148361"/>
                                </a:lnTo>
                                <a:lnTo>
                                  <a:pt x="2702" y="185895"/>
                                </a:lnTo>
                                <a:lnTo>
                                  <a:pt x="10653" y="222513"/>
                                </a:lnTo>
                                <a:lnTo>
                                  <a:pt x="23622" y="258078"/>
                                </a:lnTo>
                                <a:lnTo>
                                  <a:pt x="41376" y="292455"/>
                                </a:lnTo>
                                <a:lnTo>
                                  <a:pt x="41376" y="144081"/>
                                </a:lnTo>
                                <a:lnTo>
                                  <a:pt x="23622" y="109704"/>
                                </a:lnTo>
                                <a:lnTo>
                                  <a:pt x="10653" y="74141"/>
                                </a:lnTo>
                                <a:lnTo>
                                  <a:pt x="2702" y="375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3503" y="421369"/>
                            <a:ext cx="862965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2965" h="427355">
                                <a:moveTo>
                                  <a:pt x="653161" y="0"/>
                                </a:moveTo>
                                <a:lnTo>
                                  <a:pt x="0" y="146748"/>
                                </a:lnTo>
                                <a:lnTo>
                                  <a:pt x="21266" y="178810"/>
                                </a:lnTo>
                                <a:lnTo>
                                  <a:pt x="46603" y="209507"/>
                                </a:lnTo>
                                <a:lnTo>
                                  <a:pt x="75808" y="238713"/>
                                </a:lnTo>
                                <a:lnTo>
                                  <a:pt x="108673" y="266304"/>
                                </a:lnTo>
                                <a:lnTo>
                                  <a:pt x="144994" y="292154"/>
                                </a:lnTo>
                                <a:lnTo>
                                  <a:pt x="184566" y="316137"/>
                                </a:lnTo>
                                <a:lnTo>
                                  <a:pt x="227184" y="338127"/>
                                </a:lnTo>
                                <a:lnTo>
                                  <a:pt x="272641" y="358001"/>
                                </a:lnTo>
                                <a:lnTo>
                                  <a:pt x="320734" y="375631"/>
                                </a:lnTo>
                                <a:lnTo>
                                  <a:pt x="371255" y="390894"/>
                                </a:lnTo>
                                <a:lnTo>
                                  <a:pt x="424001" y="403662"/>
                                </a:lnTo>
                                <a:lnTo>
                                  <a:pt x="478766" y="413812"/>
                                </a:lnTo>
                                <a:lnTo>
                                  <a:pt x="535345" y="421217"/>
                                </a:lnTo>
                                <a:lnTo>
                                  <a:pt x="593532" y="425751"/>
                                </a:lnTo>
                                <a:lnTo>
                                  <a:pt x="653122" y="427291"/>
                                </a:lnTo>
                                <a:lnTo>
                                  <a:pt x="707395" y="426008"/>
                                </a:lnTo>
                                <a:lnTo>
                                  <a:pt x="760517" y="422227"/>
                                </a:lnTo>
                                <a:lnTo>
                                  <a:pt x="812339" y="416050"/>
                                </a:lnTo>
                                <a:lnTo>
                                  <a:pt x="862711" y="407581"/>
                                </a:lnTo>
                                <a:lnTo>
                                  <a:pt x="653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69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3503" y="421369"/>
                            <a:ext cx="862965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2965" h="427355">
                                <a:moveTo>
                                  <a:pt x="653161" y="0"/>
                                </a:moveTo>
                                <a:lnTo>
                                  <a:pt x="651751" y="317"/>
                                </a:lnTo>
                                <a:lnTo>
                                  <a:pt x="0" y="146748"/>
                                </a:lnTo>
                                <a:lnTo>
                                  <a:pt x="21266" y="178810"/>
                                </a:lnTo>
                                <a:lnTo>
                                  <a:pt x="46603" y="209507"/>
                                </a:lnTo>
                                <a:lnTo>
                                  <a:pt x="75808" y="238713"/>
                                </a:lnTo>
                                <a:lnTo>
                                  <a:pt x="108673" y="266304"/>
                                </a:lnTo>
                                <a:lnTo>
                                  <a:pt x="144994" y="292154"/>
                                </a:lnTo>
                                <a:lnTo>
                                  <a:pt x="184566" y="316137"/>
                                </a:lnTo>
                                <a:lnTo>
                                  <a:pt x="227184" y="338127"/>
                                </a:lnTo>
                                <a:lnTo>
                                  <a:pt x="272641" y="358001"/>
                                </a:lnTo>
                                <a:lnTo>
                                  <a:pt x="320734" y="375631"/>
                                </a:lnTo>
                                <a:lnTo>
                                  <a:pt x="371255" y="390894"/>
                                </a:lnTo>
                                <a:lnTo>
                                  <a:pt x="424001" y="403662"/>
                                </a:lnTo>
                                <a:lnTo>
                                  <a:pt x="478766" y="413812"/>
                                </a:lnTo>
                                <a:lnTo>
                                  <a:pt x="535345" y="421217"/>
                                </a:lnTo>
                                <a:lnTo>
                                  <a:pt x="593532" y="425751"/>
                                </a:lnTo>
                                <a:lnTo>
                                  <a:pt x="653122" y="427291"/>
                                </a:lnTo>
                                <a:lnTo>
                                  <a:pt x="707395" y="426008"/>
                                </a:lnTo>
                                <a:lnTo>
                                  <a:pt x="760517" y="422227"/>
                                </a:lnTo>
                                <a:lnTo>
                                  <a:pt x="812339" y="416050"/>
                                </a:lnTo>
                                <a:lnTo>
                                  <a:pt x="862711" y="407581"/>
                                </a:lnTo>
                                <a:lnTo>
                                  <a:pt x="653161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175" y="3200"/>
                            <a:ext cx="69215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65150">
                                <a:moveTo>
                                  <a:pt x="692073" y="0"/>
                                </a:moveTo>
                                <a:lnTo>
                                  <a:pt x="632343" y="1618"/>
                                </a:lnTo>
                                <a:lnTo>
                                  <a:pt x="574026" y="6245"/>
                                </a:lnTo>
                                <a:lnTo>
                                  <a:pt x="517331" y="13755"/>
                                </a:lnTo>
                                <a:lnTo>
                                  <a:pt x="462465" y="24020"/>
                                </a:lnTo>
                                <a:lnTo>
                                  <a:pt x="409635" y="36914"/>
                                </a:lnTo>
                                <a:lnTo>
                                  <a:pt x="359048" y="52311"/>
                                </a:lnTo>
                                <a:lnTo>
                                  <a:pt x="310913" y="70085"/>
                                </a:lnTo>
                                <a:lnTo>
                                  <a:pt x="265437" y="90108"/>
                                </a:lnTo>
                                <a:lnTo>
                                  <a:pt x="222827" y="112256"/>
                                </a:lnTo>
                                <a:lnTo>
                                  <a:pt x="183290" y="136400"/>
                                </a:lnTo>
                                <a:lnTo>
                                  <a:pt x="147035" y="162416"/>
                                </a:lnTo>
                                <a:lnTo>
                                  <a:pt x="114267" y="190176"/>
                                </a:lnTo>
                                <a:lnTo>
                                  <a:pt x="85196" y="219554"/>
                                </a:lnTo>
                                <a:lnTo>
                                  <a:pt x="60028" y="250423"/>
                                </a:lnTo>
                                <a:lnTo>
                                  <a:pt x="38971" y="282658"/>
                                </a:lnTo>
                                <a:lnTo>
                                  <a:pt x="10019" y="350716"/>
                                </a:lnTo>
                                <a:lnTo>
                                  <a:pt x="0" y="422719"/>
                                </a:lnTo>
                                <a:lnTo>
                                  <a:pt x="2639" y="459738"/>
                                </a:lnTo>
                                <a:lnTo>
                                  <a:pt x="10399" y="495861"/>
                                </a:lnTo>
                                <a:lnTo>
                                  <a:pt x="23043" y="530961"/>
                                </a:lnTo>
                                <a:lnTo>
                                  <a:pt x="40335" y="564908"/>
                                </a:lnTo>
                                <a:lnTo>
                                  <a:pt x="692073" y="418490"/>
                                </a:lnTo>
                                <a:lnTo>
                                  <a:pt x="692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A3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175" y="3200"/>
                            <a:ext cx="69215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65150">
                                <a:moveTo>
                                  <a:pt x="0" y="422719"/>
                                </a:moveTo>
                                <a:lnTo>
                                  <a:pt x="2639" y="459738"/>
                                </a:lnTo>
                                <a:lnTo>
                                  <a:pt x="10399" y="495861"/>
                                </a:lnTo>
                                <a:lnTo>
                                  <a:pt x="23043" y="530961"/>
                                </a:lnTo>
                                <a:lnTo>
                                  <a:pt x="40335" y="564908"/>
                                </a:lnTo>
                                <a:lnTo>
                                  <a:pt x="692073" y="418490"/>
                                </a:lnTo>
                                <a:lnTo>
                                  <a:pt x="692073" y="415429"/>
                                </a:lnTo>
                                <a:lnTo>
                                  <a:pt x="692073" y="0"/>
                                </a:lnTo>
                                <a:lnTo>
                                  <a:pt x="632343" y="1618"/>
                                </a:lnTo>
                                <a:lnTo>
                                  <a:pt x="574026" y="6245"/>
                                </a:lnTo>
                                <a:lnTo>
                                  <a:pt x="517331" y="13755"/>
                                </a:lnTo>
                                <a:lnTo>
                                  <a:pt x="462465" y="24020"/>
                                </a:lnTo>
                                <a:lnTo>
                                  <a:pt x="409635" y="36914"/>
                                </a:lnTo>
                                <a:lnTo>
                                  <a:pt x="359048" y="52311"/>
                                </a:lnTo>
                                <a:lnTo>
                                  <a:pt x="310913" y="70085"/>
                                </a:lnTo>
                                <a:lnTo>
                                  <a:pt x="265437" y="90108"/>
                                </a:lnTo>
                                <a:lnTo>
                                  <a:pt x="222827" y="112256"/>
                                </a:lnTo>
                                <a:lnTo>
                                  <a:pt x="183290" y="136400"/>
                                </a:lnTo>
                                <a:lnTo>
                                  <a:pt x="147035" y="162416"/>
                                </a:lnTo>
                                <a:lnTo>
                                  <a:pt x="114267" y="190176"/>
                                </a:lnTo>
                                <a:lnTo>
                                  <a:pt x="85196" y="219554"/>
                                </a:lnTo>
                                <a:lnTo>
                                  <a:pt x="60028" y="250423"/>
                                </a:lnTo>
                                <a:lnTo>
                                  <a:pt x="38971" y="282658"/>
                                </a:lnTo>
                                <a:lnTo>
                                  <a:pt x="10019" y="350716"/>
                                </a:lnTo>
                                <a:lnTo>
                                  <a:pt x="2539" y="386288"/>
                                </a:lnTo>
                                <a:lnTo>
                                  <a:pt x="0" y="422719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95255" y="3175"/>
                            <a:ext cx="69532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826135">
                                <a:moveTo>
                                  <a:pt x="1371" y="0"/>
                                </a:moveTo>
                                <a:lnTo>
                                  <a:pt x="0" y="25"/>
                                </a:lnTo>
                                <a:lnTo>
                                  <a:pt x="0" y="415455"/>
                                </a:lnTo>
                                <a:lnTo>
                                  <a:pt x="210959" y="825779"/>
                                </a:lnTo>
                                <a:lnTo>
                                  <a:pt x="269843" y="812581"/>
                                </a:lnTo>
                                <a:lnTo>
                                  <a:pt x="326088" y="796313"/>
                                </a:lnTo>
                                <a:lnTo>
                                  <a:pt x="379419" y="777144"/>
                                </a:lnTo>
                                <a:lnTo>
                                  <a:pt x="429560" y="755240"/>
                                </a:lnTo>
                                <a:lnTo>
                                  <a:pt x="476234" y="730770"/>
                                </a:lnTo>
                                <a:lnTo>
                                  <a:pt x="519167" y="703901"/>
                                </a:lnTo>
                                <a:lnTo>
                                  <a:pt x="558082" y="674801"/>
                                </a:lnTo>
                                <a:lnTo>
                                  <a:pt x="592703" y="643639"/>
                                </a:lnTo>
                                <a:lnTo>
                                  <a:pt x="622755" y="610582"/>
                                </a:lnTo>
                                <a:lnTo>
                                  <a:pt x="647962" y="575797"/>
                                </a:lnTo>
                                <a:lnTo>
                                  <a:pt x="668047" y="539453"/>
                                </a:lnTo>
                                <a:lnTo>
                                  <a:pt x="682735" y="501718"/>
                                </a:lnTo>
                                <a:lnTo>
                                  <a:pt x="691750" y="462759"/>
                                </a:lnTo>
                                <a:lnTo>
                                  <a:pt x="694817" y="422744"/>
                                </a:lnTo>
                                <a:lnTo>
                                  <a:pt x="692271" y="386266"/>
                                </a:lnTo>
                                <a:lnTo>
                                  <a:pt x="672533" y="316023"/>
                                </a:lnTo>
                                <a:lnTo>
                                  <a:pt x="634652" y="250243"/>
                                </a:lnTo>
                                <a:lnTo>
                                  <a:pt x="609429" y="219344"/>
                                </a:lnTo>
                                <a:lnTo>
                                  <a:pt x="580294" y="189941"/>
                                </a:lnTo>
                                <a:lnTo>
                                  <a:pt x="547456" y="162162"/>
                                </a:lnTo>
                                <a:lnTo>
                                  <a:pt x="511124" y="136132"/>
                                </a:lnTo>
                                <a:lnTo>
                                  <a:pt x="471504" y="111980"/>
                                </a:lnTo>
                                <a:lnTo>
                                  <a:pt x="428806" y="89831"/>
                                </a:lnTo>
                                <a:lnTo>
                                  <a:pt x="383238" y="69813"/>
                                </a:lnTo>
                                <a:lnTo>
                                  <a:pt x="335007" y="52052"/>
                                </a:lnTo>
                                <a:lnTo>
                                  <a:pt x="284322" y="36676"/>
                                </a:lnTo>
                                <a:lnTo>
                                  <a:pt x="231392" y="23810"/>
                                </a:lnTo>
                                <a:lnTo>
                                  <a:pt x="176423" y="13583"/>
                                </a:lnTo>
                                <a:lnTo>
                                  <a:pt x="119624" y="6121"/>
                                </a:lnTo>
                                <a:lnTo>
                                  <a:pt x="61204" y="1551"/>
                                </a:lnTo>
                                <a:lnTo>
                                  <a:pt x="1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BC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95255" y="3175"/>
                            <a:ext cx="69532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826135">
                                <a:moveTo>
                                  <a:pt x="1371" y="0"/>
                                </a:moveTo>
                                <a:lnTo>
                                  <a:pt x="914" y="0"/>
                                </a:lnTo>
                                <a:lnTo>
                                  <a:pt x="457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415455"/>
                                </a:lnTo>
                                <a:lnTo>
                                  <a:pt x="1409" y="418198"/>
                                </a:lnTo>
                                <a:lnTo>
                                  <a:pt x="210959" y="825779"/>
                                </a:lnTo>
                                <a:lnTo>
                                  <a:pt x="269843" y="812581"/>
                                </a:lnTo>
                                <a:lnTo>
                                  <a:pt x="326088" y="796313"/>
                                </a:lnTo>
                                <a:lnTo>
                                  <a:pt x="379419" y="777144"/>
                                </a:lnTo>
                                <a:lnTo>
                                  <a:pt x="429560" y="755240"/>
                                </a:lnTo>
                                <a:lnTo>
                                  <a:pt x="476234" y="730770"/>
                                </a:lnTo>
                                <a:lnTo>
                                  <a:pt x="519167" y="703901"/>
                                </a:lnTo>
                                <a:lnTo>
                                  <a:pt x="558082" y="674801"/>
                                </a:lnTo>
                                <a:lnTo>
                                  <a:pt x="592703" y="643639"/>
                                </a:lnTo>
                                <a:lnTo>
                                  <a:pt x="622755" y="610582"/>
                                </a:lnTo>
                                <a:lnTo>
                                  <a:pt x="647962" y="575797"/>
                                </a:lnTo>
                                <a:lnTo>
                                  <a:pt x="668047" y="539453"/>
                                </a:lnTo>
                                <a:lnTo>
                                  <a:pt x="682735" y="501718"/>
                                </a:lnTo>
                                <a:lnTo>
                                  <a:pt x="691750" y="462759"/>
                                </a:lnTo>
                                <a:lnTo>
                                  <a:pt x="694817" y="422744"/>
                                </a:lnTo>
                                <a:lnTo>
                                  <a:pt x="692271" y="386266"/>
                                </a:lnTo>
                                <a:lnTo>
                                  <a:pt x="672533" y="316023"/>
                                </a:lnTo>
                                <a:lnTo>
                                  <a:pt x="634652" y="250243"/>
                                </a:lnTo>
                                <a:lnTo>
                                  <a:pt x="609429" y="219344"/>
                                </a:lnTo>
                                <a:lnTo>
                                  <a:pt x="580294" y="189941"/>
                                </a:lnTo>
                                <a:lnTo>
                                  <a:pt x="547456" y="162162"/>
                                </a:lnTo>
                                <a:lnTo>
                                  <a:pt x="511124" y="136132"/>
                                </a:lnTo>
                                <a:lnTo>
                                  <a:pt x="471504" y="111980"/>
                                </a:lnTo>
                                <a:lnTo>
                                  <a:pt x="428806" y="89831"/>
                                </a:lnTo>
                                <a:lnTo>
                                  <a:pt x="383238" y="69813"/>
                                </a:lnTo>
                                <a:lnTo>
                                  <a:pt x="335007" y="52052"/>
                                </a:lnTo>
                                <a:lnTo>
                                  <a:pt x="284322" y="36676"/>
                                </a:lnTo>
                                <a:lnTo>
                                  <a:pt x="231392" y="23810"/>
                                </a:lnTo>
                                <a:lnTo>
                                  <a:pt x="176423" y="13583"/>
                                </a:lnTo>
                                <a:lnTo>
                                  <a:pt x="119624" y="6121"/>
                                </a:lnTo>
                                <a:lnTo>
                                  <a:pt x="61204" y="1551"/>
                                </a:lnTo>
                                <a:lnTo>
                                  <a:pt x="1371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95255" y="418626"/>
                            <a:ext cx="1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175">
                                <a:moveTo>
                                  <a:pt x="0" y="0"/>
                                </a:moveTo>
                                <a:lnTo>
                                  <a:pt x="0" y="3060"/>
                                </a:lnTo>
                                <a:lnTo>
                                  <a:pt x="1409" y="27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69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95255" y="418626"/>
                            <a:ext cx="1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175">
                                <a:moveTo>
                                  <a:pt x="1409" y="2743"/>
                                </a:moveTo>
                                <a:lnTo>
                                  <a:pt x="0" y="0"/>
                                </a:lnTo>
                                <a:lnTo>
                                  <a:pt x="0" y="3060"/>
                                </a:lnTo>
                                <a:lnTo>
                                  <a:pt x="1409" y="2743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31343" y="156383"/>
                            <a:ext cx="254000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20" w:right="13" w:hanging="21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8"/>
                                  <w:sz w:val="16"/>
                                </w:rPr>
                                <w:t>ROW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6"/>
                                </w:rPr>
                                <w:t> 30%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33805" y="289987"/>
                            <a:ext cx="227329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0" w:right="0" w:firstLine="59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6"/>
                                </w:rPr>
                                <w:t>US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45%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68909" y="514219"/>
                            <a:ext cx="227329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0" w:right="0" w:firstLine="62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6"/>
                                </w:rPr>
                                <w:t>EU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25%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9.75pt;height:78.8pt;mso-position-horizontal-relative:char;mso-position-vertical-relative:line" id="docshapegroup6" coordorigin="0,0" coordsize="2195,1576">
                <v:shape style="position:absolute;left:70;top:670;width:2119;height:900" type="#_x0000_t75" id="docshape7" stroked="false">
                  <v:imagedata r:id="rId9" o:title=""/>
                </v:shape>
                <v:shape style="position:absolute;left:70;top:897;width:1357;height:673" id="docshape8" coordorigin="70,898" coordsize="1357,673" path="m1097,1336l1004,1334,912,1327,823,1315,738,1300,655,1280,575,1256,500,1228,428,1197,361,1163,299,1125,242,1085,190,1042,144,996,104,948,70,898,70,1131,104,1181,144,1230,190,1275,242,1318,299,1359,361,1396,428,1431,500,1462,575,1489,655,1513,738,1533,823,1549,912,1561,1004,1568,1097,1570,1183,1568,1266,1562,1348,1552,1427,1539,1427,1305,1348,1319,1266,1328,1183,1334,1097,1336xe" filled="false" stroked="true" strokeweight=".5pt" strokecolor="#ffffff">
                  <v:path arrowok="t"/>
                  <v:stroke dashstyle="solid"/>
                </v:shape>
                <v:shape style="position:absolute;left:5;top:670;width:66;height:461" id="docshape9" coordorigin="5,671" coordsize="66,461" path="m5,671l5,904,9,963,22,1021,42,1077,70,1131,70,898,42,844,22,787,9,730,5,671xe" filled="true" fillcolor="#97a3c9" stroked="false">
                  <v:path arrowok="t"/>
                  <v:fill type="solid"/>
                </v:shape>
                <v:shape style="position:absolute;left:5;top:670;width:66;height:461" id="docshape10" coordorigin="5,671" coordsize="66,461" path="m5,671l5,904,9,963,22,1021,42,1077,70,1131,70,898,42,844,22,787,9,730,5,671xe" filled="false" stroked="true" strokeweight=".5pt" strokecolor="#ffffff">
                  <v:path arrowok="t"/>
                  <v:stroke dashstyle="solid"/>
                </v:shape>
                <v:shape style="position:absolute;left:68;top:663;width:1359;height:673" id="docshape11" coordorigin="69,664" coordsize="1359,673" path="m1097,664l69,895,102,945,142,994,188,1040,240,1083,297,1124,359,1161,426,1196,498,1227,574,1255,653,1279,736,1299,822,1315,912,1327,1003,1334,1097,1336,1183,1334,1266,1328,1348,1319,1427,1305,1097,664xe" filled="true" fillcolor="#7a69a6" stroked="false">
                  <v:path arrowok="t"/>
                  <v:fill type="solid"/>
                </v:shape>
                <v:shape style="position:absolute;left:68;top:663;width:1359;height:673" id="docshape12" coordorigin="69,664" coordsize="1359,673" path="m1097,664l1095,664,69,895,102,945,142,994,188,1040,240,1083,297,1124,359,1161,426,1196,498,1227,574,1255,653,1279,736,1299,822,1315,912,1327,1003,1334,1097,1336,1183,1334,1266,1328,1348,1319,1427,1305,1097,664xe" filled="false" stroked="true" strokeweight=".5pt" strokecolor="#ffffff">
                  <v:path arrowok="t"/>
                  <v:stroke dashstyle="solid"/>
                </v:shape>
                <v:shape style="position:absolute;left:5;top:5;width:1090;height:890" id="docshape13" coordorigin="5,5" coordsize="1090,890" path="m1095,5l1001,8,909,15,820,27,733,43,650,63,570,87,495,115,423,147,356,182,294,220,237,261,185,305,139,351,100,399,66,450,21,557,5,671,9,729,21,786,41,841,69,895,1095,664,1095,5xe" filled="true" fillcolor="#97a3c9" stroked="false">
                  <v:path arrowok="t"/>
                  <v:fill type="solid"/>
                </v:shape>
                <v:shape style="position:absolute;left:5;top:5;width:1090;height:890" id="docshape14" coordorigin="5,5" coordsize="1090,890" path="m5,671l9,729,21,786,41,841,69,895,1095,664,1095,659,1095,5,1001,8,909,15,820,27,733,43,650,63,570,87,495,115,423,147,356,182,294,220,237,261,185,305,139,351,100,399,66,450,21,557,9,613,5,671xe" filled="false" stroked="true" strokeweight=".5pt" strokecolor="#ffffff">
                  <v:path arrowok="t"/>
                  <v:stroke dashstyle="solid"/>
                </v:shape>
                <v:shape style="position:absolute;left:1094;top:5;width:1095;height:1301" id="docshape15" coordorigin="1095,5" coordsize="1095,1301" path="m1097,5l1095,5,1095,659,1427,1305,1520,1285,1608,1259,1692,1229,1771,1194,1845,1156,1912,1114,1974,1068,2028,1019,2076,967,2115,912,2147,855,2170,795,2184,734,2189,671,2185,613,2154,503,2094,399,2055,350,2009,304,1957,260,1900,219,1837,181,1770,146,1698,115,1622,87,1543,63,1459,42,1373,26,1283,15,1191,7,1097,5xe" filled="true" fillcolor="#93bc3d" stroked="false">
                  <v:path arrowok="t"/>
                  <v:fill type="solid"/>
                </v:shape>
                <v:shape style="position:absolute;left:1094;top:5;width:1095;height:1301" id="docshape16" coordorigin="1095,5" coordsize="1095,1301" path="m1097,5l1096,5,1096,5,1095,5,1095,659,1097,664,1427,1305,1520,1285,1608,1259,1692,1229,1771,1194,1845,1156,1912,1114,1974,1068,2028,1019,2076,967,2115,912,2147,855,2170,795,2184,734,2189,671,2185,613,2154,503,2094,399,2055,350,2009,304,1957,260,1900,219,1837,181,1770,146,1698,115,1622,87,1543,63,1459,42,1373,26,1283,15,1191,7,1097,5xe" filled="false" stroked="true" strokeweight=".5pt" strokecolor="#ffffff">
                  <v:path arrowok="t"/>
                  <v:stroke dashstyle="solid"/>
                </v:shape>
                <v:shape style="position:absolute;left:1094;top:659;width:3;height:5" id="docshape17" coordorigin="1095,659" coordsize="3,5" path="m1095,659l1095,664,1097,664,1095,659xe" filled="true" fillcolor="#7a69a6" stroked="false">
                  <v:path arrowok="t"/>
                  <v:fill type="solid"/>
                </v:shape>
                <v:shape style="position:absolute;left:1094;top:659;width:3;height:5" id="docshape18" coordorigin="1095,659" coordsize="3,5" path="m1097,664l1095,659,1095,664,1097,664xe" filled="false" stroked="true" strokeweight=".5pt" strokecolor="#ffffff">
                  <v:path arrowok="t"/>
                  <v:stroke dashstyle="solid"/>
                </v:shape>
                <v:shape style="position:absolute;left:364;top:246;width:400;height:378" type="#_x0000_t202" id="docshape19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20" w:right="13" w:hanging="21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8"/>
                            <w:sz w:val="16"/>
                          </w:rPr>
                          <w:t>ROW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6"/>
                          </w:rPr>
                          <w:t> 30%</w:t>
                        </w:r>
                      </w:p>
                    </w:txbxContent>
                  </v:textbox>
                  <w10:wrap type="none"/>
                </v:shape>
                <v:shape style="position:absolute;left:1470;top:456;width:358;height:378" type="#_x0000_t202" id="docshape20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0" w:right="0" w:firstLine="59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6"/>
                            <w:sz w:val="16"/>
                          </w:rPr>
                          <w:t>US</w:t>
                        </w: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45%</w:t>
                        </w:r>
                      </w:p>
                    </w:txbxContent>
                  </v:textbox>
                  <w10:wrap type="none"/>
                </v:shape>
                <v:shape style="position:absolute;left:580;top:809;width:358;height:378" type="#_x0000_t202" id="docshape21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0" w:right="0" w:firstLine="62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6"/>
                            <w:sz w:val="16"/>
                          </w:rPr>
                          <w:t>EU</w:t>
                        </w: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25%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100"/>
        <w:rPr>
          <w:rFonts w:ascii="Arial MT"/>
          <w:sz w:val="16"/>
        </w:rPr>
      </w:pPr>
    </w:p>
    <w:p>
      <w:pPr>
        <w:spacing w:before="0"/>
        <w:ind w:left="586" w:right="2" w:firstLine="0"/>
        <w:jc w:val="center"/>
        <w:rPr>
          <w:rFonts w:ascii="Arial MT"/>
          <w:sz w:val="16"/>
        </w:rPr>
      </w:pPr>
      <w:r>
        <w:rPr>
          <w:rFonts w:ascii="Arial MT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2388781</wp:posOffset>
                </wp:positionH>
                <wp:positionV relativeFrom="paragraph">
                  <wp:posOffset>-473819</wp:posOffset>
                </wp:positionV>
                <wp:extent cx="143510" cy="6330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43510" cy="633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z w:val="16"/>
                              </w:rPr>
                              <w:t>USD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6"/>
                              </w:rPr>
                              <w:t>(billions)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093002pt;margin-top:-37.30862pt;width:11.3pt;height:49.85pt;mso-position-horizontal-relative:page;mso-position-vertical-relative:paragraph;z-index:15731712" type="#_x0000_t202" id="docshape22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color w:val="231F20"/>
                          <w:sz w:val="16"/>
                        </w:rPr>
                        <w:t>USD</w:t>
                      </w:r>
                      <w:r>
                        <w:rPr>
                          <w:rFonts w:ascii="Arial MT"/>
                          <w:color w:val="231F2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  <w:sz w:val="16"/>
                        </w:rPr>
                        <w:t>(billions)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color w:val="231F20"/>
          <w:sz w:val="16"/>
        </w:rPr>
        <w:t>2020</w:t>
      </w:r>
      <w:r>
        <w:rPr>
          <w:rFonts w:ascii="Arial MT"/>
          <w:color w:val="231F20"/>
          <w:spacing w:val="-6"/>
          <w:sz w:val="16"/>
        </w:rPr>
        <w:t> </w:t>
      </w:r>
      <w:r>
        <w:rPr>
          <w:rFonts w:ascii="Arial MT"/>
          <w:color w:val="231F20"/>
          <w:sz w:val="16"/>
        </w:rPr>
        <w:t>sales:</w:t>
      </w:r>
      <w:r>
        <w:rPr>
          <w:rFonts w:ascii="Arial MT"/>
          <w:color w:val="231F20"/>
          <w:spacing w:val="-5"/>
          <w:sz w:val="16"/>
        </w:rPr>
        <w:t> </w:t>
      </w:r>
      <w:r>
        <w:rPr>
          <w:rFonts w:ascii="Arial MT"/>
          <w:color w:val="231F20"/>
          <w:sz w:val="16"/>
        </w:rPr>
        <w:t>35.0</w:t>
      </w:r>
      <w:r>
        <w:rPr>
          <w:rFonts w:ascii="Arial MT"/>
          <w:color w:val="231F20"/>
          <w:spacing w:val="-5"/>
          <w:sz w:val="16"/>
        </w:rPr>
        <w:t> </w:t>
      </w:r>
      <w:r>
        <w:rPr>
          <w:rFonts w:ascii="Arial MT"/>
          <w:color w:val="231F20"/>
          <w:spacing w:val="-10"/>
          <w:sz w:val="16"/>
        </w:rPr>
        <w:t>B</w:t>
      </w:r>
    </w:p>
    <w:p>
      <w:pPr>
        <w:spacing w:line="240" w:lineRule="auto" w:before="114"/>
        <w:rPr>
          <w:rFonts w:ascii="Arial MT"/>
          <w:sz w:val="16"/>
        </w:rPr>
      </w:pPr>
      <w:r>
        <w:rPr/>
        <w:br w:type="column"/>
      </w:r>
      <w:r>
        <w:rPr>
          <w:rFonts w:ascii="Arial MT"/>
          <w:sz w:val="16"/>
        </w:rPr>
      </w:r>
    </w:p>
    <w:p>
      <w:pPr>
        <w:spacing w:before="0"/>
        <w:ind w:left="62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2338692</wp:posOffset>
                </wp:positionH>
                <wp:positionV relativeFrom="paragraph">
                  <wp:posOffset>225414</wp:posOffset>
                </wp:positionV>
                <wp:extent cx="4652010" cy="260032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652010" cy="2600325"/>
                          <a:chExt cx="4652010" cy="260032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4652010" cy="260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2010" h="2600325">
                                <a:moveTo>
                                  <a:pt x="4651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9893"/>
                                </a:lnTo>
                                <a:lnTo>
                                  <a:pt x="4651997" y="2599893"/>
                                </a:lnTo>
                                <a:lnTo>
                                  <a:pt x="4651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C9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475" y="148577"/>
                            <a:ext cx="4135374" cy="22443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350240" y="148573"/>
                            <a:ext cx="4187825" cy="2310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7825" h="2310765">
                                <a:moveTo>
                                  <a:pt x="1435" y="561098"/>
                                </a:moveTo>
                                <a:lnTo>
                                  <a:pt x="52235" y="561098"/>
                                </a:lnTo>
                              </a:path>
                              <a:path w="4187825" h="2310765">
                                <a:moveTo>
                                  <a:pt x="1435" y="841654"/>
                                </a:moveTo>
                                <a:lnTo>
                                  <a:pt x="52235" y="841654"/>
                                </a:lnTo>
                              </a:path>
                              <a:path w="4187825" h="2310765">
                                <a:moveTo>
                                  <a:pt x="1435" y="280555"/>
                                </a:moveTo>
                                <a:lnTo>
                                  <a:pt x="52235" y="280555"/>
                                </a:lnTo>
                              </a:path>
                              <a:path w="4187825" h="2310765">
                                <a:moveTo>
                                  <a:pt x="1435" y="0"/>
                                </a:moveTo>
                                <a:lnTo>
                                  <a:pt x="52235" y="0"/>
                                </a:lnTo>
                              </a:path>
                              <a:path w="4187825" h="2310765">
                                <a:moveTo>
                                  <a:pt x="1269" y="1963839"/>
                                </a:moveTo>
                                <a:lnTo>
                                  <a:pt x="52069" y="1963839"/>
                                </a:lnTo>
                              </a:path>
                              <a:path w="4187825" h="2310765">
                                <a:moveTo>
                                  <a:pt x="1104" y="1683296"/>
                                </a:moveTo>
                                <a:lnTo>
                                  <a:pt x="51904" y="1683296"/>
                                </a:lnTo>
                              </a:path>
                              <a:path w="4187825" h="2310765">
                                <a:moveTo>
                                  <a:pt x="800" y="1402753"/>
                                </a:moveTo>
                                <a:lnTo>
                                  <a:pt x="51600" y="1402753"/>
                                </a:lnTo>
                              </a:path>
                              <a:path w="4187825" h="2310765">
                                <a:moveTo>
                                  <a:pt x="0" y="1122210"/>
                                </a:moveTo>
                                <a:lnTo>
                                  <a:pt x="50799" y="1122210"/>
                                </a:lnTo>
                              </a:path>
                              <a:path w="4187825" h="2310765">
                                <a:moveTo>
                                  <a:pt x="4187380" y="2245283"/>
                                </a:moveTo>
                                <a:lnTo>
                                  <a:pt x="4187380" y="2310396"/>
                                </a:lnTo>
                              </a:path>
                              <a:path w="4187825" h="2310765">
                                <a:moveTo>
                                  <a:pt x="2807601" y="2245258"/>
                                </a:moveTo>
                                <a:lnTo>
                                  <a:pt x="2807601" y="2296058"/>
                                </a:lnTo>
                              </a:path>
                              <a:path w="4187825" h="2310765">
                                <a:moveTo>
                                  <a:pt x="1427810" y="2245410"/>
                                </a:moveTo>
                                <a:lnTo>
                                  <a:pt x="1427810" y="2296210"/>
                                </a:lnTo>
                              </a:path>
                              <a:path w="4187825" h="2310765">
                                <a:moveTo>
                                  <a:pt x="50990" y="2245410"/>
                                </a:moveTo>
                                <a:lnTo>
                                  <a:pt x="50990" y="229621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454084" y="434639"/>
                            <a:ext cx="1079500" cy="5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0" h="520065">
                                <a:moveTo>
                                  <a:pt x="0" y="519442"/>
                                </a:moveTo>
                                <a:lnTo>
                                  <a:pt x="10789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509771" y="408908"/>
                            <a:ext cx="6667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0325">
                                <a:moveTo>
                                  <a:pt x="0" y="0"/>
                                </a:moveTo>
                                <a:lnTo>
                                  <a:pt x="28968" y="60121"/>
                                </a:lnTo>
                                <a:lnTo>
                                  <a:pt x="66522" y="5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8951" y="954087"/>
                            <a:ext cx="478040" cy="1438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2228951" y="954087"/>
                            <a:ext cx="478155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1438910">
                                <a:moveTo>
                                  <a:pt x="478040" y="1438884"/>
                                </a:moveTo>
                                <a:lnTo>
                                  <a:pt x="0" y="1438884"/>
                                </a:lnTo>
                                <a:lnTo>
                                  <a:pt x="0" y="0"/>
                                </a:lnTo>
                                <a:lnTo>
                                  <a:pt x="478040" y="0"/>
                                </a:lnTo>
                                <a:lnTo>
                                  <a:pt x="478040" y="1438884"/>
                                </a:lnTo>
                                <a:close/>
                              </a:path>
                            </a:pathLst>
                          </a:custGeom>
                          <a:ln w="12598">
                            <a:solidFill>
                              <a:srgbClr val="6B6C6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8806" y="429132"/>
                            <a:ext cx="478040" cy="1963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3608806" y="429133"/>
                            <a:ext cx="478155" cy="196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1964055">
                                <a:moveTo>
                                  <a:pt x="478040" y="1963839"/>
                                </a:moveTo>
                                <a:lnTo>
                                  <a:pt x="0" y="1963839"/>
                                </a:lnTo>
                                <a:lnTo>
                                  <a:pt x="0" y="0"/>
                                </a:lnTo>
                                <a:lnTo>
                                  <a:pt x="478040" y="0"/>
                                </a:lnTo>
                                <a:lnTo>
                                  <a:pt x="478040" y="1963839"/>
                                </a:lnTo>
                                <a:close/>
                              </a:path>
                            </a:pathLst>
                          </a:custGeom>
                          <a:ln w="12598">
                            <a:solidFill>
                              <a:srgbClr val="6B6C6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936447" y="982887"/>
                            <a:ext cx="1218565" cy="916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565" h="916940">
                                <a:moveTo>
                                  <a:pt x="0" y="916393"/>
                                </a:moveTo>
                                <a:lnTo>
                                  <a:pt x="12184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127097" y="954082"/>
                            <a:ext cx="6667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1594">
                                <a:moveTo>
                                  <a:pt x="66205" y="0"/>
                                </a:moveTo>
                                <a:lnTo>
                                  <a:pt x="0" y="8115"/>
                                </a:lnTo>
                                <a:lnTo>
                                  <a:pt x="40195" y="61417"/>
                                </a:lnTo>
                                <a:lnTo>
                                  <a:pt x="66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9134" y="1796326"/>
                            <a:ext cx="478028" cy="596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849134" y="1796326"/>
                            <a:ext cx="478155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596900">
                                <a:moveTo>
                                  <a:pt x="478027" y="596646"/>
                                </a:moveTo>
                                <a:lnTo>
                                  <a:pt x="0" y="596646"/>
                                </a:lnTo>
                                <a:lnTo>
                                  <a:pt x="0" y="0"/>
                                </a:lnTo>
                                <a:lnTo>
                                  <a:pt x="478027" y="0"/>
                                </a:lnTo>
                                <a:lnTo>
                                  <a:pt x="478027" y="596646"/>
                                </a:lnTo>
                                <a:close/>
                              </a:path>
                            </a:pathLst>
                          </a:custGeom>
                          <a:ln w="12598">
                            <a:solidFill>
                              <a:srgbClr val="6B6C6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02475" y="148578"/>
                            <a:ext cx="4135754" cy="2244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5754" h="2244725">
                                <a:moveTo>
                                  <a:pt x="0" y="0"/>
                                </a:moveTo>
                                <a:lnTo>
                                  <a:pt x="4135272" y="0"/>
                                </a:lnTo>
                                <a:lnTo>
                                  <a:pt x="4135221" y="224439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02475" y="142007"/>
                            <a:ext cx="4142104" cy="2251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2104" h="2251075">
                                <a:moveTo>
                                  <a:pt x="4141571" y="2250960"/>
                                </a:moveTo>
                                <a:lnTo>
                                  <a:pt x="0" y="225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8F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51510" y="2392968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733736" y="2416806"/>
                            <a:ext cx="23876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6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353906" y="2416806"/>
                            <a:ext cx="23876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6"/>
                                </w:rPr>
                                <w:t>2013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976312" y="2416806"/>
                            <a:ext cx="23876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6"/>
                                </w:rPr>
                                <w:t>2005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68770" y="2331766"/>
                            <a:ext cx="6921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912202" y="2027678"/>
                            <a:ext cx="36512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>$10.6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11975" y="1771138"/>
                            <a:ext cx="126364" cy="398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line="240" w:lineRule="auto" w:before="73"/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184" w:lineRule="exact" w:before="0"/>
                                <w:ind w:left="89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292032" y="1606546"/>
                            <a:ext cx="36512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>$25.6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415988" y="1575863"/>
                            <a:ext cx="81089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>Pediatric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combos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11975" y="1490925"/>
                            <a:ext cx="1257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671861" y="1344113"/>
                            <a:ext cx="36512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>$35.0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586168" y="564942"/>
                            <a:ext cx="2118995" cy="989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2"/>
                                <w:ind w:left="1680" w:right="0" w:hanging="107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>Increased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>penetration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>of ROW private markets</w:t>
                              </w:r>
                            </w:p>
                            <w:p>
                              <w:pPr>
                                <w:spacing w:line="314" w:lineRule="auto" w:before="78"/>
                                <w:ind w:left="1647" w:right="912" w:firstLine="126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Influenza Zoster</w:t>
                              </w:r>
                            </w:p>
                            <w:p>
                              <w:pPr>
                                <w:spacing w:line="170" w:lineRule="exact" w:before="10"/>
                                <w:ind w:left="59" w:right="0" w:firstLine="0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HPV</w:t>
                              </w:r>
                            </w:p>
                            <w:p>
                              <w:pPr>
                                <w:spacing w:line="170" w:lineRule="exact" w:before="0"/>
                                <w:ind w:left="842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Rotavirus</w:t>
                              </w:r>
                            </w:p>
                            <w:p>
                              <w:pPr>
                                <w:spacing w:line="184" w:lineRule="exact" w:before="8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Meninge/pneumo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11975" y="650083"/>
                            <a:ext cx="132715" cy="678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1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30</w:t>
                              </w:r>
                            </w:p>
                            <w:p>
                              <w:pPr>
                                <w:spacing w:line="240" w:lineRule="auto" w:before="73"/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25</w:t>
                              </w:r>
                            </w:p>
                            <w:p>
                              <w:pPr>
                                <w:spacing w:line="240" w:lineRule="auto" w:before="74"/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877756" y="507843"/>
                            <a:ext cx="236854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CMV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190582" y="356459"/>
                            <a:ext cx="21082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RSV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18986" y="89556"/>
                            <a:ext cx="125730" cy="398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40</w:t>
                              </w:r>
                            </w:p>
                            <w:p>
                              <w:pPr>
                                <w:spacing w:line="240" w:lineRule="auto" w:before="73"/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149002pt;margin-top:17.749191pt;width:366.3pt;height:204.75pt;mso-position-horizontal-relative:page;mso-position-vertical-relative:paragraph;z-index:15731200" id="docshapegroup23" coordorigin="3683,355" coordsize="7326,4095">
                <v:rect style="position:absolute;left:3682;top:354;width:7326;height:4095" id="docshape24" filled="true" fillcolor="#a0c9ec" stroked="false">
                  <v:fill type="solid"/>
                </v:rect>
                <v:shape style="position:absolute;left:4316;top:588;width:6513;height:3535" type="#_x0000_t75" id="docshape25" stroked="false">
                  <v:imagedata r:id="rId10" o:title=""/>
                </v:shape>
                <v:shape style="position:absolute;left:4234;top:588;width:6595;height:3639" id="docshape26" coordorigin="4235,589" coordsize="6595,3639" path="m4237,1473l4317,1473m4237,1914l4317,1914m4237,1031l4317,1031m4237,589l4317,589m4237,3682l4317,3682m4236,3240l4316,3240m4236,2798l4316,2798m4235,2356l4315,2356m10829,4125l10829,4227m8656,4125l8656,4205m6483,4125l6483,4205m4315,4125l4315,4205e" filled="false" stroked="true" strokeweight=".5pt" strokecolor="#231f20">
                  <v:path arrowok="t"/>
                  <v:stroke dashstyle="solid"/>
                </v:shape>
                <v:line style="position:absolute" from="7548,1857" to="9247,1039" stroked="true" strokeweight="1pt" strokecolor="#e85575">
                  <v:stroke dashstyle="solid"/>
                </v:line>
                <v:shape style="position:absolute;left:9210;top:998;width:105;height:95" id="docshape27" coordorigin="9210,999" coordsize="105,95" path="m9210,999l9256,1094,9315,1007,9210,999xe" filled="true" fillcolor="#e85575" stroked="false">
                  <v:path arrowok="t"/>
                  <v:fill type="solid"/>
                </v:shape>
                <v:shape style="position:absolute;left:7193;top:1857;width:753;height:2266" type="#_x0000_t75" id="docshape28" stroked="false">
                  <v:imagedata r:id="rId11" o:title=""/>
                </v:shape>
                <v:rect style="position:absolute;left:7193;top:1857;width:753;height:2266" id="docshape29" filled="false" stroked="true" strokeweight=".992pt" strokecolor="#6b6c6f">
                  <v:stroke dashstyle="solid"/>
                </v:rect>
                <v:shape style="position:absolute;left:9366;top:1030;width:753;height:3093" type="#_x0000_t75" id="docshape30" stroked="false">
                  <v:imagedata r:id="rId12" o:title=""/>
                </v:shape>
                <v:rect style="position:absolute;left:9366;top:1030;width:753;height:3093" id="docshape31" filled="false" stroked="true" strokeweight=".992pt" strokecolor="#6b6c6f">
                  <v:stroke dashstyle="solid"/>
                </v:rect>
                <v:line style="position:absolute" from="5158,3346" to="7077,1903" stroked="true" strokeweight="1pt" strokecolor="#e85575">
                  <v:stroke dashstyle="solid"/>
                </v:line>
                <v:shape style="position:absolute;left:7032;top:1857;width:105;height:97" id="docshape32" coordorigin="7033,1857" coordsize="105,97" path="m7137,1857l7033,1870,7096,1954,7137,1857xe" filled="true" fillcolor="#e85575" stroked="false">
                  <v:path arrowok="t"/>
                  <v:fill type="solid"/>
                </v:shape>
                <v:shape style="position:absolute;left:5020;top:3183;width:753;height:940" type="#_x0000_t75" id="docshape33" stroked="false">
                  <v:imagedata r:id="rId13" o:title=""/>
                </v:shape>
                <v:rect style="position:absolute;left:5020;top:3183;width:753;height:940" id="docshape34" filled="false" stroked="true" strokeweight=".992pt" strokecolor="#6b6c6f">
                  <v:stroke dashstyle="solid"/>
                </v:rect>
                <v:shape style="position:absolute;left:4316;top:588;width:6513;height:3535" id="docshape35" coordorigin="4317,589" coordsize="6513,3535" path="m4317,589l10829,589,10829,4123e" filled="false" stroked="true" strokeweight="1pt" strokecolor="#ffffff">
                  <v:path arrowok="t"/>
                  <v:stroke dashstyle="solid"/>
                </v:shape>
                <v:shape style="position:absolute;left:4316;top:578;width:6523;height:3545" id="docshape36" coordorigin="4317,579" coordsize="6523,3545" path="m10839,4123l4317,4123,4317,579e" filled="false" stroked="true" strokeweight="1.0pt" strokecolor="#008fd5">
                  <v:path arrowok="t"/>
                  <v:stroke dashstyle="solid"/>
                </v:shape>
                <v:line style="position:absolute" from="4237,4123" to="4317,4123" stroked="true" strokeweight=".5pt" strokecolor="#231f20">
                  <v:stroke dashstyle="solid"/>
                </v:line>
                <v:shape style="position:absolute;left:9562;top:4160;width:376;height:186" type="#_x0000_t202" id="docshape37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4"/>
                            <w:sz w:val="16"/>
                          </w:rPr>
                          <w:t>2020</w:t>
                        </w:r>
                      </w:p>
                    </w:txbxContent>
                  </v:textbox>
                  <w10:wrap type="none"/>
                </v:shape>
                <v:shape style="position:absolute;left:7389;top:4160;width:376;height:186" type="#_x0000_t202" id="docshape38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4"/>
                            <w:sz w:val="16"/>
                          </w:rPr>
                          <w:t>2013</w:t>
                        </w:r>
                      </w:p>
                    </w:txbxContent>
                  </v:textbox>
                  <w10:wrap type="none"/>
                </v:shape>
                <v:shape style="position:absolute;left:5220;top:4160;width:376;height:186" type="#_x0000_t202" id="docshape39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4"/>
                            <w:sz w:val="16"/>
                          </w:rPr>
                          <w:t>2005</w:t>
                        </w:r>
                      </w:p>
                    </w:txbxContent>
                  </v:textbox>
                  <w10:wrap type="none"/>
                </v:shape>
                <v:shape style="position:absolute;left:4106;top:4027;width:109;height:186" type="#_x0000_t202" id="docshape40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119;top:3548;width:575;height:186" type="#_x0000_t202" id="docshape41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>$10.6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016;top:3144;width:199;height:628" type="#_x0000_t202" id="docshape4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10</w:t>
                        </w:r>
                      </w:p>
                      <w:p>
                        <w:pPr>
                          <w:spacing w:line="240" w:lineRule="auto" w:before="73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spacing w:line="184" w:lineRule="exact" w:before="0"/>
                          <w:ind w:left="89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10"/>
                            <w:sz w:val="1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7292;top:2884;width:575;height:186" type="#_x0000_t202" id="docshape43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>$25.6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338;top:2836;width:1277;height:186" type="#_x0000_t202" id="docshape44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>Pediatric</w:t>
                        </w:r>
                        <w:r>
                          <w:rPr>
                            <w:rFonts w:ascii="Arial MT"/>
                            <w:color w:val="231F20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combos</w:t>
                        </w:r>
                      </w:p>
                    </w:txbxContent>
                  </v:textbox>
                  <w10:wrap type="none"/>
                </v:shape>
                <v:shape style="position:absolute;left:4016;top:2702;width:198;height:186" type="#_x0000_t202" id="docshape45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9465;top:2471;width:575;height:186" type="#_x0000_t202" id="docshape46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>$35.0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606;top:1244;width:3337;height:1559" type="#_x0000_t202" id="docshape47" filled="false" stroked="false">
                  <v:textbox inset="0,0,0,0">
                    <w:txbxContent>
                      <w:p>
                        <w:pPr>
                          <w:spacing w:line="249" w:lineRule="auto" w:before="2"/>
                          <w:ind w:left="1680" w:right="0" w:hanging="107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>Increased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>penetration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>of ROW private markets</w:t>
                        </w:r>
                      </w:p>
                      <w:p>
                        <w:pPr>
                          <w:spacing w:line="314" w:lineRule="auto" w:before="78"/>
                          <w:ind w:left="1647" w:right="912" w:firstLine="126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Influenza Zoster</w:t>
                        </w:r>
                      </w:p>
                      <w:p>
                        <w:pPr>
                          <w:spacing w:line="170" w:lineRule="exact" w:before="10"/>
                          <w:ind w:left="59" w:right="0" w:firstLine="0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HPV</w:t>
                        </w:r>
                      </w:p>
                      <w:p>
                        <w:pPr>
                          <w:spacing w:line="170" w:lineRule="exact" w:before="0"/>
                          <w:ind w:left="842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Rotavirus</w:t>
                        </w:r>
                      </w:p>
                      <w:p>
                        <w:pPr>
                          <w:spacing w:line="184" w:lineRule="exact" w:before="80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Meninge/pneumo</w:t>
                        </w:r>
                      </w:p>
                    </w:txbxContent>
                  </v:textbox>
                  <w10:wrap type="none"/>
                </v:shape>
                <v:shape style="position:absolute;left:4016;top:1378;width:209;height:1069" type="#_x0000_t202" id="docshape48" filled="false" stroked="false">
                  <v:textbox inset="0,0,0,0">
                    <w:txbxContent>
                      <w:p>
                        <w:pPr>
                          <w:spacing w:before="2"/>
                          <w:ind w:left="11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30</w:t>
                        </w:r>
                      </w:p>
                      <w:p>
                        <w:pPr>
                          <w:spacing w:line="240" w:lineRule="auto" w:before="73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25</w:t>
                        </w:r>
                      </w:p>
                      <w:p>
                        <w:pPr>
                          <w:spacing w:line="240" w:lineRule="auto" w:before="74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v:shape style="position:absolute;left:8214;top:1154;width:373;height:186" type="#_x0000_t202" id="docshape49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CMV</w:t>
                        </w:r>
                      </w:p>
                    </w:txbxContent>
                  </v:textbox>
                  <w10:wrap type="none"/>
                </v:shape>
                <v:shape style="position:absolute;left:8707;top:916;width:332;height:186" type="#_x0000_t202" id="docshape50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RSV</w:t>
                        </w:r>
                      </w:p>
                    </w:txbxContent>
                  </v:textbox>
                  <w10:wrap type="none"/>
                </v:shape>
                <v:shape style="position:absolute;left:4027;top:496;width:198;height:628" type="#_x0000_t202" id="docshape5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40</w:t>
                        </w:r>
                      </w:p>
                      <w:p>
                        <w:pPr>
                          <w:spacing w:line="240" w:lineRule="auto" w:before="73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35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231F20"/>
          <w:sz w:val="16"/>
        </w:rPr>
        <w:t>Global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sz w:val="16"/>
        </w:rPr>
        <w:t>vaccine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sz w:val="16"/>
        </w:rPr>
        <w:t>market</w:t>
      </w:r>
      <w:r>
        <w:rPr>
          <w:rFonts w:ascii="Arial"/>
          <w:b/>
          <w:color w:val="231F20"/>
          <w:spacing w:val="-2"/>
          <w:sz w:val="16"/>
        </w:rPr>
        <w:t> growth</w:t>
      </w:r>
    </w:p>
    <w:p>
      <w:pPr>
        <w:spacing w:after="0"/>
        <w:jc w:val="left"/>
        <w:rPr>
          <w:rFonts w:ascii="Arial"/>
          <w:b/>
          <w:sz w:val="16"/>
        </w:rPr>
        <w:sectPr>
          <w:type w:val="continuous"/>
          <w:pgSz w:w="12240" w:h="15660"/>
          <w:pgMar w:header="565" w:footer="0" w:top="1060" w:bottom="280" w:left="720" w:right="0"/>
          <w:cols w:num="2" w:equalWidth="0">
            <w:col w:w="2392" w:space="2419"/>
            <w:col w:w="6709"/>
          </w:cols>
        </w:sectPr>
      </w:pPr>
    </w:p>
    <w:p>
      <w:pPr>
        <w:pStyle w:val="BodyText"/>
        <w:spacing w:before="6"/>
        <w:rPr>
          <w:rFonts w:ascii="Arial"/>
          <w:b/>
          <w:sz w:val="8"/>
        </w:rPr>
      </w:pPr>
      <w:r>
        <w:rPr>
          <w:rFonts w:ascii="Arial"/>
          <w:b/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30688" id="docshape52" filled="true" fillcolor="#3763af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ind w:left="391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393825" cy="1000760"/>
                <wp:effectExtent l="9525" t="0" r="0" b="889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393825" cy="1000760"/>
                          <a:chExt cx="1393825" cy="100076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3181" y="427595"/>
                            <a:ext cx="295275" cy="4927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492759">
                                <a:moveTo>
                                  <a:pt x="0" y="0"/>
                                </a:moveTo>
                                <a:lnTo>
                                  <a:pt x="0" y="145021"/>
                                </a:lnTo>
                                <a:lnTo>
                                  <a:pt x="3443" y="187554"/>
                                </a:lnTo>
                                <a:lnTo>
                                  <a:pt x="13552" y="228884"/>
                                </a:lnTo>
                                <a:lnTo>
                                  <a:pt x="29998" y="268810"/>
                                </a:lnTo>
                                <a:lnTo>
                                  <a:pt x="52452" y="307133"/>
                                </a:lnTo>
                                <a:lnTo>
                                  <a:pt x="80583" y="343654"/>
                                </a:lnTo>
                                <a:lnTo>
                                  <a:pt x="114062" y="378171"/>
                                </a:lnTo>
                                <a:lnTo>
                                  <a:pt x="152559" y="410485"/>
                                </a:lnTo>
                                <a:lnTo>
                                  <a:pt x="195746" y="440397"/>
                                </a:lnTo>
                                <a:lnTo>
                                  <a:pt x="243292" y="467707"/>
                                </a:lnTo>
                                <a:lnTo>
                                  <a:pt x="294868" y="492213"/>
                                </a:lnTo>
                                <a:lnTo>
                                  <a:pt x="294868" y="347192"/>
                                </a:lnTo>
                                <a:lnTo>
                                  <a:pt x="243292" y="322685"/>
                                </a:lnTo>
                                <a:lnTo>
                                  <a:pt x="195746" y="295375"/>
                                </a:lnTo>
                                <a:lnTo>
                                  <a:pt x="152559" y="265462"/>
                                </a:lnTo>
                                <a:lnTo>
                                  <a:pt x="114062" y="233146"/>
                                </a:lnTo>
                                <a:lnTo>
                                  <a:pt x="80583" y="198627"/>
                                </a:lnTo>
                                <a:lnTo>
                                  <a:pt x="52452" y="162107"/>
                                </a:lnTo>
                                <a:lnTo>
                                  <a:pt x="29998" y="123783"/>
                                </a:lnTo>
                                <a:lnTo>
                                  <a:pt x="13552" y="83857"/>
                                </a:lnTo>
                                <a:lnTo>
                                  <a:pt x="3443" y="42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A3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049" y="773433"/>
                            <a:ext cx="800265" cy="223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298043" y="773428"/>
                            <a:ext cx="80073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735" h="224154">
                                <a:moveTo>
                                  <a:pt x="398589" y="78574"/>
                                </a:moveTo>
                                <a:lnTo>
                                  <a:pt x="343485" y="77249"/>
                                </a:lnTo>
                                <a:lnTo>
                                  <a:pt x="289570" y="73342"/>
                                </a:lnTo>
                                <a:lnTo>
                                  <a:pt x="237003" y="66955"/>
                                </a:lnTo>
                                <a:lnTo>
                                  <a:pt x="185945" y="58188"/>
                                </a:lnTo>
                                <a:lnTo>
                                  <a:pt x="136556" y="47143"/>
                                </a:lnTo>
                                <a:lnTo>
                                  <a:pt x="88995" y="33922"/>
                                </a:lnTo>
                                <a:lnTo>
                                  <a:pt x="43423" y="18627"/>
                                </a:lnTo>
                                <a:lnTo>
                                  <a:pt x="0" y="1358"/>
                                </a:lnTo>
                                <a:lnTo>
                                  <a:pt x="0" y="146380"/>
                                </a:lnTo>
                                <a:lnTo>
                                  <a:pt x="43423" y="163649"/>
                                </a:lnTo>
                                <a:lnTo>
                                  <a:pt x="88995" y="178946"/>
                                </a:lnTo>
                                <a:lnTo>
                                  <a:pt x="136556" y="192168"/>
                                </a:lnTo>
                                <a:lnTo>
                                  <a:pt x="185945" y="203215"/>
                                </a:lnTo>
                                <a:lnTo>
                                  <a:pt x="237003" y="211985"/>
                                </a:lnTo>
                                <a:lnTo>
                                  <a:pt x="289570" y="218374"/>
                                </a:lnTo>
                                <a:lnTo>
                                  <a:pt x="343485" y="222283"/>
                                </a:lnTo>
                                <a:lnTo>
                                  <a:pt x="398589" y="223608"/>
                                </a:lnTo>
                                <a:lnTo>
                                  <a:pt x="454200" y="222259"/>
                                </a:lnTo>
                                <a:lnTo>
                                  <a:pt x="508596" y="218280"/>
                                </a:lnTo>
                                <a:lnTo>
                                  <a:pt x="561613" y="211776"/>
                                </a:lnTo>
                                <a:lnTo>
                                  <a:pt x="613087" y="202850"/>
                                </a:lnTo>
                                <a:lnTo>
                                  <a:pt x="662855" y="191608"/>
                                </a:lnTo>
                                <a:lnTo>
                                  <a:pt x="710751" y="178153"/>
                                </a:lnTo>
                                <a:lnTo>
                                  <a:pt x="756613" y="162589"/>
                                </a:lnTo>
                                <a:lnTo>
                                  <a:pt x="800277" y="145021"/>
                                </a:lnTo>
                                <a:lnTo>
                                  <a:pt x="800277" y="0"/>
                                </a:lnTo>
                                <a:lnTo>
                                  <a:pt x="756613" y="17567"/>
                                </a:lnTo>
                                <a:lnTo>
                                  <a:pt x="710751" y="33129"/>
                                </a:lnTo>
                                <a:lnTo>
                                  <a:pt x="662855" y="46583"/>
                                </a:lnTo>
                                <a:lnTo>
                                  <a:pt x="613087" y="57823"/>
                                </a:lnTo>
                                <a:lnTo>
                                  <a:pt x="561613" y="66746"/>
                                </a:lnTo>
                                <a:lnTo>
                                  <a:pt x="508596" y="73248"/>
                                </a:lnTo>
                                <a:lnTo>
                                  <a:pt x="454200" y="77225"/>
                                </a:lnTo>
                                <a:lnTo>
                                  <a:pt x="398589" y="7857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8315" y="427587"/>
                            <a:ext cx="291769" cy="4908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1098320" y="427596"/>
                            <a:ext cx="292100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490855">
                                <a:moveTo>
                                  <a:pt x="0" y="345833"/>
                                </a:moveTo>
                                <a:lnTo>
                                  <a:pt x="0" y="490855"/>
                                </a:lnTo>
                                <a:lnTo>
                                  <a:pt x="51066" y="466333"/>
                                </a:lnTo>
                                <a:lnTo>
                                  <a:pt x="98131" y="439052"/>
                                </a:lnTo>
                                <a:lnTo>
                                  <a:pt x="140872" y="409208"/>
                                </a:lnTo>
                                <a:lnTo>
                                  <a:pt x="178963" y="376998"/>
                                </a:lnTo>
                                <a:lnTo>
                                  <a:pt x="212083" y="342617"/>
                                </a:lnTo>
                                <a:lnTo>
                                  <a:pt x="239907" y="306262"/>
                                </a:lnTo>
                                <a:lnTo>
                                  <a:pt x="262111" y="268129"/>
                                </a:lnTo>
                                <a:lnTo>
                                  <a:pt x="278372" y="228413"/>
                                </a:lnTo>
                                <a:lnTo>
                                  <a:pt x="288366" y="187312"/>
                                </a:lnTo>
                                <a:lnTo>
                                  <a:pt x="291769" y="145021"/>
                                </a:lnTo>
                                <a:lnTo>
                                  <a:pt x="291769" y="0"/>
                                </a:lnTo>
                                <a:lnTo>
                                  <a:pt x="288366" y="42287"/>
                                </a:lnTo>
                                <a:lnTo>
                                  <a:pt x="278372" y="83386"/>
                                </a:lnTo>
                                <a:lnTo>
                                  <a:pt x="262111" y="123099"/>
                                </a:lnTo>
                                <a:lnTo>
                                  <a:pt x="239907" y="161231"/>
                                </a:lnTo>
                                <a:lnTo>
                                  <a:pt x="212083" y="197586"/>
                                </a:lnTo>
                                <a:lnTo>
                                  <a:pt x="178963" y="231967"/>
                                </a:lnTo>
                                <a:lnTo>
                                  <a:pt x="140872" y="264179"/>
                                </a:lnTo>
                                <a:lnTo>
                                  <a:pt x="98131" y="294024"/>
                                </a:lnTo>
                                <a:lnTo>
                                  <a:pt x="51066" y="321308"/>
                                </a:lnTo>
                                <a:lnTo>
                                  <a:pt x="0" y="345833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95401" y="419277"/>
                            <a:ext cx="31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080">
                                <a:moveTo>
                                  <a:pt x="2857" y="0"/>
                                </a:moveTo>
                                <a:lnTo>
                                  <a:pt x="0" y="2527"/>
                                </a:lnTo>
                                <a:lnTo>
                                  <a:pt x="2857" y="5080"/>
                                </a:lnTo>
                                <a:lnTo>
                                  <a:pt x="2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69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175" y="3175"/>
                            <a:ext cx="695325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771525">
                                <a:moveTo>
                                  <a:pt x="695083" y="25"/>
                                </a:moveTo>
                                <a:lnTo>
                                  <a:pt x="633626" y="1557"/>
                                </a:lnTo>
                                <a:lnTo>
                                  <a:pt x="575207" y="6146"/>
                                </a:lnTo>
                                <a:lnTo>
                                  <a:pt x="518409" y="13638"/>
                                </a:lnTo>
                                <a:lnTo>
                                  <a:pt x="463441" y="23906"/>
                                </a:lnTo>
                                <a:lnTo>
                                  <a:pt x="410510" y="36823"/>
                                </a:lnTo>
                                <a:lnTo>
                                  <a:pt x="359824" y="52261"/>
                                </a:lnTo>
                                <a:lnTo>
                                  <a:pt x="311592" y="70092"/>
                                </a:lnTo>
                                <a:lnTo>
                                  <a:pt x="266023" y="90191"/>
                                </a:lnTo>
                                <a:lnTo>
                                  <a:pt x="223324" y="112428"/>
                                </a:lnTo>
                                <a:lnTo>
                                  <a:pt x="183703" y="136677"/>
                                </a:lnTo>
                                <a:lnTo>
                                  <a:pt x="147369" y="162810"/>
                                </a:lnTo>
                                <a:lnTo>
                                  <a:pt x="114529" y="190700"/>
                                </a:lnTo>
                                <a:lnTo>
                                  <a:pt x="85393" y="220219"/>
                                </a:lnTo>
                                <a:lnTo>
                                  <a:pt x="60168" y="251241"/>
                                </a:lnTo>
                                <a:lnTo>
                                  <a:pt x="39063" y="283637"/>
                                </a:lnTo>
                                <a:lnTo>
                                  <a:pt x="10043" y="352044"/>
                                </a:lnTo>
                                <a:lnTo>
                                  <a:pt x="0" y="424421"/>
                                </a:lnTo>
                                <a:lnTo>
                                  <a:pt x="3435" y="466905"/>
                                </a:lnTo>
                                <a:lnTo>
                                  <a:pt x="13521" y="508188"/>
                                </a:lnTo>
                                <a:lnTo>
                                  <a:pt x="29931" y="548070"/>
                                </a:lnTo>
                                <a:lnTo>
                                  <a:pt x="52335" y="586353"/>
                                </a:lnTo>
                                <a:lnTo>
                                  <a:pt x="80405" y="622838"/>
                                </a:lnTo>
                                <a:lnTo>
                                  <a:pt x="113812" y="657326"/>
                                </a:lnTo>
                                <a:lnTo>
                                  <a:pt x="152228" y="689618"/>
                                </a:lnTo>
                                <a:lnTo>
                                  <a:pt x="195325" y="719516"/>
                                </a:lnTo>
                                <a:lnTo>
                                  <a:pt x="242774" y="746821"/>
                                </a:lnTo>
                                <a:lnTo>
                                  <a:pt x="294246" y="771334"/>
                                </a:lnTo>
                                <a:lnTo>
                                  <a:pt x="695083" y="416102"/>
                                </a:lnTo>
                                <a:lnTo>
                                  <a:pt x="695083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A3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175" y="3175"/>
                            <a:ext cx="695325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771525">
                                <a:moveTo>
                                  <a:pt x="693458" y="0"/>
                                </a:moveTo>
                                <a:lnTo>
                                  <a:pt x="633626" y="1557"/>
                                </a:lnTo>
                                <a:lnTo>
                                  <a:pt x="575207" y="6146"/>
                                </a:lnTo>
                                <a:lnTo>
                                  <a:pt x="518409" y="13638"/>
                                </a:lnTo>
                                <a:lnTo>
                                  <a:pt x="463441" y="23906"/>
                                </a:lnTo>
                                <a:lnTo>
                                  <a:pt x="410510" y="36823"/>
                                </a:lnTo>
                                <a:lnTo>
                                  <a:pt x="359824" y="52261"/>
                                </a:lnTo>
                                <a:lnTo>
                                  <a:pt x="311592" y="70092"/>
                                </a:lnTo>
                                <a:lnTo>
                                  <a:pt x="266023" y="90191"/>
                                </a:lnTo>
                                <a:lnTo>
                                  <a:pt x="223324" y="112428"/>
                                </a:lnTo>
                                <a:lnTo>
                                  <a:pt x="183703" y="136677"/>
                                </a:lnTo>
                                <a:lnTo>
                                  <a:pt x="147369" y="162810"/>
                                </a:lnTo>
                                <a:lnTo>
                                  <a:pt x="114529" y="190700"/>
                                </a:lnTo>
                                <a:lnTo>
                                  <a:pt x="85393" y="220219"/>
                                </a:lnTo>
                                <a:lnTo>
                                  <a:pt x="60168" y="251241"/>
                                </a:lnTo>
                                <a:lnTo>
                                  <a:pt x="39063" y="283637"/>
                                </a:lnTo>
                                <a:lnTo>
                                  <a:pt x="10043" y="352044"/>
                                </a:lnTo>
                                <a:lnTo>
                                  <a:pt x="0" y="424421"/>
                                </a:lnTo>
                                <a:lnTo>
                                  <a:pt x="3435" y="466905"/>
                                </a:lnTo>
                                <a:lnTo>
                                  <a:pt x="13521" y="508188"/>
                                </a:lnTo>
                                <a:lnTo>
                                  <a:pt x="29931" y="548070"/>
                                </a:lnTo>
                                <a:lnTo>
                                  <a:pt x="52335" y="586353"/>
                                </a:lnTo>
                                <a:lnTo>
                                  <a:pt x="80405" y="622838"/>
                                </a:lnTo>
                                <a:lnTo>
                                  <a:pt x="113812" y="657326"/>
                                </a:lnTo>
                                <a:lnTo>
                                  <a:pt x="152228" y="689618"/>
                                </a:lnTo>
                                <a:lnTo>
                                  <a:pt x="195325" y="719516"/>
                                </a:lnTo>
                                <a:lnTo>
                                  <a:pt x="242774" y="746821"/>
                                </a:lnTo>
                                <a:lnTo>
                                  <a:pt x="294246" y="771334"/>
                                </a:lnTo>
                                <a:lnTo>
                                  <a:pt x="692226" y="418630"/>
                                </a:lnTo>
                                <a:lnTo>
                                  <a:pt x="695083" y="416102"/>
                                </a:lnTo>
                                <a:lnTo>
                                  <a:pt x="695083" y="25"/>
                                </a:lnTo>
                                <a:lnTo>
                                  <a:pt x="694537" y="25"/>
                                </a:lnTo>
                                <a:lnTo>
                                  <a:pt x="694004" y="0"/>
                                </a:lnTo>
                                <a:lnTo>
                                  <a:pt x="693458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98258" y="3200"/>
                            <a:ext cx="692150" cy="772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772795">
                                <a:moveTo>
                                  <a:pt x="0" y="0"/>
                                </a:moveTo>
                                <a:lnTo>
                                  <a:pt x="0" y="421157"/>
                                </a:lnTo>
                                <a:lnTo>
                                  <a:pt x="394906" y="772490"/>
                                </a:lnTo>
                                <a:lnTo>
                                  <a:pt x="446823" y="747991"/>
                                </a:lnTo>
                                <a:lnTo>
                                  <a:pt x="494689" y="720661"/>
                                </a:lnTo>
                                <a:lnTo>
                                  <a:pt x="538172" y="690704"/>
                                </a:lnTo>
                                <a:lnTo>
                                  <a:pt x="576937" y="658320"/>
                                </a:lnTo>
                                <a:lnTo>
                                  <a:pt x="610652" y="623712"/>
                                </a:lnTo>
                                <a:lnTo>
                                  <a:pt x="638984" y="587083"/>
                                </a:lnTo>
                                <a:lnTo>
                                  <a:pt x="661600" y="548635"/>
                                </a:lnTo>
                                <a:lnTo>
                                  <a:pt x="678166" y="508569"/>
                                </a:lnTo>
                                <a:lnTo>
                                  <a:pt x="688351" y="467089"/>
                                </a:lnTo>
                                <a:lnTo>
                                  <a:pt x="691819" y="424395"/>
                                </a:lnTo>
                                <a:lnTo>
                                  <a:pt x="689281" y="387824"/>
                                </a:lnTo>
                                <a:lnTo>
                                  <a:pt x="669597" y="317398"/>
                                </a:lnTo>
                                <a:lnTo>
                                  <a:pt x="631819" y="251439"/>
                                </a:lnTo>
                                <a:lnTo>
                                  <a:pt x="606662" y="220452"/>
                                </a:lnTo>
                                <a:lnTo>
                                  <a:pt x="577603" y="190963"/>
                                </a:lnTo>
                                <a:lnTo>
                                  <a:pt x="544850" y="163097"/>
                                </a:lnTo>
                                <a:lnTo>
                                  <a:pt x="508610" y="136981"/>
                                </a:lnTo>
                                <a:lnTo>
                                  <a:pt x="469089" y="112744"/>
                                </a:lnTo>
                                <a:lnTo>
                                  <a:pt x="426496" y="90510"/>
                                </a:lnTo>
                                <a:lnTo>
                                  <a:pt x="381037" y="70407"/>
                                </a:lnTo>
                                <a:lnTo>
                                  <a:pt x="332919" y="52562"/>
                                </a:lnTo>
                                <a:lnTo>
                                  <a:pt x="282351" y="37101"/>
                                </a:lnTo>
                                <a:lnTo>
                                  <a:pt x="229539" y="24152"/>
                                </a:lnTo>
                                <a:lnTo>
                                  <a:pt x="174691" y="13840"/>
                                </a:lnTo>
                                <a:lnTo>
                                  <a:pt x="118013" y="6293"/>
                                </a:lnTo>
                                <a:lnTo>
                                  <a:pt x="59714" y="16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BC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98258" y="3200"/>
                            <a:ext cx="692150" cy="772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772795">
                                <a:moveTo>
                                  <a:pt x="0" y="0"/>
                                </a:moveTo>
                                <a:lnTo>
                                  <a:pt x="0" y="416077"/>
                                </a:lnTo>
                                <a:lnTo>
                                  <a:pt x="0" y="421157"/>
                                </a:lnTo>
                                <a:lnTo>
                                  <a:pt x="394906" y="772490"/>
                                </a:lnTo>
                                <a:lnTo>
                                  <a:pt x="446823" y="747991"/>
                                </a:lnTo>
                                <a:lnTo>
                                  <a:pt x="494689" y="720661"/>
                                </a:lnTo>
                                <a:lnTo>
                                  <a:pt x="538172" y="690704"/>
                                </a:lnTo>
                                <a:lnTo>
                                  <a:pt x="576937" y="658320"/>
                                </a:lnTo>
                                <a:lnTo>
                                  <a:pt x="610652" y="623712"/>
                                </a:lnTo>
                                <a:lnTo>
                                  <a:pt x="638984" y="587083"/>
                                </a:lnTo>
                                <a:lnTo>
                                  <a:pt x="661600" y="548635"/>
                                </a:lnTo>
                                <a:lnTo>
                                  <a:pt x="678166" y="508569"/>
                                </a:lnTo>
                                <a:lnTo>
                                  <a:pt x="688351" y="467089"/>
                                </a:lnTo>
                                <a:lnTo>
                                  <a:pt x="691819" y="424395"/>
                                </a:lnTo>
                                <a:lnTo>
                                  <a:pt x="689281" y="387824"/>
                                </a:lnTo>
                                <a:lnTo>
                                  <a:pt x="669597" y="317398"/>
                                </a:lnTo>
                                <a:lnTo>
                                  <a:pt x="631819" y="251439"/>
                                </a:lnTo>
                                <a:lnTo>
                                  <a:pt x="606662" y="220452"/>
                                </a:lnTo>
                                <a:lnTo>
                                  <a:pt x="577603" y="190963"/>
                                </a:lnTo>
                                <a:lnTo>
                                  <a:pt x="544850" y="163097"/>
                                </a:lnTo>
                                <a:lnTo>
                                  <a:pt x="508610" y="136981"/>
                                </a:lnTo>
                                <a:lnTo>
                                  <a:pt x="469089" y="112744"/>
                                </a:lnTo>
                                <a:lnTo>
                                  <a:pt x="426496" y="90510"/>
                                </a:lnTo>
                                <a:lnTo>
                                  <a:pt x="381037" y="70407"/>
                                </a:lnTo>
                                <a:lnTo>
                                  <a:pt x="332919" y="52562"/>
                                </a:lnTo>
                                <a:lnTo>
                                  <a:pt x="282351" y="37101"/>
                                </a:lnTo>
                                <a:lnTo>
                                  <a:pt x="229539" y="24152"/>
                                </a:lnTo>
                                <a:lnTo>
                                  <a:pt x="174691" y="13840"/>
                                </a:lnTo>
                                <a:lnTo>
                                  <a:pt x="118013" y="6293"/>
                                </a:lnTo>
                                <a:lnTo>
                                  <a:pt x="59714" y="16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97421" y="421805"/>
                            <a:ext cx="79629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290" h="430530">
                                <a:moveTo>
                                  <a:pt x="397979" y="0"/>
                                </a:moveTo>
                                <a:lnTo>
                                  <a:pt x="0" y="352704"/>
                                </a:lnTo>
                                <a:lnTo>
                                  <a:pt x="43471" y="370032"/>
                                </a:lnTo>
                                <a:lnTo>
                                  <a:pt x="89101" y="385381"/>
                                </a:lnTo>
                                <a:lnTo>
                                  <a:pt x="136729" y="398650"/>
                                </a:lnTo>
                                <a:lnTo>
                                  <a:pt x="186194" y="409735"/>
                                </a:lnTo>
                                <a:lnTo>
                                  <a:pt x="237336" y="418535"/>
                                </a:lnTo>
                                <a:lnTo>
                                  <a:pt x="289993" y="424947"/>
                                </a:lnTo>
                                <a:lnTo>
                                  <a:pt x="344005" y="428869"/>
                                </a:lnTo>
                                <a:lnTo>
                                  <a:pt x="399211" y="430199"/>
                                </a:lnTo>
                                <a:lnTo>
                                  <a:pt x="453988" y="428890"/>
                                </a:lnTo>
                                <a:lnTo>
                                  <a:pt x="507590" y="425030"/>
                                </a:lnTo>
                                <a:lnTo>
                                  <a:pt x="559860" y="418718"/>
                                </a:lnTo>
                                <a:lnTo>
                                  <a:pt x="610641" y="410054"/>
                                </a:lnTo>
                                <a:lnTo>
                                  <a:pt x="659777" y="399139"/>
                                </a:lnTo>
                                <a:lnTo>
                                  <a:pt x="707110" y="386072"/>
                                </a:lnTo>
                                <a:lnTo>
                                  <a:pt x="752485" y="370954"/>
                                </a:lnTo>
                                <a:lnTo>
                                  <a:pt x="795743" y="353885"/>
                                </a:lnTo>
                                <a:lnTo>
                                  <a:pt x="400837" y="2552"/>
                                </a:lnTo>
                                <a:lnTo>
                                  <a:pt x="397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69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97421" y="421805"/>
                            <a:ext cx="79629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290" h="430530">
                                <a:moveTo>
                                  <a:pt x="400837" y="2552"/>
                                </a:moveTo>
                                <a:lnTo>
                                  <a:pt x="397979" y="0"/>
                                </a:lnTo>
                                <a:lnTo>
                                  <a:pt x="0" y="352704"/>
                                </a:lnTo>
                                <a:lnTo>
                                  <a:pt x="43471" y="370032"/>
                                </a:lnTo>
                                <a:lnTo>
                                  <a:pt x="89101" y="385381"/>
                                </a:lnTo>
                                <a:lnTo>
                                  <a:pt x="136729" y="398650"/>
                                </a:lnTo>
                                <a:lnTo>
                                  <a:pt x="186194" y="409735"/>
                                </a:lnTo>
                                <a:lnTo>
                                  <a:pt x="237336" y="418535"/>
                                </a:lnTo>
                                <a:lnTo>
                                  <a:pt x="289993" y="424947"/>
                                </a:lnTo>
                                <a:lnTo>
                                  <a:pt x="344005" y="428869"/>
                                </a:lnTo>
                                <a:lnTo>
                                  <a:pt x="399211" y="430199"/>
                                </a:lnTo>
                                <a:lnTo>
                                  <a:pt x="453988" y="428890"/>
                                </a:lnTo>
                                <a:lnTo>
                                  <a:pt x="507590" y="425030"/>
                                </a:lnTo>
                                <a:lnTo>
                                  <a:pt x="559860" y="418718"/>
                                </a:lnTo>
                                <a:lnTo>
                                  <a:pt x="610641" y="410054"/>
                                </a:lnTo>
                                <a:lnTo>
                                  <a:pt x="659777" y="399139"/>
                                </a:lnTo>
                                <a:lnTo>
                                  <a:pt x="707110" y="386072"/>
                                </a:lnTo>
                                <a:lnTo>
                                  <a:pt x="752485" y="370954"/>
                                </a:lnTo>
                                <a:lnTo>
                                  <a:pt x="795743" y="353885"/>
                                </a:lnTo>
                                <a:lnTo>
                                  <a:pt x="400837" y="2552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31857" y="257467"/>
                            <a:ext cx="254000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20" w:right="13" w:hanging="21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8"/>
                                  <w:sz w:val="16"/>
                                </w:rPr>
                                <w:t>ROW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6"/>
                                </w:rPr>
                                <w:t> 40%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933202" y="254723"/>
                            <a:ext cx="227329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0" w:right="0" w:firstLine="59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6"/>
                                </w:rPr>
                                <w:t>US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40%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591115" y="511771"/>
                            <a:ext cx="227329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0" w:right="0" w:firstLine="62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6"/>
                                </w:rPr>
                                <w:t>EU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20%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9.75pt;height:78.8pt;mso-position-horizontal-relative:char;mso-position-vertical-relative:line" id="docshapegroup53" coordorigin="0,0" coordsize="2195,1576">
                <v:shape style="position:absolute;left:5;top:673;width:465;height:776" id="docshape54" coordorigin="5,673" coordsize="465,776" path="m5,673l5,902,10,969,26,1034,52,1097,88,1157,132,1215,185,1269,245,1320,313,1367,388,1410,469,1449,469,1220,388,1182,313,1139,245,1091,185,1041,132,986,88,929,52,868,26,805,10,740,5,673xe" filled="true" fillcolor="#97a3c9" stroked="false">
                  <v:path arrowok="t"/>
                  <v:fill type="solid"/>
                </v:shape>
                <v:shape style="position:absolute;left:469;top:1218;width:1261;height:353" type="#_x0000_t75" id="docshape55" stroked="false">
                  <v:imagedata r:id="rId14" o:title=""/>
                </v:shape>
                <v:shape style="position:absolute;left:469;top:1218;width:1261;height:353" id="docshape56" coordorigin="469,1218" coordsize="1261,353" path="m1097,1342l1010,1340,925,1333,843,1323,762,1310,684,1292,610,1271,538,1247,469,1220,469,1449,538,1476,610,1500,684,1521,762,1538,843,1552,925,1562,1010,1568,1097,1570,1185,1568,1270,1562,1354,1552,1435,1537,1513,1520,1589,1499,1661,1474,1730,1446,1730,1218,1661,1246,1589,1270,1513,1291,1435,1309,1354,1323,1270,1333,1185,1340,1097,1342xe" filled="false" stroked="true" strokeweight=".5pt" strokecolor="#ffffff">
                  <v:path arrowok="t"/>
                  <v:stroke dashstyle="solid"/>
                </v:shape>
                <v:shape style="position:absolute;left:1729;top:673;width:460;height:774" type="#_x0000_t75" id="docshape57" stroked="false">
                  <v:imagedata r:id="rId15" o:title=""/>
                </v:shape>
                <v:shape style="position:absolute;left:1729;top:673;width:460;height:773" id="docshape58" coordorigin="1730,673" coordsize="460,773" path="m1730,1218l1730,1446,1810,1408,1884,1365,1951,1318,2011,1267,2064,1213,2107,1156,2142,1096,2168,1033,2184,968,2189,902,2189,673,2184,740,2168,805,2142,867,2107,927,2064,985,2011,1039,1951,1089,1884,1136,1810,1179,1730,1218xe" filled="false" stroked="true" strokeweight=".5pt" strokecolor="#ffffff">
                  <v:path arrowok="t"/>
                  <v:stroke dashstyle="solid"/>
                </v:shape>
                <v:shape style="position:absolute;left:1095;top:660;width:5;height:8" id="docshape59" coordorigin="1095,660" coordsize="5,8" path="m1100,660l1095,664,1100,668,1100,660xe" filled="true" fillcolor="#7a69a6" stroked="false">
                  <v:path arrowok="t"/>
                  <v:fill type="solid"/>
                </v:shape>
                <v:shape style="position:absolute;left:5;top:5;width:1095;height:1215" id="docshape60" coordorigin="5,5" coordsize="1095,1215" path="m1100,5l1003,7,911,15,821,26,735,43,651,63,572,87,496,115,424,147,357,182,294,220,237,261,185,305,139,352,100,401,67,452,21,559,5,673,10,740,26,805,52,868,87,928,132,986,184,1040,245,1091,313,1138,387,1181,468,1220,1100,660,1100,5xe" filled="true" fillcolor="#97a3c9" stroked="false">
                  <v:path arrowok="t"/>
                  <v:fill type="solid"/>
                </v:shape>
                <v:shape style="position:absolute;left:5;top:5;width:1095;height:1215" id="docshape61" coordorigin="5,5" coordsize="1095,1215" path="m1097,5l1003,7,911,15,821,26,735,43,651,63,572,87,496,115,424,147,357,182,294,220,237,261,185,305,139,352,100,401,67,452,21,559,5,673,10,740,26,805,52,868,87,928,132,986,184,1040,245,1091,313,1138,387,1181,468,1220,1095,664,1100,660,1100,5,1099,5,1098,5,1097,5xe" filled="false" stroked="true" strokeweight=".5pt" strokecolor="#ffffff">
                  <v:path arrowok="t"/>
                  <v:stroke dashstyle="solid"/>
                </v:shape>
                <v:shape style="position:absolute;left:1099;top:5;width:1090;height:1217" id="docshape62" coordorigin="1100,5" coordsize="1090,1217" path="m1100,5l1100,668,1722,1222,1803,1183,1879,1140,1947,1093,2008,1042,2061,987,2106,930,2142,869,2168,806,2184,741,2189,673,2185,616,2154,505,2095,401,2055,352,2009,306,1958,262,1901,221,1838,183,1771,148,1700,116,1624,88,1544,63,1461,43,1375,27,1285,15,1194,8,1100,5xe" filled="true" fillcolor="#93bc3d" stroked="false">
                  <v:path arrowok="t"/>
                  <v:fill type="solid"/>
                </v:shape>
                <v:shape style="position:absolute;left:1099;top:5;width:1090;height:1217" id="docshape63" coordorigin="1100,5" coordsize="1090,1217" path="m1100,5l1100,660,1100,668,1722,1222,1803,1183,1879,1140,1947,1093,2008,1042,2061,987,2106,930,2142,869,2168,806,2184,741,2189,673,2185,616,2154,505,2095,401,2055,352,2009,306,1958,262,1901,221,1838,183,1771,148,1700,116,1624,88,1544,63,1461,43,1375,27,1285,15,1194,8,1100,5xe" filled="false" stroked="true" strokeweight=".5pt" strokecolor="#ffffff">
                  <v:path arrowok="t"/>
                  <v:stroke dashstyle="solid"/>
                </v:shape>
                <v:shape style="position:absolute;left:468;top:664;width:1254;height:678" id="docshape64" coordorigin="468,664" coordsize="1254,678" path="m1095,664l468,1220,537,1247,609,1271,684,1292,762,1310,842,1323,925,1333,1010,1340,1097,1342,1183,1340,1268,1334,1350,1324,1430,1310,1507,1293,1582,1272,1653,1248,1722,1222,1100,668,1095,664xe" filled="true" fillcolor="#7a69a6" stroked="false">
                  <v:path arrowok="t"/>
                  <v:fill type="solid"/>
                </v:shape>
                <v:shape style="position:absolute;left:468;top:664;width:1254;height:678" id="docshape65" coordorigin="468,664" coordsize="1254,678" path="m1100,668l1095,664,468,1220,537,1247,609,1271,684,1292,762,1310,842,1323,925,1333,1010,1340,1097,1342,1183,1340,1268,1334,1350,1324,1430,1310,1507,1293,1582,1272,1653,1248,1722,1222,1100,668xe" filled="false" stroked="true" strokeweight=".5pt" strokecolor="#ffffff">
                  <v:path arrowok="t"/>
                  <v:stroke dashstyle="solid"/>
                </v:shape>
                <v:shape style="position:absolute;left:365;top:405;width:400;height:378" type="#_x0000_t202" id="docshape66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20" w:right="13" w:hanging="21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8"/>
                            <w:sz w:val="16"/>
                          </w:rPr>
                          <w:t>ROW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6"/>
                          </w:rPr>
                          <w:t> 40%</w:t>
                        </w:r>
                      </w:p>
                    </w:txbxContent>
                  </v:textbox>
                  <w10:wrap type="none"/>
                </v:shape>
                <v:shape style="position:absolute;left:1469;top:401;width:358;height:378" type="#_x0000_t202" id="docshape67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0" w:right="0" w:firstLine="59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6"/>
                            <w:sz w:val="16"/>
                          </w:rPr>
                          <w:t>US</w:t>
                        </w: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40%</w:t>
                        </w:r>
                      </w:p>
                    </w:txbxContent>
                  </v:textbox>
                  <w10:wrap type="none"/>
                </v:shape>
                <v:shape style="position:absolute;left:930;top:805;width:358;height:378" type="#_x0000_t202" id="docshape68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0" w:right="0" w:firstLine="62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6"/>
                            <w:sz w:val="16"/>
                          </w:rPr>
                          <w:t>EU</w:t>
                        </w: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20%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spacing w:line="261" w:lineRule="auto" w:before="46"/>
        <w:ind w:left="360" w:right="1197" w:hanging="1"/>
        <w:jc w:val="both"/>
        <w:rPr>
          <w:rFonts w:ascii="Arial"/>
          <w:i/>
          <w:sz w:val="16"/>
        </w:rPr>
      </w:pPr>
      <w:bookmarkStart w:name="_bookmark3" w:id="6"/>
      <w:bookmarkEnd w:id="6"/>
      <w:r>
        <w:rPr/>
      </w:r>
      <w:r>
        <w:rPr>
          <w:rFonts w:ascii="Arial"/>
          <w:b/>
          <w:color w:val="231F20"/>
          <w:sz w:val="16"/>
        </w:rPr>
        <w:t>Figure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sz w:val="16"/>
        </w:rPr>
        <w:t>4.1.</w:t>
      </w:r>
      <w:r>
        <w:rPr>
          <w:rFonts w:ascii="Arial"/>
          <w:b/>
          <w:color w:val="231F20"/>
          <w:spacing w:val="26"/>
          <w:sz w:val="16"/>
        </w:rPr>
        <w:t> </w:t>
      </w:r>
      <w:r>
        <w:rPr>
          <w:rFonts w:ascii="Arial MT"/>
          <w:color w:val="231F20"/>
          <w:sz w:val="16"/>
        </w:rPr>
        <w:t>Global</w:t>
      </w:r>
      <w:r>
        <w:rPr>
          <w:rFonts w:ascii="Arial MT"/>
          <w:color w:val="231F20"/>
          <w:spacing w:val="-2"/>
          <w:sz w:val="16"/>
        </w:rPr>
        <w:t> </w:t>
      </w:r>
      <w:r>
        <w:rPr>
          <w:rFonts w:ascii="Arial MT"/>
          <w:color w:val="231F20"/>
          <w:sz w:val="16"/>
        </w:rPr>
        <w:t>vaccine</w:t>
      </w:r>
      <w:r>
        <w:rPr>
          <w:rFonts w:ascii="Arial MT"/>
          <w:color w:val="231F20"/>
          <w:spacing w:val="-2"/>
          <w:sz w:val="16"/>
        </w:rPr>
        <w:t> </w:t>
      </w:r>
      <w:r>
        <w:rPr>
          <w:rFonts w:ascii="Arial MT"/>
          <w:color w:val="231F20"/>
          <w:sz w:val="16"/>
        </w:rPr>
        <w:t>market</w:t>
      </w:r>
      <w:r>
        <w:rPr>
          <w:rFonts w:ascii="Arial MT"/>
          <w:color w:val="231F20"/>
          <w:spacing w:val="-2"/>
          <w:sz w:val="16"/>
        </w:rPr>
        <w:t> </w:t>
      </w:r>
      <w:r>
        <w:rPr>
          <w:rFonts w:ascii="Arial MT"/>
          <w:color w:val="231F20"/>
          <w:sz w:val="16"/>
        </w:rPr>
        <w:t>growth.</w:t>
      </w:r>
      <w:r>
        <w:rPr>
          <w:rFonts w:ascii="Arial MT"/>
          <w:color w:val="231F20"/>
          <w:spacing w:val="-2"/>
          <w:sz w:val="16"/>
        </w:rPr>
        <w:t> </w:t>
      </w:r>
      <w:r>
        <w:rPr>
          <w:rFonts w:ascii="Arial MT"/>
          <w:color w:val="231F20"/>
          <w:sz w:val="16"/>
        </w:rPr>
        <w:t>Worldwide</w:t>
      </w:r>
      <w:r>
        <w:rPr>
          <w:rFonts w:ascii="Arial MT"/>
          <w:color w:val="231F20"/>
          <w:spacing w:val="-2"/>
          <w:sz w:val="16"/>
        </w:rPr>
        <w:t> </w:t>
      </w:r>
      <w:r>
        <w:rPr>
          <w:rFonts w:ascii="Arial MT"/>
          <w:color w:val="231F20"/>
          <w:sz w:val="16"/>
        </w:rPr>
        <w:t>projected</w:t>
      </w:r>
      <w:r>
        <w:rPr>
          <w:rFonts w:ascii="Arial MT"/>
          <w:color w:val="231F20"/>
          <w:spacing w:val="-2"/>
          <w:sz w:val="16"/>
        </w:rPr>
        <w:t> </w:t>
      </w:r>
      <w:r>
        <w:rPr>
          <w:rFonts w:ascii="Arial MT"/>
          <w:color w:val="231F20"/>
          <w:sz w:val="16"/>
        </w:rPr>
        <w:t>vaccine</w:t>
      </w:r>
      <w:r>
        <w:rPr>
          <w:rFonts w:ascii="Arial MT"/>
          <w:color w:val="231F20"/>
          <w:spacing w:val="-2"/>
          <w:sz w:val="16"/>
        </w:rPr>
        <w:t> </w:t>
      </w:r>
      <w:r>
        <w:rPr>
          <w:rFonts w:ascii="Arial MT"/>
          <w:color w:val="231F20"/>
          <w:sz w:val="16"/>
        </w:rPr>
        <w:t>business</w:t>
      </w:r>
      <w:r>
        <w:rPr>
          <w:rFonts w:ascii="Arial MT"/>
          <w:color w:val="231F20"/>
          <w:spacing w:val="-2"/>
          <w:sz w:val="16"/>
        </w:rPr>
        <w:t> </w:t>
      </w:r>
      <w:r>
        <w:rPr>
          <w:rFonts w:ascii="Arial MT"/>
          <w:color w:val="231F20"/>
          <w:sz w:val="16"/>
        </w:rPr>
        <w:t>growth</w:t>
      </w:r>
      <w:r>
        <w:rPr>
          <w:rFonts w:ascii="Arial MT"/>
          <w:color w:val="231F20"/>
          <w:spacing w:val="-2"/>
          <w:sz w:val="16"/>
        </w:rPr>
        <w:t> </w:t>
      </w:r>
      <w:r>
        <w:rPr>
          <w:rFonts w:ascii="Arial MT"/>
          <w:color w:val="231F20"/>
          <w:sz w:val="16"/>
        </w:rPr>
        <w:t>from</w:t>
      </w:r>
      <w:r>
        <w:rPr>
          <w:rFonts w:ascii="Arial MT"/>
          <w:color w:val="231F20"/>
          <w:spacing w:val="-2"/>
          <w:sz w:val="16"/>
        </w:rPr>
        <w:t> </w:t>
      </w:r>
      <w:r>
        <w:rPr>
          <w:rFonts w:ascii="Arial MT"/>
          <w:color w:val="231F20"/>
          <w:sz w:val="16"/>
        </w:rPr>
        <w:t>2005</w:t>
      </w:r>
      <w:r>
        <w:rPr>
          <w:rFonts w:ascii="Arial MT"/>
          <w:color w:val="231F20"/>
          <w:spacing w:val="-2"/>
          <w:sz w:val="16"/>
        </w:rPr>
        <w:t> </w:t>
      </w:r>
      <w:r>
        <w:rPr>
          <w:rFonts w:ascii="Arial MT"/>
          <w:color w:val="231F20"/>
          <w:sz w:val="16"/>
        </w:rPr>
        <w:t>to</w:t>
      </w:r>
      <w:r>
        <w:rPr>
          <w:rFonts w:ascii="Arial MT"/>
          <w:color w:val="231F20"/>
          <w:spacing w:val="-2"/>
          <w:sz w:val="16"/>
        </w:rPr>
        <w:t> </w:t>
      </w:r>
      <w:r>
        <w:rPr>
          <w:rFonts w:ascii="Arial MT"/>
          <w:color w:val="231F20"/>
          <w:sz w:val="16"/>
        </w:rPr>
        <w:t>2020.</w:t>
      </w:r>
      <w:r>
        <w:rPr>
          <w:rFonts w:ascii="Arial MT"/>
          <w:color w:val="231F20"/>
          <w:spacing w:val="-2"/>
          <w:sz w:val="16"/>
        </w:rPr>
        <w:t> </w:t>
      </w:r>
      <w:r>
        <w:rPr>
          <w:rFonts w:ascii="Arial MT"/>
          <w:color w:val="231F20"/>
          <w:sz w:val="16"/>
        </w:rPr>
        <w:t>B,</w:t>
      </w:r>
      <w:r>
        <w:rPr>
          <w:rFonts w:ascii="Arial MT"/>
          <w:color w:val="231F20"/>
          <w:spacing w:val="-2"/>
          <w:sz w:val="16"/>
        </w:rPr>
        <w:t> </w:t>
      </w:r>
      <w:r>
        <w:rPr>
          <w:rFonts w:ascii="Arial MT"/>
          <w:color w:val="231F20"/>
          <w:sz w:val="16"/>
        </w:rPr>
        <w:t>billion;</w:t>
      </w:r>
      <w:r>
        <w:rPr>
          <w:rFonts w:ascii="Arial MT"/>
          <w:color w:val="231F20"/>
          <w:spacing w:val="-2"/>
          <w:sz w:val="16"/>
        </w:rPr>
        <w:t> </w:t>
      </w:r>
      <w:r>
        <w:rPr>
          <w:rFonts w:ascii="Arial MT"/>
          <w:color w:val="231F20"/>
          <w:sz w:val="16"/>
        </w:rPr>
        <w:t>EU,</w:t>
      </w:r>
      <w:r>
        <w:rPr>
          <w:rFonts w:ascii="Arial MT"/>
          <w:color w:val="231F20"/>
          <w:spacing w:val="-2"/>
          <w:sz w:val="16"/>
        </w:rPr>
        <w:t> </w:t>
      </w:r>
      <w:r>
        <w:rPr>
          <w:rFonts w:ascii="Arial MT"/>
          <w:color w:val="231F20"/>
          <w:sz w:val="16"/>
        </w:rPr>
        <w:t>European</w:t>
      </w:r>
      <w:r>
        <w:rPr>
          <w:rFonts w:ascii="Arial MT"/>
          <w:color w:val="231F20"/>
          <w:spacing w:val="-2"/>
          <w:sz w:val="16"/>
        </w:rPr>
        <w:t> </w:t>
      </w:r>
      <w:r>
        <w:rPr>
          <w:rFonts w:ascii="Arial MT"/>
          <w:color w:val="231F20"/>
          <w:sz w:val="16"/>
        </w:rPr>
        <w:t>Union; ROW,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z w:val="16"/>
        </w:rPr>
        <w:t>rest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z w:val="16"/>
        </w:rPr>
        <w:t>of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z w:val="16"/>
        </w:rPr>
        <w:t>world;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z w:val="16"/>
        </w:rPr>
        <w:t>US,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z w:val="16"/>
        </w:rPr>
        <w:t>United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z w:val="16"/>
        </w:rPr>
        <w:t>States;</w:t>
      </w:r>
      <w:r>
        <w:rPr>
          <w:rFonts w:ascii="Arial MT"/>
          <w:color w:val="231F20"/>
          <w:spacing w:val="-2"/>
          <w:sz w:val="16"/>
        </w:rPr>
        <w:t> </w:t>
      </w:r>
      <w:r>
        <w:rPr>
          <w:rFonts w:ascii="Arial MT"/>
          <w:color w:val="231F20"/>
          <w:sz w:val="16"/>
        </w:rPr>
        <w:t>USD,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z w:val="16"/>
        </w:rPr>
        <w:t>U.S.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z w:val="16"/>
        </w:rPr>
        <w:t>dollars.</w:t>
      </w:r>
      <w:r>
        <w:rPr>
          <w:rFonts w:ascii="Arial MT"/>
          <w:color w:val="231F20"/>
          <w:spacing w:val="-2"/>
          <w:sz w:val="16"/>
        </w:rPr>
        <w:t> </w:t>
      </w:r>
      <w:r>
        <w:rPr>
          <w:rFonts w:ascii="Arial"/>
          <w:i/>
          <w:color w:val="231F20"/>
          <w:sz w:val="16"/>
        </w:rPr>
        <w:t>(Company</w:t>
      </w:r>
      <w:r>
        <w:rPr>
          <w:rFonts w:ascii="Arial"/>
          <w:i/>
          <w:color w:val="231F20"/>
          <w:spacing w:val="-1"/>
          <w:sz w:val="16"/>
        </w:rPr>
        <w:t> </w:t>
      </w:r>
      <w:r>
        <w:rPr>
          <w:rFonts w:ascii="Arial"/>
          <w:i/>
          <w:color w:val="231F20"/>
          <w:sz w:val="16"/>
        </w:rPr>
        <w:t>earnings</w:t>
      </w:r>
      <w:r>
        <w:rPr>
          <w:rFonts w:ascii="Arial"/>
          <w:i/>
          <w:color w:val="231F20"/>
          <w:spacing w:val="-1"/>
          <w:sz w:val="16"/>
        </w:rPr>
        <w:t> </w:t>
      </w:r>
      <w:r>
        <w:rPr>
          <w:rFonts w:ascii="Arial"/>
          <w:i/>
          <w:color w:val="231F20"/>
          <w:sz w:val="16"/>
        </w:rPr>
        <w:t>releases</w:t>
      </w:r>
      <w:r>
        <w:rPr>
          <w:rFonts w:ascii="Arial"/>
          <w:i/>
          <w:color w:val="231F20"/>
          <w:spacing w:val="-2"/>
          <w:sz w:val="16"/>
        </w:rPr>
        <w:t> </w:t>
      </w:r>
      <w:r>
        <w:rPr>
          <w:rFonts w:ascii="Arial"/>
          <w:i/>
          <w:color w:val="231F20"/>
          <w:sz w:val="16"/>
        </w:rPr>
        <w:t>and</w:t>
      </w:r>
      <w:r>
        <w:rPr>
          <w:rFonts w:ascii="Arial"/>
          <w:i/>
          <w:color w:val="231F20"/>
          <w:spacing w:val="-1"/>
          <w:sz w:val="16"/>
        </w:rPr>
        <w:t> </w:t>
      </w:r>
      <w:r>
        <w:rPr>
          <w:rFonts w:ascii="Arial"/>
          <w:i/>
          <w:color w:val="231F20"/>
          <w:sz w:val="16"/>
        </w:rPr>
        <w:t>presentations,</w:t>
      </w:r>
      <w:r>
        <w:rPr>
          <w:rFonts w:ascii="Arial"/>
          <w:i/>
          <w:color w:val="231F20"/>
          <w:spacing w:val="-1"/>
          <w:sz w:val="16"/>
        </w:rPr>
        <w:t> </w:t>
      </w:r>
      <w:r>
        <w:rPr>
          <w:rFonts w:ascii="Arial"/>
          <w:i/>
          <w:color w:val="231F20"/>
          <w:sz w:val="16"/>
        </w:rPr>
        <w:t>EvaluatePharma</w:t>
      </w:r>
      <w:r>
        <w:rPr>
          <w:rFonts w:ascii="Arial"/>
          <w:i/>
          <w:color w:val="231F20"/>
          <w:spacing w:val="-2"/>
          <w:sz w:val="16"/>
        </w:rPr>
        <w:t> </w:t>
      </w:r>
      <w:r>
        <w:rPr>
          <w:rFonts w:ascii="Arial"/>
          <w:i/>
          <w:color w:val="231F20"/>
          <w:sz w:val="16"/>
        </w:rPr>
        <w:t>research;</w:t>
      </w:r>
      <w:r>
        <w:rPr>
          <w:rFonts w:ascii="Arial"/>
          <w:i/>
          <w:color w:val="231F20"/>
          <w:spacing w:val="-2"/>
          <w:sz w:val="16"/>
        </w:rPr>
        <w:t> </w:t>
      </w:r>
      <w:hyperlink r:id="rId8">
        <w:r>
          <w:rPr>
            <w:rFonts w:ascii="Arial MT"/>
            <w:color w:val="0080AC"/>
            <w:sz w:val="16"/>
          </w:rPr>
          <w:t>http://</w:t>
        </w:r>
      </w:hyperlink>
      <w:r>
        <w:rPr>
          <w:rFonts w:ascii="Arial MT"/>
          <w:color w:val="0080AC"/>
          <w:sz w:val="16"/>
        </w:rPr>
        <w:t> </w:t>
      </w:r>
      <w:hyperlink r:id="rId8">
        <w:r>
          <w:rPr>
            <w:rFonts w:ascii="Arial MT"/>
            <w:color w:val="0080AC"/>
            <w:spacing w:val="-2"/>
            <w:sz w:val="16"/>
          </w:rPr>
          <w:t>www.evaluategroup.com</w:t>
        </w:r>
      </w:hyperlink>
      <w:r>
        <w:rPr>
          <w:rFonts w:ascii="Arial"/>
          <w:i/>
          <w:color w:val="231F20"/>
          <w:spacing w:val="-2"/>
          <w:sz w:val="16"/>
        </w:rPr>
        <w:t>.)</w:t>
      </w:r>
    </w:p>
    <w:p>
      <w:pPr>
        <w:spacing w:after="0" w:line="261" w:lineRule="auto"/>
        <w:jc w:val="both"/>
        <w:rPr>
          <w:rFonts w:ascii="Arial"/>
          <w:i/>
          <w:sz w:val="16"/>
        </w:rPr>
        <w:sectPr>
          <w:type w:val="continuous"/>
          <w:pgSz w:w="12240" w:h="15660"/>
          <w:pgMar w:header="565" w:footer="0" w:top="1060" w:bottom="280" w:left="720" w:right="0"/>
        </w:sectPr>
      </w:pPr>
    </w:p>
    <w:p>
      <w:pPr>
        <w:pStyle w:val="BodyText"/>
        <w:spacing w:before="3"/>
        <w:rPr>
          <w:rFonts w:ascii="Arial"/>
          <w:i/>
          <w:sz w:val="15"/>
        </w:rPr>
      </w:pPr>
    </w:p>
    <w:p>
      <w:pPr>
        <w:pStyle w:val="BodyText"/>
        <w:spacing w:after="0"/>
        <w:rPr>
          <w:rFonts w:ascii="Arial"/>
          <w:i/>
          <w:sz w:val="15"/>
        </w:rPr>
        <w:sectPr>
          <w:pgSz w:w="12240" w:h="15660"/>
          <w:pgMar w:header="561" w:footer="0" w:top="800" w:bottom="280" w:left="720" w:right="0"/>
        </w:sectPr>
      </w:pPr>
    </w:p>
    <w:p>
      <w:pPr>
        <w:pStyle w:val="BodyText"/>
        <w:spacing w:line="232" w:lineRule="auto" w:before="97"/>
        <w:ind w:left="479"/>
        <w:jc w:val="both"/>
      </w:pPr>
      <w:r>
        <w:rPr>
          <w:color w:val="231F20"/>
          <w:w w:val="110"/>
        </w:rPr>
        <w:t>of manufacture of full-scale lots, including process and </w:t>
      </w:r>
      <w:r>
        <w:rPr>
          <w:color w:val="231F20"/>
          <w:w w:val="110"/>
        </w:rPr>
        <w:t>ana- </w:t>
      </w:r>
      <w:r>
        <w:rPr>
          <w:color w:val="231F20"/>
        </w:rPr>
        <w:t>lytical procedures. For vaccine targets for which animal studies</w:t>
      </w:r>
      <w:r>
        <w:rPr>
          <w:color w:val="231F20"/>
          <w:spacing w:val="40"/>
        </w:rPr>
        <w:t> </w:t>
      </w:r>
      <w:r>
        <w:rPr>
          <w:color w:val="231F20"/>
        </w:rPr>
        <w:t>are not predictive of efficacy in humans, such as HIV, malaria,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tuberculosis</w:t>
      </w:r>
      <w:r>
        <w:rPr>
          <w:color w:val="231F20"/>
          <w:w w:val="110"/>
        </w:rPr>
        <w:t> (TB),</w:t>
      </w:r>
      <w:r>
        <w:rPr>
          <w:color w:val="231F20"/>
          <w:w w:val="110"/>
        </w:rPr>
        <w:t> small</w:t>
      </w:r>
      <w:r>
        <w:rPr>
          <w:color w:val="231F20"/>
          <w:w w:val="110"/>
        </w:rPr>
        <w:t> Phase</w:t>
      </w:r>
      <w:r>
        <w:rPr>
          <w:color w:val="231F20"/>
          <w:w w:val="110"/>
        </w:rPr>
        <w:t> IIb</w:t>
      </w:r>
      <w:r>
        <w:rPr>
          <w:color w:val="231F20"/>
          <w:w w:val="110"/>
        </w:rPr>
        <w:t> proof-of-concept studies</w:t>
      </w:r>
      <w:r>
        <w:rPr>
          <w:color w:val="231F20"/>
          <w:w w:val="110"/>
        </w:rPr>
        <w:t> based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adaptive</w:t>
      </w:r>
      <w:r>
        <w:rPr>
          <w:color w:val="231F20"/>
          <w:w w:val="110"/>
        </w:rPr>
        <w:t> clinical</w:t>
      </w:r>
      <w:r>
        <w:rPr>
          <w:color w:val="231F20"/>
          <w:w w:val="110"/>
        </w:rPr>
        <w:t> trial</w:t>
      </w:r>
      <w:r>
        <w:rPr>
          <w:color w:val="231F20"/>
          <w:w w:val="110"/>
        </w:rPr>
        <w:t> designs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used to gain confidence before committing significant resources for</w:t>
      </w:r>
      <w:r>
        <w:rPr>
          <w:color w:val="231F20"/>
          <w:w w:val="110"/>
        </w:rPr>
        <w:t> process</w:t>
      </w:r>
      <w:r>
        <w:rPr>
          <w:color w:val="231F20"/>
          <w:w w:val="110"/>
        </w:rPr>
        <w:t> development,</w:t>
      </w:r>
      <w:r>
        <w:rPr>
          <w:color w:val="231F20"/>
          <w:w w:val="110"/>
        </w:rPr>
        <w:t> analytic</w:t>
      </w:r>
      <w:r>
        <w:rPr>
          <w:color w:val="231F20"/>
          <w:w w:val="110"/>
        </w:rPr>
        <w:t> development,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factory </w:t>
      </w:r>
      <w:r>
        <w:rPr>
          <w:color w:val="231F20"/>
          <w:spacing w:val="-2"/>
          <w:w w:val="110"/>
        </w:rPr>
        <w:t>construction.</w:t>
      </w:r>
    </w:p>
    <w:p>
      <w:pPr>
        <w:pStyle w:val="BodyText"/>
        <w:spacing w:line="232" w:lineRule="auto"/>
        <w:ind w:left="479" w:firstLine="239"/>
        <w:jc w:val="both"/>
      </w:pPr>
      <w:r>
        <w:rPr>
          <w:color w:val="231F20"/>
        </w:rPr>
        <w:t>In general, the analytical and release assays are </w:t>
      </w:r>
      <w:r>
        <w:rPr>
          <w:color w:val="231F20"/>
        </w:rPr>
        <w:t>particularly </w:t>
      </w:r>
      <w:r>
        <w:rPr>
          <w:color w:val="231F20"/>
          <w:w w:val="110"/>
        </w:rPr>
        <w:t>difficult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develop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because,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most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cases,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vaccines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con- sidered</w:t>
      </w:r>
      <w:r>
        <w:rPr>
          <w:color w:val="231F20"/>
          <w:w w:val="110"/>
        </w:rPr>
        <w:t> “not</w:t>
      </w:r>
      <w:r>
        <w:rPr>
          <w:color w:val="231F20"/>
          <w:w w:val="110"/>
        </w:rPr>
        <w:t> well-characterized”</w:t>
      </w:r>
      <w:r>
        <w:rPr>
          <w:color w:val="231F20"/>
          <w:w w:val="110"/>
        </w:rPr>
        <w:t> biologicals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regulatory </w:t>
      </w:r>
      <w:r>
        <w:rPr>
          <w:color w:val="231F20"/>
        </w:rPr>
        <w:t>agencies. The release assays initially involve functional potency </w:t>
      </w:r>
      <w:r>
        <w:rPr>
          <w:color w:val="231F20"/>
          <w:w w:val="110"/>
        </w:rPr>
        <w:t>assays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animal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immunogenicity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prior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acceptance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 more</w:t>
      </w:r>
      <w:r>
        <w:rPr>
          <w:color w:val="231F20"/>
          <w:w w:val="110"/>
        </w:rPr>
        <w:t> robust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precise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vitro</w:t>
      </w:r>
      <w:r>
        <w:rPr>
          <w:color w:val="231F20"/>
          <w:w w:val="110"/>
        </w:rPr>
        <w:t> assays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correlate</w:t>
      </w:r>
      <w:r>
        <w:rPr>
          <w:color w:val="231F20"/>
          <w:w w:val="110"/>
        </w:rPr>
        <w:t> with these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functional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potency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assays.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general,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variability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bio- logical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assays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major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hurdle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achieving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scale-up and manufacturing consistency.</w:t>
      </w:r>
    </w:p>
    <w:p>
      <w:pPr>
        <w:pStyle w:val="BodyText"/>
        <w:spacing w:line="232" w:lineRule="auto"/>
        <w:ind w:left="479" w:firstLine="240"/>
        <w:jc w:val="both"/>
      </w:pPr>
      <w:r>
        <w:rPr>
          <w:color w:val="231F20"/>
        </w:rPr>
        <w:t>The fourth stage is the completion of Phase III pivotal clini-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studies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corresponding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consistency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lot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studies,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which requires</w:t>
      </w:r>
      <w:r>
        <w:rPr>
          <w:color w:val="231F20"/>
          <w:w w:val="110"/>
        </w:rPr>
        <w:t> 3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5</w:t>
      </w:r>
      <w:r>
        <w:rPr>
          <w:color w:val="231F20"/>
          <w:w w:val="110"/>
        </w:rPr>
        <w:t> years.</w:t>
      </w:r>
      <w:r>
        <w:rPr>
          <w:color w:val="231F20"/>
          <w:w w:val="110"/>
        </w:rPr>
        <w:t> Keys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successful</w:t>
      </w:r>
      <w:r>
        <w:rPr>
          <w:color w:val="231F20"/>
          <w:w w:val="110"/>
        </w:rPr>
        <w:t> Phase</w:t>
      </w:r>
      <w:r>
        <w:rPr>
          <w:color w:val="231F20"/>
          <w:w w:val="110"/>
        </w:rPr>
        <w:t> III</w:t>
      </w:r>
      <w:r>
        <w:rPr>
          <w:color w:val="231F20"/>
          <w:w w:val="110"/>
        </w:rPr>
        <w:t> clinical studies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accurate</w:t>
      </w:r>
      <w:r>
        <w:rPr>
          <w:color w:val="231F20"/>
          <w:w w:val="110"/>
        </w:rPr>
        <w:t> estimate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sample</w:t>
      </w:r>
      <w:r>
        <w:rPr>
          <w:color w:val="231F20"/>
          <w:w w:val="110"/>
        </w:rPr>
        <w:t> size</w:t>
      </w:r>
      <w:r>
        <w:rPr>
          <w:color w:val="231F20"/>
          <w:w w:val="110"/>
        </w:rPr>
        <w:t> based</w:t>
      </w:r>
      <w:r>
        <w:rPr>
          <w:color w:val="231F20"/>
          <w:w w:val="110"/>
        </w:rPr>
        <w:t> on </w:t>
      </w:r>
      <w:r>
        <w:rPr>
          <w:color w:val="231F20"/>
        </w:rPr>
        <w:t>disease incidence, low dropout rates, precise clinical end point </w:t>
      </w:r>
      <w:r>
        <w:rPr>
          <w:color w:val="231F20"/>
          <w:w w:val="110"/>
        </w:rPr>
        <w:t>definitions</w:t>
      </w:r>
      <w:r>
        <w:rPr>
          <w:color w:val="231F20"/>
          <w:w w:val="110"/>
        </w:rPr>
        <w:t> related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future</w:t>
      </w:r>
      <w:r>
        <w:rPr>
          <w:color w:val="231F20"/>
          <w:w w:val="110"/>
        </w:rPr>
        <w:t> label</w:t>
      </w:r>
      <w:r>
        <w:rPr>
          <w:color w:val="231F20"/>
          <w:w w:val="110"/>
        </w:rPr>
        <w:t> claims,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rigorous</w:t>
      </w:r>
      <w:r>
        <w:rPr>
          <w:color w:val="231F20"/>
          <w:w w:val="110"/>
        </w:rPr>
        <w:t> data management to the highest standards. In addition to clinical studies,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scale-up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manufacture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consistency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lots,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includ- ing</w:t>
      </w:r>
      <w:r>
        <w:rPr>
          <w:color w:val="231F20"/>
          <w:w w:val="110"/>
        </w:rPr>
        <w:t> transfer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facility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all</w:t>
      </w:r>
      <w:r>
        <w:rPr>
          <w:color w:val="231F20"/>
          <w:w w:val="110"/>
        </w:rPr>
        <w:t> assays,</w:t>
      </w:r>
      <w:r>
        <w:rPr>
          <w:color w:val="231F20"/>
          <w:w w:val="110"/>
        </w:rPr>
        <w:t> facility</w:t>
      </w:r>
      <w:r>
        <w:rPr>
          <w:color w:val="231F20"/>
          <w:w w:val="110"/>
        </w:rPr>
        <w:t> validation, demonstration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consistency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real-time</w:t>
      </w:r>
      <w:r>
        <w:rPr>
          <w:color w:val="231F20"/>
          <w:w w:val="110"/>
        </w:rPr>
        <w:t> stability</w:t>
      </w:r>
      <w:r>
        <w:rPr>
          <w:color w:val="231F20"/>
          <w:w w:val="110"/>
        </w:rPr>
        <w:t> are needed to support adequate shelf-life claims.</w:t>
      </w:r>
    </w:p>
    <w:p>
      <w:pPr>
        <w:pStyle w:val="BodyText"/>
        <w:spacing w:line="232" w:lineRule="auto"/>
        <w:ind w:left="479" w:firstLine="240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final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stage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Biologics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License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(BLA)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prep- aration,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licensure,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vaccine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launch,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requires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1.5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to 2 years. Thus the total elapsed time for development is 10 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15 years, assuming all activities proceed as planned.</w:t>
      </w:r>
    </w:p>
    <w:p>
      <w:pPr>
        <w:pStyle w:val="BodyText"/>
        <w:spacing w:line="232" w:lineRule="auto"/>
        <w:ind w:left="479" w:firstLine="239"/>
        <w:jc w:val="both"/>
      </w:pPr>
      <w:r>
        <w:rPr>
          <w:color w:val="231F20"/>
          <w:w w:val="110"/>
        </w:rPr>
        <w:t>Manufacturing</w:t>
      </w:r>
      <w:r>
        <w:rPr>
          <w:color w:val="231F20"/>
          <w:w w:val="110"/>
        </w:rPr>
        <w:t> plants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very</w:t>
      </w:r>
      <w:r>
        <w:rPr>
          <w:color w:val="231F20"/>
          <w:w w:val="110"/>
        </w:rPr>
        <w:t> expensive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construct, ranging from $50 million to $300 million depending on the size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(dose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requirements)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manufacturing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complexity,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with an additional expenditure of approximately 20% of that cost for</w:t>
      </w:r>
      <w:r>
        <w:rPr>
          <w:color w:val="231F20"/>
          <w:w w:val="110"/>
        </w:rPr>
        <w:t> cleaning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process</w:t>
      </w:r>
      <w:r>
        <w:rPr>
          <w:color w:val="231F20"/>
          <w:w w:val="110"/>
        </w:rPr>
        <w:t> validation</w:t>
      </w:r>
      <w:r>
        <w:rPr>
          <w:color w:val="231F20"/>
          <w:w w:val="110"/>
        </w:rPr>
        <w:t> activities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now </w:t>
      </w:r>
      <w:r>
        <w:rPr>
          <w:color w:val="231F20"/>
        </w:rPr>
        <w:t>required under the current good manufacturing practices regu- lations. With few exceptions, each vaccine requires a different </w:t>
      </w:r>
      <w:r>
        <w:rPr>
          <w:color w:val="231F20"/>
          <w:w w:val="110"/>
        </w:rPr>
        <w:t>plant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because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unique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manufacturing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requirements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 regulatory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difficulties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associated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changing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over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dif- ferent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product.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processes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scalable,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bacterial or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yeast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fermentation,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increasing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size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manu- facturing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unit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(i.e.,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fermenter)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greatly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increase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yield; unit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cost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decrease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volume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increase.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manufac- </w:t>
      </w:r>
      <w:r>
        <w:rPr>
          <w:color w:val="231F20"/>
        </w:rPr>
        <w:t>turing</w:t>
      </w:r>
      <w:r>
        <w:rPr>
          <w:color w:val="231F20"/>
          <w:spacing w:val="23"/>
        </w:rPr>
        <w:t> </w:t>
      </w:r>
      <w:r>
        <w:rPr>
          <w:color w:val="231F20"/>
        </w:rPr>
        <w:t>processes,</w:t>
      </w:r>
      <w:r>
        <w:rPr>
          <w:color w:val="231F20"/>
          <w:spacing w:val="23"/>
        </w:rPr>
        <w:t> </w:t>
      </w:r>
      <w:r>
        <w:rPr>
          <w:color w:val="231F20"/>
        </w:rPr>
        <w:t>for</w:t>
      </w:r>
      <w:r>
        <w:rPr>
          <w:color w:val="231F20"/>
          <w:spacing w:val="23"/>
        </w:rPr>
        <w:t> </w:t>
      </w:r>
      <w:r>
        <w:rPr>
          <w:color w:val="231F20"/>
        </w:rPr>
        <w:t>example,</w:t>
      </w:r>
      <w:r>
        <w:rPr>
          <w:color w:val="231F20"/>
          <w:spacing w:val="23"/>
        </w:rPr>
        <w:t> </w:t>
      </w:r>
      <w:r>
        <w:rPr>
          <w:color w:val="231F20"/>
        </w:rPr>
        <w:t>those</w:t>
      </w:r>
      <w:r>
        <w:rPr>
          <w:color w:val="231F20"/>
          <w:spacing w:val="23"/>
        </w:rPr>
        <w:t> </w:t>
      </w:r>
      <w:r>
        <w:rPr>
          <w:color w:val="231F20"/>
        </w:rPr>
        <w:t>dependent</w:t>
      </w:r>
      <w:r>
        <w:rPr>
          <w:color w:val="231F20"/>
          <w:spacing w:val="23"/>
        </w:rPr>
        <w:t> </w:t>
      </w: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viral</w:t>
      </w:r>
      <w:r>
        <w:rPr>
          <w:color w:val="231F20"/>
          <w:spacing w:val="23"/>
        </w:rPr>
        <w:t> </w:t>
      </w:r>
      <w:r>
        <w:rPr>
          <w:color w:val="231F20"/>
        </w:rPr>
        <w:t>growth </w:t>
      </w: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embryonated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hen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eggs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cell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lines,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scalable.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Addi- tional</w:t>
      </w:r>
      <w:r>
        <w:rPr>
          <w:color w:val="231F20"/>
          <w:w w:val="110"/>
        </w:rPr>
        <w:t> plants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modules</w:t>
      </w:r>
      <w:r>
        <w:rPr>
          <w:color w:val="231F20"/>
          <w:w w:val="110"/>
        </w:rPr>
        <w:t> within</w:t>
      </w:r>
      <w:r>
        <w:rPr>
          <w:color w:val="231F20"/>
          <w:w w:val="110"/>
        </w:rPr>
        <w:t> plants</w:t>
      </w:r>
      <w:r>
        <w:rPr>
          <w:color w:val="231F20"/>
          <w:w w:val="110"/>
        </w:rPr>
        <w:t> must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built</w:t>
      </w:r>
      <w:r>
        <w:rPr>
          <w:color w:val="231F20"/>
          <w:w w:val="110"/>
        </w:rPr>
        <w:t> to increase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throughput,</w:t>
      </w:r>
      <w:r>
        <w:rPr>
          <w:color w:val="231F20"/>
          <w:w w:val="110"/>
        </w:rPr>
        <w:t> so</w:t>
      </w:r>
      <w:r>
        <w:rPr>
          <w:color w:val="231F20"/>
          <w:w w:val="110"/>
        </w:rPr>
        <w:t> unit</w:t>
      </w:r>
      <w:r>
        <w:rPr>
          <w:color w:val="231F20"/>
          <w:w w:val="110"/>
        </w:rPr>
        <w:t> costs</w:t>
      </w:r>
      <w:r>
        <w:rPr>
          <w:color w:val="231F20"/>
          <w:w w:val="110"/>
        </w:rPr>
        <w:t> do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appreciably decrease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volume</w:t>
      </w:r>
      <w:r>
        <w:rPr>
          <w:color w:val="231F20"/>
          <w:w w:val="110"/>
        </w:rPr>
        <w:t> increases.</w:t>
      </w:r>
      <w:r>
        <w:rPr>
          <w:color w:val="231F20"/>
          <w:w w:val="110"/>
        </w:rPr>
        <w:t> Despite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complexity</w:t>
      </w:r>
      <w:r>
        <w:rPr>
          <w:color w:val="231F20"/>
          <w:w w:val="110"/>
        </w:rPr>
        <w:t> of </w:t>
      </w:r>
      <w:r>
        <w:rPr>
          <w:color w:val="231F20"/>
        </w:rPr>
        <w:t>bulk vaccine manufacturing, 3 to 5 years post–product launch,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fully</w:t>
      </w:r>
      <w:r>
        <w:rPr>
          <w:color w:val="231F20"/>
          <w:w w:val="110"/>
        </w:rPr>
        <w:t> burdened</w:t>
      </w:r>
      <w:r>
        <w:rPr>
          <w:color w:val="231F20"/>
          <w:w w:val="110"/>
        </w:rPr>
        <w:t> bulk</w:t>
      </w:r>
      <w:r>
        <w:rPr>
          <w:color w:val="231F20"/>
          <w:w w:val="110"/>
        </w:rPr>
        <w:t> cost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production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most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 older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vaccines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declines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little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$0.50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$1.00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dose, 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significant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elements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product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cost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primarily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driven by</w:t>
      </w:r>
      <w:r>
        <w:rPr>
          <w:color w:val="231F20"/>
          <w:w w:val="110"/>
        </w:rPr>
        <w:t> activities</w:t>
      </w:r>
      <w:r>
        <w:rPr>
          <w:color w:val="231F20"/>
          <w:w w:val="110"/>
        </w:rPr>
        <w:t> related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filling,</w:t>
      </w:r>
      <w:r>
        <w:rPr>
          <w:color w:val="231F20"/>
          <w:w w:val="110"/>
        </w:rPr>
        <w:t> vialing,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packaging</w:t>
      </w:r>
      <w:r>
        <w:rPr>
          <w:color w:val="231F20"/>
          <w:w w:val="110"/>
        </w:rPr>
        <w:t> (</w:t>
      </w:r>
      <w:hyperlink w:history="true" w:anchor="_bookmark4">
        <w:r>
          <w:rPr>
            <w:color w:val="0080AC"/>
            <w:w w:val="110"/>
          </w:rPr>
          <w:t>Table</w:t>
        </w:r>
      </w:hyperlink>
      <w:r>
        <w:rPr>
          <w:color w:val="0080AC"/>
          <w:w w:val="110"/>
        </w:rPr>
        <w:t> </w:t>
      </w:r>
      <w:hyperlink w:history="true" w:anchor="_bookmark4">
        <w:r>
          <w:rPr>
            <w:color w:val="0080AC"/>
            <w:w w:val="110"/>
          </w:rPr>
          <w:t>4.2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Established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vaccines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limited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number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suppliers can</w:t>
      </w:r>
      <w:r>
        <w:rPr>
          <w:color w:val="231F20"/>
          <w:w w:val="110"/>
        </w:rPr>
        <w:t> generate</w:t>
      </w:r>
      <w:r>
        <w:rPr>
          <w:color w:val="231F20"/>
          <w:w w:val="110"/>
        </w:rPr>
        <w:t> very</w:t>
      </w:r>
      <w:r>
        <w:rPr>
          <w:color w:val="231F20"/>
          <w:w w:val="110"/>
        </w:rPr>
        <w:t> high</w:t>
      </w:r>
      <w:r>
        <w:rPr>
          <w:color w:val="231F20"/>
          <w:w w:val="110"/>
        </w:rPr>
        <w:t> profit</w:t>
      </w:r>
      <w:r>
        <w:rPr>
          <w:color w:val="231F20"/>
          <w:w w:val="110"/>
        </w:rPr>
        <w:t> margins</w:t>
      </w:r>
      <w:r>
        <w:rPr>
          <w:color w:val="231F20"/>
          <w:w w:val="110"/>
        </w:rPr>
        <w:t> over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product</w:t>
      </w:r>
      <w:r>
        <w:rPr>
          <w:color w:val="231F20"/>
          <w:w w:val="110"/>
        </w:rPr>
        <w:t> life </w:t>
      </w:r>
      <w:r>
        <w:rPr>
          <w:color w:val="231F20"/>
          <w:spacing w:val="-2"/>
          <w:w w:val="110"/>
        </w:rPr>
        <w:t>cycle.</w:t>
      </w:r>
    </w:p>
    <w:p>
      <w:pPr>
        <w:pStyle w:val="BodyText"/>
        <w:spacing w:line="178" w:lineRule="exact"/>
        <w:ind w:left="71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commitment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build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plant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must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made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early</w:t>
      </w:r>
      <w:r>
        <w:rPr>
          <w:color w:val="231F20"/>
          <w:spacing w:val="12"/>
          <w:w w:val="110"/>
        </w:rPr>
        <w:t> </w:t>
      </w:r>
      <w:r>
        <w:rPr>
          <w:color w:val="231F20"/>
          <w:spacing w:val="-5"/>
          <w:w w:val="110"/>
        </w:rPr>
        <w:t>(4</w:t>
      </w:r>
    </w:p>
    <w:p>
      <w:pPr>
        <w:pStyle w:val="BodyText"/>
        <w:spacing w:line="232" w:lineRule="auto"/>
        <w:ind w:left="479"/>
        <w:jc w:val="both"/>
      </w:pPr>
      <w:r>
        <w:rPr>
          <w:color w:val="231F20"/>
        </w:rPr>
        <w:t>to 6 years before expected licensure) including a 6- to 12-</w:t>
      </w:r>
      <w:r>
        <w:rPr>
          <w:color w:val="231F20"/>
        </w:rPr>
        <w:t>month </w:t>
      </w:r>
      <w:r>
        <w:rPr>
          <w:color w:val="231F20"/>
          <w:w w:val="110"/>
        </w:rPr>
        <w:t>finished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goods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inventory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build-up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expedite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product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market.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Otherwise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gap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1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5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years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licensure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and product launch will occur.</w:t>
      </w:r>
    </w:p>
    <w:p>
      <w:pPr>
        <w:pStyle w:val="BodyText"/>
        <w:spacing w:line="232" w:lineRule="auto"/>
        <w:ind w:left="479" w:firstLine="239"/>
        <w:jc w:val="both"/>
      </w:pPr>
      <w:bookmarkStart w:name="Role of Partners" w:id="7"/>
      <w:bookmarkEnd w:id="7"/>
      <w:r>
        <w:rPr/>
      </w:r>
      <w:r>
        <w:rPr>
          <w:color w:val="231F20"/>
          <w:w w:val="110"/>
        </w:rPr>
        <w:t>Furthermore,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far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better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produce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consistency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lots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final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vaccine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production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factory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demonstrate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ability 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manufacture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vaccine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reliably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use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those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lots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 </w:t>
      </w:r>
      <w:r>
        <w:rPr>
          <w:color w:val="231F20"/>
          <w:w w:val="110"/>
        </w:rPr>
        <w:t>Phase</w:t>
      </w:r>
      <w:r>
        <w:rPr>
          <w:color w:val="231F20"/>
          <w:w w:val="110"/>
        </w:rPr>
        <w:t> III</w:t>
      </w:r>
      <w:r>
        <w:rPr>
          <w:color w:val="231F20"/>
          <w:w w:val="110"/>
        </w:rPr>
        <w:t> efficacy</w:t>
      </w:r>
      <w:r>
        <w:rPr>
          <w:color w:val="231F20"/>
          <w:w w:val="110"/>
        </w:rPr>
        <w:t> trials.</w:t>
      </w:r>
      <w:r>
        <w:rPr>
          <w:color w:val="231F20"/>
          <w:w w:val="110"/>
        </w:rPr>
        <w:t> Otherwise,</w:t>
      </w:r>
      <w:r>
        <w:rPr>
          <w:color w:val="231F20"/>
          <w:w w:val="110"/>
        </w:rPr>
        <w:t> immune</w:t>
      </w:r>
      <w:r>
        <w:rPr>
          <w:color w:val="231F20"/>
          <w:w w:val="110"/>
        </w:rPr>
        <w:t> studies</w:t>
      </w:r>
      <w:r>
        <w:rPr>
          <w:color w:val="231F20"/>
          <w:w w:val="110"/>
        </w:rPr>
        <w:t> will</w:t>
      </w:r>
      <w:r>
        <w:rPr>
          <w:color w:val="231F20"/>
          <w:w w:val="110"/>
        </w:rPr>
        <w:t> be </w:t>
      </w:r>
      <w:r>
        <w:rPr>
          <w:color w:val="231F20"/>
        </w:rPr>
        <w:t>required</w:t>
      </w:r>
      <w:r>
        <w:rPr>
          <w:color w:val="231F20"/>
          <w:spacing w:val="26"/>
        </w:rPr>
        <w:t> </w:t>
      </w:r>
      <w:r>
        <w:rPr>
          <w:color w:val="231F20"/>
        </w:rPr>
        <w:t>for</w:t>
      </w:r>
      <w:r>
        <w:rPr>
          <w:color w:val="231F20"/>
          <w:spacing w:val="26"/>
        </w:rPr>
        <w:t> </w:t>
      </w:r>
      <w:r>
        <w:rPr>
          <w:color w:val="231F20"/>
        </w:rPr>
        <w:t>“bridging”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product</w:t>
      </w:r>
      <w:r>
        <w:rPr>
          <w:color w:val="231F20"/>
          <w:spacing w:val="26"/>
        </w:rPr>
        <w:t> </w:t>
      </w:r>
      <w:r>
        <w:rPr>
          <w:color w:val="231F20"/>
        </w:rPr>
        <w:t>used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efficacy</w:t>
      </w:r>
      <w:r>
        <w:rPr>
          <w:color w:val="231F20"/>
          <w:spacing w:val="26"/>
        </w:rPr>
        <w:t> </w:t>
      </w:r>
      <w:r>
        <w:rPr>
          <w:color w:val="231F20"/>
        </w:rPr>
        <w:t>trial</w:t>
      </w:r>
      <w:r>
        <w:rPr>
          <w:color w:val="231F20"/>
          <w:spacing w:val="26"/>
        </w:rPr>
        <w:t> </w:t>
      </w:r>
      <w:r>
        <w:rPr>
          <w:color w:val="231F20"/>
          <w:spacing w:val="-5"/>
        </w:rPr>
        <w:t>to</w:t>
      </w:r>
    </w:p>
    <w:p>
      <w:pPr>
        <w:spacing w:line="240" w:lineRule="auto" w:before="1" w:after="2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tabs>
          <w:tab w:pos="5359" w:val="left" w:leader="none"/>
        </w:tabs>
        <w:spacing w:line="240" w:lineRule="auto"/>
        <w:ind w:left="319" w:right="-58" w:firstLine="0"/>
        <w:rPr>
          <w:position w:val="294"/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48000" cy="2172335"/>
                <wp:effectExtent l="0" t="0" r="0" b="0"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048000" cy="2172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742"/>
                              <w:gridCol w:w="2059"/>
                            </w:tblGrid>
                            <w:tr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4801" w:type="dxa"/>
                                  <w:gridSpan w:val="2"/>
                                  <w:tcBorders>
                                    <w:bottom w:val="single" w:sz="1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120"/>
                                    <w:rPr>
                                      <w:sz w:val="15"/>
                                    </w:rPr>
                                  </w:pPr>
                                  <w:bookmarkStart w:name="_bookmark4" w:id="8"/>
                                  <w:bookmarkEnd w:id="8"/>
                                  <w:r>
                                    <w:rPr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TABLE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4.2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1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Vaccine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Product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Cost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4801" w:type="dxa"/>
                                  <w:gridSpan w:val="2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right="260"/>
                                    <w:jc w:val="right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$/Dose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2742" w:type="dxa"/>
                                  <w:tcBorders>
                                    <w:top w:val="single" w:sz="4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Bulk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059" w:type="dxa"/>
                                  <w:tcBorders>
                                    <w:top w:val="single" w:sz="4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right="110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0.20–3.00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2742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Fill/finish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05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right="110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1.00–1.50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2742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Syringe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fill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(optional)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05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right="110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1.00–2.00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2742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cost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059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right="110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2.20–6.50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40" w:hRule="atLeast"/>
                              </w:trPr>
                              <w:tc>
                                <w:tcPr>
                                  <w:tcW w:w="4801" w:type="dxa"/>
                                  <w:gridSpan w:val="2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39"/>
                                    <w:ind w:left="270" w:hanging="151"/>
                                    <w:rPr>
                                      <w:sz w:val="15"/>
                                    </w:rPr>
                                  </w:pPr>
                                  <w:bookmarkStart w:name="_bookmark5" w:id="9"/>
                                  <w:bookmarkEnd w:id="9"/>
                                  <w:r>
                                    <w:rPr/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Bulk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range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reflects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older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vaccines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such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as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measles-mumps-rubella (MMR)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hepatitis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B,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at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low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end,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newer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vaccines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such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as shingles and live attenuated influenza at the high end.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9" w:lineRule="auto" w:before="2"/>
                                    <w:ind w:left="270" w:right="195" w:hanging="151"/>
                                    <w:rPr>
                                      <w:sz w:val="15"/>
                                    </w:rPr>
                                  </w:pPr>
                                  <w:bookmarkStart w:name="_bookmark6" w:id="10"/>
                                  <w:bookmarkEnd w:id="10"/>
                                  <w:r>
                                    <w:rPr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b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Fill/finish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range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reflects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differences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speed,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volume,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efficiency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 of operations.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9" w:lineRule="auto" w:before="1"/>
                                    <w:ind w:left="270" w:hanging="151"/>
                                    <w:rPr>
                                      <w:sz w:val="15"/>
                                    </w:rPr>
                                  </w:pPr>
                                  <w:bookmarkStart w:name="_bookmark7" w:id="11"/>
                                  <w:bookmarkEnd w:id="11"/>
                                  <w:r>
                                    <w:rPr/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superscript"/>
                                    </w:rPr>
                                    <w:t>c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Syringe-filled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product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reflects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cost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syringe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reduced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line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efficiency.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9" w:lineRule="auto" w:before="1"/>
                                    <w:ind w:left="270" w:right="659" w:hanging="151"/>
                                    <w:rPr>
                                      <w:sz w:val="15"/>
                                    </w:rPr>
                                  </w:pPr>
                                  <w:bookmarkStart w:name="_bookmark8" w:id="12"/>
                                  <w:bookmarkEnd w:id="12"/>
                                  <w:r>
                                    <w:rPr/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superscript"/>
                                    </w:rPr>
                                    <w:t>d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Estimated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fully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burdened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manufacturer’s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cost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U.S.-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based operations in 2012.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0pt;height:171.05pt;mso-position-horizontal-relative:char;mso-position-vertical-relative:line" type="#_x0000_t202" id="docshape69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742"/>
                        <w:gridCol w:w="2059"/>
                      </w:tblGrid>
                      <w:tr>
                        <w:trPr>
                          <w:trHeight w:val="248" w:hRule="atLeast"/>
                        </w:trPr>
                        <w:tc>
                          <w:tcPr>
                            <w:tcW w:w="4801" w:type="dxa"/>
                            <w:gridSpan w:val="2"/>
                            <w:tcBorders>
                              <w:bottom w:val="single" w:sz="1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7"/>
                              <w:ind w:left="120"/>
                              <w:rPr>
                                <w:sz w:val="15"/>
                              </w:rPr>
                            </w:pPr>
                            <w:bookmarkStart w:name="_bookmark4" w:id="13"/>
                            <w:bookmarkEnd w:id="13"/>
                            <w:r>
                              <w:rPr/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4.2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1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Vaccine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Product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Cost</w:t>
                            </w: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4801" w:type="dxa"/>
                            <w:gridSpan w:val="2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6"/>
                              <w:ind w:right="260"/>
                              <w:jc w:val="right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$/Dose</w:t>
                            </w: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2742" w:type="dxa"/>
                            <w:tcBorders>
                              <w:top w:val="single" w:sz="4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1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Bulk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059" w:type="dxa"/>
                            <w:tcBorders>
                              <w:top w:val="single" w:sz="4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right="110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0.20–3.00</w:t>
                            </w: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2742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1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Fill/finish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05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right="110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1.00–1.50</w:t>
                            </w: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2742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1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Syringe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fill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(optional)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05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right="110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1.00–2.00</w:t>
                            </w: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2742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1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cost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2059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right="110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2.20–6.50</w:t>
                            </w:r>
                          </w:p>
                        </w:tc>
                      </w:tr>
                      <w:tr>
                        <w:trPr>
                          <w:trHeight w:val="1740" w:hRule="atLeast"/>
                        </w:trPr>
                        <w:tc>
                          <w:tcPr>
                            <w:tcW w:w="4801" w:type="dxa"/>
                            <w:gridSpan w:val="2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39"/>
                              <w:ind w:left="270" w:hanging="151"/>
                              <w:rPr>
                                <w:sz w:val="15"/>
                              </w:rPr>
                            </w:pPr>
                            <w:bookmarkStart w:name="_bookmark5" w:id="14"/>
                            <w:bookmarkEnd w:id="14"/>
                            <w:r>
                              <w:rPr/>
                            </w:r>
                            <w:r>
                              <w:rPr>
                                <w:color w:val="231F20"/>
                                <w:sz w:val="15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Bulk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range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reflects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older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vaccines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such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as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measles-mumps-rubella (MMR)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hepatitis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B,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at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low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end,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newer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vaccines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such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as shingles and live attenuated influenza at the high end.</w:t>
                            </w:r>
                          </w:p>
                          <w:p>
                            <w:pPr>
                              <w:pStyle w:val="TableParagraph"/>
                              <w:spacing w:line="249" w:lineRule="auto" w:before="2"/>
                              <w:ind w:left="270" w:right="195" w:hanging="151"/>
                              <w:rPr>
                                <w:sz w:val="15"/>
                              </w:rPr>
                            </w:pPr>
                            <w:bookmarkStart w:name="_bookmark6" w:id="15"/>
                            <w:bookmarkEnd w:id="15"/>
                            <w:r>
                              <w:rPr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Fill/finish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range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reflects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differences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speed,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volume,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efficiency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 of operations.</w:t>
                            </w:r>
                          </w:p>
                          <w:p>
                            <w:pPr>
                              <w:pStyle w:val="TableParagraph"/>
                              <w:spacing w:line="249" w:lineRule="auto" w:before="1"/>
                              <w:ind w:left="270" w:hanging="151"/>
                              <w:rPr>
                                <w:sz w:val="15"/>
                              </w:rPr>
                            </w:pPr>
                            <w:bookmarkStart w:name="_bookmark7" w:id="16"/>
                            <w:bookmarkEnd w:id="16"/>
                            <w:r>
                              <w:rPr/>
                            </w:r>
                            <w:r>
                              <w:rPr>
                                <w:color w:val="231F20"/>
                                <w:sz w:val="15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Syringe-filled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product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reflects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cost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syringe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reduced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line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efficiency.</w:t>
                            </w:r>
                          </w:p>
                          <w:p>
                            <w:pPr>
                              <w:pStyle w:val="TableParagraph"/>
                              <w:spacing w:line="249" w:lineRule="auto" w:before="1"/>
                              <w:ind w:left="270" w:right="659" w:hanging="151"/>
                              <w:rPr>
                                <w:sz w:val="15"/>
                              </w:rPr>
                            </w:pPr>
                            <w:bookmarkStart w:name="_bookmark8" w:id="17"/>
                            <w:bookmarkEnd w:id="17"/>
                            <w:r>
                              <w:rPr/>
                            </w:r>
                            <w:r>
                              <w:rPr>
                                <w:color w:val="231F20"/>
                                <w:sz w:val="15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Estimated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fully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burdened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manufacturer’s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cost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U.S.-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based operations in 2012.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294"/>
          <w:sz w:val="20"/>
        </w:rPr>
        <mc:AlternateContent>
          <mc:Choice Requires="wps">
            <w:drawing>
              <wp:inline distT="0" distB="0" distL="0" distR="0">
                <wp:extent cx="533400" cy="304800"/>
                <wp:effectExtent l="0" t="0" r="0" b="0"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2pt;height:24pt;mso-position-horizontal-relative:char;mso-position-vertical-relative:line" type="#_x0000_t202" id="docshape70" filled="true" fillcolor="#ced3eb" stroked="false">
                <w10:anchorlock/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2"/>
                        </w:rPr>
                        <w:t>4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294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3" w:after="1"/>
        <w:rPr>
          <w:sz w:val="20"/>
        </w:rPr>
      </w:pPr>
    </w:p>
    <w:tbl>
      <w:tblPr>
        <w:tblW w:w="0" w:type="auto"/>
        <w:jc w:val="left"/>
        <w:tblInd w:w="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4"/>
        <w:gridCol w:w="2037"/>
      </w:tblGrid>
      <w:tr>
        <w:trPr>
          <w:trHeight w:val="248" w:hRule="atLeast"/>
        </w:trPr>
        <w:tc>
          <w:tcPr>
            <w:tcW w:w="4801" w:type="dxa"/>
            <w:gridSpan w:val="2"/>
            <w:tcBorders>
              <w:bottom w:val="single" w:sz="1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20"/>
              <w:rPr>
                <w:sz w:val="15"/>
              </w:rPr>
            </w:pPr>
            <w:bookmarkStart w:name="_bookmark9" w:id="18"/>
            <w:bookmarkEnd w:id="18"/>
            <w:r>
              <w:rPr/>
            </w:r>
            <w:r>
              <w:rPr>
                <w:rFonts w:ascii="Arial"/>
                <w:b/>
                <w:color w:val="231F20"/>
                <w:spacing w:val="-2"/>
                <w:sz w:val="15"/>
              </w:rPr>
              <w:t>TABLE</w:t>
            </w:r>
            <w:r>
              <w:rPr>
                <w:rFonts w:ascii="Arial"/>
                <w:b/>
                <w:color w:val="231F20"/>
                <w:spacing w:val="1"/>
                <w:sz w:val="15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sz w:val="15"/>
              </w:rPr>
              <w:t>4.3</w:t>
            </w:r>
            <w:r>
              <w:rPr>
                <w:rFonts w:ascii="Arial"/>
                <w:b/>
                <w:color w:val="231F20"/>
                <w:spacing w:val="2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Development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Time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Lines</w:t>
            </w:r>
          </w:p>
        </w:tc>
      </w:tr>
      <w:tr>
        <w:trPr>
          <w:trHeight w:val="267" w:hRule="atLeast"/>
        </w:trPr>
        <w:tc>
          <w:tcPr>
            <w:tcW w:w="2764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ind w:left="12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Vaccines</w:t>
            </w:r>
          </w:p>
        </w:tc>
        <w:tc>
          <w:tcPr>
            <w:tcW w:w="2037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ind w:left="509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Years</w:t>
            </w:r>
            <w:r>
              <w:rPr>
                <w:rFonts w:ascii="Arial"/>
                <w:b/>
                <w:color w:val="231F20"/>
                <w:spacing w:val="9"/>
                <w:sz w:val="15"/>
              </w:rPr>
              <w:t> </w:t>
            </w:r>
            <w:r>
              <w:rPr>
                <w:rFonts w:ascii="Arial"/>
                <w:b/>
                <w:color w:val="231F20"/>
                <w:sz w:val="15"/>
              </w:rPr>
              <w:t>to</w:t>
            </w:r>
            <w:r>
              <w:rPr>
                <w:rFonts w:ascii="Arial"/>
                <w:b/>
                <w:color w:val="231F20"/>
                <w:spacing w:val="9"/>
                <w:sz w:val="15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sz w:val="15"/>
              </w:rPr>
              <w:t>Approval</w:t>
            </w:r>
          </w:p>
        </w:tc>
      </w:tr>
      <w:tr>
        <w:trPr>
          <w:trHeight w:val="274" w:hRule="atLeast"/>
        </w:trPr>
        <w:tc>
          <w:tcPr>
            <w:tcW w:w="2764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Varicella</w:t>
            </w:r>
          </w:p>
        </w:tc>
        <w:tc>
          <w:tcPr>
            <w:tcW w:w="2037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509" w:right="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25–30</w:t>
            </w:r>
          </w:p>
        </w:tc>
      </w:tr>
      <w:tr>
        <w:trPr>
          <w:trHeight w:val="274" w:hRule="atLeast"/>
        </w:trPr>
        <w:tc>
          <w:tcPr>
            <w:tcW w:w="2764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FluMist</w:t>
            </w:r>
          </w:p>
        </w:tc>
        <w:tc>
          <w:tcPr>
            <w:tcW w:w="203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509" w:right="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25–30</w:t>
            </w:r>
          </w:p>
        </w:tc>
      </w:tr>
      <w:tr>
        <w:trPr>
          <w:trHeight w:val="274" w:hRule="atLeast"/>
        </w:trPr>
        <w:tc>
          <w:tcPr>
            <w:tcW w:w="2764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Human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papillomavirus</w:t>
            </w:r>
            <w:r>
              <w:rPr>
                <w:color w:val="0080AC"/>
                <w:spacing w:val="-2"/>
                <w:sz w:val="15"/>
                <w:vertAlign w:val="superscript"/>
              </w:rPr>
              <w:t>a</w:t>
            </w:r>
          </w:p>
        </w:tc>
        <w:tc>
          <w:tcPr>
            <w:tcW w:w="203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509" w:right="2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14–16</w:t>
            </w:r>
          </w:p>
        </w:tc>
      </w:tr>
      <w:tr>
        <w:trPr>
          <w:trHeight w:val="274" w:hRule="atLeast"/>
        </w:trPr>
        <w:tc>
          <w:tcPr>
            <w:tcW w:w="2764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1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Rotavirus</w:t>
            </w:r>
            <w:hyperlink w:history="true" w:anchor="_bookmark10">
              <w:r>
                <w:rPr>
                  <w:color w:val="0080AC"/>
                  <w:spacing w:val="-2"/>
                  <w:sz w:val="15"/>
                  <w:vertAlign w:val="superscript"/>
                </w:rPr>
                <w:t>a</w:t>
              </w:r>
            </w:hyperlink>
          </w:p>
        </w:tc>
        <w:tc>
          <w:tcPr>
            <w:tcW w:w="203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509" w:right="2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14–16</w:t>
            </w:r>
          </w:p>
        </w:tc>
      </w:tr>
      <w:tr>
        <w:trPr>
          <w:trHeight w:val="274" w:hRule="atLeast"/>
        </w:trPr>
        <w:tc>
          <w:tcPr>
            <w:tcW w:w="2764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1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Pediatric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combination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vaccines</w:t>
            </w:r>
          </w:p>
        </w:tc>
        <w:tc>
          <w:tcPr>
            <w:tcW w:w="2037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509" w:right="2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10–12</w:t>
            </w:r>
          </w:p>
        </w:tc>
      </w:tr>
      <w:tr>
        <w:trPr>
          <w:trHeight w:val="300" w:hRule="atLeast"/>
        </w:trPr>
        <w:tc>
          <w:tcPr>
            <w:tcW w:w="4801" w:type="dxa"/>
            <w:gridSpan w:val="2"/>
            <w:tcBorders>
              <w:top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bookmarkStart w:name="_bookmark10" w:id="19"/>
            <w:bookmarkEnd w:id="19"/>
            <w:r>
              <w:rPr/>
            </w:r>
            <w:r>
              <w:rPr>
                <w:color w:val="231F20"/>
                <w:sz w:val="15"/>
                <w:vertAlign w:val="superscript"/>
              </w:rPr>
              <w:t>a</w:t>
            </w:r>
            <w:r>
              <w:rPr>
                <w:color w:val="231F20"/>
                <w:sz w:val="15"/>
                <w:vertAlign w:val="baseline"/>
              </w:rPr>
              <w:t>From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filing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of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first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investigational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new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drug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to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approval.</w:t>
            </w:r>
          </w:p>
        </w:tc>
      </w:tr>
    </w:tbl>
    <w:p>
      <w:pPr>
        <w:pStyle w:val="BodyText"/>
        <w:spacing w:before="173"/>
      </w:pPr>
    </w:p>
    <w:p>
      <w:pPr>
        <w:pStyle w:val="BodyText"/>
        <w:spacing w:line="232" w:lineRule="auto"/>
        <w:ind w:left="319" w:right="1077"/>
        <w:jc w:val="both"/>
      </w:pPr>
      <w:r>
        <w:rPr>
          <w:color w:val="231F20"/>
        </w:rPr>
        <w:t>material manufactured in the commercial factory. This is </w:t>
      </w:r>
      <w:r>
        <w:rPr>
          <w:color w:val="231F20"/>
        </w:rPr>
        <w:t>espe- </w:t>
      </w:r>
      <w:r>
        <w:rPr>
          <w:color w:val="231F20"/>
          <w:w w:val="110"/>
        </w:rPr>
        <w:t>cially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difficult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immune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studies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highly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reproducible, </w:t>
      </w:r>
      <w:r>
        <w:rPr>
          <w:color w:val="231F20"/>
        </w:rPr>
        <w:t>as is the case with most cellular immune assays. Such decisions </w:t>
      </w:r>
      <w:r>
        <w:rPr>
          <w:color w:val="231F20"/>
          <w:w w:val="110"/>
        </w:rPr>
        <w:t>pose large financial risks if the product in development fails and</w:t>
      </w:r>
      <w:r>
        <w:rPr>
          <w:color w:val="231F20"/>
          <w:w w:val="110"/>
        </w:rPr>
        <w:t> requires</w:t>
      </w:r>
      <w:r>
        <w:rPr>
          <w:color w:val="231F20"/>
          <w:w w:val="110"/>
        </w:rPr>
        <w:t> access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large</w:t>
      </w:r>
      <w:r>
        <w:rPr>
          <w:color w:val="231F20"/>
          <w:w w:val="110"/>
        </w:rPr>
        <w:t> amounts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capital,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attribute usually restricted to large pharmaceutical companies.</w:t>
      </w:r>
    </w:p>
    <w:p>
      <w:pPr>
        <w:pStyle w:val="BodyText"/>
        <w:spacing w:line="232" w:lineRule="auto"/>
        <w:ind w:left="319" w:right="1077" w:firstLine="239"/>
        <w:jc w:val="both"/>
      </w:pPr>
      <w:r>
        <w:rPr>
          <w:color w:val="231F20"/>
          <w:w w:val="110"/>
        </w:rPr>
        <w:t>Estimates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cost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development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drug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vaccine have</w:t>
      </w:r>
      <w:r>
        <w:rPr>
          <w:color w:val="231F20"/>
          <w:w w:val="110"/>
        </w:rPr>
        <w:t> risen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$231</w:t>
      </w:r>
      <w:r>
        <w:rPr>
          <w:color w:val="231F20"/>
          <w:w w:val="110"/>
        </w:rPr>
        <w:t> million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1991,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$802</w:t>
      </w:r>
      <w:r>
        <w:rPr>
          <w:color w:val="231F20"/>
          <w:w w:val="110"/>
        </w:rPr>
        <w:t> million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in 2003,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$1</w:t>
      </w:r>
      <w:r>
        <w:rPr>
          <w:color w:val="231F20"/>
          <w:w w:val="110"/>
        </w:rPr>
        <w:t> billion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2010.</w:t>
      </w:r>
      <w:r>
        <w:rPr>
          <w:color w:val="0080AC"/>
          <w:w w:val="110"/>
          <w:vertAlign w:val="superscript"/>
        </w:rPr>
        <w:t>7–9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These</w:t>
      </w:r>
      <w:r>
        <w:rPr>
          <w:color w:val="231F20"/>
          <w:w w:val="110"/>
          <w:vertAlign w:val="baseline"/>
        </w:rPr>
        <w:t> estimates</w:t>
      </w:r>
      <w:r>
        <w:rPr>
          <w:color w:val="231F20"/>
          <w:w w:val="110"/>
          <w:vertAlign w:val="baseline"/>
        </w:rPr>
        <w:t> take</w:t>
      </w:r>
      <w:r>
        <w:rPr>
          <w:color w:val="231F20"/>
          <w:w w:val="110"/>
          <w:vertAlign w:val="baseline"/>
        </w:rPr>
        <w:t> into account</w:t>
      </w:r>
      <w:r>
        <w:rPr>
          <w:color w:val="231F20"/>
          <w:w w:val="110"/>
          <w:vertAlign w:val="baseline"/>
        </w:rPr>
        <w:t> all</w:t>
      </w:r>
      <w:r>
        <w:rPr>
          <w:color w:val="231F20"/>
          <w:w w:val="110"/>
          <w:vertAlign w:val="baseline"/>
        </w:rPr>
        <w:t> costs,</w:t>
      </w:r>
      <w:r>
        <w:rPr>
          <w:color w:val="231F20"/>
          <w:w w:val="110"/>
          <w:vertAlign w:val="baseline"/>
        </w:rPr>
        <w:t> including</w:t>
      </w:r>
      <w:r>
        <w:rPr>
          <w:color w:val="231F20"/>
          <w:w w:val="110"/>
          <w:vertAlign w:val="baseline"/>
        </w:rPr>
        <w:t> R&amp;D</w:t>
      </w:r>
      <w:r>
        <w:rPr>
          <w:color w:val="231F20"/>
          <w:w w:val="110"/>
          <w:vertAlign w:val="baseline"/>
        </w:rPr>
        <w:t> costs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products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fail, postlicensure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clinical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studies,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improvements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manufac- turing</w:t>
      </w:r>
      <w:r>
        <w:rPr>
          <w:color w:val="231F20"/>
          <w:w w:val="110"/>
          <w:vertAlign w:val="baseline"/>
        </w:rPr>
        <w:t> processes.</w:t>
      </w:r>
      <w:r>
        <w:rPr>
          <w:color w:val="231F20"/>
          <w:w w:val="110"/>
          <w:vertAlign w:val="baseline"/>
        </w:rPr>
        <w:t> Approximately</w:t>
      </w:r>
      <w:r>
        <w:rPr>
          <w:color w:val="231F20"/>
          <w:w w:val="110"/>
          <w:vertAlign w:val="baseline"/>
        </w:rPr>
        <w:t> 50%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cost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con- struction; the remainder is the cost of capital interest. These numbers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been debated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(others estimate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$100 million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spacing w:val="-7"/>
          <w:w w:val="110"/>
          <w:vertAlign w:val="baseline"/>
        </w:rPr>
        <w:t>to</w:t>
      </w:r>
    </w:p>
    <w:p>
      <w:pPr>
        <w:pStyle w:val="BodyText"/>
        <w:spacing w:line="232" w:lineRule="auto"/>
        <w:ind w:left="319" w:right="1077"/>
        <w:jc w:val="both"/>
      </w:pPr>
      <w:r>
        <w:rPr>
          <w:color w:val="231F20"/>
          <w:w w:val="110"/>
        </w:rPr>
        <w:t>$200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million);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however,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higher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estimates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vali- dated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ways.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First,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number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vaccines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brought to</w:t>
      </w:r>
      <w:r>
        <w:rPr>
          <w:color w:val="231F20"/>
          <w:w w:val="110"/>
        </w:rPr>
        <w:t> licensure</w:t>
      </w:r>
      <w:r>
        <w:rPr>
          <w:color w:val="231F20"/>
          <w:w w:val="110"/>
        </w:rPr>
        <w:t> annually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company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industry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very </w:t>
      </w:r>
      <w:r>
        <w:rPr>
          <w:color w:val="231F20"/>
        </w:rPr>
        <w:t>small compared with other products, and correlates with R&amp;D </w:t>
      </w:r>
      <w:r>
        <w:rPr>
          <w:color w:val="231F20"/>
          <w:w w:val="110"/>
        </w:rPr>
        <w:t>expenditures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$600</w:t>
      </w:r>
      <w:r>
        <w:rPr>
          <w:color w:val="231F20"/>
          <w:w w:val="110"/>
        </w:rPr>
        <w:t> million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$800</w:t>
      </w:r>
      <w:r>
        <w:rPr>
          <w:color w:val="231F20"/>
          <w:w w:val="110"/>
        </w:rPr>
        <w:t> million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each</w:t>
      </w:r>
      <w:r>
        <w:rPr>
          <w:color w:val="231F20"/>
          <w:w w:val="110"/>
        </w:rPr>
        <w:t> new product.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Thus,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company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spends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$100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million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annually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for vaccine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R&amp;D,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might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expect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product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every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6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8 years,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appears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hold</w:t>
      </w:r>
      <w:r>
        <w:rPr>
          <w:color w:val="231F20"/>
          <w:w w:val="110"/>
        </w:rPr>
        <w:t> true.</w:t>
      </w:r>
      <w:r>
        <w:rPr>
          <w:color w:val="231F20"/>
          <w:w w:val="110"/>
        </w:rPr>
        <w:t> Second,</w:t>
      </w:r>
      <w:r>
        <w:rPr>
          <w:color w:val="231F20"/>
          <w:w w:val="110"/>
        </w:rPr>
        <w:t> biotechnology companies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focused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success- fully</w:t>
      </w:r>
      <w:r>
        <w:rPr>
          <w:color w:val="231F20"/>
          <w:w w:val="110"/>
        </w:rPr>
        <w:t> brought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market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spent</w:t>
      </w:r>
      <w:r>
        <w:rPr>
          <w:color w:val="231F20"/>
          <w:w w:val="110"/>
        </w:rPr>
        <w:t> $500</w:t>
      </w:r>
      <w:r>
        <w:rPr>
          <w:color w:val="231F20"/>
          <w:w w:val="110"/>
        </w:rPr>
        <w:t> million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$700 </w:t>
      </w:r>
      <w:r>
        <w:rPr>
          <w:color w:val="231F20"/>
        </w:rPr>
        <w:t>million on R&amp;D as exemplified by the development of the live </w:t>
      </w:r>
      <w:r>
        <w:rPr>
          <w:color w:val="231F20"/>
          <w:w w:val="110"/>
        </w:rPr>
        <w:t>attenuated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influenza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Aviron,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now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Medimmune.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 </w:t>
      </w:r>
      <w:r>
        <w:rPr>
          <w:color w:val="231F20"/>
          <w:spacing w:val="-2"/>
          <w:w w:val="110"/>
        </w:rPr>
        <w:t>summary,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vaccine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development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from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concept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licensure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 </w:t>
      </w:r>
      <w:r>
        <w:rPr>
          <w:color w:val="231F20"/>
        </w:rPr>
        <w:t>lengthy process as illustrated by timelines for some of the cur- </w:t>
      </w:r>
      <w:r>
        <w:rPr>
          <w:color w:val="231F20"/>
          <w:w w:val="110"/>
        </w:rPr>
        <w:t>rently licensed vaccines (</w:t>
      </w:r>
      <w:hyperlink w:history="true" w:anchor="_bookmark9">
        <w:r>
          <w:rPr>
            <w:color w:val="0080AC"/>
            <w:w w:val="110"/>
          </w:rPr>
          <w:t>Table 4.3</w:t>
        </w:r>
      </w:hyperlink>
      <w:r>
        <w:rPr>
          <w:color w:val="231F20"/>
          <w:w w:val="110"/>
        </w:rPr>
        <w:t>).</w:t>
      </w:r>
    </w:p>
    <w:p>
      <w:pPr>
        <w:pStyle w:val="BodyText"/>
        <w:spacing w:before="8"/>
      </w:pPr>
    </w:p>
    <w:p>
      <w:pPr>
        <w:pStyle w:val="Heading1"/>
        <w:jc w:val="both"/>
      </w:pPr>
      <w:r>
        <w:rPr>
          <w:color w:val="3763AF"/>
          <w:w w:val="75"/>
        </w:rPr>
        <w:t>ROLE</w:t>
      </w:r>
      <w:r>
        <w:rPr>
          <w:color w:val="3763AF"/>
          <w:spacing w:val="-5"/>
        </w:rPr>
        <w:t> </w:t>
      </w:r>
      <w:r>
        <w:rPr>
          <w:color w:val="3763AF"/>
          <w:w w:val="75"/>
        </w:rPr>
        <w:t>OF</w:t>
      </w:r>
      <w:r>
        <w:rPr>
          <w:color w:val="3763AF"/>
          <w:spacing w:val="-5"/>
        </w:rPr>
        <w:t> </w:t>
      </w:r>
      <w:r>
        <w:rPr>
          <w:color w:val="3763AF"/>
          <w:spacing w:val="-2"/>
          <w:w w:val="75"/>
        </w:rPr>
        <w:t>PARTNERS</w:t>
      </w:r>
    </w:p>
    <w:p>
      <w:pPr>
        <w:pStyle w:val="BodyText"/>
        <w:spacing w:line="232" w:lineRule="auto" w:before="86"/>
        <w:ind w:left="319" w:right="1077"/>
        <w:jc w:val="both"/>
      </w:pP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understand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predominant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role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major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pharmaceutical </w:t>
      </w:r>
      <w:r>
        <w:rPr>
          <w:color w:val="231F20"/>
          <w:spacing w:val="-2"/>
          <w:w w:val="110"/>
        </w:rPr>
        <w:t>companies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development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vaccines,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one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must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examine </w:t>
      </w:r>
      <w:r>
        <w:rPr>
          <w:color w:val="231F20"/>
          <w:w w:val="110"/>
        </w:rPr>
        <w:t>the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role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development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company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relation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5"/>
          <w:w w:val="110"/>
        </w:rPr>
        <w:t>its</w:t>
      </w:r>
    </w:p>
    <w:p>
      <w:pPr>
        <w:pStyle w:val="BodyText"/>
        <w:spacing w:after="0" w:line="232" w:lineRule="auto"/>
        <w:jc w:val="both"/>
        <w:sectPr>
          <w:type w:val="continuous"/>
          <w:pgSz w:w="12240" w:h="15660"/>
          <w:pgMar w:header="561" w:footer="0" w:top="1060" w:bottom="280" w:left="720" w:right="0"/>
          <w:cols w:num="2" w:equalWidth="0">
            <w:col w:w="5281" w:space="40"/>
            <w:col w:w="6199"/>
          </w:cols>
        </w:sectPr>
      </w:pP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6"/>
        <w:gridCol w:w="1292"/>
        <w:gridCol w:w="1223"/>
        <w:gridCol w:w="1451"/>
        <w:gridCol w:w="816"/>
        <w:gridCol w:w="1487"/>
        <w:gridCol w:w="1973"/>
      </w:tblGrid>
      <w:tr>
        <w:trPr>
          <w:trHeight w:val="248" w:hRule="atLeast"/>
        </w:trPr>
        <w:tc>
          <w:tcPr>
            <w:tcW w:w="9958" w:type="dxa"/>
            <w:gridSpan w:val="7"/>
            <w:tcBorders>
              <w:bottom w:val="single" w:sz="1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20"/>
              <w:rPr>
                <w:sz w:val="15"/>
              </w:rPr>
            </w:pPr>
            <w:bookmarkStart w:name="_bookmark11" w:id="20"/>
            <w:bookmarkEnd w:id="20"/>
            <w:r>
              <w:rPr/>
            </w:r>
            <w:r>
              <w:rPr>
                <w:rFonts w:ascii="Arial" w:hAnsi="Arial"/>
                <w:b/>
                <w:color w:val="231F20"/>
                <w:sz w:val="15"/>
              </w:rPr>
              <w:t>TABLE</w:t>
            </w:r>
            <w:r>
              <w:rPr>
                <w:rFonts w:ascii="Arial" w:hAnsi="Arial"/>
                <w:b/>
                <w:color w:val="231F20"/>
                <w:spacing w:val="-8"/>
                <w:sz w:val="15"/>
              </w:rPr>
              <w:t> </w:t>
            </w:r>
            <w:r>
              <w:rPr>
                <w:rFonts w:ascii="Arial" w:hAnsi="Arial"/>
                <w:b/>
                <w:color w:val="231F20"/>
                <w:sz w:val="15"/>
              </w:rPr>
              <w:t>4.4</w:t>
            </w:r>
            <w:r>
              <w:rPr>
                <w:rFonts w:ascii="Arial" w:hAnsi="Arial"/>
                <w:b/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z w:val="15"/>
              </w:rPr>
              <w:t>U.S.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Network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Partners’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Relative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Contributions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Vaccine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Research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Development</w:t>
            </w:r>
          </w:p>
        </w:tc>
      </w:tr>
      <w:tr>
        <w:trPr>
          <w:trHeight w:val="267" w:hRule="atLeast"/>
        </w:trPr>
        <w:tc>
          <w:tcPr>
            <w:tcW w:w="1716" w:type="dxa"/>
            <w:tcBorders>
              <w:top w:val="single" w:sz="1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ind w:left="46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w w:val="105"/>
                <w:sz w:val="15"/>
              </w:rPr>
              <w:t>Research</w:t>
            </w:r>
          </w:p>
        </w:tc>
        <w:tc>
          <w:tcPr>
            <w:tcW w:w="1451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6" w:type="dxa"/>
            <w:gridSpan w:val="3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ind w:left="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w w:val="105"/>
                <w:sz w:val="15"/>
              </w:rPr>
              <w:t>Development</w:t>
            </w:r>
          </w:p>
        </w:tc>
      </w:tr>
      <w:tr>
        <w:trPr>
          <w:trHeight w:val="267" w:hRule="atLeast"/>
        </w:trPr>
        <w:tc>
          <w:tcPr>
            <w:tcW w:w="1716" w:type="dxa"/>
            <w:tcBorders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ind w:right="288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Basic/Related</w:t>
            </w:r>
          </w:p>
        </w:tc>
        <w:tc>
          <w:tcPr>
            <w:tcW w:w="1223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ind w:left="28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Targeted</w:t>
            </w:r>
          </w:p>
        </w:tc>
        <w:tc>
          <w:tcPr>
            <w:tcW w:w="1451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ind w:right="28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Process</w:t>
            </w:r>
          </w:p>
        </w:tc>
        <w:tc>
          <w:tcPr>
            <w:tcW w:w="816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ind w:left="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Clinical</w:t>
            </w:r>
          </w:p>
        </w:tc>
        <w:tc>
          <w:tcPr>
            <w:tcW w:w="1487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ind w:left="4" w:right="1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Manufacture</w:t>
            </w:r>
          </w:p>
        </w:tc>
        <w:tc>
          <w:tcPr>
            <w:tcW w:w="1973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ind w:left="174" w:right="1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Postlicensure</w:t>
            </w:r>
            <w:r>
              <w:rPr>
                <w:rFonts w:ascii="Arial"/>
                <w:b/>
                <w:color w:val="231F20"/>
                <w:spacing w:val="-2"/>
                <w:sz w:val="15"/>
              </w:rPr>
              <w:t> Studies</w:t>
            </w:r>
          </w:p>
        </w:tc>
      </w:tr>
      <w:tr>
        <w:trPr>
          <w:trHeight w:val="274" w:hRule="atLeast"/>
        </w:trPr>
        <w:tc>
          <w:tcPr>
            <w:tcW w:w="1716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NIH</w:t>
            </w:r>
          </w:p>
        </w:tc>
        <w:tc>
          <w:tcPr>
            <w:tcW w:w="1292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" w:right="288"/>
              <w:jc w:val="center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5"/>
                <w:sz w:val="15"/>
              </w:rPr>
              <w:t>+++</w:t>
            </w:r>
          </w:p>
        </w:tc>
        <w:tc>
          <w:tcPr>
            <w:tcW w:w="1223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jc w:val="center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5"/>
                <w:sz w:val="15"/>
              </w:rPr>
              <w:t>+++</w:t>
            </w:r>
          </w:p>
        </w:tc>
        <w:tc>
          <w:tcPr>
            <w:tcW w:w="1451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right="286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—</w:t>
            </w:r>
          </w:p>
        </w:tc>
        <w:tc>
          <w:tcPr>
            <w:tcW w:w="816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82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5"/>
                <w:sz w:val="15"/>
              </w:rPr>
              <w:t>++</w:t>
            </w:r>
          </w:p>
        </w:tc>
        <w:tc>
          <w:tcPr>
            <w:tcW w:w="1487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4" w:right="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—</w:t>
            </w:r>
          </w:p>
        </w:tc>
        <w:tc>
          <w:tcPr>
            <w:tcW w:w="1973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74" w:right="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—</w:t>
            </w:r>
          </w:p>
        </w:tc>
      </w:tr>
      <w:tr>
        <w:trPr>
          <w:trHeight w:val="274" w:hRule="atLeast"/>
        </w:trPr>
        <w:tc>
          <w:tcPr>
            <w:tcW w:w="171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CDC</w:t>
            </w:r>
          </w:p>
        </w:tc>
        <w:tc>
          <w:tcPr>
            <w:tcW w:w="129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" w:right="288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—</w:t>
            </w:r>
          </w:p>
        </w:tc>
        <w:tc>
          <w:tcPr>
            <w:tcW w:w="122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—</w:t>
            </w:r>
          </w:p>
        </w:tc>
        <w:tc>
          <w:tcPr>
            <w:tcW w:w="145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right="286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—</w:t>
            </w:r>
          </w:p>
        </w:tc>
        <w:tc>
          <w:tcPr>
            <w:tcW w:w="81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89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—</w:t>
            </w:r>
          </w:p>
        </w:tc>
        <w:tc>
          <w:tcPr>
            <w:tcW w:w="148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4" w:right="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—</w:t>
            </w:r>
          </w:p>
        </w:tc>
        <w:tc>
          <w:tcPr>
            <w:tcW w:w="19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74" w:right="1"/>
              <w:jc w:val="center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5"/>
                <w:sz w:val="15"/>
              </w:rPr>
              <w:t>++</w:t>
            </w:r>
          </w:p>
        </w:tc>
      </w:tr>
      <w:tr>
        <w:trPr>
          <w:trHeight w:val="274" w:hRule="atLeast"/>
        </w:trPr>
        <w:tc>
          <w:tcPr>
            <w:tcW w:w="171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FDA</w:t>
            </w:r>
          </w:p>
        </w:tc>
        <w:tc>
          <w:tcPr>
            <w:tcW w:w="129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" w:right="288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—</w:t>
            </w:r>
          </w:p>
        </w:tc>
        <w:tc>
          <w:tcPr>
            <w:tcW w:w="122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jc w:val="center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10"/>
                <w:sz w:val="15"/>
              </w:rPr>
              <w:t>+</w:t>
            </w:r>
          </w:p>
        </w:tc>
        <w:tc>
          <w:tcPr>
            <w:tcW w:w="145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" w:right="286"/>
              <w:jc w:val="center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10"/>
                <w:sz w:val="15"/>
              </w:rPr>
              <w:t>+</w:t>
            </w:r>
          </w:p>
        </w:tc>
        <w:tc>
          <w:tcPr>
            <w:tcW w:w="81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223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10"/>
                <w:sz w:val="15"/>
              </w:rPr>
              <w:t>+</w:t>
            </w:r>
          </w:p>
        </w:tc>
        <w:tc>
          <w:tcPr>
            <w:tcW w:w="148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4" w:right="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—</w:t>
            </w:r>
          </w:p>
        </w:tc>
        <w:tc>
          <w:tcPr>
            <w:tcW w:w="19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74" w:right="1"/>
              <w:jc w:val="center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10"/>
                <w:sz w:val="15"/>
              </w:rPr>
              <w:t>+</w:t>
            </w:r>
          </w:p>
        </w:tc>
      </w:tr>
      <w:tr>
        <w:trPr>
          <w:trHeight w:val="274" w:hRule="atLeast"/>
        </w:trPr>
        <w:tc>
          <w:tcPr>
            <w:tcW w:w="171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DOD</w:t>
            </w:r>
          </w:p>
        </w:tc>
        <w:tc>
          <w:tcPr>
            <w:tcW w:w="129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" w:right="288"/>
              <w:jc w:val="center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10"/>
                <w:sz w:val="15"/>
              </w:rPr>
              <w:t>+</w:t>
            </w:r>
          </w:p>
        </w:tc>
        <w:tc>
          <w:tcPr>
            <w:tcW w:w="122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jc w:val="center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10"/>
                <w:sz w:val="15"/>
              </w:rPr>
              <w:t>+</w:t>
            </w:r>
          </w:p>
        </w:tc>
        <w:tc>
          <w:tcPr>
            <w:tcW w:w="145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" w:right="286"/>
              <w:jc w:val="center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10"/>
                <w:sz w:val="15"/>
              </w:rPr>
              <w:t>+</w:t>
            </w:r>
          </w:p>
        </w:tc>
        <w:tc>
          <w:tcPr>
            <w:tcW w:w="81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223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10"/>
                <w:sz w:val="15"/>
              </w:rPr>
              <w:t>+</w:t>
            </w:r>
          </w:p>
        </w:tc>
        <w:tc>
          <w:tcPr>
            <w:tcW w:w="148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4" w:right="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—</w:t>
            </w:r>
          </w:p>
        </w:tc>
        <w:tc>
          <w:tcPr>
            <w:tcW w:w="19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74" w:right="1"/>
              <w:jc w:val="center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10"/>
                <w:sz w:val="15"/>
              </w:rPr>
              <w:t>+</w:t>
            </w:r>
          </w:p>
        </w:tc>
      </w:tr>
      <w:tr>
        <w:trPr>
          <w:trHeight w:val="274" w:hRule="atLeast"/>
        </w:trPr>
        <w:tc>
          <w:tcPr>
            <w:tcW w:w="171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USAID</w:t>
            </w:r>
          </w:p>
        </w:tc>
        <w:tc>
          <w:tcPr>
            <w:tcW w:w="129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" w:right="288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—</w:t>
            </w:r>
          </w:p>
        </w:tc>
        <w:tc>
          <w:tcPr>
            <w:tcW w:w="122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jc w:val="center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10"/>
                <w:sz w:val="15"/>
              </w:rPr>
              <w:t>+</w:t>
            </w:r>
          </w:p>
        </w:tc>
        <w:tc>
          <w:tcPr>
            <w:tcW w:w="145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right="286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—</w:t>
            </w:r>
          </w:p>
        </w:tc>
        <w:tc>
          <w:tcPr>
            <w:tcW w:w="81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223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10"/>
                <w:sz w:val="15"/>
              </w:rPr>
              <w:t>+</w:t>
            </w:r>
          </w:p>
        </w:tc>
        <w:tc>
          <w:tcPr>
            <w:tcW w:w="148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4" w:right="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—</w:t>
            </w:r>
          </w:p>
        </w:tc>
        <w:tc>
          <w:tcPr>
            <w:tcW w:w="19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74" w:right="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—</w:t>
            </w:r>
          </w:p>
        </w:tc>
      </w:tr>
      <w:tr>
        <w:trPr>
          <w:trHeight w:val="274" w:hRule="atLeast"/>
        </w:trPr>
        <w:tc>
          <w:tcPr>
            <w:tcW w:w="171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Large company</w:t>
            </w:r>
          </w:p>
        </w:tc>
        <w:tc>
          <w:tcPr>
            <w:tcW w:w="129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" w:right="288"/>
              <w:jc w:val="center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10"/>
                <w:sz w:val="15"/>
              </w:rPr>
              <w:t>+</w:t>
            </w:r>
          </w:p>
        </w:tc>
        <w:tc>
          <w:tcPr>
            <w:tcW w:w="122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jc w:val="center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5"/>
                <w:sz w:val="15"/>
              </w:rPr>
              <w:t>+++</w:t>
            </w:r>
          </w:p>
        </w:tc>
        <w:tc>
          <w:tcPr>
            <w:tcW w:w="145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" w:right="286"/>
              <w:jc w:val="center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5"/>
                <w:sz w:val="15"/>
              </w:rPr>
              <w:t>+++</w:t>
            </w:r>
          </w:p>
        </w:tc>
        <w:tc>
          <w:tcPr>
            <w:tcW w:w="81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41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5"/>
                <w:sz w:val="15"/>
              </w:rPr>
              <w:t>+++</w:t>
            </w:r>
          </w:p>
        </w:tc>
        <w:tc>
          <w:tcPr>
            <w:tcW w:w="148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4" w:right="1"/>
              <w:jc w:val="center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5"/>
                <w:sz w:val="15"/>
              </w:rPr>
              <w:t>+++</w:t>
            </w:r>
          </w:p>
        </w:tc>
        <w:tc>
          <w:tcPr>
            <w:tcW w:w="19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74" w:right="1"/>
              <w:jc w:val="center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5"/>
                <w:sz w:val="15"/>
              </w:rPr>
              <w:t>+++</w:t>
            </w:r>
          </w:p>
        </w:tc>
      </w:tr>
      <w:tr>
        <w:trPr>
          <w:trHeight w:val="274" w:hRule="atLeast"/>
        </w:trPr>
        <w:tc>
          <w:tcPr>
            <w:tcW w:w="171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Small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company</w:t>
            </w:r>
          </w:p>
        </w:tc>
        <w:tc>
          <w:tcPr>
            <w:tcW w:w="129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2" w:right="288"/>
              <w:jc w:val="center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10"/>
                <w:sz w:val="15"/>
              </w:rPr>
              <w:t>+</w:t>
            </w:r>
          </w:p>
        </w:tc>
        <w:tc>
          <w:tcPr>
            <w:tcW w:w="122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jc w:val="center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5"/>
                <w:sz w:val="15"/>
              </w:rPr>
              <w:t>+++</w:t>
            </w:r>
          </w:p>
        </w:tc>
        <w:tc>
          <w:tcPr>
            <w:tcW w:w="145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" w:right="286"/>
              <w:jc w:val="center"/>
              <w:rPr>
                <w:rFonts w:ascii="Cambria" w:hAnsi="Cambria"/>
                <w:sz w:val="15"/>
              </w:rPr>
            </w:pPr>
            <w:r>
              <w:rPr>
                <w:rFonts w:ascii="Cambria" w:hAnsi="Cambria"/>
                <w:color w:val="231F20"/>
                <w:spacing w:val="-10"/>
                <w:sz w:val="15"/>
              </w:rPr>
              <w:t>±</w:t>
            </w:r>
          </w:p>
        </w:tc>
        <w:tc>
          <w:tcPr>
            <w:tcW w:w="81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223"/>
              <w:rPr>
                <w:rFonts w:ascii="Cambria" w:hAnsi="Cambria"/>
                <w:sz w:val="15"/>
              </w:rPr>
            </w:pPr>
            <w:r>
              <w:rPr>
                <w:rFonts w:ascii="Cambria" w:hAnsi="Cambria"/>
                <w:color w:val="231F20"/>
                <w:spacing w:val="-10"/>
                <w:sz w:val="15"/>
              </w:rPr>
              <w:t>±</w:t>
            </w:r>
          </w:p>
        </w:tc>
        <w:tc>
          <w:tcPr>
            <w:tcW w:w="148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4"/>
              <w:jc w:val="center"/>
              <w:rPr>
                <w:rFonts w:ascii="Cambria" w:hAnsi="Cambria"/>
                <w:sz w:val="15"/>
              </w:rPr>
            </w:pPr>
            <w:r>
              <w:rPr>
                <w:rFonts w:ascii="Cambria" w:hAnsi="Cambria"/>
                <w:color w:val="231F20"/>
                <w:spacing w:val="-10"/>
                <w:sz w:val="15"/>
              </w:rPr>
              <w:t>±</w:t>
            </w:r>
          </w:p>
        </w:tc>
        <w:tc>
          <w:tcPr>
            <w:tcW w:w="19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74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—</w:t>
            </w:r>
          </w:p>
        </w:tc>
      </w:tr>
      <w:tr>
        <w:trPr>
          <w:trHeight w:val="274" w:hRule="atLeast"/>
        </w:trPr>
        <w:tc>
          <w:tcPr>
            <w:tcW w:w="171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Academia</w:t>
            </w:r>
          </w:p>
        </w:tc>
        <w:tc>
          <w:tcPr>
            <w:tcW w:w="129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2" w:right="288"/>
              <w:jc w:val="center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5"/>
                <w:sz w:val="15"/>
              </w:rPr>
              <w:t>+++</w:t>
            </w:r>
          </w:p>
        </w:tc>
        <w:tc>
          <w:tcPr>
            <w:tcW w:w="122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jc w:val="center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5"/>
                <w:sz w:val="15"/>
              </w:rPr>
              <w:t>+++</w:t>
            </w:r>
          </w:p>
        </w:tc>
        <w:tc>
          <w:tcPr>
            <w:tcW w:w="145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41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5"/>
                <w:sz w:val="15"/>
              </w:rPr>
              <w:t>+++</w:t>
            </w:r>
          </w:p>
        </w:tc>
        <w:tc>
          <w:tcPr>
            <w:tcW w:w="148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4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—</w:t>
            </w:r>
          </w:p>
        </w:tc>
        <w:tc>
          <w:tcPr>
            <w:tcW w:w="19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74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—</w:t>
            </w:r>
          </w:p>
        </w:tc>
      </w:tr>
      <w:tr>
        <w:trPr>
          <w:trHeight w:val="274" w:hRule="atLeast"/>
        </w:trPr>
        <w:tc>
          <w:tcPr>
            <w:tcW w:w="1716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NGOs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(PDPs)</w:t>
            </w:r>
          </w:p>
        </w:tc>
        <w:tc>
          <w:tcPr>
            <w:tcW w:w="1292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2" w:right="288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—</w:t>
            </w:r>
          </w:p>
        </w:tc>
        <w:tc>
          <w:tcPr>
            <w:tcW w:w="1223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jc w:val="center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10"/>
                <w:sz w:val="15"/>
              </w:rPr>
              <w:t>+</w:t>
            </w:r>
          </w:p>
        </w:tc>
        <w:tc>
          <w:tcPr>
            <w:tcW w:w="1451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" w:right="286"/>
              <w:jc w:val="center"/>
              <w:rPr>
                <w:rFonts w:ascii="Cambria" w:hAnsi="Cambria"/>
                <w:sz w:val="15"/>
              </w:rPr>
            </w:pPr>
            <w:r>
              <w:rPr>
                <w:rFonts w:ascii="Cambria" w:hAnsi="Cambria"/>
                <w:color w:val="231F20"/>
                <w:spacing w:val="-10"/>
                <w:sz w:val="15"/>
              </w:rPr>
              <w:t>±</w:t>
            </w:r>
          </w:p>
        </w:tc>
        <w:tc>
          <w:tcPr>
            <w:tcW w:w="816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41"/>
              <w:rPr>
                <w:rFonts w:ascii="Cambria"/>
                <w:sz w:val="15"/>
              </w:rPr>
            </w:pPr>
            <w:r>
              <w:rPr>
                <w:rFonts w:ascii="Cambria"/>
                <w:color w:val="231F20"/>
                <w:spacing w:val="-5"/>
                <w:sz w:val="15"/>
              </w:rPr>
              <w:t>+++</w:t>
            </w:r>
          </w:p>
        </w:tc>
        <w:tc>
          <w:tcPr>
            <w:tcW w:w="1487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4"/>
              <w:jc w:val="center"/>
              <w:rPr>
                <w:rFonts w:ascii="Cambria" w:hAnsi="Cambria"/>
                <w:sz w:val="15"/>
              </w:rPr>
            </w:pPr>
            <w:r>
              <w:rPr>
                <w:rFonts w:ascii="Cambria" w:hAnsi="Cambria"/>
                <w:color w:val="231F20"/>
                <w:spacing w:val="-10"/>
                <w:sz w:val="15"/>
              </w:rPr>
              <w:t>±</w:t>
            </w:r>
          </w:p>
        </w:tc>
        <w:tc>
          <w:tcPr>
            <w:tcW w:w="1973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74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—</w:t>
            </w:r>
          </w:p>
        </w:tc>
      </w:tr>
      <w:tr>
        <w:trPr>
          <w:trHeight w:val="1020" w:hRule="atLeast"/>
        </w:trPr>
        <w:tc>
          <w:tcPr>
            <w:tcW w:w="9958" w:type="dxa"/>
            <w:gridSpan w:val="7"/>
            <w:tcBorders>
              <w:top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39"/>
              <w:ind w:left="270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CDC, Centers for Disease Control and Prevention; DOD, Department of Defense; FDA, U.S. Food and Drug Administration; NGO, nongovernmental</w:t>
            </w:r>
            <w:r>
              <w:rPr>
                <w:color w:val="231F20"/>
                <w:sz w:val="15"/>
              </w:rPr>
              <w:t> organization;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NIH,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National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Institutes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Health;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PDP,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product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development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partnerships;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USAID,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U.S.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Agency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International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Development.</w:t>
            </w:r>
          </w:p>
          <w:p>
            <w:pPr>
              <w:pStyle w:val="TableParagraph"/>
              <w:spacing w:line="175" w:lineRule="exact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Relative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contribution: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Cambria" w:hAnsi="Cambria"/>
                <w:color w:val="231F20"/>
                <w:sz w:val="15"/>
              </w:rPr>
              <w:t>+++</w:t>
            </w:r>
            <w:r>
              <w:rPr>
                <w:color w:val="231F20"/>
                <w:sz w:val="15"/>
              </w:rPr>
              <w:t>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major;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Cambria" w:hAnsi="Cambria"/>
                <w:color w:val="231F20"/>
                <w:sz w:val="15"/>
              </w:rPr>
              <w:t>++</w:t>
            </w:r>
            <w:r>
              <w:rPr>
                <w:color w:val="231F20"/>
                <w:sz w:val="15"/>
              </w:rPr>
              <w:t>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intermediate;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Cambria" w:hAnsi="Cambria"/>
                <w:color w:val="231F20"/>
                <w:sz w:val="15"/>
              </w:rPr>
              <w:t>+</w:t>
            </w:r>
            <w:r>
              <w:rPr>
                <w:color w:val="231F20"/>
                <w:sz w:val="15"/>
              </w:rPr>
              <w:t>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minor;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rFonts w:ascii="Cambria" w:hAnsi="Cambria"/>
                <w:color w:val="231F20"/>
                <w:sz w:val="15"/>
              </w:rPr>
              <w:t>±</w:t>
            </w:r>
            <w:r>
              <w:rPr>
                <w:color w:val="231F20"/>
                <w:sz w:val="15"/>
              </w:rPr>
              <w:t>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varies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by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company.</w:t>
            </w:r>
          </w:p>
          <w:p>
            <w:pPr>
              <w:pStyle w:val="TableParagraph"/>
              <w:spacing w:line="249" w:lineRule="auto" w:before="6"/>
              <w:ind w:left="270" w:hanging="150"/>
              <w:rPr>
                <w:rFonts w:ascii="Arial" w:hAnsi="Arial"/>
                <w:i/>
                <w:sz w:val="15"/>
              </w:rPr>
            </w:pPr>
            <w:r>
              <w:rPr>
                <w:rFonts w:ascii="Arial" w:hAnsi="Arial"/>
                <w:i/>
                <w:color w:val="231F20"/>
                <w:sz w:val="15"/>
              </w:rPr>
              <w:t>Modified</w:t>
            </w:r>
            <w:r>
              <w:rPr>
                <w:rFonts w:ascii="Arial" w:hAnsi="Arial"/>
                <w:i/>
                <w:color w:val="231F20"/>
                <w:spacing w:val="-9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from</w:t>
            </w:r>
            <w:r>
              <w:rPr>
                <w:rFonts w:ascii="Arial" w:hAnsi="Arial"/>
                <w:i/>
                <w:color w:val="231F20"/>
                <w:spacing w:val="-9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Marcuse</w:t>
            </w:r>
            <w:r>
              <w:rPr>
                <w:rFonts w:ascii="Arial" w:hAnsi="Arial"/>
                <w:i/>
                <w:color w:val="231F20"/>
                <w:spacing w:val="-9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EK,</w:t>
            </w:r>
            <w:r>
              <w:rPr>
                <w:rFonts w:ascii="Arial" w:hAnsi="Arial"/>
                <w:i/>
                <w:color w:val="231F20"/>
                <w:spacing w:val="-9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Braiman</w:t>
            </w:r>
            <w:r>
              <w:rPr>
                <w:rFonts w:ascii="Arial" w:hAnsi="Arial"/>
                <w:i/>
                <w:color w:val="231F20"/>
                <w:spacing w:val="-9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J,</w:t>
            </w:r>
            <w:r>
              <w:rPr>
                <w:rFonts w:ascii="Arial" w:hAnsi="Arial"/>
                <w:i/>
                <w:color w:val="231F20"/>
                <w:spacing w:val="-9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Douglas</w:t>
            </w:r>
            <w:r>
              <w:rPr>
                <w:rFonts w:ascii="Arial" w:hAnsi="Arial"/>
                <w:i/>
                <w:color w:val="231F20"/>
                <w:spacing w:val="-9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RG,</w:t>
            </w:r>
            <w:r>
              <w:rPr>
                <w:rFonts w:ascii="Arial" w:hAnsi="Arial"/>
                <w:i/>
                <w:color w:val="231F20"/>
                <w:spacing w:val="-9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et</w:t>
            </w:r>
            <w:r>
              <w:rPr>
                <w:rFonts w:ascii="Arial" w:hAnsi="Arial"/>
                <w:i/>
                <w:color w:val="231F20"/>
                <w:spacing w:val="-10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al,</w:t>
            </w:r>
            <w:r>
              <w:rPr>
                <w:rFonts w:ascii="Arial" w:hAnsi="Arial"/>
                <w:i/>
                <w:color w:val="231F20"/>
                <w:spacing w:val="-9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for</w:t>
            </w:r>
            <w:r>
              <w:rPr>
                <w:rFonts w:ascii="Arial" w:hAnsi="Arial"/>
                <w:i/>
                <w:color w:val="231F20"/>
                <w:spacing w:val="-9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the</w:t>
            </w:r>
            <w:r>
              <w:rPr>
                <w:rFonts w:ascii="Arial" w:hAnsi="Arial"/>
                <w:i/>
                <w:color w:val="231F20"/>
                <w:spacing w:val="-9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National</w:t>
            </w:r>
            <w:r>
              <w:rPr>
                <w:rFonts w:ascii="Arial" w:hAnsi="Arial"/>
                <w:i/>
                <w:color w:val="231F20"/>
                <w:spacing w:val="-9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Vaccine</w:t>
            </w:r>
            <w:r>
              <w:rPr>
                <w:rFonts w:ascii="Arial" w:hAnsi="Arial"/>
                <w:i/>
                <w:color w:val="231F20"/>
                <w:spacing w:val="-9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Advisory</w:t>
            </w:r>
            <w:r>
              <w:rPr>
                <w:rFonts w:ascii="Arial" w:hAnsi="Arial"/>
                <w:i/>
                <w:color w:val="231F20"/>
                <w:spacing w:val="-9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Committee.</w:t>
            </w:r>
            <w:r>
              <w:rPr>
                <w:rFonts w:ascii="Arial" w:hAnsi="Arial"/>
                <w:i/>
                <w:color w:val="231F20"/>
                <w:spacing w:val="-9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United</w:t>
            </w:r>
            <w:r>
              <w:rPr>
                <w:rFonts w:ascii="Arial" w:hAnsi="Arial"/>
                <w:i/>
                <w:color w:val="231F20"/>
                <w:spacing w:val="-9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States</w:t>
            </w:r>
            <w:r>
              <w:rPr>
                <w:rFonts w:ascii="Arial" w:hAnsi="Arial"/>
                <w:i/>
                <w:color w:val="231F20"/>
                <w:spacing w:val="-9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vaccine</w:t>
            </w:r>
            <w:r>
              <w:rPr>
                <w:rFonts w:ascii="Arial" w:hAnsi="Arial"/>
                <w:i/>
                <w:color w:val="231F20"/>
                <w:spacing w:val="-9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research:</w:t>
            </w:r>
            <w:r>
              <w:rPr>
                <w:rFonts w:ascii="Arial" w:hAnsi="Arial"/>
                <w:i/>
                <w:color w:val="231F20"/>
                <w:spacing w:val="-9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A</w:t>
            </w:r>
            <w:r>
              <w:rPr>
                <w:rFonts w:ascii="Arial" w:hAnsi="Arial"/>
                <w:i/>
                <w:color w:val="231F20"/>
                <w:spacing w:val="-9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delicate fabric of political and private collaboration. </w:t>
            </w:r>
            <w:r>
              <w:rPr>
                <w:color w:val="231F20"/>
                <w:sz w:val="15"/>
              </w:rPr>
              <w:t>Pediatrics</w:t>
            </w:r>
            <w:r>
              <w:rPr>
                <w:rFonts w:ascii="Arial" w:hAnsi="Arial"/>
                <w:i/>
                <w:color w:val="231F20"/>
                <w:sz w:val="15"/>
              </w:rPr>
              <w:t>. 1997;100:1015–1020.</w:t>
            </w:r>
          </w:p>
        </w:tc>
      </w:tr>
    </w:tbl>
    <w:p>
      <w:pPr>
        <w:pStyle w:val="BodyText"/>
        <w:spacing w:before="7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even" r:id="rId16"/>
          <w:headerReference w:type="default" r:id="rId17"/>
          <w:pgSz w:w="12240" w:h="15660"/>
          <w:pgMar w:header="565" w:footer="0" w:top="1100" w:bottom="280" w:left="720" w:right="0"/>
          <w:pgNumType w:start="44"/>
        </w:sectPr>
      </w:pPr>
    </w:p>
    <w:p>
      <w:pPr>
        <w:pStyle w:val="BodyText"/>
        <w:spacing w:line="232" w:lineRule="auto" w:before="97"/>
        <w:ind w:left="359"/>
        <w:jc w:val="both"/>
      </w:pPr>
      <w:r>
        <w:rPr>
          <w:color w:val="231F20"/>
          <w:w w:val="110"/>
        </w:rPr>
        <w:t>partners.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relative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contributions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various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partners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 the</w:t>
      </w:r>
      <w:r>
        <w:rPr>
          <w:color w:val="231F20"/>
          <w:w w:val="110"/>
        </w:rPr>
        <w:t> delicate</w:t>
      </w:r>
      <w:r>
        <w:rPr>
          <w:color w:val="231F20"/>
          <w:w w:val="110"/>
        </w:rPr>
        <w:t> fabric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R&amp;D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shown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</w:t>
      </w:r>
      <w:hyperlink w:history="true" w:anchor="_bookmark11">
        <w:r>
          <w:rPr>
            <w:color w:val="0080AC"/>
            <w:w w:val="110"/>
          </w:rPr>
          <w:t>Table</w:t>
        </w:r>
        <w:r>
          <w:rPr>
            <w:color w:val="0080AC"/>
            <w:w w:val="110"/>
          </w:rPr>
          <w:t> 4.4</w:t>
        </w:r>
      </w:hyperlink>
      <w:r>
        <w:rPr>
          <w:color w:val="231F20"/>
          <w:w w:val="110"/>
        </w:rPr>
        <w:t>.</w:t>
      </w:r>
      <w:r>
        <w:rPr>
          <w:color w:val="0080AC"/>
          <w:w w:val="110"/>
          <w:vertAlign w:val="superscript"/>
        </w:rPr>
        <w:t>10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Several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branches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U.S.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government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play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major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roles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 vaccine R&amp;D.</w:t>
      </w:r>
    </w:p>
    <w:p>
      <w:pPr>
        <w:pStyle w:val="BodyText"/>
        <w:spacing w:line="232" w:lineRule="auto"/>
        <w:ind w:left="359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U.S.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National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Institutes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Health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(NIH)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major funding</w:t>
      </w:r>
      <w:r>
        <w:rPr>
          <w:color w:val="231F20"/>
          <w:w w:val="110"/>
        </w:rPr>
        <w:t> source</w:t>
      </w:r>
      <w:r>
        <w:rPr>
          <w:color w:val="231F20"/>
          <w:w w:val="110"/>
        </w:rPr>
        <w:t> via</w:t>
      </w:r>
      <w:r>
        <w:rPr>
          <w:color w:val="231F20"/>
          <w:w w:val="110"/>
        </w:rPr>
        <w:t> intramural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extramural</w:t>
      </w:r>
      <w:r>
        <w:rPr>
          <w:color w:val="231F20"/>
          <w:w w:val="110"/>
        </w:rPr>
        <w:t> (largely</w:t>
      </w:r>
      <w:r>
        <w:rPr>
          <w:color w:val="231F20"/>
          <w:w w:val="110"/>
        </w:rPr>
        <w:t> aca- demic)</w:t>
      </w:r>
      <w:r>
        <w:rPr>
          <w:color w:val="231F20"/>
          <w:w w:val="110"/>
        </w:rPr>
        <w:t> programs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fundamental</w:t>
      </w:r>
      <w:r>
        <w:rPr>
          <w:color w:val="231F20"/>
          <w:w w:val="110"/>
        </w:rPr>
        <w:t> research</w:t>
      </w:r>
      <w:r>
        <w:rPr>
          <w:color w:val="231F20"/>
          <w:w w:val="110"/>
        </w:rPr>
        <w:t> (e.g.,</w:t>
      </w:r>
      <w:r>
        <w:rPr>
          <w:color w:val="231F20"/>
          <w:w w:val="110"/>
        </w:rPr>
        <w:t> gene-based vaccines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T-cell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memory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studies)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directed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research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on pathogens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(e.g.,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HIV),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lead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candi- dates.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NIH,</w:t>
      </w:r>
      <w:r>
        <w:rPr>
          <w:color w:val="231F20"/>
          <w:w w:val="110"/>
        </w:rPr>
        <w:t> through</w:t>
      </w:r>
      <w:r>
        <w:rPr>
          <w:color w:val="231F20"/>
          <w:w w:val="110"/>
        </w:rPr>
        <w:t> its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trials</w:t>
      </w:r>
      <w:r>
        <w:rPr>
          <w:color w:val="231F20"/>
          <w:w w:val="110"/>
        </w:rPr>
        <w:t> network,</w:t>
      </w:r>
      <w:r>
        <w:rPr>
          <w:color w:val="231F20"/>
          <w:w w:val="110"/>
        </w:rPr>
        <w:t> has increased</w:t>
      </w:r>
      <w:r>
        <w:rPr>
          <w:color w:val="231F20"/>
          <w:w w:val="110"/>
        </w:rPr>
        <w:t> its</w:t>
      </w:r>
      <w:r>
        <w:rPr>
          <w:color w:val="231F20"/>
          <w:w w:val="110"/>
        </w:rPr>
        <w:t> role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clinical</w:t>
      </w:r>
      <w:r>
        <w:rPr>
          <w:color w:val="231F20"/>
          <w:w w:val="110"/>
        </w:rPr>
        <w:t> development</w:t>
      </w:r>
      <w:r>
        <w:rPr>
          <w:color w:val="231F20"/>
          <w:w w:val="110"/>
        </w:rPr>
        <w:t> domestically</w:t>
      </w:r>
      <w:r>
        <w:rPr>
          <w:color w:val="231F20"/>
          <w:w w:val="110"/>
        </w:rPr>
        <w:t> and internationally.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addition,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Dale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Betty</w:t>
      </w:r>
      <w:r>
        <w:rPr>
          <w:color w:val="231F20"/>
          <w:w w:val="110"/>
        </w:rPr>
        <w:t> Bumpers Vaccine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Research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Center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NIH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established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1999 primarily to pursue the development of HIV vaccines.</w:t>
      </w:r>
    </w:p>
    <w:p>
      <w:pPr>
        <w:pStyle w:val="BodyText"/>
        <w:spacing w:line="232" w:lineRule="auto"/>
        <w:ind w:left="359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Centers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Disease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Control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Prevention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(CDC)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is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primary</w:t>
      </w:r>
      <w:r>
        <w:rPr>
          <w:color w:val="231F20"/>
          <w:spacing w:val="36"/>
        </w:rPr>
        <w:t> </w:t>
      </w:r>
      <w:r>
        <w:rPr>
          <w:color w:val="231F20"/>
        </w:rPr>
        <w:t>government</w:t>
      </w:r>
      <w:r>
        <w:rPr>
          <w:color w:val="231F20"/>
          <w:spacing w:val="36"/>
        </w:rPr>
        <w:t> </w:t>
      </w:r>
      <w:r>
        <w:rPr>
          <w:color w:val="231F20"/>
        </w:rPr>
        <w:t>agency</w:t>
      </w:r>
      <w:r>
        <w:rPr>
          <w:color w:val="231F20"/>
          <w:spacing w:val="36"/>
        </w:rPr>
        <w:t> </w:t>
      </w:r>
      <w:r>
        <w:rPr>
          <w:color w:val="231F20"/>
        </w:rPr>
        <w:t>responsible</w:t>
      </w:r>
      <w:r>
        <w:rPr>
          <w:color w:val="231F20"/>
          <w:spacing w:val="36"/>
        </w:rPr>
        <w:t> </w:t>
      </w:r>
      <w:r>
        <w:rPr>
          <w:color w:val="231F20"/>
        </w:rPr>
        <w:t>for</w:t>
      </w:r>
      <w:r>
        <w:rPr>
          <w:color w:val="231F20"/>
          <w:spacing w:val="36"/>
        </w:rPr>
        <w:t> </w:t>
      </w:r>
      <w:r>
        <w:rPr>
          <w:color w:val="231F20"/>
        </w:rPr>
        <w:t>epidemiologi- </w:t>
      </w:r>
      <w:r>
        <w:rPr>
          <w:color w:val="231F20"/>
          <w:w w:val="110"/>
        </w:rPr>
        <w:t>cal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monitoring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disease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trends.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CDC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conducts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disease </w:t>
      </w:r>
      <w:r>
        <w:rPr>
          <w:color w:val="231F20"/>
        </w:rPr>
        <w:t>surveillance and epidemiological studies to ascertain the prev- </w:t>
      </w:r>
      <w:r>
        <w:rPr>
          <w:color w:val="231F20"/>
          <w:w w:val="110"/>
        </w:rPr>
        <w:t>alence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incidence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specific</w:t>
      </w:r>
      <w:r>
        <w:rPr>
          <w:color w:val="231F20"/>
          <w:w w:val="110"/>
        </w:rPr>
        <w:t> diseases;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information provides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rationale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prioritizing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development. </w:t>
      </w:r>
      <w:r>
        <w:rPr>
          <w:color w:val="231F20"/>
        </w:rPr>
        <w:t>These studies by the CDC are performed in addition to studies conducted by the vaccine companies, such as Phase IV studies. </w:t>
      </w:r>
      <w:r>
        <w:rPr>
          <w:color w:val="231F20"/>
          <w:w w:val="110"/>
        </w:rPr>
        <w:t>Through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Advisory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Committee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Immunization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Practices (ACIP),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CDC</w:t>
      </w:r>
      <w:r>
        <w:rPr>
          <w:color w:val="231F20"/>
          <w:w w:val="110"/>
        </w:rPr>
        <w:t> recommends</w:t>
      </w:r>
      <w:r>
        <w:rPr>
          <w:color w:val="231F20"/>
          <w:w w:val="110"/>
        </w:rPr>
        <w:t> usage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vaccines,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is responsible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most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public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purchases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(directly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through the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Children</w:t>
      </w:r>
      <w:r>
        <w:rPr>
          <w:color w:val="231F20"/>
          <w:w w:val="110"/>
        </w:rPr>
        <w:t> program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approximately</w:t>
      </w:r>
      <w:r>
        <w:rPr>
          <w:color w:val="231F20"/>
          <w:w w:val="110"/>
        </w:rPr>
        <w:t> 41%, and indirectly through other federal, state, and local govern- ment</w:t>
      </w:r>
      <w:r>
        <w:rPr>
          <w:color w:val="231F20"/>
          <w:w w:val="110"/>
        </w:rPr>
        <w:t> purchases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approximately</w:t>
      </w:r>
      <w:r>
        <w:rPr>
          <w:color w:val="231F20"/>
          <w:w w:val="110"/>
        </w:rPr>
        <w:t> 16%,</w:t>
      </w:r>
      <w:r>
        <w:rPr>
          <w:color w:val="231F20"/>
          <w:w w:val="110"/>
        </w:rPr>
        <w:t> together</w:t>
      </w:r>
      <w:r>
        <w:rPr>
          <w:color w:val="231F20"/>
          <w:w w:val="110"/>
        </w:rPr>
        <w:t> totaling approximately</w:t>
      </w:r>
      <w:r>
        <w:rPr>
          <w:color w:val="231F20"/>
          <w:w w:val="110"/>
        </w:rPr>
        <w:t> 57%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all</w:t>
      </w:r>
      <w:r>
        <w:rPr>
          <w:color w:val="231F20"/>
          <w:w w:val="110"/>
        </w:rPr>
        <w:t> childhood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United States),</w:t>
      </w:r>
      <w:r>
        <w:rPr>
          <w:color w:val="231F20"/>
          <w:w w:val="110"/>
        </w:rPr>
        <w:t> thereby</w:t>
      </w:r>
      <w:r>
        <w:rPr>
          <w:color w:val="231F20"/>
          <w:w w:val="110"/>
        </w:rPr>
        <w:t> playing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major</w:t>
      </w:r>
      <w:r>
        <w:rPr>
          <w:color w:val="231F20"/>
          <w:w w:val="110"/>
        </w:rPr>
        <w:t> role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determining</w:t>
      </w:r>
      <w:r>
        <w:rPr>
          <w:color w:val="231F20"/>
          <w:w w:val="110"/>
        </w:rPr>
        <w:t> the demand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potential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profit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associated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vaccines.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Profes- sional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organizations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American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Academy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Pedi- atrics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American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Academy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Family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Physicians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also </w:t>
      </w:r>
      <w:r>
        <w:rPr>
          <w:color w:val="231F20"/>
          <w:spacing w:val="-2"/>
          <w:w w:val="110"/>
        </w:rPr>
        <w:t>make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recommendations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vaccine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usage.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There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no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federal </w:t>
      </w:r>
      <w:r>
        <w:rPr>
          <w:color w:val="231F20"/>
        </w:rPr>
        <w:t>vaccine program for adults, although Medicare does reimburse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influenza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pneumococcal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conjugate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vaccines.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Histori- cally,</w:t>
      </w:r>
      <w:r>
        <w:rPr>
          <w:color w:val="231F20"/>
          <w:w w:val="110"/>
        </w:rPr>
        <w:t> many</w:t>
      </w:r>
      <w:r>
        <w:rPr>
          <w:color w:val="231F20"/>
          <w:w w:val="110"/>
        </w:rPr>
        <w:t> adults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private</w:t>
      </w:r>
      <w:r>
        <w:rPr>
          <w:color w:val="231F20"/>
          <w:w w:val="110"/>
        </w:rPr>
        <w:t> insurance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covered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2"/>
          <w:w w:val="110"/>
        </w:rPr>
        <w:t>immunizations.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However,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Affordable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Care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Act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2010 </w:t>
      </w:r>
      <w:r>
        <w:rPr>
          <w:color w:val="231F20"/>
          <w:w w:val="110"/>
        </w:rPr>
        <w:t>requires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health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plans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cover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vaccines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recommended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 ACIP prior to September 2009 with no copayments or other cost-sharing</w:t>
      </w:r>
      <w:r>
        <w:rPr>
          <w:color w:val="231F20"/>
          <w:w w:val="110"/>
        </w:rPr>
        <w:t> requirements</w:t>
      </w:r>
      <w:r>
        <w:rPr>
          <w:color w:val="231F20"/>
          <w:w w:val="110"/>
        </w:rPr>
        <w:t> when</w:t>
      </w:r>
      <w:r>
        <w:rPr>
          <w:color w:val="231F20"/>
          <w:w w:val="110"/>
        </w:rPr>
        <w:t> those</w:t>
      </w:r>
      <w:r>
        <w:rPr>
          <w:color w:val="231F20"/>
          <w:w w:val="110"/>
        </w:rPr>
        <w:t> services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delivered by an in-network provider.</w:t>
      </w:r>
    </w:p>
    <w:p>
      <w:pPr>
        <w:pStyle w:val="BodyText"/>
        <w:spacing w:line="176" w:lineRule="exact"/>
        <w:jc w:val="right"/>
      </w:pPr>
      <w:r>
        <w:rPr>
          <w:color w:val="231F20"/>
          <w:w w:val="110"/>
        </w:rPr>
        <w:t>The Department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Defense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(DOD)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does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targeted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vaccine</w:t>
      </w:r>
    </w:p>
    <w:p>
      <w:pPr>
        <w:pStyle w:val="BodyText"/>
        <w:spacing w:line="203" w:lineRule="exact"/>
        <w:jc w:val="right"/>
      </w:pPr>
      <w:r>
        <w:rPr>
          <w:color w:val="231F20"/>
          <w:w w:val="110"/>
        </w:rPr>
        <w:t>R&amp;D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help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perform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mission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protecting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2"/>
          <w:w w:val="110"/>
        </w:rPr>
        <w:t>deployable</w:t>
      </w:r>
    </w:p>
    <w:p>
      <w:pPr>
        <w:pStyle w:val="BodyText"/>
        <w:spacing w:line="232" w:lineRule="auto" w:before="98"/>
        <w:ind w:left="319" w:right="1197"/>
        <w:jc w:val="both"/>
      </w:pPr>
      <w:r>
        <w:rPr/>
        <w:br w:type="column"/>
      </w:r>
      <w:r>
        <w:rPr>
          <w:color w:val="231F20"/>
          <w:w w:val="110"/>
        </w:rPr>
        <w:t>personnel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their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families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against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infectious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disease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threats </w:t>
      </w:r>
      <w:r>
        <w:rPr>
          <w:color w:val="231F20"/>
        </w:rPr>
        <w:t>in the United States and abroad. Thus, the DOD assesses infec- </w:t>
      </w:r>
      <w:r>
        <w:rPr>
          <w:color w:val="231F20"/>
          <w:w w:val="110"/>
        </w:rPr>
        <w:t>tious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disease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risks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specific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theaters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establishes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prioriti- zation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targets,</w:t>
      </w:r>
      <w:r>
        <w:rPr>
          <w:color w:val="231F20"/>
          <w:w w:val="110"/>
        </w:rPr>
        <w:t> especially</w:t>
      </w:r>
      <w:r>
        <w:rPr>
          <w:color w:val="231F20"/>
          <w:w w:val="110"/>
        </w:rPr>
        <w:t> those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being</w:t>
      </w:r>
      <w:r>
        <w:rPr>
          <w:color w:val="231F20"/>
          <w:w w:val="110"/>
        </w:rPr>
        <w:t> funded and developed in the private sector.</w:t>
      </w:r>
    </w:p>
    <w:p>
      <w:pPr>
        <w:pStyle w:val="BodyText"/>
        <w:spacing w:line="232" w:lineRule="auto"/>
        <w:ind w:left="319" w:right="1197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U.S.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Army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Medical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Research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Materiel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Command (USAMRMC)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major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DOD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organization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conducting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basic and</w:t>
      </w:r>
      <w:r>
        <w:rPr>
          <w:color w:val="231F20"/>
          <w:w w:val="110"/>
        </w:rPr>
        <w:t> applied</w:t>
      </w:r>
      <w:r>
        <w:rPr>
          <w:color w:val="231F20"/>
          <w:w w:val="110"/>
        </w:rPr>
        <w:t> medical</w:t>
      </w:r>
      <w:r>
        <w:rPr>
          <w:color w:val="231F20"/>
          <w:w w:val="110"/>
        </w:rPr>
        <w:t> research</w:t>
      </w:r>
      <w:r>
        <w:rPr>
          <w:color w:val="231F20"/>
          <w:w w:val="110"/>
        </w:rPr>
        <w:t> programs</w:t>
      </w:r>
      <w:r>
        <w:rPr>
          <w:color w:val="231F20"/>
          <w:w w:val="110"/>
        </w:rPr>
        <w:t> supporting</w:t>
      </w:r>
      <w:r>
        <w:rPr>
          <w:color w:val="231F20"/>
          <w:w w:val="110"/>
        </w:rPr>
        <w:t> military operations.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U.S.</w:t>
      </w:r>
      <w:r>
        <w:rPr>
          <w:color w:val="231F20"/>
          <w:w w:val="110"/>
        </w:rPr>
        <w:t> Army</w:t>
      </w:r>
      <w:r>
        <w:rPr>
          <w:color w:val="231F20"/>
          <w:w w:val="110"/>
        </w:rPr>
        <w:t> Medical</w:t>
      </w:r>
      <w:r>
        <w:rPr>
          <w:color w:val="231F20"/>
          <w:w w:val="110"/>
        </w:rPr>
        <w:t> Material</w:t>
      </w:r>
      <w:r>
        <w:rPr>
          <w:color w:val="231F20"/>
          <w:w w:val="110"/>
        </w:rPr>
        <w:t> Development Activity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advanced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product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development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agency,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which </w:t>
      </w:r>
      <w:r>
        <w:rPr>
          <w:color w:val="231F20"/>
        </w:rPr>
        <w:t>aligns closely with the Walter Reed Army Institute of Research,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U.S.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Army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Medical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Research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Institute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Infectious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Dis- eases,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Naval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Medical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Research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Center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conducting 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supporting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surveillance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studies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trials.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USAM- RMC’s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longstanding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overseas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laboratories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(e.g.,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Thailand and</w:t>
      </w:r>
      <w:r>
        <w:rPr>
          <w:color w:val="231F20"/>
          <w:w w:val="110"/>
        </w:rPr>
        <w:t> Kenya)</w:t>
      </w:r>
      <w:r>
        <w:rPr>
          <w:color w:val="231F20"/>
          <w:w w:val="110"/>
        </w:rPr>
        <w:t> provide</w:t>
      </w:r>
      <w:r>
        <w:rPr>
          <w:color w:val="231F20"/>
          <w:w w:val="110"/>
        </w:rPr>
        <w:t> opportunities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United</w:t>
      </w:r>
      <w:r>
        <w:rPr>
          <w:color w:val="231F20"/>
          <w:w w:val="110"/>
        </w:rPr>
        <w:t> States</w:t>
      </w:r>
      <w:r>
        <w:rPr>
          <w:color w:val="231F20"/>
          <w:w w:val="110"/>
        </w:rPr>
        <w:t> to partner with host nations in the development and evaluation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vaccines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shared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interest.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Some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more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recent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efforts have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focused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vaccines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against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malaria,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dengue,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HIV,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noro- </w:t>
      </w:r>
      <w:r>
        <w:rPr>
          <w:color w:val="231F20"/>
          <w:w w:val="110"/>
        </w:rPr>
        <w:t>virus,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Ebola.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Biomedical</w:t>
      </w:r>
      <w:r>
        <w:rPr>
          <w:color w:val="231F20"/>
          <w:w w:val="110"/>
        </w:rPr>
        <w:t> Advanced</w:t>
      </w:r>
      <w:r>
        <w:rPr>
          <w:color w:val="231F20"/>
          <w:w w:val="110"/>
        </w:rPr>
        <w:t> Research</w:t>
      </w:r>
      <w:r>
        <w:rPr>
          <w:color w:val="231F20"/>
          <w:w w:val="110"/>
        </w:rPr>
        <w:t> and Development</w:t>
      </w:r>
      <w:r>
        <w:rPr>
          <w:color w:val="231F20"/>
          <w:w w:val="110"/>
        </w:rPr>
        <w:t> Authority</w:t>
      </w:r>
      <w:r>
        <w:rPr>
          <w:color w:val="231F20"/>
          <w:w w:val="110"/>
        </w:rPr>
        <w:t> (BARDA)</w:t>
      </w:r>
      <w:r>
        <w:rPr>
          <w:color w:val="231F20"/>
          <w:w w:val="110"/>
        </w:rPr>
        <w:t> within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Health</w:t>
      </w:r>
      <w:r>
        <w:rPr>
          <w:color w:val="231F20"/>
          <w:w w:val="110"/>
        </w:rPr>
        <w:t> and </w:t>
      </w:r>
      <w:r>
        <w:rPr>
          <w:color w:val="231F20"/>
        </w:rPr>
        <w:t>Human Services Department was established in 2006 to facili-</w:t>
      </w:r>
      <w:r>
        <w:rPr>
          <w:color w:val="231F20"/>
          <w:spacing w:val="40"/>
        </w:rPr>
        <w:t> </w:t>
      </w:r>
      <w:r>
        <w:rPr>
          <w:color w:val="231F20"/>
        </w:rPr>
        <w:t>tate</w:t>
      </w:r>
      <w:r>
        <w:rPr>
          <w:color w:val="231F20"/>
          <w:spacing w:val="27"/>
        </w:rPr>
        <w:t> </w:t>
      </w:r>
      <w:r>
        <w:rPr>
          <w:color w:val="231F20"/>
        </w:rPr>
        <w:t>development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purchase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vaccines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other</w:t>
      </w:r>
      <w:r>
        <w:rPr>
          <w:color w:val="231F20"/>
          <w:spacing w:val="27"/>
        </w:rPr>
        <w:t> </w:t>
      </w:r>
      <w:r>
        <w:rPr>
          <w:color w:val="231F20"/>
        </w:rPr>
        <w:t>products </w:t>
      </w:r>
      <w:r>
        <w:rPr>
          <w:color w:val="231F20"/>
          <w:w w:val="110"/>
        </w:rPr>
        <w:t>for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public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health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emergencies.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BARDA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manages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Project Bioshield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procurement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advanced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medical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counter- measures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biological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well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other</w:t>
      </w:r>
      <w:r>
        <w:rPr>
          <w:color w:val="231F20"/>
          <w:w w:val="110"/>
        </w:rPr>
        <w:t> threats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has successfully</w:t>
      </w:r>
      <w:r>
        <w:rPr>
          <w:color w:val="231F20"/>
          <w:w w:val="110"/>
        </w:rPr>
        <w:t> developed</w:t>
      </w:r>
      <w:r>
        <w:rPr>
          <w:color w:val="231F20"/>
          <w:w w:val="110"/>
        </w:rPr>
        <w:t> medical</w:t>
      </w:r>
      <w:r>
        <w:rPr>
          <w:color w:val="231F20"/>
          <w:w w:val="110"/>
        </w:rPr>
        <w:t> countermeasures</w:t>
      </w:r>
      <w:r>
        <w:rPr>
          <w:color w:val="231F20"/>
          <w:w w:val="110"/>
        </w:rPr>
        <w:t> against smallpox,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anthrax,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botulinum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toxin.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addition,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BARDA </w:t>
      </w:r>
      <w:r>
        <w:rPr>
          <w:color w:val="231F20"/>
        </w:rPr>
        <w:t>is funding a variety of early stage novel vaccine approaches for pandemic influenza. BARDA essentially is intended to overlap </w:t>
      </w:r>
      <w:r>
        <w:rPr>
          <w:color w:val="231F20"/>
          <w:w w:val="110"/>
        </w:rPr>
        <w:t>with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close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gap</w:t>
      </w:r>
      <w:r>
        <w:rPr>
          <w:color w:val="231F20"/>
          <w:w w:val="110"/>
        </w:rPr>
        <w:t> between</w:t>
      </w:r>
      <w:r>
        <w:rPr>
          <w:color w:val="231F20"/>
          <w:w w:val="110"/>
        </w:rPr>
        <w:t> NIH-funded</w:t>
      </w:r>
      <w:r>
        <w:rPr>
          <w:color w:val="231F20"/>
          <w:w w:val="110"/>
        </w:rPr>
        <w:t> preclinical</w:t>
      </w:r>
      <w:r>
        <w:rPr>
          <w:color w:val="231F20"/>
          <w:w w:val="110"/>
        </w:rPr>
        <w:t> or initial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Phase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trials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more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advanced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Project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Bioshield programs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late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stage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Phase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III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licensure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stages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 </w:t>
      </w:r>
      <w:r>
        <w:rPr>
          <w:color w:val="231F20"/>
          <w:spacing w:val="-2"/>
          <w:w w:val="110"/>
        </w:rPr>
        <w:t>development.</w:t>
      </w:r>
    </w:p>
    <w:p>
      <w:pPr>
        <w:pStyle w:val="BodyText"/>
        <w:spacing w:line="175" w:lineRule="exact"/>
        <w:ind w:left="55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U.S.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Agency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International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Development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(USAID)</w:t>
      </w:r>
    </w:p>
    <w:p>
      <w:pPr>
        <w:pStyle w:val="BodyText"/>
        <w:spacing w:line="232" w:lineRule="auto"/>
        <w:ind w:left="319" w:right="1197"/>
        <w:jc w:val="both"/>
      </w:pPr>
      <w:r>
        <w:rPr>
          <w:color w:val="231F20"/>
          <w:w w:val="110"/>
        </w:rPr>
        <w:t>supports</w:t>
      </w:r>
      <w:r>
        <w:rPr>
          <w:color w:val="231F20"/>
          <w:w w:val="110"/>
        </w:rPr>
        <w:t> limited</w:t>
      </w:r>
      <w:r>
        <w:rPr>
          <w:color w:val="231F20"/>
          <w:w w:val="110"/>
        </w:rPr>
        <w:t> R&amp;D</w:t>
      </w:r>
      <w:r>
        <w:rPr>
          <w:color w:val="231F20"/>
          <w:w w:val="110"/>
        </w:rPr>
        <w:t> targeted</w:t>
      </w:r>
      <w:r>
        <w:rPr>
          <w:color w:val="231F20"/>
          <w:w w:val="110"/>
        </w:rPr>
        <w:t> toward</w:t>
      </w:r>
      <w:r>
        <w:rPr>
          <w:color w:val="231F20"/>
          <w:w w:val="110"/>
        </w:rPr>
        <w:t> those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that potentially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greatest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impact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children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younger than</w:t>
      </w:r>
      <w:r>
        <w:rPr>
          <w:color w:val="231F20"/>
          <w:w w:val="110"/>
        </w:rPr>
        <w:t> age</w:t>
      </w:r>
      <w:r>
        <w:rPr>
          <w:color w:val="231F20"/>
          <w:w w:val="110"/>
        </w:rPr>
        <w:t> 5</w:t>
      </w:r>
      <w:r>
        <w:rPr>
          <w:color w:val="231F20"/>
          <w:w w:val="110"/>
        </w:rPr>
        <w:t> years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developing</w:t>
      </w:r>
      <w:r>
        <w:rPr>
          <w:color w:val="231F20"/>
          <w:w w:val="110"/>
        </w:rPr>
        <w:t> countries.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Center</w:t>
      </w:r>
      <w:r>
        <w:rPr>
          <w:color w:val="231F20"/>
          <w:w w:val="110"/>
        </w:rPr>
        <w:t> for </w:t>
      </w:r>
      <w:r>
        <w:rPr>
          <w:color w:val="231F20"/>
        </w:rPr>
        <w:t>Biologics</w:t>
      </w:r>
      <w:r>
        <w:rPr>
          <w:color w:val="231F20"/>
          <w:spacing w:val="41"/>
        </w:rPr>
        <w:t> </w:t>
      </w:r>
      <w:r>
        <w:rPr>
          <w:color w:val="231F20"/>
        </w:rPr>
        <w:t>Evaluation</w:t>
      </w:r>
      <w:r>
        <w:rPr>
          <w:color w:val="231F20"/>
          <w:spacing w:val="42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Research</w:t>
      </w:r>
      <w:r>
        <w:rPr>
          <w:color w:val="231F20"/>
          <w:spacing w:val="42"/>
        </w:rPr>
        <w:t> </w:t>
      </w:r>
      <w:r>
        <w:rPr>
          <w:color w:val="231F20"/>
        </w:rPr>
        <w:t>(CBER),</w:t>
      </w:r>
      <w:r>
        <w:rPr>
          <w:color w:val="231F20"/>
          <w:spacing w:val="41"/>
        </w:rPr>
        <w:t> </w:t>
      </w:r>
      <w:r>
        <w:rPr>
          <w:color w:val="231F20"/>
        </w:rPr>
        <w:t>a</w:t>
      </w:r>
      <w:r>
        <w:rPr>
          <w:color w:val="231F20"/>
          <w:spacing w:val="42"/>
        </w:rPr>
        <w:t> </w:t>
      </w:r>
      <w:r>
        <w:rPr>
          <w:color w:val="231F20"/>
        </w:rPr>
        <w:t>division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42"/>
        </w:rPr>
        <w:t> </w:t>
      </w:r>
      <w:r>
        <w:rPr>
          <w:color w:val="231F20"/>
          <w:spacing w:val="-5"/>
        </w:rPr>
        <w:t>the</w:t>
      </w:r>
    </w:p>
    <w:p>
      <w:pPr>
        <w:pStyle w:val="BodyText"/>
        <w:spacing w:line="232" w:lineRule="auto"/>
        <w:ind w:left="319" w:right="1197"/>
        <w:jc w:val="both"/>
      </w:pPr>
      <w:r>
        <w:rPr>
          <w:color w:val="231F20"/>
          <w:w w:val="110"/>
        </w:rPr>
        <w:t>U.S.</w:t>
      </w:r>
      <w:r>
        <w:rPr>
          <w:color w:val="231F20"/>
          <w:w w:val="110"/>
        </w:rPr>
        <w:t> Food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Drug</w:t>
      </w:r>
      <w:r>
        <w:rPr>
          <w:color w:val="231F20"/>
          <w:w w:val="110"/>
        </w:rPr>
        <w:t> Administration</w:t>
      </w:r>
      <w:r>
        <w:rPr>
          <w:color w:val="231F20"/>
          <w:w w:val="110"/>
        </w:rPr>
        <w:t> (FDA),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responsible for licensing new vaccines. CBER establishes standards for </w:t>
      </w:r>
      <w:r>
        <w:rPr>
          <w:color w:val="231F20"/>
        </w:rPr>
        <w:t>manufacturing processes, facilities, and pre- and postlicensing </w:t>
      </w:r>
      <w:r>
        <w:rPr>
          <w:color w:val="231F20"/>
          <w:w w:val="110"/>
        </w:rPr>
        <w:t>clinical</w:t>
      </w:r>
      <w:r>
        <w:rPr>
          <w:color w:val="231F20"/>
          <w:w w:val="110"/>
        </w:rPr>
        <w:t> studies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ensure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licensed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safe</w:t>
      </w:r>
      <w:r>
        <w:rPr>
          <w:color w:val="231F20"/>
          <w:w w:val="110"/>
        </w:rPr>
        <w:t> and effective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(see</w:t>
      </w:r>
      <w:r>
        <w:rPr>
          <w:color w:val="231F20"/>
          <w:spacing w:val="15"/>
          <w:w w:val="110"/>
        </w:rPr>
        <w:t> </w:t>
      </w:r>
      <w:hyperlink w:history="true" w:anchor="_bookmark11">
        <w:r>
          <w:rPr>
            <w:color w:val="0080AC"/>
            <w:w w:val="110"/>
          </w:rPr>
          <w:t>Table</w:t>
        </w:r>
        <w:r>
          <w:rPr>
            <w:color w:val="0080AC"/>
            <w:spacing w:val="15"/>
            <w:w w:val="110"/>
          </w:rPr>
          <w:t> </w:t>
        </w:r>
        <w:r>
          <w:rPr>
            <w:color w:val="0080AC"/>
            <w:w w:val="110"/>
          </w:rPr>
          <w:t>4.4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standards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6"/>
          <w:w w:val="110"/>
        </w:rPr>
        <w:t> </w:t>
      </w:r>
      <w:r>
        <w:rPr>
          <w:color w:val="231F20"/>
          <w:spacing w:val="-2"/>
          <w:w w:val="110"/>
        </w:rPr>
        <w:t>profound</w:t>
      </w:r>
    </w:p>
    <w:p>
      <w:pPr>
        <w:pStyle w:val="BodyText"/>
        <w:spacing w:after="0" w:line="232" w:lineRule="auto"/>
        <w:jc w:val="both"/>
        <w:sectPr>
          <w:type w:val="continuous"/>
          <w:pgSz w:w="12240" w:h="15660"/>
          <w:pgMar w:header="565" w:footer="0" w:top="1060" w:bottom="280" w:left="720" w:right="0"/>
          <w:cols w:num="2" w:equalWidth="0">
            <w:col w:w="5161" w:space="40"/>
            <w:col w:w="6319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pgSz w:w="12240" w:h="15660"/>
          <w:pgMar w:header="561" w:footer="0" w:top="800" w:bottom="280" w:left="720" w:right="0"/>
        </w:sectPr>
      </w:pPr>
    </w:p>
    <w:p>
      <w:pPr>
        <w:pStyle w:val="BodyText"/>
        <w:spacing w:line="232" w:lineRule="auto" w:before="97"/>
        <w:ind w:left="480"/>
        <w:jc w:val="both"/>
      </w:pPr>
      <w:r>
        <w:rPr>
          <w:color w:val="231F20"/>
          <w:w w:val="110"/>
        </w:rPr>
        <w:t>impact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nature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direction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development and its costs. In addition, CBER maintains a strong research base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internally,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better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positioned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evaluate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from </w:t>
      </w:r>
      <w:r>
        <w:rPr>
          <w:color w:val="231F20"/>
        </w:rPr>
        <w:t>various studies. CBER remains the premier vaccine regulatory </w:t>
      </w:r>
      <w:r>
        <w:rPr>
          <w:color w:val="231F20"/>
          <w:w w:val="110"/>
        </w:rPr>
        <w:t>agency in the world.</w:t>
      </w:r>
    </w:p>
    <w:p>
      <w:pPr>
        <w:pStyle w:val="BodyText"/>
        <w:spacing w:line="232" w:lineRule="auto"/>
        <w:ind w:left="480" w:firstLine="239"/>
        <w:jc w:val="both"/>
      </w:pPr>
      <w:r>
        <w:rPr>
          <w:color w:val="231F20"/>
          <w:w w:val="110"/>
        </w:rPr>
        <w:t>Nongovernmental</w:t>
      </w:r>
      <w:r>
        <w:rPr>
          <w:color w:val="231F20"/>
          <w:w w:val="110"/>
        </w:rPr>
        <w:t> organizations</w:t>
      </w:r>
      <w:r>
        <w:rPr>
          <w:color w:val="231F20"/>
          <w:w w:val="110"/>
        </w:rPr>
        <w:t> (NGOs)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playing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an </w:t>
      </w:r>
      <w:r>
        <w:rPr>
          <w:color w:val="231F20"/>
        </w:rPr>
        <w:t>increasing role in vaccine research. The Bill and Melinda Gates </w:t>
      </w:r>
      <w:r>
        <w:rPr>
          <w:color w:val="231F20"/>
          <w:w w:val="110"/>
        </w:rPr>
        <w:t>Foundation</w:t>
      </w:r>
      <w:r>
        <w:rPr>
          <w:color w:val="231F20"/>
          <w:w w:val="110"/>
        </w:rPr>
        <w:t> supports</w:t>
      </w:r>
      <w:r>
        <w:rPr>
          <w:color w:val="231F20"/>
          <w:w w:val="110"/>
        </w:rPr>
        <w:t> several</w:t>
      </w:r>
      <w:r>
        <w:rPr>
          <w:color w:val="231F20"/>
          <w:w w:val="110"/>
        </w:rPr>
        <w:t> organizations</w:t>
      </w:r>
      <w:r>
        <w:rPr>
          <w:color w:val="231F20"/>
          <w:w w:val="110"/>
        </w:rPr>
        <w:t> including</w:t>
      </w:r>
      <w:r>
        <w:rPr>
          <w:color w:val="231F20"/>
          <w:w w:val="110"/>
        </w:rPr>
        <w:t> the International</w:t>
      </w:r>
      <w:r>
        <w:rPr>
          <w:color w:val="231F20"/>
          <w:w w:val="110"/>
        </w:rPr>
        <w:t> AIDS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Initiative,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Malaria</w:t>
      </w:r>
      <w:r>
        <w:rPr>
          <w:color w:val="231F20"/>
          <w:w w:val="110"/>
        </w:rPr>
        <w:t> Vaccine Initiative,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Aeras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(dedicated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developing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TB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vaccines),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 others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significant</w:t>
      </w:r>
      <w:r>
        <w:rPr>
          <w:color w:val="231F20"/>
          <w:w w:val="110"/>
        </w:rPr>
        <w:t> funding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development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vaccines that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would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greatest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impact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diseases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developing countries.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addition,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related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organization,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Programs</w:t>
      </w:r>
      <w:r>
        <w:rPr>
          <w:color w:val="231F20"/>
          <w:spacing w:val="20"/>
          <w:w w:val="110"/>
        </w:rPr>
        <w:t> </w:t>
      </w:r>
      <w:r>
        <w:rPr>
          <w:color w:val="231F20"/>
          <w:spacing w:val="-5"/>
          <w:w w:val="110"/>
        </w:rPr>
        <w:t>for</w:t>
      </w:r>
    </w:p>
    <w:p>
      <w:pPr>
        <w:pStyle w:val="BodyText"/>
        <w:spacing w:line="232" w:lineRule="auto" w:before="97"/>
        <w:ind w:left="319" w:right="1077"/>
        <w:jc w:val="both"/>
      </w:pPr>
      <w:r>
        <w:rPr/>
        <w:br w:type="column"/>
      </w:r>
      <w:r>
        <w:rPr>
          <w:color w:val="231F20"/>
          <w:w w:val="110"/>
        </w:rPr>
        <w:t>Appropriate</w:t>
      </w:r>
      <w:r>
        <w:rPr>
          <w:color w:val="231F20"/>
          <w:w w:val="110"/>
        </w:rPr>
        <w:t> Technology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Health</w:t>
      </w:r>
      <w:r>
        <w:rPr>
          <w:color w:val="231F20"/>
          <w:w w:val="110"/>
        </w:rPr>
        <w:t> (PATH),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nonprofit </w:t>
      </w:r>
      <w:r>
        <w:rPr>
          <w:color w:val="231F20"/>
        </w:rPr>
        <w:t>group that forges private sector partnerships to develop vaccine </w:t>
      </w:r>
      <w:r>
        <w:rPr>
          <w:color w:val="231F20"/>
          <w:spacing w:val="-2"/>
          <w:w w:val="110"/>
        </w:rPr>
        <w:t>technologies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suitable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developing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world.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These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product </w:t>
      </w:r>
      <w:r>
        <w:rPr>
          <w:color w:val="231F20"/>
          <w:w w:val="110"/>
        </w:rPr>
        <w:t>development</w:t>
      </w:r>
      <w:r>
        <w:rPr>
          <w:color w:val="231F20"/>
          <w:w w:val="110"/>
        </w:rPr>
        <w:t> partnership</w:t>
      </w:r>
      <w:r>
        <w:rPr>
          <w:color w:val="231F20"/>
          <w:w w:val="110"/>
        </w:rPr>
        <w:t> organizations</w:t>
      </w:r>
      <w:r>
        <w:rPr>
          <w:color w:val="231F20"/>
          <w:w w:val="110"/>
        </w:rPr>
        <w:t> (PDPs;</w:t>
      </w:r>
      <w:r>
        <w:rPr>
          <w:color w:val="231F20"/>
          <w:w w:val="110"/>
        </w:rPr>
        <w:t> essentially not-for-profit</w:t>
      </w:r>
      <w:r>
        <w:rPr>
          <w:color w:val="231F20"/>
          <w:w w:val="110"/>
        </w:rPr>
        <w:t> biotech</w:t>
      </w:r>
      <w:r>
        <w:rPr>
          <w:color w:val="231F20"/>
          <w:w w:val="110"/>
        </w:rPr>
        <w:t> companies)</w:t>
      </w:r>
      <w:r>
        <w:rPr>
          <w:color w:val="231F20"/>
          <w:w w:val="110"/>
        </w:rPr>
        <w:t> bring</w:t>
      </w:r>
      <w:r>
        <w:rPr>
          <w:color w:val="231F20"/>
          <w:w w:val="110"/>
        </w:rPr>
        <w:t> together</w:t>
      </w:r>
      <w:r>
        <w:rPr>
          <w:color w:val="231F20"/>
          <w:w w:val="110"/>
        </w:rPr>
        <w:t> specialized knowledge,</w:t>
      </w:r>
      <w:r>
        <w:rPr>
          <w:color w:val="231F20"/>
          <w:w w:val="110"/>
        </w:rPr>
        <w:t> animal</w:t>
      </w:r>
      <w:r>
        <w:rPr>
          <w:color w:val="231F20"/>
          <w:w w:val="110"/>
        </w:rPr>
        <w:t> models,</w:t>
      </w:r>
      <w:r>
        <w:rPr>
          <w:color w:val="231F20"/>
          <w:w w:val="110"/>
        </w:rPr>
        <w:t> immunologic</w:t>
      </w:r>
      <w:r>
        <w:rPr>
          <w:color w:val="231F20"/>
          <w:w w:val="110"/>
        </w:rPr>
        <w:t> assays,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field sites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testing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well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early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capital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investment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 reduce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scientific</w:t>
      </w:r>
      <w:r>
        <w:rPr>
          <w:color w:val="231F20"/>
          <w:w w:val="110"/>
        </w:rPr>
        <w:t> technical</w:t>
      </w:r>
      <w:r>
        <w:rPr>
          <w:color w:val="231F20"/>
          <w:w w:val="110"/>
        </w:rPr>
        <w:t> risks,</w:t>
      </w:r>
      <w:r>
        <w:rPr>
          <w:color w:val="231F20"/>
          <w:w w:val="110"/>
        </w:rPr>
        <w:t> opportunity</w:t>
      </w:r>
      <w:r>
        <w:rPr>
          <w:color w:val="231F20"/>
          <w:w w:val="110"/>
        </w:rPr>
        <w:t> costs,</w:t>
      </w:r>
      <w:r>
        <w:rPr>
          <w:color w:val="231F20"/>
          <w:w w:val="110"/>
        </w:rPr>
        <w:t> and financial</w:t>
      </w:r>
      <w:r>
        <w:rPr>
          <w:color w:val="231F20"/>
          <w:w w:val="110"/>
        </w:rPr>
        <w:t> risk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their</w:t>
      </w:r>
      <w:r>
        <w:rPr>
          <w:color w:val="231F20"/>
          <w:w w:val="110"/>
        </w:rPr>
        <w:t> biotech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large</w:t>
      </w:r>
      <w:r>
        <w:rPr>
          <w:color w:val="231F20"/>
          <w:w w:val="110"/>
        </w:rPr>
        <w:t> pharma</w:t>
      </w:r>
      <w:r>
        <w:rPr>
          <w:color w:val="231F20"/>
          <w:w w:val="110"/>
        </w:rPr>
        <w:t> industrial partners.</w:t>
      </w:r>
      <w:r>
        <w:rPr>
          <w:color w:val="231F20"/>
          <w:w w:val="110"/>
        </w:rPr>
        <w:t> They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provide</w:t>
      </w:r>
      <w:r>
        <w:rPr>
          <w:color w:val="231F20"/>
          <w:w w:val="110"/>
        </w:rPr>
        <w:t> opportunities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validation</w:t>
      </w:r>
      <w:r>
        <w:rPr>
          <w:color w:val="231F20"/>
          <w:w w:val="110"/>
        </w:rPr>
        <w:t> of novel vaccine technologies and platforms.</w:t>
      </w:r>
    </w:p>
    <w:p>
      <w:pPr>
        <w:pStyle w:val="BodyText"/>
        <w:spacing w:line="232" w:lineRule="auto"/>
        <w:ind w:left="319" w:right="1077" w:firstLine="2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7239000</wp:posOffset>
                </wp:positionH>
                <wp:positionV relativeFrom="paragraph">
                  <wp:posOffset>-1382385</wp:posOffset>
                </wp:positionV>
                <wp:extent cx="533400" cy="30480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0pt;margin-top:-108.849289pt;width:42pt;height:24pt;mso-position-horizontal-relative:page;mso-position-vertical-relative:paragraph;z-index:15732736" type="#_x0000_t202" id="docshape75" filled="true" fillcolor="#ced3eb" stroked="false"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4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role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large,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full-service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companies (</w:t>
      </w:r>
      <w:hyperlink w:history="true" w:anchor="_bookmark12">
        <w:r>
          <w:rPr>
            <w:color w:val="0080AC"/>
            <w:w w:val="110"/>
          </w:rPr>
          <w:t>Table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w w:val="110"/>
          </w:rPr>
          <w:t>4.5</w:t>
        </w:r>
      </w:hyperlink>
      <w:r>
        <w:rPr>
          <w:color w:val="231F20"/>
          <w:w w:val="110"/>
        </w:rPr>
        <w:t>)</w:t>
      </w:r>
      <w:r>
        <w:rPr>
          <w:color w:val="0080AC"/>
          <w:w w:val="110"/>
          <w:vertAlign w:val="superscript"/>
        </w:rPr>
        <w:t>12</w:t>
      </w:r>
      <w:r>
        <w:rPr>
          <w:color w:val="0080AC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predominantly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development.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They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engage</w:t>
      </w:r>
    </w:p>
    <w:p>
      <w:pPr>
        <w:pStyle w:val="BodyText"/>
        <w:spacing w:after="0" w:line="232" w:lineRule="auto"/>
        <w:jc w:val="both"/>
        <w:sectPr>
          <w:type w:val="continuous"/>
          <w:pgSz w:w="12240" w:h="15660"/>
          <w:pgMar w:header="561" w:footer="0" w:top="1060" w:bottom="280" w:left="720" w:right="0"/>
          <w:cols w:num="2" w:equalWidth="0">
            <w:col w:w="5281" w:space="40"/>
            <w:col w:w="61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05"/>
        <w:rPr>
          <w:sz w:val="20"/>
        </w:rPr>
      </w:pPr>
    </w:p>
    <w:tbl>
      <w:tblPr>
        <w:tblW w:w="0" w:type="auto"/>
        <w:jc w:val="left"/>
        <w:tblInd w:w="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3704"/>
        <w:gridCol w:w="1234"/>
        <w:gridCol w:w="3577"/>
      </w:tblGrid>
      <w:tr>
        <w:trPr>
          <w:trHeight w:val="263" w:hRule="exact"/>
        </w:trPr>
        <w:tc>
          <w:tcPr>
            <w:tcW w:w="9961" w:type="dxa"/>
            <w:gridSpan w:val="4"/>
            <w:tcBorders>
              <w:bottom w:val="single" w:sz="1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20"/>
              <w:rPr>
                <w:sz w:val="15"/>
              </w:rPr>
            </w:pPr>
            <w:bookmarkStart w:name="_bookmark12" w:id="21"/>
            <w:bookmarkEnd w:id="21"/>
            <w:r>
              <w:rPr/>
            </w:r>
            <w:r>
              <w:rPr>
                <w:rFonts w:ascii="Arial"/>
                <w:b/>
                <w:color w:val="231F20"/>
                <w:sz w:val="15"/>
              </w:rPr>
              <w:t>TABLE</w:t>
            </w:r>
            <w:r>
              <w:rPr>
                <w:rFonts w:ascii="Arial"/>
                <w:b/>
                <w:color w:val="231F20"/>
                <w:spacing w:val="-7"/>
                <w:sz w:val="15"/>
              </w:rPr>
              <w:t> </w:t>
            </w:r>
            <w:r>
              <w:rPr>
                <w:rFonts w:ascii="Arial"/>
                <w:b/>
                <w:color w:val="231F20"/>
                <w:sz w:val="15"/>
              </w:rPr>
              <w:t>4.5</w:t>
            </w:r>
            <w:r>
              <w:rPr>
                <w:rFonts w:ascii="Arial"/>
                <w:b/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z w:val="15"/>
              </w:rPr>
              <w:t>Vaccine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Companies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Worldwide</w:t>
            </w:r>
          </w:p>
        </w:tc>
      </w:tr>
      <w:tr>
        <w:trPr>
          <w:trHeight w:val="404" w:hRule="exact"/>
        </w:trPr>
        <w:tc>
          <w:tcPr>
            <w:tcW w:w="5150" w:type="dxa"/>
            <w:gridSpan w:val="2"/>
            <w:tcBorders>
              <w:top w:val="single" w:sz="12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80" w:lineRule="atLeast" w:before="9"/>
              <w:ind w:left="120" w:right="111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mallCaps/>
                <w:color w:val="231F20"/>
                <w:sz w:val="15"/>
              </w:rPr>
              <w:t>Full-Scale Companies With Large Vaccine </w:t>
            </w:r>
            <w:r>
              <w:rPr>
                <w:rFonts w:ascii="Arial"/>
                <w:b/>
                <w:smallCaps/>
                <w:color w:val="231F20"/>
                <w:sz w:val="15"/>
              </w:rPr>
              <w:t>Focus</w:t>
            </w:r>
            <w:r>
              <w:rPr>
                <w:rFonts w:ascii="Arial"/>
                <w:b/>
                <w:smallCaps/>
                <w:color w:val="231F20"/>
                <w:spacing w:val="40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z w:val="15"/>
              </w:rPr>
              <w:t>(~90% World Market Share)</w:t>
            </w:r>
          </w:p>
        </w:tc>
        <w:tc>
          <w:tcPr>
            <w:tcW w:w="1234" w:type="dxa"/>
            <w:tcBorders>
              <w:top w:val="single" w:sz="12" w:space="0" w:color="231F20"/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1"/>
              <w:ind w:left="13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Cuba</w:t>
            </w:r>
          </w:p>
        </w:tc>
        <w:tc>
          <w:tcPr>
            <w:tcW w:w="3577" w:type="dxa"/>
            <w:tcBorders>
              <w:top w:val="single" w:sz="12" w:space="0" w:color="231F20"/>
            </w:tcBorders>
            <w:shd w:val="clear" w:color="auto" w:fill="E5E6F4"/>
          </w:tcPr>
          <w:p>
            <w:pPr>
              <w:pStyle w:val="TableParagraph"/>
              <w:spacing w:line="180" w:lineRule="atLeast" w:before="9"/>
              <w:ind w:left="475" w:right="89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Center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Genetic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Engineering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Biotechnology</w:t>
            </w:r>
          </w:p>
        </w:tc>
      </w:tr>
      <w:tr>
        <w:trPr>
          <w:trHeight w:val="263" w:hRule="exact"/>
        </w:trPr>
        <w:tc>
          <w:tcPr>
            <w:tcW w:w="1446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7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France</w:t>
            </w:r>
          </w:p>
        </w:tc>
        <w:tc>
          <w:tcPr>
            <w:tcW w:w="3704" w:type="dxa"/>
            <w:tcBorders>
              <w:bottom w:val="single" w:sz="2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47"/>
              <w:ind w:left="2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Sanofi</w:t>
            </w:r>
          </w:p>
        </w:tc>
        <w:tc>
          <w:tcPr>
            <w:tcW w:w="1234" w:type="dxa"/>
            <w:tcBorders>
              <w:left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7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"/>
              <w:ind w:left="325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Finlay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w w:val="95"/>
                <w:sz w:val="15"/>
              </w:rPr>
              <w:t>Institute</w:t>
            </w:r>
          </w:p>
        </w:tc>
      </w:tr>
      <w:tr>
        <w:trPr>
          <w:trHeight w:val="279" w:hRule="exact"/>
        </w:trPr>
        <w:tc>
          <w:tcPr>
            <w:tcW w:w="144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61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United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Kingdom</w:t>
            </w:r>
          </w:p>
        </w:tc>
        <w:tc>
          <w:tcPr>
            <w:tcW w:w="3704" w:type="dxa"/>
            <w:tcBorders>
              <w:top w:val="single" w:sz="2" w:space="0" w:color="231F20"/>
              <w:bottom w:val="single" w:sz="2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61"/>
              <w:ind w:left="2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GlaxoSmithKline</w:t>
            </w:r>
          </w:p>
        </w:tc>
        <w:tc>
          <w:tcPr>
            <w:tcW w:w="1234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17"/>
              <w:ind w:left="13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Denmark</w:t>
            </w:r>
          </w:p>
        </w:tc>
        <w:tc>
          <w:tcPr>
            <w:tcW w:w="357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17"/>
              <w:ind w:left="3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Statens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Serum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Institute</w:t>
            </w:r>
          </w:p>
        </w:tc>
      </w:tr>
      <w:tr>
        <w:trPr>
          <w:trHeight w:val="238" w:hRule="exact"/>
        </w:trPr>
        <w:tc>
          <w:tcPr>
            <w:tcW w:w="1446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 w:before="61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United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States</w:t>
            </w:r>
          </w:p>
        </w:tc>
        <w:tc>
          <w:tcPr>
            <w:tcW w:w="3704" w:type="dxa"/>
            <w:tcBorders>
              <w:top w:val="single" w:sz="2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 w:before="61"/>
              <w:ind w:left="2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Merck</w:t>
            </w:r>
          </w:p>
        </w:tc>
        <w:tc>
          <w:tcPr>
            <w:tcW w:w="1234" w:type="dxa"/>
            <w:tcBorders>
              <w:top w:val="single" w:sz="2" w:space="0" w:color="231F20"/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17"/>
              <w:ind w:left="13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Egypt</w:t>
            </w:r>
          </w:p>
        </w:tc>
        <w:tc>
          <w:tcPr>
            <w:tcW w:w="3577" w:type="dxa"/>
            <w:vMerge w:val="restart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17"/>
              <w:ind w:left="475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Holding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Company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Biological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Products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&amp; Vaccines (VACSERA)</w:t>
            </w:r>
          </w:p>
        </w:tc>
      </w:tr>
      <w:tr>
        <w:trPr>
          <w:trHeight w:val="223" w:hRule="exact"/>
        </w:trPr>
        <w:tc>
          <w:tcPr>
            <w:tcW w:w="1446" w:type="dxa"/>
            <w:tcBorders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04" w:type="dxa"/>
            <w:tcBorders>
              <w:bottom w:val="single" w:sz="4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7"/>
              <w:ind w:left="2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Pfizer</w:t>
            </w:r>
          </w:p>
        </w:tc>
        <w:tc>
          <w:tcPr>
            <w:tcW w:w="1234" w:type="dxa"/>
            <w:tcBorders>
              <w:left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7" w:type="dxa"/>
            <w:vMerge/>
            <w:tcBorders>
              <w:top w:val="nil"/>
              <w:bottom w:val="single" w:sz="2" w:space="0" w:color="231F20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2" w:hRule="exact"/>
        </w:trPr>
        <w:tc>
          <w:tcPr>
            <w:tcW w:w="5150" w:type="dxa"/>
            <w:gridSpan w:val="2"/>
            <w:vMerge w:val="restart"/>
            <w:tcBorders>
              <w:top w:val="single" w:sz="4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113"/>
              <w:ind w:left="12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mallCaps/>
                <w:color w:val="231F20"/>
                <w:sz w:val="15"/>
              </w:rPr>
              <w:t>Other</w:t>
            </w:r>
            <w:r>
              <w:rPr>
                <w:rFonts w:ascii="Arial"/>
                <w:b/>
                <w:smallCaps/>
                <w:color w:val="231F20"/>
                <w:spacing w:val="12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z w:val="15"/>
              </w:rPr>
              <w:t>Full-Scale</w:t>
            </w:r>
            <w:r>
              <w:rPr>
                <w:rFonts w:ascii="Arial"/>
                <w:b/>
                <w:smallCaps/>
                <w:color w:val="231F20"/>
                <w:spacing w:val="13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z w:val="15"/>
              </w:rPr>
              <w:t>Companies</w:t>
            </w:r>
            <w:r>
              <w:rPr>
                <w:rFonts w:ascii="Arial"/>
                <w:b/>
                <w:smallCaps/>
                <w:color w:val="231F20"/>
                <w:spacing w:val="13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z w:val="15"/>
              </w:rPr>
              <w:t>With</w:t>
            </w:r>
            <w:r>
              <w:rPr>
                <w:rFonts w:ascii="Arial"/>
                <w:b/>
                <w:smallCaps/>
                <w:color w:val="231F20"/>
                <w:spacing w:val="13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z w:val="15"/>
              </w:rPr>
              <w:t>Vaccine</w:t>
            </w:r>
            <w:r>
              <w:rPr>
                <w:rFonts w:ascii="Arial"/>
                <w:b/>
                <w:smallCaps/>
                <w:color w:val="231F20"/>
                <w:spacing w:val="14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pacing w:val="-2"/>
                <w:sz w:val="15"/>
              </w:rPr>
              <w:t>Division</w:t>
            </w:r>
          </w:p>
        </w:tc>
        <w:tc>
          <w:tcPr>
            <w:tcW w:w="1234" w:type="dxa"/>
            <w:tcBorders>
              <w:top w:val="single" w:sz="2" w:space="0" w:color="231F20"/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 w:before="15"/>
              <w:ind w:left="13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India</w:t>
            </w:r>
          </w:p>
        </w:tc>
        <w:tc>
          <w:tcPr>
            <w:tcW w:w="3577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 w:before="15"/>
              <w:ind w:left="3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Bharat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Biotech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International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Ltd</w:t>
            </w:r>
          </w:p>
        </w:tc>
      </w:tr>
      <w:tr>
        <w:trPr>
          <w:trHeight w:val="160" w:hRule="exact"/>
        </w:trPr>
        <w:tc>
          <w:tcPr>
            <w:tcW w:w="5150" w:type="dxa"/>
            <w:gridSpan w:val="2"/>
            <w:vMerge/>
            <w:tcBorders>
              <w:top w:val="nil"/>
              <w:right w:val="single" w:sz="4" w:space="0" w:color="231F20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7" w:type="dxa"/>
            <w:shd w:val="clear" w:color="auto" w:fill="E5E6F4"/>
          </w:tcPr>
          <w:p>
            <w:pPr>
              <w:pStyle w:val="TableParagraph"/>
              <w:spacing w:line="133" w:lineRule="exact" w:before="7"/>
              <w:ind w:left="3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Biological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E.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Ltd</w:t>
            </w:r>
          </w:p>
        </w:tc>
      </w:tr>
      <w:tr>
        <w:trPr>
          <w:trHeight w:val="223" w:hRule="exact"/>
        </w:trPr>
        <w:tc>
          <w:tcPr>
            <w:tcW w:w="1446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8" w:lineRule="exact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Australia</w:t>
            </w:r>
          </w:p>
        </w:tc>
        <w:tc>
          <w:tcPr>
            <w:tcW w:w="3704" w:type="dxa"/>
            <w:tcBorders>
              <w:bottom w:val="single" w:sz="2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58" w:lineRule="exact"/>
              <w:ind w:left="2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CSL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(CSL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Biotherapies)</w:t>
            </w:r>
          </w:p>
        </w:tc>
        <w:tc>
          <w:tcPr>
            <w:tcW w:w="1234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7" w:type="dxa"/>
            <w:shd w:val="clear" w:color="auto" w:fill="E5E6F4"/>
          </w:tcPr>
          <w:p>
            <w:pPr>
              <w:pStyle w:val="TableParagraph"/>
              <w:spacing w:before="29"/>
              <w:ind w:left="3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Cadila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Pharmaceuticals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Ltd</w:t>
            </w:r>
          </w:p>
        </w:tc>
      </w:tr>
      <w:tr>
        <w:trPr>
          <w:trHeight w:val="165" w:hRule="exact"/>
        </w:trPr>
        <w:tc>
          <w:tcPr>
            <w:tcW w:w="1446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04" w:lineRule="exact" w:before="39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United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Kingdom</w:t>
            </w:r>
          </w:p>
        </w:tc>
        <w:tc>
          <w:tcPr>
            <w:tcW w:w="3704" w:type="dxa"/>
            <w:tcBorders>
              <w:top w:val="single" w:sz="2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04" w:lineRule="exact" w:before="39"/>
              <w:ind w:left="27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AstraZeneca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(MedImmune)</w:t>
            </w:r>
          </w:p>
        </w:tc>
        <w:tc>
          <w:tcPr>
            <w:tcW w:w="1234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7" w:type="dxa"/>
            <w:shd w:val="clear" w:color="auto" w:fill="E5E6F4"/>
          </w:tcPr>
          <w:p>
            <w:pPr>
              <w:pStyle w:val="TableParagraph"/>
              <w:spacing w:line="146" w:lineRule="exact"/>
              <w:ind w:left="3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Hafkine Bio-Pharmaceutical Corporation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Limited</w:t>
            </w:r>
          </w:p>
        </w:tc>
      </w:tr>
      <w:tr>
        <w:trPr>
          <w:trHeight w:val="114" w:hRule="exact"/>
        </w:trPr>
        <w:tc>
          <w:tcPr>
            <w:tcW w:w="1446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04" w:type="dxa"/>
            <w:tcBorders>
              <w:bottom w:val="single" w:sz="2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34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577" w:type="dxa"/>
            <w:vMerge w:val="restart"/>
            <w:shd w:val="clear" w:color="auto" w:fill="E5E6F4"/>
          </w:tcPr>
          <w:p>
            <w:pPr>
              <w:pStyle w:val="TableParagraph"/>
              <w:spacing w:line="155" w:lineRule="exact" w:before="7"/>
              <w:ind w:left="3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Indian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Immunologicals</w:t>
            </w:r>
            <w:r>
              <w:rPr>
                <w:color w:val="231F20"/>
                <w:spacing w:val="-5"/>
                <w:sz w:val="15"/>
              </w:rPr>
              <w:t> Ltd</w:t>
            </w:r>
          </w:p>
        </w:tc>
      </w:tr>
      <w:tr>
        <w:trPr>
          <w:trHeight w:val="68" w:hRule="exact"/>
        </w:trPr>
        <w:tc>
          <w:tcPr>
            <w:tcW w:w="1446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704" w:type="dxa"/>
            <w:tcBorders>
              <w:top w:val="single" w:sz="2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4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77" w:type="dxa"/>
            <w:vMerge/>
            <w:tcBorders>
              <w:top w:val="nil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exact"/>
        </w:trPr>
        <w:tc>
          <w:tcPr>
            <w:tcW w:w="1446" w:type="dxa"/>
            <w:tcBorders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46" w:lineRule="exact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United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States</w:t>
            </w:r>
          </w:p>
        </w:tc>
        <w:tc>
          <w:tcPr>
            <w:tcW w:w="3704" w:type="dxa"/>
            <w:tcBorders>
              <w:bottom w:val="single" w:sz="4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46" w:lineRule="exact"/>
              <w:ind w:left="272"/>
              <w:rPr>
                <w:sz w:val="15"/>
              </w:rPr>
            </w:pPr>
            <w:r>
              <w:rPr>
                <w:color w:val="231F20"/>
                <w:sz w:val="15"/>
              </w:rPr>
              <w:t>Johnson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&amp;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Johnson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(Crucell)</w:t>
            </w:r>
          </w:p>
        </w:tc>
        <w:tc>
          <w:tcPr>
            <w:tcW w:w="1234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7" w:type="dxa"/>
            <w:shd w:val="clear" w:color="auto" w:fill="E5E6F4"/>
          </w:tcPr>
          <w:p>
            <w:pPr>
              <w:pStyle w:val="TableParagraph"/>
              <w:spacing w:before="7"/>
              <w:ind w:left="3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Panacea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Biotec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Ltd</w:t>
            </w:r>
          </w:p>
        </w:tc>
      </w:tr>
      <w:tr>
        <w:trPr>
          <w:trHeight w:val="215" w:hRule="exact"/>
        </w:trPr>
        <w:tc>
          <w:tcPr>
            <w:tcW w:w="5150" w:type="dxa"/>
            <w:gridSpan w:val="2"/>
            <w:vMerge w:val="restart"/>
            <w:tcBorders>
              <w:top w:val="single" w:sz="4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91"/>
              <w:ind w:left="12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mallCaps/>
                <w:color w:val="231F20"/>
                <w:sz w:val="15"/>
              </w:rPr>
              <w:t>Biotech</w:t>
            </w:r>
            <w:r>
              <w:rPr>
                <w:rFonts w:ascii="Arial"/>
                <w:b/>
                <w:smallCaps/>
                <w:color w:val="231F20"/>
                <w:spacing w:val="10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z w:val="15"/>
              </w:rPr>
              <w:t>Vaccine</w:t>
            </w:r>
            <w:r>
              <w:rPr>
                <w:rFonts w:ascii="Arial"/>
                <w:b/>
                <w:smallCaps/>
                <w:color w:val="231F20"/>
                <w:spacing w:val="11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pacing w:val="-2"/>
                <w:sz w:val="15"/>
              </w:rPr>
              <w:t>Companies</w:t>
            </w:r>
          </w:p>
        </w:tc>
        <w:tc>
          <w:tcPr>
            <w:tcW w:w="1234" w:type="dxa"/>
            <w:tcBorders>
              <w:left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7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1" w:lineRule="exact"/>
              <w:ind w:left="325"/>
              <w:rPr>
                <w:sz w:val="15"/>
              </w:rPr>
            </w:pPr>
            <w:r>
              <w:rPr>
                <w:color w:val="231F20"/>
                <w:sz w:val="15"/>
              </w:rPr>
              <w:t>Serum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Institute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India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Ltd</w:t>
            </w:r>
          </w:p>
        </w:tc>
      </w:tr>
      <w:tr>
        <w:trPr>
          <w:trHeight w:val="75" w:hRule="exact"/>
        </w:trPr>
        <w:tc>
          <w:tcPr>
            <w:tcW w:w="5150" w:type="dxa"/>
            <w:gridSpan w:val="2"/>
            <w:vMerge/>
            <w:tcBorders>
              <w:top w:val="nil"/>
              <w:right w:val="single" w:sz="4" w:space="0" w:color="231F20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  <w:tcBorders>
              <w:top w:val="single" w:sz="2" w:space="0" w:color="231F20"/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77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34" w:hRule="exact"/>
        </w:trPr>
        <w:tc>
          <w:tcPr>
            <w:tcW w:w="1446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25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Denmark</w:t>
            </w:r>
          </w:p>
        </w:tc>
        <w:tc>
          <w:tcPr>
            <w:tcW w:w="3704" w:type="dxa"/>
            <w:tcBorders>
              <w:bottom w:val="single" w:sz="2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25"/>
              <w:ind w:left="27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Bavarian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Nordic</w:t>
            </w:r>
          </w:p>
        </w:tc>
        <w:tc>
          <w:tcPr>
            <w:tcW w:w="1234" w:type="dxa"/>
            <w:tcBorders>
              <w:left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39" w:lineRule="exact"/>
              <w:ind w:left="13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Indonesia</w:t>
            </w:r>
          </w:p>
        </w:tc>
        <w:tc>
          <w:tcPr>
            <w:tcW w:w="3577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39" w:lineRule="exact"/>
              <w:ind w:left="325"/>
              <w:rPr>
                <w:sz w:val="15"/>
              </w:rPr>
            </w:pPr>
            <w:r>
              <w:rPr>
                <w:color w:val="231F20"/>
                <w:sz w:val="15"/>
              </w:rPr>
              <w:t>Bio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Farma</w:t>
            </w:r>
          </w:p>
        </w:tc>
      </w:tr>
      <w:tr>
        <w:trPr>
          <w:trHeight w:val="187" w:hRule="exact"/>
        </w:trPr>
        <w:tc>
          <w:tcPr>
            <w:tcW w:w="1446" w:type="dxa"/>
            <w:vMerge w:val="restart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69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France</w:t>
            </w:r>
          </w:p>
        </w:tc>
        <w:tc>
          <w:tcPr>
            <w:tcW w:w="3704" w:type="dxa"/>
            <w:vMerge w:val="restart"/>
            <w:tcBorders>
              <w:top w:val="single" w:sz="2" w:space="0" w:color="231F20"/>
              <w:bottom w:val="single" w:sz="2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69"/>
              <w:ind w:left="2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Vivalis</w:t>
            </w:r>
          </w:p>
        </w:tc>
        <w:tc>
          <w:tcPr>
            <w:tcW w:w="1234" w:type="dxa"/>
            <w:tcBorders>
              <w:top w:val="single" w:sz="2" w:space="0" w:color="231F20"/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 w:before="10"/>
              <w:ind w:left="13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Iran</w:t>
            </w:r>
          </w:p>
        </w:tc>
        <w:tc>
          <w:tcPr>
            <w:tcW w:w="3577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 w:before="10"/>
              <w:ind w:left="325"/>
              <w:rPr>
                <w:sz w:val="15"/>
              </w:rPr>
            </w:pPr>
            <w:r>
              <w:rPr>
                <w:color w:val="231F20"/>
                <w:sz w:val="15"/>
              </w:rPr>
              <w:t>Pasteur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Institute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Iran</w:t>
            </w:r>
          </w:p>
        </w:tc>
      </w:tr>
      <w:tr>
        <w:trPr>
          <w:trHeight w:val="121" w:hRule="exact"/>
        </w:trPr>
        <w:tc>
          <w:tcPr>
            <w:tcW w:w="1446" w:type="dxa"/>
            <w:vMerge/>
            <w:tcBorders>
              <w:top w:val="nil"/>
              <w:bottom w:val="single" w:sz="2" w:space="0" w:color="231F20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4" w:type="dxa"/>
            <w:vMerge/>
            <w:tcBorders>
              <w:top w:val="nil"/>
              <w:bottom w:val="single" w:sz="2" w:space="0" w:color="231F20"/>
              <w:right w:val="single" w:sz="4" w:space="0" w:color="231F20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577" w:type="dxa"/>
            <w:vMerge w:val="restart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7"/>
              <w:ind w:left="325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Razi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Vaccines</w:t>
            </w:r>
          </w:p>
        </w:tc>
      </w:tr>
      <w:tr>
        <w:trPr>
          <w:trHeight w:val="123" w:hRule="exact"/>
        </w:trPr>
        <w:tc>
          <w:tcPr>
            <w:tcW w:w="1446" w:type="dxa"/>
            <w:vMerge w:val="restart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 w:before="39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United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States</w:t>
            </w:r>
          </w:p>
        </w:tc>
        <w:tc>
          <w:tcPr>
            <w:tcW w:w="3704" w:type="dxa"/>
            <w:vMerge w:val="restart"/>
            <w:tcBorders>
              <w:top w:val="single" w:sz="2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 w:before="39"/>
              <w:ind w:left="2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Dynavax</w:t>
            </w:r>
          </w:p>
        </w:tc>
        <w:tc>
          <w:tcPr>
            <w:tcW w:w="1234" w:type="dxa"/>
            <w:tcBorders>
              <w:left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577" w:type="dxa"/>
            <w:vMerge/>
            <w:tcBorders>
              <w:top w:val="nil"/>
              <w:bottom w:val="single" w:sz="2" w:space="0" w:color="231F20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3" w:hRule="exact"/>
        </w:trPr>
        <w:tc>
          <w:tcPr>
            <w:tcW w:w="1446" w:type="dxa"/>
            <w:vMerge/>
            <w:tcBorders>
              <w:top w:val="nil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4" w:type="dxa"/>
            <w:vMerge/>
            <w:tcBorders>
              <w:top w:val="nil"/>
              <w:right w:val="single" w:sz="4" w:space="0" w:color="231F20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  <w:vMerge w:val="restart"/>
            <w:tcBorders>
              <w:top w:val="single" w:sz="2" w:space="0" w:color="231F20"/>
              <w:left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3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Israel</w:t>
            </w:r>
          </w:p>
        </w:tc>
        <w:tc>
          <w:tcPr>
            <w:tcW w:w="3577" w:type="dxa"/>
            <w:vMerge w:val="restart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3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BiondVax</w:t>
            </w:r>
          </w:p>
        </w:tc>
      </w:tr>
      <w:tr>
        <w:trPr>
          <w:trHeight w:val="185" w:hRule="exact"/>
        </w:trPr>
        <w:tc>
          <w:tcPr>
            <w:tcW w:w="1446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4" w:type="dxa"/>
            <w:tcBorders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59" w:lineRule="exact" w:before="7"/>
              <w:ind w:left="2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Emergent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BioSolutions</w:t>
            </w:r>
          </w:p>
        </w:tc>
        <w:tc>
          <w:tcPr>
            <w:tcW w:w="1234" w:type="dxa"/>
            <w:vMerge/>
            <w:tcBorders>
              <w:top w:val="nil"/>
              <w:left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7" w:type="dxa"/>
            <w:vMerge/>
            <w:tcBorders>
              <w:top w:val="nil"/>
              <w:bottom w:val="single" w:sz="2" w:space="0" w:color="231F20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8" w:hRule="exact"/>
        </w:trPr>
        <w:tc>
          <w:tcPr>
            <w:tcW w:w="1446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4" w:type="dxa"/>
            <w:tcBorders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 w:before="3"/>
              <w:ind w:left="2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Genocea</w:t>
            </w:r>
          </w:p>
        </w:tc>
        <w:tc>
          <w:tcPr>
            <w:tcW w:w="1234" w:type="dxa"/>
            <w:tcBorders>
              <w:top w:val="single" w:sz="2" w:space="0" w:color="231F20"/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17" w:lineRule="exact" w:before="39"/>
              <w:ind w:left="13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Italy</w:t>
            </w:r>
          </w:p>
        </w:tc>
        <w:tc>
          <w:tcPr>
            <w:tcW w:w="3577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17" w:lineRule="exact" w:before="39"/>
              <w:ind w:left="3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Okairos</w:t>
            </w:r>
          </w:p>
        </w:tc>
      </w:tr>
      <w:tr>
        <w:trPr>
          <w:trHeight w:val="100" w:hRule="exact"/>
        </w:trPr>
        <w:tc>
          <w:tcPr>
            <w:tcW w:w="1446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04" w:type="dxa"/>
            <w:vMerge w:val="restart"/>
            <w:tcBorders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 w:before="7"/>
              <w:ind w:left="2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Novavax</w:t>
            </w:r>
          </w:p>
        </w:tc>
        <w:tc>
          <w:tcPr>
            <w:tcW w:w="1234" w:type="dxa"/>
            <w:tcBorders>
              <w:left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577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81" w:hRule="exact"/>
        </w:trPr>
        <w:tc>
          <w:tcPr>
            <w:tcW w:w="1446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704" w:type="dxa"/>
            <w:vMerge/>
            <w:tcBorders>
              <w:top w:val="nil"/>
              <w:right w:val="single" w:sz="4" w:space="0" w:color="231F20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  <w:tcBorders>
              <w:top w:val="single" w:sz="2" w:space="0" w:color="231F20"/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77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59" w:hRule="exact"/>
        </w:trPr>
        <w:tc>
          <w:tcPr>
            <w:tcW w:w="1446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4" w:type="dxa"/>
            <w:tcBorders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32" w:lineRule="exact" w:before="7"/>
              <w:ind w:left="2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PharmAthene</w:t>
            </w:r>
          </w:p>
        </w:tc>
        <w:tc>
          <w:tcPr>
            <w:tcW w:w="1234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33" w:lineRule="exact"/>
              <w:ind w:left="13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Japan</w:t>
            </w:r>
          </w:p>
        </w:tc>
        <w:tc>
          <w:tcPr>
            <w:tcW w:w="3577" w:type="dxa"/>
            <w:shd w:val="clear" w:color="auto" w:fill="E5E6F4"/>
          </w:tcPr>
          <w:p>
            <w:pPr>
              <w:pStyle w:val="TableParagraph"/>
              <w:spacing w:line="133" w:lineRule="exact"/>
              <w:ind w:left="3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Astellas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Pharma</w:t>
            </w:r>
          </w:p>
        </w:tc>
      </w:tr>
      <w:tr>
        <w:trPr>
          <w:trHeight w:val="182" w:hRule="exact"/>
        </w:trPr>
        <w:tc>
          <w:tcPr>
            <w:tcW w:w="1446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4" w:type="dxa"/>
            <w:tcBorders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32" w:lineRule="exact" w:before="30"/>
              <w:ind w:left="2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Protein Sciences</w:t>
            </w:r>
          </w:p>
        </w:tc>
        <w:tc>
          <w:tcPr>
            <w:tcW w:w="1234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7" w:type="dxa"/>
            <w:shd w:val="clear" w:color="auto" w:fill="E5E6F4"/>
          </w:tcPr>
          <w:p>
            <w:pPr>
              <w:pStyle w:val="TableParagraph"/>
              <w:spacing w:line="157" w:lineRule="exact"/>
              <w:ind w:left="3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Denka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Seiken</w:t>
            </w:r>
          </w:p>
        </w:tc>
      </w:tr>
      <w:tr>
        <w:trPr>
          <w:trHeight w:val="159" w:hRule="exact"/>
        </w:trPr>
        <w:tc>
          <w:tcPr>
            <w:tcW w:w="1446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4" w:type="dxa"/>
            <w:tcBorders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09" w:lineRule="exact" w:before="30"/>
              <w:ind w:left="27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Vical</w:t>
            </w:r>
          </w:p>
        </w:tc>
        <w:tc>
          <w:tcPr>
            <w:tcW w:w="1234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7" w:type="dxa"/>
            <w:shd w:val="clear" w:color="auto" w:fill="E5E6F4"/>
          </w:tcPr>
          <w:p>
            <w:pPr>
              <w:pStyle w:val="TableParagraph"/>
              <w:spacing w:line="139" w:lineRule="exact"/>
              <w:ind w:left="325"/>
              <w:rPr>
                <w:sz w:val="15"/>
              </w:rPr>
            </w:pPr>
            <w:r>
              <w:rPr>
                <w:color w:val="231F20"/>
                <w:sz w:val="15"/>
              </w:rPr>
              <w:t>Japan</w:t>
            </w:r>
            <w:r>
              <w:rPr>
                <w:color w:val="231F20"/>
                <w:spacing w:val="-5"/>
                <w:sz w:val="15"/>
              </w:rPr>
              <w:t> BCG</w:t>
            </w:r>
          </w:p>
        </w:tc>
      </w:tr>
      <w:tr>
        <w:trPr>
          <w:trHeight w:val="108" w:hRule="exact"/>
        </w:trPr>
        <w:tc>
          <w:tcPr>
            <w:tcW w:w="1446" w:type="dxa"/>
            <w:tcBorders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04" w:type="dxa"/>
            <w:tcBorders>
              <w:bottom w:val="single" w:sz="4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34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577" w:type="dxa"/>
            <w:vMerge w:val="restart"/>
            <w:shd w:val="clear" w:color="auto" w:fill="E5E6F4"/>
          </w:tcPr>
          <w:p>
            <w:pPr>
              <w:pStyle w:val="TableParagraph"/>
              <w:spacing w:line="155" w:lineRule="exact" w:before="7"/>
              <w:ind w:left="3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Kaketsuken</w:t>
            </w:r>
          </w:p>
        </w:tc>
      </w:tr>
      <w:tr>
        <w:trPr>
          <w:trHeight w:val="73" w:hRule="exact"/>
        </w:trPr>
        <w:tc>
          <w:tcPr>
            <w:tcW w:w="5150" w:type="dxa"/>
            <w:gridSpan w:val="2"/>
            <w:tcBorders>
              <w:top w:val="single" w:sz="4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4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77" w:type="dxa"/>
            <w:vMerge/>
            <w:tcBorders>
              <w:top w:val="nil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1" w:hRule="exact"/>
        </w:trPr>
        <w:tc>
          <w:tcPr>
            <w:tcW w:w="5150" w:type="dxa"/>
            <w:gridSpan w:val="2"/>
            <w:tcBorders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48" w:lineRule="exact" w:before="23"/>
              <w:ind w:left="12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mallCaps/>
                <w:color w:val="231F20"/>
                <w:sz w:val="15"/>
              </w:rPr>
              <w:t>Regional</w:t>
            </w:r>
            <w:r>
              <w:rPr>
                <w:rFonts w:ascii="Arial"/>
                <w:b/>
                <w:smallCaps/>
                <w:color w:val="231F20"/>
                <w:spacing w:val="3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pacing w:val="-2"/>
                <w:sz w:val="15"/>
              </w:rPr>
              <w:t>Companies</w:t>
            </w:r>
          </w:p>
        </w:tc>
        <w:tc>
          <w:tcPr>
            <w:tcW w:w="1234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7" w:type="dxa"/>
            <w:shd w:val="clear" w:color="auto" w:fill="E5E6F4"/>
          </w:tcPr>
          <w:p>
            <w:pPr>
              <w:pStyle w:val="TableParagraph"/>
              <w:spacing w:line="164" w:lineRule="exact" w:before="7"/>
              <w:ind w:left="3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Kitasato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Institute</w:t>
            </w:r>
          </w:p>
        </w:tc>
      </w:tr>
      <w:tr>
        <w:trPr>
          <w:trHeight w:val="173" w:hRule="exact"/>
        </w:trPr>
        <w:tc>
          <w:tcPr>
            <w:tcW w:w="1446" w:type="dxa"/>
            <w:vMerge w:val="restart"/>
            <w:shd w:val="clear" w:color="auto" w:fill="E5E6F4"/>
          </w:tcPr>
          <w:p>
            <w:pPr>
              <w:pStyle w:val="TableParagraph"/>
              <w:spacing w:before="52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Argentina</w:t>
            </w:r>
          </w:p>
        </w:tc>
        <w:tc>
          <w:tcPr>
            <w:tcW w:w="3704" w:type="dxa"/>
            <w:vMerge w:val="restart"/>
            <w:tcBorders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52"/>
              <w:ind w:left="422" w:right="140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National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Administration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Laboratories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z w:val="15"/>
              </w:rPr>
              <w:t> Institutes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Health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ANLIS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Dr.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Carlos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G. </w:t>
            </w:r>
            <w:r>
              <w:rPr>
                <w:color w:val="231F20"/>
                <w:spacing w:val="-2"/>
                <w:sz w:val="15"/>
              </w:rPr>
              <w:t>Malbrán</w:t>
            </w:r>
          </w:p>
        </w:tc>
        <w:tc>
          <w:tcPr>
            <w:tcW w:w="1234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7" w:type="dxa"/>
            <w:shd w:val="clear" w:color="auto" w:fill="E5E6F4"/>
          </w:tcPr>
          <w:p>
            <w:pPr>
              <w:pStyle w:val="TableParagraph"/>
              <w:spacing w:line="154" w:lineRule="exact"/>
              <w:ind w:left="325"/>
              <w:rPr>
                <w:sz w:val="15"/>
              </w:rPr>
            </w:pPr>
            <w:r>
              <w:rPr>
                <w:color w:val="231F20"/>
                <w:sz w:val="15"/>
              </w:rPr>
              <w:t>Kyoto </w:t>
            </w:r>
            <w:r>
              <w:rPr>
                <w:color w:val="231F20"/>
                <w:spacing w:val="-4"/>
                <w:sz w:val="15"/>
              </w:rPr>
              <w:t>Biken</w:t>
            </w:r>
          </w:p>
        </w:tc>
      </w:tr>
      <w:tr>
        <w:trPr>
          <w:trHeight w:val="244" w:hRule="exact"/>
        </w:trPr>
        <w:tc>
          <w:tcPr>
            <w:tcW w:w="1446" w:type="dxa"/>
            <w:vMerge/>
            <w:tcBorders>
              <w:top w:val="nil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4" w:type="dxa"/>
            <w:vMerge/>
            <w:tcBorders>
              <w:top w:val="nil"/>
              <w:right w:val="single" w:sz="4" w:space="0" w:color="231F20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  <w:tcBorders>
              <w:left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7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7"/>
              <w:ind w:left="3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Takeda</w:t>
            </w:r>
          </w:p>
        </w:tc>
      </w:tr>
      <w:tr>
        <w:trPr>
          <w:trHeight w:val="193" w:hRule="exact"/>
        </w:trPr>
        <w:tc>
          <w:tcPr>
            <w:tcW w:w="1446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4" w:type="dxa"/>
            <w:vMerge/>
            <w:tcBorders>
              <w:top w:val="nil"/>
              <w:right w:val="single" w:sz="4" w:space="0" w:color="231F20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  <w:tcBorders>
              <w:top w:val="single" w:sz="2" w:space="0" w:color="231F20"/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31" w:lineRule="exact" w:before="40"/>
              <w:ind w:left="13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Korea</w:t>
            </w:r>
          </w:p>
        </w:tc>
        <w:tc>
          <w:tcPr>
            <w:tcW w:w="3577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31" w:lineRule="exact" w:before="40"/>
              <w:ind w:left="325"/>
              <w:rPr>
                <w:sz w:val="15"/>
              </w:rPr>
            </w:pPr>
            <w:r>
              <w:rPr>
                <w:color w:val="231F20"/>
                <w:sz w:val="15"/>
              </w:rPr>
              <w:t>Boryung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Biopharma</w:t>
            </w:r>
          </w:p>
        </w:tc>
      </w:tr>
      <w:tr>
        <w:trPr>
          <w:trHeight w:val="221" w:hRule="exact"/>
        </w:trPr>
        <w:tc>
          <w:tcPr>
            <w:tcW w:w="1446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04" w:type="dxa"/>
            <w:tcBorders>
              <w:bottom w:val="single" w:sz="2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/>
              <w:ind w:left="2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Sinergium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Biotech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S.A.</w:t>
            </w:r>
          </w:p>
        </w:tc>
        <w:tc>
          <w:tcPr>
            <w:tcW w:w="1234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7" w:type="dxa"/>
            <w:shd w:val="clear" w:color="auto" w:fill="E5E6F4"/>
          </w:tcPr>
          <w:p>
            <w:pPr>
              <w:pStyle w:val="TableParagraph"/>
              <w:spacing w:line="170" w:lineRule="exact" w:before="31"/>
              <w:ind w:left="325"/>
              <w:rPr>
                <w:sz w:val="15"/>
              </w:rPr>
            </w:pPr>
            <w:r>
              <w:rPr>
                <w:color w:val="231F20"/>
                <w:sz w:val="15"/>
              </w:rPr>
              <w:t>Cheil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Jedant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(CJ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Pharma)</w:t>
            </w:r>
          </w:p>
        </w:tc>
      </w:tr>
      <w:tr>
        <w:trPr>
          <w:trHeight w:val="167" w:hRule="exact"/>
        </w:trPr>
        <w:tc>
          <w:tcPr>
            <w:tcW w:w="1446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06" w:lineRule="exact" w:before="39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Bangladesh</w:t>
            </w:r>
          </w:p>
        </w:tc>
        <w:tc>
          <w:tcPr>
            <w:tcW w:w="3704" w:type="dxa"/>
            <w:tcBorders>
              <w:top w:val="single" w:sz="2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06" w:lineRule="exact" w:before="39"/>
              <w:ind w:left="2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Incepta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Ltd</w:t>
            </w:r>
          </w:p>
        </w:tc>
        <w:tc>
          <w:tcPr>
            <w:tcW w:w="1234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7" w:type="dxa"/>
            <w:shd w:val="clear" w:color="auto" w:fill="E5E6F4"/>
          </w:tcPr>
          <w:p>
            <w:pPr>
              <w:pStyle w:val="TableParagraph"/>
              <w:spacing w:line="148" w:lineRule="exact"/>
              <w:ind w:left="325"/>
              <w:rPr>
                <w:sz w:val="15"/>
              </w:rPr>
            </w:pPr>
            <w:r>
              <w:rPr>
                <w:color w:val="231F20"/>
                <w:sz w:val="15"/>
              </w:rPr>
              <w:t>Dong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Shin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Pharma</w:t>
            </w:r>
          </w:p>
        </w:tc>
      </w:tr>
      <w:tr>
        <w:trPr>
          <w:trHeight w:val="111" w:hRule="exact"/>
        </w:trPr>
        <w:tc>
          <w:tcPr>
            <w:tcW w:w="1446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04" w:type="dxa"/>
            <w:tcBorders>
              <w:bottom w:val="single" w:sz="2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34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577" w:type="dxa"/>
            <w:vMerge w:val="restart"/>
            <w:shd w:val="clear" w:color="auto" w:fill="E5E6F4"/>
          </w:tcPr>
          <w:p>
            <w:pPr>
              <w:pStyle w:val="TableParagraph"/>
              <w:spacing w:line="155" w:lineRule="exact" w:before="7"/>
              <w:ind w:left="3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EuBiologics,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Co.,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Ltd.</w:t>
            </w:r>
          </w:p>
        </w:tc>
      </w:tr>
      <w:tr>
        <w:trPr>
          <w:trHeight w:val="70" w:hRule="exact"/>
        </w:trPr>
        <w:tc>
          <w:tcPr>
            <w:tcW w:w="1446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704" w:type="dxa"/>
            <w:tcBorders>
              <w:top w:val="single" w:sz="2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4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77" w:type="dxa"/>
            <w:vMerge/>
            <w:tcBorders>
              <w:top w:val="nil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4" w:hRule="exact"/>
        </w:trPr>
        <w:tc>
          <w:tcPr>
            <w:tcW w:w="1446" w:type="dxa"/>
            <w:shd w:val="clear" w:color="auto" w:fill="E5E6F4"/>
          </w:tcPr>
          <w:p>
            <w:pPr>
              <w:pStyle w:val="TableParagraph"/>
              <w:spacing w:line="144" w:lineRule="exact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Brazil</w:t>
            </w:r>
          </w:p>
        </w:tc>
        <w:tc>
          <w:tcPr>
            <w:tcW w:w="3704" w:type="dxa"/>
            <w:tcBorders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44" w:lineRule="exact"/>
              <w:ind w:left="2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Ataulfo de Paiva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Foundation</w:t>
            </w:r>
          </w:p>
        </w:tc>
        <w:tc>
          <w:tcPr>
            <w:tcW w:w="1234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7" w:type="dxa"/>
            <w:shd w:val="clear" w:color="auto" w:fill="E5E6F4"/>
          </w:tcPr>
          <w:p>
            <w:pPr>
              <w:pStyle w:val="TableParagraph"/>
              <w:spacing w:line="137" w:lineRule="exact" w:before="7"/>
              <w:ind w:left="3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Green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Cross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Corporation</w:t>
            </w:r>
          </w:p>
        </w:tc>
      </w:tr>
      <w:tr>
        <w:trPr>
          <w:trHeight w:val="200" w:hRule="exact"/>
        </w:trPr>
        <w:tc>
          <w:tcPr>
            <w:tcW w:w="1446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4" w:type="dxa"/>
            <w:vMerge w:val="restart"/>
            <w:tcBorders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62" w:lineRule="exact"/>
              <w:ind w:left="2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Bio-Manguinhos–Institute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 Technology </w:t>
            </w:r>
            <w:r>
              <w:rPr>
                <w:color w:val="231F20"/>
                <w:spacing w:val="-5"/>
                <w:sz w:val="15"/>
              </w:rPr>
              <w:t>on</w:t>
            </w:r>
          </w:p>
          <w:p>
            <w:pPr>
              <w:pStyle w:val="TableParagraph"/>
              <w:spacing w:before="7"/>
              <w:ind w:left="42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Immunobiologicals</w:t>
            </w:r>
          </w:p>
        </w:tc>
        <w:tc>
          <w:tcPr>
            <w:tcW w:w="1234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7" w:type="dxa"/>
            <w:shd w:val="clear" w:color="auto" w:fill="E5E6F4"/>
          </w:tcPr>
          <w:p>
            <w:pPr>
              <w:pStyle w:val="TableParagraph"/>
              <w:spacing w:line="155" w:lineRule="exact" w:before="25"/>
              <w:ind w:left="3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Korea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</w:p>
        </w:tc>
      </w:tr>
      <w:tr>
        <w:trPr>
          <w:trHeight w:val="163" w:hRule="exact"/>
        </w:trPr>
        <w:tc>
          <w:tcPr>
            <w:tcW w:w="1446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4" w:type="dxa"/>
            <w:vMerge/>
            <w:tcBorders>
              <w:top w:val="nil"/>
              <w:right w:val="single" w:sz="4" w:space="0" w:color="231F20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7" w:type="dxa"/>
            <w:shd w:val="clear" w:color="auto" w:fill="E5E6F4"/>
          </w:tcPr>
          <w:p>
            <w:pPr>
              <w:pStyle w:val="TableParagraph"/>
              <w:spacing w:line="136" w:lineRule="exact" w:before="7"/>
              <w:ind w:left="325"/>
              <w:rPr>
                <w:sz w:val="15"/>
              </w:rPr>
            </w:pPr>
            <w:r>
              <w:rPr>
                <w:color w:val="231F20"/>
                <w:sz w:val="15"/>
              </w:rPr>
              <w:t>LG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Life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Sciences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Ltd</w:t>
            </w:r>
          </w:p>
        </w:tc>
      </w:tr>
      <w:tr>
        <w:trPr>
          <w:trHeight w:val="163" w:hRule="exact"/>
        </w:trPr>
        <w:tc>
          <w:tcPr>
            <w:tcW w:w="1446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4" w:type="dxa"/>
            <w:tcBorders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43" w:lineRule="exact"/>
              <w:ind w:left="2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Butantan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Institute</w:t>
            </w:r>
          </w:p>
        </w:tc>
        <w:tc>
          <w:tcPr>
            <w:tcW w:w="1234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7" w:type="dxa"/>
            <w:shd w:val="clear" w:color="auto" w:fill="E5E6F4"/>
          </w:tcPr>
          <w:p>
            <w:pPr>
              <w:pStyle w:val="TableParagraph"/>
              <w:spacing w:line="117" w:lineRule="exact" w:before="26"/>
              <w:ind w:left="325"/>
              <w:rPr>
                <w:sz w:val="15"/>
              </w:rPr>
            </w:pPr>
            <w:r>
              <w:rPr>
                <w:color w:val="231F20"/>
                <w:sz w:val="15"/>
              </w:rPr>
              <w:t>SK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Chemicals</w:t>
            </w:r>
          </w:p>
        </w:tc>
      </w:tr>
      <w:tr>
        <w:trPr>
          <w:trHeight w:val="99" w:hRule="exact"/>
        </w:trPr>
        <w:tc>
          <w:tcPr>
            <w:tcW w:w="1446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04" w:type="dxa"/>
            <w:vMerge w:val="restart"/>
            <w:tcBorders>
              <w:bottom w:val="single" w:sz="2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7"/>
              <w:ind w:left="422" w:right="1235" w:hanging="15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Ezequiel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Dias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Foundation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(FUNED)</w:t>
            </w:r>
          </w:p>
        </w:tc>
        <w:tc>
          <w:tcPr>
            <w:tcW w:w="1234" w:type="dxa"/>
            <w:tcBorders>
              <w:left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577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02" w:hRule="exact"/>
        </w:trPr>
        <w:tc>
          <w:tcPr>
            <w:tcW w:w="1446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4" w:type="dxa"/>
            <w:vMerge/>
            <w:tcBorders>
              <w:top w:val="nil"/>
              <w:bottom w:val="single" w:sz="2" w:space="0" w:color="231F20"/>
              <w:right w:val="single" w:sz="4" w:space="0" w:color="231F20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0"/>
              <w:ind w:left="13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Malaysia</w:t>
            </w:r>
          </w:p>
        </w:tc>
        <w:tc>
          <w:tcPr>
            <w:tcW w:w="357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0"/>
              <w:ind w:left="3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Pharm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Malaysia</w:t>
            </w:r>
          </w:p>
        </w:tc>
      </w:tr>
      <w:tr>
        <w:trPr>
          <w:trHeight w:val="302" w:hRule="exact"/>
        </w:trPr>
        <w:tc>
          <w:tcPr>
            <w:tcW w:w="144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62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Bulgaria</w:t>
            </w:r>
          </w:p>
        </w:tc>
        <w:tc>
          <w:tcPr>
            <w:tcW w:w="3704" w:type="dxa"/>
            <w:tcBorders>
              <w:top w:val="single" w:sz="2" w:space="0" w:color="231F20"/>
              <w:bottom w:val="single" w:sz="2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62"/>
              <w:ind w:left="27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BB-</w:t>
            </w:r>
            <w:r>
              <w:rPr>
                <w:color w:val="231F20"/>
                <w:spacing w:val="-2"/>
                <w:sz w:val="15"/>
              </w:rPr>
              <w:t>NCIPD</w:t>
            </w:r>
          </w:p>
        </w:tc>
        <w:tc>
          <w:tcPr>
            <w:tcW w:w="1234" w:type="dxa"/>
            <w:tcBorders>
              <w:top w:val="single" w:sz="2" w:space="0" w:color="231F20"/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18"/>
              <w:ind w:left="13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Mexico</w:t>
            </w:r>
          </w:p>
        </w:tc>
        <w:tc>
          <w:tcPr>
            <w:tcW w:w="3577" w:type="dxa"/>
            <w:vMerge w:val="restart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18"/>
              <w:ind w:left="475" w:right="485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Laboratorios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de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Biologicos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Reactivos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de México, S.A. de C.V. (Birmex)</w:t>
            </w:r>
          </w:p>
        </w:tc>
      </w:tr>
      <w:tr>
        <w:trPr>
          <w:trHeight w:val="134" w:hRule="exact"/>
        </w:trPr>
        <w:tc>
          <w:tcPr>
            <w:tcW w:w="1446" w:type="dxa"/>
            <w:vMerge w:val="restart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 w:before="39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Canada</w:t>
            </w:r>
          </w:p>
        </w:tc>
        <w:tc>
          <w:tcPr>
            <w:tcW w:w="3704" w:type="dxa"/>
            <w:vMerge w:val="restart"/>
            <w:tcBorders>
              <w:top w:val="single" w:sz="2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 w:before="39"/>
              <w:ind w:left="2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InterVax</w:t>
            </w:r>
          </w:p>
        </w:tc>
        <w:tc>
          <w:tcPr>
            <w:tcW w:w="1234" w:type="dxa"/>
            <w:tcBorders>
              <w:left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77" w:type="dxa"/>
            <w:vMerge/>
            <w:tcBorders>
              <w:top w:val="nil"/>
              <w:bottom w:val="single" w:sz="2" w:space="0" w:color="231F20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2" w:hRule="exact"/>
        </w:trPr>
        <w:tc>
          <w:tcPr>
            <w:tcW w:w="1446" w:type="dxa"/>
            <w:vMerge/>
            <w:tcBorders>
              <w:top w:val="nil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4" w:type="dxa"/>
            <w:vMerge/>
            <w:tcBorders>
              <w:top w:val="nil"/>
              <w:right w:val="single" w:sz="4" w:space="0" w:color="231F20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  <w:tcBorders>
              <w:top w:val="single" w:sz="2" w:space="0" w:color="231F20"/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77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21" w:hRule="exact"/>
        </w:trPr>
        <w:tc>
          <w:tcPr>
            <w:tcW w:w="1446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04" w:type="dxa"/>
            <w:tcBorders>
              <w:bottom w:val="single" w:sz="2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7"/>
              <w:ind w:left="2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Medicago</w:t>
            </w:r>
          </w:p>
        </w:tc>
        <w:tc>
          <w:tcPr>
            <w:tcW w:w="1234" w:type="dxa"/>
            <w:tcBorders>
              <w:left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33" w:lineRule="exact"/>
              <w:ind w:left="13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Netherlands</w:t>
            </w:r>
          </w:p>
        </w:tc>
        <w:tc>
          <w:tcPr>
            <w:tcW w:w="3577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33" w:lineRule="exact"/>
              <w:ind w:left="3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Netherlands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Institute</w:t>
            </w:r>
          </w:p>
        </w:tc>
      </w:tr>
      <w:tr>
        <w:trPr>
          <w:trHeight w:val="255" w:hRule="exact"/>
        </w:trPr>
        <w:tc>
          <w:tcPr>
            <w:tcW w:w="1446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70" w:lineRule="exact" w:before="63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China</w:t>
            </w:r>
          </w:p>
        </w:tc>
        <w:tc>
          <w:tcPr>
            <w:tcW w:w="3704" w:type="dxa"/>
            <w:tcBorders>
              <w:top w:val="single" w:sz="2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70" w:lineRule="exact" w:before="63"/>
              <w:ind w:left="2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Beijing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Minhai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Biotechnology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Co.,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Ltd</w:t>
            </w:r>
          </w:p>
        </w:tc>
        <w:tc>
          <w:tcPr>
            <w:tcW w:w="1234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17"/>
              <w:ind w:left="13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Poland</w:t>
            </w:r>
          </w:p>
        </w:tc>
        <w:tc>
          <w:tcPr>
            <w:tcW w:w="357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17"/>
              <w:ind w:left="3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IBSS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Biomed</w:t>
            </w:r>
          </w:p>
        </w:tc>
      </w:tr>
      <w:tr>
        <w:trPr>
          <w:trHeight w:val="167" w:hRule="exact"/>
        </w:trPr>
        <w:tc>
          <w:tcPr>
            <w:tcW w:w="1446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4" w:type="dxa"/>
            <w:tcBorders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48" w:lineRule="exact"/>
              <w:ind w:left="2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Beijing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Tiatan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Biological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Products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Co.,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Ltd</w:t>
            </w:r>
          </w:p>
        </w:tc>
        <w:tc>
          <w:tcPr>
            <w:tcW w:w="1234" w:type="dxa"/>
            <w:tcBorders>
              <w:top w:val="single" w:sz="2" w:space="0" w:color="231F20"/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04" w:lineRule="exact" w:before="40"/>
              <w:ind w:left="13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Russia</w:t>
            </w:r>
          </w:p>
        </w:tc>
        <w:tc>
          <w:tcPr>
            <w:tcW w:w="3577" w:type="dxa"/>
            <w:vMerge w:val="restart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80" w:lineRule="atLeast"/>
              <w:ind w:left="475" w:right="485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Immunopreparat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Research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productive</w:t>
            </w:r>
            <w:r>
              <w:rPr>
                <w:color w:val="231F20"/>
                <w:sz w:val="15"/>
              </w:rPr>
              <w:t> association, Ufa</w:t>
            </w:r>
          </w:p>
        </w:tc>
      </w:tr>
      <w:tr>
        <w:trPr>
          <w:trHeight w:val="206" w:hRule="exact"/>
        </w:trPr>
        <w:tc>
          <w:tcPr>
            <w:tcW w:w="1446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04" w:type="dxa"/>
            <w:tcBorders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7"/>
              <w:ind w:left="2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China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National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Biotec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Group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(CNBG)</w:t>
            </w:r>
          </w:p>
        </w:tc>
        <w:tc>
          <w:tcPr>
            <w:tcW w:w="1234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7" w:type="dxa"/>
            <w:vMerge/>
            <w:tcBorders>
              <w:top w:val="nil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exact"/>
        </w:trPr>
        <w:tc>
          <w:tcPr>
            <w:tcW w:w="1446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4" w:type="dxa"/>
            <w:tcBorders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/>
              <w:ind w:left="2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Hualan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Biological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Engineering</w:t>
            </w:r>
          </w:p>
        </w:tc>
        <w:tc>
          <w:tcPr>
            <w:tcW w:w="1234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7" w:type="dxa"/>
            <w:shd w:val="clear" w:color="auto" w:fill="E5E6F4"/>
          </w:tcPr>
          <w:p>
            <w:pPr>
              <w:pStyle w:val="TableParagraph"/>
              <w:spacing w:line="131" w:lineRule="exact" w:before="31"/>
              <w:ind w:left="3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Products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Immunologicals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Drugs,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Irkustk</w:t>
            </w:r>
          </w:p>
        </w:tc>
      </w:tr>
      <w:tr>
        <w:trPr>
          <w:trHeight w:val="267" w:hRule="exact"/>
        </w:trPr>
        <w:tc>
          <w:tcPr>
            <w:tcW w:w="1446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4" w:type="dxa"/>
            <w:vMerge w:val="restart"/>
            <w:tcBorders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/>
              <w:ind w:left="2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Liaoning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Cheng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Biotechnology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Co.,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Ltd</w:t>
            </w:r>
          </w:p>
          <w:p>
            <w:pPr>
              <w:pStyle w:val="TableParagraph"/>
              <w:spacing w:line="155" w:lineRule="exact" w:before="7"/>
              <w:ind w:left="42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(CDBIO)</w:t>
            </w:r>
          </w:p>
        </w:tc>
        <w:tc>
          <w:tcPr>
            <w:tcW w:w="1234" w:type="dxa"/>
            <w:tcBorders>
              <w:left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7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1"/>
              <w:ind w:left="3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RIVS,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Saint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Petersburg</w:t>
            </w:r>
          </w:p>
        </w:tc>
      </w:tr>
      <w:tr>
        <w:trPr>
          <w:trHeight w:val="70" w:hRule="exact"/>
        </w:trPr>
        <w:tc>
          <w:tcPr>
            <w:tcW w:w="1446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704" w:type="dxa"/>
            <w:vMerge/>
            <w:tcBorders>
              <w:top w:val="nil"/>
              <w:right w:val="single" w:sz="4" w:space="0" w:color="231F20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  <w:tcBorders>
              <w:top w:val="single" w:sz="2" w:space="0" w:color="231F20"/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77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09" w:hRule="exact"/>
        </w:trPr>
        <w:tc>
          <w:tcPr>
            <w:tcW w:w="1446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04" w:type="dxa"/>
            <w:tcBorders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7"/>
              <w:ind w:left="2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Sinovac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Biotech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Ltd.</w:t>
            </w:r>
          </w:p>
        </w:tc>
        <w:tc>
          <w:tcPr>
            <w:tcW w:w="1234" w:type="dxa"/>
            <w:tcBorders>
              <w:left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46" w:lineRule="exact"/>
              <w:ind w:left="13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Senegal</w:t>
            </w:r>
          </w:p>
        </w:tc>
        <w:tc>
          <w:tcPr>
            <w:tcW w:w="3577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46" w:lineRule="exact"/>
              <w:ind w:left="3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Torlak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Institute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Immunology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Virology</w:t>
            </w:r>
          </w:p>
        </w:tc>
      </w:tr>
      <w:tr>
        <w:trPr>
          <w:trHeight w:val="155" w:hRule="exact"/>
        </w:trPr>
        <w:tc>
          <w:tcPr>
            <w:tcW w:w="1446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4" w:type="dxa"/>
            <w:tcBorders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35" w:lineRule="exact"/>
              <w:ind w:left="2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Walvax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Biotechnology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Co.,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Ltd</w:t>
            </w:r>
          </w:p>
        </w:tc>
        <w:tc>
          <w:tcPr>
            <w:tcW w:w="1234" w:type="dxa"/>
            <w:vMerge w:val="restart"/>
            <w:tcBorders>
              <w:top w:val="single" w:sz="2" w:space="0" w:color="231F20"/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41"/>
              <w:ind w:left="13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Serbia</w:t>
            </w:r>
          </w:p>
        </w:tc>
        <w:tc>
          <w:tcPr>
            <w:tcW w:w="3577" w:type="dxa"/>
            <w:vMerge w:val="restart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1"/>
              <w:ind w:left="49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The Biovac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Institute</w:t>
            </w:r>
          </w:p>
        </w:tc>
      </w:tr>
      <w:tr>
        <w:trPr>
          <w:trHeight w:val="234" w:hRule="exact"/>
        </w:trPr>
        <w:tc>
          <w:tcPr>
            <w:tcW w:w="1446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4" w:type="dxa"/>
            <w:tcBorders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7"/>
              <w:ind w:left="2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Xiamen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Innovax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Biotech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Co.,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Ltd</w:t>
            </w:r>
          </w:p>
        </w:tc>
        <w:tc>
          <w:tcPr>
            <w:tcW w:w="1234" w:type="dxa"/>
            <w:vMerge/>
            <w:tcBorders>
              <w:top w:val="nil"/>
              <w:left w:val="single" w:sz="4" w:space="0" w:color="231F20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7" w:type="dxa"/>
            <w:vMerge/>
            <w:tcBorders>
              <w:top w:val="nil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28"/>
        <w:ind w:left="0" w:right="1077" w:firstLine="0"/>
        <w:jc w:val="right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Continued</w:t>
      </w:r>
      <w:r>
        <w:rPr>
          <w:rFonts w:ascii="Arial"/>
          <w:i/>
          <w:color w:val="231F20"/>
          <w:spacing w:val="-9"/>
          <w:sz w:val="16"/>
        </w:rPr>
        <w:t> </w:t>
      </w:r>
      <w:r>
        <w:rPr>
          <w:rFonts w:ascii="Arial"/>
          <w:i/>
          <w:color w:val="231F20"/>
          <w:sz w:val="16"/>
        </w:rPr>
        <w:t>on</w:t>
      </w:r>
      <w:r>
        <w:rPr>
          <w:rFonts w:ascii="Arial"/>
          <w:i/>
          <w:color w:val="231F20"/>
          <w:spacing w:val="-9"/>
          <w:sz w:val="16"/>
        </w:rPr>
        <w:t> </w:t>
      </w:r>
      <w:r>
        <w:rPr>
          <w:rFonts w:ascii="Arial"/>
          <w:i/>
          <w:color w:val="231F20"/>
          <w:sz w:val="16"/>
        </w:rPr>
        <w:t>following</w:t>
      </w:r>
      <w:r>
        <w:rPr>
          <w:rFonts w:ascii="Arial"/>
          <w:i/>
          <w:color w:val="231F20"/>
          <w:spacing w:val="-9"/>
          <w:sz w:val="16"/>
        </w:rPr>
        <w:t> </w:t>
      </w:r>
      <w:r>
        <w:rPr>
          <w:rFonts w:ascii="Arial"/>
          <w:i/>
          <w:color w:val="231F20"/>
          <w:spacing w:val="-4"/>
          <w:sz w:val="16"/>
        </w:rPr>
        <w:t>page</w:t>
      </w:r>
    </w:p>
    <w:p>
      <w:pPr>
        <w:spacing w:after="0"/>
        <w:jc w:val="right"/>
        <w:rPr>
          <w:rFonts w:ascii="Arial"/>
          <w:i/>
          <w:sz w:val="16"/>
        </w:rPr>
        <w:sectPr>
          <w:type w:val="continuous"/>
          <w:pgSz w:w="12240" w:h="15660"/>
          <w:pgMar w:header="561" w:footer="0" w:top="1060" w:bottom="280" w:left="720" w:right="0"/>
        </w:sectPr>
      </w:pP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8"/>
        <w:gridCol w:w="3828"/>
        <w:gridCol w:w="1287"/>
        <w:gridCol w:w="3526"/>
      </w:tblGrid>
      <w:tr>
        <w:trPr>
          <w:trHeight w:val="264" w:hRule="exact"/>
        </w:trPr>
        <w:tc>
          <w:tcPr>
            <w:tcW w:w="9959" w:type="dxa"/>
            <w:gridSpan w:val="4"/>
            <w:tcBorders>
              <w:bottom w:val="single" w:sz="12" w:space="0" w:color="231F20"/>
            </w:tcBorders>
            <w:shd w:val="clear" w:color="auto" w:fill="E5E6F4"/>
          </w:tcPr>
          <w:p>
            <w:pPr>
              <w:pStyle w:val="TableParagraph"/>
              <w:spacing w:before="38"/>
              <w:ind w:left="120"/>
              <w:rPr>
                <w:rFonts w:ascii="Arial"/>
                <w:i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TABLE</w:t>
            </w:r>
            <w:r>
              <w:rPr>
                <w:rFonts w:ascii="Arial"/>
                <w:b/>
                <w:color w:val="231F20"/>
                <w:spacing w:val="-8"/>
                <w:sz w:val="15"/>
              </w:rPr>
              <w:t> </w:t>
            </w:r>
            <w:r>
              <w:rPr>
                <w:rFonts w:ascii="Arial"/>
                <w:b/>
                <w:color w:val="231F20"/>
                <w:sz w:val="15"/>
              </w:rPr>
              <w:t>4.5</w:t>
            </w:r>
            <w:r>
              <w:rPr>
                <w:rFonts w:ascii="Arial"/>
                <w:b/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z w:val="15"/>
              </w:rPr>
              <w:t>Vaccine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Companies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Worldwide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rFonts w:ascii="Arial"/>
                <w:i/>
                <w:color w:val="231F20"/>
                <w:spacing w:val="-2"/>
                <w:sz w:val="15"/>
              </w:rPr>
              <w:t>(Continued)</w:t>
            </w:r>
          </w:p>
        </w:tc>
      </w:tr>
      <w:tr>
        <w:trPr>
          <w:trHeight w:val="297" w:hRule="exact"/>
        </w:trPr>
        <w:tc>
          <w:tcPr>
            <w:tcW w:w="1318" w:type="dxa"/>
            <w:tcBorders>
              <w:top w:val="single" w:sz="1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4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South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Africa</w:t>
            </w:r>
          </w:p>
        </w:tc>
        <w:tc>
          <w:tcPr>
            <w:tcW w:w="3828" w:type="dxa"/>
            <w:tcBorders>
              <w:top w:val="single" w:sz="12" w:space="0" w:color="231F20"/>
              <w:bottom w:val="single" w:sz="2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44"/>
              <w:ind w:left="400"/>
              <w:rPr>
                <w:sz w:val="15"/>
              </w:rPr>
            </w:pPr>
            <w:r>
              <w:rPr>
                <w:color w:val="231F20"/>
                <w:sz w:val="15"/>
              </w:rPr>
              <w:t>BioNet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Asia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Co.,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Ltd</w:t>
            </w:r>
          </w:p>
        </w:tc>
        <w:tc>
          <w:tcPr>
            <w:tcW w:w="1287" w:type="dxa"/>
            <w:tcBorders>
              <w:top w:val="single" w:sz="12" w:space="0" w:color="231F20"/>
              <w:left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4"/>
              <w:ind w:left="12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Holland</w:t>
            </w:r>
          </w:p>
        </w:tc>
        <w:tc>
          <w:tcPr>
            <w:tcW w:w="3526" w:type="dxa"/>
            <w:tcBorders>
              <w:top w:val="single" w:sz="1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4"/>
              <w:ind w:left="274"/>
              <w:rPr>
                <w:sz w:val="15"/>
              </w:rPr>
            </w:pPr>
            <w:r>
              <w:rPr>
                <w:color w:val="231F20"/>
                <w:sz w:val="15"/>
              </w:rPr>
              <w:t>DSM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Biologics</w:t>
            </w:r>
          </w:p>
        </w:tc>
      </w:tr>
      <w:tr>
        <w:trPr>
          <w:trHeight w:val="216" w:hRule="exact"/>
        </w:trPr>
        <w:tc>
          <w:tcPr>
            <w:tcW w:w="1318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 w:before="39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Thailand</w:t>
            </w:r>
          </w:p>
        </w:tc>
        <w:tc>
          <w:tcPr>
            <w:tcW w:w="3828" w:type="dxa"/>
            <w:tcBorders>
              <w:top w:val="single" w:sz="2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 w:before="39"/>
              <w:ind w:left="40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The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Government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Pharmaceutical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Organization</w:t>
            </w:r>
          </w:p>
        </w:tc>
        <w:tc>
          <w:tcPr>
            <w:tcW w:w="1287" w:type="dxa"/>
            <w:tcBorders>
              <w:top w:val="single" w:sz="2" w:space="0" w:color="231F20"/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 w:before="39"/>
              <w:ind w:left="12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Switzerland</w:t>
            </w:r>
          </w:p>
        </w:tc>
        <w:tc>
          <w:tcPr>
            <w:tcW w:w="3526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 w:before="39"/>
              <w:ind w:left="27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Lonza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Biologics</w:t>
            </w:r>
          </w:p>
        </w:tc>
      </w:tr>
      <w:tr>
        <w:trPr>
          <w:trHeight w:val="62" w:hRule="exact"/>
        </w:trPr>
        <w:tc>
          <w:tcPr>
            <w:tcW w:w="1318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828" w:type="dxa"/>
            <w:vMerge w:val="restart"/>
            <w:tcBorders>
              <w:bottom w:val="single" w:sz="2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7"/>
              <w:ind w:left="40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Queen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Saovabha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Memorial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Institute</w:t>
            </w:r>
          </w:p>
        </w:tc>
        <w:tc>
          <w:tcPr>
            <w:tcW w:w="1287" w:type="dxa"/>
            <w:tcBorders>
              <w:left w:val="single" w:sz="4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26" w:type="dxa"/>
            <w:tcBorders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82" w:hRule="exact"/>
        </w:trPr>
        <w:tc>
          <w:tcPr>
            <w:tcW w:w="1318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28" w:type="dxa"/>
            <w:vMerge/>
            <w:tcBorders>
              <w:top w:val="nil"/>
              <w:bottom w:val="single" w:sz="2" w:space="0" w:color="231F20"/>
              <w:right w:val="single" w:sz="4" w:space="0" w:color="231F20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13" w:type="dxa"/>
            <w:gridSpan w:val="2"/>
            <w:vMerge w:val="restart"/>
            <w:tcBorders>
              <w:top w:val="single" w:sz="4" w:space="0" w:color="231F20"/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91"/>
              <w:ind w:left="12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mallCaps/>
                <w:color w:val="231F20"/>
                <w:sz w:val="15"/>
              </w:rPr>
              <w:t>Product</w:t>
            </w:r>
            <w:r>
              <w:rPr>
                <w:rFonts w:ascii="Arial"/>
                <w:b/>
                <w:smallCaps/>
                <w:color w:val="231F20"/>
                <w:spacing w:val="15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z w:val="15"/>
              </w:rPr>
              <w:t>Development</w:t>
            </w:r>
            <w:r>
              <w:rPr>
                <w:rFonts w:ascii="Arial"/>
                <w:b/>
                <w:smallCaps/>
                <w:color w:val="231F20"/>
                <w:spacing w:val="15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pacing w:val="-2"/>
                <w:sz w:val="15"/>
              </w:rPr>
              <w:t>Partnerships</w:t>
            </w:r>
          </w:p>
        </w:tc>
      </w:tr>
      <w:tr>
        <w:trPr>
          <w:trHeight w:val="108" w:hRule="exact"/>
        </w:trPr>
        <w:tc>
          <w:tcPr>
            <w:tcW w:w="1318" w:type="dxa"/>
            <w:vMerge w:val="restart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Vietnam</w:t>
            </w:r>
          </w:p>
        </w:tc>
        <w:tc>
          <w:tcPr>
            <w:tcW w:w="3828" w:type="dxa"/>
            <w:vMerge w:val="restart"/>
            <w:tcBorders>
              <w:top w:val="single" w:sz="2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80" w:lineRule="atLeast"/>
              <w:ind w:left="550" w:right="158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Institute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Medical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Biologicals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(IVAC)</w:t>
            </w:r>
          </w:p>
        </w:tc>
        <w:tc>
          <w:tcPr>
            <w:tcW w:w="4813" w:type="dxa"/>
            <w:gridSpan w:val="2"/>
            <w:vMerge/>
            <w:tcBorders>
              <w:top w:val="nil"/>
              <w:left w:val="single" w:sz="4" w:space="0" w:color="231F20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3" w:hRule="exact"/>
        </w:trPr>
        <w:tc>
          <w:tcPr>
            <w:tcW w:w="1318" w:type="dxa"/>
            <w:vMerge/>
            <w:tcBorders>
              <w:top w:val="nil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  <w:right w:val="single" w:sz="4" w:space="0" w:color="231F20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tcBorders>
              <w:left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25"/>
              <w:ind w:left="12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Korea</w:t>
            </w:r>
          </w:p>
        </w:tc>
        <w:tc>
          <w:tcPr>
            <w:tcW w:w="3526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25"/>
              <w:ind w:left="274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International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Vaccine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Institute</w:t>
            </w:r>
          </w:p>
        </w:tc>
      </w:tr>
      <w:tr>
        <w:trPr>
          <w:trHeight w:val="216" w:hRule="exact"/>
        </w:trPr>
        <w:tc>
          <w:tcPr>
            <w:tcW w:w="1318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28" w:type="dxa"/>
            <w:vMerge w:val="restart"/>
            <w:tcBorders>
              <w:bottom w:val="single" w:sz="4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31"/>
              <w:ind w:left="550" w:right="814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The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Company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Biological</w:t>
            </w:r>
            <w:r>
              <w:rPr>
                <w:color w:val="231F20"/>
                <w:sz w:val="15"/>
              </w:rPr>
              <w:t> Production No. 1-VABIOTECH</w:t>
            </w:r>
          </w:p>
        </w:tc>
        <w:tc>
          <w:tcPr>
            <w:tcW w:w="1287" w:type="dxa"/>
            <w:tcBorders>
              <w:top w:val="single" w:sz="2" w:space="0" w:color="231F20"/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 w:before="39"/>
              <w:ind w:left="121"/>
              <w:rPr>
                <w:sz w:val="15"/>
              </w:rPr>
            </w:pPr>
            <w:r>
              <w:rPr>
                <w:color w:val="231F20"/>
                <w:sz w:val="15"/>
              </w:rPr>
              <w:t>United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States</w:t>
            </w:r>
          </w:p>
        </w:tc>
        <w:tc>
          <w:tcPr>
            <w:tcW w:w="3526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 w:before="39"/>
              <w:ind w:left="27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Aeras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Global TB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 Foundation</w:t>
            </w:r>
          </w:p>
        </w:tc>
      </w:tr>
      <w:tr>
        <w:trPr>
          <w:trHeight w:val="232" w:hRule="exact"/>
        </w:trPr>
        <w:tc>
          <w:tcPr>
            <w:tcW w:w="1318" w:type="dxa"/>
            <w:tcBorders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8" w:type="dxa"/>
            <w:vMerge/>
            <w:tcBorders>
              <w:top w:val="nil"/>
              <w:bottom w:val="single" w:sz="4" w:space="0" w:color="231F20"/>
              <w:right w:val="single" w:sz="4" w:space="0" w:color="231F20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26" w:type="dxa"/>
            <w:shd w:val="clear" w:color="auto" w:fill="E5E6F4"/>
          </w:tcPr>
          <w:p>
            <w:pPr>
              <w:pStyle w:val="TableParagraph"/>
              <w:spacing w:before="7"/>
              <w:ind w:left="27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Dengue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Initiative</w:t>
            </w:r>
          </w:p>
        </w:tc>
      </w:tr>
      <w:tr>
        <w:trPr>
          <w:trHeight w:val="132" w:hRule="exact"/>
        </w:trPr>
        <w:tc>
          <w:tcPr>
            <w:tcW w:w="5146" w:type="dxa"/>
            <w:gridSpan w:val="2"/>
            <w:tcBorders>
              <w:top w:val="single" w:sz="4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87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26" w:type="dxa"/>
            <w:shd w:val="clear" w:color="auto" w:fill="E5E6F4"/>
          </w:tcPr>
          <w:p>
            <w:pPr>
              <w:pStyle w:val="TableParagraph"/>
              <w:spacing w:line="112" w:lineRule="exact"/>
              <w:ind w:left="274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International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AIDS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Vaccine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Initiative</w:t>
            </w:r>
          </w:p>
        </w:tc>
      </w:tr>
      <w:tr>
        <w:trPr>
          <w:trHeight w:val="179" w:hRule="exact"/>
        </w:trPr>
        <w:tc>
          <w:tcPr>
            <w:tcW w:w="5146" w:type="dxa"/>
            <w:gridSpan w:val="2"/>
            <w:tcBorders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37" w:lineRule="exact"/>
              <w:ind w:left="12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mallCaps/>
                <w:color w:val="231F20"/>
                <w:sz w:val="15"/>
              </w:rPr>
              <w:t>Contract</w:t>
            </w:r>
            <w:r>
              <w:rPr>
                <w:rFonts w:ascii="Arial"/>
                <w:b/>
                <w:smallCaps/>
                <w:color w:val="231F20"/>
                <w:spacing w:val="18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pacing w:val="-2"/>
                <w:sz w:val="15"/>
              </w:rPr>
              <w:t>Manufacturers</w:t>
            </w:r>
          </w:p>
        </w:tc>
        <w:tc>
          <w:tcPr>
            <w:tcW w:w="1287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26" w:type="dxa"/>
            <w:shd w:val="clear" w:color="auto" w:fill="E5E6F4"/>
          </w:tcPr>
          <w:p>
            <w:pPr>
              <w:pStyle w:val="TableParagraph"/>
              <w:spacing w:line="153" w:lineRule="exact" w:before="7"/>
              <w:ind w:left="274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Malaria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Vaccine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Initiative</w:t>
            </w:r>
          </w:p>
        </w:tc>
      </w:tr>
      <w:tr>
        <w:trPr>
          <w:trHeight w:val="179" w:hRule="exact"/>
        </w:trPr>
        <w:tc>
          <w:tcPr>
            <w:tcW w:w="1318" w:type="dxa"/>
            <w:shd w:val="clear" w:color="auto" w:fill="E5E6F4"/>
          </w:tcPr>
          <w:p>
            <w:pPr>
              <w:pStyle w:val="TableParagraph"/>
              <w:spacing w:line="155" w:lineRule="exact" w:before="4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Germany</w:t>
            </w:r>
          </w:p>
        </w:tc>
        <w:tc>
          <w:tcPr>
            <w:tcW w:w="3828" w:type="dxa"/>
            <w:tcBorders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 w:before="4"/>
              <w:ind w:left="40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Boehringer Ingelheim</w:t>
            </w:r>
          </w:p>
        </w:tc>
        <w:tc>
          <w:tcPr>
            <w:tcW w:w="1287" w:type="dxa"/>
            <w:tcBorders>
              <w:left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26" w:type="dxa"/>
            <w:shd w:val="clear" w:color="auto" w:fill="E5E6F4"/>
          </w:tcPr>
          <w:p>
            <w:pPr>
              <w:pStyle w:val="TableParagraph"/>
              <w:spacing w:line="150" w:lineRule="exact" w:before="9"/>
              <w:ind w:left="27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Sabin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Hookworm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Initiative</w:t>
            </w:r>
          </w:p>
        </w:tc>
      </w:tr>
      <w:tr>
        <w:trPr>
          <w:trHeight w:val="236" w:hRule="exact"/>
        </w:trPr>
        <w:tc>
          <w:tcPr>
            <w:tcW w:w="1318" w:type="dxa"/>
            <w:tcBorders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8" w:type="dxa"/>
            <w:tcBorders>
              <w:bottom w:val="single" w:sz="4" w:space="0" w:color="231F20"/>
              <w:right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7"/>
              <w:ind w:left="400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IDT</w:t>
            </w:r>
          </w:p>
        </w:tc>
        <w:tc>
          <w:tcPr>
            <w:tcW w:w="1287" w:type="dxa"/>
            <w:tcBorders>
              <w:left w:val="single" w:sz="4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26" w:type="dxa"/>
            <w:tcBorders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84" w:hRule="exact"/>
        </w:trPr>
        <w:tc>
          <w:tcPr>
            <w:tcW w:w="9959" w:type="dxa"/>
            <w:gridSpan w:val="4"/>
            <w:tcBorders>
              <w:top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39"/>
              <w:ind w:left="270" w:hanging="150"/>
              <w:rPr>
                <w:rFonts w:ascii="Arial"/>
                <w:i/>
                <w:sz w:val="15"/>
              </w:rPr>
            </w:pPr>
            <w:r>
              <w:rPr>
                <w:rFonts w:ascii="Arial"/>
                <w:i/>
                <w:color w:val="231F20"/>
                <w:spacing w:val="-2"/>
                <w:sz w:val="15"/>
              </w:rPr>
              <w:t>Data from World Health Organization. Influenza vaccine manufacturers. May 13, 2009. Available at </w:t>
            </w:r>
            <w:hyperlink r:id="rId18">
              <w:r>
                <w:rPr>
                  <w:rFonts w:ascii="Arial"/>
                  <w:i/>
                  <w:color w:val="0080AC"/>
                  <w:spacing w:val="-2"/>
                  <w:sz w:val="15"/>
                </w:rPr>
                <w:t>http://www.who.int/csr/disease/influenza/</w:t>
              </w:r>
            </w:hyperlink>
            <w:r>
              <w:rPr>
                <w:rFonts w:ascii="Arial"/>
                <w:i/>
                <w:color w:val="0080AC"/>
                <w:sz w:val="15"/>
              </w:rPr>
              <w:t> </w:t>
            </w:r>
            <w:hyperlink r:id="rId18">
              <w:r>
                <w:rPr>
                  <w:rFonts w:ascii="Arial"/>
                  <w:i/>
                  <w:color w:val="0080AC"/>
                  <w:spacing w:val="-2"/>
                  <w:sz w:val="15"/>
                </w:rPr>
                <w:t>Influenza_vaccine_manufacturers2009_05.pdf</w:t>
              </w:r>
            </w:hyperlink>
            <w:r>
              <w:rPr>
                <w:rFonts w:ascii="Arial"/>
                <w:i/>
                <w:color w:val="231F20"/>
                <w:spacing w:val="-2"/>
                <w:sz w:val="15"/>
              </w:rPr>
              <w:t>.</w:t>
            </w:r>
          </w:p>
        </w:tc>
      </w:tr>
    </w:tbl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31"/>
        <w:rPr>
          <w:rFonts w:ascii="Arial"/>
          <w:i/>
          <w:sz w:val="20"/>
        </w:rPr>
      </w:pPr>
    </w:p>
    <w:p>
      <w:pPr>
        <w:pStyle w:val="BodyText"/>
        <w:spacing w:after="0"/>
        <w:rPr>
          <w:rFonts w:ascii="Arial"/>
          <w:i/>
          <w:sz w:val="20"/>
        </w:rPr>
        <w:sectPr>
          <w:pgSz w:w="12240" w:h="15660"/>
          <w:pgMar w:header="565" w:footer="0" w:top="1100" w:bottom="280" w:left="720" w:right="0"/>
        </w:sectPr>
      </w:pPr>
    </w:p>
    <w:p>
      <w:pPr>
        <w:pStyle w:val="BodyText"/>
        <w:spacing w:line="232" w:lineRule="auto" w:before="98"/>
        <w:ind w:left="360"/>
        <w:jc w:val="both"/>
      </w:pPr>
      <w:r>
        <w:rPr>
          <w:color w:val="231F20"/>
          <w:w w:val="110"/>
        </w:rPr>
        <w:t>in</w:t>
      </w:r>
      <w:r>
        <w:rPr>
          <w:color w:val="231F20"/>
          <w:w w:val="110"/>
        </w:rPr>
        <w:t> some</w:t>
      </w:r>
      <w:r>
        <w:rPr>
          <w:color w:val="231F20"/>
          <w:w w:val="110"/>
        </w:rPr>
        <w:t> limited</w:t>
      </w:r>
      <w:r>
        <w:rPr>
          <w:color w:val="231F20"/>
          <w:w w:val="110"/>
        </w:rPr>
        <w:t> basic</w:t>
      </w:r>
      <w:r>
        <w:rPr>
          <w:color w:val="231F20"/>
          <w:w w:val="110"/>
        </w:rPr>
        <w:t> research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significant</w:t>
      </w:r>
      <w:r>
        <w:rPr>
          <w:color w:val="231F20"/>
          <w:w w:val="110"/>
        </w:rPr>
        <w:t> amounts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of </w:t>
      </w:r>
      <w:r>
        <w:rPr>
          <w:color w:val="231F20"/>
        </w:rPr>
        <w:t>targeted research regarding specific organisms, but the prepon- </w:t>
      </w:r>
      <w:r>
        <w:rPr>
          <w:color w:val="231F20"/>
          <w:w w:val="110"/>
        </w:rPr>
        <w:t>derance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activity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clinical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process</w:t>
      </w:r>
      <w:r>
        <w:rPr>
          <w:color w:val="231F20"/>
          <w:w w:val="110"/>
        </w:rPr>
        <w:t> development. </w:t>
      </w:r>
      <w:r>
        <w:rPr>
          <w:color w:val="231F20"/>
        </w:rPr>
        <w:t>Sufficient personnel and expertise in process development and </w:t>
      </w:r>
      <w:r>
        <w:rPr>
          <w:color w:val="231F20"/>
          <w:w w:val="110"/>
        </w:rPr>
        <w:t>chemical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engineering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reside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almost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exclusively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com- </w:t>
      </w:r>
      <w:r>
        <w:rPr>
          <w:color w:val="231F20"/>
          <w:spacing w:val="-2"/>
          <w:w w:val="110"/>
        </w:rPr>
        <w:t>panies;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there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no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other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resource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such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development.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Clini- </w:t>
      </w:r>
      <w:r>
        <w:rPr>
          <w:color w:val="231F20"/>
          <w:w w:val="110"/>
        </w:rPr>
        <w:t>cal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development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satisfy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FDA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standards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done mostly by the large companies, performed by academia and contract</w:t>
      </w:r>
      <w:r>
        <w:rPr>
          <w:color w:val="231F20"/>
          <w:w w:val="110"/>
        </w:rPr>
        <w:t> research</w:t>
      </w:r>
      <w:r>
        <w:rPr>
          <w:color w:val="231F20"/>
          <w:w w:val="110"/>
        </w:rPr>
        <w:t> organizations.</w:t>
      </w:r>
      <w:r>
        <w:rPr>
          <w:color w:val="231F20"/>
          <w:w w:val="110"/>
        </w:rPr>
        <w:t> Personnel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expertise</w:t>
      </w:r>
      <w:r>
        <w:rPr>
          <w:color w:val="231F20"/>
          <w:w w:val="110"/>
        </w:rPr>
        <w:t> in clinical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research,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regulatory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affairs,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management,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statis- tics,</w:t>
      </w:r>
      <w:r>
        <w:rPr>
          <w:color w:val="231F20"/>
          <w:w w:val="110"/>
        </w:rPr>
        <w:t> project</w:t>
      </w:r>
      <w:r>
        <w:rPr>
          <w:color w:val="231F20"/>
          <w:w w:val="110"/>
        </w:rPr>
        <w:t> management,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all</w:t>
      </w:r>
      <w:r>
        <w:rPr>
          <w:color w:val="231F20"/>
          <w:w w:val="110"/>
        </w:rPr>
        <w:t> other</w:t>
      </w:r>
      <w:r>
        <w:rPr>
          <w:color w:val="231F20"/>
          <w:w w:val="110"/>
        </w:rPr>
        <w:t> required</w:t>
      </w:r>
      <w:r>
        <w:rPr>
          <w:color w:val="231F20"/>
          <w:w w:val="110"/>
        </w:rPr>
        <w:t> disciplines also</w:t>
      </w:r>
      <w:r>
        <w:rPr>
          <w:color w:val="231F20"/>
          <w:w w:val="110"/>
        </w:rPr>
        <w:t> exist</w:t>
      </w:r>
      <w:r>
        <w:rPr>
          <w:color w:val="231F20"/>
          <w:w w:val="110"/>
        </w:rPr>
        <w:t> within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large</w:t>
      </w:r>
      <w:r>
        <w:rPr>
          <w:color w:val="231F20"/>
          <w:w w:val="110"/>
        </w:rPr>
        <w:t> companies.</w:t>
      </w:r>
      <w:r>
        <w:rPr>
          <w:color w:val="231F20"/>
          <w:w w:val="110"/>
        </w:rPr>
        <w:t> Perhaps</w:t>
      </w:r>
      <w:r>
        <w:rPr>
          <w:color w:val="231F20"/>
          <w:w w:val="110"/>
        </w:rPr>
        <w:t> most</w:t>
      </w:r>
      <w:r>
        <w:rPr>
          <w:color w:val="231F20"/>
          <w:w w:val="110"/>
        </w:rPr>
        <w:t> impor- </w:t>
      </w:r>
      <w:bookmarkStart w:name="Funding Sources for Vaccine Research and" w:id="22"/>
      <w:bookmarkEnd w:id="22"/>
      <w:r>
        <w:rPr>
          <w:color w:val="231F20"/>
          <w:spacing w:val="-2"/>
          <w:w w:val="110"/>
        </w:rPr>
        <w:t>tantl</w:t>
      </w:r>
      <w:r>
        <w:rPr>
          <w:color w:val="231F20"/>
          <w:spacing w:val="-2"/>
          <w:w w:val="110"/>
        </w:rPr>
        <w:t>y,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their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management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structured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make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rapid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go/no-go </w:t>
      </w:r>
      <w:r>
        <w:rPr>
          <w:color w:val="231F20"/>
        </w:rPr>
        <w:t>decisions required to minimize risk and assess efficient vaccine </w:t>
      </w:r>
      <w:r>
        <w:rPr>
          <w:color w:val="231F20"/>
          <w:spacing w:val="-2"/>
          <w:w w:val="110"/>
        </w:rPr>
        <w:t>development.</w:t>
      </w:r>
    </w:p>
    <w:p>
      <w:pPr>
        <w:pStyle w:val="BodyText"/>
        <w:spacing w:line="187" w:lineRule="exact"/>
        <w:ind w:left="599"/>
        <w:jc w:val="both"/>
      </w:pPr>
      <w:r>
        <w:rPr>
          <w:color w:val="231F20"/>
          <w:w w:val="110"/>
        </w:rPr>
        <w:t>Many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smaller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organizations,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often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referred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2"/>
          <w:w w:val="110"/>
        </w:rPr>
        <w:t>biotech-</w:t>
      </w:r>
    </w:p>
    <w:p>
      <w:pPr>
        <w:pStyle w:val="BodyText"/>
        <w:spacing w:line="232" w:lineRule="auto" w:before="1"/>
        <w:ind w:left="359"/>
        <w:jc w:val="both"/>
      </w:pPr>
      <w:r>
        <w:rPr>
          <w:color w:val="231F20"/>
          <w:w w:val="110"/>
        </w:rPr>
        <w:t>nology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companies,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engaged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research.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are often started by university scientists, supported by venture capitalists,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capable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basic</w:t>
      </w:r>
      <w:r>
        <w:rPr>
          <w:color w:val="231F20"/>
          <w:w w:val="110"/>
        </w:rPr>
        <w:t> research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vaccine idea.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early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stage,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usually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limited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capacity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 process</w:t>
      </w:r>
      <w:r>
        <w:rPr>
          <w:color w:val="231F20"/>
          <w:w w:val="110"/>
        </w:rPr>
        <w:t> development,</w:t>
      </w:r>
      <w:r>
        <w:rPr>
          <w:color w:val="231F20"/>
          <w:w w:val="110"/>
        </w:rPr>
        <w:t> manufacturing,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clinical</w:t>
      </w:r>
      <w:r>
        <w:rPr>
          <w:color w:val="231F20"/>
          <w:w w:val="110"/>
        </w:rPr>
        <w:t> develop- </w:t>
      </w:r>
      <w:r>
        <w:rPr>
          <w:color w:val="231F20"/>
          <w:spacing w:val="-2"/>
          <w:w w:val="110"/>
        </w:rPr>
        <w:t>ment,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none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distribution,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sales,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marketing.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research </w:t>
      </w:r>
      <w:r>
        <w:rPr>
          <w:color w:val="231F20"/>
          <w:w w:val="110"/>
        </w:rPr>
        <w:t>results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favorable,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capacity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engineering,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clinical studies,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manufacturing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must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enhanced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obtained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by partnering.</w:t>
      </w:r>
      <w:r>
        <w:rPr>
          <w:color w:val="231F20"/>
          <w:w w:val="110"/>
        </w:rPr>
        <w:t> Because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large</w:t>
      </w:r>
      <w:r>
        <w:rPr>
          <w:color w:val="231F20"/>
          <w:w w:val="110"/>
        </w:rPr>
        <w:t> cost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adding</w:t>
      </w:r>
      <w:r>
        <w:rPr>
          <w:color w:val="231F20"/>
          <w:w w:val="110"/>
        </w:rPr>
        <w:t> new</w:t>
      </w:r>
      <w:r>
        <w:rPr>
          <w:color w:val="231F20"/>
          <w:w w:val="110"/>
        </w:rPr>
        <w:t> capaci- ties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expertise,</w:t>
      </w:r>
      <w:r>
        <w:rPr>
          <w:color w:val="231F20"/>
          <w:w w:val="110"/>
        </w:rPr>
        <w:t> many</w:t>
      </w:r>
      <w:r>
        <w:rPr>
          <w:color w:val="231F20"/>
          <w:w w:val="110"/>
        </w:rPr>
        <w:t> biotech</w:t>
      </w:r>
      <w:r>
        <w:rPr>
          <w:color w:val="231F20"/>
          <w:w w:val="110"/>
        </w:rPr>
        <w:t> companies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advanced product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development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opt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partner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large,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full-scale </w:t>
      </w:r>
      <w:r>
        <w:rPr>
          <w:color w:val="231F20"/>
          <w:spacing w:val="-2"/>
          <w:w w:val="110"/>
        </w:rPr>
        <w:t>companies.</w:t>
      </w:r>
    </w:p>
    <w:p>
      <w:pPr>
        <w:pStyle w:val="BodyText"/>
        <w:spacing w:line="232" w:lineRule="auto"/>
        <w:ind w:left="359" w:firstLine="239"/>
        <w:jc w:val="both"/>
      </w:pPr>
      <w:r>
        <w:rPr>
          <w:color w:val="231F20"/>
          <w:w w:val="105"/>
        </w:rPr>
        <w:t>Although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60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small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companies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claim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engagement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vaccine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R&amp;D,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dozen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major activity, and only a very few, such as MedImmune,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made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market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close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market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their own.</w:t>
      </w:r>
      <w:r>
        <w:rPr>
          <w:color w:val="231F20"/>
          <w:w w:val="105"/>
        </w:rPr>
        <w:t> More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licensed</w:t>
      </w:r>
      <w:r>
        <w:rPr>
          <w:color w:val="231F20"/>
          <w:w w:val="105"/>
        </w:rPr>
        <w:t> their</w:t>
      </w:r>
      <w:r>
        <w:rPr>
          <w:color w:val="231F20"/>
          <w:w w:val="105"/>
        </w:rPr>
        <w:t> products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technology</w:t>
      </w:r>
      <w:r>
        <w:rPr>
          <w:color w:val="231F20"/>
          <w:w w:val="105"/>
        </w:rPr>
        <w:t> plat- forms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larger</w:t>
      </w:r>
      <w:r>
        <w:rPr>
          <w:color w:val="231F20"/>
          <w:w w:val="105"/>
        </w:rPr>
        <w:t> companies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then</w:t>
      </w:r>
      <w:r>
        <w:rPr>
          <w:color w:val="231F20"/>
          <w:w w:val="105"/>
        </w:rPr>
        <w:t> completed</w:t>
      </w:r>
      <w:r>
        <w:rPr>
          <w:color w:val="231F20"/>
          <w:w w:val="105"/>
        </w:rPr>
        <w:t> devel- opment,</w:t>
      </w:r>
      <w:r>
        <w:rPr>
          <w:color w:val="231F20"/>
          <w:w w:val="105"/>
        </w:rPr>
        <w:t> yielding</w:t>
      </w:r>
      <w:r>
        <w:rPr>
          <w:color w:val="231F20"/>
          <w:w w:val="105"/>
        </w:rPr>
        <w:t> new</w:t>
      </w:r>
      <w:r>
        <w:rPr>
          <w:color w:val="231F20"/>
          <w:w w:val="105"/>
        </w:rPr>
        <w:t> vaccines</w:t>
      </w:r>
      <w:r>
        <w:rPr>
          <w:color w:val="231F20"/>
          <w:w w:val="105"/>
        </w:rPr>
        <w:t> such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those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hepatitis</w:t>
      </w:r>
      <w:r>
        <w:rPr>
          <w:color w:val="231F20"/>
          <w:w w:val="105"/>
        </w:rPr>
        <w:t> B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Haemophilus influenzae </w:t>
      </w:r>
      <w:r>
        <w:rPr>
          <w:color w:val="231F20"/>
          <w:w w:val="105"/>
        </w:rPr>
        <w:t>type b. For example, the hepatitis B innovation came from the research laboratories of Chiron Corporation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succeeded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making</w:t>
      </w:r>
      <w:r>
        <w:rPr>
          <w:color w:val="231F20"/>
          <w:w w:val="105"/>
        </w:rPr>
        <w:t> hepatitis</w:t>
      </w:r>
      <w:r>
        <w:rPr>
          <w:color w:val="231F20"/>
          <w:w w:val="105"/>
        </w:rPr>
        <w:t> B</w:t>
      </w:r>
      <w:r>
        <w:rPr>
          <w:color w:val="231F20"/>
          <w:w w:val="105"/>
        </w:rPr>
        <w:t> surface antigen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yeast,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thus</w:t>
      </w:r>
      <w:r>
        <w:rPr>
          <w:color w:val="231F20"/>
          <w:w w:val="105"/>
        </w:rPr>
        <w:t> enabling</w:t>
      </w:r>
      <w:r>
        <w:rPr>
          <w:color w:val="231F20"/>
          <w:w w:val="105"/>
        </w:rPr>
        <w:t> Merck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GlaxoSmith- Kline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commercialize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modern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hepatitis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vaccines.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7"/>
          <w:w w:val="105"/>
        </w:rPr>
        <w:t> </w:t>
      </w:r>
      <w:r>
        <w:rPr>
          <w:i/>
          <w:color w:val="231F20"/>
          <w:w w:val="105"/>
        </w:rPr>
        <w:t>H.</w:t>
      </w:r>
      <w:r>
        <w:rPr>
          <w:i/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influenzae</w:t>
      </w:r>
      <w:r>
        <w:rPr>
          <w:i/>
          <w:color w:val="231F20"/>
          <w:spacing w:val="37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b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(Hib),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Praxis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Biologics and</w:t>
      </w:r>
      <w:r>
        <w:rPr>
          <w:color w:val="231F20"/>
          <w:w w:val="105"/>
        </w:rPr>
        <w:t> Connaught</w:t>
      </w:r>
      <w:r>
        <w:rPr>
          <w:color w:val="231F20"/>
          <w:w w:val="105"/>
        </w:rPr>
        <w:t> Laboratories</w:t>
      </w:r>
      <w:r>
        <w:rPr>
          <w:color w:val="231F20"/>
          <w:w w:val="105"/>
        </w:rPr>
        <w:t> pioneered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development</w:t>
      </w:r>
      <w:r>
        <w:rPr>
          <w:color w:val="231F20"/>
          <w:w w:val="105"/>
        </w:rPr>
        <w:t> of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Hib</w:t>
      </w:r>
      <w:r>
        <w:rPr>
          <w:color w:val="231F20"/>
          <w:w w:val="105"/>
        </w:rPr>
        <w:t> polysaccharide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conjugate</w:t>
      </w:r>
      <w:r>
        <w:rPr>
          <w:color w:val="231F20"/>
          <w:w w:val="105"/>
        </w:rPr>
        <w:t> vaccines.</w:t>
      </w:r>
      <w:r>
        <w:rPr>
          <w:color w:val="231F20"/>
          <w:w w:val="105"/>
        </w:rPr>
        <w:t> These</w:t>
      </w:r>
      <w:r>
        <w:rPr>
          <w:color w:val="231F20"/>
          <w:w w:val="105"/>
        </w:rPr>
        <w:t> compa-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nies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eventually</w:t>
      </w:r>
      <w:r>
        <w:rPr>
          <w:color w:val="231F20"/>
          <w:w w:val="105"/>
        </w:rPr>
        <w:t> acquired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Sanofi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Wyeth-Lederle, </w:t>
      </w:r>
      <w:r>
        <w:rPr>
          <w:color w:val="231F20"/>
          <w:spacing w:val="-2"/>
          <w:w w:val="105"/>
        </w:rPr>
        <w:t>respectively.</w:t>
      </w:r>
    </w:p>
    <w:p>
      <w:pPr>
        <w:pStyle w:val="BodyText"/>
        <w:spacing w:line="185" w:lineRule="exact"/>
        <w:ind w:left="599"/>
        <w:jc w:val="both"/>
      </w:pPr>
      <w:r>
        <w:rPr>
          <w:color w:val="231F20"/>
          <w:spacing w:val="2"/>
        </w:rPr>
        <w:t>The</w:t>
      </w:r>
      <w:r>
        <w:rPr>
          <w:color w:val="231F20"/>
          <w:spacing w:val="26"/>
        </w:rPr>
        <w:t> </w:t>
      </w:r>
      <w:r>
        <w:rPr>
          <w:color w:val="231F20"/>
          <w:spacing w:val="2"/>
        </w:rPr>
        <w:t>greatest</w:t>
      </w:r>
      <w:r>
        <w:rPr>
          <w:color w:val="231F20"/>
          <w:spacing w:val="26"/>
        </w:rPr>
        <w:t> </w:t>
      </w:r>
      <w:r>
        <w:rPr>
          <w:color w:val="231F20"/>
          <w:spacing w:val="2"/>
        </w:rPr>
        <w:t>contributions</w:t>
      </w:r>
      <w:r>
        <w:rPr>
          <w:color w:val="231F20"/>
          <w:spacing w:val="27"/>
        </w:rPr>
        <w:t> </w:t>
      </w:r>
      <w:r>
        <w:rPr>
          <w:color w:val="231F20"/>
          <w:spacing w:val="2"/>
        </w:rPr>
        <w:t>of</w:t>
      </w:r>
      <w:r>
        <w:rPr>
          <w:color w:val="231F20"/>
          <w:spacing w:val="26"/>
        </w:rPr>
        <w:t> </w:t>
      </w:r>
      <w:r>
        <w:rPr>
          <w:color w:val="231F20"/>
          <w:spacing w:val="2"/>
        </w:rPr>
        <w:t>the</w:t>
      </w:r>
      <w:r>
        <w:rPr>
          <w:color w:val="231F20"/>
          <w:spacing w:val="27"/>
        </w:rPr>
        <w:t> </w:t>
      </w:r>
      <w:r>
        <w:rPr>
          <w:color w:val="231F20"/>
          <w:spacing w:val="2"/>
        </w:rPr>
        <w:t>biotechnology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companies</w:t>
      </w:r>
    </w:p>
    <w:p>
      <w:pPr>
        <w:pStyle w:val="BodyText"/>
        <w:spacing w:line="232" w:lineRule="auto"/>
        <w:ind w:left="359"/>
        <w:jc w:val="both"/>
      </w:pPr>
      <w:r>
        <w:rPr>
          <w:color w:val="231F20"/>
        </w:rPr>
        <w:t>have been the introduction of multiple ideas into early vaccine </w:t>
      </w:r>
      <w:r>
        <w:rPr>
          <w:color w:val="231F20"/>
          <w:w w:val="110"/>
        </w:rPr>
        <w:t>development,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testing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them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determine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should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5"/>
          <w:w w:val="110"/>
        </w:rPr>
        <w:t>be</w:t>
      </w:r>
    </w:p>
    <w:p>
      <w:pPr>
        <w:pStyle w:val="BodyText"/>
        <w:spacing w:line="232" w:lineRule="auto" w:before="97"/>
        <w:ind w:left="319" w:right="1198"/>
        <w:jc w:val="both"/>
      </w:pPr>
      <w:r>
        <w:rPr/>
        <w:br w:type="column"/>
      </w:r>
      <w:r>
        <w:rPr>
          <w:color w:val="231F20"/>
        </w:rPr>
        <w:t>rejected or carried forward. These small companies are </w:t>
      </w:r>
      <w:r>
        <w:rPr>
          <w:color w:val="231F20"/>
        </w:rPr>
        <w:t>depen- </w:t>
      </w:r>
      <w:r>
        <w:rPr>
          <w:color w:val="231F20"/>
          <w:w w:val="110"/>
        </w:rPr>
        <w:t>dent on several factors for their success: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59" w:val="left" w:leader="none"/>
        </w:tabs>
        <w:spacing w:line="232" w:lineRule="auto" w:before="199" w:after="0"/>
        <w:ind w:left="559" w:right="1199" w:hanging="241"/>
        <w:jc w:val="both"/>
        <w:rPr>
          <w:sz w:val="18"/>
        </w:rPr>
      </w:pPr>
      <w:r>
        <w:rPr>
          <w:color w:val="231F20"/>
          <w:w w:val="105"/>
          <w:sz w:val="18"/>
        </w:rPr>
        <w:t>A</w:t>
      </w:r>
      <w:r>
        <w:rPr>
          <w:color w:val="231F20"/>
          <w:w w:val="105"/>
          <w:sz w:val="18"/>
        </w:rPr>
        <w:t> vibrant</w:t>
      </w:r>
      <w:r>
        <w:rPr>
          <w:color w:val="231F20"/>
          <w:w w:val="105"/>
          <w:sz w:val="18"/>
        </w:rPr>
        <w:t> basic</w:t>
      </w:r>
      <w:r>
        <w:rPr>
          <w:color w:val="231F20"/>
          <w:w w:val="105"/>
          <w:sz w:val="18"/>
        </w:rPr>
        <w:t> research</w:t>
      </w:r>
      <w:r>
        <w:rPr>
          <w:color w:val="231F20"/>
          <w:w w:val="105"/>
          <w:sz w:val="18"/>
        </w:rPr>
        <w:t> environment</w:t>
      </w:r>
      <w:r>
        <w:rPr>
          <w:color w:val="231F20"/>
          <w:w w:val="105"/>
          <w:sz w:val="18"/>
        </w:rPr>
        <w:t> that</w:t>
      </w:r>
      <w:r>
        <w:rPr>
          <w:color w:val="231F20"/>
          <w:w w:val="105"/>
          <w:sz w:val="18"/>
        </w:rPr>
        <w:t> allows</w:t>
      </w:r>
      <w:r>
        <w:rPr>
          <w:color w:val="231F20"/>
          <w:w w:val="105"/>
          <w:sz w:val="18"/>
        </w:rPr>
        <w:t> for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cre- ation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new</w:t>
      </w:r>
      <w:r>
        <w:rPr>
          <w:color w:val="231F20"/>
          <w:w w:val="105"/>
          <w:sz w:val="18"/>
        </w:rPr>
        <w:t> ideas,</w:t>
      </w:r>
      <w:r>
        <w:rPr>
          <w:color w:val="231F20"/>
          <w:w w:val="105"/>
          <w:sz w:val="18"/>
        </w:rPr>
        <w:t> an</w:t>
      </w:r>
      <w:r>
        <w:rPr>
          <w:color w:val="231F20"/>
          <w:w w:val="105"/>
          <w:sz w:val="18"/>
        </w:rPr>
        <w:t> environment</w:t>
      </w:r>
      <w:r>
        <w:rPr>
          <w:color w:val="231F20"/>
          <w:w w:val="105"/>
          <w:sz w:val="18"/>
        </w:rPr>
        <w:t> that</w:t>
      </w:r>
      <w:r>
        <w:rPr>
          <w:color w:val="231F20"/>
          <w:w w:val="105"/>
          <w:sz w:val="18"/>
        </w:rPr>
        <w:t> exists</w:t>
      </w:r>
      <w:r>
        <w:rPr>
          <w:color w:val="231F20"/>
          <w:w w:val="105"/>
          <w:sz w:val="18"/>
        </w:rPr>
        <w:t> in</w:t>
      </w:r>
      <w:r>
        <w:rPr>
          <w:color w:val="231F20"/>
          <w:w w:val="105"/>
          <w:sz w:val="18"/>
        </w:rPr>
        <w:t> well- funded (NIH) academic research programs.</w:t>
      </w: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232" w:lineRule="auto" w:before="0" w:after="0"/>
        <w:ind w:left="559" w:right="1198" w:hanging="240"/>
        <w:jc w:val="both"/>
        <w:rPr>
          <w:sz w:val="18"/>
        </w:rPr>
      </w:pPr>
      <w:r>
        <w:rPr>
          <w:color w:val="231F20"/>
          <w:w w:val="110"/>
          <w:sz w:val="18"/>
        </w:rPr>
        <w:t>A</w:t>
      </w:r>
      <w:r>
        <w:rPr>
          <w:color w:val="231F20"/>
          <w:w w:val="110"/>
          <w:sz w:val="18"/>
        </w:rPr>
        <w:t> strong</w:t>
      </w:r>
      <w:r>
        <w:rPr>
          <w:color w:val="231F20"/>
          <w:w w:val="110"/>
          <w:sz w:val="18"/>
        </w:rPr>
        <w:t> venture</w:t>
      </w:r>
      <w:r>
        <w:rPr>
          <w:color w:val="231F20"/>
          <w:w w:val="110"/>
          <w:sz w:val="18"/>
        </w:rPr>
        <w:t> capital</w:t>
      </w:r>
      <w:r>
        <w:rPr>
          <w:color w:val="231F20"/>
          <w:w w:val="110"/>
          <w:sz w:val="18"/>
        </w:rPr>
        <w:t> and</w:t>
      </w:r>
      <w:r>
        <w:rPr>
          <w:color w:val="231F20"/>
          <w:w w:val="110"/>
          <w:sz w:val="18"/>
        </w:rPr>
        <w:t> investment</w:t>
      </w:r>
      <w:r>
        <w:rPr>
          <w:color w:val="231F20"/>
          <w:w w:val="110"/>
          <w:sz w:val="18"/>
        </w:rPr>
        <w:t> community</w:t>
      </w:r>
      <w:r>
        <w:rPr>
          <w:color w:val="231F20"/>
          <w:w w:val="110"/>
          <w:sz w:val="18"/>
        </w:rPr>
        <w:t> </w:t>
      </w:r>
      <w:r>
        <w:rPr>
          <w:color w:val="231F20"/>
          <w:w w:val="110"/>
          <w:sz w:val="18"/>
        </w:rPr>
        <w:t>that </w:t>
      </w:r>
      <w:r>
        <w:rPr>
          <w:color w:val="231F20"/>
          <w:sz w:val="18"/>
        </w:rPr>
        <w:t>views vaccine companies as potentially financially reward-</w:t>
      </w:r>
      <w:r>
        <w:rPr>
          <w:color w:val="231F20"/>
          <w:spacing w:val="80"/>
          <w:w w:val="110"/>
          <w:sz w:val="18"/>
        </w:rPr>
        <w:t> </w:t>
      </w:r>
      <w:r>
        <w:rPr>
          <w:color w:val="231F20"/>
          <w:w w:val="110"/>
          <w:sz w:val="18"/>
        </w:rPr>
        <w:t>ing as other investment opportunities.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59" w:val="left" w:leader="none"/>
        </w:tabs>
        <w:spacing w:line="232" w:lineRule="auto" w:before="0" w:after="0"/>
        <w:ind w:left="559" w:right="1199" w:hanging="241"/>
        <w:jc w:val="both"/>
        <w:rPr>
          <w:sz w:val="18"/>
        </w:rPr>
      </w:pPr>
      <w:r>
        <w:rPr>
          <w:color w:val="231F20"/>
          <w:w w:val="105"/>
          <w:sz w:val="18"/>
        </w:rPr>
        <w:t>Strong patent laws providing the intellectual property pro- tection that is essential for commercial success.</w:t>
      </w:r>
    </w:p>
    <w:p>
      <w:pPr>
        <w:pStyle w:val="BodyText"/>
        <w:spacing w:before="178"/>
      </w:pPr>
    </w:p>
    <w:p>
      <w:pPr>
        <w:pStyle w:val="Heading1"/>
        <w:spacing w:line="225" w:lineRule="auto"/>
        <w:ind w:right="1451"/>
      </w:pPr>
      <w:r>
        <w:rPr>
          <w:color w:val="3763AF"/>
          <w:w w:val="75"/>
        </w:rPr>
        <w:t>FUNDING SOURCES FOR</w:t>
      </w:r>
      <w:r>
        <w:rPr>
          <w:color w:val="3763AF"/>
        </w:rPr>
        <w:t> </w:t>
      </w:r>
      <w:r>
        <w:rPr>
          <w:color w:val="3763AF"/>
          <w:w w:val="75"/>
        </w:rPr>
        <w:t>VACCINE </w:t>
      </w:r>
      <w:r>
        <w:rPr>
          <w:color w:val="3763AF"/>
          <w:w w:val="75"/>
        </w:rPr>
        <w:t>RESEARCH </w:t>
      </w:r>
      <w:r>
        <w:rPr>
          <w:color w:val="3763AF"/>
          <w:w w:val="85"/>
        </w:rPr>
        <w:t>AND</w:t>
      </w:r>
      <w:r>
        <w:rPr>
          <w:color w:val="3763AF"/>
          <w:spacing w:val="-6"/>
          <w:w w:val="85"/>
        </w:rPr>
        <w:t> </w:t>
      </w:r>
      <w:r>
        <w:rPr>
          <w:color w:val="3763AF"/>
          <w:w w:val="85"/>
        </w:rPr>
        <w:t>DEVELOPMENT</w:t>
      </w:r>
    </w:p>
    <w:p>
      <w:pPr>
        <w:pStyle w:val="BodyText"/>
        <w:spacing w:line="232" w:lineRule="auto" w:before="90"/>
        <w:ind w:left="319" w:right="1197"/>
        <w:jc w:val="both"/>
      </w:pPr>
      <w:r>
        <w:rPr>
          <w:color w:val="231F20"/>
        </w:rPr>
        <w:t>Funding sources for vaccine R&amp;D include government, profits from sales of product, risk capital, and charitable foundations.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NIH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competes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federal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agencies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programs </w:t>
      </w:r>
      <w:r>
        <w:rPr>
          <w:color w:val="231F20"/>
        </w:rPr>
        <w:t>for taxpayer support, and, in general, has been more successful </w:t>
      </w:r>
      <w:r>
        <w:rPr>
          <w:color w:val="231F20"/>
          <w:w w:val="110"/>
        </w:rPr>
        <w:t>than</w:t>
      </w:r>
      <w:r>
        <w:rPr>
          <w:color w:val="231F20"/>
          <w:w w:val="110"/>
        </w:rPr>
        <w:t> most.</w:t>
      </w:r>
      <w:r>
        <w:rPr>
          <w:color w:val="231F20"/>
          <w:w w:val="110"/>
        </w:rPr>
        <w:t> Similarly,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R&amp;D</w:t>
      </w:r>
      <w:r>
        <w:rPr>
          <w:color w:val="231F20"/>
          <w:w w:val="110"/>
        </w:rPr>
        <w:t> sponsored</w:t>
      </w:r>
      <w:r>
        <w:rPr>
          <w:color w:val="231F20"/>
          <w:w w:val="110"/>
        </w:rPr>
        <w:t> through</w:t>
      </w:r>
      <w:r>
        <w:rPr>
          <w:color w:val="231F20"/>
          <w:w w:val="110"/>
        </w:rPr>
        <w:t> the </w:t>
      </w:r>
      <w:r>
        <w:rPr>
          <w:color w:val="231F20"/>
        </w:rPr>
        <w:t>DOD, FDA, CDC, and USAID is competitive with other public </w:t>
      </w:r>
      <w:r>
        <w:rPr>
          <w:color w:val="231F20"/>
          <w:spacing w:val="-2"/>
          <w:w w:val="110"/>
        </w:rPr>
        <w:t>needs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determined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executive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legislative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branches </w:t>
      </w:r>
      <w:r>
        <w:rPr>
          <w:color w:val="231F20"/>
          <w:w w:val="110"/>
        </w:rPr>
        <w:t>of</w:t>
      </w:r>
      <w:r>
        <w:rPr>
          <w:color w:val="231F20"/>
          <w:w w:val="110"/>
        </w:rPr>
        <w:t> government.</w:t>
      </w:r>
      <w:r>
        <w:rPr>
          <w:color w:val="231F20"/>
          <w:w w:val="110"/>
        </w:rPr>
        <w:t> Recent</w:t>
      </w:r>
      <w:r>
        <w:rPr>
          <w:color w:val="231F20"/>
          <w:w w:val="110"/>
        </w:rPr>
        <w:t> funding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bioterrorism</w:t>
      </w:r>
      <w:r>
        <w:rPr>
          <w:color w:val="231F20"/>
          <w:w w:val="110"/>
        </w:rPr>
        <w:t> vaccines (anthrax,</w:t>
      </w:r>
      <w:r>
        <w:rPr>
          <w:color w:val="231F20"/>
          <w:w w:val="110"/>
        </w:rPr>
        <w:t> smallpox)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emerging</w:t>
      </w:r>
      <w:r>
        <w:rPr>
          <w:color w:val="231F20"/>
          <w:w w:val="110"/>
        </w:rPr>
        <w:t> pathogens</w:t>
      </w:r>
      <w:r>
        <w:rPr>
          <w:color w:val="231F20"/>
          <w:w w:val="110"/>
        </w:rPr>
        <w:t> (Ebola,</w:t>
      </w:r>
      <w:r>
        <w:rPr>
          <w:color w:val="231F20"/>
          <w:w w:val="110"/>
        </w:rPr>
        <w:t> West </w:t>
      </w:r>
      <w:r>
        <w:rPr>
          <w:color w:val="231F20"/>
        </w:rPr>
        <w:t>Nile virus, severe acute respiratory syndrome [SARS], Middle East respiratory syndrome [MERS], pandemic influenza) could </w:t>
      </w:r>
      <w:r>
        <w:rPr>
          <w:color w:val="231F20"/>
          <w:w w:val="110"/>
        </w:rPr>
        <w:t>have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long-reaching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impact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research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manufac- turing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could</w:t>
      </w:r>
      <w:r>
        <w:rPr>
          <w:color w:val="231F20"/>
          <w:w w:val="110"/>
        </w:rPr>
        <w:t> potentially</w:t>
      </w:r>
      <w:r>
        <w:rPr>
          <w:color w:val="231F20"/>
          <w:w w:val="110"/>
        </w:rPr>
        <w:t> create</w:t>
      </w:r>
      <w:r>
        <w:rPr>
          <w:color w:val="231F20"/>
          <w:w w:val="110"/>
        </w:rPr>
        <w:t> new</w:t>
      </w:r>
      <w:r>
        <w:rPr>
          <w:color w:val="231F20"/>
          <w:w w:val="110"/>
        </w:rPr>
        <w:t> entrants</w:t>
      </w:r>
      <w:r>
        <w:rPr>
          <w:color w:val="231F20"/>
          <w:w w:val="110"/>
        </w:rPr>
        <w:t> into</w:t>
      </w:r>
      <w:r>
        <w:rPr>
          <w:color w:val="231F20"/>
          <w:w w:val="110"/>
        </w:rPr>
        <w:t> the vaccine business.</w:t>
      </w:r>
    </w:p>
    <w:p>
      <w:pPr>
        <w:pStyle w:val="BodyText"/>
        <w:spacing w:line="232" w:lineRule="auto"/>
        <w:ind w:left="319" w:right="1197" w:firstLine="239"/>
        <w:jc w:val="both"/>
      </w:pPr>
      <w:r>
        <w:rPr>
          <w:color w:val="231F20"/>
          <w:spacing w:val="-2"/>
          <w:w w:val="110"/>
        </w:rPr>
        <w:t>Risk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capital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from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private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investors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primary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source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of </w:t>
      </w:r>
      <w:r>
        <w:rPr>
          <w:color w:val="231F20"/>
          <w:w w:val="110"/>
        </w:rPr>
        <w:t>funds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small</w:t>
      </w:r>
      <w:r>
        <w:rPr>
          <w:color w:val="231F20"/>
          <w:w w:val="110"/>
        </w:rPr>
        <w:t> companies.</w:t>
      </w:r>
      <w:r>
        <w:rPr>
          <w:color w:val="231F20"/>
          <w:w w:val="110"/>
        </w:rPr>
        <w:t> Investors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attracted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the potential</w:t>
      </w:r>
      <w:r>
        <w:rPr>
          <w:color w:val="231F20"/>
          <w:w w:val="110"/>
        </w:rPr>
        <w:t> profits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new</w:t>
      </w:r>
      <w:r>
        <w:rPr>
          <w:color w:val="231F20"/>
          <w:w w:val="110"/>
        </w:rPr>
        <w:t> vaccine,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forecast</w:t>
      </w:r>
      <w:r>
        <w:rPr>
          <w:color w:val="231F20"/>
          <w:w w:val="110"/>
        </w:rPr>
        <w:t> determined</w:t>
      </w:r>
      <w:r>
        <w:rPr>
          <w:color w:val="231F20"/>
          <w:w w:val="110"/>
        </w:rPr>
        <w:t> in part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sales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current</w:t>
      </w:r>
      <w:r>
        <w:rPr>
          <w:color w:val="231F20"/>
          <w:w w:val="110"/>
        </w:rPr>
        <w:t> vaccines.</w:t>
      </w:r>
      <w:r>
        <w:rPr>
          <w:color w:val="231F20"/>
          <w:w w:val="110"/>
        </w:rPr>
        <w:t> Large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companies, </w:t>
      </w:r>
      <w:r>
        <w:rPr>
          <w:color w:val="231F20"/>
        </w:rPr>
        <w:t>which are divisions of much larger pharmaceutical companies, </w:t>
      </w:r>
      <w:r>
        <w:rPr>
          <w:color w:val="231F20"/>
          <w:w w:val="110"/>
        </w:rPr>
        <w:t>seek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profit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selling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products.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average,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pharmaceutical companies reinvest approximately 18% of their profits from </w:t>
      </w:r>
      <w:r>
        <w:rPr>
          <w:color w:val="231F20"/>
        </w:rPr>
        <w:t>product sales into R&amp;D, and this proportion applies to vaccine </w:t>
      </w:r>
      <w:r>
        <w:rPr>
          <w:color w:val="231F20"/>
          <w:w w:val="110"/>
        </w:rPr>
        <w:t>sales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well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pharmaceutical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products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(Pharmaceuti- </w:t>
      </w:r>
      <w:r>
        <w:rPr>
          <w:color w:val="231F20"/>
        </w:rPr>
        <w:t>cal Research Manufacturers Association, personal communica- </w:t>
      </w:r>
      <w:r>
        <w:rPr>
          <w:color w:val="231F20"/>
          <w:w w:val="110"/>
        </w:rPr>
        <w:t>tion, 2001).</w:t>
      </w:r>
    </w:p>
    <w:p>
      <w:pPr>
        <w:pStyle w:val="BodyText"/>
        <w:spacing w:line="232" w:lineRule="auto"/>
        <w:ind w:left="319" w:right="1197" w:firstLine="239"/>
        <w:jc w:val="both"/>
      </w:pPr>
      <w:r>
        <w:rPr>
          <w:color w:val="231F20"/>
          <w:w w:val="110"/>
        </w:rPr>
        <w:t>Because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companies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subsidiaries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large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com- panies,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R&amp;D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manufacturing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must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compete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with other</w:t>
      </w:r>
      <w:r>
        <w:rPr>
          <w:color w:val="231F20"/>
          <w:w w:val="110"/>
        </w:rPr>
        <w:t> product</w:t>
      </w:r>
      <w:r>
        <w:rPr>
          <w:color w:val="231F20"/>
          <w:w w:val="110"/>
        </w:rPr>
        <w:t> areas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resources.</w:t>
      </w:r>
      <w:r>
        <w:rPr>
          <w:color w:val="231F20"/>
          <w:w w:val="110"/>
        </w:rPr>
        <w:t> Comparisons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eco- </w:t>
      </w:r>
      <w:r>
        <w:rPr>
          <w:color w:val="231F20"/>
        </w:rPr>
        <w:t>nomics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vaccine</w:t>
      </w:r>
      <w:r>
        <w:rPr>
          <w:color w:val="231F20"/>
          <w:spacing w:val="29"/>
        </w:rPr>
        <w:t> </w:t>
      </w:r>
      <w:r>
        <w:rPr>
          <w:color w:val="231F20"/>
        </w:rPr>
        <w:t>industry</w:t>
      </w:r>
      <w:r>
        <w:rPr>
          <w:color w:val="231F20"/>
          <w:spacing w:val="29"/>
        </w:rPr>
        <w:t> </w:t>
      </w:r>
      <w:r>
        <w:rPr>
          <w:color w:val="231F20"/>
        </w:rPr>
        <w:t>with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pharmaceutical</w:t>
      </w:r>
      <w:r>
        <w:rPr>
          <w:color w:val="231F20"/>
          <w:spacing w:val="29"/>
        </w:rPr>
        <w:t> </w:t>
      </w:r>
      <w:r>
        <w:rPr>
          <w:color w:val="231F20"/>
        </w:rPr>
        <w:t>indus- </w:t>
      </w:r>
      <w:r>
        <w:rPr>
          <w:color w:val="231F20"/>
          <w:w w:val="110"/>
        </w:rPr>
        <w:t>try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Europe,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separately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United</w:t>
      </w:r>
      <w:r>
        <w:rPr>
          <w:color w:val="231F20"/>
          <w:w w:val="110"/>
        </w:rPr>
        <w:t> States,</w:t>
      </w:r>
      <w:r>
        <w:rPr>
          <w:color w:val="231F20"/>
          <w:w w:val="110"/>
        </w:rPr>
        <w:t> were performed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Mercer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Consulting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Company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1995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13">
        <w:r>
          <w:rPr>
            <w:color w:val="0080AC"/>
            <w:w w:val="110"/>
          </w:rPr>
          <w:t>Fig.</w:t>
        </w:r>
      </w:hyperlink>
      <w:r>
        <w:rPr>
          <w:color w:val="0080AC"/>
          <w:w w:val="110"/>
        </w:rPr>
        <w:t> </w:t>
      </w:r>
      <w:hyperlink w:history="true" w:anchor="_bookmark13">
        <w:r>
          <w:rPr>
            <w:color w:val="0080AC"/>
            <w:w w:val="110"/>
          </w:rPr>
          <w:t>4.2</w:t>
        </w:r>
      </w:hyperlink>
      <w:r>
        <w:rPr>
          <w:color w:val="231F20"/>
          <w:w w:val="110"/>
        </w:rPr>
        <w:t>).</w:t>
      </w:r>
      <w:r>
        <w:rPr>
          <w:color w:val="0080AC"/>
          <w:w w:val="110"/>
          <w:vertAlign w:val="superscript"/>
        </w:rPr>
        <w:t>13</w:t>
      </w:r>
      <w:r>
        <w:rPr>
          <w:color w:val="0080AC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These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studies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United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States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showed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the</w:t>
      </w:r>
    </w:p>
    <w:p>
      <w:pPr>
        <w:pStyle w:val="BodyText"/>
        <w:spacing w:after="0" w:line="232" w:lineRule="auto"/>
        <w:jc w:val="both"/>
        <w:sectPr>
          <w:type w:val="continuous"/>
          <w:pgSz w:w="12240" w:h="15660"/>
          <w:pgMar w:header="565" w:footer="0" w:top="1060" w:bottom="280" w:left="720" w:right="0"/>
          <w:cols w:num="2" w:equalWidth="0">
            <w:col w:w="5161" w:space="40"/>
            <w:col w:w="6319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pgSz w:w="12240" w:h="15660"/>
          <w:pgMar w:header="561" w:footer="0" w:top="800" w:bottom="280" w:left="720" w:right="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1"/>
        <w:rPr>
          <w:sz w:val="16"/>
        </w:rPr>
      </w:pPr>
    </w:p>
    <w:p>
      <w:pPr>
        <w:spacing w:line="249" w:lineRule="auto" w:before="1"/>
        <w:ind w:left="674" w:right="0" w:hanging="183"/>
        <w:jc w:val="left"/>
        <w:rPr>
          <w:rFonts w:ascii="Arial MT"/>
          <w:sz w:val="16"/>
        </w:rPr>
      </w:pPr>
      <w:r>
        <w:rPr>
          <w:rFonts w:ascii="Arial MT"/>
          <w:color w:val="231F20"/>
          <w:spacing w:val="-4"/>
          <w:sz w:val="16"/>
        </w:rPr>
        <w:t>Returns* </w:t>
      </w:r>
      <w:r>
        <w:rPr>
          <w:rFonts w:ascii="Arial MT"/>
          <w:color w:val="231F20"/>
          <w:spacing w:val="-6"/>
          <w:sz w:val="16"/>
        </w:rPr>
        <w:t>2%</w:t>
      </w:r>
    </w:p>
    <w:p>
      <w:pPr>
        <w:tabs>
          <w:tab w:pos="2249" w:val="left" w:leader="none"/>
        </w:tabs>
        <w:spacing w:before="126"/>
        <w:ind w:left="321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color w:val="231F20"/>
          <w:sz w:val="16"/>
        </w:rPr>
        <w:t>Vaccine</w:t>
      </w:r>
      <w:r>
        <w:rPr>
          <w:rFonts w:ascii="Arial"/>
          <w:b/>
          <w:color w:val="231F20"/>
          <w:spacing w:val="-7"/>
          <w:sz w:val="16"/>
        </w:rPr>
        <w:t> </w:t>
      </w:r>
      <w:r>
        <w:rPr>
          <w:rFonts w:ascii="Arial"/>
          <w:b/>
          <w:color w:val="231F20"/>
          <w:spacing w:val="-2"/>
          <w:sz w:val="16"/>
        </w:rPr>
        <w:t>industry</w:t>
      </w:r>
      <w:r>
        <w:rPr>
          <w:rFonts w:ascii="Arial"/>
          <w:b/>
          <w:color w:val="231F20"/>
          <w:sz w:val="16"/>
        </w:rPr>
        <w:tab/>
        <w:t>Pharmaceutical </w:t>
      </w:r>
      <w:r>
        <w:rPr>
          <w:rFonts w:ascii="Arial"/>
          <w:b/>
          <w:color w:val="231F20"/>
          <w:spacing w:val="-2"/>
          <w:sz w:val="16"/>
        </w:rPr>
        <w:t>industry</w:t>
      </w:r>
    </w:p>
    <w:p>
      <w:pPr>
        <w:pStyle w:val="BodyText"/>
        <w:spacing w:before="10"/>
        <w:rPr>
          <w:rFonts w:ascii="Arial"/>
          <w:b/>
          <w:sz w:val="6"/>
        </w:rPr>
      </w:pPr>
    </w:p>
    <w:p>
      <w:pPr>
        <w:tabs>
          <w:tab w:pos="2232" w:val="left" w:leader="none"/>
        </w:tabs>
        <w:spacing w:line="240" w:lineRule="auto"/>
        <w:ind w:left="9" w:right="-72" w:firstLine="0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200785" cy="2698750"/>
                <wp:effectExtent l="0" t="0" r="0" b="0"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200785" cy="269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8B9E6C"/>
                                <w:left w:val="single" w:sz="6" w:space="0" w:color="8B9E6C"/>
                                <w:bottom w:val="single" w:sz="6" w:space="0" w:color="8B9E6C"/>
                                <w:right w:val="single" w:sz="6" w:space="0" w:color="8B9E6C"/>
                                <w:insideH w:val="single" w:sz="6" w:space="0" w:color="8B9E6C"/>
                                <w:insideV w:val="single" w:sz="6" w:space="0" w:color="8B9E6C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75"/>
                            </w:tblGrid>
                            <w:tr>
                              <w:trPr>
                                <w:trHeight w:val="1849" w:hRule="atLeast"/>
                              </w:trPr>
                              <w:tc>
                                <w:tcPr>
                                  <w:tcW w:w="1875" w:type="dxa"/>
                                  <w:shd w:val="clear" w:color="auto" w:fill="F9E3B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60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413" w:right="160" w:hanging="2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Contribution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R&amp;D, interest, taxes, and earnings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ind w:left="76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6"/>
                                    </w:rPr>
                                    <w:t>44%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1875" w:type="dxa"/>
                                  <w:shd w:val="clear" w:color="auto" w:fill="F9E3B2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Administration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7%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7" w:hRule="atLeast"/>
                              </w:trPr>
                              <w:tc>
                                <w:tcPr>
                                  <w:tcW w:w="1875" w:type="dxa"/>
                                  <w:shd w:val="clear" w:color="auto" w:fill="F9E3B2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160"/>
                                    <w:ind w:left="768" w:right="160" w:hanging="56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Sales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marketing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17%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" w:hRule="atLeast"/>
                              </w:trPr>
                              <w:tc>
                                <w:tcPr>
                                  <w:tcW w:w="1875" w:type="dxa"/>
                                  <w:shd w:val="clear" w:color="auto" w:fill="F9E3B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5" w:hRule="atLeast"/>
                              </w:trPr>
                              <w:tc>
                                <w:tcPr>
                                  <w:tcW w:w="1875" w:type="dxa"/>
                                  <w:shd w:val="clear" w:color="auto" w:fill="F9E3B2"/>
                                </w:tcPr>
                                <w:p>
                                  <w:pPr>
                                    <w:pStyle w:val="TableParagraph"/>
                                    <w:spacing w:before="72"/>
                                    <w:ind w:lef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Distribution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9%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75" w:hRule="atLeast"/>
                              </w:trPr>
                              <w:tc>
                                <w:tcPr>
                                  <w:tcW w:w="1875" w:type="dxa"/>
                                  <w:shd w:val="clear" w:color="auto" w:fill="F9E3B2"/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768" w:right="248" w:hanging="2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6"/>
                                    </w:rPr>
                                    <w:t>Production 21%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4.55pt;height:212.5pt;mso-position-horizontal-relative:char;mso-position-vertical-relative:line" type="#_x0000_t202" id="docshape76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8B9E6C"/>
                          <w:left w:val="single" w:sz="6" w:space="0" w:color="8B9E6C"/>
                          <w:bottom w:val="single" w:sz="6" w:space="0" w:color="8B9E6C"/>
                          <w:right w:val="single" w:sz="6" w:space="0" w:color="8B9E6C"/>
                          <w:insideH w:val="single" w:sz="6" w:space="0" w:color="8B9E6C"/>
                          <w:insideV w:val="single" w:sz="6" w:space="0" w:color="8B9E6C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75"/>
                      </w:tblGrid>
                      <w:tr>
                        <w:trPr>
                          <w:trHeight w:val="1849" w:hRule="atLeast"/>
                        </w:trPr>
                        <w:tc>
                          <w:tcPr>
                            <w:tcW w:w="1875" w:type="dxa"/>
                            <w:shd w:val="clear" w:color="auto" w:fill="F9E3B2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60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413" w:right="160" w:hanging="2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Contribution</w:t>
                            </w:r>
                            <w:r>
                              <w:rPr>
                                <w:color w:val="231F20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R&amp;D, interest, taxes, and earnings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ind w:left="76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6"/>
                              </w:rPr>
                              <w:t>44%</w:t>
                            </w: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1875" w:type="dxa"/>
                            <w:shd w:val="clear" w:color="auto" w:fill="F9E3B2"/>
                          </w:tcPr>
                          <w:p>
                            <w:pPr>
                              <w:pStyle w:val="TableParagraph"/>
                              <w:spacing w:before="27"/>
                              <w:ind w:lef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Administration</w:t>
                            </w:r>
                            <w:r>
                              <w:rPr>
                                <w:color w:val="231F20"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7%</w:t>
                            </w:r>
                          </w:p>
                        </w:tc>
                      </w:tr>
                      <w:tr>
                        <w:trPr>
                          <w:trHeight w:val="707" w:hRule="atLeast"/>
                        </w:trPr>
                        <w:tc>
                          <w:tcPr>
                            <w:tcW w:w="1875" w:type="dxa"/>
                            <w:shd w:val="clear" w:color="auto" w:fill="F9E3B2"/>
                          </w:tcPr>
                          <w:p>
                            <w:pPr>
                              <w:pStyle w:val="TableParagraph"/>
                              <w:spacing w:line="249" w:lineRule="auto" w:before="160"/>
                              <w:ind w:left="768" w:right="160" w:hanging="56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Sales</w:t>
                            </w:r>
                            <w:r>
                              <w:rPr>
                                <w:color w:val="231F20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marketing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17%</w:t>
                            </w:r>
                          </w:p>
                        </w:tc>
                      </w:tr>
                      <w:tr>
                        <w:trPr>
                          <w:trHeight w:val="70" w:hRule="atLeast"/>
                        </w:trPr>
                        <w:tc>
                          <w:tcPr>
                            <w:tcW w:w="1875" w:type="dxa"/>
                            <w:shd w:val="clear" w:color="auto" w:fill="F9E3B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5" w:hRule="atLeast"/>
                        </w:trPr>
                        <w:tc>
                          <w:tcPr>
                            <w:tcW w:w="1875" w:type="dxa"/>
                            <w:shd w:val="clear" w:color="auto" w:fill="F9E3B2"/>
                          </w:tcPr>
                          <w:p>
                            <w:pPr>
                              <w:pStyle w:val="TableParagraph"/>
                              <w:spacing w:before="72"/>
                              <w:ind w:lef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Distribution</w:t>
                            </w:r>
                            <w:r>
                              <w:rPr>
                                <w:color w:val="231F20"/>
                                <w:spacing w:val="1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9%</w:t>
                            </w:r>
                          </w:p>
                        </w:tc>
                      </w:tr>
                      <w:tr>
                        <w:trPr>
                          <w:trHeight w:val="875" w:hRule="atLeast"/>
                        </w:trPr>
                        <w:tc>
                          <w:tcPr>
                            <w:tcW w:w="1875" w:type="dxa"/>
                            <w:shd w:val="clear" w:color="auto" w:fill="F9E3B2"/>
                          </w:tcPr>
                          <w:p>
                            <w:pPr>
                              <w:pStyle w:val="TableParagraph"/>
                              <w:spacing w:before="58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768" w:right="248" w:hanging="22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6"/>
                              </w:rPr>
                              <w:t>Production 21%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200785" cy="2698750"/>
                <wp:effectExtent l="0" t="0" r="0" b="0"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200785" cy="269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8B9E6C"/>
                                <w:left w:val="single" w:sz="6" w:space="0" w:color="8B9E6C"/>
                                <w:bottom w:val="single" w:sz="6" w:space="0" w:color="8B9E6C"/>
                                <w:right w:val="single" w:sz="6" w:space="0" w:color="8B9E6C"/>
                                <w:insideH w:val="single" w:sz="6" w:space="0" w:color="8B9E6C"/>
                                <w:insideV w:val="single" w:sz="6" w:space="0" w:color="8B9E6C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75"/>
                            </w:tblGrid>
                            <w:tr>
                              <w:trPr>
                                <w:trHeight w:val="1939" w:hRule="atLeast"/>
                              </w:trPr>
                              <w:tc>
                                <w:tcPr>
                                  <w:tcW w:w="1875" w:type="dxa"/>
                                  <w:shd w:val="clear" w:color="auto" w:fill="F9E3B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412" w:right="160" w:hanging="2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Contribution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R&amp;D, interest, taxes, and earnings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ind w:left="76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6"/>
                                    </w:rPr>
                                    <w:t>46%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70" w:hRule="atLeast"/>
                              </w:trPr>
                              <w:tc>
                                <w:tcPr>
                                  <w:tcW w:w="1875" w:type="dxa"/>
                                  <w:shd w:val="clear" w:color="auto" w:fill="F9E3B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42" w:right="62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SGA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35%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0" w:hRule="atLeast"/>
                              </w:trPr>
                              <w:tc>
                                <w:tcPr>
                                  <w:tcW w:w="1875" w:type="dxa"/>
                                  <w:shd w:val="clear" w:color="auto" w:fill="F9E3B2"/>
                                </w:tcPr>
                                <w:p>
                                  <w:pPr>
                                    <w:pStyle w:val="TableParagraph"/>
                                    <w:spacing w:before="122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5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COGS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19%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4.55pt;height:212.5pt;mso-position-horizontal-relative:char;mso-position-vertical-relative:line" type="#_x0000_t202" id="docshape77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8B9E6C"/>
                          <w:left w:val="single" w:sz="6" w:space="0" w:color="8B9E6C"/>
                          <w:bottom w:val="single" w:sz="6" w:space="0" w:color="8B9E6C"/>
                          <w:right w:val="single" w:sz="6" w:space="0" w:color="8B9E6C"/>
                          <w:insideH w:val="single" w:sz="6" w:space="0" w:color="8B9E6C"/>
                          <w:insideV w:val="single" w:sz="6" w:space="0" w:color="8B9E6C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75"/>
                      </w:tblGrid>
                      <w:tr>
                        <w:trPr>
                          <w:trHeight w:val="1939" w:hRule="atLeast"/>
                        </w:trPr>
                        <w:tc>
                          <w:tcPr>
                            <w:tcW w:w="1875" w:type="dxa"/>
                            <w:shd w:val="clear" w:color="auto" w:fill="F9E3B2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9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412" w:right="160" w:hanging="2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Contribution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R&amp;D, interest, taxes, and earnings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ind w:left="76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6"/>
                              </w:rPr>
                              <w:t>46%</w:t>
                            </w:r>
                          </w:p>
                        </w:tc>
                      </w:tr>
                      <w:tr>
                        <w:trPr>
                          <w:trHeight w:val="1470" w:hRule="atLeast"/>
                        </w:trPr>
                        <w:tc>
                          <w:tcPr>
                            <w:tcW w:w="1875" w:type="dxa"/>
                            <w:shd w:val="clear" w:color="auto" w:fill="F9E3B2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75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642" w:right="62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SGA </w:t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35%</w:t>
                            </w:r>
                          </w:p>
                        </w:tc>
                      </w:tr>
                      <w:tr>
                        <w:trPr>
                          <w:trHeight w:val="780" w:hRule="atLeast"/>
                        </w:trPr>
                        <w:tc>
                          <w:tcPr>
                            <w:tcW w:w="1875" w:type="dxa"/>
                            <w:shd w:val="clear" w:color="auto" w:fill="F9E3B2"/>
                          </w:tcPr>
                          <w:p>
                            <w:pPr>
                              <w:pStyle w:val="TableParagraph"/>
                              <w:spacing w:before="122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51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COGS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19%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3"/>
        <w:rPr>
          <w:rFonts w:ascii="Arial"/>
          <w:b/>
          <w:sz w:val="5"/>
        </w:rPr>
      </w:pPr>
    </w:p>
    <w:p>
      <w:pPr>
        <w:pStyle w:val="BodyText"/>
        <w:spacing w:line="232" w:lineRule="auto" w:before="97"/>
        <w:ind w:left="350" w:right="1077"/>
        <w:jc w:val="both"/>
      </w:pPr>
      <w:r>
        <w:rPr/>
        <w:br w:type="column"/>
      </w: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terms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technical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feasibility,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strong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patent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protection,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 potential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market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size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taken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forward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development </w:t>
      </w:r>
      <w:r>
        <w:rPr>
          <w:color w:val="231F20"/>
          <w:spacing w:val="-2"/>
          <w:w w:val="110"/>
        </w:rPr>
        <w:t>(post–Phase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I).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addition,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other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candidate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vaccines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might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be </w:t>
      </w:r>
      <w:r>
        <w:rPr>
          <w:color w:val="231F20"/>
        </w:rPr>
        <w:t>licensed from small companies. Even in the largest companies, </w:t>
      </w:r>
      <w:r>
        <w:rPr>
          <w:color w:val="231F20"/>
          <w:w w:val="110"/>
        </w:rPr>
        <w:t>only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few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products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development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same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time. Thus, go/no-go decisions must be made and market size is a major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determinant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choice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candidate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vac- cines, otherwise equal in technical feasibility and likelihood of success (</w:t>
      </w:r>
      <w:hyperlink w:history="true" w:anchor="_bookmark15">
        <w:r>
          <w:rPr>
            <w:color w:val="0080AC"/>
            <w:w w:val="110"/>
          </w:rPr>
          <w:t>Table 4.7</w:t>
        </w:r>
      </w:hyperlink>
      <w:r>
        <w:rPr>
          <w:color w:val="231F20"/>
          <w:w w:val="110"/>
        </w:rPr>
        <w:t>).</w:t>
      </w:r>
    </w:p>
    <w:p>
      <w:pPr>
        <w:pStyle w:val="BodyText"/>
        <w:spacing w:line="232" w:lineRule="auto"/>
        <w:ind w:left="350" w:right="1077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6496">
                <wp:simplePos x="0" y="0"/>
                <wp:positionH relativeFrom="page">
                  <wp:posOffset>2385758</wp:posOffset>
                </wp:positionH>
                <wp:positionV relativeFrom="paragraph">
                  <wp:posOffset>227025</wp:posOffset>
                </wp:positionV>
                <wp:extent cx="221615" cy="57785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22161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615" h="57785">
                              <a:moveTo>
                                <a:pt x="0" y="0"/>
                              </a:moveTo>
                              <a:lnTo>
                                <a:pt x="221043" y="57175"/>
                              </a:lnTo>
                            </a:path>
                          </a:pathLst>
                        </a:custGeom>
                        <a:ln w="9537">
                          <a:solidFill>
                            <a:srgbClr val="8B9E6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9984" from="187.854996pt,17.876005pt" to="205.259996pt,22.378005pt" stroked="true" strokeweight=".751pt" strokecolor="#8b9e6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008">
                <wp:simplePos x="0" y="0"/>
                <wp:positionH relativeFrom="page">
                  <wp:posOffset>2385758</wp:posOffset>
                </wp:positionH>
                <wp:positionV relativeFrom="paragraph">
                  <wp:posOffset>871575</wp:posOffset>
                </wp:positionV>
                <wp:extent cx="221615" cy="35623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21615" cy="356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615" h="356235">
                              <a:moveTo>
                                <a:pt x="0" y="0"/>
                              </a:moveTo>
                              <a:lnTo>
                                <a:pt x="221043" y="355612"/>
                              </a:lnTo>
                            </a:path>
                          </a:pathLst>
                        </a:custGeom>
                        <a:ln w="9537">
                          <a:solidFill>
                            <a:srgbClr val="8B9E6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9472" from="187.854996pt,68.628006pt" to="205.259996pt,96.629006pt" stroked="true" strokeweight=".751pt" strokecolor="#8b9e6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7239000</wp:posOffset>
                </wp:positionH>
                <wp:positionV relativeFrom="paragraph">
                  <wp:posOffset>-1127404</wp:posOffset>
                </wp:positionV>
                <wp:extent cx="533400" cy="30480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0pt;margin-top:-88.771996pt;width:42pt;height:24pt;mso-position-horizontal-relative:page;mso-position-vertical-relative:paragraph;z-index:15734272" type="#_x0000_t202" id="docshape78" filled="true" fillcolor="#ced3eb" stroked="false"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4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This</w:t>
      </w:r>
      <w:r>
        <w:rPr>
          <w:color w:val="231F20"/>
          <w:w w:val="105"/>
        </w:rPr>
        <w:t> system</w:t>
      </w:r>
      <w:r>
        <w:rPr>
          <w:color w:val="231F20"/>
          <w:w w:val="105"/>
        </w:rPr>
        <w:t> works</w:t>
      </w:r>
      <w:r>
        <w:rPr>
          <w:color w:val="231F20"/>
          <w:w w:val="105"/>
        </w:rPr>
        <w:t> extremely</w:t>
      </w:r>
      <w:r>
        <w:rPr>
          <w:color w:val="231F20"/>
          <w:w w:val="105"/>
        </w:rPr>
        <w:t> well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vaccines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large potential markets in the developed world when technical </w:t>
      </w:r>
      <w:r>
        <w:rPr>
          <w:color w:val="231F20"/>
          <w:w w:val="105"/>
        </w:rPr>
        <w:t>fea- sibility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demonstrated.</w:t>
      </w:r>
      <w:r>
        <w:rPr>
          <w:color w:val="231F20"/>
          <w:w w:val="105"/>
        </w:rPr>
        <w:t> It</w:t>
      </w:r>
      <w:r>
        <w:rPr>
          <w:color w:val="231F20"/>
          <w:w w:val="105"/>
        </w:rPr>
        <w:t> does</w:t>
      </w:r>
      <w:r>
        <w:rPr>
          <w:color w:val="231F20"/>
          <w:w w:val="105"/>
        </w:rPr>
        <w:t> not</w:t>
      </w:r>
      <w:r>
        <w:rPr>
          <w:color w:val="231F20"/>
          <w:w w:val="105"/>
        </w:rPr>
        <w:t> work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vaccines</w:t>
      </w:r>
      <w:r>
        <w:rPr>
          <w:color w:val="231F20"/>
          <w:w w:val="105"/>
        </w:rPr>
        <w:t> for diseases that exist predominantly in the poorer regions of the world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(e.g.,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TB);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works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imperfectly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diseases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devel- oped world that affect relatively few persons because of geo- graphic restriction (e.g., Lyme disease) or diseases limited to specific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risk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groups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(e.g.,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cytomegalovirus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[CMV]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transplant recipients), and it does not work when technical feasibility has not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demonstrated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(e.g.,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HIV).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last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to be</w:t>
      </w:r>
      <w:r>
        <w:rPr>
          <w:color w:val="231F20"/>
          <w:w w:val="105"/>
        </w:rPr>
        <w:t> solved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strong</w:t>
      </w:r>
      <w:r>
        <w:rPr>
          <w:color w:val="231F20"/>
          <w:w w:val="105"/>
        </w:rPr>
        <w:t> basic</w:t>
      </w:r>
      <w:r>
        <w:rPr>
          <w:color w:val="231F20"/>
          <w:w w:val="105"/>
        </w:rPr>
        <w:t> program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vaccine-related</w:t>
      </w:r>
      <w:r>
        <w:rPr>
          <w:color w:val="231F20"/>
          <w:w w:val="105"/>
        </w:rPr>
        <w:t> sci- </w:t>
      </w:r>
      <w:r>
        <w:rPr>
          <w:color w:val="231F20"/>
          <w:spacing w:val="-2"/>
          <w:w w:val="105"/>
        </w:rPr>
        <w:t>ences,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particularly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HIV,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spacing w:val="-2"/>
          <w:w w:val="105"/>
        </w:rPr>
        <w:t>Staphylococcus aureus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malaria,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and </w:t>
      </w:r>
      <w:r>
        <w:rPr>
          <w:color w:val="231F20"/>
          <w:w w:val="105"/>
        </w:rPr>
        <w:t>other challenging targets. Niche vaccines for developed-world markets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much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attractive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biotech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51"/>
          <w:w w:val="105"/>
        </w:rPr>
        <w:t> </w:t>
      </w:r>
      <w:r>
        <w:rPr>
          <w:color w:val="231F20"/>
          <w:spacing w:val="-2"/>
          <w:w w:val="105"/>
        </w:rPr>
        <w:t>large</w:t>
      </w:r>
    </w:p>
    <w:p>
      <w:pPr>
        <w:pStyle w:val="BodyText"/>
        <w:spacing w:after="0" w:line="232" w:lineRule="auto"/>
        <w:jc w:val="both"/>
        <w:sectPr>
          <w:type w:val="continuous"/>
          <w:pgSz w:w="12240" w:h="15660"/>
          <w:pgMar w:header="561" w:footer="0" w:top="1060" w:bottom="280" w:left="720" w:right="0"/>
          <w:cols w:num="3" w:equalWidth="0">
            <w:col w:w="1106" w:space="40"/>
            <w:col w:w="4105" w:space="39"/>
            <w:col w:w="6230"/>
          </w:cols>
        </w:sectPr>
      </w:pPr>
    </w:p>
    <w:p>
      <w:pPr>
        <w:spacing w:line="261" w:lineRule="auto" w:before="9"/>
        <w:ind w:left="479" w:right="0" w:firstLine="0"/>
        <w:jc w:val="both"/>
        <w:rPr>
          <w:rFonts w:ascii="Arial"/>
          <w:i/>
          <w:sz w:val="16"/>
        </w:rPr>
      </w:pPr>
      <w:bookmarkStart w:name="_bookmark13" w:id="23"/>
      <w:bookmarkEnd w:id="23"/>
      <w:r>
        <w:rPr/>
      </w:r>
      <w:r>
        <w:rPr>
          <w:rFonts w:ascii="Arial"/>
          <w:b/>
          <w:color w:val="231F20"/>
          <w:sz w:val="16"/>
        </w:rPr>
        <w:t>Figure 4.2. </w:t>
      </w:r>
      <w:r>
        <w:rPr>
          <w:rFonts w:ascii="Arial MT"/>
          <w:color w:val="231F20"/>
          <w:sz w:val="16"/>
        </w:rPr>
        <w:t>Major U.S. vaccine suppliers value-added </w:t>
      </w:r>
      <w:r>
        <w:rPr>
          <w:rFonts w:ascii="Arial MT"/>
          <w:color w:val="231F20"/>
          <w:sz w:val="16"/>
        </w:rPr>
        <w:t>chain</w:t>
      </w:r>
      <w:r>
        <w:rPr>
          <w:rFonts w:ascii="Arial MT"/>
          <w:color w:val="231F20"/>
          <w:spacing w:val="80"/>
          <w:sz w:val="16"/>
        </w:rPr>
        <w:t> </w:t>
      </w:r>
      <w:r>
        <w:rPr>
          <w:rFonts w:ascii="Arial MT"/>
          <w:color w:val="231F20"/>
          <w:sz w:val="16"/>
        </w:rPr>
        <w:t>(versus pharmaceutical industry averages). COGS, cost of goods </w:t>
      </w:r>
      <w:r>
        <w:rPr>
          <w:rFonts w:ascii="Arial MT"/>
          <w:color w:val="231F20"/>
          <w:spacing w:val="-6"/>
          <w:sz w:val="16"/>
        </w:rPr>
        <w:t>sold;</w:t>
      </w:r>
      <w:r>
        <w:rPr>
          <w:rFonts w:ascii="Arial MT"/>
          <w:color w:val="231F20"/>
          <w:sz w:val="16"/>
        </w:rPr>
        <w:t> </w:t>
      </w:r>
      <w:r>
        <w:rPr>
          <w:rFonts w:ascii="Arial MT"/>
          <w:color w:val="231F20"/>
          <w:spacing w:val="-6"/>
          <w:sz w:val="16"/>
        </w:rPr>
        <w:t>R&amp;D,</w:t>
      </w:r>
      <w:r>
        <w:rPr>
          <w:rFonts w:ascii="Arial MT"/>
          <w:color w:val="231F20"/>
          <w:sz w:val="16"/>
        </w:rPr>
        <w:t> </w:t>
      </w:r>
      <w:r>
        <w:rPr>
          <w:rFonts w:ascii="Arial MT"/>
          <w:color w:val="231F20"/>
          <w:spacing w:val="-6"/>
          <w:sz w:val="16"/>
        </w:rPr>
        <w:t>research</w:t>
      </w:r>
      <w:r>
        <w:rPr>
          <w:rFonts w:ascii="Arial MT"/>
          <w:color w:val="231F20"/>
          <w:sz w:val="16"/>
        </w:rPr>
        <w:t> </w:t>
      </w:r>
      <w:r>
        <w:rPr>
          <w:rFonts w:ascii="Arial MT"/>
          <w:color w:val="231F20"/>
          <w:spacing w:val="-6"/>
          <w:sz w:val="16"/>
        </w:rPr>
        <w:t>and</w:t>
      </w:r>
      <w:r>
        <w:rPr>
          <w:rFonts w:ascii="Arial MT"/>
          <w:color w:val="231F20"/>
          <w:sz w:val="16"/>
        </w:rPr>
        <w:t> </w:t>
      </w:r>
      <w:r>
        <w:rPr>
          <w:rFonts w:ascii="Arial MT"/>
          <w:color w:val="231F20"/>
          <w:spacing w:val="-6"/>
          <w:sz w:val="16"/>
        </w:rPr>
        <w:t>development;</w:t>
      </w:r>
      <w:r>
        <w:rPr>
          <w:rFonts w:ascii="Arial MT"/>
          <w:color w:val="231F20"/>
          <w:sz w:val="16"/>
        </w:rPr>
        <w:t> </w:t>
      </w:r>
      <w:r>
        <w:rPr>
          <w:rFonts w:ascii="Arial MT"/>
          <w:color w:val="231F20"/>
          <w:spacing w:val="-6"/>
          <w:sz w:val="16"/>
        </w:rPr>
        <w:t>SGA,</w:t>
      </w:r>
      <w:r>
        <w:rPr>
          <w:rFonts w:ascii="Arial MT"/>
          <w:color w:val="231F20"/>
          <w:sz w:val="16"/>
        </w:rPr>
        <w:t> </w:t>
      </w:r>
      <w:r>
        <w:rPr>
          <w:rFonts w:ascii="Arial MT"/>
          <w:color w:val="231F20"/>
          <w:spacing w:val="-6"/>
          <w:sz w:val="16"/>
        </w:rPr>
        <w:t>sales,</w:t>
      </w:r>
      <w:r>
        <w:rPr>
          <w:rFonts w:ascii="Arial MT"/>
          <w:color w:val="231F20"/>
          <w:sz w:val="16"/>
        </w:rPr>
        <w:t> </w:t>
      </w:r>
      <w:r>
        <w:rPr>
          <w:rFonts w:ascii="Arial MT"/>
          <w:color w:val="231F20"/>
          <w:spacing w:val="-6"/>
          <w:sz w:val="16"/>
        </w:rPr>
        <w:t>general,</w:t>
      </w:r>
      <w:r>
        <w:rPr>
          <w:rFonts w:ascii="Arial MT"/>
          <w:color w:val="231F20"/>
          <w:sz w:val="16"/>
        </w:rPr>
        <w:t> </w:t>
      </w:r>
      <w:r>
        <w:rPr>
          <w:rFonts w:ascii="Arial MT"/>
          <w:color w:val="231F20"/>
          <w:spacing w:val="-6"/>
          <w:sz w:val="16"/>
        </w:rPr>
        <w:t>and</w:t>
      </w:r>
      <w:r>
        <w:rPr>
          <w:rFonts w:ascii="Arial MT"/>
          <w:color w:val="231F20"/>
          <w:sz w:val="16"/>
        </w:rPr>
        <w:t> </w:t>
      </w:r>
      <w:r>
        <w:rPr>
          <w:rFonts w:ascii="Arial MT"/>
          <w:color w:val="231F20"/>
          <w:spacing w:val="-6"/>
          <w:sz w:val="16"/>
        </w:rPr>
        <w:t>admin-</w:t>
      </w:r>
      <w:r>
        <w:rPr>
          <w:rFonts w:ascii="Arial MT"/>
          <w:color w:val="231F20"/>
          <w:sz w:val="16"/>
        </w:rPr>
        <w:t> istrative</w:t>
      </w:r>
      <w:r>
        <w:rPr>
          <w:rFonts w:ascii="Arial MT"/>
          <w:color w:val="231F20"/>
          <w:spacing w:val="-9"/>
          <w:sz w:val="16"/>
        </w:rPr>
        <w:t> </w:t>
      </w:r>
      <w:r>
        <w:rPr>
          <w:rFonts w:ascii="Arial MT"/>
          <w:color w:val="231F20"/>
          <w:sz w:val="16"/>
        </w:rPr>
        <w:t>costs.</w:t>
      </w:r>
      <w:r>
        <w:rPr>
          <w:rFonts w:ascii="Arial MT"/>
          <w:color w:val="231F20"/>
          <w:spacing w:val="-9"/>
          <w:sz w:val="16"/>
        </w:rPr>
        <w:t> </w:t>
      </w:r>
      <w:r>
        <w:rPr>
          <w:rFonts w:ascii="Arial MT"/>
          <w:color w:val="231F20"/>
          <w:sz w:val="16"/>
        </w:rPr>
        <w:t>*Negligible</w:t>
      </w:r>
      <w:r>
        <w:rPr>
          <w:rFonts w:ascii="Arial MT"/>
          <w:color w:val="231F20"/>
          <w:spacing w:val="-9"/>
          <w:sz w:val="16"/>
        </w:rPr>
        <w:t> </w:t>
      </w:r>
      <w:r>
        <w:rPr>
          <w:rFonts w:ascii="Arial MT"/>
          <w:color w:val="231F20"/>
          <w:sz w:val="16"/>
        </w:rPr>
        <w:t>returns</w:t>
      </w:r>
      <w:r>
        <w:rPr>
          <w:rFonts w:ascii="Arial MT"/>
          <w:color w:val="231F20"/>
          <w:spacing w:val="-9"/>
          <w:sz w:val="16"/>
        </w:rPr>
        <w:t> </w:t>
      </w:r>
      <w:r>
        <w:rPr>
          <w:rFonts w:ascii="Arial MT"/>
          <w:color w:val="231F20"/>
          <w:sz w:val="16"/>
        </w:rPr>
        <w:t>(products</w:t>
      </w:r>
      <w:r>
        <w:rPr>
          <w:rFonts w:ascii="Arial MT"/>
          <w:color w:val="231F20"/>
          <w:spacing w:val="-9"/>
          <w:sz w:val="16"/>
        </w:rPr>
        <w:t> </w:t>
      </w:r>
      <w:r>
        <w:rPr>
          <w:rFonts w:ascii="Arial MT"/>
          <w:color w:val="231F20"/>
          <w:sz w:val="16"/>
        </w:rPr>
        <w:t>that</w:t>
      </w:r>
      <w:r>
        <w:rPr>
          <w:rFonts w:ascii="Arial MT"/>
          <w:color w:val="231F20"/>
          <w:spacing w:val="-9"/>
          <w:sz w:val="16"/>
        </w:rPr>
        <w:t> </w:t>
      </w:r>
      <w:r>
        <w:rPr>
          <w:rFonts w:ascii="Arial MT"/>
          <w:color w:val="231F20"/>
          <w:sz w:val="16"/>
        </w:rPr>
        <w:t>are</w:t>
      </w:r>
      <w:r>
        <w:rPr>
          <w:rFonts w:ascii="Arial MT"/>
          <w:color w:val="231F20"/>
          <w:spacing w:val="-9"/>
          <w:sz w:val="16"/>
        </w:rPr>
        <w:t> </w:t>
      </w:r>
      <w:r>
        <w:rPr>
          <w:rFonts w:ascii="Arial MT"/>
          <w:color w:val="231F20"/>
          <w:sz w:val="16"/>
        </w:rPr>
        <w:t>sold</w:t>
      </w:r>
      <w:r>
        <w:rPr>
          <w:rFonts w:ascii="Arial MT"/>
          <w:color w:val="231F20"/>
          <w:spacing w:val="-9"/>
          <w:sz w:val="16"/>
        </w:rPr>
        <w:t> </w:t>
      </w:r>
      <w:r>
        <w:rPr>
          <w:rFonts w:ascii="Arial MT"/>
          <w:color w:val="231F20"/>
          <w:sz w:val="16"/>
        </w:rPr>
        <w:t>and</w:t>
      </w:r>
      <w:r>
        <w:rPr>
          <w:rFonts w:ascii="Arial MT"/>
          <w:color w:val="231F20"/>
          <w:spacing w:val="-9"/>
          <w:sz w:val="16"/>
        </w:rPr>
        <w:t> </w:t>
      </w:r>
      <w:r>
        <w:rPr>
          <w:rFonts w:ascii="Arial MT"/>
          <w:color w:val="231F20"/>
          <w:sz w:val="16"/>
        </w:rPr>
        <w:t>subse- quently</w:t>
      </w:r>
      <w:r>
        <w:rPr>
          <w:rFonts w:ascii="Arial MT"/>
          <w:color w:val="231F20"/>
          <w:spacing w:val="-7"/>
          <w:sz w:val="16"/>
        </w:rPr>
        <w:t> </w:t>
      </w:r>
      <w:r>
        <w:rPr>
          <w:rFonts w:ascii="Arial MT"/>
          <w:color w:val="231F20"/>
          <w:sz w:val="16"/>
        </w:rPr>
        <w:t>returned</w:t>
      </w:r>
      <w:r>
        <w:rPr>
          <w:rFonts w:ascii="Arial MT"/>
          <w:color w:val="231F20"/>
          <w:spacing w:val="-7"/>
          <w:sz w:val="16"/>
        </w:rPr>
        <w:t> </w:t>
      </w:r>
      <w:r>
        <w:rPr>
          <w:rFonts w:ascii="Arial MT"/>
          <w:color w:val="231F20"/>
          <w:sz w:val="16"/>
        </w:rPr>
        <w:t>for</w:t>
      </w:r>
      <w:r>
        <w:rPr>
          <w:rFonts w:ascii="Arial MT"/>
          <w:color w:val="231F20"/>
          <w:spacing w:val="-7"/>
          <w:sz w:val="16"/>
        </w:rPr>
        <w:t> </w:t>
      </w:r>
      <w:r>
        <w:rPr>
          <w:rFonts w:ascii="Arial MT"/>
          <w:color w:val="231F20"/>
          <w:sz w:val="16"/>
        </w:rPr>
        <w:t>a</w:t>
      </w:r>
      <w:r>
        <w:rPr>
          <w:rFonts w:ascii="Arial MT"/>
          <w:color w:val="231F20"/>
          <w:spacing w:val="-7"/>
          <w:sz w:val="16"/>
        </w:rPr>
        <w:t> </w:t>
      </w:r>
      <w:r>
        <w:rPr>
          <w:rFonts w:ascii="Arial MT"/>
          <w:color w:val="231F20"/>
          <w:sz w:val="16"/>
        </w:rPr>
        <w:t>refund)</w:t>
      </w:r>
      <w:r>
        <w:rPr>
          <w:rFonts w:ascii="Arial MT"/>
          <w:color w:val="231F20"/>
          <w:spacing w:val="-7"/>
          <w:sz w:val="16"/>
        </w:rPr>
        <w:t> </w:t>
      </w:r>
      <w:r>
        <w:rPr>
          <w:rFonts w:ascii="Arial MT"/>
          <w:color w:val="231F20"/>
          <w:sz w:val="16"/>
        </w:rPr>
        <w:t>in</w:t>
      </w:r>
      <w:r>
        <w:rPr>
          <w:rFonts w:ascii="Arial MT"/>
          <w:color w:val="231F20"/>
          <w:spacing w:val="-7"/>
          <w:sz w:val="16"/>
        </w:rPr>
        <w:t> </w:t>
      </w:r>
      <w:r>
        <w:rPr>
          <w:rFonts w:ascii="Arial MT"/>
          <w:color w:val="231F20"/>
          <w:sz w:val="16"/>
        </w:rPr>
        <w:t>the</w:t>
      </w:r>
      <w:r>
        <w:rPr>
          <w:rFonts w:ascii="Arial MT"/>
          <w:color w:val="231F20"/>
          <w:spacing w:val="-7"/>
          <w:sz w:val="16"/>
        </w:rPr>
        <w:t> </w:t>
      </w:r>
      <w:r>
        <w:rPr>
          <w:rFonts w:ascii="Arial MT"/>
          <w:color w:val="231F20"/>
          <w:sz w:val="16"/>
        </w:rPr>
        <w:t>pharma</w:t>
      </w:r>
      <w:r>
        <w:rPr>
          <w:rFonts w:ascii="Arial MT"/>
          <w:color w:val="231F20"/>
          <w:spacing w:val="-7"/>
          <w:sz w:val="16"/>
        </w:rPr>
        <w:t> </w:t>
      </w:r>
      <w:r>
        <w:rPr>
          <w:rFonts w:ascii="Arial MT"/>
          <w:color w:val="231F20"/>
          <w:sz w:val="16"/>
        </w:rPr>
        <w:t>business.</w:t>
      </w:r>
      <w:r>
        <w:rPr>
          <w:rFonts w:ascii="Arial MT"/>
          <w:color w:val="231F20"/>
          <w:spacing w:val="-7"/>
          <w:sz w:val="16"/>
        </w:rPr>
        <w:t> </w:t>
      </w:r>
      <w:r>
        <w:rPr>
          <w:rFonts w:ascii="Arial"/>
          <w:i/>
          <w:color w:val="231F20"/>
          <w:sz w:val="16"/>
        </w:rPr>
        <w:t>(From</w:t>
      </w:r>
      <w:r>
        <w:rPr>
          <w:rFonts w:ascii="Arial"/>
          <w:i/>
          <w:color w:val="231F20"/>
          <w:spacing w:val="-7"/>
          <w:sz w:val="16"/>
        </w:rPr>
        <w:t> </w:t>
      </w:r>
      <w:r>
        <w:rPr>
          <w:rFonts w:ascii="Arial"/>
          <w:i/>
          <w:color w:val="231F20"/>
          <w:sz w:val="16"/>
        </w:rPr>
        <w:t>Mercer </w:t>
      </w:r>
      <w:r>
        <w:rPr>
          <w:rFonts w:ascii="Arial"/>
          <w:i/>
          <w:color w:val="231F20"/>
          <w:spacing w:val="-2"/>
          <w:sz w:val="16"/>
        </w:rPr>
        <w:t>Management</w:t>
      </w:r>
      <w:r>
        <w:rPr>
          <w:rFonts w:ascii="Arial"/>
          <w:i/>
          <w:color w:val="231F20"/>
          <w:spacing w:val="-4"/>
          <w:sz w:val="16"/>
        </w:rPr>
        <w:t> </w:t>
      </w:r>
      <w:r>
        <w:rPr>
          <w:rFonts w:ascii="Arial"/>
          <w:i/>
          <w:color w:val="231F20"/>
          <w:spacing w:val="-2"/>
          <w:sz w:val="16"/>
        </w:rPr>
        <w:t>Consulting</w:t>
      </w:r>
      <w:r>
        <w:rPr>
          <w:rFonts w:ascii="Arial"/>
          <w:i/>
          <w:color w:val="231F20"/>
          <w:spacing w:val="-4"/>
          <w:sz w:val="16"/>
        </w:rPr>
        <w:t> </w:t>
      </w:r>
      <w:r>
        <w:rPr>
          <w:rFonts w:ascii="Arial"/>
          <w:i/>
          <w:color w:val="231F20"/>
          <w:spacing w:val="-2"/>
          <w:sz w:val="16"/>
        </w:rPr>
        <w:t>Testimony</w:t>
      </w:r>
      <w:r>
        <w:rPr>
          <w:rFonts w:ascii="Arial"/>
          <w:i/>
          <w:color w:val="231F20"/>
          <w:spacing w:val="-4"/>
          <w:sz w:val="16"/>
        </w:rPr>
        <w:t> </w:t>
      </w:r>
      <w:r>
        <w:rPr>
          <w:rFonts w:ascii="Arial"/>
          <w:i/>
          <w:color w:val="231F20"/>
          <w:spacing w:val="-2"/>
          <w:sz w:val="16"/>
        </w:rPr>
        <w:t>on</w:t>
      </w:r>
      <w:r>
        <w:rPr>
          <w:rFonts w:ascii="Arial"/>
          <w:i/>
          <w:color w:val="231F20"/>
          <w:spacing w:val="-4"/>
          <w:sz w:val="16"/>
        </w:rPr>
        <w:t> </w:t>
      </w:r>
      <w:r>
        <w:rPr>
          <w:rFonts w:ascii="Arial"/>
          <w:i/>
          <w:color w:val="231F20"/>
          <w:spacing w:val="-2"/>
          <w:sz w:val="16"/>
        </w:rPr>
        <w:t>vaccine</w:t>
      </w:r>
      <w:r>
        <w:rPr>
          <w:rFonts w:ascii="Arial"/>
          <w:i/>
          <w:color w:val="231F20"/>
          <w:spacing w:val="-4"/>
          <w:sz w:val="16"/>
        </w:rPr>
        <w:t> </w:t>
      </w:r>
      <w:r>
        <w:rPr>
          <w:rFonts w:ascii="Arial"/>
          <w:i/>
          <w:color w:val="231F20"/>
          <w:spacing w:val="-2"/>
          <w:sz w:val="16"/>
        </w:rPr>
        <w:t>policy</w:t>
      </w:r>
      <w:r>
        <w:rPr>
          <w:rFonts w:ascii="Arial"/>
          <w:i/>
          <w:color w:val="231F20"/>
          <w:spacing w:val="-4"/>
          <w:sz w:val="16"/>
        </w:rPr>
        <w:t> </w:t>
      </w:r>
      <w:r>
        <w:rPr>
          <w:rFonts w:ascii="Arial"/>
          <w:i/>
          <w:color w:val="231F20"/>
          <w:spacing w:val="-2"/>
          <w:sz w:val="16"/>
        </w:rPr>
        <w:t>before</w:t>
      </w:r>
      <w:r>
        <w:rPr>
          <w:rFonts w:ascii="Arial"/>
          <w:i/>
          <w:color w:val="231F20"/>
          <w:spacing w:val="-4"/>
          <w:sz w:val="16"/>
        </w:rPr>
        <w:t> </w:t>
      </w:r>
      <w:r>
        <w:rPr>
          <w:rFonts w:ascii="Arial"/>
          <w:i/>
          <w:color w:val="231F20"/>
          <w:spacing w:val="-2"/>
          <w:sz w:val="16"/>
        </w:rPr>
        <w:t>the</w:t>
      </w:r>
      <w:r>
        <w:rPr>
          <w:rFonts w:ascii="Arial"/>
          <w:i/>
          <w:color w:val="231F20"/>
          <w:spacing w:val="-4"/>
          <w:sz w:val="16"/>
        </w:rPr>
        <w:t> </w:t>
      </w:r>
      <w:r>
        <w:rPr>
          <w:rFonts w:ascii="Arial"/>
          <w:i/>
          <w:color w:val="231F20"/>
          <w:spacing w:val="-2"/>
          <w:sz w:val="16"/>
        </w:rPr>
        <w:t>U.S. House of Representatives Committee on Commerce, June 15, 1995.)</w:t>
      </w: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spacing w:before="17"/>
        <w:rPr>
          <w:rFonts w:ascii="Arial"/>
          <w:i/>
          <w:sz w:val="16"/>
        </w:rPr>
      </w:pPr>
    </w:p>
    <w:p>
      <w:pPr>
        <w:pStyle w:val="BodyText"/>
        <w:spacing w:line="232" w:lineRule="auto" w:before="1"/>
        <w:ind w:left="479"/>
        <w:jc w:val="both"/>
      </w:pPr>
      <w:r>
        <w:rPr>
          <w:color w:val="231F20"/>
          <w:w w:val="110"/>
        </w:rPr>
        <w:t>contributions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R&amp;D,</w:t>
      </w:r>
      <w:r>
        <w:rPr>
          <w:color w:val="231F20"/>
          <w:w w:val="110"/>
        </w:rPr>
        <w:t> interest,</w:t>
      </w:r>
      <w:r>
        <w:rPr>
          <w:color w:val="231F20"/>
          <w:w w:val="110"/>
        </w:rPr>
        <w:t> taxes,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earnings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after expenses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similar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two</w:t>
      </w:r>
      <w:r>
        <w:rPr>
          <w:color w:val="231F20"/>
          <w:w w:val="110"/>
        </w:rPr>
        <w:t> industries</w:t>
      </w:r>
      <w:r>
        <w:rPr>
          <w:color w:val="231F20"/>
          <w:w w:val="110"/>
        </w:rPr>
        <w:t> (44%</w:t>
      </w:r>
      <w:r>
        <w:rPr>
          <w:color w:val="231F20"/>
          <w:w w:val="110"/>
        </w:rPr>
        <w:t> vs.</w:t>
      </w:r>
      <w:r>
        <w:rPr>
          <w:color w:val="231F20"/>
          <w:w w:val="110"/>
        </w:rPr>
        <w:t> 46%, </w:t>
      </w:r>
      <w:r>
        <w:rPr>
          <w:color w:val="231F20"/>
        </w:rPr>
        <w:t>respectively). However, the expenses were quite different. Sig- </w:t>
      </w:r>
      <w:r>
        <w:rPr>
          <w:color w:val="231F20"/>
          <w:w w:val="110"/>
        </w:rPr>
        <w:t>nificantly</w:t>
      </w:r>
      <w:r>
        <w:rPr>
          <w:color w:val="231F20"/>
          <w:w w:val="110"/>
        </w:rPr>
        <w:t> more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spent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production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distribution (32%,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includes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production,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distribution,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returns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 product) in the vaccine industry compared with the pharma- ceutical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industry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(19%),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whereas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pharmaceutical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industry spent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more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than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industry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sales,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marketing,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and administrative expenses (35% vs. 24%, respectively).</w:t>
      </w:r>
    </w:p>
    <w:p>
      <w:pPr>
        <w:pStyle w:val="BodyText"/>
        <w:spacing w:line="232" w:lineRule="auto"/>
        <w:ind w:left="479" w:firstLine="239"/>
        <w:jc w:val="both"/>
      </w:pPr>
      <w:r>
        <w:rPr>
          <w:color w:val="231F20"/>
          <w:w w:val="110"/>
        </w:rPr>
        <w:t>Consequently,</w:t>
      </w:r>
      <w:r>
        <w:rPr>
          <w:color w:val="231F20"/>
          <w:w w:val="110"/>
        </w:rPr>
        <w:t> within</w:t>
      </w:r>
      <w:r>
        <w:rPr>
          <w:color w:val="231F20"/>
          <w:w w:val="110"/>
        </w:rPr>
        <w:t> companies,</w:t>
      </w:r>
      <w:r>
        <w:rPr>
          <w:color w:val="231F20"/>
          <w:w w:val="110"/>
        </w:rPr>
        <w:t> there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expectation </w:t>
      </w:r>
      <w:r>
        <w:rPr>
          <w:color w:val="231F20"/>
        </w:rPr>
        <w:t>that sales-to-expense ratios for vaccines will be similar to those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w w:val="110"/>
        </w:rPr>
        <w:t> other</w:t>
      </w:r>
      <w:r>
        <w:rPr>
          <w:color w:val="231F20"/>
          <w:w w:val="110"/>
        </w:rPr>
        <w:t> pharmaceutical</w:t>
      </w:r>
      <w:r>
        <w:rPr>
          <w:color w:val="231F20"/>
          <w:w w:val="110"/>
        </w:rPr>
        <w:t> products,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revenues</w:t>
      </w:r>
      <w:r>
        <w:rPr>
          <w:color w:val="231F20"/>
          <w:w w:val="110"/>
        </w:rPr>
        <w:t> will increase</w:t>
      </w:r>
      <w:r>
        <w:rPr>
          <w:color w:val="231F20"/>
          <w:w w:val="110"/>
        </w:rPr>
        <w:t> every</w:t>
      </w:r>
      <w:r>
        <w:rPr>
          <w:color w:val="231F20"/>
          <w:w w:val="110"/>
        </w:rPr>
        <w:t> year.</w:t>
      </w:r>
      <w:r>
        <w:rPr>
          <w:color w:val="231F20"/>
          <w:w w:val="110"/>
        </w:rPr>
        <w:t> Although</w:t>
      </w:r>
      <w:r>
        <w:rPr>
          <w:color w:val="231F20"/>
          <w:w w:val="110"/>
        </w:rPr>
        <w:t> some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increase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be accomplished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sales</w:t>
      </w:r>
      <w:r>
        <w:rPr>
          <w:color w:val="231F20"/>
          <w:w w:val="110"/>
        </w:rPr>
        <w:t> volume,</w:t>
      </w:r>
      <w:r>
        <w:rPr>
          <w:color w:val="231F20"/>
          <w:w w:val="110"/>
        </w:rPr>
        <w:t> prices</w:t>
      </w:r>
      <w:r>
        <w:rPr>
          <w:color w:val="231F20"/>
          <w:w w:val="110"/>
        </w:rPr>
        <w:t> stabilize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vaccine products</w:t>
      </w:r>
      <w:r>
        <w:rPr>
          <w:color w:val="231F20"/>
          <w:w w:val="110"/>
        </w:rPr>
        <w:t> mature,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increased</w:t>
      </w:r>
      <w:r>
        <w:rPr>
          <w:color w:val="231F20"/>
          <w:w w:val="110"/>
        </w:rPr>
        <w:t> revenues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no</w:t>
      </w:r>
      <w:r>
        <w:rPr>
          <w:color w:val="231F20"/>
          <w:w w:val="110"/>
        </w:rPr>
        <w:t> longer</w:t>
      </w:r>
      <w:r>
        <w:rPr>
          <w:color w:val="231F20"/>
          <w:w w:val="110"/>
        </w:rPr>
        <w:t> pos- sible;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hence,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requirement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steady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rollout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prod- </w:t>
      </w:r>
      <w:r>
        <w:rPr>
          <w:color w:val="231F20"/>
          <w:spacing w:val="-2"/>
          <w:w w:val="110"/>
        </w:rPr>
        <w:t>ucts.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However,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unlike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pharmaceuticals,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old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vaccines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continue </w:t>
      </w:r>
      <w:r>
        <w:rPr>
          <w:color w:val="231F20"/>
          <w:w w:val="110"/>
        </w:rPr>
        <w:t>to be profitable for a variety of reasons, including: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32" w:lineRule="auto" w:before="186" w:after="0"/>
        <w:ind w:left="720" w:right="1" w:hanging="240"/>
        <w:jc w:val="both"/>
        <w:rPr>
          <w:sz w:val="18"/>
        </w:rPr>
      </w:pPr>
      <w:r>
        <w:rPr>
          <w:color w:val="231F20"/>
          <w:w w:val="105"/>
          <w:sz w:val="18"/>
        </w:rPr>
        <w:t>The</w:t>
      </w:r>
      <w:r>
        <w:rPr>
          <w:color w:val="231F20"/>
          <w:w w:val="105"/>
          <w:sz w:val="18"/>
        </w:rPr>
        <w:t> absence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a</w:t>
      </w:r>
      <w:r>
        <w:rPr>
          <w:color w:val="231F20"/>
          <w:w w:val="105"/>
          <w:sz w:val="18"/>
        </w:rPr>
        <w:t> regulatory</w:t>
      </w:r>
      <w:r>
        <w:rPr>
          <w:color w:val="231F20"/>
          <w:w w:val="105"/>
          <w:sz w:val="18"/>
        </w:rPr>
        <w:t> pathway</w:t>
      </w:r>
      <w:r>
        <w:rPr>
          <w:color w:val="231F20"/>
          <w:w w:val="105"/>
          <w:sz w:val="18"/>
        </w:rPr>
        <w:t> for</w:t>
      </w:r>
      <w:r>
        <w:rPr>
          <w:color w:val="231F20"/>
          <w:w w:val="105"/>
          <w:sz w:val="18"/>
        </w:rPr>
        <w:t> generic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vaccines deters potential entrants from engaging in a complex and expensive approval process.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32" w:lineRule="auto" w:before="0" w:after="0"/>
        <w:ind w:left="720" w:right="1" w:hanging="240"/>
        <w:jc w:val="both"/>
        <w:rPr>
          <w:sz w:val="18"/>
        </w:rPr>
      </w:pPr>
      <w:r>
        <w:rPr>
          <w:color w:val="231F20"/>
          <w:w w:val="110"/>
          <w:sz w:val="18"/>
        </w:rPr>
        <w:t>In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most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cases,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access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knowhow,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such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as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proprietary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cell </w:t>
      </w:r>
      <w:bookmarkStart w:name="India" w:id="24"/>
      <w:bookmarkEnd w:id="24"/>
      <w:r>
        <w:rPr>
          <w:color w:val="231F20"/>
          <w:w w:val="110"/>
          <w:sz w:val="18"/>
        </w:rPr>
        <w:t>line</w:t>
      </w:r>
      <w:r>
        <w:rPr>
          <w:color w:val="231F20"/>
          <w:w w:val="110"/>
          <w:sz w:val="18"/>
        </w:rPr>
        <w:t>s,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virus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strains,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and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internally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developed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processes,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is far more valuable than patent protection.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32" w:lineRule="auto" w:before="0" w:after="0"/>
        <w:ind w:left="720" w:right="0" w:hanging="240"/>
        <w:jc w:val="both"/>
        <w:rPr>
          <w:sz w:val="18"/>
        </w:rPr>
      </w:pPr>
      <w:r>
        <w:rPr>
          <w:color w:val="231F20"/>
          <w:spacing w:val="-2"/>
          <w:w w:val="110"/>
          <w:sz w:val="18"/>
        </w:rPr>
        <w:t>The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birth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cohort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is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renewable,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providing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an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ongoing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unmet </w:t>
      </w:r>
      <w:r>
        <w:rPr>
          <w:color w:val="231F20"/>
          <w:w w:val="110"/>
          <w:sz w:val="18"/>
        </w:rPr>
        <w:t>need for vaccines.</w:t>
      </w:r>
    </w:p>
    <w:p>
      <w:pPr>
        <w:pStyle w:val="BodyText"/>
        <w:spacing w:line="232" w:lineRule="auto" w:before="194"/>
        <w:ind w:left="480" w:firstLine="239"/>
        <w:jc w:val="both"/>
      </w:pPr>
      <w:r>
        <w:rPr>
          <w:color w:val="231F20"/>
          <w:w w:val="110"/>
        </w:rPr>
        <w:t>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result,</w:t>
      </w:r>
      <w:r>
        <w:rPr>
          <w:color w:val="231F20"/>
          <w:w w:val="110"/>
        </w:rPr>
        <w:t> sole-sourced</w:t>
      </w:r>
      <w:r>
        <w:rPr>
          <w:color w:val="231F20"/>
          <w:w w:val="110"/>
        </w:rPr>
        <w:t> vaccines,</w:t>
      </w:r>
      <w:r>
        <w:rPr>
          <w:color w:val="231F20"/>
          <w:w w:val="110"/>
        </w:rPr>
        <w:t> manufactured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fully depreciated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assets,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profitable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pharmaceutical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compa- nies.</w:t>
      </w:r>
      <w:r>
        <w:rPr>
          <w:color w:val="231F20"/>
          <w:w w:val="110"/>
        </w:rPr>
        <w:t> One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example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MMR</w:t>
      </w:r>
      <w:r>
        <w:rPr>
          <w:color w:val="231F20"/>
          <w:w w:val="110"/>
        </w:rPr>
        <w:t> vaccine,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after</w:t>
      </w:r>
      <w:r>
        <w:rPr>
          <w:color w:val="231F20"/>
          <w:spacing w:val="80"/>
          <w:w w:val="110"/>
        </w:rPr>
        <w:t> </w:t>
      </w:r>
      <w:r>
        <w:rPr>
          <w:color w:val="231F20"/>
        </w:rPr>
        <w:t>40 years still has no competition in the United States. A typical </w:t>
      </w:r>
      <w:r>
        <w:rPr>
          <w:color w:val="231F20"/>
          <w:w w:val="110"/>
        </w:rPr>
        <w:t>vaccine</w:t>
      </w:r>
      <w:r>
        <w:rPr>
          <w:color w:val="231F20"/>
          <w:w w:val="110"/>
        </w:rPr>
        <w:t> company</w:t>
      </w:r>
      <w:r>
        <w:rPr>
          <w:color w:val="231F20"/>
          <w:w w:val="110"/>
        </w:rPr>
        <w:t> will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several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candidates</w:t>
      </w:r>
      <w:r>
        <w:rPr>
          <w:color w:val="231F20"/>
          <w:w w:val="110"/>
        </w:rPr>
        <w:t> in early</w:t>
      </w:r>
      <w:r>
        <w:rPr>
          <w:color w:val="231F20"/>
          <w:w w:val="110"/>
        </w:rPr>
        <w:t> development,</w:t>
      </w:r>
      <w:r>
        <w:rPr>
          <w:color w:val="231F20"/>
          <w:w w:val="110"/>
        </w:rPr>
        <w:t> defined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all</w:t>
      </w:r>
      <w:r>
        <w:rPr>
          <w:color w:val="231F20"/>
          <w:w w:val="110"/>
        </w:rPr>
        <w:t> R&amp;D</w:t>
      </w:r>
      <w:r>
        <w:rPr>
          <w:color w:val="231F20"/>
          <w:w w:val="110"/>
        </w:rPr>
        <w:t> through</w:t>
      </w:r>
      <w:r>
        <w:rPr>
          <w:color w:val="231F20"/>
          <w:w w:val="110"/>
        </w:rPr>
        <w:t> Phase</w:t>
      </w:r>
      <w:r>
        <w:rPr>
          <w:color w:val="231F20"/>
          <w:w w:val="110"/>
        </w:rPr>
        <w:t> I </w:t>
      </w:r>
      <w:r>
        <w:rPr>
          <w:color w:val="231F20"/>
        </w:rPr>
        <w:t>clinical</w:t>
      </w:r>
      <w:r>
        <w:rPr>
          <w:color w:val="231F20"/>
          <w:spacing w:val="30"/>
        </w:rPr>
        <w:t> </w:t>
      </w:r>
      <w:r>
        <w:rPr>
          <w:color w:val="231F20"/>
        </w:rPr>
        <w:t>testing</w:t>
      </w:r>
      <w:r>
        <w:rPr>
          <w:color w:val="231F20"/>
          <w:spacing w:val="31"/>
        </w:rPr>
        <w:t> </w:t>
      </w:r>
      <w:r>
        <w:rPr>
          <w:color w:val="231F20"/>
        </w:rPr>
        <w:t>(</w:t>
      </w:r>
      <w:hyperlink w:history="true" w:anchor="_bookmark14">
        <w:r>
          <w:rPr>
            <w:color w:val="0080AC"/>
          </w:rPr>
          <w:t>Table</w:t>
        </w:r>
        <w:r>
          <w:rPr>
            <w:color w:val="0080AC"/>
            <w:spacing w:val="30"/>
          </w:rPr>
          <w:t> </w:t>
        </w:r>
        <w:r>
          <w:rPr>
            <w:color w:val="0080AC"/>
          </w:rPr>
          <w:t>4.6</w:t>
        </w:r>
      </w:hyperlink>
      <w:r>
        <w:rPr>
          <w:color w:val="231F20"/>
        </w:rPr>
        <w:t>).</w:t>
      </w:r>
      <w:r>
        <w:rPr>
          <w:color w:val="0080AC"/>
          <w:vertAlign w:val="superscript"/>
        </w:rPr>
        <w:t>14-17</w:t>
      </w:r>
      <w:r>
        <w:rPr>
          <w:color w:val="0080AC"/>
          <w:spacing w:val="31"/>
          <w:vertAlign w:val="baseline"/>
        </w:rPr>
        <w:t> </w:t>
      </w:r>
      <w:r>
        <w:rPr>
          <w:color w:val="231F20"/>
          <w:vertAlign w:val="baseline"/>
        </w:rPr>
        <w:t>Those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most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spacing w:val="-2"/>
          <w:vertAlign w:val="baseline"/>
        </w:rPr>
        <w:t>promising</w:t>
      </w:r>
    </w:p>
    <w:p>
      <w:pPr>
        <w:pStyle w:val="BodyText"/>
        <w:spacing w:line="181" w:lineRule="exact"/>
        <w:ind w:left="319"/>
        <w:jc w:val="both"/>
      </w:pPr>
      <w:r>
        <w:rPr/>
        <w:br w:type="column"/>
      </w:r>
      <w:r>
        <w:rPr>
          <w:color w:val="231F20"/>
          <w:w w:val="105"/>
        </w:rPr>
        <w:t>pharmaceutical</w:t>
      </w:r>
      <w:r>
        <w:rPr>
          <w:color w:val="231F20"/>
          <w:spacing w:val="61"/>
          <w:w w:val="105"/>
        </w:rPr>
        <w:t> </w:t>
      </w:r>
      <w:r>
        <w:rPr>
          <w:color w:val="231F20"/>
          <w:w w:val="105"/>
        </w:rPr>
        <w:t>companies</w:t>
      </w:r>
      <w:r>
        <w:rPr>
          <w:color w:val="231F20"/>
          <w:spacing w:val="6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62"/>
          <w:w w:val="105"/>
        </w:rPr>
        <w:t> </w:t>
      </w:r>
      <w:r>
        <w:rPr>
          <w:color w:val="231F20"/>
          <w:w w:val="105"/>
        </w:rPr>
        <w:t>evidenced</w:t>
      </w:r>
      <w:r>
        <w:rPr>
          <w:color w:val="231F20"/>
          <w:spacing w:val="6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62"/>
          <w:w w:val="105"/>
        </w:rPr>
        <w:t> </w:t>
      </w:r>
      <w:r>
        <w:rPr>
          <w:color w:val="231F20"/>
          <w:w w:val="105"/>
        </w:rPr>
        <w:t>recent</w:t>
      </w:r>
      <w:r>
        <w:rPr>
          <w:color w:val="231F20"/>
          <w:spacing w:val="61"/>
          <w:w w:val="105"/>
        </w:rPr>
        <w:t> </w:t>
      </w:r>
      <w:r>
        <w:rPr>
          <w:color w:val="231F20"/>
          <w:spacing w:val="-2"/>
          <w:w w:val="105"/>
        </w:rPr>
        <w:t>biotech</w:t>
      </w:r>
    </w:p>
    <w:p>
      <w:pPr>
        <w:pStyle w:val="BodyText"/>
        <w:spacing w:line="232" w:lineRule="auto" w:before="1"/>
        <w:ind w:left="319" w:right="1078"/>
        <w:jc w:val="both"/>
      </w:pPr>
      <w:r>
        <w:rPr>
          <w:color w:val="231F20"/>
        </w:rPr>
        <w:t>vaccine efforts for West Nile virus, Japanese encephalitis </w:t>
      </w:r>
      <w:r>
        <w:rPr>
          <w:color w:val="231F20"/>
        </w:rPr>
        <w:t>virus, </w:t>
      </w:r>
      <w:r>
        <w:rPr>
          <w:color w:val="231F20"/>
          <w:w w:val="110"/>
        </w:rPr>
        <w:t>the CMV-transplant indication, and dengue.</w:t>
      </w:r>
    </w:p>
    <w:p>
      <w:pPr>
        <w:pStyle w:val="BodyText"/>
        <w:spacing w:line="232" w:lineRule="auto"/>
        <w:ind w:left="319" w:right="1077" w:firstLine="239"/>
        <w:jc w:val="both"/>
      </w:pPr>
      <w:r>
        <w:rPr>
          <w:color w:val="231F20"/>
          <w:w w:val="105"/>
        </w:rPr>
        <w:t>To involve large companies in development and manufac- turing of vaccines to meet needs such as biodefense or </w:t>
      </w:r>
      <w:r>
        <w:rPr>
          <w:color w:val="231F20"/>
          <w:w w:val="105"/>
        </w:rPr>
        <w:t>health needs of poorer countries, incentives must be established to convince these companies that they should develop and man- ufacture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products.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incentives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might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take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form 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guaranteed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purchase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certain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volumes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vaccine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speci- fied</w:t>
      </w:r>
      <w:r>
        <w:rPr>
          <w:color w:val="231F20"/>
          <w:w w:val="105"/>
        </w:rPr>
        <w:t> standards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met,</w:t>
      </w:r>
      <w:r>
        <w:rPr>
          <w:color w:val="231F20"/>
          <w:w w:val="105"/>
        </w:rPr>
        <w:t> direct</w:t>
      </w:r>
      <w:r>
        <w:rPr>
          <w:color w:val="231F20"/>
          <w:w w:val="105"/>
        </w:rPr>
        <w:t> contracting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government agency,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some</w:t>
      </w:r>
      <w:r>
        <w:rPr>
          <w:color w:val="231F20"/>
          <w:w w:val="105"/>
        </w:rPr>
        <w:t> other</w:t>
      </w:r>
      <w:r>
        <w:rPr>
          <w:color w:val="231F20"/>
          <w:w w:val="105"/>
        </w:rPr>
        <w:t> publicly</w:t>
      </w:r>
      <w:r>
        <w:rPr>
          <w:color w:val="231F20"/>
          <w:w w:val="105"/>
        </w:rPr>
        <w:t> funded</w:t>
      </w:r>
      <w:r>
        <w:rPr>
          <w:color w:val="231F20"/>
          <w:w w:val="105"/>
        </w:rPr>
        <w:t> mechanism.</w:t>
      </w:r>
      <w:r>
        <w:rPr>
          <w:color w:val="0080AC"/>
          <w:w w:val="105"/>
          <w:vertAlign w:val="superscript"/>
        </w:rPr>
        <w:t>18,19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Advanced</w:t>
      </w:r>
      <w:r>
        <w:rPr>
          <w:color w:val="231F20"/>
          <w:w w:val="105"/>
          <w:vertAlign w:val="baseline"/>
        </w:rPr>
        <w:t> Market</w:t>
      </w:r>
      <w:r>
        <w:rPr>
          <w:color w:val="231F20"/>
          <w:w w:val="105"/>
          <w:vertAlign w:val="baseline"/>
        </w:rPr>
        <w:t> Commitments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create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funding mechanism for vaccines needed in the developing world has been endorsed by the G8 and pilot projects may be starting soon.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solve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problem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high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technical risk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opportunity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costs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associated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vaccines,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 it</w:t>
      </w:r>
      <w:r>
        <w:rPr>
          <w:color w:val="231F20"/>
          <w:w w:val="105"/>
          <w:vertAlign w:val="baseline"/>
        </w:rPr>
        <w:t> may</w:t>
      </w:r>
      <w:r>
        <w:rPr>
          <w:color w:val="231F20"/>
          <w:w w:val="105"/>
          <w:vertAlign w:val="baseline"/>
        </w:rPr>
        <w:t> contribute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solution</w:t>
      </w:r>
      <w:r>
        <w:rPr>
          <w:color w:val="231F20"/>
          <w:w w:val="105"/>
          <w:vertAlign w:val="baseline"/>
        </w:rPr>
        <w:t> if</w:t>
      </w:r>
      <w:r>
        <w:rPr>
          <w:color w:val="231F20"/>
          <w:w w:val="105"/>
          <w:vertAlign w:val="baseline"/>
        </w:rPr>
        <w:t> combined</w:t>
      </w:r>
      <w:r>
        <w:rPr>
          <w:color w:val="231F20"/>
          <w:w w:val="105"/>
          <w:vertAlign w:val="baseline"/>
        </w:rPr>
        <w:t> with</w:t>
      </w:r>
      <w:r>
        <w:rPr>
          <w:color w:val="231F20"/>
          <w:w w:val="105"/>
          <w:vertAlign w:val="baseline"/>
        </w:rPr>
        <w:t> early investment.</w:t>
      </w:r>
      <w:r>
        <w:rPr>
          <w:color w:val="231F20"/>
          <w:w w:val="105"/>
          <w:vertAlign w:val="baseline"/>
        </w:rPr>
        <w:t> Companies</w:t>
      </w:r>
      <w:r>
        <w:rPr>
          <w:color w:val="231F20"/>
          <w:w w:val="105"/>
          <w:vertAlign w:val="baseline"/>
        </w:rPr>
        <w:t> may</w:t>
      </w:r>
      <w:r>
        <w:rPr>
          <w:color w:val="231F20"/>
          <w:w w:val="105"/>
          <w:vertAlign w:val="baseline"/>
        </w:rPr>
        <w:t> be</w:t>
      </w:r>
      <w:r>
        <w:rPr>
          <w:color w:val="231F20"/>
          <w:w w:val="105"/>
          <w:vertAlign w:val="baseline"/>
        </w:rPr>
        <w:t> willing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engage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such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work. Indeed, they may already have donated or sold vaccines at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very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low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prices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poorer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countries.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However,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practices alone will not solve the enormity of the health problems worldwide.</w:t>
      </w:r>
      <w:r>
        <w:rPr>
          <w:color w:val="231F20"/>
          <w:w w:val="105"/>
          <w:vertAlign w:val="baseline"/>
        </w:rPr>
        <w:t> Without</w:t>
      </w:r>
      <w:r>
        <w:rPr>
          <w:color w:val="231F20"/>
          <w:w w:val="105"/>
          <w:vertAlign w:val="baseline"/>
        </w:rPr>
        <w:t> special</w:t>
      </w:r>
      <w:r>
        <w:rPr>
          <w:color w:val="231F20"/>
          <w:w w:val="105"/>
          <w:vertAlign w:val="baseline"/>
        </w:rPr>
        <w:t> incentives,</w:t>
      </w:r>
      <w:r>
        <w:rPr>
          <w:color w:val="231F20"/>
          <w:w w:val="105"/>
          <w:vertAlign w:val="baseline"/>
        </w:rPr>
        <w:t> it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unrealistic</w:t>
      </w:r>
      <w:r>
        <w:rPr>
          <w:color w:val="231F20"/>
          <w:w w:val="105"/>
          <w:vertAlign w:val="baseline"/>
        </w:rPr>
        <w:t> to expect companies to engage in R&amp;D on diseases that only, or predominantly, affect the poorer regions of the world.</w:t>
      </w:r>
      <w:r>
        <w:rPr>
          <w:color w:val="0080AC"/>
          <w:w w:val="105"/>
          <w:vertAlign w:val="superscript"/>
        </w:rPr>
        <w:t>13</w:t>
      </w:r>
    </w:p>
    <w:p>
      <w:pPr>
        <w:pStyle w:val="BodyText"/>
        <w:spacing w:line="183" w:lineRule="exact"/>
        <w:ind w:left="559"/>
        <w:jc w:val="both"/>
      </w:pPr>
      <w:r>
        <w:rPr>
          <w:color w:val="231F20"/>
          <w:spacing w:val="-2"/>
          <w:w w:val="110"/>
        </w:rPr>
        <w:t>Manufacturers</w:t>
      </w:r>
      <w:r>
        <w:rPr>
          <w:color w:val="231F20"/>
          <w:spacing w:val="24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24"/>
          <w:w w:val="110"/>
        </w:rPr>
        <w:t> </w:t>
      </w:r>
      <w:r>
        <w:rPr>
          <w:color w:val="231F20"/>
          <w:spacing w:val="-2"/>
          <w:w w:val="110"/>
        </w:rPr>
        <w:t>developing</w:t>
      </w:r>
      <w:r>
        <w:rPr>
          <w:color w:val="231F20"/>
          <w:spacing w:val="25"/>
          <w:w w:val="110"/>
        </w:rPr>
        <w:t> </w:t>
      </w:r>
      <w:r>
        <w:rPr>
          <w:color w:val="231F20"/>
          <w:spacing w:val="-2"/>
          <w:w w:val="110"/>
        </w:rPr>
        <w:t>countries</w:t>
      </w:r>
      <w:r>
        <w:rPr>
          <w:color w:val="231F20"/>
          <w:spacing w:val="24"/>
          <w:w w:val="110"/>
        </w:rPr>
        <w:t> </w:t>
      </w:r>
      <w:r>
        <w:rPr>
          <w:color w:val="231F20"/>
          <w:spacing w:val="-2"/>
          <w:w w:val="110"/>
        </w:rPr>
        <w:t>(initially</w:t>
      </w:r>
      <w:r>
        <w:rPr>
          <w:color w:val="231F20"/>
          <w:spacing w:val="25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24"/>
          <w:w w:val="110"/>
        </w:rPr>
        <w:t> </w:t>
      </w:r>
      <w:r>
        <w:rPr>
          <w:color w:val="231F20"/>
          <w:spacing w:val="-2"/>
          <w:w w:val="110"/>
        </w:rPr>
        <w:t>India</w:t>
      </w:r>
    </w:p>
    <w:p>
      <w:pPr>
        <w:pStyle w:val="BodyText"/>
        <w:spacing w:line="232" w:lineRule="auto"/>
        <w:ind w:left="319" w:right="1078"/>
        <w:jc w:val="both"/>
      </w:pPr>
      <w:r>
        <w:rPr>
          <w:color w:val="231F20"/>
          <w:w w:val="110"/>
        </w:rPr>
        <w:t>and</w:t>
      </w:r>
      <w:r>
        <w:rPr>
          <w:color w:val="231F20"/>
          <w:w w:val="110"/>
        </w:rPr>
        <w:t> China,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more</w:t>
      </w:r>
      <w:r>
        <w:rPr>
          <w:color w:val="231F20"/>
          <w:w w:val="110"/>
        </w:rPr>
        <w:t> recently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Brazil)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playing</w:t>
      </w:r>
      <w:r>
        <w:rPr>
          <w:color w:val="231F20"/>
          <w:w w:val="110"/>
        </w:rPr>
        <w:t> an increasing</w:t>
      </w:r>
      <w:r>
        <w:rPr>
          <w:color w:val="231F20"/>
          <w:w w:val="110"/>
        </w:rPr>
        <w:t> role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meeting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needs.</w:t>
      </w:r>
      <w:r>
        <w:rPr>
          <w:color w:val="231F20"/>
          <w:w w:val="110"/>
        </w:rPr>
        <w:t> Indeed,</w:t>
      </w:r>
      <w:r>
        <w:rPr>
          <w:color w:val="231F20"/>
          <w:w w:val="110"/>
        </w:rPr>
        <w:t> they</w:t>
      </w:r>
      <w:r>
        <w:rPr>
          <w:color w:val="231F20"/>
          <w:w w:val="110"/>
        </w:rPr>
        <w:t> already </w:t>
      </w:r>
      <w:r>
        <w:rPr>
          <w:color w:val="231F20"/>
        </w:rPr>
        <w:t>supply the majority of doses of older vaccines for such countries.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their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expertise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capacity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vaccine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R&amp;D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increases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they </w:t>
      </w:r>
      <w:r>
        <w:rPr>
          <w:color w:val="231F20"/>
          <w:w w:val="110"/>
        </w:rPr>
        <w:t>will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perhaps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evolve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major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participants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supplying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new vaccines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developing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world.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numerous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manu- </w:t>
      </w:r>
      <w:r>
        <w:rPr>
          <w:color w:val="231F20"/>
          <w:spacing w:val="-2"/>
          <w:w w:val="110"/>
        </w:rPr>
        <w:t>facturers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these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emerging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countries,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but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few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truly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stand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out.</w:t>
      </w:r>
    </w:p>
    <w:p>
      <w:pPr>
        <w:pStyle w:val="BodyText"/>
        <w:spacing w:before="26"/>
      </w:pPr>
    </w:p>
    <w:p>
      <w:pPr>
        <w:pStyle w:val="Heading2"/>
        <w:ind w:left="319"/>
      </w:pPr>
      <w:r>
        <w:rPr>
          <w:color w:val="3763AF"/>
          <w:spacing w:val="-4"/>
          <w:w w:val="95"/>
        </w:rPr>
        <w:t>India</w:t>
      </w:r>
    </w:p>
    <w:p>
      <w:pPr>
        <w:pStyle w:val="BodyText"/>
        <w:spacing w:line="232" w:lineRule="auto" w:before="86"/>
        <w:ind w:left="319" w:right="1077"/>
        <w:jc w:val="both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vaccine</w:t>
      </w:r>
      <w:r>
        <w:rPr>
          <w:color w:val="231F20"/>
          <w:w w:val="105"/>
        </w:rPr>
        <w:t> industry</w:t>
      </w:r>
      <w:r>
        <w:rPr>
          <w:color w:val="231F20"/>
          <w:w w:val="105"/>
        </w:rPr>
        <w:t> has</w:t>
      </w:r>
      <w:r>
        <w:rPr>
          <w:color w:val="231F20"/>
          <w:w w:val="105"/>
        </w:rPr>
        <w:t> slowly</w:t>
      </w:r>
      <w:r>
        <w:rPr>
          <w:color w:val="231F20"/>
          <w:w w:val="105"/>
        </w:rPr>
        <w:t> mushroomed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India</w:t>
      </w:r>
      <w:r>
        <w:rPr>
          <w:color w:val="231F20"/>
          <w:w w:val="105"/>
        </w:rPr>
        <w:t> with several</w:t>
      </w:r>
      <w:r>
        <w:rPr>
          <w:color w:val="231F20"/>
          <w:w w:val="105"/>
        </w:rPr>
        <w:t> key</w:t>
      </w:r>
      <w:r>
        <w:rPr>
          <w:color w:val="231F20"/>
          <w:w w:val="105"/>
        </w:rPr>
        <w:t> companies</w:t>
      </w:r>
      <w:r>
        <w:rPr>
          <w:color w:val="231F20"/>
          <w:w w:val="105"/>
        </w:rPr>
        <w:t> emerging</w:t>
      </w:r>
      <w:r>
        <w:rPr>
          <w:color w:val="231F20"/>
          <w:w w:val="105"/>
        </w:rPr>
        <w:t> including</w:t>
      </w:r>
      <w:r>
        <w:rPr>
          <w:color w:val="231F20"/>
          <w:w w:val="105"/>
        </w:rPr>
        <w:t> Bharat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Biotech, Biological E., Panacea Biotec, and others, but the largest one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privately</w:t>
      </w:r>
      <w:r>
        <w:rPr>
          <w:color w:val="231F20"/>
          <w:w w:val="105"/>
        </w:rPr>
        <w:t> held</w:t>
      </w:r>
      <w:r>
        <w:rPr>
          <w:color w:val="231F20"/>
          <w:w w:val="105"/>
        </w:rPr>
        <w:t> Serum</w:t>
      </w:r>
      <w:r>
        <w:rPr>
          <w:color w:val="231F20"/>
          <w:w w:val="105"/>
        </w:rPr>
        <w:t> Institute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India.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Indian vaccine</w:t>
      </w:r>
      <w:r>
        <w:rPr>
          <w:color w:val="231F20"/>
          <w:w w:val="105"/>
        </w:rPr>
        <w:t> industry</w:t>
      </w:r>
      <w:r>
        <w:rPr>
          <w:color w:val="231F20"/>
          <w:w w:val="105"/>
        </w:rPr>
        <w:t> has</w:t>
      </w:r>
      <w:r>
        <w:rPr>
          <w:color w:val="231F20"/>
          <w:w w:val="105"/>
        </w:rPr>
        <w:t> significantly</w:t>
      </w:r>
      <w:r>
        <w:rPr>
          <w:color w:val="231F20"/>
          <w:w w:val="105"/>
        </w:rPr>
        <w:t> benefited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technology transfer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West.</w:t>
      </w:r>
      <w:r>
        <w:rPr>
          <w:color w:val="231F20"/>
          <w:w w:val="105"/>
        </w:rPr>
        <w:t> Despite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industry’s</w:t>
      </w:r>
      <w:r>
        <w:rPr>
          <w:color w:val="231F20"/>
          <w:w w:val="105"/>
        </w:rPr>
        <w:t> success,</w:t>
      </w:r>
      <w:r>
        <w:rPr>
          <w:color w:val="231F20"/>
          <w:w w:val="105"/>
        </w:rPr>
        <w:t> the available</w:t>
      </w:r>
      <w:r>
        <w:rPr>
          <w:color w:val="231F20"/>
          <w:w w:val="105"/>
        </w:rPr>
        <w:t> estimates</w:t>
      </w:r>
      <w:r>
        <w:rPr>
          <w:color w:val="231F20"/>
          <w:w w:val="105"/>
        </w:rPr>
        <w:t> suggest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R&amp;D</w:t>
      </w:r>
      <w:r>
        <w:rPr>
          <w:color w:val="231F20"/>
          <w:w w:val="105"/>
        </w:rPr>
        <w:t> spending</w:t>
      </w:r>
      <w:r>
        <w:rPr>
          <w:color w:val="231F20"/>
          <w:w w:val="105"/>
        </w:rPr>
        <w:t> remains</w:t>
      </w:r>
      <w:r>
        <w:rPr>
          <w:color w:val="231F20"/>
          <w:w w:val="105"/>
        </w:rPr>
        <w:t> rela- tively low as a percentage of sales.</w:t>
      </w:r>
      <w:r>
        <w:rPr>
          <w:color w:val="0080AC"/>
          <w:w w:val="105"/>
          <w:vertAlign w:val="superscript"/>
        </w:rPr>
        <w:t>20</w:t>
      </w:r>
    </w:p>
    <w:p>
      <w:pPr>
        <w:pStyle w:val="BodyText"/>
        <w:spacing w:line="232" w:lineRule="auto"/>
        <w:ind w:left="319" w:right="1077" w:firstLine="240"/>
        <w:jc w:val="both"/>
      </w:pPr>
      <w:r>
        <w:rPr>
          <w:color w:val="231F20"/>
          <w:w w:val="110"/>
        </w:rPr>
        <w:t>Serum</w:t>
      </w:r>
      <w:r>
        <w:rPr>
          <w:color w:val="231F20"/>
          <w:w w:val="110"/>
        </w:rPr>
        <w:t> Institute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India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world’s</w:t>
      </w:r>
      <w:r>
        <w:rPr>
          <w:color w:val="231F20"/>
          <w:w w:val="110"/>
        </w:rPr>
        <w:t> largest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producer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vaccines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number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doses,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producing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1.3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billion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2"/>
          <w:w w:val="110"/>
        </w:rPr>
        <w:t>doses</w:t>
      </w:r>
    </w:p>
    <w:p>
      <w:pPr>
        <w:pStyle w:val="BodyText"/>
        <w:spacing w:after="0" w:line="232" w:lineRule="auto"/>
        <w:jc w:val="both"/>
        <w:sectPr>
          <w:type w:val="continuous"/>
          <w:pgSz w:w="12240" w:h="15660"/>
          <w:pgMar w:header="561" w:footer="0" w:top="1060" w:bottom="280" w:left="720" w:right="0"/>
          <w:cols w:num="2" w:equalWidth="0">
            <w:col w:w="5281" w:space="40"/>
            <w:col w:w="6199"/>
          </w:cols>
        </w:sectPr>
      </w:pP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2"/>
        <w:gridCol w:w="2593"/>
        <w:gridCol w:w="2191"/>
        <w:gridCol w:w="2445"/>
      </w:tblGrid>
      <w:tr>
        <w:trPr>
          <w:trHeight w:val="248" w:hRule="atLeast"/>
        </w:trPr>
        <w:tc>
          <w:tcPr>
            <w:tcW w:w="9961" w:type="dxa"/>
            <w:gridSpan w:val="4"/>
            <w:tcBorders>
              <w:bottom w:val="single" w:sz="1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20"/>
              <w:rPr>
                <w:sz w:val="15"/>
              </w:rPr>
            </w:pPr>
            <w:bookmarkStart w:name="_bookmark14" w:id="25"/>
            <w:bookmarkEnd w:id="25"/>
            <w:r>
              <w:rPr/>
            </w:r>
            <w:r>
              <w:rPr>
                <w:rFonts w:ascii="Arial"/>
                <w:b/>
                <w:color w:val="231F20"/>
                <w:spacing w:val="-2"/>
                <w:sz w:val="15"/>
              </w:rPr>
              <w:t>TABLE</w:t>
            </w:r>
            <w:r>
              <w:rPr>
                <w:rFonts w:ascii="Arial"/>
                <w:b/>
                <w:color w:val="231F20"/>
                <w:sz w:val="15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sz w:val="15"/>
              </w:rPr>
              <w:t>4.6</w:t>
            </w:r>
            <w:r>
              <w:rPr>
                <w:rFonts w:ascii="Arial"/>
                <w:b/>
                <w:color w:val="231F20"/>
                <w:spacing w:val="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Pipelines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Development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Large,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Full-Scale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Companies</w:t>
            </w:r>
          </w:p>
        </w:tc>
      </w:tr>
      <w:tr>
        <w:trPr>
          <w:trHeight w:val="267" w:hRule="atLeast"/>
        </w:trPr>
        <w:tc>
          <w:tcPr>
            <w:tcW w:w="2732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ind w:left="12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Sanofi</w:t>
            </w:r>
          </w:p>
        </w:tc>
        <w:tc>
          <w:tcPr>
            <w:tcW w:w="2593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ind w:left="19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w w:val="105"/>
                <w:sz w:val="15"/>
              </w:rPr>
              <w:t>Merck</w:t>
            </w:r>
          </w:p>
        </w:tc>
        <w:tc>
          <w:tcPr>
            <w:tcW w:w="2191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ind w:left="19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GlaxoSmithKline</w:t>
            </w:r>
          </w:p>
        </w:tc>
        <w:tc>
          <w:tcPr>
            <w:tcW w:w="2445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ind w:left="80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Pfizer</w:t>
            </w:r>
          </w:p>
        </w:tc>
      </w:tr>
      <w:tr>
        <w:trPr>
          <w:trHeight w:val="230" w:hRule="atLeast"/>
        </w:trPr>
        <w:tc>
          <w:tcPr>
            <w:tcW w:w="9961" w:type="dxa"/>
            <w:gridSpan w:val="4"/>
            <w:tcBorders>
              <w:top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5"/>
              <w:ind w:left="11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mallCaps/>
                <w:color w:val="231F20"/>
                <w:sz w:val="15"/>
              </w:rPr>
              <w:t>Drugs</w:t>
            </w:r>
            <w:r>
              <w:rPr>
                <w:rFonts w:ascii="Arial"/>
                <w:b/>
                <w:smallCaps/>
                <w:color w:val="231F20"/>
                <w:spacing w:val="5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z w:val="15"/>
              </w:rPr>
              <w:t>or</w:t>
            </w:r>
            <w:r>
              <w:rPr>
                <w:rFonts w:ascii="Arial"/>
                <w:b/>
                <w:smallCaps/>
                <w:color w:val="231F20"/>
                <w:spacing w:val="16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z w:val="15"/>
              </w:rPr>
              <w:t>Indications</w:t>
            </w:r>
            <w:r>
              <w:rPr>
                <w:rFonts w:ascii="Arial"/>
                <w:b/>
                <w:smallCaps/>
                <w:color w:val="231F20"/>
                <w:spacing w:val="6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z w:val="15"/>
              </w:rPr>
              <w:t>in</w:t>
            </w:r>
            <w:r>
              <w:rPr>
                <w:rFonts w:ascii="Arial"/>
                <w:b/>
                <w:smallCaps/>
                <w:color w:val="231F20"/>
                <w:spacing w:val="16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z w:val="15"/>
              </w:rPr>
              <w:t>Phase</w:t>
            </w:r>
            <w:r>
              <w:rPr>
                <w:rFonts w:ascii="Arial"/>
                <w:b/>
                <w:smallCaps/>
                <w:color w:val="231F20"/>
                <w:spacing w:val="15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z w:val="15"/>
              </w:rPr>
              <w:t>I</w:t>
            </w:r>
            <w:r>
              <w:rPr>
                <w:rFonts w:ascii="Arial"/>
                <w:b/>
                <w:smallCaps/>
                <w:color w:val="231F20"/>
                <w:spacing w:val="8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pacing w:val="-2"/>
                <w:sz w:val="15"/>
              </w:rPr>
              <w:t>Trials</w:t>
            </w:r>
          </w:p>
        </w:tc>
      </w:tr>
      <w:tr>
        <w:trPr>
          <w:trHeight w:val="441" w:hRule="atLeast"/>
        </w:trPr>
        <w:tc>
          <w:tcPr>
            <w:tcW w:w="2732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26"/>
              <w:ind w:left="120"/>
              <w:rPr>
                <w:rFonts w:ascii="Arial"/>
                <w:i/>
                <w:sz w:val="15"/>
              </w:rPr>
            </w:pPr>
            <w:r>
              <w:rPr>
                <w:rFonts w:ascii="Arial"/>
                <w:i/>
                <w:color w:val="231F20"/>
                <w:sz w:val="15"/>
              </w:rPr>
              <w:t>Streptococcus</w:t>
            </w:r>
            <w:r>
              <w:rPr>
                <w:rFonts w:ascii="Arial"/>
                <w:i/>
                <w:color w:val="231F20"/>
                <w:spacing w:val="-2"/>
                <w:sz w:val="15"/>
              </w:rPr>
              <w:t> pneumoniae</w:t>
            </w:r>
          </w:p>
        </w:tc>
        <w:tc>
          <w:tcPr>
            <w:tcW w:w="2593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25"/>
              <w:ind w:left="199" w:right="1884"/>
              <w:rPr>
                <w:sz w:val="15"/>
              </w:rPr>
            </w:pPr>
            <w:r>
              <w:rPr>
                <w:color w:val="231F20"/>
                <w:spacing w:val="-6"/>
                <w:sz w:val="15"/>
              </w:rPr>
              <w:t>Dengue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CMV</w:t>
            </w:r>
          </w:p>
        </w:tc>
        <w:tc>
          <w:tcPr>
            <w:tcW w:w="2191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25"/>
              <w:ind w:left="19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RSV</w:t>
            </w:r>
          </w:p>
        </w:tc>
        <w:tc>
          <w:tcPr>
            <w:tcW w:w="2445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26"/>
              <w:ind w:left="804"/>
              <w:rPr>
                <w:rFonts w:ascii="Arial"/>
                <w:i/>
                <w:sz w:val="15"/>
              </w:rPr>
            </w:pPr>
            <w:r>
              <w:rPr>
                <w:rFonts w:ascii="Arial"/>
                <w:i/>
                <w:color w:val="231F20"/>
                <w:spacing w:val="-2"/>
                <w:sz w:val="15"/>
              </w:rPr>
              <w:t>Clostridium</w:t>
            </w:r>
            <w:r>
              <w:rPr>
                <w:rFonts w:ascii="Arial"/>
                <w:i/>
                <w:color w:val="231F20"/>
                <w:spacing w:val="7"/>
                <w:sz w:val="15"/>
              </w:rPr>
              <w:t> </w:t>
            </w:r>
            <w:r>
              <w:rPr>
                <w:rFonts w:ascii="Arial"/>
                <w:i/>
                <w:color w:val="231F20"/>
                <w:spacing w:val="-2"/>
                <w:sz w:val="15"/>
              </w:rPr>
              <w:t>difficile</w:t>
            </w:r>
          </w:p>
        </w:tc>
      </w:tr>
      <w:tr>
        <w:trPr>
          <w:trHeight w:val="274" w:hRule="atLeast"/>
        </w:trPr>
        <w:tc>
          <w:tcPr>
            <w:tcW w:w="9961" w:type="dxa"/>
            <w:gridSpan w:val="4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1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HSV-</w:t>
            </w:r>
            <w:r>
              <w:rPr>
                <w:color w:val="231F20"/>
                <w:spacing w:val="-10"/>
                <w:sz w:val="15"/>
              </w:rPr>
              <w:t>2</w:t>
            </w:r>
          </w:p>
        </w:tc>
      </w:tr>
      <w:tr>
        <w:trPr>
          <w:trHeight w:val="272" w:hRule="atLeast"/>
        </w:trPr>
        <w:tc>
          <w:tcPr>
            <w:tcW w:w="9961" w:type="dxa"/>
            <w:gridSpan w:val="4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1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Rotavirus</w:t>
            </w:r>
          </w:p>
        </w:tc>
      </w:tr>
      <w:tr>
        <w:trPr>
          <w:trHeight w:val="286" w:hRule="atLeast"/>
        </w:trPr>
        <w:tc>
          <w:tcPr>
            <w:tcW w:w="9961" w:type="dxa"/>
            <w:gridSpan w:val="4"/>
            <w:tcBorders>
              <w:top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91"/>
              <w:ind w:left="11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mallCaps/>
                <w:color w:val="231F20"/>
                <w:sz w:val="15"/>
              </w:rPr>
              <w:t>Drugs</w:t>
            </w:r>
            <w:r>
              <w:rPr>
                <w:rFonts w:ascii="Arial"/>
                <w:b/>
                <w:smallCaps/>
                <w:color w:val="231F20"/>
                <w:spacing w:val="6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z w:val="15"/>
              </w:rPr>
              <w:t>or</w:t>
            </w:r>
            <w:r>
              <w:rPr>
                <w:rFonts w:ascii="Arial"/>
                <w:b/>
                <w:smallCaps/>
                <w:color w:val="231F20"/>
                <w:spacing w:val="16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z w:val="15"/>
              </w:rPr>
              <w:t>Indications</w:t>
            </w:r>
            <w:r>
              <w:rPr>
                <w:rFonts w:ascii="Arial"/>
                <w:b/>
                <w:smallCaps/>
                <w:color w:val="231F20"/>
                <w:spacing w:val="6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z w:val="15"/>
              </w:rPr>
              <w:t>in</w:t>
            </w:r>
            <w:r>
              <w:rPr>
                <w:rFonts w:ascii="Arial"/>
                <w:b/>
                <w:smallCaps/>
                <w:color w:val="231F20"/>
                <w:spacing w:val="16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z w:val="15"/>
              </w:rPr>
              <w:t>Phase</w:t>
            </w:r>
            <w:r>
              <w:rPr>
                <w:rFonts w:ascii="Arial"/>
                <w:b/>
                <w:smallCaps/>
                <w:color w:val="231F20"/>
                <w:spacing w:val="16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z w:val="15"/>
              </w:rPr>
              <w:t>II</w:t>
            </w:r>
            <w:r>
              <w:rPr>
                <w:rFonts w:ascii="Arial"/>
                <w:b/>
                <w:smallCaps/>
                <w:color w:val="231F20"/>
                <w:spacing w:val="9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pacing w:val="-2"/>
                <w:sz w:val="15"/>
              </w:rPr>
              <w:t>Trials</w:t>
            </w:r>
          </w:p>
        </w:tc>
      </w:tr>
      <w:tr>
        <w:trPr>
          <w:trHeight w:val="262" w:hRule="atLeast"/>
        </w:trPr>
        <w:tc>
          <w:tcPr>
            <w:tcW w:w="2732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25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Rabies</w:t>
            </w:r>
          </w:p>
        </w:tc>
        <w:tc>
          <w:tcPr>
            <w:tcW w:w="2593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25"/>
              <w:ind w:left="19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Pneumoconjugate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</w:p>
        </w:tc>
        <w:tc>
          <w:tcPr>
            <w:tcW w:w="2191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26"/>
              <w:ind w:left="199"/>
              <w:rPr>
                <w:rFonts w:ascii="Arial"/>
                <w:i/>
                <w:sz w:val="15"/>
              </w:rPr>
            </w:pPr>
            <w:r>
              <w:rPr>
                <w:rFonts w:ascii="Arial"/>
                <w:i/>
                <w:color w:val="231F20"/>
                <w:sz w:val="15"/>
              </w:rPr>
              <w:t>S.</w:t>
            </w:r>
            <w:r>
              <w:rPr>
                <w:rFonts w:ascii="Arial"/>
                <w:i/>
                <w:color w:val="231F20"/>
                <w:spacing w:val="2"/>
                <w:sz w:val="15"/>
              </w:rPr>
              <w:t> </w:t>
            </w:r>
            <w:r>
              <w:rPr>
                <w:rFonts w:ascii="Arial"/>
                <w:i/>
                <w:color w:val="231F20"/>
                <w:spacing w:val="-2"/>
                <w:sz w:val="15"/>
              </w:rPr>
              <w:t>pneumoniae</w:t>
            </w:r>
          </w:p>
        </w:tc>
        <w:tc>
          <w:tcPr>
            <w:tcW w:w="2445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26"/>
              <w:ind w:left="804"/>
              <w:rPr>
                <w:rFonts w:ascii="Arial"/>
                <w:i/>
                <w:sz w:val="15"/>
              </w:rPr>
            </w:pPr>
            <w:r>
              <w:rPr>
                <w:rFonts w:ascii="Arial"/>
                <w:i/>
                <w:color w:val="231F20"/>
                <w:spacing w:val="-2"/>
                <w:sz w:val="15"/>
              </w:rPr>
              <w:t>Staphylococcus</w:t>
            </w:r>
            <w:r>
              <w:rPr>
                <w:rFonts w:ascii="Arial"/>
                <w:i/>
                <w:color w:val="231F20"/>
                <w:spacing w:val="14"/>
                <w:sz w:val="15"/>
              </w:rPr>
              <w:t> </w:t>
            </w:r>
            <w:r>
              <w:rPr>
                <w:rFonts w:ascii="Arial"/>
                <w:i/>
                <w:color w:val="231F20"/>
                <w:spacing w:val="-2"/>
                <w:sz w:val="15"/>
              </w:rPr>
              <w:t>aureus</w:t>
            </w:r>
          </w:p>
        </w:tc>
      </w:tr>
      <w:tr>
        <w:trPr>
          <w:trHeight w:val="274" w:hRule="atLeast"/>
        </w:trPr>
        <w:tc>
          <w:tcPr>
            <w:tcW w:w="273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1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Meningitis ACYW conjugate pediatric</w:t>
            </w:r>
          </w:p>
        </w:tc>
        <w:tc>
          <w:tcPr>
            <w:tcW w:w="25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9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9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Malaria</w:t>
            </w:r>
          </w:p>
        </w:tc>
        <w:tc>
          <w:tcPr>
            <w:tcW w:w="244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5" w:hRule="atLeast"/>
        </w:trPr>
        <w:tc>
          <w:tcPr>
            <w:tcW w:w="2732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6" w:lineRule="exact" w:before="39"/>
              <w:ind w:left="11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TB</w:t>
            </w:r>
          </w:p>
        </w:tc>
        <w:tc>
          <w:tcPr>
            <w:tcW w:w="2593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36" w:type="dxa"/>
            <w:gridSpan w:val="2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 w:before="40"/>
              <w:ind w:left="199"/>
              <w:rPr>
                <w:rFonts w:ascii="Arial"/>
                <w:i/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Nontypeable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rFonts w:ascii="Arial"/>
                <w:i/>
                <w:color w:val="231F20"/>
                <w:spacing w:val="-2"/>
                <w:sz w:val="15"/>
              </w:rPr>
              <w:t>Haemophilus</w:t>
            </w:r>
            <w:r>
              <w:rPr>
                <w:rFonts w:ascii="Arial"/>
                <w:i/>
                <w:color w:val="231F20"/>
                <w:spacing w:val="-4"/>
                <w:sz w:val="15"/>
              </w:rPr>
              <w:t> </w:t>
            </w:r>
            <w:r>
              <w:rPr>
                <w:rFonts w:ascii="Arial"/>
                <w:i/>
                <w:color w:val="231F20"/>
                <w:spacing w:val="-2"/>
                <w:sz w:val="15"/>
              </w:rPr>
              <w:t>influenzae</w:t>
            </w:r>
          </w:p>
        </w:tc>
      </w:tr>
      <w:tr>
        <w:trPr>
          <w:trHeight w:val="182" w:hRule="atLeast"/>
        </w:trPr>
        <w:tc>
          <w:tcPr>
            <w:tcW w:w="2732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1" w:type="dxa"/>
            <w:shd w:val="clear" w:color="auto" w:fill="E5E6F4"/>
          </w:tcPr>
          <w:p>
            <w:pPr>
              <w:pStyle w:val="TableParagraph"/>
              <w:spacing w:line="155" w:lineRule="exact" w:before="7"/>
              <w:ind w:left="19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TB</w:t>
            </w:r>
          </w:p>
        </w:tc>
        <w:tc>
          <w:tcPr>
            <w:tcW w:w="2445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2732" w:type="dxa"/>
            <w:tcBorders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  <w:tcBorders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91" w:type="dxa"/>
            <w:tcBorders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7"/>
              <w:ind w:left="19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Hepatitis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C</w:t>
            </w:r>
          </w:p>
        </w:tc>
        <w:tc>
          <w:tcPr>
            <w:tcW w:w="2445" w:type="dxa"/>
            <w:tcBorders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6" w:hRule="atLeast"/>
        </w:trPr>
        <w:tc>
          <w:tcPr>
            <w:tcW w:w="9961" w:type="dxa"/>
            <w:gridSpan w:val="4"/>
            <w:tcBorders>
              <w:top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91"/>
              <w:ind w:left="11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mallCaps/>
                <w:color w:val="231F20"/>
                <w:sz w:val="15"/>
              </w:rPr>
              <w:t>Drugs</w:t>
            </w:r>
            <w:r>
              <w:rPr>
                <w:rFonts w:ascii="Arial"/>
                <w:b/>
                <w:smallCaps/>
                <w:color w:val="231F20"/>
                <w:spacing w:val="6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z w:val="15"/>
              </w:rPr>
              <w:t>or</w:t>
            </w:r>
            <w:r>
              <w:rPr>
                <w:rFonts w:ascii="Arial"/>
                <w:b/>
                <w:smallCaps/>
                <w:color w:val="231F20"/>
                <w:spacing w:val="17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z w:val="15"/>
              </w:rPr>
              <w:t>Indications</w:t>
            </w:r>
            <w:r>
              <w:rPr>
                <w:rFonts w:ascii="Arial"/>
                <w:b/>
                <w:smallCaps/>
                <w:color w:val="231F20"/>
                <w:spacing w:val="6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z w:val="15"/>
              </w:rPr>
              <w:t>in</w:t>
            </w:r>
            <w:r>
              <w:rPr>
                <w:rFonts w:ascii="Arial"/>
                <w:b/>
                <w:smallCaps/>
                <w:color w:val="231F20"/>
                <w:spacing w:val="17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z w:val="15"/>
              </w:rPr>
              <w:t>Phase</w:t>
            </w:r>
            <w:r>
              <w:rPr>
                <w:rFonts w:ascii="Arial"/>
                <w:b/>
                <w:smallCaps/>
                <w:color w:val="231F20"/>
                <w:spacing w:val="17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z w:val="15"/>
              </w:rPr>
              <w:t>III</w:t>
            </w:r>
            <w:r>
              <w:rPr>
                <w:rFonts w:ascii="Arial"/>
                <w:b/>
                <w:smallCaps/>
                <w:color w:val="231F20"/>
                <w:spacing w:val="8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pacing w:val="-2"/>
                <w:sz w:val="15"/>
              </w:rPr>
              <w:t>Trials</w:t>
            </w:r>
          </w:p>
        </w:tc>
      </w:tr>
      <w:tr>
        <w:trPr>
          <w:trHeight w:val="262" w:hRule="atLeast"/>
        </w:trPr>
        <w:tc>
          <w:tcPr>
            <w:tcW w:w="2732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26"/>
              <w:ind w:left="120"/>
              <w:rPr>
                <w:rFonts w:ascii="Arial"/>
                <w:i/>
                <w:sz w:val="15"/>
              </w:rPr>
            </w:pPr>
            <w:r>
              <w:rPr>
                <w:rFonts w:ascii="Arial"/>
                <w:i/>
                <w:color w:val="231F20"/>
                <w:spacing w:val="-2"/>
                <w:sz w:val="15"/>
              </w:rPr>
              <w:t>Clostridium</w:t>
            </w:r>
            <w:r>
              <w:rPr>
                <w:rFonts w:ascii="Arial"/>
                <w:i/>
                <w:color w:val="231F20"/>
                <w:spacing w:val="7"/>
                <w:sz w:val="15"/>
              </w:rPr>
              <w:t> </w:t>
            </w:r>
            <w:r>
              <w:rPr>
                <w:rFonts w:ascii="Arial"/>
                <w:i/>
                <w:color w:val="231F20"/>
                <w:spacing w:val="-2"/>
                <w:sz w:val="15"/>
              </w:rPr>
              <w:t>difficile</w:t>
            </w:r>
          </w:p>
        </w:tc>
        <w:tc>
          <w:tcPr>
            <w:tcW w:w="2593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25"/>
              <w:ind w:left="19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Ebola</w:t>
            </w:r>
          </w:p>
        </w:tc>
        <w:tc>
          <w:tcPr>
            <w:tcW w:w="2191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25"/>
              <w:ind w:left="19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MMR</w:t>
            </w:r>
          </w:p>
        </w:tc>
        <w:tc>
          <w:tcPr>
            <w:tcW w:w="2445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25"/>
              <w:ind w:left="80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Meningitis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B</w:t>
            </w:r>
          </w:p>
        </w:tc>
      </w:tr>
      <w:tr>
        <w:trPr>
          <w:trHeight w:val="214" w:hRule="atLeast"/>
        </w:trPr>
        <w:tc>
          <w:tcPr>
            <w:tcW w:w="2732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 w:before="39"/>
              <w:ind w:left="11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Dengue</w:t>
            </w:r>
          </w:p>
        </w:tc>
        <w:tc>
          <w:tcPr>
            <w:tcW w:w="2593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 w:before="39"/>
              <w:ind w:left="19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Herpes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zoster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inactivated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</w:p>
        </w:tc>
        <w:tc>
          <w:tcPr>
            <w:tcW w:w="2191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 w:before="39"/>
              <w:ind w:left="19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Malaria</w:t>
            </w:r>
          </w:p>
        </w:tc>
        <w:tc>
          <w:tcPr>
            <w:tcW w:w="2445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82" w:hRule="atLeast"/>
        </w:trPr>
        <w:tc>
          <w:tcPr>
            <w:tcW w:w="2732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1" w:type="dxa"/>
            <w:shd w:val="clear" w:color="auto" w:fill="E5E6F4"/>
          </w:tcPr>
          <w:p>
            <w:pPr>
              <w:pStyle w:val="TableParagraph"/>
              <w:spacing w:line="155" w:lineRule="exact" w:before="7"/>
              <w:ind w:left="19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Meningitis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groups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ACYW</w:t>
            </w:r>
          </w:p>
        </w:tc>
        <w:tc>
          <w:tcPr>
            <w:tcW w:w="2445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2" w:hRule="atLeast"/>
        </w:trPr>
        <w:tc>
          <w:tcPr>
            <w:tcW w:w="2732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1" w:type="dxa"/>
            <w:shd w:val="clear" w:color="auto" w:fill="E5E6F4"/>
          </w:tcPr>
          <w:p>
            <w:pPr>
              <w:pStyle w:val="TableParagraph"/>
              <w:spacing w:line="155" w:lineRule="exact" w:before="7"/>
              <w:ind w:left="19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Ebola</w:t>
            </w:r>
          </w:p>
        </w:tc>
        <w:tc>
          <w:tcPr>
            <w:tcW w:w="2445" w:type="dxa"/>
            <w:shd w:val="clear" w:color="auto" w:fill="E5E6F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2732" w:type="dxa"/>
            <w:tcBorders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  <w:tcBorders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91" w:type="dxa"/>
            <w:tcBorders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7"/>
              <w:ind w:left="19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Zoster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inactivated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</w:p>
        </w:tc>
        <w:tc>
          <w:tcPr>
            <w:tcW w:w="2445" w:type="dxa"/>
            <w:tcBorders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80" w:hRule="atLeast"/>
        </w:trPr>
        <w:tc>
          <w:tcPr>
            <w:tcW w:w="9961" w:type="dxa"/>
            <w:gridSpan w:val="4"/>
            <w:tcBorders>
              <w:top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19"/>
              <w:rPr>
                <w:sz w:val="15"/>
              </w:rPr>
            </w:pPr>
            <w:r>
              <w:rPr>
                <w:color w:val="231F20"/>
                <w:sz w:val="15"/>
              </w:rPr>
              <w:t>Data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from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company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websites.</w:t>
            </w:r>
          </w:p>
          <w:p>
            <w:pPr>
              <w:pStyle w:val="TableParagraph"/>
              <w:spacing w:before="8"/>
              <w:ind w:left="11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CMV,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cytomegalovirus;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HPV,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human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papillomavirus;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HSV-2,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herpes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simplex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virus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type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2;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RSV,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respiratory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syncytial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virus;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TB,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tuberculosis.</w:t>
            </w:r>
          </w:p>
        </w:tc>
      </w:tr>
    </w:tbl>
    <w:p>
      <w:pPr>
        <w:pStyle w:val="BodyText"/>
        <w:spacing w:before="108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660"/>
          <w:pgMar w:header="565" w:footer="0" w:top="1100" w:bottom="280" w:left="720" w:right="0"/>
        </w:sectPr>
      </w:pPr>
    </w:p>
    <w:p>
      <w:pPr>
        <w:pStyle w:val="BodyText"/>
        <w:spacing w:before="9"/>
        <w:rPr>
          <w:sz w:val="10"/>
        </w:rPr>
      </w:pP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</w:tblGrid>
      <w:tr>
        <w:trPr>
          <w:trHeight w:val="248" w:hRule="atLeast"/>
        </w:trPr>
        <w:tc>
          <w:tcPr>
            <w:tcW w:w="4800" w:type="dxa"/>
            <w:tcBorders>
              <w:bottom w:val="single" w:sz="1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20"/>
              <w:rPr>
                <w:sz w:val="15"/>
              </w:rPr>
            </w:pPr>
            <w:bookmarkStart w:name="_bookmark15" w:id="26"/>
            <w:bookmarkEnd w:id="26"/>
            <w:r>
              <w:rPr/>
            </w:r>
            <w:r>
              <w:rPr>
                <w:rFonts w:ascii="Arial"/>
                <w:b/>
                <w:color w:val="231F20"/>
                <w:sz w:val="15"/>
              </w:rPr>
              <w:t>TABLE</w:t>
            </w:r>
            <w:r>
              <w:rPr>
                <w:rFonts w:ascii="Arial"/>
                <w:b/>
                <w:color w:val="231F20"/>
                <w:spacing w:val="-10"/>
                <w:sz w:val="15"/>
              </w:rPr>
              <w:t> </w:t>
            </w:r>
            <w:r>
              <w:rPr>
                <w:rFonts w:ascii="Arial"/>
                <w:b/>
                <w:color w:val="231F20"/>
                <w:sz w:val="15"/>
              </w:rPr>
              <w:t>4.7</w:t>
            </w:r>
            <w:r>
              <w:rPr>
                <w:rFonts w:ascii="Arial"/>
                <w:b/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Vaccine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Development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Opportunities</w:t>
            </w:r>
          </w:p>
        </w:tc>
      </w:tr>
      <w:tr>
        <w:trPr>
          <w:trHeight w:val="273" w:hRule="atLeast"/>
        </w:trPr>
        <w:tc>
          <w:tcPr>
            <w:tcW w:w="4800" w:type="dxa"/>
            <w:tcBorders>
              <w:top w:val="single" w:sz="1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Adenoviruses</w:t>
            </w:r>
          </w:p>
        </w:tc>
      </w:tr>
      <w:tr>
        <w:trPr>
          <w:trHeight w:val="275" w:hRule="atLeast"/>
        </w:trPr>
        <w:tc>
          <w:tcPr>
            <w:tcW w:w="480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0"/>
              <w:ind w:left="120"/>
              <w:rPr>
                <w:rFonts w:ascii="Arial"/>
                <w:i/>
                <w:sz w:val="15"/>
              </w:rPr>
            </w:pPr>
            <w:r>
              <w:rPr>
                <w:rFonts w:ascii="Arial"/>
                <w:i/>
                <w:color w:val="231F20"/>
                <w:spacing w:val="-2"/>
                <w:sz w:val="15"/>
              </w:rPr>
              <w:t>Clostridium</w:t>
            </w:r>
            <w:r>
              <w:rPr>
                <w:rFonts w:ascii="Arial"/>
                <w:i/>
                <w:color w:val="231F20"/>
                <w:spacing w:val="7"/>
                <w:sz w:val="15"/>
              </w:rPr>
              <w:t> </w:t>
            </w:r>
            <w:r>
              <w:rPr>
                <w:rFonts w:ascii="Arial"/>
                <w:i/>
                <w:color w:val="231F20"/>
                <w:spacing w:val="-2"/>
                <w:sz w:val="15"/>
              </w:rPr>
              <w:t>difficile</w:t>
            </w:r>
          </w:p>
        </w:tc>
      </w:tr>
      <w:tr>
        <w:trPr>
          <w:trHeight w:val="274" w:hRule="atLeast"/>
        </w:trPr>
        <w:tc>
          <w:tcPr>
            <w:tcW w:w="480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Chikungunya</w:t>
            </w:r>
          </w:p>
        </w:tc>
      </w:tr>
      <w:tr>
        <w:trPr>
          <w:trHeight w:val="274" w:hRule="atLeast"/>
        </w:trPr>
        <w:tc>
          <w:tcPr>
            <w:tcW w:w="480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Cholera</w:t>
            </w:r>
          </w:p>
        </w:tc>
      </w:tr>
      <w:tr>
        <w:trPr>
          <w:trHeight w:val="274" w:hRule="atLeast"/>
        </w:trPr>
        <w:tc>
          <w:tcPr>
            <w:tcW w:w="480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Cytomegalovirus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(CMV)</w:t>
            </w:r>
          </w:p>
        </w:tc>
      </w:tr>
      <w:tr>
        <w:trPr>
          <w:trHeight w:val="274" w:hRule="atLeast"/>
        </w:trPr>
        <w:tc>
          <w:tcPr>
            <w:tcW w:w="480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Dengue</w:t>
            </w:r>
          </w:p>
        </w:tc>
      </w:tr>
      <w:tr>
        <w:trPr>
          <w:trHeight w:val="274" w:hRule="atLeast"/>
        </w:trPr>
        <w:tc>
          <w:tcPr>
            <w:tcW w:w="480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Ebola/Marburg</w:t>
            </w:r>
          </w:p>
        </w:tc>
      </w:tr>
      <w:tr>
        <w:trPr>
          <w:trHeight w:val="275" w:hRule="atLeast"/>
        </w:trPr>
        <w:tc>
          <w:tcPr>
            <w:tcW w:w="480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0"/>
              <w:ind w:left="120"/>
              <w:rPr>
                <w:rFonts w:ascii="Arial"/>
                <w:i/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Enterotoxigenic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rFonts w:ascii="Arial"/>
                <w:i/>
                <w:color w:val="231F20"/>
                <w:spacing w:val="-4"/>
                <w:sz w:val="15"/>
              </w:rPr>
              <w:t>Escherichia</w:t>
            </w:r>
            <w:r>
              <w:rPr>
                <w:rFonts w:ascii="Arial"/>
                <w:i/>
                <w:color w:val="231F20"/>
                <w:spacing w:val="16"/>
                <w:sz w:val="15"/>
              </w:rPr>
              <w:t> </w:t>
            </w:r>
            <w:r>
              <w:rPr>
                <w:rFonts w:ascii="Arial"/>
                <w:i/>
                <w:color w:val="231F20"/>
                <w:spacing w:val="-4"/>
                <w:sz w:val="15"/>
              </w:rPr>
              <w:t>coli</w:t>
            </w:r>
          </w:p>
        </w:tc>
      </w:tr>
      <w:tr>
        <w:trPr>
          <w:trHeight w:val="274" w:hRule="atLeast"/>
        </w:trPr>
        <w:tc>
          <w:tcPr>
            <w:tcW w:w="480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Epstein-Barr virus</w:t>
            </w:r>
          </w:p>
        </w:tc>
      </w:tr>
      <w:tr>
        <w:trPr>
          <w:trHeight w:val="274" w:hRule="atLeast"/>
        </w:trPr>
        <w:tc>
          <w:tcPr>
            <w:tcW w:w="480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Herpes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simplex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viruses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2</w:t>
            </w:r>
          </w:p>
        </w:tc>
      </w:tr>
      <w:tr>
        <w:trPr>
          <w:trHeight w:val="274" w:hRule="atLeast"/>
        </w:trPr>
        <w:tc>
          <w:tcPr>
            <w:tcW w:w="480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HIV</w:t>
            </w:r>
          </w:p>
        </w:tc>
      </w:tr>
      <w:tr>
        <w:trPr>
          <w:trHeight w:val="274" w:hRule="atLeast"/>
        </w:trPr>
        <w:tc>
          <w:tcPr>
            <w:tcW w:w="480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Hookworm</w:t>
            </w:r>
          </w:p>
        </w:tc>
      </w:tr>
      <w:tr>
        <w:trPr>
          <w:trHeight w:val="274" w:hRule="atLeast"/>
        </w:trPr>
        <w:tc>
          <w:tcPr>
            <w:tcW w:w="480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bookmarkStart w:name="China" w:id="27"/>
            <w:bookmarkEnd w:id="27"/>
            <w:r>
              <w:rPr/>
            </w:r>
            <w:r>
              <w:rPr>
                <w:color w:val="231F20"/>
                <w:spacing w:val="-2"/>
                <w:sz w:val="15"/>
              </w:rPr>
              <w:t>Improved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influenza</w:t>
            </w:r>
          </w:p>
        </w:tc>
      </w:tr>
      <w:tr>
        <w:trPr>
          <w:trHeight w:val="274" w:hRule="atLeast"/>
        </w:trPr>
        <w:tc>
          <w:tcPr>
            <w:tcW w:w="480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9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Leishmaniasis</w:t>
            </w:r>
          </w:p>
        </w:tc>
      </w:tr>
      <w:tr>
        <w:trPr>
          <w:trHeight w:val="274" w:hRule="atLeast"/>
        </w:trPr>
        <w:tc>
          <w:tcPr>
            <w:tcW w:w="480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0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Lyme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</w:tc>
      </w:tr>
      <w:tr>
        <w:trPr>
          <w:trHeight w:val="274" w:hRule="atLeast"/>
        </w:trPr>
        <w:tc>
          <w:tcPr>
            <w:tcW w:w="480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0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Malaria</w:t>
            </w:r>
          </w:p>
        </w:tc>
      </w:tr>
      <w:tr>
        <w:trPr>
          <w:trHeight w:val="274" w:hRule="atLeast"/>
        </w:trPr>
        <w:tc>
          <w:tcPr>
            <w:tcW w:w="480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0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Respiratory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syncytial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virus</w:t>
            </w:r>
          </w:p>
        </w:tc>
      </w:tr>
      <w:tr>
        <w:trPr>
          <w:trHeight w:val="274" w:hRule="atLeast"/>
        </w:trPr>
        <w:tc>
          <w:tcPr>
            <w:tcW w:w="480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0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Shigellosis</w:t>
            </w:r>
          </w:p>
        </w:tc>
      </w:tr>
      <w:tr>
        <w:trPr>
          <w:trHeight w:val="275" w:hRule="atLeast"/>
        </w:trPr>
        <w:tc>
          <w:tcPr>
            <w:tcW w:w="480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0"/>
              <w:ind w:left="120"/>
              <w:rPr>
                <w:rFonts w:ascii="Arial"/>
                <w:i/>
                <w:sz w:val="15"/>
              </w:rPr>
            </w:pPr>
            <w:r>
              <w:rPr>
                <w:rFonts w:ascii="Arial"/>
                <w:i/>
                <w:color w:val="231F20"/>
                <w:spacing w:val="-2"/>
                <w:sz w:val="15"/>
              </w:rPr>
              <w:t>Staphylococcus</w:t>
            </w:r>
            <w:r>
              <w:rPr>
                <w:rFonts w:ascii="Arial"/>
                <w:i/>
                <w:color w:val="231F20"/>
                <w:spacing w:val="14"/>
                <w:sz w:val="15"/>
              </w:rPr>
              <w:t> </w:t>
            </w:r>
            <w:r>
              <w:rPr>
                <w:rFonts w:ascii="Arial"/>
                <w:i/>
                <w:color w:val="231F20"/>
                <w:spacing w:val="-2"/>
                <w:sz w:val="15"/>
              </w:rPr>
              <w:t>aureus</w:t>
            </w:r>
          </w:p>
        </w:tc>
      </w:tr>
      <w:tr>
        <w:trPr>
          <w:trHeight w:val="275" w:hRule="atLeast"/>
        </w:trPr>
        <w:tc>
          <w:tcPr>
            <w:tcW w:w="480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1"/>
              <w:ind w:left="120"/>
              <w:rPr>
                <w:sz w:val="15"/>
              </w:rPr>
            </w:pPr>
            <w:r>
              <w:rPr>
                <w:rFonts w:ascii="Arial"/>
                <w:i/>
                <w:color w:val="231F20"/>
                <w:sz w:val="15"/>
              </w:rPr>
              <w:t>Streptococcus </w:t>
            </w:r>
            <w:r>
              <w:rPr>
                <w:color w:val="231F20"/>
                <w:sz w:val="15"/>
              </w:rPr>
              <w:t>A, </w:t>
            </w:r>
            <w:r>
              <w:rPr>
                <w:color w:val="231F20"/>
                <w:spacing w:val="-10"/>
                <w:sz w:val="15"/>
              </w:rPr>
              <w:t>B</w:t>
            </w:r>
          </w:p>
        </w:tc>
      </w:tr>
      <w:tr>
        <w:trPr>
          <w:trHeight w:val="299" w:hRule="atLeast"/>
        </w:trPr>
        <w:tc>
          <w:tcPr>
            <w:tcW w:w="4800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0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Tuberculosis</w:t>
            </w:r>
          </w:p>
        </w:tc>
      </w:tr>
    </w:tbl>
    <w:p>
      <w:pPr>
        <w:pStyle w:val="BodyText"/>
      </w:pPr>
    </w:p>
    <w:p>
      <w:pPr>
        <w:pStyle w:val="BodyText"/>
        <w:spacing w:before="198"/>
      </w:pPr>
    </w:p>
    <w:p>
      <w:pPr>
        <w:pStyle w:val="BodyText"/>
        <w:spacing w:line="232" w:lineRule="auto" w:before="1"/>
        <w:ind w:left="359"/>
        <w:jc w:val="both"/>
      </w:pPr>
      <w:r>
        <w:rPr>
          <w:color w:val="231F20"/>
          <w:w w:val="110"/>
        </w:rPr>
        <w:t>a year; its products are used in more than 140 countries. Serum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Institute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largest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suppliers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measles- containing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diphtheria-tetanus-</w:t>
      </w:r>
      <w:r>
        <w:rPr>
          <w:color w:val="231F20"/>
          <w:w w:val="110"/>
        </w:rPr>
        <w:t>pertussis</w:t>
      </w:r>
      <w:r>
        <w:rPr>
          <w:color w:val="231F20"/>
          <w:w w:val="110"/>
        </w:rPr>
        <w:t> </w:t>
      </w:r>
      <w:r>
        <w:rPr>
          <w:color w:val="231F20"/>
        </w:rPr>
        <w:t>(DTP) vaccines to U.N. agencies (UNICEF and Pan American Health Organization [PAHO]). The Institute makes its </w:t>
      </w:r>
      <w:r>
        <w:rPr>
          <w:color w:val="231F20"/>
        </w:rPr>
        <w:t>measles</w:t>
      </w:r>
      <w:r>
        <w:rPr>
          <w:color w:val="231F2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MRC-5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cells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instead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chick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embryos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3"/>
          <w:w w:val="110"/>
        </w:rPr>
        <w:t> </w:t>
      </w:r>
      <w:r>
        <w:rPr>
          <w:color w:val="231F20"/>
          <w:spacing w:val="-5"/>
          <w:w w:val="110"/>
        </w:rPr>
        <w:t>has</w:t>
      </w:r>
    </w:p>
    <w:p>
      <w:pPr>
        <w:pStyle w:val="BodyText"/>
        <w:spacing w:line="232" w:lineRule="auto" w:before="97"/>
        <w:ind w:left="320" w:right="1197"/>
        <w:jc w:val="both"/>
      </w:pPr>
      <w:r>
        <w:rPr/>
        <w:br w:type="column"/>
      </w:r>
      <w:r>
        <w:rPr>
          <w:color w:val="231F20"/>
          <w:w w:val="105"/>
        </w:rPr>
        <w:t>productivity</w:t>
      </w:r>
      <w:r>
        <w:rPr>
          <w:color w:val="231F20"/>
          <w:w w:val="105"/>
        </w:rPr>
        <w:t> estimated</w:t>
      </w:r>
      <w:r>
        <w:rPr>
          <w:color w:val="231F20"/>
          <w:w w:val="105"/>
        </w:rPr>
        <w:t> at</w:t>
      </w:r>
      <w:r>
        <w:rPr>
          <w:color w:val="231F20"/>
          <w:w w:val="105"/>
        </w:rPr>
        <w:t> 10-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20-fold</w:t>
      </w:r>
      <w:r>
        <w:rPr>
          <w:color w:val="231F20"/>
          <w:w w:val="105"/>
        </w:rPr>
        <w:t> higher</w:t>
      </w:r>
      <w:r>
        <w:rPr>
          <w:color w:val="231F20"/>
          <w:w w:val="105"/>
        </w:rPr>
        <w:t> than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measles vaccines made by Merck and GlaxoSmithKline. This privately</w:t>
      </w:r>
      <w:r>
        <w:rPr>
          <w:color w:val="231F20"/>
          <w:w w:val="105"/>
        </w:rPr>
        <w:t> held</w:t>
      </w:r>
      <w:r>
        <w:rPr>
          <w:color w:val="231F20"/>
          <w:w w:val="105"/>
        </w:rPr>
        <w:t> vaccine</w:t>
      </w:r>
      <w:r>
        <w:rPr>
          <w:color w:val="231F20"/>
          <w:w w:val="105"/>
        </w:rPr>
        <w:t> company</w:t>
      </w:r>
      <w:r>
        <w:rPr>
          <w:color w:val="231F20"/>
          <w:w w:val="105"/>
        </w:rPr>
        <w:t> has</w:t>
      </w:r>
      <w:r>
        <w:rPr>
          <w:color w:val="231F20"/>
          <w:w w:val="105"/>
        </w:rPr>
        <w:t> relentlessly</w:t>
      </w:r>
      <w:r>
        <w:rPr>
          <w:color w:val="231F20"/>
          <w:w w:val="105"/>
        </w:rPr>
        <w:t> invested</w:t>
      </w:r>
      <w:r>
        <w:rPr>
          <w:color w:val="231F20"/>
          <w:w w:val="105"/>
        </w:rPr>
        <w:t> in production facilities/infrastructure that surpasses some of the best biotech manufacturing facilities in the United States. So powerful has its growth been that one out of every two chil- dren immunized worldwide get at least one vaccine produced by the Serum Institute.</w:t>
      </w:r>
    </w:p>
    <w:p>
      <w:pPr>
        <w:pStyle w:val="BodyText"/>
        <w:spacing w:line="232" w:lineRule="auto"/>
        <w:ind w:left="320" w:right="1197" w:firstLine="239"/>
        <w:jc w:val="both"/>
      </w:pPr>
      <w:r>
        <w:rPr>
          <w:color w:val="231F20"/>
          <w:w w:val="110"/>
        </w:rPr>
        <w:t>Vaccines</w:t>
      </w:r>
      <w:r>
        <w:rPr>
          <w:color w:val="231F20"/>
          <w:w w:val="110"/>
        </w:rPr>
        <w:t> recently</w:t>
      </w:r>
      <w:r>
        <w:rPr>
          <w:color w:val="231F20"/>
          <w:w w:val="110"/>
        </w:rPr>
        <w:t> developed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Serum</w:t>
      </w:r>
      <w:r>
        <w:rPr>
          <w:color w:val="231F20"/>
          <w:w w:val="110"/>
        </w:rPr>
        <w:t> Institute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are </w:t>
      </w:r>
      <w:r>
        <w:rPr>
          <w:color w:val="231F20"/>
        </w:rPr>
        <w:t>Nasovac (live attenuated trivalent influenza vaccine), MenAf- </w:t>
      </w:r>
      <w:r>
        <w:rPr>
          <w:color w:val="231F20"/>
          <w:w w:val="110"/>
        </w:rPr>
        <w:t>riVac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(meningococcal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conjugate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vaccine),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Pentavac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(DTP Hepatitis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B-Hib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vaccine),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inactivated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polio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vaccine.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 Institute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continues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invest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R&amp;D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currently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working </w:t>
      </w:r>
      <w:r>
        <w:rPr>
          <w:color w:val="231F20"/>
          <w:spacing w:val="-2"/>
          <w:w w:val="110"/>
        </w:rPr>
        <w:t>on a rotavirus vaccine, a polyvalent meningococcal conjugate </w:t>
      </w:r>
      <w:r>
        <w:rPr>
          <w:color w:val="231F20"/>
        </w:rPr>
        <w:t>vaccine, a pneumococcal conjugate vaccine, and HPV Vaccine, </w:t>
      </w:r>
      <w:r>
        <w:rPr>
          <w:color w:val="231F20"/>
          <w:w w:val="110"/>
        </w:rPr>
        <w:t>combination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containing</w:t>
      </w:r>
      <w:r>
        <w:rPr>
          <w:color w:val="231F20"/>
          <w:w w:val="110"/>
        </w:rPr>
        <w:t> acellular</w:t>
      </w:r>
      <w:r>
        <w:rPr>
          <w:color w:val="231F20"/>
          <w:w w:val="110"/>
        </w:rPr>
        <w:t> pertussis,</w:t>
      </w:r>
      <w:r>
        <w:rPr>
          <w:color w:val="231F20"/>
          <w:w w:val="110"/>
        </w:rPr>
        <w:t> and </w:t>
      </w:r>
      <w:r>
        <w:rPr>
          <w:color w:val="231F20"/>
          <w:spacing w:val="-2"/>
          <w:w w:val="110"/>
        </w:rPr>
        <w:t>others.</w:t>
      </w:r>
    </w:p>
    <w:p>
      <w:pPr>
        <w:pStyle w:val="Heading2"/>
        <w:spacing w:before="164"/>
        <w:ind w:left="320"/>
      </w:pPr>
      <w:r>
        <w:rPr>
          <w:color w:val="3763AF"/>
          <w:spacing w:val="-4"/>
          <w:w w:val="90"/>
        </w:rPr>
        <w:t>China</w:t>
      </w:r>
    </w:p>
    <w:p>
      <w:pPr>
        <w:pStyle w:val="BodyText"/>
        <w:spacing w:line="232" w:lineRule="auto" w:before="147"/>
        <w:ind w:left="320" w:right="1197"/>
        <w:jc w:val="both"/>
      </w:pPr>
      <w:r>
        <w:rPr>
          <w:color w:val="231F20"/>
          <w:w w:val="110"/>
        </w:rPr>
        <w:t>China</w:t>
      </w:r>
      <w:r>
        <w:rPr>
          <w:color w:val="231F20"/>
          <w:w w:val="110"/>
        </w:rPr>
        <w:t> ranks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world’s</w:t>
      </w:r>
      <w:r>
        <w:rPr>
          <w:color w:val="231F20"/>
          <w:w w:val="110"/>
        </w:rPr>
        <w:t> largest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consuming</w:t>
      </w:r>
      <w:r>
        <w:rPr>
          <w:color w:val="231F20"/>
          <w:w w:val="110"/>
        </w:rPr>
        <w:t> and manufacturing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country,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estimated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annual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output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1 billion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doses.</w:t>
      </w:r>
      <w:r>
        <w:rPr>
          <w:color w:val="0080AC"/>
          <w:w w:val="110"/>
          <w:vertAlign w:val="superscript"/>
        </w:rPr>
        <w:t>21</w:t>
      </w:r>
      <w:r>
        <w:rPr>
          <w:color w:val="0080AC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original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six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government-owned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regional </w:t>
      </w:r>
      <w:r>
        <w:rPr>
          <w:color w:val="231F20"/>
          <w:spacing w:val="-2"/>
          <w:w w:val="110"/>
          <w:vertAlign w:val="baseline"/>
        </w:rPr>
        <w:t>biological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institutes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are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now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part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China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National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Biotec </w:t>
      </w:r>
      <w:r>
        <w:rPr>
          <w:color w:val="231F20"/>
          <w:w w:val="110"/>
          <w:vertAlign w:val="baseline"/>
        </w:rPr>
        <w:t>Group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(CNBG)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consolidated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under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China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National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Phar- maceutical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Group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Corporation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(Sinopharm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Group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Co.,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Ltd.). CNBG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large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R&amp;D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center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Beijing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maximizes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synergies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six</w:t>
      </w:r>
      <w:r>
        <w:rPr>
          <w:color w:val="231F20"/>
          <w:w w:val="110"/>
          <w:vertAlign w:val="baseline"/>
        </w:rPr>
        <w:t> affiliated</w:t>
      </w:r>
      <w:r>
        <w:rPr>
          <w:color w:val="231F20"/>
          <w:w w:val="110"/>
          <w:vertAlign w:val="baseline"/>
        </w:rPr>
        <w:t> institutions.</w:t>
      </w:r>
      <w:r>
        <w:rPr>
          <w:color w:val="231F20"/>
          <w:w w:val="110"/>
          <w:vertAlign w:val="baseline"/>
        </w:rPr>
        <w:t> Today,</w:t>
      </w:r>
      <w:r>
        <w:rPr>
          <w:color w:val="231F20"/>
          <w:w w:val="110"/>
          <w:vertAlign w:val="baseline"/>
        </w:rPr>
        <w:t> CNBG/ Sinopharm</w:t>
      </w:r>
      <w:r>
        <w:rPr>
          <w:color w:val="231F20"/>
          <w:w w:val="110"/>
          <w:vertAlign w:val="baseline"/>
        </w:rPr>
        <w:t> supplies</w:t>
      </w:r>
      <w:r>
        <w:rPr>
          <w:color w:val="231F20"/>
          <w:w w:val="110"/>
          <w:vertAlign w:val="baseline"/>
        </w:rPr>
        <w:t> 85%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doses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14</w:t>
      </w:r>
      <w:r>
        <w:rPr>
          <w:color w:val="231F20"/>
          <w:w w:val="110"/>
          <w:vertAlign w:val="baseline"/>
        </w:rPr>
        <w:t> Chinese National</w:t>
      </w:r>
      <w:r>
        <w:rPr>
          <w:color w:val="231F20"/>
          <w:w w:val="110"/>
          <w:vertAlign w:val="baseline"/>
        </w:rPr>
        <w:t> Immunization</w:t>
      </w:r>
      <w:r>
        <w:rPr>
          <w:color w:val="231F20"/>
          <w:w w:val="110"/>
          <w:vertAlign w:val="baseline"/>
        </w:rPr>
        <w:t> Program</w:t>
      </w:r>
      <w:r>
        <w:rPr>
          <w:color w:val="231F20"/>
          <w:w w:val="110"/>
          <w:vertAlign w:val="baseline"/>
        </w:rPr>
        <w:t> vaccines.</w:t>
      </w:r>
      <w:r>
        <w:rPr>
          <w:color w:val="231F20"/>
          <w:w w:val="110"/>
          <w:vertAlign w:val="baseline"/>
        </w:rPr>
        <w:t> China’s</w:t>
      </w:r>
      <w:r>
        <w:rPr>
          <w:color w:val="231F20"/>
          <w:w w:val="110"/>
          <w:vertAlign w:val="baseline"/>
        </w:rPr>
        <w:t> vaccine manufacturing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capabilities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currently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intensely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focused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 supplying</w:t>
      </w:r>
      <w:r>
        <w:rPr>
          <w:color w:val="231F20"/>
          <w:w w:val="110"/>
          <w:vertAlign w:val="baseline"/>
        </w:rPr>
        <w:t> their</w:t>
      </w:r>
      <w:r>
        <w:rPr>
          <w:color w:val="231F20"/>
          <w:w w:val="110"/>
          <w:vertAlign w:val="baseline"/>
        </w:rPr>
        <w:t> own</w:t>
      </w:r>
      <w:r>
        <w:rPr>
          <w:color w:val="231F20"/>
          <w:w w:val="110"/>
          <w:vertAlign w:val="baseline"/>
        </w:rPr>
        <w:t> domestic</w:t>
      </w:r>
      <w:r>
        <w:rPr>
          <w:color w:val="231F20"/>
          <w:w w:val="110"/>
          <w:vertAlign w:val="baseline"/>
        </w:rPr>
        <w:t> needs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pediatric</w:t>
      </w:r>
      <w:r>
        <w:rPr>
          <w:color w:val="231F20"/>
          <w:w w:val="110"/>
          <w:vertAlign w:val="baseline"/>
        </w:rPr>
        <w:t> birth cohort of 17 million newborns annually. There are 46 regis- tered</w:t>
      </w:r>
      <w:r>
        <w:rPr>
          <w:color w:val="231F20"/>
          <w:w w:val="110"/>
          <w:vertAlign w:val="baseline"/>
        </w:rPr>
        <w:t> vaccine</w:t>
      </w:r>
      <w:r>
        <w:rPr>
          <w:color w:val="231F20"/>
          <w:w w:val="110"/>
          <w:vertAlign w:val="baseline"/>
        </w:rPr>
        <w:t> manufacturers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China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24</w:t>
      </w:r>
      <w:r>
        <w:rPr>
          <w:color w:val="231F20"/>
          <w:w w:val="110"/>
          <w:vertAlign w:val="baseline"/>
        </w:rPr>
        <w:t> licensed</w:t>
      </w:r>
      <w:r>
        <w:rPr>
          <w:color w:val="231F20"/>
          <w:w w:val="110"/>
          <w:vertAlign w:val="baseline"/>
        </w:rPr>
        <w:t> vac- cines.</w:t>
      </w:r>
      <w:r>
        <w:rPr>
          <w:color w:val="231F20"/>
          <w:w w:val="110"/>
          <w:vertAlign w:val="baseline"/>
        </w:rPr>
        <w:t> Several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manufacturers</w:t>
      </w:r>
      <w:r>
        <w:rPr>
          <w:color w:val="231F20"/>
          <w:w w:val="110"/>
          <w:vertAlign w:val="baseline"/>
        </w:rPr>
        <w:t> are</w:t>
      </w:r>
      <w:r>
        <w:rPr>
          <w:color w:val="231F20"/>
          <w:w w:val="110"/>
          <w:vertAlign w:val="baseline"/>
        </w:rPr>
        <w:t> members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 Developing</w:t>
      </w:r>
      <w:r>
        <w:rPr>
          <w:color w:val="231F20"/>
          <w:w w:val="110"/>
          <w:vertAlign w:val="baseline"/>
        </w:rPr>
        <w:t> Countries</w:t>
      </w:r>
      <w:r>
        <w:rPr>
          <w:color w:val="231F20"/>
          <w:w w:val="110"/>
          <w:vertAlign w:val="baseline"/>
        </w:rPr>
        <w:t> Vaccine</w:t>
      </w:r>
      <w:r>
        <w:rPr>
          <w:color w:val="231F20"/>
          <w:w w:val="110"/>
          <w:vertAlign w:val="baseline"/>
        </w:rPr>
        <w:t> Manufacturers’</w:t>
      </w:r>
      <w:r>
        <w:rPr>
          <w:color w:val="231F20"/>
          <w:w w:val="110"/>
          <w:vertAlign w:val="baseline"/>
        </w:rPr>
        <w:t> Network </w:t>
      </w:r>
      <w:r>
        <w:rPr>
          <w:color w:val="231F20"/>
          <w:spacing w:val="-2"/>
          <w:w w:val="110"/>
          <w:vertAlign w:val="baseline"/>
        </w:rPr>
        <w:t>(DCVMN).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2013,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World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Health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Organization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prequali- </w:t>
      </w:r>
      <w:r>
        <w:rPr>
          <w:color w:val="231F20"/>
          <w:w w:val="110"/>
          <w:vertAlign w:val="baseline"/>
        </w:rPr>
        <w:t>fied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Chinese-made</w:t>
      </w:r>
      <w:r>
        <w:rPr>
          <w:color w:val="231F20"/>
          <w:w w:val="110"/>
          <w:vertAlign w:val="baseline"/>
        </w:rPr>
        <w:t> Japanese</w:t>
      </w:r>
      <w:r>
        <w:rPr>
          <w:color w:val="231F20"/>
          <w:w w:val="110"/>
          <w:vertAlign w:val="baseline"/>
        </w:rPr>
        <w:t> encephalitis</w:t>
      </w:r>
      <w:r>
        <w:rPr>
          <w:color w:val="231F20"/>
          <w:w w:val="110"/>
          <w:vertAlign w:val="baseline"/>
        </w:rPr>
        <w:t> virus</w:t>
      </w:r>
      <w:r>
        <w:rPr>
          <w:color w:val="231F20"/>
          <w:w w:val="110"/>
          <w:vertAlign w:val="baseline"/>
        </w:rPr>
        <w:t> vaccine made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Chengdu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Institute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Biological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Products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col- laboration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PATH.</w:t>
      </w:r>
      <w:r>
        <w:rPr>
          <w:color w:val="0080AC"/>
          <w:w w:val="110"/>
          <w:vertAlign w:val="superscript"/>
        </w:rPr>
        <w:t>22</w:t>
      </w:r>
      <w:r>
        <w:rPr>
          <w:color w:val="0080AC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China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became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first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country</w:t>
      </w:r>
      <w:r>
        <w:rPr>
          <w:color w:val="231F20"/>
          <w:spacing w:val="-4"/>
          <w:w w:val="110"/>
          <w:vertAlign w:val="baseline"/>
        </w:rPr>
        <w:t> ever</w:t>
      </w:r>
    </w:p>
    <w:p>
      <w:pPr>
        <w:pStyle w:val="BodyText"/>
        <w:spacing w:after="0" w:line="232" w:lineRule="auto"/>
        <w:jc w:val="both"/>
        <w:sectPr>
          <w:type w:val="continuous"/>
          <w:pgSz w:w="12240" w:h="15660"/>
          <w:pgMar w:header="565" w:footer="0" w:top="1060" w:bottom="280" w:left="720" w:right="0"/>
          <w:cols w:num="2" w:equalWidth="0">
            <w:col w:w="5160" w:space="40"/>
            <w:col w:w="6320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pgSz w:w="12240" w:h="15660"/>
          <w:pgMar w:header="561" w:footer="0" w:top="800" w:bottom="280" w:left="720" w:right="0"/>
        </w:sectPr>
      </w:pPr>
    </w:p>
    <w:p>
      <w:pPr>
        <w:pStyle w:val="BodyText"/>
        <w:spacing w:line="232" w:lineRule="auto" w:before="97"/>
        <w:ind w:left="480"/>
        <w:jc w:val="both"/>
      </w:pPr>
      <w:r>
        <w:rPr>
          <w:color w:val="231F20"/>
          <w:w w:val="110"/>
        </w:rPr>
        <w:t>to</w:t>
      </w:r>
      <w:r>
        <w:rPr>
          <w:color w:val="231F20"/>
          <w:w w:val="110"/>
        </w:rPr>
        <w:t> approve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hepatitis</w:t>
      </w:r>
      <w:r>
        <w:rPr>
          <w:color w:val="231F20"/>
          <w:w w:val="110"/>
        </w:rPr>
        <w:t> E</w:t>
      </w:r>
      <w:r>
        <w:rPr>
          <w:color w:val="231F20"/>
          <w:w w:val="110"/>
        </w:rPr>
        <w:t> vaccine,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developed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by Xiamen Innovax Biotech.</w:t>
      </w:r>
    </w:p>
    <w:p>
      <w:pPr>
        <w:pStyle w:val="Heading2"/>
        <w:spacing w:before="177"/>
      </w:pPr>
      <w:bookmarkStart w:name="Brazil" w:id="28"/>
      <w:bookmarkEnd w:id="28"/>
      <w:r>
        <w:rPr>
          <w:b w:val="0"/>
        </w:rPr>
      </w:r>
      <w:r>
        <w:rPr>
          <w:color w:val="3763AF"/>
          <w:spacing w:val="-2"/>
          <w:w w:val="95"/>
        </w:rPr>
        <w:t>Brazil</w:t>
      </w:r>
    </w:p>
    <w:p>
      <w:pPr>
        <w:pStyle w:val="BodyText"/>
        <w:spacing w:line="232" w:lineRule="auto" w:before="146"/>
        <w:ind w:left="4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4877892</wp:posOffset>
                </wp:positionH>
                <wp:positionV relativeFrom="paragraph">
                  <wp:posOffset>647591</wp:posOffset>
                </wp:positionV>
                <wp:extent cx="1345565" cy="889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 rot="19560000">
                          <a:off x="0" y="0"/>
                          <a:ext cx="13455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4"/>
                              </w:rPr>
                              <w:t>Price</w:t>
                            </w:r>
                            <w:r>
                              <w:rPr>
                                <w:rFonts w:ascii="Arial MT"/>
                                <w:color w:val="231F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position w:val="1"/>
                                <w:sz w:val="14"/>
                              </w:rPr>
                              <w:t>trajectory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1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position w:val="1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1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position w:val="2"/>
                                <w:sz w:val="14"/>
                              </w:rPr>
                              <w:t>newer</w:t>
                            </w:r>
                            <w:r>
                              <w:rPr>
                                <w:rFonts w:ascii="Arial MT"/>
                                <w:color w:val="231F20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position w:val="2"/>
                                <w:sz w:val="14"/>
                              </w:rPr>
                              <w:t>vacc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position w:val="3"/>
                                <w:sz w:val="14"/>
                              </w:rPr>
                              <w:t>ines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086029pt;margin-top:50.991493pt;width:105.95pt;height:7pt;mso-position-horizontal-relative:page;mso-position-vertical-relative:paragraph;z-index:15736320;rotation:326" type="#_x0000_t136" fillcolor="#231f20" stroked="f">
                <o:extrusion v:ext="view" autorotationcenter="t"/>
                <v:textpath style="font-family:&quot;Arial MT&quot;;font-size:7pt;v-text-kern:t;mso-text-shadow:auto" string="Price trajectory of newer vaccines"/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Brazil</w:t>
      </w:r>
      <w:r>
        <w:rPr>
          <w:color w:val="231F20"/>
          <w:w w:val="105"/>
        </w:rPr>
        <w:t> has</w:t>
      </w:r>
      <w:r>
        <w:rPr>
          <w:color w:val="231F20"/>
          <w:w w:val="105"/>
        </w:rPr>
        <w:t> four</w:t>
      </w:r>
      <w:r>
        <w:rPr>
          <w:color w:val="231F20"/>
          <w:w w:val="105"/>
        </w:rPr>
        <w:t> notable</w:t>
      </w:r>
      <w:r>
        <w:rPr>
          <w:color w:val="231F20"/>
          <w:w w:val="105"/>
        </w:rPr>
        <w:t> vaccine</w:t>
      </w:r>
      <w:r>
        <w:rPr>
          <w:color w:val="231F20"/>
          <w:w w:val="105"/>
        </w:rPr>
        <w:t> manufacturing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companies.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Bio-Manguinhos/Fiocruz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government-owned</w:t>
      </w:r>
      <w:r>
        <w:rPr>
          <w:color w:val="231F20"/>
          <w:w w:val="105"/>
        </w:rPr>
        <w:t> entity</w:t>
      </w:r>
      <w:r>
        <w:rPr>
          <w:color w:val="231F20"/>
          <w:w w:val="105"/>
        </w:rPr>
        <w:t> that supplies the full demand for most vaccines under the Brazilian National Immunization Program (NIP). They also have a R&amp;D collaboration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GlaxoSmithKline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dengue</w:t>
      </w:r>
      <w:r>
        <w:rPr>
          <w:color w:val="231F20"/>
          <w:w w:val="105"/>
        </w:rPr>
        <w:t> vaccine. Butantan</w:t>
      </w:r>
      <w:r>
        <w:rPr>
          <w:color w:val="231F20"/>
          <w:w w:val="105"/>
        </w:rPr>
        <w:t> Institute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another</w:t>
      </w:r>
      <w:r>
        <w:rPr>
          <w:color w:val="231F20"/>
          <w:w w:val="105"/>
        </w:rPr>
        <w:t> government-owned</w:t>
      </w:r>
      <w:r>
        <w:rPr>
          <w:color w:val="231F20"/>
          <w:w w:val="105"/>
        </w:rPr>
        <w:t> institution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that supplies the full demand for a smaller number of vaccines under the Brazilian NIP. Ataulfo de Paiva Foundation is non- profit</w:t>
      </w:r>
      <w:r>
        <w:rPr>
          <w:color w:val="231F20"/>
          <w:w w:val="105"/>
        </w:rPr>
        <w:t> private</w:t>
      </w:r>
      <w:r>
        <w:rPr>
          <w:color w:val="231F20"/>
          <w:w w:val="105"/>
        </w:rPr>
        <w:t> institution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primarily</w:t>
      </w:r>
      <w:r>
        <w:rPr>
          <w:color w:val="231F20"/>
          <w:w w:val="105"/>
        </w:rPr>
        <w:t> supplies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BCG vaccine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Brazilian</w:t>
      </w:r>
      <w:r>
        <w:rPr>
          <w:color w:val="231F20"/>
          <w:w w:val="105"/>
        </w:rPr>
        <w:t> market.</w:t>
      </w:r>
      <w:r>
        <w:rPr>
          <w:color w:val="231F20"/>
          <w:w w:val="105"/>
        </w:rPr>
        <w:t> Ezequiel</w:t>
      </w:r>
      <w:r>
        <w:rPr>
          <w:color w:val="231F20"/>
          <w:w w:val="105"/>
        </w:rPr>
        <w:t> Dias</w:t>
      </w:r>
      <w:r>
        <w:rPr>
          <w:color w:val="231F20"/>
          <w:w w:val="105"/>
        </w:rPr>
        <w:t> Foundation (FUNED)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public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institution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part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Minas Gerais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state. Since</w:t>
      </w:r>
      <w:r>
        <w:rPr>
          <w:color w:val="231F20"/>
          <w:w w:val="105"/>
        </w:rPr>
        <w:t> 2009,</w:t>
      </w:r>
      <w:r>
        <w:rPr>
          <w:color w:val="231F20"/>
          <w:w w:val="105"/>
        </w:rPr>
        <w:t> it</w:t>
      </w:r>
      <w:r>
        <w:rPr>
          <w:color w:val="231F20"/>
          <w:w w:val="105"/>
        </w:rPr>
        <w:t> has</w:t>
      </w:r>
      <w:r>
        <w:rPr>
          <w:color w:val="231F20"/>
          <w:w w:val="105"/>
        </w:rPr>
        <w:t> supplied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meningococcal</w:t>
      </w:r>
      <w:r>
        <w:rPr>
          <w:color w:val="231F20"/>
          <w:w w:val="105"/>
        </w:rPr>
        <w:t> conjugate vaccine after transferring the technology from Novartis.</w:t>
      </w:r>
    </w:p>
    <w:p>
      <w:pPr>
        <w:pStyle w:val="Heading2"/>
        <w:spacing w:before="168"/>
      </w:pPr>
      <w:bookmarkStart w:name="Summary" w:id="29"/>
      <w:bookmarkEnd w:id="29"/>
      <w:r>
        <w:rPr>
          <w:b w:val="0"/>
        </w:rPr>
      </w:r>
      <w:r>
        <w:rPr>
          <w:color w:val="3763AF"/>
          <w:spacing w:val="-2"/>
          <w:w w:val="95"/>
        </w:rPr>
        <w:t>Summary</w:t>
      </w:r>
    </w:p>
    <w:p>
      <w:pPr>
        <w:pStyle w:val="BodyText"/>
        <w:spacing w:line="232" w:lineRule="auto" w:before="146"/>
        <w:ind w:left="480"/>
        <w:jc w:val="both"/>
      </w:pPr>
      <w:r>
        <w:rPr>
          <w:color w:val="231F20"/>
        </w:rPr>
        <w:t>The Indian vaccine industry is the most advanced among </w:t>
      </w:r>
      <w:r>
        <w:rPr>
          <w:color w:val="231F20"/>
        </w:rPr>
        <w:t>these </w:t>
      </w:r>
      <w:r>
        <w:rPr>
          <w:color w:val="231F20"/>
          <w:w w:val="110"/>
        </w:rPr>
        <w:t>three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developing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countries,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already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providing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signifi- cant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portion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world’s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supply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well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develop- 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vaccines.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China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verge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transition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from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domestic-only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provider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vaccine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exporter,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demon- </w:t>
      </w:r>
      <w:r>
        <w:rPr>
          <w:color w:val="231F20"/>
          <w:w w:val="110"/>
        </w:rPr>
        <w:t>strating</w:t>
      </w:r>
      <w:r>
        <w:rPr>
          <w:color w:val="231F20"/>
          <w:w w:val="110"/>
        </w:rPr>
        <w:t> solid</w:t>
      </w:r>
      <w:r>
        <w:rPr>
          <w:color w:val="231F20"/>
          <w:w w:val="110"/>
        </w:rPr>
        <w:t> progress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innovation.</w:t>
      </w:r>
      <w:r>
        <w:rPr>
          <w:color w:val="231F20"/>
          <w:w w:val="110"/>
        </w:rPr>
        <w:t> Brazil</w:t>
      </w:r>
      <w:r>
        <w:rPr>
          <w:color w:val="231F20"/>
          <w:w w:val="110"/>
        </w:rPr>
        <w:t> is approaching the point of supplying its own domestic needs, </w:t>
      </w:r>
      <w:r>
        <w:rPr>
          <w:color w:val="231F20"/>
        </w:rPr>
        <w:t>largely with technology transferred from the developed world. </w:t>
      </w:r>
      <w:r>
        <w:rPr>
          <w:color w:val="231F20"/>
          <w:w w:val="110"/>
        </w:rPr>
        <w:t>Together,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emerging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players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middle-income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coun- </w:t>
      </w:r>
      <w:r>
        <w:rPr>
          <w:color w:val="231F20"/>
        </w:rPr>
        <w:t>tries will have increasing influence in the global vaccine indus-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try during the coming years.</w:t>
      </w:r>
    </w:p>
    <w:p>
      <w:pPr>
        <w:pStyle w:val="BodyText"/>
        <w:spacing w:before="22"/>
      </w:pPr>
    </w:p>
    <w:p>
      <w:pPr>
        <w:pStyle w:val="Heading1"/>
        <w:ind w:left="480"/>
      </w:pPr>
      <w:bookmarkStart w:name="Pricing of Vaccines" w:id="30"/>
      <w:bookmarkEnd w:id="30"/>
      <w:r>
        <w:rPr>
          <w:b w:val="0"/>
        </w:rPr>
      </w:r>
      <w:r>
        <w:rPr>
          <w:color w:val="3763AF"/>
          <w:w w:val="75"/>
        </w:rPr>
        <w:t>PRICING</w:t>
      </w:r>
      <w:r>
        <w:rPr>
          <w:color w:val="3763AF"/>
          <w:spacing w:val="13"/>
        </w:rPr>
        <w:t> </w:t>
      </w:r>
      <w:r>
        <w:rPr>
          <w:color w:val="3763AF"/>
          <w:w w:val="75"/>
        </w:rPr>
        <w:t>OF</w:t>
      </w:r>
      <w:r>
        <w:rPr>
          <w:color w:val="3763AF"/>
          <w:spacing w:val="14"/>
        </w:rPr>
        <w:t> </w:t>
      </w:r>
      <w:r>
        <w:rPr>
          <w:color w:val="3763AF"/>
          <w:spacing w:val="-2"/>
          <w:w w:val="75"/>
        </w:rPr>
        <w:t>VACCINES</w:t>
      </w:r>
    </w:p>
    <w:p>
      <w:pPr>
        <w:pStyle w:val="BodyText"/>
        <w:spacing w:line="232" w:lineRule="auto" w:before="86"/>
        <w:ind w:left="480"/>
        <w:jc w:val="both"/>
      </w:pPr>
      <w:r>
        <w:rPr>
          <w:color w:val="231F20"/>
          <w:w w:val="110"/>
        </w:rPr>
        <w:t>Pricing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critical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component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success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large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companies and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venture</w:t>
      </w:r>
      <w:r>
        <w:rPr>
          <w:color w:val="231F20"/>
          <w:w w:val="110"/>
        </w:rPr>
        <w:t> funding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small</w:t>
      </w:r>
      <w:r>
        <w:rPr>
          <w:color w:val="231F20"/>
          <w:w w:val="110"/>
        </w:rPr>
        <w:t> companies</w:t>
      </w:r>
      <w:r>
        <w:rPr>
          <w:color w:val="231F20"/>
          <w:w w:val="110"/>
        </w:rPr>
        <w:t> since</w:t>
      </w:r>
      <w:r>
        <w:rPr>
          <w:color w:val="231F20"/>
          <w:w w:val="110"/>
        </w:rPr>
        <w:t> potential </w:t>
      </w:r>
      <w:r>
        <w:rPr>
          <w:color w:val="231F20"/>
        </w:rPr>
        <w:t>sales determine the desirability of an investment decision. The </w:t>
      </w:r>
      <w:r>
        <w:rPr>
          <w:color w:val="231F20"/>
          <w:w w:val="110"/>
        </w:rPr>
        <w:t>public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expectation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low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prices,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although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has changed</w:t>
      </w:r>
      <w:r>
        <w:rPr>
          <w:color w:val="231F20"/>
          <w:w w:val="110"/>
        </w:rPr>
        <w:t> somewhat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recent</w:t>
      </w:r>
      <w:r>
        <w:rPr>
          <w:color w:val="231F20"/>
          <w:w w:val="110"/>
        </w:rPr>
        <w:t> years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introduction</w:t>
      </w:r>
      <w:r>
        <w:rPr>
          <w:color w:val="231F20"/>
          <w:w w:val="110"/>
        </w:rPr>
        <w:t> of </w:t>
      </w:r>
      <w:r>
        <w:rPr>
          <w:color w:val="231F20"/>
        </w:rPr>
        <w:t>several new, higher priced vaccines, such as varicella, rotavirus, </w:t>
      </w:r>
      <w:r>
        <w:rPr>
          <w:color w:val="231F20"/>
          <w:w w:val="110"/>
        </w:rPr>
        <w:t>pneumococcal</w:t>
      </w:r>
      <w:r>
        <w:rPr>
          <w:color w:val="231F20"/>
          <w:w w:val="110"/>
        </w:rPr>
        <w:t> conjugate</w:t>
      </w:r>
      <w:r>
        <w:rPr>
          <w:color w:val="231F20"/>
          <w:w w:val="110"/>
        </w:rPr>
        <w:t> vaccine,</w:t>
      </w:r>
      <w:r>
        <w:rPr>
          <w:color w:val="231F20"/>
          <w:w w:val="110"/>
        </w:rPr>
        <w:t> zoster</w:t>
      </w:r>
      <w:r>
        <w:rPr>
          <w:color w:val="231F20"/>
          <w:w w:val="110"/>
        </w:rPr>
        <w:t> vaccine,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HPV </w:t>
      </w:r>
      <w:r>
        <w:rPr>
          <w:color w:val="231F20"/>
        </w:rPr>
        <w:t>vaccine (</w:t>
      </w:r>
      <w:hyperlink w:history="true" w:anchor="_bookmark16">
        <w:r>
          <w:rPr>
            <w:color w:val="0080AC"/>
          </w:rPr>
          <w:t>Fig. 4.3</w:t>
        </w:r>
      </w:hyperlink>
      <w:r>
        <w:rPr>
          <w:color w:val="231F20"/>
        </w:rPr>
        <w:t>). Large companies believe that vaccines should </w:t>
      </w:r>
      <w:r>
        <w:rPr>
          <w:color w:val="231F20"/>
          <w:w w:val="110"/>
        </w:rPr>
        <w:t>be</w:t>
      </w:r>
      <w:r>
        <w:rPr>
          <w:color w:val="231F20"/>
          <w:w w:val="110"/>
        </w:rPr>
        <w:t> priced</w:t>
      </w:r>
      <w:r>
        <w:rPr>
          <w:color w:val="231F20"/>
          <w:w w:val="110"/>
        </w:rPr>
        <w:t> according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value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society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reduction</w:t>
      </w:r>
      <w:r>
        <w:rPr>
          <w:color w:val="231F20"/>
          <w:w w:val="110"/>
        </w:rPr>
        <w:t> in health care and related costs, relief from pain and suffering, and/or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prevention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death,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should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rewarded </w:t>
      </w:r>
      <w:r>
        <w:rPr>
          <w:color w:val="231F20"/>
        </w:rPr>
        <w:t>for taking the enormous risks inherent in early vaccine develop- </w:t>
      </w:r>
      <w:r>
        <w:rPr>
          <w:color w:val="231F20"/>
          <w:w w:val="110"/>
        </w:rPr>
        <w:t>ment.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prices</w:t>
      </w:r>
      <w:r>
        <w:rPr>
          <w:color w:val="231F20"/>
          <w:w w:val="110"/>
        </w:rPr>
        <w:t> far</w:t>
      </w:r>
      <w:r>
        <w:rPr>
          <w:color w:val="231F20"/>
          <w:w w:val="110"/>
        </w:rPr>
        <w:t> exceed</w:t>
      </w:r>
      <w:r>
        <w:rPr>
          <w:color w:val="231F20"/>
          <w:w w:val="110"/>
        </w:rPr>
        <w:t> manufacturing</w:t>
      </w:r>
      <w:r>
        <w:rPr>
          <w:color w:val="231F20"/>
          <w:w w:val="110"/>
        </w:rPr>
        <w:t> costs,</w:t>
      </w:r>
      <w:r>
        <w:rPr>
          <w:color w:val="231F20"/>
          <w:w w:val="110"/>
        </w:rPr>
        <w:t> but</w:t>
      </w:r>
      <w:r>
        <w:rPr>
          <w:color w:val="231F20"/>
          <w:w w:val="110"/>
        </w:rPr>
        <w:t> are </w:t>
      </w:r>
      <w:r>
        <w:rPr>
          <w:color w:val="231F20"/>
        </w:rPr>
        <w:t>essential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produce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revenue</w:t>
      </w:r>
      <w:r>
        <w:rPr>
          <w:color w:val="231F20"/>
          <w:spacing w:val="27"/>
        </w:rPr>
        <w:t> </w:t>
      </w:r>
      <w:r>
        <w:rPr>
          <w:color w:val="231F20"/>
        </w:rPr>
        <w:t>streams</w:t>
      </w:r>
      <w:r>
        <w:rPr>
          <w:color w:val="231F20"/>
          <w:spacing w:val="27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</w:rPr>
        <w:t>allow</w:t>
      </w:r>
      <w:r>
        <w:rPr>
          <w:color w:val="231F20"/>
          <w:spacing w:val="27"/>
        </w:rPr>
        <w:t> </w:t>
      </w:r>
      <w:r>
        <w:rPr>
          <w:color w:val="231F20"/>
        </w:rPr>
        <w:t>vaccines</w:t>
      </w:r>
      <w:r>
        <w:rPr>
          <w:color w:val="231F20"/>
          <w:spacing w:val="27"/>
        </w:rPr>
        <w:t> </w:t>
      </w:r>
      <w:r>
        <w:rPr>
          <w:color w:val="231F20"/>
        </w:rPr>
        <w:t>to </w:t>
      </w:r>
      <w:r>
        <w:rPr>
          <w:color w:val="231F20"/>
          <w:w w:val="110"/>
        </w:rPr>
        <w:t>be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competitive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R&amp;D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manufacturing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resources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within large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pharmaceutical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companies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make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biotech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compa- nies</w:t>
      </w:r>
      <w:r>
        <w:rPr>
          <w:color w:val="231F20"/>
          <w:w w:val="110"/>
        </w:rPr>
        <w:t> attractive</w:t>
      </w:r>
      <w:r>
        <w:rPr>
          <w:color w:val="231F20"/>
          <w:w w:val="110"/>
        </w:rPr>
        <w:t> investment</w:t>
      </w:r>
      <w:r>
        <w:rPr>
          <w:color w:val="231F20"/>
          <w:w w:val="110"/>
        </w:rPr>
        <w:t> opportunities.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general,</w:t>
      </w:r>
      <w:r>
        <w:rPr>
          <w:color w:val="231F20"/>
          <w:w w:val="110"/>
        </w:rPr>
        <w:t> vaccine prices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declined</w:t>
      </w:r>
      <w:r>
        <w:rPr>
          <w:color w:val="231F20"/>
          <w:w w:val="110"/>
        </w:rPr>
        <w:t> when</w:t>
      </w:r>
      <w:r>
        <w:rPr>
          <w:color w:val="231F20"/>
          <w:w w:val="110"/>
        </w:rPr>
        <w:t> more</w:t>
      </w:r>
      <w:r>
        <w:rPr>
          <w:color w:val="231F20"/>
          <w:w w:val="110"/>
        </w:rPr>
        <w:t> than</w:t>
      </w:r>
      <w:r>
        <w:rPr>
          <w:color w:val="231F20"/>
          <w:w w:val="110"/>
        </w:rPr>
        <w:t> two</w:t>
      </w:r>
      <w:r>
        <w:rPr>
          <w:color w:val="231F20"/>
          <w:w w:val="110"/>
        </w:rPr>
        <w:t> companies</w:t>
      </w:r>
      <w:r>
        <w:rPr>
          <w:color w:val="231F20"/>
          <w:w w:val="110"/>
        </w:rPr>
        <w:t> have </w:t>
      </w:r>
      <w:r>
        <w:rPr>
          <w:color w:val="231F20"/>
        </w:rPr>
        <w:t>competed in a single vaccine market and profitability has fallen </w:t>
      </w:r>
      <w:r>
        <w:rPr>
          <w:color w:val="231F20"/>
          <w:w w:val="110"/>
        </w:rPr>
        <w:t>sharply.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influenza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market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highlights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cyclical ebb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flow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competitors,</w:t>
      </w:r>
      <w:r>
        <w:rPr>
          <w:color w:val="231F20"/>
          <w:w w:val="110"/>
        </w:rPr>
        <w:t> most</w:t>
      </w:r>
      <w:r>
        <w:rPr>
          <w:color w:val="231F20"/>
          <w:w w:val="110"/>
        </w:rPr>
        <w:t> recently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H1N1 outbreak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shortages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2009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leading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expanded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competi- 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surplus,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followed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lower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prices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2010.</w:t>
      </w:r>
    </w:p>
    <w:p>
      <w:pPr>
        <w:pStyle w:val="BodyText"/>
        <w:spacing w:line="180" w:lineRule="exact"/>
        <w:ind w:left="719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vigorous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large-company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vaccine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industry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9"/>
          <w:w w:val="105"/>
        </w:rPr>
        <w:t> </w:t>
      </w:r>
      <w:r>
        <w:rPr>
          <w:color w:val="231F20"/>
          <w:spacing w:val="-2"/>
          <w:w w:val="105"/>
        </w:rPr>
        <w:t>dependent</w:t>
      </w:r>
    </w:p>
    <w:p>
      <w:pPr>
        <w:pStyle w:val="BodyText"/>
        <w:spacing w:line="203" w:lineRule="exact"/>
        <w:ind w:left="480"/>
        <w:jc w:val="both"/>
      </w:pPr>
      <w:r>
        <w:rPr>
          <w:color w:val="231F20"/>
          <w:w w:val="105"/>
        </w:rPr>
        <w:t>upon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factors: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32" w:lineRule="auto" w:before="199" w:after="0"/>
        <w:ind w:left="720" w:right="0" w:hanging="240"/>
        <w:jc w:val="both"/>
        <w:rPr>
          <w:sz w:val="18"/>
        </w:rPr>
      </w:pPr>
      <w:r>
        <w:rPr>
          <w:color w:val="231F20"/>
          <w:spacing w:val="-2"/>
          <w:w w:val="110"/>
          <w:sz w:val="18"/>
        </w:rPr>
        <w:t>A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rich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research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environment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sponsored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largely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by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the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NIH </w:t>
      </w:r>
      <w:r>
        <w:rPr>
          <w:color w:val="231F20"/>
          <w:w w:val="110"/>
          <w:sz w:val="18"/>
        </w:rPr>
        <w:t>and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mostly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carried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out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in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academia,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as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source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for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new creative ideas.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196" w:lineRule="exact" w:before="0" w:after="0"/>
        <w:ind w:left="719" w:right="0" w:hanging="239"/>
        <w:jc w:val="both"/>
        <w:rPr>
          <w:sz w:val="18"/>
        </w:rPr>
      </w:pPr>
      <w:r>
        <w:rPr>
          <w:color w:val="231F20"/>
          <w:w w:val="110"/>
          <w:sz w:val="18"/>
        </w:rPr>
        <w:t>Strong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patent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laws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and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protection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intellectual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property.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32" w:lineRule="auto" w:before="1" w:after="0"/>
        <w:ind w:left="720" w:right="0" w:hanging="240"/>
        <w:jc w:val="both"/>
        <w:rPr>
          <w:sz w:val="18"/>
        </w:rPr>
      </w:pPr>
      <w:r>
        <w:rPr>
          <w:color w:val="231F20"/>
          <w:w w:val="110"/>
          <w:sz w:val="18"/>
        </w:rPr>
        <w:t>Freedom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price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products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at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fair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levels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related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value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of product to society.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00" w:lineRule="exact" w:before="0" w:after="0"/>
        <w:ind w:left="719" w:right="0" w:hanging="239"/>
        <w:jc w:val="both"/>
        <w:rPr>
          <w:sz w:val="18"/>
        </w:rPr>
      </w:pPr>
      <w:r>
        <w:rPr>
          <w:color w:val="231F20"/>
          <w:w w:val="110"/>
          <w:sz w:val="18"/>
        </w:rPr>
        <w:t>Well-implemented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immunization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practices.</w:t>
      </w:r>
    </w:p>
    <w:p>
      <w:pPr>
        <w:spacing w:line="240" w:lineRule="auto" w:before="1" w:after="2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5359" w:right="-5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33400" cy="304800"/>
                <wp:effectExtent l="0" t="0" r="0" b="0"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2pt;height:24pt;mso-position-horizontal-relative:char;mso-position-vertical-relative:line" type="#_x0000_t202" id="docshape79" filled="true" fillcolor="#ced3eb" stroked="false">
                <w10:anchorlock/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2"/>
                        </w:rPr>
                        <w:t>4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3"/>
        <w:rPr>
          <w:sz w:val="16"/>
        </w:rPr>
      </w:pPr>
    </w:p>
    <w:p>
      <w:pPr>
        <w:spacing w:line="261" w:lineRule="auto" w:before="0"/>
        <w:ind w:left="319" w:right="1077" w:firstLine="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4038600</wp:posOffset>
                </wp:positionH>
                <wp:positionV relativeFrom="paragraph">
                  <wp:posOffset>-2795048</wp:posOffset>
                </wp:positionV>
                <wp:extent cx="3048000" cy="274066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3048000" cy="2740660"/>
                          <a:chExt cx="3048000" cy="274066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3048000" cy="274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0" h="2740660">
                                <a:moveTo>
                                  <a:pt x="304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0647"/>
                                </a:lnTo>
                                <a:lnTo>
                                  <a:pt x="3048000" y="2740647"/>
                                </a:lnTo>
                                <a:lnTo>
                                  <a:pt x="304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C9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287" y="254038"/>
                            <a:ext cx="2302725" cy="20739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549287" y="254038"/>
                            <a:ext cx="2303145" cy="2074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3145" h="2074545">
                                <a:moveTo>
                                  <a:pt x="2302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3986"/>
                                </a:lnTo>
                                <a:lnTo>
                                  <a:pt x="2302725" y="2073986"/>
                                </a:lnTo>
                                <a:lnTo>
                                  <a:pt x="230272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98475" y="257686"/>
                            <a:ext cx="2351405" cy="212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1405" h="2121535">
                                <a:moveTo>
                                  <a:pt x="50812" y="2070341"/>
                                </a:moveTo>
                                <a:lnTo>
                                  <a:pt x="0" y="2070341"/>
                                </a:lnTo>
                              </a:path>
                              <a:path w="2351405" h="2121535">
                                <a:moveTo>
                                  <a:pt x="50812" y="2070341"/>
                                </a:moveTo>
                                <a:lnTo>
                                  <a:pt x="50812" y="2121154"/>
                                </a:lnTo>
                              </a:path>
                              <a:path w="2351405" h="2121535">
                                <a:moveTo>
                                  <a:pt x="50812" y="0"/>
                                </a:moveTo>
                                <a:lnTo>
                                  <a:pt x="0" y="0"/>
                                </a:lnTo>
                              </a:path>
                              <a:path w="2351405" h="2121535">
                                <a:moveTo>
                                  <a:pt x="50812" y="345059"/>
                                </a:moveTo>
                                <a:lnTo>
                                  <a:pt x="0" y="345059"/>
                                </a:lnTo>
                              </a:path>
                              <a:path w="2351405" h="2121535">
                                <a:moveTo>
                                  <a:pt x="50812" y="690118"/>
                                </a:moveTo>
                                <a:lnTo>
                                  <a:pt x="0" y="690118"/>
                                </a:lnTo>
                              </a:path>
                              <a:path w="2351405" h="2121535">
                                <a:moveTo>
                                  <a:pt x="50812" y="1035164"/>
                                </a:moveTo>
                                <a:lnTo>
                                  <a:pt x="0" y="1035164"/>
                                </a:lnTo>
                              </a:path>
                              <a:path w="2351405" h="2121535">
                                <a:moveTo>
                                  <a:pt x="50812" y="1380223"/>
                                </a:moveTo>
                                <a:lnTo>
                                  <a:pt x="0" y="1380223"/>
                                </a:lnTo>
                              </a:path>
                              <a:path w="2351405" h="2121535">
                                <a:moveTo>
                                  <a:pt x="50812" y="1725282"/>
                                </a:moveTo>
                                <a:lnTo>
                                  <a:pt x="0" y="1725282"/>
                                </a:lnTo>
                              </a:path>
                              <a:path w="2351405" h="2121535">
                                <a:moveTo>
                                  <a:pt x="2351328" y="2070341"/>
                                </a:moveTo>
                                <a:lnTo>
                                  <a:pt x="2351328" y="212115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49287" y="250587"/>
                            <a:ext cx="2306320" cy="207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6320" h="2077720">
                                <a:moveTo>
                                  <a:pt x="2306167" y="2077440"/>
                                </a:moveTo>
                                <a:lnTo>
                                  <a:pt x="0" y="2077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8F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877862" y="2328028"/>
                            <a:ext cx="16446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0" h="51435">
                                <a:moveTo>
                                  <a:pt x="0" y="0"/>
                                </a:moveTo>
                                <a:lnTo>
                                  <a:pt x="0" y="50812"/>
                                </a:lnTo>
                              </a:path>
                              <a:path w="1644650" h="51435">
                                <a:moveTo>
                                  <a:pt x="328561" y="0"/>
                                </a:moveTo>
                                <a:lnTo>
                                  <a:pt x="328561" y="50812"/>
                                </a:lnTo>
                              </a:path>
                              <a:path w="1644650" h="51435">
                                <a:moveTo>
                                  <a:pt x="658837" y="0"/>
                                </a:moveTo>
                                <a:lnTo>
                                  <a:pt x="658837" y="50812"/>
                                </a:lnTo>
                              </a:path>
                              <a:path w="1644650" h="51435">
                                <a:moveTo>
                                  <a:pt x="985697" y="0"/>
                                </a:moveTo>
                                <a:lnTo>
                                  <a:pt x="985697" y="50812"/>
                                </a:lnTo>
                              </a:path>
                              <a:path w="1644650" h="51435">
                                <a:moveTo>
                                  <a:pt x="1314272" y="0"/>
                                </a:moveTo>
                                <a:lnTo>
                                  <a:pt x="1314272" y="50812"/>
                                </a:lnTo>
                              </a:path>
                              <a:path w="1644650" h="51435">
                                <a:moveTo>
                                  <a:pt x="1644548" y="0"/>
                                </a:moveTo>
                                <a:lnTo>
                                  <a:pt x="1644548" y="508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630" y="2026949"/>
                            <a:ext cx="177520" cy="1775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7249" y="1991338"/>
                            <a:ext cx="229806" cy="2298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8097" y="1605436"/>
                            <a:ext cx="230581" cy="4051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1502" y="1450507"/>
                            <a:ext cx="283591" cy="2093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2236659" y="331091"/>
                            <a:ext cx="459740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740" h="459740">
                                <a:moveTo>
                                  <a:pt x="229603" y="0"/>
                                </a:moveTo>
                                <a:lnTo>
                                  <a:pt x="183332" y="4665"/>
                                </a:lnTo>
                                <a:lnTo>
                                  <a:pt x="140235" y="18044"/>
                                </a:lnTo>
                                <a:lnTo>
                                  <a:pt x="101234" y="39215"/>
                                </a:lnTo>
                                <a:lnTo>
                                  <a:pt x="67252" y="67254"/>
                                </a:lnTo>
                                <a:lnTo>
                                  <a:pt x="39215" y="101237"/>
                                </a:lnTo>
                                <a:lnTo>
                                  <a:pt x="18044" y="140240"/>
                                </a:lnTo>
                                <a:lnTo>
                                  <a:pt x="4665" y="183341"/>
                                </a:lnTo>
                                <a:lnTo>
                                  <a:pt x="0" y="229616"/>
                                </a:lnTo>
                                <a:lnTo>
                                  <a:pt x="4665" y="275889"/>
                                </a:lnTo>
                                <a:lnTo>
                                  <a:pt x="18044" y="318989"/>
                                </a:lnTo>
                                <a:lnTo>
                                  <a:pt x="39215" y="357990"/>
                                </a:lnTo>
                                <a:lnTo>
                                  <a:pt x="67252" y="391971"/>
                                </a:lnTo>
                                <a:lnTo>
                                  <a:pt x="101234" y="420007"/>
                                </a:lnTo>
                                <a:lnTo>
                                  <a:pt x="140235" y="441176"/>
                                </a:lnTo>
                                <a:lnTo>
                                  <a:pt x="183332" y="454554"/>
                                </a:lnTo>
                                <a:lnTo>
                                  <a:pt x="229603" y="459219"/>
                                </a:lnTo>
                                <a:lnTo>
                                  <a:pt x="275880" y="454554"/>
                                </a:lnTo>
                                <a:lnTo>
                                  <a:pt x="318981" y="441176"/>
                                </a:lnTo>
                                <a:lnTo>
                                  <a:pt x="357983" y="420007"/>
                                </a:lnTo>
                                <a:lnTo>
                                  <a:pt x="391963" y="391971"/>
                                </a:lnTo>
                                <a:lnTo>
                                  <a:pt x="419998" y="357990"/>
                                </a:lnTo>
                                <a:lnTo>
                                  <a:pt x="441165" y="318989"/>
                                </a:lnTo>
                                <a:lnTo>
                                  <a:pt x="454542" y="275889"/>
                                </a:lnTo>
                                <a:lnTo>
                                  <a:pt x="459206" y="229616"/>
                                </a:lnTo>
                                <a:lnTo>
                                  <a:pt x="454542" y="183341"/>
                                </a:lnTo>
                                <a:lnTo>
                                  <a:pt x="441165" y="140240"/>
                                </a:lnTo>
                                <a:lnTo>
                                  <a:pt x="419998" y="101237"/>
                                </a:lnTo>
                                <a:lnTo>
                                  <a:pt x="391963" y="67254"/>
                                </a:lnTo>
                                <a:lnTo>
                                  <a:pt x="357983" y="39215"/>
                                </a:lnTo>
                                <a:lnTo>
                                  <a:pt x="318981" y="18044"/>
                                </a:lnTo>
                                <a:lnTo>
                                  <a:pt x="275880" y="4665"/>
                                </a:lnTo>
                                <a:lnTo>
                                  <a:pt x="229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C6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236659" y="331091"/>
                            <a:ext cx="459740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740" h="459740">
                                <a:moveTo>
                                  <a:pt x="459206" y="229616"/>
                                </a:moveTo>
                                <a:lnTo>
                                  <a:pt x="454542" y="275889"/>
                                </a:lnTo>
                                <a:lnTo>
                                  <a:pt x="441165" y="318989"/>
                                </a:lnTo>
                                <a:lnTo>
                                  <a:pt x="419998" y="357990"/>
                                </a:lnTo>
                                <a:lnTo>
                                  <a:pt x="391963" y="391971"/>
                                </a:lnTo>
                                <a:lnTo>
                                  <a:pt x="357983" y="420007"/>
                                </a:lnTo>
                                <a:lnTo>
                                  <a:pt x="318981" y="441176"/>
                                </a:lnTo>
                                <a:lnTo>
                                  <a:pt x="275880" y="454554"/>
                                </a:lnTo>
                                <a:lnTo>
                                  <a:pt x="229603" y="459219"/>
                                </a:lnTo>
                                <a:lnTo>
                                  <a:pt x="183332" y="454554"/>
                                </a:lnTo>
                                <a:lnTo>
                                  <a:pt x="140235" y="441176"/>
                                </a:lnTo>
                                <a:lnTo>
                                  <a:pt x="101234" y="420007"/>
                                </a:lnTo>
                                <a:lnTo>
                                  <a:pt x="67252" y="391971"/>
                                </a:lnTo>
                                <a:lnTo>
                                  <a:pt x="39215" y="357990"/>
                                </a:lnTo>
                                <a:lnTo>
                                  <a:pt x="18044" y="318989"/>
                                </a:lnTo>
                                <a:lnTo>
                                  <a:pt x="4665" y="275889"/>
                                </a:lnTo>
                                <a:lnTo>
                                  <a:pt x="0" y="229616"/>
                                </a:lnTo>
                                <a:lnTo>
                                  <a:pt x="4665" y="183341"/>
                                </a:lnTo>
                                <a:lnTo>
                                  <a:pt x="18044" y="140240"/>
                                </a:lnTo>
                                <a:lnTo>
                                  <a:pt x="39215" y="101237"/>
                                </a:lnTo>
                                <a:lnTo>
                                  <a:pt x="67252" y="67254"/>
                                </a:lnTo>
                                <a:lnTo>
                                  <a:pt x="101234" y="39215"/>
                                </a:lnTo>
                                <a:lnTo>
                                  <a:pt x="140235" y="18044"/>
                                </a:lnTo>
                                <a:lnTo>
                                  <a:pt x="183332" y="4665"/>
                                </a:lnTo>
                                <a:lnTo>
                                  <a:pt x="229603" y="0"/>
                                </a:lnTo>
                                <a:lnTo>
                                  <a:pt x="275880" y="4665"/>
                                </a:lnTo>
                                <a:lnTo>
                                  <a:pt x="318981" y="18044"/>
                                </a:lnTo>
                                <a:lnTo>
                                  <a:pt x="357983" y="39215"/>
                                </a:lnTo>
                                <a:lnTo>
                                  <a:pt x="391963" y="67254"/>
                                </a:lnTo>
                                <a:lnTo>
                                  <a:pt x="419998" y="101237"/>
                                </a:lnTo>
                                <a:lnTo>
                                  <a:pt x="441165" y="140240"/>
                                </a:lnTo>
                                <a:lnTo>
                                  <a:pt x="454542" y="183341"/>
                                </a:lnTo>
                                <a:lnTo>
                                  <a:pt x="459206" y="229616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042490" y="770790"/>
                            <a:ext cx="31559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315595">
                                <a:moveTo>
                                  <a:pt x="157695" y="0"/>
                                </a:moveTo>
                                <a:lnTo>
                                  <a:pt x="107855" y="8040"/>
                                </a:lnTo>
                                <a:lnTo>
                                  <a:pt x="64566" y="30428"/>
                                </a:lnTo>
                                <a:lnTo>
                                  <a:pt x="30428" y="64566"/>
                                </a:lnTo>
                                <a:lnTo>
                                  <a:pt x="8040" y="107855"/>
                                </a:lnTo>
                                <a:lnTo>
                                  <a:pt x="0" y="157695"/>
                                </a:lnTo>
                                <a:lnTo>
                                  <a:pt x="8040" y="207536"/>
                                </a:lnTo>
                                <a:lnTo>
                                  <a:pt x="30428" y="250825"/>
                                </a:lnTo>
                                <a:lnTo>
                                  <a:pt x="64566" y="284963"/>
                                </a:lnTo>
                                <a:lnTo>
                                  <a:pt x="107855" y="307351"/>
                                </a:lnTo>
                                <a:lnTo>
                                  <a:pt x="157695" y="315391"/>
                                </a:lnTo>
                                <a:lnTo>
                                  <a:pt x="207546" y="307351"/>
                                </a:lnTo>
                                <a:lnTo>
                                  <a:pt x="250836" y="284963"/>
                                </a:lnTo>
                                <a:lnTo>
                                  <a:pt x="284970" y="250825"/>
                                </a:lnTo>
                                <a:lnTo>
                                  <a:pt x="307353" y="207536"/>
                                </a:lnTo>
                                <a:lnTo>
                                  <a:pt x="315391" y="157695"/>
                                </a:lnTo>
                                <a:lnTo>
                                  <a:pt x="307353" y="107855"/>
                                </a:lnTo>
                                <a:lnTo>
                                  <a:pt x="284970" y="64566"/>
                                </a:lnTo>
                                <a:lnTo>
                                  <a:pt x="250836" y="30428"/>
                                </a:lnTo>
                                <a:lnTo>
                                  <a:pt x="207546" y="8040"/>
                                </a:lnTo>
                                <a:lnTo>
                                  <a:pt x="157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C6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042490" y="770790"/>
                            <a:ext cx="31559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315595">
                                <a:moveTo>
                                  <a:pt x="315391" y="157695"/>
                                </a:moveTo>
                                <a:lnTo>
                                  <a:pt x="307353" y="207536"/>
                                </a:lnTo>
                                <a:lnTo>
                                  <a:pt x="284970" y="250825"/>
                                </a:lnTo>
                                <a:lnTo>
                                  <a:pt x="250836" y="284963"/>
                                </a:lnTo>
                                <a:lnTo>
                                  <a:pt x="207546" y="307351"/>
                                </a:lnTo>
                                <a:lnTo>
                                  <a:pt x="157695" y="315391"/>
                                </a:lnTo>
                                <a:lnTo>
                                  <a:pt x="107855" y="307351"/>
                                </a:lnTo>
                                <a:lnTo>
                                  <a:pt x="64566" y="284963"/>
                                </a:lnTo>
                                <a:lnTo>
                                  <a:pt x="30428" y="250825"/>
                                </a:lnTo>
                                <a:lnTo>
                                  <a:pt x="8040" y="207536"/>
                                </a:lnTo>
                                <a:lnTo>
                                  <a:pt x="0" y="157695"/>
                                </a:lnTo>
                                <a:lnTo>
                                  <a:pt x="8040" y="107855"/>
                                </a:lnTo>
                                <a:lnTo>
                                  <a:pt x="30428" y="64566"/>
                                </a:lnTo>
                                <a:lnTo>
                                  <a:pt x="64566" y="30428"/>
                                </a:lnTo>
                                <a:lnTo>
                                  <a:pt x="107855" y="8040"/>
                                </a:lnTo>
                                <a:lnTo>
                                  <a:pt x="157695" y="0"/>
                                </a:lnTo>
                                <a:lnTo>
                                  <a:pt x="207546" y="8040"/>
                                </a:lnTo>
                                <a:lnTo>
                                  <a:pt x="250836" y="30428"/>
                                </a:lnTo>
                                <a:lnTo>
                                  <a:pt x="284970" y="64566"/>
                                </a:lnTo>
                                <a:lnTo>
                                  <a:pt x="307353" y="107855"/>
                                </a:lnTo>
                                <a:lnTo>
                                  <a:pt x="315391" y="15769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4882" y="648829"/>
                            <a:ext cx="1510792" cy="11063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764882" y="648826"/>
                            <a:ext cx="1511300" cy="110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0" h="1106805">
                                <a:moveTo>
                                  <a:pt x="1342656" y="0"/>
                                </a:moveTo>
                                <a:lnTo>
                                  <a:pt x="1341996" y="457"/>
                                </a:lnTo>
                                <a:lnTo>
                                  <a:pt x="1383995" y="60858"/>
                                </a:lnTo>
                                <a:lnTo>
                                  <a:pt x="0" y="1023150"/>
                                </a:lnTo>
                                <a:lnTo>
                                  <a:pt x="57810" y="1106322"/>
                                </a:lnTo>
                                <a:lnTo>
                                  <a:pt x="1441805" y="144030"/>
                                </a:lnTo>
                                <a:lnTo>
                                  <a:pt x="1483410" y="203873"/>
                                </a:lnTo>
                                <a:lnTo>
                                  <a:pt x="1484071" y="203403"/>
                                </a:lnTo>
                                <a:lnTo>
                                  <a:pt x="1510792" y="25768"/>
                                </a:lnTo>
                                <a:lnTo>
                                  <a:pt x="1342656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764832" y="2403585"/>
                            <a:ext cx="2211070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>1985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34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>1990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3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>1995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33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>2000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34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>2005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3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>2010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33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6"/>
                                </w:rPr>
                                <w:t>2015</w:t>
                              </w:r>
                            </w:p>
                            <w:p>
                              <w:pPr>
                                <w:spacing w:line="184" w:lineRule="exact" w:before="47"/>
                                <w:ind w:left="1035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>Launch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6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346849" y="2247629"/>
                            <a:ext cx="1257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$0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194634" y="2048488"/>
                            <a:ext cx="39624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4"/>
                                </w:rPr>
                                <w:t>Engerix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4"/>
                                </w:rPr>
                                <w:t> 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593617" y="1837528"/>
                            <a:ext cx="26479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Havrix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598382" y="1882956"/>
                            <a:ext cx="48260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Pneumovax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33870" y="1903611"/>
                            <a:ext cx="23876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6"/>
                                </w:rPr>
                                <w:t>$100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590239" y="1638125"/>
                            <a:ext cx="30289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Varivax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308195" y="1492507"/>
                            <a:ext cx="32893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Rotateq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33870" y="1559594"/>
                            <a:ext cx="23876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6"/>
                                </w:rPr>
                                <w:t>$200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928415" y="1334176"/>
                            <a:ext cx="38862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Menactra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33870" y="1215576"/>
                            <a:ext cx="23876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6"/>
                                </w:rPr>
                                <w:t>$300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035539" y="1084367"/>
                            <a:ext cx="34226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Gardasil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33870" y="871559"/>
                            <a:ext cx="23876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6"/>
                                </w:rPr>
                                <w:t>$400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775684" y="502961"/>
                            <a:ext cx="44259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Prevnar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4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33870" y="183523"/>
                            <a:ext cx="238760" cy="462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6"/>
                                </w:rPr>
                                <w:t>$600</w:t>
                              </w:r>
                            </w:p>
                            <w:p>
                              <w:pPr>
                                <w:spacing w:line="240" w:lineRule="auto" w:before="174"/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6"/>
                                </w:rPr>
                                <w:t>$500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028929" y="60003"/>
                            <a:ext cx="135636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U.S.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vaccine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price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 evolution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pt;margin-top:-220.082596pt;width:240pt;height:215.8pt;mso-position-horizontal-relative:page;mso-position-vertical-relative:paragraph;z-index:15735296" id="docshapegroup80" coordorigin="6360,-4402" coordsize="4800,4316">
                <v:rect style="position:absolute;left:6360;top:-4402;width:4800;height:4316" id="docshape81" filled="true" fillcolor="#a0c9ec" stroked="false">
                  <v:fill type="solid"/>
                </v:rect>
                <v:shape style="position:absolute;left:7225;top:-4002;width:3627;height:3267" type="#_x0000_t75" id="docshape82" stroked="false">
                  <v:imagedata r:id="rId19" o:title=""/>
                </v:shape>
                <v:rect style="position:absolute;left:7225;top:-4002;width:3627;height:3267" id="docshape83" filled="false" stroked="true" strokeweight="1pt" strokecolor="#ffffff">
                  <v:stroke dashstyle="solid"/>
                </v:rect>
                <v:shape style="position:absolute;left:7145;top:-3996;width:3703;height:3341" id="docshape84" coordorigin="7145,-3996" coordsize="3703,3341" path="m7225,-735l7145,-735m7225,-735l7225,-655m7225,-3996l7145,-3996m7225,-3452l7145,-3452m7225,-2909l7145,-2909m7225,-2366l7145,-2366m7225,-1822l7145,-1822m7225,-1279l7145,-1279m10848,-735l10848,-655e" filled="false" stroked="true" strokeweight=".5pt" strokecolor="#231f20">
                  <v:path arrowok="t"/>
                  <v:stroke dashstyle="solid"/>
                </v:shape>
                <v:shape style="position:absolute;left:7225;top:-4008;width:3632;height:3272" id="docshape85" coordorigin="7225,-4007" coordsize="3632,3272" path="m10857,-735l7225,-735,7225,-4007e" filled="false" stroked="true" strokeweight="1pt" strokecolor="#008fd5">
                  <v:path arrowok="t"/>
                  <v:stroke dashstyle="solid"/>
                </v:shape>
                <v:shape style="position:absolute;left:7742;top:-736;width:2590;height:81" id="docshape86" coordorigin="7742,-735" coordsize="2590,81" path="m7742,-735l7742,-655m8260,-735l8260,-655m8780,-735l8780,-655m9295,-735l9295,-655m9812,-735l9812,-655m10332,-735l10332,-655e" filled="false" stroked="true" strokeweight=".5pt" strokecolor="#231f20">
                  <v:path arrowok="t"/>
                  <v:stroke dashstyle="solid"/>
                </v:shape>
                <v:shape style="position:absolute;left:7230;top:-1210;width:280;height:280" type="#_x0000_t75" id="docshape87" stroked="false">
                  <v:imagedata r:id="rId20" o:title=""/>
                </v:shape>
                <v:shape style="position:absolute;left:7851;top:-1266;width:362;height:362" type="#_x0000_t75" id="docshape88" stroked="false">
                  <v:imagedata r:id="rId21" o:title=""/>
                </v:shape>
                <v:shape style="position:absolute;left:8467;top:-1874;width:364;height:638" type="#_x0000_t75" id="docshape89" stroked="false">
                  <v:imagedata r:id="rId22" o:title=""/>
                </v:shape>
                <v:shape style="position:absolute;left:9527;top:-2118;width:447;height:330" type="#_x0000_t75" id="docshape90" stroked="false">
                  <v:imagedata r:id="rId23" o:title=""/>
                </v:shape>
                <v:shape style="position:absolute;left:9882;top:-3881;width:724;height:724" id="docshape91" coordorigin="9882,-3880" coordsize="724,724" path="m10244,-3880l10171,-3873,10103,-3852,10042,-3818,9988,-3774,9944,-3721,9911,-3659,9890,-3592,9882,-3519,9890,-3446,9911,-3378,9944,-3316,9988,-3263,10042,-3219,10103,-3185,10171,-3164,10244,-3157,10317,-3164,10385,-3185,10446,-3219,10500,-3263,10544,-3316,10577,-3378,10598,-3446,10605,-3519,10598,-3592,10577,-3659,10544,-3721,10500,-3774,10446,-3818,10385,-3852,10317,-3873,10244,-3880xe" filled="true" fillcolor="#fcc69b" stroked="false">
                  <v:path arrowok="t"/>
                  <v:fill type="solid"/>
                </v:shape>
                <v:shape style="position:absolute;left:9882;top:-3881;width:724;height:724" id="docshape92" coordorigin="9882,-3880" coordsize="724,724" path="m10605,-3519l10598,-3446,10577,-3378,10544,-3316,10500,-3263,10446,-3219,10385,-3185,10317,-3164,10244,-3157,10171,-3164,10103,-3185,10042,-3219,9988,-3263,9944,-3316,9911,-3378,9890,-3446,9882,-3519,9890,-3592,9911,-3659,9944,-3721,9988,-3774,10042,-3818,10103,-3852,10171,-3873,10244,-3880,10317,-3873,10385,-3852,10446,-3818,10500,-3774,10544,-3721,10577,-3659,10598,-3592,10605,-3519xe" filled="false" stroked="true" strokeweight=".5pt" strokecolor="#231f20">
                  <v:path arrowok="t"/>
                  <v:stroke dashstyle="solid"/>
                </v:shape>
                <v:shape style="position:absolute;left:9576;top:-3188;width:497;height:497" id="docshape93" coordorigin="9577,-3188" coordsize="497,497" path="m9825,-3188l9746,-3175,9678,-3140,9624,-3086,9589,-3018,9577,-2939,9589,-2861,9624,-2793,9678,-2739,9746,-2704,9825,-2691,9903,-2704,9972,-2739,10025,-2793,10061,-2861,10073,-2939,10061,-3018,10025,-3086,9972,-3140,9903,-3175,9825,-3188xe" filled="true" fillcolor="#fcc69b" stroked="false">
                  <v:path arrowok="t"/>
                  <v:fill type="solid"/>
                </v:shape>
                <v:shape style="position:absolute;left:9576;top:-3188;width:497;height:497" id="docshape94" coordorigin="9577,-3188" coordsize="497,497" path="m10073,-2939l10061,-2861,10025,-2793,9972,-2739,9903,-2704,9825,-2691,9746,-2704,9678,-2739,9624,-2793,9589,-2861,9577,-2939,9589,-3018,9624,-3086,9678,-3140,9746,-3175,9825,-3188,9903,-3175,9972,-3140,10025,-3086,10061,-3018,10073,-2939xe" filled="false" stroked="true" strokeweight=".5pt" strokecolor="#231f20">
                  <v:path arrowok="t"/>
                  <v:stroke dashstyle="solid"/>
                </v:shape>
                <v:shape style="position:absolute;left:7564;top:-3380;width:2380;height:1743" type="#_x0000_t75" id="docshape95" stroked="false">
                  <v:imagedata r:id="rId24" o:title=""/>
                </v:shape>
                <v:shape style="position:absolute;left:7564;top:-3380;width:2380;height:1743" id="docshape96" coordorigin="7565,-3380" coordsize="2380,1743" path="m9679,-3380l9678,-3379,9744,-3284,7565,-1769,7656,-1638,9835,-3153,9901,-3059,9902,-3060,9944,-3339,9679,-3380xe" filled="false" stroked="true" strokeweight=".5pt" strokecolor="#231f20">
                  <v:path arrowok="t"/>
                  <v:stroke dashstyle="solid"/>
                </v:shape>
                <v:shape style="position:absolute;left:7564;top:-617;width:3482;height:417" type="#_x0000_t202" id="docshape9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>1985</w:t>
                        </w:r>
                        <w:r>
                          <w:rPr>
                            <w:rFonts w:ascii="Arial MT"/>
                            <w:color w:val="231F20"/>
                            <w:spacing w:val="34"/>
                            <w:sz w:val="16"/>
                          </w:rPr>
                          <w:t>  </w:t>
                        </w: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>1990</w:t>
                        </w:r>
                        <w:r>
                          <w:rPr>
                            <w:rFonts w:ascii="Arial MT"/>
                            <w:color w:val="231F20"/>
                            <w:spacing w:val="35"/>
                            <w:sz w:val="16"/>
                          </w:rPr>
                          <w:t>  </w:t>
                        </w: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>1995</w:t>
                        </w:r>
                        <w:r>
                          <w:rPr>
                            <w:rFonts w:ascii="Arial MT"/>
                            <w:color w:val="231F20"/>
                            <w:spacing w:val="33"/>
                            <w:sz w:val="16"/>
                          </w:rPr>
                          <w:t>  </w:t>
                        </w: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>2000</w:t>
                        </w:r>
                        <w:r>
                          <w:rPr>
                            <w:rFonts w:ascii="Arial MT"/>
                            <w:color w:val="231F20"/>
                            <w:spacing w:val="34"/>
                            <w:sz w:val="16"/>
                          </w:rPr>
                          <w:t>  </w:t>
                        </w: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>2005</w:t>
                        </w:r>
                        <w:r>
                          <w:rPr>
                            <w:rFonts w:ascii="Arial MT"/>
                            <w:color w:val="231F20"/>
                            <w:spacing w:val="35"/>
                            <w:sz w:val="16"/>
                          </w:rPr>
                          <w:t>  </w:t>
                        </w: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>2010</w:t>
                        </w:r>
                        <w:r>
                          <w:rPr>
                            <w:rFonts w:ascii="Arial MT"/>
                            <w:color w:val="231F20"/>
                            <w:spacing w:val="33"/>
                            <w:sz w:val="16"/>
                          </w:rPr>
                          <w:t>  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6"/>
                          </w:rPr>
                          <w:t>2015</w:t>
                        </w:r>
                      </w:p>
                      <w:p>
                        <w:pPr>
                          <w:spacing w:line="184" w:lineRule="exact" w:before="47"/>
                          <w:ind w:left="1035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>Launch 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6"/>
                          </w:rPr>
                          <w:t>year</w:t>
                        </w:r>
                      </w:p>
                    </w:txbxContent>
                  </v:textbox>
                  <w10:wrap type="none"/>
                </v:shape>
                <v:shape style="position:absolute;left:6906;top:-863;width:198;height:186" type="#_x0000_t202" id="docshape98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$0</w:t>
                        </w:r>
                      </w:p>
                    </w:txbxContent>
                  </v:textbox>
                  <w10:wrap type="none"/>
                </v:shape>
                <v:shape style="position:absolute;left:8241;top:-1176;width:624;height:163" type="#_x0000_t202" id="docshape99" filled="false" stroked="false">
                  <v:textbox inset="0,0,0,0">
                    <w:txbxContent>
                      <w:p>
                        <w:pPr>
                          <w:spacing w:line="161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4"/>
                          </w:rPr>
                          <w:t>Engerix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4"/>
                          </w:rPr>
                          <w:t> B</w:t>
                        </w:r>
                      </w:p>
                    </w:txbxContent>
                  </v:textbox>
                  <w10:wrap type="none"/>
                </v:shape>
                <v:shape style="position:absolute;left:8869;top:-1508;width:417;height:163" type="#_x0000_t202" id="docshape100" filled="false" stroked="false">
                  <v:textbox inset="0,0,0,0">
                    <w:txbxContent>
                      <w:p>
                        <w:pPr>
                          <w:spacing w:line="161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Havrix</w:t>
                        </w:r>
                      </w:p>
                    </w:txbxContent>
                  </v:textbox>
                  <w10:wrap type="none"/>
                </v:shape>
                <v:shape style="position:absolute;left:7302;top:-1437;width:760;height:163" type="#_x0000_t202" id="docshape101" filled="false" stroked="false">
                  <v:textbox inset="0,0,0,0">
                    <w:txbxContent>
                      <w:p>
                        <w:pPr>
                          <w:spacing w:line="161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Pneumovax</w:t>
                        </w:r>
                      </w:p>
                    </w:txbxContent>
                  </v:textbox>
                  <w10:wrap type="none"/>
                </v:shape>
                <v:shape style="position:absolute;left:6728;top:-1404;width:376;height:186" type="#_x0000_t202" id="docshape102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4"/>
                            <w:sz w:val="16"/>
                          </w:rPr>
                          <w:t>$100</w:t>
                        </w:r>
                      </w:p>
                    </w:txbxContent>
                  </v:textbox>
                  <w10:wrap type="none"/>
                </v:shape>
                <v:shape style="position:absolute;left:8864;top:-1822;width:477;height:163" type="#_x0000_t202" id="docshape103" filled="false" stroked="false">
                  <v:textbox inset="0,0,0,0">
                    <w:txbxContent>
                      <w:p>
                        <w:pPr>
                          <w:spacing w:line="161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Varivax</w:t>
                        </w:r>
                      </w:p>
                    </w:txbxContent>
                  </v:textbox>
                  <w10:wrap type="none"/>
                </v:shape>
                <v:shape style="position:absolute;left:9994;top:-2052;width:518;height:163" type="#_x0000_t202" id="docshape104" filled="false" stroked="false">
                  <v:textbox inset="0,0,0,0">
                    <w:txbxContent>
                      <w:p>
                        <w:pPr>
                          <w:spacing w:line="161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Rotateq</w:t>
                        </w:r>
                      </w:p>
                    </w:txbxContent>
                  </v:textbox>
                  <w10:wrap type="none"/>
                </v:shape>
                <v:shape style="position:absolute;left:6728;top:-1946;width:376;height:186" type="#_x0000_t202" id="docshape105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4"/>
                            <w:sz w:val="16"/>
                          </w:rPr>
                          <w:t>$200</w:t>
                        </w:r>
                      </w:p>
                    </w:txbxContent>
                  </v:textbox>
                  <w10:wrap type="none"/>
                </v:shape>
                <v:shape style="position:absolute;left:9396;top:-2301;width:612;height:163" type="#_x0000_t202" id="docshape106" filled="false" stroked="false">
                  <v:textbox inset="0,0,0,0">
                    <w:txbxContent>
                      <w:p>
                        <w:pPr>
                          <w:spacing w:line="161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Menactra</w:t>
                        </w:r>
                      </w:p>
                    </w:txbxContent>
                  </v:textbox>
                  <w10:wrap type="none"/>
                </v:shape>
                <v:shape style="position:absolute;left:6728;top:-2488;width:376;height:186" type="#_x0000_t202" id="docshape107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4"/>
                            <w:sz w:val="16"/>
                          </w:rPr>
                          <w:t>$300</w:t>
                        </w:r>
                      </w:p>
                    </w:txbxContent>
                  </v:textbox>
                  <w10:wrap type="none"/>
                </v:shape>
                <v:shape style="position:absolute;left:9565;top:-2694;width:539;height:163" type="#_x0000_t202" id="docshape108" filled="false" stroked="false">
                  <v:textbox inset="0,0,0,0">
                    <w:txbxContent>
                      <w:p>
                        <w:pPr>
                          <w:spacing w:line="161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Gardasil</w:t>
                        </w:r>
                      </w:p>
                    </w:txbxContent>
                  </v:textbox>
                  <w10:wrap type="none"/>
                </v:shape>
                <v:shape style="position:absolute;left:6728;top:-3030;width:376;height:186" type="#_x0000_t202" id="docshape109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4"/>
                            <w:sz w:val="16"/>
                          </w:rPr>
                          <w:t>$400</w:t>
                        </w:r>
                      </w:p>
                    </w:txbxContent>
                  </v:textbox>
                  <w10:wrap type="none"/>
                </v:shape>
                <v:shape style="position:absolute;left:9156;top:-3610;width:697;height:163" type="#_x0000_t202" id="docshape110" filled="false" stroked="false">
                  <v:textbox inset="0,0,0,0">
                    <w:txbxContent>
                      <w:p>
                        <w:pPr>
                          <w:spacing w:line="161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Prevnar</w:t>
                        </w:r>
                        <w:r>
                          <w:rPr>
                            <w:rFonts w:ascii="Arial MT"/>
                            <w:color w:val="231F2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4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6728;top:-4113;width:376;height:728" type="#_x0000_t202" id="docshape11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4"/>
                            <w:sz w:val="16"/>
                          </w:rPr>
                          <w:t>$600</w:t>
                        </w:r>
                      </w:p>
                      <w:p>
                        <w:pPr>
                          <w:spacing w:line="240" w:lineRule="auto" w:before="174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4"/>
                            <w:sz w:val="16"/>
                          </w:rPr>
                          <w:t>$500</w:t>
                        </w:r>
                      </w:p>
                    </w:txbxContent>
                  </v:textbox>
                  <w10:wrap type="none"/>
                </v:shape>
                <v:shape style="position:absolute;left:7980;top:-4308;width:2136;height:191" type="#_x0000_t202" id="docshape11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U.S.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vaccine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price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 evolution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4101569</wp:posOffset>
                </wp:positionH>
                <wp:positionV relativeFrom="paragraph">
                  <wp:posOffset>-2366217</wp:posOffset>
                </wp:positionV>
                <wp:extent cx="143510" cy="172466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43510" cy="1724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z w:val="16"/>
                              </w:rPr>
                              <w:t>Price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z w:val="16"/>
                              </w:rPr>
                              <w:t>per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z w:val="16"/>
                              </w:rPr>
                              <w:t>course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z w:val="16"/>
                              </w:rPr>
                              <w:t>vaccination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6"/>
                              </w:rPr>
                              <w:t>(USD)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958191pt;margin-top:-186.316299pt;width:11.3pt;height:135.8pt;mso-position-horizontal-relative:page;mso-position-vertical-relative:paragraph;z-index:15735808" type="#_x0000_t202" id="docshape113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color w:val="231F20"/>
                          <w:sz w:val="16"/>
                        </w:rPr>
                        <w:t>Price</w:t>
                      </w:r>
                      <w:r>
                        <w:rPr>
                          <w:rFonts w:ascii="Arial MT"/>
                          <w:color w:val="231F20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z w:val="16"/>
                        </w:rPr>
                        <w:t>per</w:t>
                      </w:r>
                      <w:r>
                        <w:rPr>
                          <w:rFonts w:ascii="Arial MT"/>
                          <w:color w:val="231F20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z w:val="16"/>
                        </w:rPr>
                        <w:t>course</w:t>
                      </w:r>
                      <w:r>
                        <w:rPr>
                          <w:rFonts w:ascii="Arial MT"/>
                          <w:color w:val="231F20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z w:val="16"/>
                        </w:rPr>
                        <w:t>of</w:t>
                      </w:r>
                      <w:r>
                        <w:rPr>
                          <w:rFonts w:ascii="Arial MT"/>
                          <w:color w:val="231F20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z w:val="16"/>
                        </w:rPr>
                        <w:t>vaccination</w:t>
                      </w:r>
                      <w:r>
                        <w:rPr>
                          <w:rFonts w:ascii="Arial MT"/>
                          <w:color w:val="231F20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  <w:sz w:val="16"/>
                        </w:rPr>
                        <w:t>(USD)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31"/>
      <w:bookmarkEnd w:id="31"/>
      <w:r>
        <w:rPr/>
      </w:r>
      <w:r>
        <w:rPr>
          <w:rFonts w:ascii="Arial" w:hAnsi="Arial"/>
          <w:b/>
          <w:color w:val="231F20"/>
          <w:sz w:val="16"/>
        </w:rPr>
        <w:t>Figure 4.3. </w:t>
      </w:r>
      <w:r>
        <w:rPr>
          <w:rFonts w:ascii="Arial MT" w:hAnsi="Arial MT"/>
          <w:color w:val="231F20"/>
          <w:sz w:val="16"/>
        </w:rPr>
        <w:t>U.S. vaccine price evolution. Prices for vaccines are increasing relative to traditionally mandated products. USD, U.S. dollars.</w:t>
      </w:r>
      <w:r>
        <w:rPr>
          <w:rFonts w:ascii="Arial MT" w:hAnsi="Arial MT"/>
          <w:color w:val="231F20"/>
          <w:spacing w:val="-8"/>
          <w:sz w:val="16"/>
        </w:rPr>
        <w:t> </w:t>
      </w:r>
      <w:r>
        <w:rPr>
          <w:rFonts w:ascii="Arial" w:hAnsi="Arial"/>
          <w:i/>
          <w:color w:val="231F20"/>
          <w:sz w:val="16"/>
        </w:rPr>
        <w:t>(Data</w:t>
      </w:r>
      <w:r>
        <w:rPr>
          <w:rFonts w:ascii="Arial" w:hAnsi="Arial"/>
          <w:i/>
          <w:color w:val="231F20"/>
          <w:spacing w:val="-8"/>
          <w:sz w:val="16"/>
        </w:rPr>
        <w:t> </w:t>
      </w:r>
      <w:r>
        <w:rPr>
          <w:rFonts w:ascii="Arial" w:hAnsi="Arial"/>
          <w:i/>
          <w:color w:val="231F20"/>
          <w:sz w:val="16"/>
        </w:rPr>
        <w:t>from</w:t>
      </w:r>
      <w:r>
        <w:rPr>
          <w:rFonts w:ascii="Arial" w:hAnsi="Arial"/>
          <w:i/>
          <w:color w:val="231F20"/>
          <w:spacing w:val="-8"/>
          <w:sz w:val="16"/>
        </w:rPr>
        <w:t> </w:t>
      </w:r>
      <w:r>
        <w:rPr>
          <w:rFonts w:ascii="Arial" w:hAnsi="Arial"/>
          <w:i/>
          <w:color w:val="231F20"/>
          <w:sz w:val="16"/>
        </w:rPr>
        <w:t>U.S.</w:t>
      </w:r>
      <w:r>
        <w:rPr>
          <w:rFonts w:ascii="Arial" w:hAnsi="Arial"/>
          <w:i/>
          <w:color w:val="231F20"/>
          <w:spacing w:val="-8"/>
          <w:sz w:val="16"/>
        </w:rPr>
        <w:t> </w:t>
      </w:r>
      <w:r>
        <w:rPr>
          <w:rFonts w:ascii="Arial" w:hAnsi="Arial"/>
          <w:i/>
          <w:color w:val="231F20"/>
          <w:sz w:val="16"/>
        </w:rPr>
        <w:t>CDC,</w:t>
      </w:r>
      <w:r>
        <w:rPr>
          <w:rFonts w:ascii="Arial" w:hAnsi="Arial"/>
          <w:i/>
          <w:color w:val="231F20"/>
          <w:spacing w:val="-8"/>
          <w:sz w:val="16"/>
        </w:rPr>
        <w:t> </w:t>
      </w:r>
      <w:r>
        <w:rPr>
          <w:rFonts w:ascii="Arial" w:hAnsi="Arial"/>
          <w:i/>
          <w:color w:val="231F20"/>
          <w:sz w:val="16"/>
        </w:rPr>
        <w:t>IMS</w:t>
      </w:r>
      <w:r>
        <w:rPr>
          <w:rFonts w:ascii="Arial" w:hAnsi="Arial"/>
          <w:i/>
          <w:color w:val="231F20"/>
          <w:spacing w:val="-8"/>
          <w:sz w:val="16"/>
        </w:rPr>
        <w:t> </w:t>
      </w:r>
      <w:r>
        <w:rPr>
          <w:rFonts w:ascii="Arial" w:hAnsi="Arial"/>
          <w:i/>
          <w:color w:val="231F20"/>
          <w:sz w:val="16"/>
        </w:rPr>
        <w:t>Knowledge</w:t>
      </w:r>
      <w:r>
        <w:rPr>
          <w:rFonts w:ascii="Arial" w:hAnsi="Arial"/>
          <w:i/>
          <w:color w:val="231F20"/>
          <w:spacing w:val="-8"/>
          <w:sz w:val="16"/>
        </w:rPr>
        <w:t> </w:t>
      </w:r>
      <w:r>
        <w:rPr>
          <w:rFonts w:ascii="Arial" w:hAnsi="Arial"/>
          <w:i/>
          <w:color w:val="231F20"/>
          <w:sz w:val="16"/>
        </w:rPr>
        <w:t>Link,</w:t>
      </w:r>
      <w:r>
        <w:rPr>
          <w:rFonts w:ascii="Arial" w:hAnsi="Arial"/>
          <w:i/>
          <w:color w:val="231F20"/>
          <w:spacing w:val="-8"/>
          <w:sz w:val="16"/>
        </w:rPr>
        <w:t> </w:t>
      </w:r>
      <w:r>
        <w:rPr>
          <w:rFonts w:ascii="Arial" w:hAnsi="Arial"/>
          <w:i/>
          <w:color w:val="231F20"/>
          <w:sz w:val="16"/>
        </w:rPr>
        <w:t>and</w:t>
      </w:r>
      <w:r>
        <w:rPr>
          <w:rFonts w:ascii="Arial" w:hAnsi="Arial"/>
          <w:i/>
          <w:color w:val="231F20"/>
          <w:spacing w:val="-8"/>
          <w:sz w:val="16"/>
        </w:rPr>
        <w:t> </w:t>
      </w:r>
      <w:r>
        <w:rPr>
          <w:rFonts w:ascii="Arial" w:hAnsi="Arial"/>
          <w:i/>
          <w:color w:val="231F20"/>
          <w:sz w:val="16"/>
        </w:rPr>
        <w:t>NY</w:t>
      </w:r>
      <w:r>
        <w:rPr>
          <w:rFonts w:ascii="Arial" w:hAnsi="Arial"/>
          <w:i/>
          <w:color w:val="231F20"/>
          <w:spacing w:val="-8"/>
          <w:sz w:val="16"/>
        </w:rPr>
        <w:t> </w:t>
      </w:r>
      <w:r>
        <w:rPr>
          <w:rFonts w:ascii="Arial" w:hAnsi="Arial"/>
          <w:i/>
          <w:color w:val="231F20"/>
          <w:sz w:val="16"/>
        </w:rPr>
        <w:t>Pharma </w:t>
      </w:r>
      <w:r>
        <w:rPr>
          <w:rFonts w:ascii="Arial" w:hAnsi="Arial"/>
          <w:i/>
          <w:color w:val="231F20"/>
          <w:spacing w:val="-2"/>
          <w:sz w:val="16"/>
        </w:rPr>
        <w:t>Forum–Global</w:t>
      </w:r>
      <w:r>
        <w:rPr>
          <w:rFonts w:ascii="Arial" w:hAnsi="Arial"/>
          <w:i/>
          <w:color w:val="231F20"/>
          <w:spacing w:val="-7"/>
          <w:sz w:val="16"/>
        </w:rPr>
        <w:t> </w:t>
      </w:r>
      <w:r>
        <w:rPr>
          <w:rFonts w:ascii="Arial" w:hAnsi="Arial"/>
          <w:i/>
          <w:color w:val="231F20"/>
          <w:spacing w:val="-2"/>
          <w:sz w:val="16"/>
        </w:rPr>
        <w:t>Vaccines</w:t>
      </w:r>
      <w:r>
        <w:rPr>
          <w:rFonts w:ascii="Arial" w:hAnsi="Arial"/>
          <w:i/>
          <w:color w:val="231F20"/>
          <w:spacing w:val="-7"/>
          <w:sz w:val="16"/>
        </w:rPr>
        <w:t> </w:t>
      </w:r>
      <w:r>
        <w:rPr>
          <w:rFonts w:ascii="Arial" w:hAnsi="Arial"/>
          <w:i/>
          <w:color w:val="231F20"/>
          <w:spacing w:val="-2"/>
          <w:sz w:val="16"/>
        </w:rPr>
        <w:t>Outlook.</w:t>
      </w:r>
      <w:r>
        <w:rPr>
          <w:rFonts w:ascii="Arial" w:hAnsi="Arial"/>
          <w:i/>
          <w:color w:val="231F20"/>
          <w:spacing w:val="-7"/>
          <w:sz w:val="16"/>
        </w:rPr>
        <w:t> </w:t>
      </w:r>
      <w:r>
        <w:rPr>
          <w:rFonts w:ascii="Arial" w:hAnsi="Arial"/>
          <w:i/>
          <w:color w:val="231F20"/>
          <w:spacing w:val="-2"/>
          <w:sz w:val="16"/>
        </w:rPr>
        <w:t>Courtesy</w:t>
      </w:r>
      <w:r>
        <w:rPr>
          <w:rFonts w:ascii="Arial" w:hAnsi="Arial"/>
          <w:i/>
          <w:color w:val="231F20"/>
          <w:spacing w:val="-7"/>
          <w:sz w:val="16"/>
        </w:rPr>
        <w:t> </w:t>
      </w:r>
      <w:r>
        <w:rPr>
          <w:rFonts w:ascii="Arial" w:hAnsi="Arial"/>
          <w:i/>
          <w:color w:val="231F20"/>
          <w:spacing w:val="-2"/>
          <w:sz w:val="16"/>
        </w:rPr>
        <w:t>Kevin</w:t>
      </w:r>
      <w:r>
        <w:rPr>
          <w:rFonts w:ascii="Arial" w:hAnsi="Arial"/>
          <w:i/>
          <w:color w:val="231F20"/>
          <w:spacing w:val="-7"/>
          <w:sz w:val="16"/>
        </w:rPr>
        <w:t> </w:t>
      </w:r>
      <w:r>
        <w:rPr>
          <w:rFonts w:ascii="Arial" w:hAnsi="Arial"/>
          <w:i/>
          <w:color w:val="231F20"/>
          <w:spacing w:val="-2"/>
          <w:sz w:val="16"/>
        </w:rPr>
        <w:t>Fitzpatrick</w:t>
      </w:r>
      <w:r>
        <w:rPr>
          <w:rFonts w:ascii="Arial" w:hAnsi="Arial"/>
          <w:i/>
          <w:color w:val="231F20"/>
          <w:spacing w:val="-7"/>
          <w:sz w:val="16"/>
        </w:rPr>
        <w:t> </w:t>
      </w:r>
      <w:r>
        <w:rPr>
          <w:rFonts w:ascii="Arial" w:hAnsi="Arial"/>
          <w:i/>
          <w:color w:val="231F20"/>
          <w:spacing w:val="-2"/>
          <w:sz w:val="16"/>
        </w:rPr>
        <w:t>and</w:t>
      </w:r>
      <w:r>
        <w:rPr>
          <w:rFonts w:ascii="Arial" w:hAnsi="Arial"/>
          <w:i/>
          <w:color w:val="231F20"/>
          <w:spacing w:val="-7"/>
          <w:sz w:val="16"/>
        </w:rPr>
        <w:t> </w:t>
      </w:r>
      <w:r>
        <w:rPr>
          <w:rFonts w:ascii="Arial" w:hAnsi="Arial"/>
          <w:i/>
          <w:color w:val="231F20"/>
          <w:spacing w:val="-2"/>
          <w:sz w:val="16"/>
        </w:rPr>
        <w:t>Nitin </w:t>
      </w:r>
      <w:r>
        <w:rPr>
          <w:rFonts w:ascii="Arial" w:hAnsi="Arial"/>
          <w:i/>
          <w:color w:val="231F20"/>
          <w:sz w:val="16"/>
        </w:rPr>
        <w:t>Mohan of IMS.)</w:t>
      </w: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spacing w:before="12"/>
        <w:rPr>
          <w:rFonts w:ascii="Arial"/>
          <w:i/>
          <w:sz w:val="16"/>
        </w:rPr>
      </w:pPr>
    </w:p>
    <w:p>
      <w:pPr>
        <w:pStyle w:val="BodyText"/>
        <w:spacing w:line="232" w:lineRule="auto"/>
        <w:ind w:left="319" w:right="1077" w:firstLine="240"/>
        <w:jc w:val="both"/>
      </w:pPr>
      <w:r>
        <w:rPr>
          <w:color w:val="231F20"/>
          <w:w w:val="110"/>
        </w:rPr>
        <w:t>Although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first</w:t>
      </w:r>
      <w:r>
        <w:rPr>
          <w:color w:val="231F20"/>
          <w:w w:val="110"/>
        </w:rPr>
        <w:t> two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factors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consis- tently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present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recent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years,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downward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pressure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price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is 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major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threat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current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companies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disincentive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new companies.</w:t>
      </w:r>
      <w:r>
        <w:rPr>
          <w:color w:val="231F20"/>
          <w:w w:val="110"/>
        </w:rPr>
        <w:t> Freedom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price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restricted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 </w:t>
      </w:r>
      <w:r>
        <w:rPr>
          <w:color w:val="231F20"/>
        </w:rPr>
        <w:t>private</w:t>
      </w:r>
      <w:r>
        <w:rPr>
          <w:color w:val="231F20"/>
          <w:spacing w:val="20"/>
        </w:rPr>
        <w:t> </w:t>
      </w:r>
      <w:r>
        <w:rPr>
          <w:color w:val="231F20"/>
        </w:rPr>
        <w:t>market.</w:t>
      </w:r>
      <w:r>
        <w:rPr>
          <w:color w:val="231F20"/>
          <w:spacing w:val="20"/>
        </w:rPr>
        <w:t> </w:t>
      </w:r>
      <w:r>
        <w:rPr>
          <w:color w:val="231F20"/>
        </w:rPr>
        <w:t>Less</w:t>
      </w:r>
      <w:r>
        <w:rPr>
          <w:color w:val="231F20"/>
          <w:spacing w:val="20"/>
        </w:rPr>
        <w:t> </w:t>
      </w:r>
      <w:r>
        <w:rPr>
          <w:color w:val="231F20"/>
        </w:rPr>
        <w:t>than</w:t>
      </w:r>
      <w:r>
        <w:rPr>
          <w:color w:val="231F20"/>
          <w:spacing w:val="20"/>
        </w:rPr>
        <w:t> </w:t>
      </w:r>
      <w:r>
        <w:rPr>
          <w:color w:val="231F20"/>
        </w:rPr>
        <w:t>50%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vaccines</w:t>
      </w:r>
      <w:r>
        <w:rPr>
          <w:color w:val="231F20"/>
          <w:spacing w:val="20"/>
        </w:rPr>
        <w:t> </w:t>
      </w:r>
      <w:r>
        <w:rPr>
          <w:color w:val="231F20"/>
        </w:rPr>
        <w:t>for</w:t>
      </w:r>
      <w:r>
        <w:rPr>
          <w:color w:val="231F20"/>
          <w:spacing w:val="20"/>
        </w:rPr>
        <w:t> </w:t>
      </w:r>
      <w:r>
        <w:rPr>
          <w:color w:val="231F20"/>
        </w:rPr>
        <w:t>children</w:t>
      </w:r>
      <w:r>
        <w:rPr>
          <w:color w:val="231F20"/>
          <w:spacing w:val="20"/>
        </w:rPr>
        <w:t> </w:t>
      </w:r>
      <w:r>
        <w:rPr>
          <w:color w:val="231F20"/>
        </w:rPr>
        <w:t>sold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United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States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sold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private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market;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rest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are sold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federal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state</w:t>
      </w:r>
      <w:r>
        <w:rPr>
          <w:color w:val="231F20"/>
          <w:w w:val="110"/>
        </w:rPr>
        <w:t> governments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reduced</w:t>
      </w:r>
      <w:r>
        <w:rPr>
          <w:color w:val="231F20"/>
          <w:w w:val="110"/>
        </w:rPr>
        <w:t> prices. Controls are even greater in Western Europe and Japan, and </w:t>
      </w:r>
      <w:r>
        <w:rPr>
          <w:color w:val="231F20"/>
          <w:spacing w:val="-2"/>
          <w:w w:val="110"/>
        </w:rPr>
        <w:t>internationally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there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strong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downward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pressure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prices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as </w:t>
      </w:r>
      <w:r>
        <w:rPr>
          <w:color w:val="231F20"/>
          <w:w w:val="110"/>
        </w:rPr>
        <w:t>one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moves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well-developed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less-developed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regions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 the world.</w:t>
      </w:r>
    </w:p>
    <w:p>
      <w:pPr>
        <w:pStyle w:val="BodyText"/>
        <w:spacing w:line="232" w:lineRule="auto"/>
        <w:ind w:left="319" w:right="1077" w:firstLine="239"/>
        <w:jc w:val="both"/>
      </w:pPr>
      <w:r>
        <w:rPr>
          <w:color w:val="231F20"/>
          <w:w w:val="110"/>
        </w:rPr>
        <w:t>In</w:t>
      </w:r>
      <w:r>
        <w:rPr>
          <w:color w:val="231F20"/>
          <w:w w:val="110"/>
        </w:rPr>
        <w:t> addition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burden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partial</w:t>
      </w:r>
      <w:r>
        <w:rPr>
          <w:color w:val="231F20"/>
          <w:w w:val="110"/>
        </w:rPr>
        <w:t> price</w:t>
      </w:r>
      <w:r>
        <w:rPr>
          <w:color w:val="231F20"/>
          <w:w w:val="110"/>
        </w:rPr>
        <w:t> controls,</w:t>
      </w:r>
      <w:r>
        <w:rPr>
          <w:color w:val="231F20"/>
          <w:w w:val="110"/>
        </w:rPr>
        <w:t> the vaccine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industry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subject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intense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regulation.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cannot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sell products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until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facility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manu- </w:t>
      </w:r>
      <w:r>
        <w:rPr>
          <w:color w:val="231F20"/>
          <w:spacing w:val="-2"/>
          <w:w w:val="110"/>
        </w:rPr>
        <w:t>factured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are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approved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FDA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other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regulatory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authori- </w:t>
      </w:r>
      <w:r>
        <w:rPr>
          <w:color w:val="231F20"/>
        </w:rPr>
        <w:t>ties; each batch must be released by the appropriate regulatory </w:t>
      </w:r>
      <w:r>
        <w:rPr>
          <w:color w:val="231F20"/>
          <w:w w:val="110"/>
        </w:rPr>
        <w:t>agency;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usage,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therefore</w:t>
      </w:r>
      <w:r>
        <w:rPr>
          <w:color w:val="231F20"/>
          <w:w w:val="110"/>
        </w:rPr>
        <w:t> market</w:t>
      </w:r>
      <w:r>
        <w:rPr>
          <w:color w:val="231F20"/>
          <w:w w:val="110"/>
        </w:rPr>
        <w:t> size,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largely determined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United</w:t>
      </w:r>
      <w:r>
        <w:rPr>
          <w:color w:val="231F20"/>
          <w:w w:val="110"/>
        </w:rPr>
        <w:t> States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CDC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Europe by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national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regulatory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authorities.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Thus,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industry does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operate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free-market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environment,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behav- ior reflects these constraints.</w:t>
      </w:r>
    </w:p>
    <w:p>
      <w:pPr>
        <w:pStyle w:val="BodyText"/>
        <w:spacing w:line="232" w:lineRule="auto"/>
        <w:ind w:left="319" w:right="1078" w:firstLine="239"/>
        <w:jc w:val="both"/>
      </w:pPr>
      <w:r>
        <w:rPr>
          <w:color w:val="231F20"/>
          <w:w w:val="110"/>
        </w:rPr>
        <w:t>Vaccine</w:t>
      </w:r>
      <w:r>
        <w:rPr>
          <w:color w:val="231F20"/>
          <w:w w:val="110"/>
        </w:rPr>
        <w:t> business</w:t>
      </w:r>
      <w:r>
        <w:rPr>
          <w:color w:val="231F20"/>
          <w:w w:val="110"/>
        </w:rPr>
        <w:t> growth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future</w:t>
      </w:r>
      <w:r>
        <w:rPr>
          <w:color w:val="231F20"/>
          <w:w w:val="110"/>
        </w:rPr>
        <w:t> will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three important drivers: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9" w:val="left" w:leader="none"/>
        </w:tabs>
        <w:spacing w:line="232" w:lineRule="auto" w:before="183" w:after="0"/>
        <w:ind w:left="559" w:right="1079" w:hanging="241"/>
        <w:jc w:val="both"/>
        <w:rPr>
          <w:sz w:val="18"/>
        </w:rPr>
      </w:pPr>
      <w:r>
        <w:rPr>
          <w:color w:val="231F20"/>
          <w:spacing w:val="-2"/>
          <w:w w:val="105"/>
          <w:sz w:val="18"/>
        </w:rPr>
        <w:t>New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vaccines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for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CMV,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herpes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simplex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virus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(HSV),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respira- </w:t>
      </w:r>
      <w:r>
        <w:rPr>
          <w:color w:val="231F20"/>
          <w:w w:val="105"/>
          <w:sz w:val="18"/>
        </w:rPr>
        <w:t>tory</w:t>
      </w:r>
      <w:r>
        <w:rPr>
          <w:color w:val="231F20"/>
          <w:w w:val="105"/>
          <w:sz w:val="18"/>
        </w:rPr>
        <w:t> syncytial</w:t>
      </w:r>
      <w:r>
        <w:rPr>
          <w:color w:val="231F20"/>
          <w:w w:val="105"/>
          <w:sz w:val="18"/>
        </w:rPr>
        <w:t> virus</w:t>
      </w:r>
      <w:r>
        <w:rPr>
          <w:color w:val="231F20"/>
          <w:w w:val="105"/>
          <w:sz w:val="18"/>
        </w:rPr>
        <w:t> (RSV),</w:t>
      </w:r>
      <w:r>
        <w:rPr>
          <w:color w:val="231F20"/>
          <w:w w:val="105"/>
          <w:sz w:val="18"/>
        </w:rPr>
        <w:t> norovirus,</w:t>
      </w:r>
      <w:r>
        <w:rPr>
          <w:color w:val="231F2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Clostridium</w:t>
      </w:r>
      <w:r>
        <w:rPr>
          <w:i/>
          <w:color w:val="231F20"/>
          <w:w w:val="105"/>
          <w:sz w:val="18"/>
        </w:rPr>
        <w:t> difficile</w:t>
      </w:r>
      <w:r>
        <w:rPr>
          <w:color w:val="231F20"/>
          <w:w w:val="105"/>
          <w:sz w:val="18"/>
        </w:rPr>
        <w:t>, enterotoxigenic</w:t>
      </w:r>
      <w:r>
        <w:rPr>
          <w:color w:val="231F2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Escherichia</w:t>
      </w:r>
      <w:r>
        <w:rPr>
          <w:i/>
          <w:color w:val="231F20"/>
          <w:w w:val="105"/>
          <w:sz w:val="18"/>
        </w:rPr>
        <w:t> coli</w:t>
      </w:r>
      <w:r>
        <w:rPr>
          <w:i/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(ETEC),</w:t>
      </w:r>
      <w:r>
        <w:rPr>
          <w:color w:val="231F20"/>
          <w:w w:val="105"/>
          <w:sz w:val="18"/>
        </w:rPr>
        <w:t> “improved</w:t>
      </w:r>
      <w:r>
        <w:rPr>
          <w:color w:val="231F20"/>
          <w:w w:val="105"/>
          <w:sz w:val="18"/>
        </w:rPr>
        <w:t> influ- enza,”</w:t>
      </w:r>
      <w:r>
        <w:rPr>
          <w:color w:val="231F20"/>
          <w:spacing w:val="28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28"/>
          <w:w w:val="105"/>
          <w:sz w:val="18"/>
        </w:rPr>
        <w:t> </w:t>
      </w:r>
      <w:r>
        <w:rPr>
          <w:color w:val="231F20"/>
          <w:w w:val="105"/>
          <w:sz w:val="18"/>
        </w:rPr>
        <w:t>others</w:t>
      </w:r>
      <w:r>
        <w:rPr>
          <w:color w:val="231F20"/>
          <w:spacing w:val="28"/>
          <w:w w:val="105"/>
          <w:sz w:val="18"/>
        </w:rPr>
        <w:t> </w:t>
      </w:r>
      <w:r>
        <w:rPr>
          <w:color w:val="231F20"/>
          <w:w w:val="105"/>
          <w:sz w:val="18"/>
        </w:rPr>
        <w:t>that</w:t>
      </w:r>
      <w:r>
        <w:rPr>
          <w:color w:val="231F20"/>
          <w:spacing w:val="28"/>
          <w:w w:val="105"/>
          <w:sz w:val="18"/>
        </w:rPr>
        <w:t> </w:t>
      </w:r>
      <w:r>
        <w:rPr>
          <w:color w:val="231F20"/>
          <w:w w:val="105"/>
          <w:sz w:val="18"/>
        </w:rPr>
        <w:t>will</w:t>
      </w:r>
      <w:r>
        <w:rPr>
          <w:color w:val="231F20"/>
          <w:spacing w:val="28"/>
          <w:w w:val="105"/>
          <w:sz w:val="18"/>
        </w:rPr>
        <w:t> </w:t>
      </w:r>
      <w:r>
        <w:rPr>
          <w:color w:val="231F20"/>
          <w:w w:val="105"/>
          <w:sz w:val="18"/>
        </w:rPr>
        <w:t>gradually</w:t>
      </w:r>
      <w:r>
        <w:rPr>
          <w:color w:val="231F20"/>
          <w:spacing w:val="28"/>
          <w:w w:val="105"/>
          <w:sz w:val="18"/>
        </w:rPr>
        <w:t> </w:t>
      </w:r>
      <w:r>
        <w:rPr>
          <w:color w:val="231F20"/>
          <w:w w:val="105"/>
          <w:sz w:val="18"/>
        </w:rPr>
        <w:t>shift</w:t>
      </w:r>
      <w:r>
        <w:rPr>
          <w:color w:val="231F20"/>
          <w:spacing w:val="28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28"/>
          <w:w w:val="105"/>
          <w:sz w:val="18"/>
        </w:rPr>
        <w:t> </w:t>
      </w:r>
      <w:r>
        <w:rPr>
          <w:color w:val="231F20"/>
          <w:w w:val="105"/>
          <w:sz w:val="18"/>
        </w:rPr>
        <w:t>focal</w:t>
      </w:r>
      <w:r>
        <w:rPr>
          <w:color w:val="231F20"/>
          <w:spacing w:val="28"/>
          <w:w w:val="105"/>
          <w:sz w:val="18"/>
        </w:rPr>
        <w:t> </w:t>
      </w:r>
      <w:r>
        <w:rPr>
          <w:color w:val="231F20"/>
          <w:w w:val="105"/>
          <w:sz w:val="18"/>
        </w:rPr>
        <w:t>point of immunization activities from the pediatric sector to the adolescent and adult sectors.</w:t>
      </w:r>
    </w:p>
    <w:p>
      <w:pPr>
        <w:pStyle w:val="ListParagraph"/>
        <w:numPr>
          <w:ilvl w:val="0"/>
          <w:numId w:val="4"/>
        </w:numPr>
        <w:tabs>
          <w:tab w:pos="559" w:val="left" w:leader="none"/>
        </w:tabs>
        <w:spacing w:line="232" w:lineRule="auto" w:before="0" w:after="0"/>
        <w:ind w:left="559" w:right="1077" w:hanging="240"/>
        <w:jc w:val="both"/>
        <w:rPr>
          <w:sz w:val="18"/>
        </w:rPr>
      </w:pPr>
      <w:r>
        <w:rPr>
          <w:color w:val="231F20"/>
          <w:w w:val="110"/>
          <w:sz w:val="18"/>
        </w:rPr>
        <w:t>Private</w:t>
      </w:r>
      <w:r>
        <w:rPr>
          <w:color w:val="231F20"/>
          <w:w w:val="110"/>
          <w:sz w:val="18"/>
        </w:rPr>
        <w:t> market</w:t>
      </w:r>
      <w:r>
        <w:rPr>
          <w:color w:val="231F20"/>
          <w:w w:val="110"/>
          <w:sz w:val="18"/>
        </w:rPr>
        <w:t> expansion</w:t>
      </w:r>
      <w:r>
        <w:rPr>
          <w:color w:val="231F20"/>
          <w:w w:val="110"/>
          <w:sz w:val="18"/>
        </w:rPr>
        <w:t> in</w:t>
      </w:r>
      <w:r>
        <w:rPr>
          <w:color w:val="231F20"/>
          <w:w w:val="110"/>
          <w:sz w:val="18"/>
        </w:rPr>
        <w:t> India</w:t>
      </w:r>
      <w:r>
        <w:rPr>
          <w:color w:val="231F20"/>
          <w:w w:val="110"/>
          <w:sz w:val="18"/>
        </w:rPr>
        <w:t> and</w:t>
      </w:r>
      <w:r>
        <w:rPr>
          <w:color w:val="231F20"/>
          <w:w w:val="110"/>
          <w:sz w:val="18"/>
        </w:rPr>
        <w:t> China</w:t>
      </w:r>
      <w:r>
        <w:rPr>
          <w:color w:val="231F20"/>
          <w:w w:val="110"/>
          <w:sz w:val="18"/>
        </w:rPr>
        <w:t> driven</w:t>
      </w:r>
      <w:r>
        <w:rPr>
          <w:color w:val="231F20"/>
          <w:w w:val="110"/>
          <w:sz w:val="18"/>
        </w:rPr>
        <w:t> </w:t>
      </w:r>
      <w:r>
        <w:rPr>
          <w:color w:val="231F20"/>
          <w:w w:val="110"/>
          <w:sz w:val="18"/>
        </w:rPr>
        <w:t>by “high-income</w:t>
      </w:r>
      <w:r>
        <w:rPr>
          <w:color w:val="231F20"/>
          <w:w w:val="110"/>
          <w:sz w:val="18"/>
        </w:rPr>
        <w:t> family”</w:t>
      </w:r>
      <w:r>
        <w:rPr>
          <w:color w:val="231F20"/>
          <w:w w:val="110"/>
          <w:sz w:val="18"/>
        </w:rPr>
        <w:t> birth</w:t>
      </w:r>
      <w:r>
        <w:rPr>
          <w:color w:val="231F20"/>
          <w:w w:val="110"/>
          <w:sz w:val="18"/>
        </w:rPr>
        <w:t> cohorts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2</w:t>
      </w:r>
      <w:r>
        <w:rPr>
          <w:color w:val="231F20"/>
          <w:w w:val="110"/>
          <w:sz w:val="18"/>
        </w:rPr>
        <w:t> million</w:t>
      </w:r>
      <w:r>
        <w:rPr>
          <w:color w:val="231F20"/>
          <w:w w:val="110"/>
          <w:sz w:val="18"/>
        </w:rPr>
        <w:t> and</w:t>
      </w:r>
      <w:r>
        <w:rPr>
          <w:color w:val="231F20"/>
          <w:w w:val="110"/>
          <w:sz w:val="18"/>
        </w:rPr>
        <w:t> 6 million,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respectively.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This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birth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cohort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roughly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equals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the combined</w:t>
      </w:r>
      <w:r>
        <w:rPr>
          <w:color w:val="231F20"/>
          <w:w w:val="110"/>
          <w:sz w:val="18"/>
        </w:rPr>
        <w:t> birth</w:t>
      </w:r>
      <w:r>
        <w:rPr>
          <w:color w:val="231F20"/>
          <w:w w:val="110"/>
          <w:sz w:val="18"/>
        </w:rPr>
        <w:t> cohort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8</w:t>
      </w:r>
      <w:r>
        <w:rPr>
          <w:color w:val="231F20"/>
          <w:w w:val="110"/>
          <w:sz w:val="18"/>
        </w:rPr>
        <w:t> million</w:t>
      </w:r>
      <w:r>
        <w:rPr>
          <w:color w:val="231F20"/>
          <w:w w:val="110"/>
          <w:sz w:val="18"/>
        </w:rPr>
        <w:t> in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United</w:t>
      </w:r>
      <w:r>
        <w:rPr>
          <w:color w:val="231F20"/>
          <w:w w:val="110"/>
          <w:sz w:val="18"/>
        </w:rPr>
        <w:t> States and</w:t>
      </w:r>
      <w:r>
        <w:rPr>
          <w:color w:val="231F20"/>
          <w:w w:val="110"/>
          <w:sz w:val="18"/>
        </w:rPr>
        <w:t> Europe.</w:t>
      </w:r>
      <w:r>
        <w:rPr>
          <w:color w:val="231F20"/>
          <w:w w:val="110"/>
          <w:sz w:val="18"/>
        </w:rPr>
        <w:t> These</w:t>
      </w:r>
      <w:r>
        <w:rPr>
          <w:color w:val="231F20"/>
          <w:w w:val="110"/>
          <w:sz w:val="18"/>
        </w:rPr>
        <w:t> high-</w:t>
      </w:r>
      <w:r>
        <w:rPr>
          <w:color w:val="231F20"/>
          <w:w w:val="110"/>
          <w:sz w:val="18"/>
        </w:rPr>
        <w:t> and</w:t>
      </w:r>
      <w:r>
        <w:rPr>
          <w:color w:val="231F20"/>
          <w:w w:val="110"/>
          <w:sz w:val="18"/>
        </w:rPr>
        <w:t> even</w:t>
      </w:r>
      <w:r>
        <w:rPr>
          <w:color w:val="231F20"/>
          <w:w w:val="110"/>
          <w:sz w:val="18"/>
        </w:rPr>
        <w:t> middle-income</w:t>
      </w:r>
      <w:r>
        <w:rPr>
          <w:color w:val="231F20"/>
          <w:w w:val="110"/>
          <w:sz w:val="18"/>
        </w:rPr>
        <w:t> indi- viduals</w:t>
      </w:r>
      <w:r>
        <w:rPr>
          <w:color w:val="231F20"/>
          <w:w w:val="110"/>
          <w:sz w:val="18"/>
        </w:rPr>
        <w:t> have</w:t>
      </w:r>
      <w:r>
        <w:rPr>
          <w:color w:val="231F20"/>
          <w:w w:val="110"/>
          <w:sz w:val="18"/>
        </w:rPr>
        <w:t> shown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desire</w:t>
      </w:r>
      <w:r>
        <w:rPr>
          <w:color w:val="231F20"/>
          <w:w w:val="110"/>
          <w:sz w:val="18"/>
        </w:rPr>
        <w:t> and</w:t>
      </w:r>
      <w:r>
        <w:rPr>
          <w:color w:val="231F20"/>
          <w:w w:val="110"/>
          <w:sz w:val="18"/>
        </w:rPr>
        <w:t> ability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pay</w:t>
      </w:r>
      <w:r>
        <w:rPr>
          <w:color w:val="231F20"/>
          <w:w w:val="110"/>
          <w:sz w:val="18"/>
        </w:rPr>
        <w:t> for</w:t>
      </w:r>
      <w:r>
        <w:rPr>
          <w:color w:val="231F20"/>
          <w:w w:val="110"/>
          <w:sz w:val="18"/>
        </w:rPr>
        <w:t> vac- cines at relatively high prices in relation to their incomes in these and other countries.</w:t>
      </w:r>
    </w:p>
    <w:p>
      <w:pPr>
        <w:pStyle w:val="ListParagraph"/>
        <w:spacing w:after="0" w:line="232" w:lineRule="auto"/>
        <w:jc w:val="both"/>
        <w:rPr>
          <w:sz w:val="18"/>
        </w:rPr>
        <w:sectPr>
          <w:type w:val="continuous"/>
          <w:pgSz w:w="12240" w:h="15660"/>
          <w:pgMar w:header="561" w:footer="0" w:top="1060" w:bottom="280" w:left="720" w:right="0"/>
          <w:cols w:num="2" w:equalWidth="0">
            <w:col w:w="5281" w:space="40"/>
            <w:col w:w="6199"/>
          </w:cols>
        </w:sect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after="0"/>
        <w:rPr>
          <w:sz w:val="14"/>
        </w:rPr>
        <w:sectPr>
          <w:headerReference w:type="even" r:id="rId25"/>
          <w:headerReference w:type="default" r:id="rId26"/>
          <w:pgSz w:w="12240" w:h="15660"/>
          <w:pgMar w:header="565" w:footer="0" w:top="800" w:bottom="280" w:left="720" w:right="0"/>
        </w:sectPr>
      </w:pPr>
    </w:p>
    <w:p>
      <w:pPr>
        <w:pStyle w:val="ListParagraph"/>
        <w:numPr>
          <w:ilvl w:val="0"/>
          <w:numId w:val="4"/>
        </w:numPr>
        <w:tabs>
          <w:tab w:pos="598" w:val="left" w:leader="none"/>
          <w:tab w:pos="600" w:val="left" w:leader="none"/>
        </w:tabs>
        <w:spacing w:line="232" w:lineRule="auto" w:before="97" w:after="0"/>
        <w:ind w:left="600" w:right="0" w:hanging="241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36832" id="docshape117" filled="true" fillcolor="#3763af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05"/>
          <w:sz w:val="18"/>
        </w:rPr>
        <w:t>Public–private partnerships, or PDPs, on emerging </w:t>
      </w:r>
      <w:r>
        <w:rPr>
          <w:color w:val="231F20"/>
          <w:w w:val="105"/>
          <w:sz w:val="18"/>
        </w:rPr>
        <w:t>patho- gens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such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as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pandemic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flu,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anthrax,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SARS,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botulism,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Ebola, and others, will lead to large-scale manufacturing opportu- nities for these products. Toward the end of the 2020s, the PDPs</w:t>
      </w:r>
      <w:r>
        <w:rPr>
          <w:color w:val="231F20"/>
          <w:w w:val="105"/>
          <w:sz w:val="18"/>
        </w:rPr>
        <w:t> for</w:t>
      </w:r>
      <w:r>
        <w:rPr>
          <w:color w:val="231F20"/>
          <w:w w:val="105"/>
          <w:sz w:val="18"/>
        </w:rPr>
        <w:t> TB,</w:t>
      </w:r>
      <w:r>
        <w:rPr>
          <w:color w:val="231F20"/>
          <w:w w:val="105"/>
          <w:sz w:val="18"/>
        </w:rPr>
        <w:t> malaria,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HIV</w:t>
      </w:r>
      <w:r>
        <w:rPr>
          <w:color w:val="231F20"/>
          <w:w w:val="105"/>
          <w:sz w:val="18"/>
        </w:rPr>
        <w:t> are</w:t>
      </w:r>
      <w:r>
        <w:rPr>
          <w:color w:val="231F20"/>
          <w:w w:val="105"/>
          <w:sz w:val="18"/>
        </w:rPr>
        <w:t> expected</w:t>
      </w:r>
      <w:r>
        <w:rPr>
          <w:color w:val="231F20"/>
          <w:w w:val="105"/>
          <w:sz w:val="18"/>
        </w:rPr>
        <w:t> to</w:t>
      </w:r>
      <w:r>
        <w:rPr>
          <w:color w:val="231F20"/>
          <w:w w:val="105"/>
          <w:sz w:val="18"/>
        </w:rPr>
        <w:t> produce effective</w:t>
      </w:r>
      <w:r>
        <w:rPr>
          <w:color w:val="231F20"/>
          <w:w w:val="105"/>
          <w:sz w:val="18"/>
        </w:rPr>
        <w:t> vaccines</w:t>
      </w:r>
      <w:r>
        <w:rPr>
          <w:color w:val="231F20"/>
          <w:w w:val="105"/>
          <w:sz w:val="18"/>
        </w:rPr>
        <w:t> for</w:t>
      </w:r>
      <w:r>
        <w:rPr>
          <w:color w:val="231F20"/>
          <w:w w:val="105"/>
          <w:sz w:val="18"/>
        </w:rPr>
        <w:t> these</w:t>
      </w:r>
      <w:r>
        <w:rPr>
          <w:color w:val="231F20"/>
          <w:w w:val="105"/>
          <w:sz w:val="18"/>
        </w:rPr>
        <w:t> diseases.</w:t>
      </w:r>
      <w:r>
        <w:rPr>
          <w:color w:val="231F20"/>
          <w:w w:val="105"/>
          <w:sz w:val="18"/>
        </w:rPr>
        <w:t> A</w:t>
      </w:r>
      <w:r>
        <w:rPr>
          <w:color w:val="231F20"/>
          <w:w w:val="105"/>
          <w:sz w:val="18"/>
        </w:rPr>
        <w:t> Boston</w:t>
      </w:r>
      <w:r>
        <w:rPr>
          <w:color w:val="231F20"/>
          <w:w w:val="105"/>
          <w:sz w:val="18"/>
        </w:rPr>
        <w:t> Consulting Group study reports a surprising greater than $600 million per year market for a new TB vaccine (personal communi- cation,</w:t>
      </w:r>
      <w:r>
        <w:rPr>
          <w:color w:val="231F20"/>
          <w:w w:val="105"/>
          <w:sz w:val="18"/>
        </w:rPr>
        <w:t> 2012).</w:t>
      </w:r>
      <w:r>
        <w:rPr>
          <w:color w:val="231F20"/>
          <w:w w:val="105"/>
          <w:sz w:val="18"/>
        </w:rPr>
        <w:t> Assuming</w:t>
      </w:r>
      <w:r>
        <w:rPr>
          <w:color w:val="231F20"/>
          <w:w w:val="105"/>
          <w:sz w:val="18"/>
        </w:rPr>
        <w:t> such</w:t>
      </w:r>
      <w:r>
        <w:rPr>
          <w:color w:val="231F20"/>
          <w:w w:val="105"/>
          <w:sz w:val="18"/>
        </w:rPr>
        <w:t> vaccines</w:t>
      </w:r>
      <w:r>
        <w:rPr>
          <w:color w:val="231F20"/>
          <w:w w:val="105"/>
          <w:sz w:val="18"/>
        </w:rPr>
        <w:t> become</w:t>
      </w:r>
      <w:r>
        <w:rPr>
          <w:color w:val="231F20"/>
          <w:w w:val="105"/>
          <w:sz w:val="18"/>
        </w:rPr>
        <w:t> reality,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there is little doubt that the international donor commu-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nity,</w:t>
      </w:r>
      <w:r>
        <w:rPr>
          <w:color w:val="231F20"/>
          <w:w w:val="105"/>
          <w:sz w:val="18"/>
        </w:rPr>
        <w:t> working</w:t>
      </w:r>
      <w:r>
        <w:rPr>
          <w:color w:val="231F20"/>
          <w:w w:val="105"/>
          <w:sz w:val="18"/>
        </w:rPr>
        <w:t> through</w:t>
      </w:r>
      <w:r>
        <w:rPr>
          <w:color w:val="231F20"/>
          <w:w w:val="105"/>
          <w:sz w:val="18"/>
        </w:rPr>
        <w:t> organizations</w:t>
      </w:r>
      <w:r>
        <w:rPr>
          <w:color w:val="231F20"/>
          <w:w w:val="105"/>
          <w:sz w:val="18"/>
        </w:rPr>
        <w:t> such</w:t>
      </w:r>
      <w:r>
        <w:rPr>
          <w:color w:val="231F20"/>
          <w:w w:val="105"/>
          <w:sz w:val="18"/>
        </w:rPr>
        <w:t> as</w:t>
      </w:r>
      <w:r>
        <w:rPr>
          <w:color w:val="231F20"/>
          <w:w w:val="105"/>
          <w:sz w:val="18"/>
        </w:rPr>
        <w:t> the</w:t>
      </w:r>
      <w:r>
        <w:rPr>
          <w:color w:val="231F20"/>
          <w:w w:val="105"/>
          <w:sz w:val="18"/>
        </w:rPr>
        <w:t> Global Alliance for Vaccines and Immunization, will provide ade- quate funds for purchase of effective malaria, HIV, and TB vaccines,</w:t>
      </w:r>
      <w:r>
        <w:rPr>
          <w:color w:val="231F20"/>
          <w:w w:val="105"/>
          <w:sz w:val="18"/>
        </w:rPr>
        <w:t> all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which</w:t>
      </w:r>
      <w:r>
        <w:rPr>
          <w:color w:val="231F20"/>
          <w:w w:val="105"/>
          <w:sz w:val="18"/>
        </w:rPr>
        <w:t> are</w:t>
      </w:r>
      <w:r>
        <w:rPr>
          <w:color w:val="231F20"/>
          <w:w w:val="105"/>
          <w:sz w:val="18"/>
        </w:rPr>
        <w:t> cost-effective,</w:t>
      </w:r>
      <w:r>
        <w:rPr>
          <w:color w:val="231F20"/>
          <w:w w:val="105"/>
          <w:sz w:val="18"/>
        </w:rPr>
        <w:t> both</w:t>
      </w:r>
      <w:r>
        <w:rPr>
          <w:color w:val="231F20"/>
          <w:w w:val="105"/>
          <w:sz w:val="18"/>
        </w:rPr>
        <w:t> in</w:t>
      </w:r>
      <w:r>
        <w:rPr>
          <w:color w:val="231F20"/>
          <w:w w:val="105"/>
          <w:sz w:val="18"/>
        </w:rPr>
        <w:t> terms</w:t>
      </w:r>
      <w:r>
        <w:rPr>
          <w:color w:val="231F20"/>
          <w:w w:val="105"/>
          <w:sz w:val="18"/>
        </w:rPr>
        <w:t> of cost</w:t>
      </w:r>
      <w:r>
        <w:rPr>
          <w:color w:val="231F20"/>
          <w:w w:val="105"/>
          <w:sz w:val="18"/>
        </w:rPr>
        <w:t> per</w:t>
      </w:r>
      <w:r>
        <w:rPr>
          <w:color w:val="231F20"/>
          <w:w w:val="105"/>
          <w:sz w:val="18"/>
        </w:rPr>
        <w:t> life</w:t>
      </w:r>
      <w:r>
        <w:rPr>
          <w:color w:val="231F20"/>
          <w:w w:val="105"/>
          <w:sz w:val="18"/>
        </w:rPr>
        <w:t> saved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macroeconomic</w:t>
      </w:r>
      <w:r>
        <w:rPr>
          <w:color w:val="231F20"/>
          <w:w w:val="105"/>
          <w:sz w:val="18"/>
        </w:rPr>
        <w:t> development</w:t>
      </w:r>
      <w:r>
        <w:rPr>
          <w:color w:val="231F20"/>
          <w:w w:val="105"/>
          <w:sz w:val="18"/>
        </w:rPr>
        <w:t> of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poor countries.</w:t>
      </w:r>
    </w:p>
    <w:p>
      <w:pPr>
        <w:pStyle w:val="BodyText"/>
        <w:spacing w:before="18"/>
      </w:pPr>
    </w:p>
    <w:p>
      <w:pPr>
        <w:pStyle w:val="Heading2"/>
        <w:ind w:left="360"/>
        <w:jc w:val="both"/>
      </w:pPr>
      <w:bookmarkStart w:name="Vaccine Market" w:id="32"/>
      <w:bookmarkEnd w:id="32"/>
      <w:r>
        <w:rPr>
          <w:b w:val="0"/>
        </w:rPr>
      </w:r>
      <w:r>
        <w:rPr>
          <w:color w:val="3763AF"/>
          <w:w w:val="80"/>
        </w:rPr>
        <w:t>Vaccine</w:t>
      </w:r>
      <w:r>
        <w:rPr>
          <w:color w:val="3763AF"/>
          <w:spacing w:val="20"/>
        </w:rPr>
        <w:t> </w:t>
      </w:r>
      <w:r>
        <w:rPr>
          <w:color w:val="3763AF"/>
          <w:spacing w:val="-2"/>
          <w:w w:val="95"/>
        </w:rPr>
        <w:t>Market</w:t>
      </w:r>
    </w:p>
    <w:p>
      <w:pPr>
        <w:pStyle w:val="BodyText"/>
        <w:spacing w:line="203" w:lineRule="exact" w:before="81"/>
        <w:ind w:left="360"/>
        <w:jc w:val="both"/>
      </w:pPr>
      <w:r>
        <w:rPr>
          <w:color w:val="231F20"/>
          <w:w w:val="105"/>
        </w:rPr>
        <w:t>Estimates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total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worldwide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vaccine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market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revenue</w:t>
      </w:r>
      <w:r>
        <w:rPr>
          <w:color w:val="231F20"/>
          <w:spacing w:val="25"/>
          <w:w w:val="105"/>
        </w:rPr>
        <w:t> </w:t>
      </w:r>
      <w:r>
        <w:rPr>
          <w:color w:val="231F20"/>
          <w:spacing w:val="-5"/>
          <w:w w:val="105"/>
        </w:rPr>
        <w:t>are</w:t>
      </w:r>
    </w:p>
    <w:p>
      <w:pPr>
        <w:pStyle w:val="BodyText"/>
        <w:spacing w:line="232" w:lineRule="auto" w:before="2"/>
        <w:ind w:left="360"/>
        <w:jc w:val="both"/>
      </w:pPr>
      <w:r>
        <w:rPr>
          <w:color w:val="231F20"/>
          <w:w w:val="110"/>
        </w:rPr>
        <w:t>$25</w:t>
      </w:r>
      <w:r>
        <w:rPr>
          <w:color w:val="231F20"/>
          <w:w w:val="110"/>
        </w:rPr>
        <w:t> billion.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top</w:t>
      </w:r>
      <w:r>
        <w:rPr>
          <w:color w:val="231F20"/>
          <w:w w:val="110"/>
        </w:rPr>
        <w:t> four</w:t>
      </w:r>
      <w:r>
        <w:rPr>
          <w:color w:val="231F20"/>
          <w:w w:val="110"/>
        </w:rPr>
        <w:t> Western</w:t>
      </w:r>
      <w:r>
        <w:rPr>
          <w:color w:val="231F20"/>
          <w:w w:val="110"/>
        </w:rPr>
        <w:t> suppliers</w:t>
      </w:r>
      <w:r>
        <w:rPr>
          <w:color w:val="231F20"/>
          <w:w w:val="110"/>
        </w:rPr>
        <w:t> (see</w:t>
      </w:r>
      <w:r>
        <w:rPr>
          <w:color w:val="231F20"/>
          <w:w w:val="110"/>
        </w:rPr>
        <w:t> </w:t>
      </w:r>
      <w:hyperlink w:history="true" w:anchor="_bookmark0">
        <w:r>
          <w:rPr>
            <w:color w:val="0080AC"/>
            <w:w w:val="110"/>
          </w:rPr>
          <w:t>Table</w:t>
        </w:r>
        <w:r>
          <w:rPr>
            <w:color w:val="0080AC"/>
            <w:w w:val="110"/>
          </w:rPr>
          <w:t> </w:t>
        </w:r>
        <w:r>
          <w:rPr>
            <w:color w:val="0080AC"/>
            <w:w w:val="110"/>
          </w:rPr>
          <w:t>4.1</w:t>
        </w:r>
      </w:hyperlink>
      <w:r>
        <w:rPr>
          <w:color w:val="231F20"/>
          <w:w w:val="110"/>
        </w:rPr>
        <w:t>) account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approximately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85%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sales;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remainder comes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regional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companies,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largest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which are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located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middle-income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countries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India,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China, and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Brazil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(see</w:t>
      </w:r>
      <w:r>
        <w:rPr>
          <w:color w:val="231F20"/>
          <w:spacing w:val="-13"/>
          <w:w w:val="110"/>
        </w:rPr>
        <w:t> </w:t>
      </w:r>
      <w:hyperlink w:history="true" w:anchor="_bookmark12">
        <w:r>
          <w:rPr>
            <w:color w:val="0080AC"/>
            <w:w w:val="110"/>
          </w:rPr>
          <w:t>Table</w:t>
        </w:r>
        <w:r>
          <w:rPr>
            <w:color w:val="0080AC"/>
            <w:spacing w:val="-12"/>
            <w:w w:val="110"/>
          </w:rPr>
          <w:t> </w:t>
        </w:r>
        <w:r>
          <w:rPr>
            <w:color w:val="0080AC"/>
            <w:w w:val="110"/>
          </w:rPr>
          <w:t>4.5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top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four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companies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slowly losing</w:t>
      </w:r>
      <w:r>
        <w:rPr>
          <w:color w:val="231F20"/>
          <w:w w:val="110"/>
        </w:rPr>
        <w:t> market</w:t>
      </w:r>
      <w:r>
        <w:rPr>
          <w:color w:val="231F20"/>
          <w:w w:val="110"/>
        </w:rPr>
        <w:t> share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doses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DCVMN</w:t>
      </w:r>
      <w:r>
        <w:rPr>
          <w:color w:val="231F20"/>
          <w:w w:val="110"/>
        </w:rPr>
        <w:t> sourced</w:t>
      </w:r>
      <w:r>
        <w:rPr>
          <w:color w:val="231F20"/>
          <w:w w:val="110"/>
        </w:rPr>
        <w:t> doses and when polio eradication is achieved their dose share will </w:t>
      </w:r>
      <w:bookmarkStart w:name="Acknowledgments" w:id="33"/>
      <w:bookmarkEnd w:id="33"/>
      <w:r>
        <w:rPr>
          <w:color w:val="231F20"/>
          <w:w w:val="110"/>
        </w:rPr>
        <w:t>drop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less</w:t>
      </w:r>
      <w:r>
        <w:rPr>
          <w:color w:val="231F20"/>
          <w:w w:val="110"/>
        </w:rPr>
        <w:t> than</w:t>
      </w:r>
      <w:r>
        <w:rPr>
          <w:color w:val="231F20"/>
          <w:w w:val="110"/>
        </w:rPr>
        <w:t> 20%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worldwide</w:t>
      </w:r>
      <w:r>
        <w:rPr>
          <w:color w:val="231F20"/>
          <w:w w:val="110"/>
        </w:rPr>
        <w:t> dose</w:t>
      </w:r>
      <w:r>
        <w:rPr>
          <w:color w:val="231F20"/>
          <w:w w:val="110"/>
        </w:rPr>
        <w:t> volume.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 coming</w:t>
      </w:r>
      <w:r>
        <w:rPr>
          <w:color w:val="231F20"/>
          <w:w w:val="110"/>
        </w:rPr>
        <w:t> years,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eradication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polio</w:t>
      </w:r>
      <w:r>
        <w:rPr>
          <w:color w:val="231F20"/>
          <w:w w:val="110"/>
        </w:rPr>
        <w:t> becomes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reality, </w:t>
      </w:r>
      <w:r>
        <w:rPr>
          <w:color w:val="231F20"/>
        </w:rPr>
        <w:t>the developing country manufacturers will phase out their oral </w:t>
      </w:r>
      <w:r>
        <w:rPr>
          <w:color w:val="231F20"/>
          <w:w w:val="110"/>
        </w:rPr>
        <w:t>polio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production.</w:t>
      </w:r>
      <w:r>
        <w:rPr>
          <w:color w:val="231F20"/>
          <w:w w:val="110"/>
        </w:rPr>
        <w:t> However,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need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inactivated polio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grow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developing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countries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adopt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into </w:t>
      </w:r>
      <w:r>
        <w:rPr>
          <w:color w:val="231F20"/>
          <w:spacing w:val="2"/>
        </w:rPr>
        <w:t>their</w:t>
      </w:r>
      <w:r>
        <w:rPr>
          <w:color w:val="231F20"/>
          <w:spacing w:val="15"/>
        </w:rPr>
        <w:t> </w:t>
      </w:r>
      <w:r>
        <w:rPr>
          <w:color w:val="231F20"/>
          <w:spacing w:val="2"/>
        </w:rPr>
        <w:t>pediatric</w:t>
      </w:r>
      <w:r>
        <w:rPr>
          <w:color w:val="231F20"/>
          <w:spacing w:val="16"/>
        </w:rPr>
        <w:t> </w:t>
      </w:r>
      <w:r>
        <w:rPr>
          <w:color w:val="231F20"/>
          <w:spacing w:val="2"/>
        </w:rPr>
        <w:t>immunization</w:t>
      </w:r>
      <w:r>
        <w:rPr>
          <w:color w:val="231F20"/>
          <w:spacing w:val="16"/>
        </w:rPr>
        <w:t> </w:t>
      </w:r>
      <w:r>
        <w:rPr>
          <w:color w:val="231F20"/>
          <w:spacing w:val="2"/>
        </w:rPr>
        <w:t>plans.</w:t>
      </w:r>
      <w:r>
        <w:rPr>
          <w:color w:val="231F20"/>
          <w:spacing w:val="15"/>
        </w:rPr>
        <w:t> </w:t>
      </w:r>
      <w:r>
        <w:rPr>
          <w:color w:val="231F20"/>
          <w:spacing w:val="2"/>
        </w:rPr>
        <w:t>As</w:t>
      </w:r>
      <w:r>
        <w:rPr>
          <w:color w:val="231F20"/>
          <w:spacing w:val="16"/>
        </w:rPr>
        <w:t> </w:t>
      </w:r>
      <w:r>
        <w:rPr>
          <w:color w:val="231F20"/>
          <w:spacing w:val="2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2"/>
        </w:rPr>
        <w:t>demand</w:t>
      </w:r>
      <w:r>
        <w:rPr>
          <w:color w:val="231F20"/>
          <w:spacing w:val="16"/>
        </w:rPr>
        <w:t> </w:t>
      </w:r>
      <w:r>
        <w:rPr>
          <w:color w:val="231F20"/>
          <w:spacing w:val="2"/>
        </w:rPr>
        <w:t>for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injected</w:t>
      </w:r>
    </w:p>
    <w:p>
      <w:pPr>
        <w:pStyle w:val="BodyText"/>
        <w:spacing w:line="232" w:lineRule="auto" w:before="97"/>
        <w:ind w:left="319" w:right="1197"/>
        <w:jc w:val="both"/>
      </w:pPr>
      <w:r>
        <w:rPr/>
        <w:br w:type="column"/>
      </w:r>
      <w:r>
        <w:rPr>
          <w:color w:val="231F20"/>
          <w:w w:val="110"/>
        </w:rPr>
        <w:t>polio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grows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developing</w:t>
      </w:r>
      <w:r>
        <w:rPr>
          <w:color w:val="231F20"/>
          <w:w w:val="110"/>
        </w:rPr>
        <w:t> countries,</w:t>
      </w:r>
      <w:r>
        <w:rPr>
          <w:color w:val="231F20"/>
          <w:w w:val="110"/>
        </w:rPr>
        <w:t> alternative approaches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local</w:t>
      </w:r>
      <w:r>
        <w:rPr>
          <w:color w:val="231F20"/>
          <w:w w:val="110"/>
        </w:rPr>
        <w:t> production</w:t>
      </w:r>
      <w:r>
        <w:rPr>
          <w:color w:val="231F20"/>
          <w:w w:val="110"/>
        </w:rPr>
        <w:t> will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explored,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including access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bulk</w:t>
      </w:r>
      <w:r>
        <w:rPr>
          <w:color w:val="231F20"/>
          <w:w w:val="110"/>
        </w:rPr>
        <w:t> injected</w:t>
      </w:r>
      <w:r>
        <w:rPr>
          <w:color w:val="231F20"/>
          <w:w w:val="110"/>
        </w:rPr>
        <w:t> polio</w:t>
      </w:r>
      <w:r>
        <w:rPr>
          <w:color w:val="231F20"/>
          <w:w w:val="110"/>
        </w:rPr>
        <w:t> vaccine,</w:t>
      </w:r>
      <w:r>
        <w:rPr>
          <w:color w:val="231F20"/>
          <w:w w:val="110"/>
        </w:rPr>
        <w:t> tech</w:t>
      </w:r>
      <w:r>
        <w:rPr>
          <w:color w:val="231F20"/>
          <w:w w:val="110"/>
        </w:rPr>
        <w:t> transfer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big pharma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part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their</w:t>
      </w:r>
      <w:r>
        <w:rPr>
          <w:color w:val="231F20"/>
          <w:w w:val="110"/>
        </w:rPr>
        <w:t> strategic</w:t>
      </w:r>
      <w:r>
        <w:rPr>
          <w:color w:val="231F20"/>
          <w:w w:val="110"/>
        </w:rPr>
        <w:t> alliances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developing markets,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potential</w:t>
      </w:r>
      <w:r>
        <w:rPr>
          <w:color w:val="231F20"/>
          <w:w w:val="110"/>
        </w:rPr>
        <w:t> introduction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alternative</w:t>
      </w:r>
      <w:r>
        <w:rPr>
          <w:color w:val="231F20"/>
          <w:w w:val="110"/>
        </w:rPr>
        <w:t> injected polio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strains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Sabin</w:t>
      </w:r>
      <w:r>
        <w:rPr>
          <w:color w:val="231F20"/>
          <w:w w:val="110"/>
        </w:rPr>
        <w:t> strain.</w:t>
      </w:r>
      <w:r>
        <w:rPr>
          <w:color w:val="231F20"/>
          <w:w w:val="110"/>
        </w:rPr>
        <w:t> Another</w:t>
      </w:r>
      <w:r>
        <w:rPr>
          <w:color w:val="231F20"/>
          <w:w w:val="110"/>
        </w:rPr>
        <w:t> key driver</w:t>
      </w:r>
      <w:r>
        <w:rPr>
          <w:color w:val="231F20"/>
          <w:w w:val="110"/>
        </w:rPr>
        <w:t> will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expansion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markets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India, China,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Brazil.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uptake</w:t>
      </w:r>
      <w:r>
        <w:rPr>
          <w:color w:val="231F20"/>
          <w:w w:val="110"/>
        </w:rPr>
        <w:t> rates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India,</w:t>
      </w:r>
      <w:r>
        <w:rPr>
          <w:color w:val="231F20"/>
          <w:w w:val="110"/>
        </w:rPr>
        <w:t> China</w:t>
      </w:r>
      <w:r>
        <w:rPr>
          <w:color w:val="231F20"/>
          <w:w w:val="110"/>
        </w:rPr>
        <w:t> and Brazil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still</w:t>
      </w:r>
      <w:r>
        <w:rPr>
          <w:color w:val="231F20"/>
          <w:w w:val="110"/>
        </w:rPr>
        <w:t> low</w:t>
      </w:r>
      <w:r>
        <w:rPr>
          <w:color w:val="231F20"/>
          <w:w w:val="110"/>
        </w:rPr>
        <w:t> compared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western</w:t>
      </w:r>
      <w:r>
        <w:rPr>
          <w:color w:val="231F20"/>
          <w:w w:val="110"/>
        </w:rPr>
        <w:t> countries</w:t>
      </w:r>
      <w:r>
        <w:rPr>
          <w:color w:val="231F20"/>
          <w:w w:val="110"/>
        </w:rPr>
        <w:t> (e.g., India’s</w:t>
      </w:r>
      <w:r>
        <w:rPr>
          <w:color w:val="231F20"/>
          <w:w w:val="110"/>
        </w:rPr>
        <w:t> flu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uptake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2014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1.0</w:t>
      </w:r>
      <w:r>
        <w:rPr>
          <w:color w:val="231F20"/>
          <w:w w:val="110"/>
        </w:rPr>
        <w:t> million</w:t>
      </w:r>
      <w:r>
        <w:rPr>
          <w:color w:val="231F20"/>
          <w:w w:val="110"/>
        </w:rPr>
        <w:t> doses</w:t>
      </w:r>
      <w:r>
        <w:rPr>
          <w:color w:val="231F20"/>
          <w:w w:val="110"/>
        </w:rPr>
        <w:t> vs. 140</w:t>
      </w:r>
      <w:r>
        <w:rPr>
          <w:color w:val="231F20"/>
          <w:w w:val="110"/>
        </w:rPr>
        <w:t> million</w:t>
      </w:r>
      <w:r>
        <w:rPr>
          <w:color w:val="231F20"/>
          <w:w w:val="110"/>
        </w:rPr>
        <w:t> doses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United</w:t>
      </w:r>
      <w:r>
        <w:rPr>
          <w:color w:val="231F20"/>
          <w:w w:val="110"/>
        </w:rPr>
        <w:t> States).</w:t>
      </w:r>
      <w:r>
        <w:rPr>
          <w:color w:val="0080AC"/>
          <w:w w:val="110"/>
          <w:vertAlign w:val="superscript"/>
        </w:rPr>
        <w:t>23,24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w w:val="110"/>
          <w:vertAlign w:val="baseline"/>
        </w:rPr>
        <w:t> immuniza- tion</w:t>
      </w:r>
      <w:r>
        <w:rPr>
          <w:color w:val="231F20"/>
          <w:w w:val="110"/>
          <w:vertAlign w:val="baseline"/>
        </w:rPr>
        <w:t> rates</w:t>
      </w:r>
      <w:r>
        <w:rPr>
          <w:color w:val="231F20"/>
          <w:w w:val="110"/>
          <w:vertAlign w:val="baseline"/>
        </w:rPr>
        <w:t> are</w:t>
      </w:r>
      <w:r>
        <w:rPr>
          <w:color w:val="231F20"/>
          <w:w w:val="110"/>
          <w:vertAlign w:val="baseline"/>
        </w:rPr>
        <w:t> also</w:t>
      </w:r>
      <w:r>
        <w:rPr>
          <w:color w:val="231F20"/>
          <w:w w:val="110"/>
          <w:vertAlign w:val="baseline"/>
        </w:rPr>
        <w:t> expected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increase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other</w:t>
      </w:r>
      <w:r>
        <w:rPr>
          <w:color w:val="231F20"/>
          <w:w w:val="110"/>
          <w:vertAlign w:val="baseline"/>
        </w:rPr>
        <w:t> low-income </w:t>
      </w:r>
      <w:r>
        <w:rPr>
          <w:color w:val="231F20"/>
          <w:vertAlign w:val="baseline"/>
        </w:rPr>
        <w:t>countries, which will increase vaccine dose requirements sub- </w:t>
      </w:r>
      <w:r>
        <w:rPr>
          <w:color w:val="231F20"/>
          <w:w w:val="110"/>
          <w:vertAlign w:val="baseline"/>
        </w:rPr>
        <w:t>stantially.</w:t>
      </w:r>
      <w:r>
        <w:rPr>
          <w:color w:val="231F20"/>
          <w:w w:val="110"/>
          <w:vertAlign w:val="baseline"/>
        </w:rPr>
        <w:t> Most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this</w:t>
      </w:r>
      <w:r>
        <w:rPr>
          <w:color w:val="231F20"/>
          <w:w w:val="110"/>
          <w:vertAlign w:val="baseline"/>
        </w:rPr>
        <w:t> demand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low-income</w:t>
      </w:r>
      <w:r>
        <w:rPr>
          <w:color w:val="231F20"/>
          <w:w w:val="110"/>
          <w:vertAlign w:val="baseline"/>
        </w:rPr>
        <w:t> countries</w:t>
      </w:r>
      <w:r>
        <w:rPr>
          <w:color w:val="231F20"/>
          <w:w w:val="110"/>
          <w:vertAlign w:val="baseline"/>
        </w:rPr>
        <w:t> is </w:t>
      </w:r>
      <w:r>
        <w:rPr>
          <w:color w:val="231F20"/>
          <w:vertAlign w:val="baseline"/>
        </w:rPr>
        <w:t>expected to be met by manufacturers of DCVMN network. As</w:t>
      </w:r>
      <w:r>
        <w:rPr>
          <w:color w:val="231F20"/>
          <w:spacing w:val="8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w w:val="110"/>
          <w:vertAlign w:val="baseline"/>
        </w:rPr>
        <w:t> DCVMN</w:t>
      </w:r>
      <w:r>
        <w:rPr>
          <w:color w:val="231F20"/>
          <w:w w:val="110"/>
          <w:vertAlign w:val="baseline"/>
        </w:rPr>
        <w:t> expands</w:t>
      </w:r>
      <w:r>
        <w:rPr>
          <w:color w:val="231F20"/>
          <w:w w:val="110"/>
          <w:vertAlign w:val="baseline"/>
        </w:rPr>
        <w:t> its</w:t>
      </w:r>
      <w:r>
        <w:rPr>
          <w:color w:val="231F20"/>
          <w:w w:val="110"/>
          <w:vertAlign w:val="baseline"/>
        </w:rPr>
        <w:t> role,</w:t>
      </w:r>
      <w:r>
        <w:rPr>
          <w:color w:val="231F20"/>
          <w:w w:val="110"/>
          <w:vertAlign w:val="baseline"/>
        </w:rPr>
        <w:t> one</w:t>
      </w:r>
      <w:r>
        <w:rPr>
          <w:color w:val="231F20"/>
          <w:w w:val="110"/>
          <w:vertAlign w:val="baseline"/>
        </w:rPr>
        <w:t> would</w:t>
      </w:r>
      <w:r>
        <w:rPr>
          <w:color w:val="231F20"/>
          <w:w w:val="110"/>
          <w:vertAlign w:val="baseline"/>
        </w:rPr>
        <w:t> expect</w:t>
      </w:r>
      <w:r>
        <w:rPr>
          <w:color w:val="231F20"/>
          <w:w w:val="110"/>
          <w:vertAlign w:val="baseline"/>
        </w:rPr>
        <w:t> significant downward pressure on vaccine prices.</w:t>
      </w:r>
    </w:p>
    <w:p>
      <w:pPr>
        <w:pStyle w:val="BodyText"/>
        <w:spacing w:line="185" w:lineRule="exact"/>
        <w:ind w:left="55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delicate</w:t>
      </w:r>
      <w:r>
        <w:rPr>
          <w:color w:val="231F20"/>
          <w:spacing w:val="55"/>
          <w:w w:val="110"/>
        </w:rPr>
        <w:t> </w:t>
      </w:r>
      <w:r>
        <w:rPr>
          <w:color w:val="231F20"/>
          <w:w w:val="110"/>
        </w:rPr>
        <w:t>balance</w:t>
      </w:r>
      <w:r>
        <w:rPr>
          <w:color w:val="231F20"/>
          <w:spacing w:val="55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55"/>
          <w:w w:val="110"/>
        </w:rPr>
        <w:t> </w:t>
      </w:r>
      <w:r>
        <w:rPr>
          <w:color w:val="231F20"/>
          <w:w w:val="110"/>
        </w:rPr>
        <w:t>innovation,</w:t>
      </w:r>
      <w:r>
        <w:rPr>
          <w:color w:val="231F20"/>
          <w:spacing w:val="55"/>
          <w:w w:val="110"/>
        </w:rPr>
        <w:t> </w:t>
      </w:r>
      <w:r>
        <w:rPr>
          <w:color w:val="231F20"/>
          <w:spacing w:val="-2"/>
          <w:w w:val="110"/>
        </w:rPr>
        <w:t>government</w:t>
      </w:r>
    </w:p>
    <w:p>
      <w:pPr>
        <w:pStyle w:val="BodyText"/>
        <w:spacing w:line="232" w:lineRule="auto" w:before="1"/>
        <w:ind w:left="319" w:right="1197"/>
        <w:jc w:val="both"/>
      </w:pPr>
      <w:r>
        <w:rPr>
          <w:color w:val="231F20"/>
          <w:w w:val="110"/>
        </w:rPr>
        <w:t>support,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industrial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expertise,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market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forces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led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 establishment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robust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industry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continue into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future.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industry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changing,</w:t>
      </w:r>
      <w:r>
        <w:rPr>
          <w:color w:val="231F20"/>
          <w:w w:val="110"/>
        </w:rPr>
        <w:t> however,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the growth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markets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emerging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economies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with 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pressing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need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vaccines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developing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world. 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current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efforts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PDPs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public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creation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markets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 </w:t>
      </w:r>
      <w:r>
        <w:rPr>
          <w:color w:val="231F20"/>
        </w:rPr>
        <w:t>response to this need will be successful if lessons learned from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 industrial vaccine effort are incorporated into these gov- ernment and philanthropically driven expectations.</w:t>
      </w:r>
    </w:p>
    <w:p>
      <w:pPr>
        <w:pStyle w:val="BodyText"/>
        <w:spacing w:before="187"/>
        <w:ind w:left="319"/>
        <w:rPr>
          <w:rFonts w:ascii="Arial MT"/>
        </w:rPr>
      </w:pPr>
      <w:r>
        <w:rPr>
          <w:rFonts w:ascii="Arial MT"/>
          <w:color w:val="231F20"/>
          <w:spacing w:val="-2"/>
          <w:w w:val="95"/>
        </w:rPr>
        <w:t>Acknowledgments</w:t>
      </w:r>
    </w:p>
    <w:p>
      <w:pPr>
        <w:spacing w:before="33"/>
        <w:ind w:left="319" w:right="0" w:firstLine="0"/>
        <w:jc w:val="both"/>
        <w:rPr>
          <w:sz w:val="16"/>
        </w:rPr>
      </w:pPr>
      <w:r>
        <w:rPr>
          <w:color w:val="231F20"/>
          <w:w w:val="110"/>
          <w:sz w:val="16"/>
        </w:rPr>
        <w:t>Special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thanks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to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Andrew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Hopkins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for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compositional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support.</w:t>
      </w:r>
    </w:p>
    <w:p>
      <w:pPr>
        <w:pStyle w:val="BodyText"/>
        <w:spacing w:before="12"/>
        <w:rPr>
          <w:sz w:val="16"/>
        </w:rPr>
      </w:pPr>
    </w:p>
    <w:p>
      <w:pPr>
        <w:pStyle w:val="BodyText"/>
        <w:spacing w:before="1"/>
        <w:ind w:left="320"/>
        <w:rPr>
          <w:rFonts w:ascii="Arial MT"/>
        </w:rPr>
      </w:pPr>
      <w:r>
        <w:rPr>
          <w:rFonts w:ascii="Arial MT"/>
        </w:rPr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7051676</wp:posOffset>
            </wp:positionH>
            <wp:positionV relativeFrom="paragraph">
              <wp:posOffset>4668</wp:posOffset>
            </wp:positionV>
            <wp:extent cx="156514" cy="156502"/>
            <wp:effectExtent l="0" t="0" r="0" b="0"/>
            <wp:wrapNone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14" cy="156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231F20"/>
          <w:w w:val="85"/>
        </w:rPr>
        <w:t>References</w:t>
      </w:r>
      <w:r>
        <w:rPr>
          <w:rFonts w:ascii="Arial MT"/>
          <w:color w:val="231F20"/>
          <w:spacing w:val="-4"/>
          <w:w w:val="85"/>
        </w:rPr>
        <w:t> </w:t>
      </w:r>
      <w:r>
        <w:rPr>
          <w:rFonts w:ascii="Arial MT"/>
          <w:color w:val="231F20"/>
          <w:w w:val="85"/>
        </w:rPr>
        <w:t>for</w:t>
      </w:r>
      <w:r>
        <w:rPr>
          <w:rFonts w:ascii="Arial MT"/>
          <w:color w:val="231F20"/>
          <w:spacing w:val="-3"/>
          <w:w w:val="85"/>
        </w:rPr>
        <w:t> </w:t>
      </w:r>
      <w:r>
        <w:rPr>
          <w:rFonts w:ascii="Arial MT"/>
          <w:color w:val="231F20"/>
          <w:w w:val="85"/>
        </w:rPr>
        <w:t>this</w:t>
      </w:r>
      <w:r>
        <w:rPr>
          <w:rFonts w:ascii="Arial MT"/>
          <w:color w:val="231F20"/>
          <w:spacing w:val="-3"/>
          <w:w w:val="85"/>
        </w:rPr>
        <w:t> </w:t>
      </w:r>
      <w:r>
        <w:rPr>
          <w:rFonts w:ascii="Arial MT"/>
          <w:color w:val="231F20"/>
          <w:w w:val="85"/>
        </w:rPr>
        <w:t>chapter</w:t>
      </w:r>
      <w:r>
        <w:rPr>
          <w:rFonts w:ascii="Arial MT"/>
          <w:color w:val="231F20"/>
          <w:spacing w:val="-3"/>
          <w:w w:val="85"/>
        </w:rPr>
        <w:t> </w:t>
      </w:r>
      <w:r>
        <w:rPr>
          <w:rFonts w:ascii="Arial MT"/>
          <w:color w:val="231F20"/>
          <w:w w:val="85"/>
        </w:rPr>
        <w:t>are</w:t>
      </w:r>
      <w:r>
        <w:rPr>
          <w:rFonts w:ascii="Arial MT"/>
          <w:color w:val="231F20"/>
          <w:spacing w:val="-4"/>
          <w:w w:val="85"/>
        </w:rPr>
        <w:t> </w:t>
      </w:r>
      <w:r>
        <w:rPr>
          <w:rFonts w:ascii="Arial MT"/>
          <w:color w:val="231F20"/>
          <w:w w:val="85"/>
        </w:rPr>
        <w:t>available</w:t>
      </w:r>
      <w:r>
        <w:rPr>
          <w:rFonts w:ascii="Arial MT"/>
          <w:color w:val="231F20"/>
          <w:spacing w:val="-3"/>
          <w:w w:val="85"/>
        </w:rPr>
        <w:t> </w:t>
      </w:r>
      <w:r>
        <w:rPr>
          <w:rFonts w:ascii="Arial MT"/>
          <w:color w:val="231F20"/>
          <w:w w:val="85"/>
        </w:rPr>
        <w:t>at</w:t>
      </w:r>
      <w:r>
        <w:rPr>
          <w:rFonts w:ascii="Arial MT"/>
          <w:color w:val="231F20"/>
          <w:spacing w:val="-3"/>
          <w:w w:val="85"/>
        </w:rPr>
        <w:t> </w:t>
      </w:r>
      <w:hyperlink r:id="rId28">
        <w:r>
          <w:rPr>
            <w:rFonts w:ascii="Arial MT"/>
            <w:color w:val="0080AC"/>
            <w:spacing w:val="-2"/>
            <w:w w:val="85"/>
          </w:rPr>
          <w:t>ExpertConsult.com</w:t>
        </w:r>
      </w:hyperlink>
      <w:r>
        <w:rPr>
          <w:rFonts w:ascii="Arial MT"/>
          <w:color w:val="231F20"/>
          <w:spacing w:val="-2"/>
          <w:w w:val="85"/>
        </w:rPr>
        <w:t>.</w:t>
      </w:r>
    </w:p>
    <w:p>
      <w:pPr>
        <w:pStyle w:val="BodyText"/>
        <w:spacing w:after="0"/>
        <w:rPr>
          <w:rFonts w:ascii="Arial MT"/>
        </w:rPr>
        <w:sectPr>
          <w:type w:val="continuous"/>
          <w:pgSz w:w="12240" w:h="15660"/>
          <w:pgMar w:header="565" w:footer="0" w:top="1060" w:bottom="280" w:left="720" w:right="0"/>
          <w:cols w:num="2" w:equalWidth="0">
            <w:col w:w="5161" w:space="40"/>
            <w:col w:w="6319"/>
          </w:cols>
        </w:sectPr>
      </w:pPr>
    </w:p>
    <w:p>
      <w:pPr>
        <w:pStyle w:val="BodyText"/>
        <w:spacing w:before="4"/>
        <w:rPr>
          <w:rFonts w:ascii="Arial MT"/>
          <w:sz w:val="15"/>
        </w:rPr>
      </w:pPr>
    </w:p>
    <w:p>
      <w:pPr>
        <w:pStyle w:val="BodyText"/>
        <w:spacing w:after="0"/>
        <w:rPr>
          <w:rFonts w:ascii="Arial MT"/>
          <w:sz w:val="15"/>
        </w:rPr>
        <w:sectPr>
          <w:pgSz w:w="12240" w:h="15660"/>
          <w:pgMar w:header="561" w:footer="0" w:top="800" w:bottom="280" w:left="720" w:right="0"/>
        </w:sectPr>
      </w:pPr>
    </w:p>
    <w:p>
      <w:pPr>
        <w:pStyle w:val="BodyText"/>
        <w:spacing w:before="100"/>
        <w:ind w:left="480"/>
        <w:rPr>
          <w:rFonts w:ascii="Arial MT"/>
        </w:rPr>
      </w:pPr>
      <w:bookmarkStart w:name="References" w:id="34"/>
      <w:bookmarkEnd w:id="34"/>
      <w:r>
        <w:rPr/>
      </w:r>
      <w:r>
        <w:rPr>
          <w:rFonts w:ascii="Arial MT"/>
          <w:color w:val="231F20"/>
          <w:spacing w:val="-2"/>
          <w:w w:val="80"/>
        </w:rPr>
        <w:t>REFERENCES</w:t>
      </w:r>
    </w:p>
    <w:p>
      <w:pPr>
        <w:pStyle w:val="ListParagraph"/>
        <w:numPr>
          <w:ilvl w:val="1"/>
          <w:numId w:val="4"/>
        </w:numPr>
        <w:tabs>
          <w:tab w:pos="780" w:val="left" w:leader="none"/>
        </w:tabs>
        <w:spacing w:line="235" w:lineRule="auto" w:before="56" w:after="0"/>
        <w:ind w:left="780" w:right="0" w:hanging="220"/>
        <w:jc w:val="both"/>
        <w:rPr>
          <w:sz w:val="16"/>
        </w:rPr>
      </w:pPr>
      <w:bookmarkStart w:name="_bookmark17" w:id="35"/>
      <w:bookmarkEnd w:id="35"/>
      <w:r>
        <w:rPr/>
      </w:r>
      <w:r>
        <w:rPr>
          <w:color w:val="231F20"/>
          <w:w w:val="110"/>
          <w:sz w:val="16"/>
        </w:rPr>
        <w:t>Company</w:t>
      </w:r>
      <w:r>
        <w:rPr>
          <w:color w:val="231F20"/>
          <w:w w:val="110"/>
          <w:sz w:val="16"/>
        </w:rPr>
        <w:t> 2013</w:t>
      </w:r>
      <w:r>
        <w:rPr>
          <w:color w:val="231F20"/>
          <w:w w:val="110"/>
          <w:sz w:val="16"/>
        </w:rPr>
        <w:t> year-end</w:t>
      </w:r>
      <w:r>
        <w:rPr>
          <w:color w:val="231F20"/>
          <w:w w:val="110"/>
          <w:sz w:val="16"/>
        </w:rPr>
        <w:t> earnings</w:t>
      </w:r>
      <w:r>
        <w:rPr>
          <w:color w:val="231F20"/>
          <w:w w:val="110"/>
          <w:sz w:val="16"/>
        </w:rPr>
        <w:t> releases</w:t>
      </w:r>
      <w:r>
        <w:rPr>
          <w:color w:val="231F20"/>
          <w:w w:val="110"/>
          <w:sz w:val="16"/>
        </w:rPr>
        <w:t> from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Evaluate </w:t>
      </w:r>
      <w:r>
        <w:rPr>
          <w:color w:val="231F20"/>
          <w:spacing w:val="-2"/>
          <w:w w:val="110"/>
          <w:sz w:val="16"/>
        </w:rPr>
        <w:t>Pharma.</w:t>
      </w:r>
    </w:p>
    <w:p>
      <w:pPr>
        <w:pStyle w:val="ListParagraph"/>
        <w:numPr>
          <w:ilvl w:val="1"/>
          <w:numId w:val="4"/>
        </w:numPr>
        <w:tabs>
          <w:tab w:pos="779" w:val="left" w:leader="none"/>
        </w:tabs>
        <w:spacing w:line="179" w:lineRule="exact" w:before="0" w:after="0"/>
        <w:ind w:left="779" w:right="0" w:hanging="219"/>
        <w:jc w:val="both"/>
        <w:rPr>
          <w:sz w:val="16"/>
        </w:rPr>
      </w:pPr>
      <w:bookmarkStart w:name="_bookmark18" w:id="36"/>
      <w:bookmarkEnd w:id="36"/>
      <w:r>
        <w:rPr/>
      </w:r>
      <w:r>
        <w:rPr>
          <w:color w:val="231F20"/>
          <w:spacing w:val="4"/>
          <w:sz w:val="16"/>
        </w:rPr>
        <w:t>EvaluatePharma.</w:t>
      </w:r>
      <w:r>
        <w:rPr>
          <w:color w:val="231F20"/>
          <w:spacing w:val="47"/>
          <w:sz w:val="16"/>
        </w:rPr>
        <w:t> </w:t>
      </w:r>
      <w:r>
        <w:rPr>
          <w:rFonts w:ascii="Cambria"/>
          <w:color w:val="231F20"/>
          <w:spacing w:val="-2"/>
          <w:sz w:val="16"/>
        </w:rPr>
        <w:t>&lt;</w:t>
      </w:r>
      <w:hyperlink r:id="rId29">
        <w:r>
          <w:rPr>
            <w:color w:val="0080AC"/>
            <w:spacing w:val="-2"/>
            <w:sz w:val="16"/>
          </w:rPr>
          <w:t>http://www.evaluatepharma.com/default.aspx</w:t>
        </w:r>
      </w:hyperlink>
      <w:r>
        <w:rPr>
          <w:rFonts w:ascii="Cambria"/>
          <w:color w:val="231F20"/>
          <w:spacing w:val="-2"/>
          <w:sz w:val="16"/>
        </w:rPr>
        <w:t>&gt;</w:t>
      </w:r>
      <w:r>
        <w:rPr>
          <w:color w:val="231F20"/>
          <w:spacing w:val="-2"/>
          <w:sz w:val="16"/>
        </w:rPr>
        <w:t>.</w:t>
      </w:r>
    </w:p>
    <w:p>
      <w:pPr>
        <w:pStyle w:val="ListParagraph"/>
        <w:numPr>
          <w:ilvl w:val="1"/>
          <w:numId w:val="4"/>
        </w:numPr>
        <w:tabs>
          <w:tab w:pos="780" w:val="left" w:leader="none"/>
        </w:tabs>
        <w:spacing w:line="235" w:lineRule="auto" w:before="0" w:after="0"/>
        <w:ind w:left="780" w:right="0" w:hanging="220"/>
        <w:jc w:val="both"/>
        <w:rPr>
          <w:sz w:val="16"/>
        </w:rPr>
      </w:pPr>
      <w:bookmarkStart w:name="_bookmark19" w:id="37"/>
      <w:bookmarkEnd w:id="37"/>
      <w:r>
        <w:rPr/>
      </w:r>
      <w:r>
        <w:rPr>
          <w:color w:val="231F20"/>
          <w:w w:val="105"/>
          <w:sz w:val="16"/>
        </w:rPr>
        <w:t>Warren</w:t>
      </w:r>
      <w:r>
        <w:rPr>
          <w:color w:val="231F20"/>
          <w:w w:val="105"/>
          <w:sz w:val="16"/>
        </w:rPr>
        <w:t> KS.</w:t>
      </w:r>
      <w:r>
        <w:rPr>
          <w:color w:val="231F20"/>
          <w:w w:val="105"/>
          <w:sz w:val="16"/>
        </w:rPr>
        <w:t> New</w:t>
      </w:r>
      <w:r>
        <w:rPr>
          <w:color w:val="231F20"/>
          <w:w w:val="105"/>
          <w:sz w:val="16"/>
        </w:rPr>
        <w:t> scientific</w:t>
      </w:r>
      <w:r>
        <w:rPr>
          <w:color w:val="231F20"/>
          <w:w w:val="105"/>
          <w:sz w:val="16"/>
        </w:rPr>
        <w:t> opportunities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old</w:t>
      </w:r>
      <w:r>
        <w:rPr>
          <w:color w:val="231F20"/>
          <w:w w:val="105"/>
          <w:sz w:val="16"/>
        </w:rPr>
        <w:t> obstacles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in vaccine</w:t>
      </w:r>
      <w:r>
        <w:rPr>
          <w:color w:val="231F20"/>
          <w:w w:val="105"/>
          <w:sz w:val="16"/>
        </w:rPr>
        <w:t> development.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Proc</w:t>
      </w:r>
      <w:r>
        <w:rPr>
          <w:i/>
          <w:color w:val="231F20"/>
          <w:w w:val="105"/>
          <w:sz w:val="16"/>
        </w:rPr>
        <w:t> Natl</w:t>
      </w:r>
      <w:r>
        <w:rPr>
          <w:i/>
          <w:color w:val="231F20"/>
          <w:w w:val="105"/>
          <w:sz w:val="16"/>
        </w:rPr>
        <w:t> Acad</w:t>
      </w:r>
      <w:r>
        <w:rPr>
          <w:i/>
          <w:color w:val="231F20"/>
          <w:w w:val="105"/>
          <w:sz w:val="16"/>
        </w:rPr>
        <w:t> Sci</w:t>
      </w:r>
      <w:r>
        <w:rPr>
          <w:i/>
          <w:color w:val="231F20"/>
          <w:w w:val="105"/>
          <w:sz w:val="16"/>
        </w:rPr>
        <w:t> USA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1986;83:9275- </w:t>
      </w:r>
      <w:r>
        <w:rPr>
          <w:color w:val="231F20"/>
          <w:spacing w:val="-2"/>
          <w:w w:val="105"/>
          <w:sz w:val="16"/>
        </w:rPr>
        <w:t>9277.</w:t>
      </w:r>
    </w:p>
    <w:p>
      <w:pPr>
        <w:pStyle w:val="ListParagraph"/>
        <w:numPr>
          <w:ilvl w:val="1"/>
          <w:numId w:val="4"/>
        </w:numPr>
        <w:tabs>
          <w:tab w:pos="780" w:val="left" w:leader="none"/>
        </w:tabs>
        <w:spacing w:line="235" w:lineRule="auto" w:before="0" w:after="0"/>
        <w:ind w:left="780" w:right="0" w:hanging="220"/>
        <w:jc w:val="both"/>
        <w:rPr>
          <w:sz w:val="16"/>
        </w:rPr>
      </w:pPr>
      <w:r>
        <w:rPr>
          <w:color w:val="231F20"/>
          <w:w w:val="105"/>
          <w:sz w:val="16"/>
        </w:rPr>
        <w:t>Halsted SB, Gellin BG. Immunizing children: can one shot do </w:t>
      </w:r>
      <w:r>
        <w:rPr>
          <w:color w:val="231F20"/>
          <w:w w:val="105"/>
          <w:sz w:val="16"/>
        </w:rPr>
        <w:t>it </w:t>
      </w:r>
      <w:r>
        <w:rPr>
          <w:color w:val="231F20"/>
          <w:sz w:val="16"/>
        </w:rPr>
        <w:t>all? In: </w:t>
      </w:r>
      <w:r>
        <w:rPr>
          <w:i/>
          <w:color w:val="231F20"/>
          <w:sz w:val="16"/>
        </w:rPr>
        <w:t>Medical and Health Annual 1994</w:t>
      </w:r>
      <w:r>
        <w:rPr>
          <w:color w:val="231F20"/>
          <w:sz w:val="16"/>
        </w:rPr>
        <w:t>. Chicago, IL: Encyclopedia</w:t>
      </w:r>
      <w:r>
        <w:rPr>
          <w:color w:val="231F20"/>
          <w:w w:val="105"/>
          <w:sz w:val="16"/>
        </w:rPr>
        <w:t> Britannica; 1994.</w:t>
      </w:r>
    </w:p>
    <w:p>
      <w:pPr>
        <w:pStyle w:val="ListParagraph"/>
        <w:numPr>
          <w:ilvl w:val="1"/>
          <w:numId w:val="4"/>
        </w:numPr>
        <w:tabs>
          <w:tab w:pos="779" w:val="left" w:leader="none"/>
        </w:tabs>
        <w:spacing w:line="178" w:lineRule="exact" w:before="0" w:after="0"/>
        <w:ind w:left="779" w:right="0" w:hanging="219"/>
        <w:jc w:val="both"/>
        <w:rPr>
          <w:sz w:val="16"/>
        </w:rPr>
      </w:pPr>
      <w:bookmarkStart w:name="_bookmark20" w:id="38"/>
      <w:bookmarkEnd w:id="38"/>
      <w:r>
        <w:rPr/>
      </w:r>
      <w:r>
        <w:rPr>
          <w:color w:val="231F20"/>
          <w:w w:val="105"/>
          <w:sz w:val="16"/>
        </w:rPr>
        <w:t>Cohen</w:t>
      </w:r>
      <w:r>
        <w:rPr>
          <w:color w:val="231F20"/>
          <w:spacing w:val="9"/>
          <w:w w:val="105"/>
          <w:sz w:val="16"/>
        </w:rPr>
        <w:t> </w:t>
      </w:r>
      <w:r>
        <w:rPr>
          <w:color w:val="231F20"/>
          <w:w w:val="105"/>
          <w:sz w:val="16"/>
        </w:rPr>
        <w:t>J.</w:t>
      </w:r>
      <w:r>
        <w:rPr>
          <w:color w:val="231F20"/>
          <w:spacing w:val="10"/>
          <w:w w:val="105"/>
          <w:sz w:val="16"/>
        </w:rPr>
        <w:t> </w:t>
      </w:r>
      <w:r>
        <w:rPr>
          <w:color w:val="231F20"/>
          <w:w w:val="105"/>
          <w:sz w:val="16"/>
        </w:rPr>
        <w:t>Public</w:t>
      </w:r>
      <w:r>
        <w:rPr>
          <w:color w:val="231F20"/>
          <w:spacing w:val="9"/>
          <w:w w:val="105"/>
          <w:sz w:val="16"/>
        </w:rPr>
        <w:t> </w:t>
      </w:r>
      <w:r>
        <w:rPr>
          <w:color w:val="231F20"/>
          <w:w w:val="105"/>
          <w:sz w:val="16"/>
        </w:rPr>
        <w:t>health:</w:t>
      </w:r>
      <w:r>
        <w:rPr>
          <w:color w:val="231F20"/>
          <w:spacing w:val="10"/>
          <w:w w:val="105"/>
          <w:sz w:val="16"/>
        </w:rPr>
        <w:t> </w:t>
      </w:r>
      <w:r>
        <w:rPr>
          <w:color w:val="231F20"/>
          <w:w w:val="105"/>
          <w:sz w:val="16"/>
        </w:rPr>
        <w:t>U.S.</w:t>
      </w:r>
      <w:r>
        <w:rPr>
          <w:color w:val="231F20"/>
          <w:spacing w:val="10"/>
          <w:w w:val="105"/>
          <w:sz w:val="16"/>
        </w:rPr>
        <w:t> </w:t>
      </w:r>
      <w:r>
        <w:rPr>
          <w:color w:val="231F20"/>
          <w:w w:val="105"/>
          <w:sz w:val="16"/>
        </w:rPr>
        <w:t>vaccine</w:t>
      </w:r>
      <w:r>
        <w:rPr>
          <w:color w:val="231F20"/>
          <w:spacing w:val="9"/>
          <w:w w:val="105"/>
          <w:sz w:val="16"/>
        </w:rPr>
        <w:t> </w:t>
      </w:r>
      <w:r>
        <w:rPr>
          <w:color w:val="231F20"/>
          <w:w w:val="105"/>
          <w:sz w:val="16"/>
        </w:rPr>
        <w:t>Supply</w:t>
      </w:r>
      <w:r>
        <w:rPr>
          <w:color w:val="231F20"/>
          <w:spacing w:val="10"/>
          <w:w w:val="105"/>
          <w:sz w:val="16"/>
        </w:rPr>
        <w:t> </w:t>
      </w:r>
      <w:r>
        <w:rPr>
          <w:color w:val="231F20"/>
          <w:w w:val="105"/>
          <w:sz w:val="16"/>
        </w:rPr>
        <w:t>falls</w:t>
      </w:r>
      <w:r>
        <w:rPr>
          <w:color w:val="231F20"/>
          <w:spacing w:val="10"/>
          <w:w w:val="105"/>
          <w:sz w:val="16"/>
        </w:rPr>
        <w:t> </w:t>
      </w:r>
      <w:r>
        <w:rPr>
          <w:color w:val="231F20"/>
          <w:w w:val="105"/>
          <w:sz w:val="16"/>
        </w:rPr>
        <w:t>seriously</w:t>
      </w:r>
      <w:r>
        <w:rPr>
          <w:color w:val="231F20"/>
          <w:spacing w:val="9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short.</w:t>
      </w:r>
    </w:p>
    <w:p>
      <w:pPr>
        <w:spacing w:line="180" w:lineRule="exact" w:before="0"/>
        <w:ind w:left="780" w:right="0" w:firstLine="0"/>
        <w:jc w:val="both"/>
        <w:rPr>
          <w:sz w:val="16"/>
        </w:rPr>
      </w:pPr>
      <w:r>
        <w:rPr>
          <w:i/>
          <w:color w:val="231F20"/>
          <w:spacing w:val="-2"/>
          <w:w w:val="105"/>
          <w:sz w:val="16"/>
        </w:rPr>
        <w:t>Science</w:t>
      </w:r>
      <w:r>
        <w:rPr>
          <w:color w:val="231F20"/>
          <w:spacing w:val="-2"/>
          <w:w w:val="105"/>
          <w:sz w:val="16"/>
        </w:rPr>
        <w:t>.</w:t>
      </w:r>
      <w:r>
        <w:rPr>
          <w:color w:val="231F20"/>
          <w:spacing w:val="3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2002;295:1998-2001.</w:t>
      </w:r>
    </w:p>
    <w:p>
      <w:pPr>
        <w:pStyle w:val="ListParagraph"/>
        <w:numPr>
          <w:ilvl w:val="1"/>
          <w:numId w:val="4"/>
        </w:numPr>
        <w:tabs>
          <w:tab w:pos="780" w:val="left" w:leader="none"/>
        </w:tabs>
        <w:spacing w:line="235" w:lineRule="auto" w:before="0" w:after="0"/>
        <w:ind w:left="780" w:right="0" w:hanging="220"/>
        <w:jc w:val="both"/>
        <w:rPr>
          <w:sz w:val="16"/>
        </w:rPr>
      </w:pPr>
      <w:r>
        <w:rPr>
          <w:color w:val="231F20"/>
          <w:w w:val="110"/>
          <w:sz w:val="16"/>
        </w:rPr>
        <w:t>Peter</w:t>
      </w:r>
      <w:r>
        <w:rPr>
          <w:color w:val="231F20"/>
          <w:w w:val="110"/>
          <w:sz w:val="16"/>
        </w:rPr>
        <w:t> G,</w:t>
      </w:r>
      <w:r>
        <w:rPr>
          <w:color w:val="231F20"/>
          <w:w w:val="110"/>
          <w:sz w:val="16"/>
        </w:rPr>
        <w:t> des</w:t>
      </w:r>
      <w:r>
        <w:rPr>
          <w:color w:val="231F20"/>
          <w:w w:val="110"/>
          <w:sz w:val="16"/>
        </w:rPr>
        <w:t> Vignes-Kendrick</w:t>
      </w:r>
      <w:r>
        <w:rPr>
          <w:color w:val="231F20"/>
          <w:w w:val="110"/>
          <w:sz w:val="16"/>
        </w:rPr>
        <w:t> M,</w:t>
      </w:r>
      <w:r>
        <w:rPr>
          <w:color w:val="231F20"/>
          <w:w w:val="110"/>
          <w:sz w:val="16"/>
        </w:rPr>
        <w:t> Eickhoff</w:t>
      </w:r>
      <w:r>
        <w:rPr>
          <w:color w:val="231F20"/>
          <w:w w:val="110"/>
          <w:sz w:val="16"/>
        </w:rPr>
        <w:t> TC,</w:t>
      </w:r>
      <w:r>
        <w:rPr>
          <w:color w:val="231F20"/>
          <w:w w:val="110"/>
          <w:sz w:val="16"/>
        </w:rPr>
        <w:t> et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Lessons learned</w:t>
      </w:r>
      <w:r>
        <w:rPr>
          <w:color w:val="231F20"/>
          <w:w w:val="110"/>
          <w:sz w:val="16"/>
        </w:rPr>
        <w:t> from</w:t>
      </w:r>
      <w:r>
        <w:rPr>
          <w:color w:val="231F20"/>
          <w:w w:val="110"/>
          <w:sz w:val="16"/>
        </w:rPr>
        <w:t> a</w:t>
      </w:r>
      <w:r>
        <w:rPr>
          <w:color w:val="231F20"/>
          <w:w w:val="110"/>
          <w:sz w:val="16"/>
        </w:rPr>
        <w:t> review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development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selected</w:t>
      </w:r>
      <w:r>
        <w:rPr>
          <w:color w:val="231F20"/>
          <w:w w:val="110"/>
          <w:sz w:val="16"/>
        </w:rPr>
        <w:t> vaccines. </w:t>
      </w:r>
      <w:r>
        <w:rPr>
          <w:color w:val="231F20"/>
          <w:sz w:val="16"/>
        </w:rPr>
        <w:t>National Vaccine Advisory Committee. </w:t>
      </w:r>
      <w:r>
        <w:rPr>
          <w:i/>
          <w:color w:val="231F20"/>
          <w:sz w:val="16"/>
        </w:rPr>
        <w:t>Pediatrics</w:t>
      </w:r>
      <w:r>
        <w:rPr>
          <w:color w:val="231F20"/>
          <w:sz w:val="16"/>
        </w:rPr>
        <w:t>. 1999;104(4 Pt</w:t>
      </w:r>
      <w:r>
        <w:rPr>
          <w:color w:val="231F20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1):942-950.</w:t>
      </w:r>
    </w:p>
    <w:p>
      <w:pPr>
        <w:pStyle w:val="ListParagraph"/>
        <w:numPr>
          <w:ilvl w:val="1"/>
          <w:numId w:val="4"/>
        </w:numPr>
        <w:tabs>
          <w:tab w:pos="780" w:val="left" w:leader="none"/>
        </w:tabs>
        <w:spacing w:line="235" w:lineRule="auto" w:before="0" w:after="0"/>
        <w:ind w:left="780" w:right="0" w:hanging="220"/>
        <w:jc w:val="both"/>
        <w:rPr>
          <w:sz w:val="16"/>
        </w:rPr>
      </w:pPr>
      <w:bookmarkStart w:name="_bookmark21" w:id="39"/>
      <w:bookmarkEnd w:id="39"/>
      <w:r>
        <w:rPr/>
      </w:r>
      <w:r>
        <w:rPr>
          <w:color w:val="231F20"/>
          <w:w w:val="105"/>
          <w:sz w:val="16"/>
        </w:rPr>
        <w:t>Gregerson J. Vaccine development: the long road from initial </w:t>
      </w:r>
      <w:r>
        <w:rPr>
          <w:color w:val="231F20"/>
          <w:w w:val="105"/>
          <w:sz w:val="16"/>
        </w:rPr>
        <w:t>idea to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product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licensure.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In: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Levin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MM,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Woodrow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GC,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Kaspe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JB,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al., eds.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New</w:t>
      </w:r>
      <w:r>
        <w:rPr>
          <w:i/>
          <w:color w:val="231F20"/>
          <w:w w:val="105"/>
          <w:sz w:val="16"/>
        </w:rPr>
        <w:t> Generation</w:t>
      </w:r>
      <w:r>
        <w:rPr>
          <w:i/>
          <w:color w:val="231F20"/>
          <w:w w:val="105"/>
          <w:sz w:val="16"/>
        </w:rPr>
        <w:t> Vaccines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New</w:t>
      </w:r>
      <w:r>
        <w:rPr>
          <w:color w:val="231F20"/>
          <w:w w:val="105"/>
          <w:sz w:val="16"/>
        </w:rPr>
        <w:t> York,</w:t>
      </w:r>
      <w:r>
        <w:rPr>
          <w:color w:val="231F20"/>
          <w:w w:val="105"/>
          <w:sz w:val="16"/>
        </w:rPr>
        <w:t> NY:</w:t>
      </w:r>
      <w:r>
        <w:rPr>
          <w:color w:val="231F20"/>
          <w:w w:val="105"/>
          <w:sz w:val="16"/>
        </w:rPr>
        <w:t> Marcel</w:t>
      </w:r>
      <w:r>
        <w:rPr>
          <w:color w:val="231F20"/>
          <w:w w:val="105"/>
          <w:sz w:val="16"/>
        </w:rPr>
        <w:t> Dekker; </w:t>
      </w:r>
      <w:r>
        <w:rPr>
          <w:color w:val="231F20"/>
          <w:spacing w:val="-2"/>
          <w:w w:val="105"/>
          <w:sz w:val="16"/>
        </w:rPr>
        <w:t>1987:1165-1183.</w:t>
      </w:r>
    </w:p>
    <w:p>
      <w:pPr>
        <w:pStyle w:val="ListParagraph"/>
        <w:numPr>
          <w:ilvl w:val="1"/>
          <w:numId w:val="4"/>
        </w:numPr>
        <w:tabs>
          <w:tab w:pos="780" w:val="left" w:leader="none"/>
        </w:tabs>
        <w:spacing w:line="235" w:lineRule="auto" w:before="0" w:after="0"/>
        <w:ind w:left="780" w:right="0" w:hanging="220"/>
        <w:jc w:val="both"/>
        <w:rPr>
          <w:sz w:val="16"/>
        </w:rPr>
      </w:pPr>
      <w:r>
        <w:rPr>
          <w:color w:val="231F20"/>
          <w:sz w:val="16"/>
        </w:rPr>
        <w:t>DiMasi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J,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Hansen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Grabowski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Cost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new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drug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develop-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ment. </w:t>
      </w:r>
      <w:r>
        <w:rPr>
          <w:i/>
          <w:color w:val="231F20"/>
          <w:sz w:val="16"/>
        </w:rPr>
        <w:t>J Health Econ</w:t>
      </w:r>
      <w:r>
        <w:rPr>
          <w:color w:val="231F20"/>
          <w:sz w:val="16"/>
        </w:rPr>
        <w:t>. 2003;22:151.</w:t>
      </w:r>
    </w:p>
    <w:p>
      <w:pPr>
        <w:pStyle w:val="ListParagraph"/>
        <w:numPr>
          <w:ilvl w:val="1"/>
          <w:numId w:val="4"/>
        </w:numPr>
        <w:tabs>
          <w:tab w:pos="779" w:val="left" w:leader="none"/>
        </w:tabs>
        <w:spacing w:line="178" w:lineRule="exact" w:before="0" w:after="0"/>
        <w:ind w:left="779" w:right="0" w:hanging="219"/>
        <w:jc w:val="both"/>
        <w:rPr>
          <w:sz w:val="16"/>
        </w:rPr>
      </w:pPr>
      <w:r>
        <w:rPr>
          <w:color w:val="231F20"/>
          <w:w w:val="110"/>
          <w:sz w:val="16"/>
        </w:rPr>
        <w:t>Adams</w:t>
      </w:r>
      <w:r>
        <w:rPr>
          <w:color w:val="231F20"/>
          <w:spacing w:val="5"/>
          <w:w w:val="110"/>
          <w:sz w:val="16"/>
        </w:rPr>
        <w:t> </w:t>
      </w:r>
      <w:r>
        <w:rPr>
          <w:color w:val="231F20"/>
          <w:w w:val="110"/>
          <w:sz w:val="16"/>
        </w:rPr>
        <w:t>CP,</w:t>
      </w:r>
      <w:r>
        <w:rPr>
          <w:color w:val="231F20"/>
          <w:spacing w:val="6"/>
          <w:w w:val="110"/>
          <w:sz w:val="16"/>
        </w:rPr>
        <w:t> </w:t>
      </w:r>
      <w:r>
        <w:rPr>
          <w:color w:val="231F20"/>
          <w:w w:val="110"/>
          <w:sz w:val="16"/>
        </w:rPr>
        <w:t>Brantner</w:t>
      </w:r>
      <w:r>
        <w:rPr>
          <w:color w:val="231F20"/>
          <w:spacing w:val="6"/>
          <w:w w:val="110"/>
          <w:sz w:val="16"/>
        </w:rPr>
        <w:t> </w:t>
      </w:r>
      <w:r>
        <w:rPr>
          <w:color w:val="231F20"/>
          <w:w w:val="110"/>
          <w:sz w:val="16"/>
        </w:rPr>
        <w:t>VV.</w:t>
      </w:r>
      <w:r>
        <w:rPr>
          <w:color w:val="231F20"/>
          <w:spacing w:val="6"/>
          <w:w w:val="110"/>
          <w:sz w:val="16"/>
        </w:rPr>
        <w:t> </w:t>
      </w:r>
      <w:r>
        <w:rPr>
          <w:color w:val="231F20"/>
          <w:w w:val="110"/>
          <w:sz w:val="16"/>
        </w:rPr>
        <w:t>Spending</w:t>
      </w:r>
      <w:r>
        <w:rPr>
          <w:color w:val="231F20"/>
          <w:spacing w:val="5"/>
          <w:w w:val="110"/>
          <w:sz w:val="16"/>
        </w:rPr>
        <w:t> </w:t>
      </w:r>
      <w:r>
        <w:rPr>
          <w:color w:val="231F20"/>
          <w:w w:val="110"/>
          <w:sz w:val="16"/>
        </w:rPr>
        <w:t>on</w:t>
      </w:r>
      <w:r>
        <w:rPr>
          <w:color w:val="231F20"/>
          <w:spacing w:val="6"/>
          <w:w w:val="110"/>
          <w:sz w:val="16"/>
        </w:rPr>
        <w:t> </w:t>
      </w:r>
      <w:r>
        <w:rPr>
          <w:color w:val="231F20"/>
          <w:w w:val="110"/>
          <w:sz w:val="16"/>
        </w:rPr>
        <w:t>new</w:t>
      </w:r>
      <w:r>
        <w:rPr>
          <w:color w:val="231F20"/>
          <w:spacing w:val="6"/>
          <w:w w:val="110"/>
          <w:sz w:val="16"/>
        </w:rPr>
        <w:t> </w:t>
      </w:r>
      <w:r>
        <w:rPr>
          <w:color w:val="231F20"/>
          <w:w w:val="110"/>
          <w:sz w:val="16"/>
        </w:rPr>
        <w:t>drug</w:t>
      </w:r>
      <w:r>
        <w:rPr>
          <w:color w:val="231F20"/>
          <w:spacing w:val="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development.</w:t>
      </w:r>
    </w:p>
    <w:p>
      <w:pPr>
        <w:spacing w:line="180" w:lineRule="exact" w:before="0"/>
        <w:ind w:left="780" w:right="0" w:firstLine="0"/>
        <w:jc w:val="both"/>
        <w:rPr>
          <w:sz w:val="16"/>
        </w:rPr>
      </w:pPr>
      <w:r>
        <w:rPr>
          <w:i/>
          <w:color w:val="231F20"/>
          <w:spacing w:val="-2"/>
          <w:w w:val="105"/>
          <w:sz w:val="16"/>
        </w:rPr>
        <w:t>Health Econ</w:t>
      </w:r>
      <w:r>
        <w:rPr>
          <w:color w:val="231F20"/>
          <w:spacing w:val="-2"/>
          <w:w w:val="105"/>
          <w:sz w:val="16"/>
        </w:rPr>
        <w:t>.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2010;19:130-</w:t>
      </w:r>
      <w:r>
        <w:rPr>
          <w:color w:val="231F20"/>
          <w:spacing w:val="-4"/>
          <w:w w:val="105"/>
          <w:sz w:val="16"/>
        </w:rPr>
        <w:t>141.</w:t>
      </w:r>
    </w:p>
    <w:p>
      <w:pPr>
        <w:pStyle w:val="ListParagraph"/>
        <w:numPr>
          <w:ilvl w:val="1"/>
          <w:numId w:val="4"/>
        </w:numPr>
        <w:tabs>
          <w:tab w:pos="780" w:val="left" w:leader="none"/>
        </w:tabs>
        <w:spacing w:line="235" w:lineRule="auto" w:before="0" w:after="0"/>
        <w:ind w:left="780" w:right="0" w:hanging="300"/>
        <w:jc w:val="both"/>
        <w:rPr>
          <w:sz w:val="16"/>
        </w:rPr>
      </w:pPr>
      <w:bookmarkStart w:name="_bookmark22" w:id="40"/>
      <w:bookmarkEnd w:id="40"/>
      <w:r>
        <w:rPr/>
      </w:r>
      <w:r>
        <w:rPr>
          <w:color w:val="231F20"/>
          <w:w w:val="110"/>
          <w:sz w:val="16"/>
        </w:rPr>
        <w:t>United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States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vaccine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research: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a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delicate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fabric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political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and private</w:t>
      </w:r>
      <w:r>
        <w:rPr>
          <w:color w:val="231F20"/>
          <w:w w:val="110"/>
          <w:sz w:val="16"/>
        </w:rPr>
        <w:t> collaboration.</w:t>
      </w:r>
      <w:r>
        <w:rPr>
          <w:color w:val="231F20"/>
          <w:w w:val="110"/>
          <w:sz w:val="16"/>
        </w:rPr>
        <w:t> National</w:t>
      </w:r>
      <w:r>
        <w:rPr>
          <w:color w:val="231F20"/>
          <w:w w:val="110"/>
          <w:sz w:val="16"/>
        </w:rPr>
        <w:t> Vaccine</w:t>
      </w:r>
      <w:r>
        <w:rPr>
          <w:color w:val="231F20"/>
          <w:w w:val="110"/>
          <w:sz w:val="16"/>
        </w:rPr>
        <w:t> Advisory</w:t>
      </w:r>
      <w:r>
        <w:rPr>
          <w:color w:val="231F20"/>
          <w:w w:val="110"/>
          <w:sz w:val="16"/>
        </w:rPr>
        <w:t> Committee. </w:t>
      </w:r>
      <w:r>
        <w:rPr>
          <w:i/>
          <w:color w:val="231F20"/>
          <w:w w:val="110"/>
          <w:sz w:val="16"/>
        </w:rPr>
        <w:t>Pediatrics</w:t>
      </w:r>
      <w:r>
        <w:rPr>
          <w:color w:val="231F20"/>
          <w:w w:val="110"/>
          <w:sz w:val="16"/>
        </w:rPr>
        <w:t>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1997;100:1015-1020.</w:t>
      </w:r>
    </w:p>
    <w:p>
      <w:pPr>
        <w:pStyle w:val="ListParagraph"/>
        <w:numPr>
          <w:ilvl w:val="1"/>
          <w:numId w:val="4"/>
        </w:numPr>
        <w:tabs>
          <w:tab w:pos="779" w:val="left" w:leader="none"/>
        </w:tabs>
        <w:spacing w:line="178" w:lineRule="exact" w:before="0" w:after="0"/>
        <w:ind w:left="779" w:right="0" w:hanging="299"/>
        <w:jc w:val="both"/>
        <w:rPr>
          <w:sz w:val="16"/>
        </w:rPr>
      </w:pPr>
      <w:r>
        <w:rPr>
          <w:color w:val="231F20"/>
          <w:w w:val="105"/>
          <w:sz w:val="16"/>
        </w:rPr>
        <w:t>Deleted</w:t>
      </w:r>
      <w:r>
        <w:rPr>
          <w:color w:val="231F20"/>
          <w:spacing w:val="17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1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review.</w:t>
      </w:r>
    </w:p>
    <w:p>
      <w:pPr>
        <w:pStyle w:val="ListParagraph"/>
        <w:numPr>
          <w:ilvl w:val="1"/>
          <w:numId w:val="4"/>
        </w:numPr>
        <w:tabs>
          <w:tab w:pos="780" w:val="left" w:leader="none"/>
        </w:tabs>
        <w:spacing w:line="230" w:lineRule="auto" w:before="3" w:after="0"/>
        <w:ind w:left="780" w:right="0" w:hanging="300"/>
        <w:jc w:val="left"/>
        <w:rPr>
          <w:sz w:val="16"/>
        </w:rPr>
      </w:pPr>
      <w:bookmarkStart w:name="_bookmark23" w:id="41"/>
      <w:bookmarkEnd w:id="41"/>
      <w:r>
        <w:rPr/>
      </w:r>
      <w:r>
        <w:rPr>
          <w:color w:val="231F20"/>
          <w:sz w:val="16"/>
        </w:rPr>
        <w:t>World Health Organization. </w:t>
      </w:r>
      <w:r>
        <w:rPr>
          <w:i/>
          <w:color w:val="231F20"/>
          <w:sz w:val="16"/>
        </w:rPr>
        <w:t>Influenza vaccine manufacturers</w:t>
      </w:r>
      <w:r>
        <w:rPr>
          <w:color w:val="231F20"/>
          <w:sz w:val="16"/>
        </w:rPr>
        <w:t>, </w:t>
      </w:r>
      <w:r>
        <w:rPr>
          <w:color w:val="231F20"/>
          <w:sz w:val="16"/>
        </w:rPr>
        <w:t>May</w:t>
      </w:r>
      <w:r>
        <w:rPr>
          <w:color w:val="231F20"/>
          <w:w w:val="110"/>
          <w:sz w:val="16"/>
        </w:rPr>
        <w:t> 13,</w:t>
      </w:r>
      <w:r>
        <w:rPr>
          <w:color w:val="231F20"/>
          <w:spacing w:val="26"/>
          <w:w w:val="110"/>
          <w:sz w:val="16"/>
        </w:rPr>
        <w:t> </w:t>
      </w:r>
      <w:r>
        <w:rPr>
          <w:color w:val="231F20"/>
          <w:w w:val="110"/>
          <w:sz w:val="16"/>
        </w:rPr>
        <w:t>2009.</w:t>
      </w:r>
      <w:r>
        <w:rPr>
          <w:color w:val="231F20"/>
          <w:spacing w:val="27"/>
          <w:w w:val="110"/>
          <w:sz w:val="16"/>
        </w:rPr>
        <w:t> </w:t>
      </w:r>
      <w:r>
        <w:rPr>
          <w:rFonts w:ascii="Cambria"/>
          <w:color w:val="231F20"/>
          <w:w w:val="110"/>
          <w:sz w:val="16"/>
        </w:rPr>
        <w:t>&lt;</w:t>
      </w:r>
      <w:hyperlink r:id="rId18">
        <w:r>
          <w:rPr>
            <w:color w:val="0080AC"/>
            <w:w w:val="110"/>
            <w:sz w:val="16"/>
          </w:rPr>
          <w:t>http://www.who.int/csr/disease/influenza/Influenza</w:t>
        </w:r>
      </w:hyperlink>
    </w:p>
    <w:p>
      <w:pPr>
        <w:spacing w:line="182" w:lineRule="exact" w:before="0"/>
        <w:ind w:left="780" w:right="0" w:firstLine="0"/>
        <w:jc w:val="left"/>
        <w:rPr>
          <w:sz w:val="16"/>
        </w:rPr>
      </w:pPr>
      <w:hyperlink r:id="rId18">
        <w:r>
          <w:rPr>
            <w:color w:val="0080AC"/>
            <w:spacing w:val="-2"/>
            <w:w w:val="105"/>
            <w:sz w:val="16"/>
          </w:rPr>
          <w:t>_vaccine_manufacturers2009_05.pdf</w:t>
        </w:r>
      </w:hyperlink>
      <w:r>
        <w:rPr>
          <w:rFonts w:ascii="Cambria"/>
          <w:color w:val="231F20"/>
          <w:spacing w:val="-2"/>
          <w:w w:val="105"/>
          <w:sz w:val="16"/>
        </w:rPr>
        <w:t>&gt;</w:t>
      </w:r>
      <w:r>
        <w:rPr>
          <w:color w:val="231F20"/>
          <w:spacing w:val="-2"/>
          <w:w w:val="105"/>
          <w:sz w:val="16"/>
        </w:rPr>
        <w:t>.</w:t>
      </w:r>
    </w:p>
    <w:p>
      <w:pPr>
        <w:pStyle w:val="ListParagraph"/>
        <w:numPr>
          <w:ilvl w:val="1"/>
          <w:numId w:val="4"/>
        </w:numPr>
        <w:tabs>
          <w:tab w:pos="617" w:val="left" w:leader="none"/>
          <w:tab w:pos="619" w:val="left" w:leader="none"/>
        </w:tabs>
        <w:spacing w:line="235" w:lineRule="auto" w:before="96" w:after="0"/>
        <w:ind w:left="619" w:right="1077" w:hanging="301"/>
        <w:jc w:val="both"/>
        <w:rPr>
          <w:sz w:val="16"/>
        </w:rPr>
      </w:pPr>
      <w:r>
        <w:rPr/>
        <w:br w:type="column"/>
      </w:r>
      <w:bookmarkStart w:name="_bookmark24" w:id="42"/>
      <w:bookmarkEnd w:id="42"/>
      <w:r>
        <w:rPr/>
      </w:r>
      <w:r>
        <w:rPr>
          <w:color w:val="231F20"/>
          <w:sz w:val="16"/>
        </w:rPr>
        <w:t>Mercer Management Consulting. </w:t>
      </w:r>
      <w:r>
        <w:rPr>
          <w:i/>
          <w:color w:val="231F20"/>
          <w:sz w:val="16"/>
        </w:rPr>
        <w:t>Testimony on vaccine policy before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the U.S. House of Representatives Committee on Commerce</w:t>
      </w:r>
      <w:r>
        <w:rPr>
          <w:color w:val="231F20"/>
          <w:sz w:val="16"/>
        </w:rPr>
        <w:t>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June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15,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1995.</w:t>
      </w:r>
    </w:p>
    <w:p>
      <w:pPr>
        <w:pStyle w:val="ListParagraph"/>
        <w:numPr>
          <w:ilvl w:val="1"/>
          <w:numId w:val="4"/>
        </w:numPr>
        <w:tabs>
          <w:tab w:pos="618" w:val="left" w:leader="none"/>
        </w:tabs>
        <w:spacing w:line="177" w:lineRule="exact" w:before="0" w:after="0"/>
        <w:ind w:left="618" w:right="0" w:hanging="299"/>
        <w:jc w:val="both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7239000</wp:posOffset>
                </wp:positionH>
                <wp:positionV relativeFrom="paragraph">
                  <wp:posOffset>-323467</wp:posOffset>
                </wp:positionV>
                <wp:extent cx="533400" cy="30480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0pt;margin-top:-25.469872pt;width:42pt;height:24pt;mso-position-horizontal-relative:page;mso-position-vertical-relative:paragraph;z-index:15737856" type="#_x0000_t202" id="docshape118" filled="true" fillcolor="#ced3eb" stroked="false"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4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_bookmark25" w:id="43"/>
      <w:bookmarkEnd w:id="43"/>
      <w:r>
        <w:rPr/>
      </w:r>
      <w:r>
        <w:rPr>
          <w:color w:val="231F20"/>
          <w:w w:val="105"/>
          <w:sz w:val="16"/>
        </w:rPr>
        <w:t>Merck</w:t>
      </w:r>
      <w:r>
        <w:rPr>
          <w:color w:val="231F20"/>
          <w:spacing w:val="3"/>
          <w:w w:val="105"/>
          <w:sz w:val="16"/>
        </w:rPr>
        <w:t> </w:t>
      </w:r>
      <w:r>
        <w:rPr>
          <w:color w:val="231F20"/>
          <w:w w:val="105"/>
          <w:sz w:val="16"/>
        </w:rPr>
        <w:t>Pipeline.</w:t>
      </w:r>
      <w:r>
        <w:rPr>
          <w:color w:val="231F20"/>
          <w:spacing w:val="3"/>
          <w:w w:val="105"/>
          <w:sz w:val="16"/>
        </w:rPr>
        <w:t> </w:t>
      </w:r>
      <w:r>
        <w:rPr>
          <w:rFonts w:ascii="Cambria"/>
          <w:color w:val="231F20"/>
          <w:spacing w:val="-2"/>
          <w:w w:val="105"/>
          <w:sz w:val="16"/>
        </w:rPr>
        <w:t>&lt;</w:t>
      </w:r>
      <w:hyperlink r:id="rId30">
        <w:r>
          <w:rPr>
            <w:color w:val="0080AC"/>
            <w:spacing w:val="-2"/>
            <w:w w:val="105"/>
            <w:sz w:val="16"/>
          </w:rPr>
          <w:t>http://www.merck.com/finance/pipeline.swf</w:t>
        </w:r>
      </w:hyperlink>
      <w:r>
        <w:rPr>
          <w:rFonts w:ascii="Cambria"/>
          <w:color w:val="231F20"/>
          <w:spacing w:val="-2"/>
          <w:w w:val="105"/>
          <w:sz w:val="16"/>
        </w:rPr>
        <w:t>&gt;</w:t>
      </w:r>
      <w:r>
        <w:rPr>
          <w:color w:val="231F20"/>
          <w:spacing w:val="-2"/>
          <w:w w:val="105"/>
          <w:sz w:val="16"/>
        </w:rPr>
        <w:t>.</w:t>
      </w:r>
    </w:p>
    <w:p>
      <w:pPr>
        <w:pStyle w:val="ListParagraph"/>
        <w:numPr>
          <w:ilvl w:val="1"/>
          <w:numId w:val="4"/>
        </w:numPr>
        <w:tabs>
          <w:tab w:pos="617" w:val="left" w:leader="none"/>
          <w:tab w:pos="619" w:val="left" w:leader="none"/>
        </w:tabs>
        <w:spacing w:line="232" w:lineRule="auto" w:before="1" w:after="0"/>
        <w:ind w:left="619" w:right="1077" w:hanging="301"/>
        <w:jc w:val="both"/>
        <w:rPr>
          <w:sz w:val="16"/>
        </w:rPr>
      </w:pPr>
      <w:r>
        <w:rPr>
          <w:color w:val="231F20"/>
          <w:w w:val="105"/>
          <w:sz w:val="16"/>
        </w:rPr>
        <w:t>Sanofi</w:t>
      </w:r>
      <w:r>
        <w:rPr>
          <w:color w:val="231F20"/>
          <w:w w:val="105"/>
          <w:sz w:val="16"/>
        </w:rPr>
        <w:t> Pasteur.</w:t>
      </w:r>
      <w:r>
        <w:rPr>
          <w:color w:val="231F20"/>
          <w:w w:val="105"/>
          <w:sz w:val="16"/>
        </w:rPr>
        <w:t> </w:t>
      </w:r>
      <w:r>
        <w:rPr>
          <w:rFonts w:ascii="Cambria"/>
          <w:color w:val="231F20"/>
          <w:w w:val="105"/>
          <w:sz w:val="16"/>
        </w:rPr>
        <w:t>&lt;</w:t>
      </w:r>
      <w:hyperlink r:id="rId31">
        <w:r>
          <w:rPr>
            <w:color w:val="0080AC"/>
            <w:w w:val="105"/>
            <w:sz w:val="16"/>
          </w:rPr>
          <w:t>http://www.sanofipasteur.com/sanofi-</w:t>
        </w:r>
        <w:r>
          <w:rPr>
            <w:color w:val="0080AC"/>
            <w:w w:val="105"/>
            <w:sz w:val="16"/>
          </w:rPr>
          <w:t>pasteur4/</w:t>
        </w:r>
      </w:hyperlink>
      <w:r>
        <w:rPr>
          <w:color w:val="0080AC"/>
          <w:w w:val="105"/>
          <w:sz w:val="16"/>
        </w:rPr>
        <w:t> </w:t>
      </w:r>
      <w:hyperlink r:id="rId31">
        <w:r>
          <w:rPr>
            <w:color w:val="0080AC"/>
            <w:spacing w:val="-2"/>
            <w:w w:val="105"/>
            <w:sz w:val="16"/>
          </w:rPr>
          <w:t>sp-media/SP_CORP4/EN/222/2061/EN_Sanofi%20Pasteur%20</w:t>
        </w:r>
      </w:hyperlink>
      <w:r>
        <w:rPr>
          <w:color w:val="0080AC"/>
          <w:spacing w:val="40"/>
          <w:w w:val="105"/>
          <w:sz w:val="16"/>
        </w:rPr>
        <w:t> </w:t>
      </w:r>
      <w:hyperlink r:id="rId31">
        <w:r>
          <w:rPr>
            <w:color w:val="0080AC"/>
            <w:spacing w:val="-2"/>
            <w:w w:val="105"/>
            <w:sz w:val="16"/>
          </w:rPr>
          <w:t>PressKit%202012.pdf</w:t>
        </w:r>
      </w:hyperlink>
      <w:r>
        <w:rPr>
          <w:rFonts w:ascii="Cambria"/>
          <w:color w:val="231F20"/>
          <w:spacing w:val="-2"/>
          <w:w w:val="105"/>
          <w:sz w:val="16"/>
        </w:rPr>
        <w:t>&gt;</w:t>
      </w:r>
      <w:r>
        <w:rPr>
          <w:color w:val="231F20"/>
          <w:spacing w:val="-2"/>
          <w:w w:val="105"/>
          <w:sz w:val="16"/>
        </w:rPr>
        <w:t>.</w:t>
      </w:r>
    </w:p>
    <w:p>
      <w:pPr>
        <w:pStyle w:val="ListParagraph"/>
        <w:numPr>
          <w:ilvl w:val="1"/>
          <w:numId w:val="4"/>
        </w:numPr>
        <w:tabs>
          <w:tab w:pos="618" w:val="left" w:leader="none"/>
        </w:tabs>
        <w:spacing w:line="178" w:lineRule="exact" w:before="0" w:after="0"/>
        <w:ind w:left="618" w:right="0" w:hanging="299"/>
        <w:jc w:val="both"/>
        <w:rPr>
          <w:sz w:val="16"/>
        </w:rPr>
      </w:pPr>
      <w:r>
        <w:rPr>
          <w:color w:val="231F20"/>
          <w:w w:val="105"/>
          <w:sz w:val="16"/>
        </w:rPr>
        <w:t>Pfizer</w:t>
      </w:r>
      <w:r>
        <w:rPr>
          <w:color w:val="231F20"/>
          <w:spacing w:val="3"/>
          <w:w w:val="105"/>
          <w:sz w:val="16"/>
        </w:rPr>
        <w:t> </w:t>
      </w:r>
      <w:r>
        <w:rPr>
          <w:color w:val="231F20"/>
          <w:w w:val="105"/>
          <w:sz w:val="16"/>
        </w:rPr>
        <w:t>Products.</w:t>
      </w:r>
      <w:r>
        <w:rPr>
          <w:color w:val="231F20"/>
          <w:spacing w:val="3"/>
          <w:w w:val="105"/>
          <w:sz w:val="16"/>
        </w:rPr>
        <w:t> </w:t>
      </w:r>
      <w:r>
        <w:rPr>
          <w:rFonts w:ascii="Cambria"/>
          <w:color w:val="231F20"/>
          <w:spacing w:val="-2"/>
          <w:w w:val="105"/>
          <w:sz w:val="16"/>
        </w:rPr>
        <w:t>&lt;</w:t>
      </w:r>
      <w:hyperlink r:id="rId32">
        <w:r>
          <w:rPr>
            <w:color w:val="0080AC"/>
            <w:spacing w:val="-2"/>
            <w:w w:val="105"/>
            <w:sz w:val="16"/>
          </w:rPr>
          <w:t>http://www.pfizerpro.com/products</w:t>
        </w:r>
      </w:hyperlink>
      <w:r>
        <w:rPr>
          <w:rFonts w:ascii="Cambria"/>
          <w:color w:val="231F20"/>
          <w:spacing w:val="-2"/>
          <w:w w:val="105"/>
          <w:sz w:val="16"/>
        </w:rPr>
        <w:t>&gt;</w:t>
      </w:r>
      <w:r>
        <w:rPr>
          <w:color w:val="231F20"/>
          <w:spacing w:val="-2"/>
          <w:w w:val="105"/>
          <w:sz w:val="16"/>
        </w:rPr>
        <w:t>.</w:t>
      </w:r>
    </w:p>
    <w:p>
      <w:pPr>
        <w:pStyle w:val="ListParagraph"/>
        <w:numPr>
          <w:ilvl w:val="1"/>
          <w:numId w:val="4"/>
        </w:numPr>
        <w:tabs>
          <w:tab w:pos="619" w:val="left" w:leader="none"/>
        </w:tabs>
        <w:spacing w:line="235" w:lineRule="auto" w:before="0" w:after="0"/>
        <w:ind w:left="619" w:right="1079" w:hanging="300"/>
        <w:jc w:val="both"/>
        <w:rPr>
          <w:sz w:val="16"/>
        </w:rPr>
      </w:pPr>
      <w:r>
        <w:rPr>
          <w:color w:val="231F20"/>
          <w:w w:val="105"/>
          <w:sz w:val="16"/>
        </w:rPr>
        <w:t>GSK.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Product</w:t>
      </w:r>
      <w:r>
        <w:rPr>
          <w:i/>
          <w:color w:val="231F20"/>
          <w:w w:val="105"/>
          <w:sz w:val="16"/>
        </w:rPr>
        <w:t> pipeline.</w:t>
      </w:r>
      <w:r>
        <w:rPr>
          <w:i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Available</w:t>
      </w:r>
      <w:r>
        <w:rPr>
          <w:color w:val="231F20"/>
          <w:w w:val="105"/>
          <w:sz w:val="16"/>
        </w:rPr>
        <w:t> at</w:t>
      </w:r>
      <w:r>
        <w:rPr>
          <w:color w:val="231F20"/>
          <w:w w:val="105"/>
          <w:sz w:val="16"/>
        </w:rPr>
        <w:t> &lt;</w:t>
      </w:r>
      <w:hyperlink r:id="rId33">
        <w:r>
          <w:rPr>
            <w:color w:val="0080AC"/>
            <w:w w:val="105"/>
            <w:sz w:val="16"/>
          </w:rPr>
          <w:t>http://www.gsk.com/en-</w:t>
        </w:r>
        <w:r>
          <w:rPr>
            <w:color w:val="0080AC"/>
            <w:w w:val="105"/>
            <w:sz w:val="16"/>
          </w:rPr>
          <w:t>gb/</w:t>
        </w:r>
      </w:hyperlink>
      <w:r>
        <w:rPr>
          <w:color w:val="0080AC"/>
          <w:w w:val="105"/>
          <w:sz w:val="16"/>
        </w:rPr>
        <w:t> </w:t>
      </w:r>
      <w:hyperlink r:id="rId33">
        <w:r>
          <w:rPr>
            <w:color w:val="0080AC"/>
            <w:spacing w:val="-2"/>
            <w:w w:val="105"/>
            <w:sz w:val="16"/>
          </w:rPr>
          <w:t>research/what-we-are-working-on/product-pipeline/</w:t>
        </w:r>
      </w:hyperlink>
      <w:r>
        <w:rPr>
          <w:color w:val="231F20"/>
          <w:spacing w:val="-2"/>
          <w:w w:val="105"/>
          <w:sz w:val="16"/>
        </w:rPr>
        <w:t>&gt;.</w:t>
      </w:r>
    </w:p>
    <w:p>
      <w:pPr>
        <w:pStyle w:val="ListParagraph"/>
        <w:numPr>
          <w:ilvl w:val="1"/>
          <w:numId w:val="4"/>
        </w:numPr>
        <w:tabs>
          <w:tab w:pos="619" w:val="left" w:leader="none"/>
        </w:tabs>
        <w:spacing w:line="235" w:lineRule="auto" w:before="0" w:after="0"/>
        <w:ind w:left="619" w:right="1077" w:hanging="300"/>
        <w:jc w:val="both"/>
        <w:rPr>
          <w:sz w:val="16"/>
        </w:rPr>
      </w:pPr>
      <w:bookmarkStart w:name="_bookmark26" w:id="44"/>
      <w:bookmarkEnd w:id="44"/>
      <w:r>
        <w:rPr/>
      </w:r>
      <w:r>
        <w:rPr>
          <w:color w:val="231F20"/>
          <w:w w:val="105"/>
          <w:sz w:val="16"/>
        </w:rPr>
        <w:t>Berndt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ER,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Hurvitz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JA.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Vaccine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advance-purchase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agreements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for low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income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countries: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practical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issues.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Health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Aff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2005;24: </w:t>
      </w:r>
      <w:r>
        <w:rPr>
          <w:color w:val="231F20"/>
          <w:spacing w:val="-2"/>
          <w:w w:val="105"/>
          <w:sz w:val="16"/>
        </w:rPr>
        <w:t>653-665.</w:t>
      </w:r>
    </w:p>
    <w:p>
      <w:pPr>
        <w:pStyle w:val="ListParagraph"/>
        <w:numPr>
          <w:ilvl w:val="1"/>
          <w:numId w:val="4"/>
        </w:numPr>
        <w:tabs>
          <w:tab w:pos="619" w:val="left" w:leader="none"/>
        </w:tabs>
        <w:spacing w:line="235" w:lineRule="auto" w:before="0" w:after="0"/>
        <w:ind w:left="619" w:right="1078" w:hanging="300"/>
        <w:jc w:val="both"/>
        <w:rPr>
          <w:sz w:val="16"/>
        </w:rPr>
      </w:pPr>
      <w:r>
        <w:rPr>
          <w:color w:val="231F20"/>
          <w:w w:val="110"/>
          <w:sz w:val="16"/>
        </w:rPr>
        <w:t>Pauley MV. Improving vaccine supply and development: </w:t>
      </w:r>
      <w:r>
        <w:rPr>
          <w:color w:val="231F20"/>
          <w:w w:val="110"/>
          <w:sz w:val="16"/>
        </w:rPr>
        <w:t>who needs what? </w:t>
      </w:r>
      <w:r>
        <w:rPr>
          <w:i/>
          <w:color w:val="231F20"/>
          <w:w w:val="110"/>
          <w:sz w:val="16"/>
        </w:rPr>
        <w:t>Health Aff</w:t>
      </w:r>
      <w:r>
        <w:rPr>
          <w:color w:val="231F20"/>
          <w:w w:val="110"/>
          <w:sz w:val="16"/>
        </w:rPr>
        <w:t>. 2005;24:680-689.</w:t>
      </w:r>
    </w:p>
    <w:p>
      <w:pPr>
        <w:pStyle w:val="ListParagraph"/>
        <w:numPr>
          <w:ilvl w:val="1"/>
          <w:numId w:val="4"/>
        </w:numPr>
        <w:tabs>
          <w:tab w:pos="617" w:val="left" w:leader="none"/>
          <w:tab w:pos="619" w:val="left" w:leader="none"/>
        </w:tabs>
        <w:spacing w:line="232" w:lineRule="auto" w:before="0" w:after="0"/>
        <w:ind w:left="619" w:right="1077" w:hanging="301"/>
        <w:jc w:val="both"/>
        <w:rPr>
          <w:sz w:val="16"/>
        </w:rPr>
      </w:pPr>
      <w:bookmarkStart w:name="_bookmark27" w:id="45"/>
      <w:bookmarkEnd w:id="45"/>
      <w:r>
        <w:rPr/>
      </w:r>
      <w:r>
        <w:rPr>
          <w:color w:val="231F20"/>
          <w:w w:val="105"/>
          <w:sz w:val="16"/>
        </w:rPr>
        <w:t>Sharma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A.</w:t>
      </w:r>
      <w:r>
        <w:rPr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Vaccines</w:t>
      </w:r>
      <w:r>
        <w:rPr>
          <w:i/>
          <w:color w:val="231F20"/>
          <w:spacing w:val="-1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Market</w:t>
      </w:r>
      <w:r>
        <w:rPr>
          <w:i/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in</w:t>
      </w:r>
      <w:r>
        <w:rPr>
          <w:i/>
          <w:color w:val="231F20"/>
          <w:spacing w:val="-1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India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Netherlands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Office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Science and</w:t>
      </w:r>
      <w:r>
        <w:rPr>
          <w:color w:val="231F20"/>
          <w:w w:val="105"/>
          <w:sz w:val="16"/>
        </w:rPr>
        <w:t> Technology,</w:t>
      </w:r>
      <w:r>
        <w:rPr>
          <w:color w:val="231F20"/>
          <w:w w:val="105"/>
          <w:sz w:val="16"/>
        </w:rPr>
        <w:t> Delhi,</w:t>
      </w:r>
      <w:r>
        <w:rPr>
          <w:color w:val="231F20"/>
          <w:w w:val="105"/>
          <w:sz w:val="16"/>
        </w:rPr>
        <w:t> 2013.</w:t>
      </w:r>
      <w:r>
        <w:rPr>
          <w:color w:val="231F20"/>
          <w:w w:val="105"/>
          <w:sz w:val="16"/>
        </w:rPr>
        <w:t> </w:t>
      </w:r>
      <w:r>
        <w:rPr>
          <w:rFonts w:ascii="Cambria"/>
          <w:color w:val="231F20"/>
          <w:w w:val="105"/>
          <w:sz w:val="16"/>
        </w:rPr>
        <w:t>&lt;</w:t>
      </w:r>
      <w:hyperlink r:id="rId34">
        <w:r>
          <w:rPr>
            <w:color w:val="0080AC"/>
            <w:w w:val="105"/>
            <w:sz w:val="16"/>
          </w:rPr>
          <w:t>http://india.nlembassy.org/</w:t>
        </w:r>
      </w:hyperlink>
      <w:r>
        <w:rPr>
          <w:color w:val="0080AC"/>
          <w:w w:val="105"/>
          <w:sz w:val="16"/>
        </w:rPr>
        <w:t> </w:t>
      </w:r>
      <w:hyperlink r:id="rId34">
        <w:r>
          <w:rPr>
            <w:color w:val="0080AC"/>
            <w:spacing w:val="-2"/>
            <w:w w:val="105"/>
            <w:sz w:val="16"/>
          </w:rPr>
          <w:t>binaries/content/assets/postenweb/i/india/netherlands-embassy-</w:t>
        </w:r>
      </w:hyperlink>
      <w:r>
        <w:rPr>
          <w:color w:val="0080AC"/>
          <w:spacing w:val="80"/>
          <w:w w:val="105"/>
          <w:sz w:val="16"/>
        </w:rPr>
        <w:t>  </w:t>
      </w:r>
      <w:hyperlink r:id="rId34">
        <w:r>
          <w:rPr>
            <w:color w:val="0080AC"/>
            <w:spacing w:val="-2"/>
            <w:w w:val="105"/>
            <w:sz w:val="16"/>
          </w:rPr>
          <w:t>in-new-delhi/import/vaccines-report.pdf</w:t>
        </w:r>
      </w:hyperlink>
      <w:r>
        <w:rPr>
          <w:rFonts w:ascii="Cambria"/>
          <w:color w:val="231F20"/>
          <w:spacing w:val="-2"/>
          <w:w w:val="105"/>
          <w:sz w:val="16"/>
        </w:rPr>
        <w:t>&gt;</w:t>
      </w:r>
      <w:r>
        <w:rPr>
          <w:color w:val="231F20"/>
          <w:spacing w:val="-2"/>
          <w:w w:val="105"/>
          <w:sz w:val="16"/>
        </w:rPr>
        <w:t>.</w:t>
      </w:r>
    </w:p>
    <w:p>
      <w:pPr>
        <w:pStyle w:val="ListParagraph"/>
        <w:numPr>
          <w:ilvl w:val="1"/>
          <w:numId w:val="4"/>
        </w:numPr>
        <w:tabs>
          <w:tab w:pos="619" w:val="left" w:leader="none"/>
        </w:tabs>
        <w:spacing w:line="235" w:lineRule="auto" w:before="0" w:after="0"/>
        <w:ind w:left="619" w:right="1077" w:hanging="300"/>
        <w:jc w:val="both"/>
        <w:rPr>
          <w:sz w:val="16"/>
        </w:rPr>
      </w:pPr>
      <w:bookmarkStart w:name="_bookmark28" w:id="46"/>
      <w:bookmarkEnd w:id="46"/>
      <w:r>
        <w:rPr/>
      </w:r>
      <w:r>
        <w:rPr>
          <w:color w:val="231F20"/>
          <w:sz w:val="16"/>
        </w:rPr>
        <w:t>Han P. China’s growing biomedical industry. </w:t>
      </w:r>
      <w:r>
        <w:rPr>
          <w:i/>
          <w:color w:val="231F20"/>
          <w:sz w:val="16"/>
        </w:rPr>
        <w:t>Biologicals</w:t>
      </w:r>
      <w:r>
        <w:rPr>
          <w:color w:val="231F20"/>
          <w:sz w:val="16"/>
        </w:rPr>
        <w:t>. </w:t>
      </w:r>
      <w:r>
        <w:rPr>
          <w:color w:val="231F20"/>
          <w:sz w:val="16"/>
        </w:rPr>
        <w:t>2009;37:</w:t>
      </w:r>
      <w:r>
        <w:rPr>
          <w:color w:val="231F20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169-172.</w:t>
      </w:r>
    </w:p>
    <w:p>
      <w:pPr>
        <w:pStyle w:val="ListParagraph"/>
        <w:numPr>
          <w:ilvl w:val="1"/>
          <w:numId w:val="4"/>
        </w:numPr>
        <w:tabs>
          <w:tab w:pos="618" w:val="left" w:leader="none"/>
        </w:tabs>
        <w:spacing w:line="178" w:lineRule="exact" w:before="0" w:after="0"/>
        <w:ind w:left="618" w:right="0" w:hanging="299"/>
        <w:jc w:val="both"/>
        <w:rPr>
          <w:sz w:val="16"/>
        </w:rPr>
      </w:pPr>
      <w:bookmarkStart w:name="_bookmark29" w:id="47"/>
      <w:bookmarkEnd w:id="47"/>
      <w:r>
        <w:rPr/>
      </w:r>
      <w:r>
        <w:rPr>
          <w:color w:val="231F20"/>
          <w:w w:val="105"/>
          <w:sz w:val="16"/>
        </w:rPr>
        <w:t>Hendriks</w:t>
      </w:r>
      <w:r>
        <w:rPr>
          <w:color w:val="231F20"/>
          <w:spacing w:val="6"/>
          <w:w w:val="105"/>
          <w:sz w:val="16"/>
        </w:rPr>
        <w:t> </w:t>
      </w:r>
      <w:r>
        <w:rPr>
          <w:color w:val="231F20"/>
          <w:w w:val="105"/>
          <w:sz w:val="16"/>
        </w:rPr>
        <w:t>J,</w:t>
      </w:r>
      <w:r>
        <w:rPr>
          <w:color w:val="231F20"/>
          <w:spacing w:val="6"/>
          <w:w w:val="105"/>
          <w:sz w:val="16"/>
        </w:rPr>
        <w:t> </w:t>
      </w:r>
      <w:r>
        <w:rPr>
          <w:color w:val="231F20"/>
          <w:w w:val="105"/>
          <w:sz w:val="16"/>
        </w:rPr>
        <w:t>Liang</w:t>
      </w:r>
      <w:r>
        <w:rPr>
          <w:color w:val="231F20"/>
          <w:spacing w:val="6"/>
          <w:w w:val="105"/>
          <w:sz w:val="16"/>
        </w:rPr>
        <w:t> </w:t>
      </w:r>
      <w:r>
        <w:rPr>
          <w:color w:val="231F20"/>
          <w:w w:val="105"/>
          <w:sz w:val="16"/>
        </w:rPr>
        <w:t>Y,</w:t>
      </w:r>
      <w:r>
        <w:rPr>
          <w:color w:val="231F20"/>
          <w:spacing w:val="6"/>
          <w:w w:val="105"/>
          <w:sz w:val="16"/>
        </w:rPr>
        <w:t> </w:t>
      </w:r>
      <w:r>
        <w:rPr>
          <w:color w:val="231F20"/>
          <w:w w:val="105"/>
          <w:sz w:val="16"/>
        </w:rPr>
        <w:t>Zeng</w:t>
      </w:r>
      <w:r>
        <w:rPr>
          <w:color w:val="231F20"/>
          <w:spacing w:val="6"/>
          <w:w w:val="105"/>
          <w:sz w:val="16"/>
        </w:rPr>
        <w:t> </w:t>
      </w:r>
      <w:r>
        <w:rPr>
          <w:color w:val="231F20"/>
          <w:w w:val="105"/>
          <w:sz w:val="16"/>
        </w:rPr>
        <w:t>B.</w:t>
      </w:r>
      <w:r>
        <w:rPr>
          <w:color w:val="231F20"/>
          <w:spacing w:val="6"/>
          <w:w w:val="105"/>
          <w:sz w:val="16"/>
        </w:rPr>
        <w:t> </w:t>
      </w:r>
      <w:r>
        <w:rPr>
          <w:color w:val="231F20"/>
          <w:w w:val="105"/>
          <w:sz w:val="16"/>
        </w:rPr>
        <w:t>China’s</w:t>
      </w:r>
      <w:r>
        <w:rPr>
          <w:color w:val="231F20"/>
          <w:spacing w:val="6"/>
          <w:w w:val="105"/>
          <w:sz w:val="16"/>
        </w:rPr>
        <w:t> </w:t>
      </w:r>
      <w:r>
        <w:rPr>
          <w:color w:val="231F20"/>
          <w:w w:val="105"/>
          <w:sz w:val="16"/>
        </w:rPr>
        <w:t>emerging</w:t>
      </w:r>
      <w:r>
        <w:rPr>
          <w:color w:val="231F20"/>
          <w:spacing w:val="6"/>
          <w:w w:val="105"/>
          <w:sz w:val="16"/>
        </w:rPr>
        <w:t> </w:t>
      </w:r>
      <w:r>
        <w:rPr>
          <w:color w:val="231F20"/>
          <w:w w:val="105"/>
          <w:sz w:val="16"/>
        </w:rPr>
        <w:t>vaccine</w:t>
      </w:r>
      <w:r>
        <w:rPr>
          <w:color w:val="231F20"/>
          <w:spacing w:val="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industry.</w:t>
      </w:r>
    </w:p>
    <w:p>
      <w:pPr>
        <w:spacing w:line="180" w:lineRule="exact" w:before="0"/>
        <w:ind w:left="619" w:right="0" w:firstLine="0"/>
        <w:jc w:val="both"/>
        <w:rPr>
          <w:sz w:val="16"/>
        </w:rPr>
      </w:pPr>
      <w:r>
        <w:rPr>
          <w:i/>
          <w:color w:val="231F20"/>
          <w:spacing w:val="-2"/>
          <w:w w:val="105"/>
          <w:sz w:val="16"/>
        </w:rPr>
        <w:t>Hum</w:t>
      </w:r>
      <w:r>
        <w:rPr>
          <w:i/>
          <w:color w:val="231F20"/>
          <w:spacing w:val="2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Vaccin</w:t>
      </w:r>
      <w:r>
        <w:rPr>
          <w:color w:val="231F20"/>
          <w:spacing w:val="-2"/>
          <w:w w:val="105"/>
          <w:sz w:val="16"/>
        </w:rPr>
        <w:t>.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2010;6:602-</w:t>
      </w:r>
      <w:r>
        <w:rPr>
          <w:color w:val="231F20"/>
          <w:spacing w:val="-4"/>
          <w:w w:val="105"/>
          <w:sz w:val="16"/>
        </w:rPr>
        <w:t>607.</w:t>
      </w:r>
    </w:p>
    <w:p>
      <w:pPr>
        <w:pStyle w:val="ListParagraph"/>
        <w:numPr>
          <w:ilvl w:val="1"/>
          <w:numId w:val="4"/>
        </w:numPr>
        <w:tabs>
          <w:tab w:pos="619" w:val="left" w:leader="none"/>
        </w:tabs>
        <w:spacing w:line="235" w:lineRule="auto" w:before="0" w:after="0"/>
        <w:ind w:left="619" w:right="1077" w:hanging="300"/>
        <w:jc w:val="both"/>
        <w:rPr>
          <w:sz w:val="16"/>
        </w:rPr>
      </w:pPr>
      <w:bookmarkStart w:name="_bookmark30" w:id="48"/>
      <w:bookmarkEnd w:id="48"/>
      <w:r>
        <w:rPr/>
      </w:r>
      <w:r>
        <w:rPr>
          <w:color w:val="231F20"/>
          <w:sz w:val="16"/>
        </w:rPr>
        <w:t>GSK. </w:t>
      </w:r>
      <w:r>
        <w:rPr>
          <w:i/>
          <w:color w:val="231F20"/>
          <w:sz w:val="16"/>
        </w:rPr>
        <w:t>Vaccines</w:t>
      </w:r>
      <w:r>
        <w:rPr>
          <w:color w:val="231F20"/>
          <w:sz w:val="16"/>
        </w:rPr>
        <w:t>. Available at &lt;</w:t>
      </w:r>
      <w:hyperlink r:id="rId35">
        <w:r>
          <w:rPr>
            <w:color w:val="0080AC"/>
            <w:sz w:val="16"/>
          </w:rPr>
          <w:t>http://www.gsk.com/en-gb/about-</w:t>
        </w:r>
        <w:r>
          <w:rPr>
            <w:color w:val="0080AC"/>
            <w:sz w:val="16"/>
          </w:rPr>
          <w:t>us/</w:t>
        </w:r>
      </w:hyperlink>
      <w:r>
        <w:rPr>
          <w:color w:val="0080AC"/>
          <w:w w:val="110"/>
          <w:sz w:val="16"/>
        </w:rPr>
        <w:t> </w:t>
      </w:r>
      <w:hyperlink r:id="rId35">
        <w:r>
          <w:rPr>
            <w:color w:val="0080AC"/>
            <w:spacing w:val="-2"/>
            <w:w w:val="110"/>
            <w:sz w:val="16"/>
          </w:rPr>
          <w:t>what-we-do/vaccines/</w:t>
        </w:r>
      </w:hyperlink>
      <w:r>
        <w:rPr>
          <w:color w:val="231F20"/>
          <w:spacing w:val="-2"/>
          <w:w w:val="110"/>
          <w:sz w:val="16"/>
        </w:rPr>
        <w:t>&gt;.</w:t>
      </w:r>
    </w:p>
    <w:p>
      <w:pPr>
        <w:pStyle w:val="ListParagraph"/>
        <w:numPr>
          <w:ilvl w:val="1"/>
          <w:numId w:val="4"/>
        </w:numPr>
        <w:tabs>
          <w:tab w:pos="619" w:val="left" w:leader="none"/>
        </w:tabs>
        <w:spacing w:line="230" w:lineRule="auto" w:before="0" w:after="0"/>
        <w:ind w:left="619" w:right="1075" w:hanging="300"/>
        <w:jc w:val="both"/>
        <w:rPr>
          <w:sz w:val="16"/>
        </w:rPr>
      </w:pPr>
      <w:r>
        <w:rPr>
          <w:rFonts w:ascii="Cambria"/>
          <w:color w:val="231F20"/>
          <w:spacing w:val="-2"/>
          <w:w w:val="105"/>
          <w:sz w:val="16"/>
        </w:rPr>
        <w:t>&lt;</w:t>
      </w:r>
      <w:hyperlink r:id="rId36">
        <w:r>
          <w:rPr>
            <w:color w:val="0080AC"/>
            <w:spacing w:val="-2"/>
            <w:w w:val="105"/>
            <w:sz w:val="16"/>
          </w:rPr>
          <w:t>http://en.sanofi.com/Images/21629_BNI_Historical_Vaccines_</w:t>
        </w:r>
      </w:hyperlink>
      <w:r>
        <w:rPr>
          <w:color w:val="0080AC"/>
          <w:spacing w:val="40"/>
          <w:w w:val="105"/>
          <w:sz w:val="16"/>
        </w:rPr>
        <w:t> </w:t>
      </w:r>
      <w:hyperlink r:id="rId36">
        <w:r>
          <w:rPr>
            <w:color w:val="0080AC"/>
            <w:spacing w:val="-2"/>
            <w:w w:val="105"/>
            <w:sz w:val="16"/>
          </w:rPr>
          <w:t>sales_geographic.pdf</w:t>
        </w:r>
      </w:hyperlink>
      <w:r>
        <w:rPr>
          <w:rFonts w:ascii="Cambria"/>
          <w:color w:val="231F20"/>
          <w:spacing w:val="-2"/>
          <w:w w:val="105"/>
          <w:sz w:val="16"/>
        </w:rPr>
        <w:t>&gt;</w:t>
      </w:r>
      <w:r>
        <w:rPr>
          <w:color w:val="231F20"/>
          <w:spacing w:val="-2"/>
          <w:w w:val="105"/>
          <w:sz w:val="16"/>
        </w:rPr>
        <w:t>.</w:t>
      </w:r>
    </w:p>
    <w:sectPr>
      <w:type w:val="continuous"/>
      <w:pgSz w:w="12240" w:h="15660"/>
      <w:pgMar w:header="561" w:footer="0" w:top="1060" w:bottom="280" w:left="720" w:right="0"/>
      <w:cols w:num="2" w:equalWidth="0">
        <w:col w:w="5281" w:space="40"/>
        <w:col w:w="619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501888">
              <wp:simplePos x="0" y="0"/>
              <wp:positionH relativeFrom="page">
                <wp:posOffset>673100</wp:posOffset>
              </wp:positionH>
              <wp:positionV relativeFrom="page">
                <wp:posOffset>346329</wp:posOffset>
              </wp:positionV>
              <wp:extent cx="167005" cy="1771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7005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t>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27.27pt;width:13.15pt;height:13.95pt;mso-position-horizontal-relative:page;mso-position-vertical-relative:page;z-index:-16814592" type="#_x0000_t202" id="docshape3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t>42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502400">
              <wp:simplePos x="0" y="0"/>
              <wp:positionH relativeFrom="page">
                <wp:posOffset>1130300</wp:posOffset>
              </wp:positionH>
              <wp:positionV relativeFrom="page">
                <wp:posOffset>371093</wp:posOffset>
              </wp:positionV>
              <wp:extent cx="2054225" cy="14668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05422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16"/>
                            </w:rPr>
                            <w:t>SECTION 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68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>General Aspects of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29.219999pt;width:161.75pt;height:11.55pt;mso-position-horizontal-relative:page;mso-position-vertical-relative:page;z-index:-16814080" type="#_x0000_t202" id="docshape4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SECTION 1</w:t>
                    </w:r>
                    <w:r>
                      <w:rPr>
                        <w:rFonts w:ascii="Arial"/>
                        <w:b/>
                        <w:color w:val="231F20"/>
                        <w:spacing w:val="68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General Aspects of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502912">
              <wp:simplePos x="0" y="0"/>
              <wp:positionH relativeFrom="page">
                <wp:posOffset>5692647</wp:posOffset>
              </wp:positionH>
              <wp:positionV relativeFrom="page">
                <wp:posOffset>343787</wp:posOffset>
              </wp:positionV>
              <wp:extent cx="1445260" cy="17716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445260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2195" w:val="right" w:leader="none"/>
                            </w:tabs>
                            <w:spacing w:before="27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 MT"/>
                              <w:color w:val="231F20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Vaccine</w:t>
                          </w:r>
                          <w:r>
                            <w:rPr>
                              <w:rFonts w:ascii="Arial MT"/>
                              <w:color w:val="231F20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Industry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t>43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8.23999pt;margin-top:27.069901pt;width:113.8pt;height:13.95pt;mso-position-horizontal-relative:page;mso-position-vertical-relative:page;z-index:-16813568" type="#_x0000_t202" id="docshape5" filled="false" stroked="false">
              <v:textbox inset="0,0,0,0">
                <w:txbxContent>
                  <w:p>
                    <w:pPr>
                      <w:tabs>
                        <w:tab w:pos="2195" w:val="right" w:leader="none"/>
                      </w:tabs>
                      <w:spacing w:before="27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The</w:t>
                    </w:r>
                    <w:r>
                      <w:rPr>
                        <w:rFonts w:ascii="Arial MT"/>
                        <w:color w:val="231F20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Vaccine</w:t>
                    </w:r>
                    <w:r>
                      <w:rPr>
                        <w:rFonts w:ascii="Arial MT"/>
                        <w:color w:val="231F20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Industry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t>43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503424">
              <wp:simplePos x="0" y="0"/>
              <wp:positionH relativeFrom="page">
                <wp:posOffset>0</wp:posOffset>
              </wp:positionH>
              <wp:positionV relativeFrom="page">
                <wp:posOffset>701040</wp:posOffset>
              </wp:positionV>
              <wp:extent cx="533400" cy="304800"/>
              <wp:effectExtent l="0" t="0" r="0" b="0"/>
              <wp:wrapNone/>
              <wp:docPr id="74" name="Graphic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Graphic 74"/>
                    <wps:cNvSpPr/>
                    <wps:spPr>
                      <a:xfrm>
                        <a:off x="0" y="0"/>
                        <a:ext cx="533400" cy="3048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3400" h="304800">
                            <a:moveTo>
                              <a:pt x="533400" y="0"/>
                            </a:moveTo>
                            <a:lnTo>
                              <a:pt x="0" y="0"/>
                            </a:lnTo>
                            <a:lnTo>
                              <a:pt x="0" y="304800"/>
                            </a:lnTo>
                            <a:lnTo>
                              <a:pt x="533400" y="304800"/>
                            </a:lnTo>
                            <a:lnTo>
                              <a:pt x="533400" y="0"/>
                            </a:lnTo>
                            <a:close/>
                          </a:path>
                        </a:pathLst>
                      </a:custGeom>
                      <a:solidFill>
                        <a:srgbClr val="3763A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55.200001pt;width:42pt;height:24pt;mso-position-horizontal-relative:page;mso-position-vertical-relative:page;z-index:-16813056" id="docshape71" filled="true" fillcolor="#3763af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503936">
              <wp:simplePos x="0" y="0"/>
              <wp:positionH relativeFrom="page">
                <wp:posOffset>647700</wp:posOffset>
              </wp:positionH>
              <wp:positionV relativeFrom="page">
                <wp:posOffset>346329</wp:posOffset>
              </wp:positionV>
              <wp:extent cx="230504" cy="177165"/>
              <wp:effectExtent l="0" t="0" r="0" b="0"/>
              <wp:wrapNone/>
              <wp:docPr id="75" name="Textbox 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" name="Textbox 75"/>
                    <wps:cNvSpPr txBox="1"/>
                    <wps:spPr>
                      <a:xfrm>
                        <a:off x="0" y="0"/>
                        <a:ext cx="230504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t>44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pt;margin-top:27.27pt;width:18.150pt;height:13.95pt;mso-position-horizontal-relative:page;mso-position-vertical-relative:page;z-index:-16812544" type="#_x0000_t202" id="docshape72" filled="false" stroked="false">
              <v:textbox inset="0,0,0,0">
                <w:txbxContent>
                  <w:p>
                    <w:pPr>
                      <w:spacing w:before="27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t>44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504448">
              <wp:simplePos x="0" y="0"/>
              <wp:positionH relativeFrom="page">
                <wp:posOffset>1130300</wp:posOffset>
              </wp:positionH>
              <wp:positionV relativeFrom="page">
                <wp:posOffset>371093</wp:posOffset>
              </wp:positionV>
              <wp:extent cx="2054225" cy="146685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205422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16"/>
                            </w:rPr>
                            <w:t>SECTION 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68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>General Aspects of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29.219999pt;width:161.75pt;height:11.55pt;mso-position-horizontal-relative:page;mso-position-vertical-relative:page;z-index:-16812032" type="#_x0000_t202" id="docshape73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SECTION 1</w:t>
                    </w:r>
                    <w:r>
                      <w:rPr>
                        <w:rFonts w:ascii="Arial"/>
                        <w:b/>
                        <w:color w:val="231F20"/>
                        <w:spacing w:val="68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General Aspects of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504960">
              <wp:simplePos x="0" y="0"/>
              <wp:positionH relativeFrom="page">
                <wp:posOffset>5692647</wp:posOffset>
              </wp:positionH>
              <wp:positionV relativeFrom="page">
                <wp:posOffset>343787</wp:posOffset>
              </wp:positionV>
              <wp:extent cx="1445260" cy="177165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1445260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2195" w:val="right" w:leader="none"/>
                            </w:tabs>
                            <w:spacing w:before="27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 MT"/>
                              <w:color w:val="231F20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Vaccine</w:t>
                          </w:r>
                          <w:r>
                            <w:rPr>
                              <w:rFonts w:ascii="Arial MT"/>
                              <w:color w:val="231F20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Industry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t>45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8.23999pt;margin-top:27.069901pt;width:113.8pt;height:13.95pt;mso-position-horizontal-relative:page;mso-position-vertical-relative:page;z-index:-16811520" type="#_x0000_t202" id="docshape74" filled="false" stroked="false">
              <v:textbox inset="0,0,0,0">
                <w:txbxContent>
                  <w:p>
                    <w:pPr>
                      <w:tabs>
                        <w:tab w:pos="2195" w:val="right" w:leader="none"/>
                      </w:tabs>
                      <w:spacing w:before="27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The</w:t>
                    </w:r>
                    <w:r>
                      <w:rPr>
                        <w:rFonts w:ascii="Arial MT"/>
                        <w:color w:val="231F20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Vaccine</w:t>
                    </w:r>
                    <w:r>
                      <w:rPr>
                        <w:rFonts w:ascii="Arial MT"/>
                        <w:color w:val="231F20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Industry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t>45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505472">
              <wp:simplePos x="0" y="0"/>
              <wp:positionH relativeFrom="page">
                <wp:posOffset>673100</wp:posOffset>
              </wp:positionH>
              <wp:positionV relativeFrom="page">
                <wp:posOffset>346329</wp:posOffset>
              </wp:positionV>
              <wp:extent cx="167005" cy="177165"/>
              <wp:effectExtent l="0" t="0" r="0" b="0"/>
              <wp:wrapNone/>
              <wp:docPr id="120" name="Textbox 1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0" name="Textbox 120"/>
                    <wps:cNvSpPr txBox="1"/>
                    <wps:spPr>
                      <a:xfrm>
                        <a:off x="0" y="0"/>
                        <a:ext cx="167005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t>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27.27pt;width:13.15pt;height:13.95pt;mso-position-horizontal-relative:page;mso-position-vertical-relative:page;z-index:-16811008" type="#_x0000_t202" id="docshape114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t>50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505984">
              <wp:simplePos x="0" y="0"/>
              <wp:positionH relativeFrom="page">
                <wp:posOffset>1130300</wp:posOffset>
              </wp:positionH>
              <wp:positionV relativeFrom="page">
                <wp:posOffset>371093</wp:posOffset>
              </wp:positionV>
              <wp:extent cx="2054225" cy="146685"/>
              <wp:effectExtent l="0" t="0" r="0" b="0"/>
              <wp:wrapNone/>
              <wp:docPr id="121" name="Textbox 1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1" name="Textbox 121"/>
                    <wps:cNvSpPr txBox="1"/>
                    <wps:spPr>
                      <a:xfrm>
                        <a:off x="0" y="0"/>
                        <a:ext cx="205422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16"/>
                            </w:rPr>
                            <w:t>SECTION 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68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>General Aspects of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29.219999pt;width:161.75pt;height:11.55pt;mso-position-horizontal-relative:page;mso-position-vertical-relative:page;z-index:-16810496" type="#_x0000_t202" id="docshape11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SECTION 1</w:t>
                    </w:r>
                    <w:r>
                      <w:rPr>
                        <w:rFonts w:ascii="Arial"/>
                        <w:b/>
                        <w:color w:val="231F20"/>
                        <w:spacing w:val="68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General Aspects of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506496">
              <wp:simplePos x="0" y="0"/>
              <wp:positionH relativeFrom="page">
                <wp:posOffset>5692647</wp:posOffset>
              </wp:positionH>
              <wp:positionV relativeFrom="page">
                <wp:posOffset>343787</wp:posOffset>
              </wp:positionV>
              <wp:extent cx="1407160" cy="177165"/>
              <wp:effectExtent l="0" t="0" r="0" b="0"/>
              <wp:wrapNone/>
              <wp:docPr id="122" name="Textbox 1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2" name="Textbox 122"/>
                    <wps:cNvSpPr txBox="1"/>
                    <wps:spPr>
                      <a:xfrm>
                        <a:off x="0" y="0"/>
                        <a:ext cx="1407160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1691" w:val="left" w:leader="none"/>
                            </w:tabs>
                            <w:spacing w:before="27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 MT"/>
                              <w:color w:val="231F20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Vaccine</w:t>
                          </w:r>
                          <w:r>
                            <w:rPr>
                              <w:rFonts w:ascii="Arial MT"/>
                              <w:color w:val="231F20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Industry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2"/>
                              <w:sz w:val="20"/>
                            </w:rPr>
                            <w:t>50.e1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8.23999pt;margin-top:27.069901pt;width:110.8pt;height:13.95pt;mso-position-horizontal-relative:page;mso-position-vertical-relative:page;z-index:-16809984" type="#_x0000_t202" id="docshape116" filled="false" stroked="false">
              <v:textbox inset="0,0,0,0">
                <w:txbxContent>
                  <w:p>
                    <w:pPr>
                      <w:tabs>
                        <w:tab w:pos="1691" w:val="left" w:leader="none"/>
                      </w:tabs>
                      <w:spacing w:before="27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The</w:t>
                    </w:r>
                    <w:r>
                      <w:rPr>
                        <w:rFonts w:ascii="Arial MT"/>
                        <w:color w:val="231F20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Vaccine</w:t>
                    </w:r>
                    <w:r>
                      <w:rPr>
                        <w:rFonts w:ascii="Arial MT"/>
                        <w:color w:val="231F20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Industry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color w:val="231F20"/>
                        <w:spacing w:val="-2"/>
                        <w:sz w:val="20"/>
                      </w:rPr>
                      <w:t>50.e1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559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8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80" w:hanging="2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8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" w:hanging="2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8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59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8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8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3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9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5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79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07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71" w:hanging="24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9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8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7"/>
      <w:ind w:left="20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"/>
    </w:pPr>
    <w:rPr>
      <w:rFonts w:ascii="Arial" w:hAnsi="Arial" w:eastAsia="Arial" w:cs="Arial"/>
      <w:b/>
      <w:bCs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9" w:hanging="24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yperlink" Target="http://www.evaluategroup.com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hyperlink" Target="http://www.who.int/csr/disease/influenza/Influenza_vaccine_manufacturers2009_05.pdf" TargetMode="External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header" Target="header5.xml"/><Relationship Id="rId26" Type="http://schemas.openxmlformats.org/officeDocument/2006/relationships/header" Target="header6.xml"/><Relationship Id="rId27" Type="http://schemas.openxmlformats.org/officeDocument/2006/relationships/image" Target="media/image14.png"/><Relationship Id="rId28" Type="http://schemas.openxmlformats.org/officeDocument/2006/relationships/hyperlink" Target="http://ExpertConsult.com/" TargetMode="External"/><Relationship Id="rId29" Type="http://schemas.openxmlformats.org/officeDocument/2006/relationships/hyperlink" Target="http://www.evaluatepharma.com/default.aspx" TargetMode="External"/><Relationship Id="rId30" Type="http://schemas.openxmlformats.org/officeDocument/2006/relationships/hyperlink" Target="http://www.merck.com/finance/pipeline.swf" TargetMode="External"/><Relationship Id="rId31" Type="http://schemas.openxmlformats.org/officeDocument/2006/relationships/hyperlink" Target="http://www.sanofipasteur.com/sanofi-pasteur4/sp-media/SP_CORP4/EN/222/2061/EN_Sanofi%20Pasteur%20PressKit%202012.pdf" TargetMode="External"/><Relationship Id="rId32" Type="http://schemas.openxmlformats.org/officeDocument/2006/relationships/hyperlink" Target="http://www.pfizerpro.com/products" TargetMode="External"/><Relationship Id="rId33" Type="http://schemas.openxmlformats.org/officeDocument/2006/relationships/hyperlink" Target="http://www.gsk.com/en-gb/research/what-we-are-working-on/product-pipeline/" TargetMode="External"/><Relationship Id="rId34" Type="http://schemas.openxmlformats.org/officeDocument/2006/relationships/hyperlink" Target="http://india.nlembassy.org/binaries/content/assets/postenweb/i/india/netherlands-embassy-in-new-delhi/import/vaccines-report.pdf" TargetMode="External"/><Relationship Id="rId35" Type="http://schemas.openxmlformats.org/officeDocument/2006/relationships/hyperlink" Target="http://www.gsk.com/en-gb/about-us/what-we-do/vaccines/" TargetMode="External"/><Relationship Id="rId36" Type="http://schemas.openxmlformats.org/officeDocument/2006/relationships/hyperlink" Target="http://en.sanofi.com/Images/21629_BNI_Historical_Vaccines_sales_geographic.pdf" TargetMode="External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Gordon Douglas</dc:creator>
  <dc:subject>Plotkin's Vaccines, Seventh Edition (2018) 41-50.e1. doi:10.1016/B978-0-323-35761-6.00004-3</dc:subject>
  <dc:title>4 - The Vaccine Industry</dc:title>
  <dcterms:created xsi:type="dcterms:W3CDTF">2025-08-21T14:23:59Z</dcterms:created>
  <dcterms:modified xsi:type="dcterms:W3CDTF">2025-08-21T14:23:59Z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2025-08-21T00:00:00Z</vt:filetime>
  </property>
  <property fmtid="{D5CDD505-2E9C-101B-9397-08002B2CF9AE}" pid="6" name="Producer">
    <vt:lpwstr>Adobe PDF Library 9.0</vt:lpwstr>
  </property>
  <property fmtid="{D5CDD505-2E9C-101B-9397-08002B2CF9AE}" pid="7" name="doi">
    <vt:lpwstr>10.1016/B978-0-323-35761-6.00004-3</vt:lpwstr>
  </property>
  <property fmtid="{D5CDD505-2E9C-101B-9397-08002B2CF9AE}" pid="8" name="robots">
    <vt:lpwstr>noindex</vt:lpwstr>
  </property>
</Properties>
</file>