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23"/>
        <w:ind w:left="1560" w:right="0" w:firstLine="0"/>
        <w:jc w:val="left"/>
        <w:rPr>
          <w:rFonts w:ascii="Arial MT"/>
          <w:sz w:val="42"/>
        </w:rPr>
      </w:pPr>
      <w:r>
        <w:rPr>
          <w:rFonts w:ascii="Arial MT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762000</wp:posOffset>
                </wp:positionH>
                <wp:positionV relativeFrom="paragraph">
                  <wp:posOffset>71818</wp:posOffset>
                </wp:positionV>
                <wp:extent cx="762000" cy="60198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762000" cy="601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8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72"/>
                                <w:w w:val="150"/>
                                <w:sz w:val="80"/>
                                <w:shd w:fill="3763AF" w:color="auto" w:val="clear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80"/>
                                <w:shd w:fill="3763AF" w:color="auto" w:val="clear"/>
                              </w:rPr>
                              <w:t>5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80"/>
                                <w:w w:val="150"/>
                                <w:sz w:val="80"/>
                                <w:shd w:fill="3763AF" w:color="auto" w:val="clear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0pt;margin-top:5.655pt;width:60pt;height:47.4pt;mso-position-horizontal-relative:page;mso-position-vertical-relative:paragraph;z-index:15729152" type="#_x0000_t202" id="docshape1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Arial"/>
                          <w:b/>
                          <w:sz w:val="8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72"/>
                          <w:w w:val="150"/>
                          <w:sz w:val="80"/>
                          <w:shd w:fill="3763AF" w:color="auto" w:val="clear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80"/>
                          <w:shd w:fill="3763AF" w:color="auto" w:val="clear"/>
                        </w:rPr>
                        <w:t>5</w:t>
                      </w:r>
                      <w:r>
                        <w:rPr>
                          <w:rFonts w:ascii="Arial"/>
                          <w:b/>
                          <w:color w:val="FFFFFF"/>
                          <w:spacing w:val="80"/>
                          <w:w w:val="150"/>
                          <w:sz w:val="80"/>
                          <w:shd w:fill="3763AF" w:color="auto" w:val="clear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5 Vaccine Manufacturing" w:id="1"/>
      <w:bookmarkEnd w:id="1"/>
      <w:r>
        <w:rPr/>
      </w:r>
      <w:r>
        <w:rPr>
          <w:rFonts w:ascii="Arial MT"/>
          <w:color w:val="231F20"/>
          <w:w w:val="75"/>
          <w:sz w:val="42"/>
        </w:rPr>
        <w:t>Vaccine</w:t>
      </w:r>
      <w:r>
        <w:rPr>
          <w:rFonts w:ascii="Arial MT"/>
          <w:color w:val="231F20"/>
          <w:spacing w:val="33"/>
          <w:sz w:val="42"/>
        </w:rPr>
        <w:t> </w:t>
      </w:r>
      <w:r>
        <w:rPr>
          <w:rFonts w:ascii="Arial MT"/>
          <w:color w:val="231F20"/>
          <w:spacing w:val="-2"/>
          <w:w w:val="85"/>
          <w:sz w:val="42"/>
        </w:rPr>
        <w:t>Manufacturing</w:t>
      </w:r>
    </w:p>
    <w:p>
      <w:pPr>
        <w:spacing w:before="185"/>
        <w:ind w:left="156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color w:val="808285"/>
          <w:w w:val="85"/>
          <w:sz w:val="22"/>
        </w:rPr>
        <w:t>Phillip</w:t>
      </w:r>
      <w:r>
        <w:rPr>
          <w:rFonts w:ascii="Arial"/>
          <w:i/>
          <w:color w:val="808285"/>
          <w:spacing w:val="-6"/>
          <w:w w:val="85"/>
          <w:sz w:val="22"/>
        </w:rPr>
        <w:t> </w:t>
      </w:r>
      <w:r>
        <w:rPr>
          <w:rFonts w:ascii="Arial"/>
          <w:i/>
          <w:color w:val="808285"/>
          <w:w w:val="85"/>
          <w:sz w:val="22"/>
        </w:rPr>
        <w:t>L.</w:t>
      </w:r>
      <w:r>
        <w:rPr>
          <w:rFonts w:ascii="Arial"/>
          <w:i/>
          <w:color w:val="808285"/>
          <w:spacing w:val="-5"/>
          <w:w w:val="85"/>
          <w:sz w:val="22"/>
        </w:rPr>
        <w:t> </w:t>
      </w:r>
      <w:r>
        <w:rPr>
          <w:rFonts w:ascii="Arial"/>
          <w:i/>
          <w:color w:val="808285"/>
          <w:w w:val="85"/>
          <w:sz w:val="22"/>
        </w:rPr>
        <w:t>Gomez</w:t>
      </w:r>
      <w:r>
        <w:rPr>
          <w:rFonts w:ascii="Arial"/>
          <w:i/>
          <w:color w:val="808285"/>
          <w:spacing w:val="-6"/>
          <w:w w:val="85"/>
          <w:sz w:val="22"/>
        </w:rPr>
        <w:t> </w:t>
      </w:r>
      <w:r>
        <w:rPr>
          <w:rFonts w:ascii="Arial"/>
          <w:i/>
          <w:color w:val="808285"/>
          <w:w w:val="85"/>
          <w:sz w:val="22"/>
        </w:rPr>
        <w:t>and</w:t>
      </w:r>
      <w:r>
        <w:rPr>
          <w:rFonts w:ascii="Arial"/>
          <w:i/>
          <w:color w:val="808285"/>
          <w:spacing w:val="-5"/>
          <w:w w:val="85"/>
          <w:sz w:val="22"/>
        </w:rPr>
        <w:t> </w:t>
      </w:r>
      <w:r>
        <w:rPr>
          <w:rFonts w:ascii="Arial"/>
          <w:i/>
          <w:color w:val="808285"/>
          <w:w w:val="85"/>
          <w:sz w:val="22"/>
        </w:rPr>
        <w:t>James</w:t>
      </w:r>
      <w:r>
        <w:rPr>
          <w:rFonts w:ascii="Arial"/>
          <w:i/>
          <w:color w:val="808285"/>
          <w:spacing w:val="-6"/>
          <w:w w:val="85"/>
          <w:sz w:val="22"/>
        </w:rPr>
        <w:t> </w:t>
      </w:r>
      <w:r>
        <w:rPr>
          <w:rFonts w:ascii="Arial"/>
          <w:i/>
          <w:color w:val="808285"/>
          <w:w w:val="85"/>
          <w:sz w:val="22"/>
        </w:rPr>
        <w:t>M.</w:t>
      </w:r>
      <w:r>
        <w:rPr>
          <w:rFonts w:ascii="Arial"/>
          <w:i/>
          <w:color w:val="808285"/>
          <w:spacing w:val="-5"/>
          <w:w w:val="85"/>
          <w:sz w:val="22"/>
        </w:rPr>
        <w:t> </w:t>
      </w:r>
      <w:r>
        <w:rPr>
          <w:rFonts w:ascii="Arial"/>
          <w:i/>
          <w:color w:val="808285"/>
          <w:spacing w:val="-2"/>
          <w:w w:val="85"/>
          <w:sz w:val="22"/>
        </w:rPr>
        <w:t>Robinson</w:t>
      </w:r>
    </w:p>
    <w:p>
      <w:pPr>
        <w:pStyle w:val="BodyText"/>
        <w:jc w:val="left"/>
        <w:rPr>
          <w:rFonts w:ascii="Arial"/>
          <w:i/>
          <w:sz w:val="20"/>
        </w:rPr>
      </w:pPr>
    </w:p>
    <w:p>
      <w:pPr>
        <w:pStyle w:val="BodyText"/>
        <w:spacing w:before="112"/>
        <w:jc w:val="left"/>
        <w:rPr>
          <w:rFonts w:ascii="Arial"/>
          <w:i/>
          <w:sz w:val="20"/>
        </w:rPr>
      </w:pPr>
    </w:p>
    <w:p>
      <w:pPr>
        <w:pStyle w:val="BodyText"/>
        <w:spacing w:after="0"/>
        <w:jc w:val="left"/>
        <w:rPr>
          <w:rFonts w:ascii="Arial"/>
          <w:i/>
          <w:sz w:val="20"/>
        </w:rPr>
        <w:sectPr>
          <w:footerReference w:type="default" r:id="rId5"/>
          <w:type w:val="continuous"/>
          <w:pgSz w:w="12240" w:h="15660"/>
          <w:pgMar w:header="0" w:footer="0" w:top="1060" w:bottom="280" w:left="1080" w:right="720"/>
          <w:pgNumType w:start="51"/>
        </w:sectPr>
      </w:pPr>
    </w:p>
    <w:p>
      <w:pPr>
        <w:pStyle w:val="BodyText"/>
        <w:spacing w:line="232" w:lineRule="auto" w:before="97"/>
        <w:ind w:left="120" w:right="38"/>
      </w:pPr>
      <w:r>
        <w:rPr>
          <w:color w:val="231F20"/>
          <w:w w:val="105"/>
        </w:rPr>
        <w:t>The vast majority of the more than 1 billion doses of </w:t>
      </w:r>
      <w:r>
        <w:rPr>
          <w:color w:val="231F20"/>
          <w:w w:val="105"/>
        </w:rPr>
        <w:t>vaccines manufactured</w:t>
      </w:r>
      <w:r>
        <w:rPr>
          <w:color w:val="231F20"/>
          <w:w w:val="105"/>
        </w:rPr>
        <w:t> worldwide</w:t>
      </w:r>
      <w:r>
        <w:rPr>
          <w:color w:val="231F20"/>
          <w:w w:val="105"/>
        </w:rPr>
        <w:t> each</w:t>
      </w:r>
      <w:r>
        <w:rPr>
          <w:color w:val="231F20"/>
          <w:w w:val="105"/>
        </w:rPr>
        <w:t> year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given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perfectly healthy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people.</w:t>
      </w:r>
      <w:r>
        <w:rPr>
          <w:color w:val="0080AC"/>
          <w:w w:val="105"/>
          <w:vertAlign w:val="superscript"/>
        </w:rPr>
        <w:t>1–4</w:t>
      </w:r>
      <w:r>
        <w:rPr>
          <w:color w:val="0080AC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drives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requirements for vaccines to be among the most rigorously designed, moni- tored,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compliant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products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manufactured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today.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ability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manufacture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vaccines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safely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consistently is built on four competencies: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32" w:lineRule="auto" w:before="194" w:after="0"/>
        <w:ind w:left="360" w:right="38" w:hanging="240"/>
        <w:jc w:val="left"/>
        <w:rPr>
          <w:sz w:val="18"/>
        </w:rPr>
      </w:pPr>
      <w:r>
        <w:rPr>
          <w:color w:val="231F20"/>
          <w:w w:val="110"/>
          <w:sz w:val="18"/>
        </w:rPr>
        <w:t>The</w:t>
      </w:r>
      <w:r>
        <w:rPr>
          <w:color w:val="231F20"/>
          <w:spacing w:val="-15"/>
          <w:w w:val="110"/>
          <w:sz w:val="18"/>
        </w:rPr>
        <w:t> </w:t>
      </w:r>
      <w:r>
        <w:rPr>
          <w:color w:val="231F20"/>
          <w:w w:val="110"/>
          <w:sz w:val="18"/>
        </w:rPr>
        <w:t>manufacturing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process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that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defines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how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product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is </w:t>
      </w:r>
      <w:r>
        <w:rPr>
          <w:color w:val="231F20"/>
          <w:spacing w:val="-4"/>
          <w:w w:val="110"/>
          <w:sz w:val="18"/>
        </w:rPr>
        <w:t>made;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360" w:val="left" w:leader="none"/>
        </w:tabs>
        <w:spacing w:line="232" w:lineRule="auto" w:before="0" w:after="0"/>
        <w:ind w:left="360" w:right="38" w:hanging="241"/>
        <w:jc w:val="left"/>
        <w:rPr>
          <w:sz w:val="18"/>
        </w:rPr>
      </w:pPr>
      <w:r>
        <w:rPr>
          <w:color w:val="231F20"/>
          <w:w w:val="110"/>
          <w:sz w:val="18"/>
        </w:rPr>
        <w:t>The</w:t>
      </w:r>
      <w:r>
        <w:rPr>
          <w:color w:val="231F20"/>
          <w:w w:val="110"/>
          <w:sz w:val="18"/>
        </w:rPr>
        <w:t> compliance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organization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successfully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com- plete that process;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197" w:lineRule="exact" w:before="0" w:after="0"/>
        <w:ind w:left="359" w:right="0" w:hanging="239"/>
        <w:jc w:val="left"/>
        <w:rPr>
          <w:sz w:val="18"/>
        </w:rPr>
      </w:pPr>
      <w:r>
        <w:rPr>
          <w:color w:val="231F20"/>
          <w:w w:val="110"/>
          <w:sz w:val="18"/>
        </w:rPr>
        <w:t>The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testing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product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supporting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operations;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spacing w:val="-5"/>
          <w:w w:val="110"/>
          <w:sz w:val="18"/>
        </w:rPr>
        <w:t>and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32" w:lineRule="auto" w:before="0" w:after="0"/>
        <w:ind w:left="360" w:right="39" w:hanging="240"/>
        <w:jc w:val="left"/>
        <w:rPr>
          <w:sz w:val="18"/>
        </w:rPr>
      </w:pPr>
      <w:r>
        <w:rPr>
          <w:color w:val="231F20"/>
          <w:w w:val="110"/>
          <w:sz w:val="18"/>
        </w:rPr>
        <w:t>The regulatory authorization to release and distribute </w:t>
      </w:r>
      <w:r>
        <w:rPr>
          <w:color w:val="231F20"/>
          <w:w w:val="110"/>
          <w:sz w:val="18"/>
        </w:rPr>
        <w:t>the </w:t>
      </w:r>
      <w:r>
        <w:rPr>
          <w:color w:val="231F20"/>
          <w:spacing w:val="-2"/>
          <w:w w:val="110"/>
          <w:sz w:val="18"/>
        </w:rPr>
        <w:t>product.</w:t>
      </w:r>
    </w:p>
    <w:p>
      <w:pPr>
        <w:pStyle w:val="BodyText"/>
        <w:spacing w:line="232" w:lineRule="auto" w:before="199"/>
        <w:ind w:left="120" w:right="38" w:firstLine="239"/>
      </w:pPr>
      <w:r>
        <w:rPr>
          <w:color w:val="231F20"/>
          <w:w w:val="110"/>
        </w:rPr>
        <w:t>This</w:t>
      </w:r>
      <w:r>
        <w:rPr>
          <w:color w:val="231F20"/>
          <w:w w:val="110"/>
        </w:rPr>
        <w:t> chapter</w:t>
      </w:r>
      <w:r>
        <w:rPr>
          <w:color w:val="231F20"/>
          <w:w w:val="110"/>
        </w:rPr>
        <w:t> examines</w:t>
      </w:r>
      <w:r>
        <w:rPr>
          <w:color w:val="231F20"/>
          <w:w w:val="110"/>
        </w:rPr>
        <w:t> how</w:t>
      </w:r>
      <w:r>
        <w:rPr>
          <w:color w:val="231F20"/>
          <w:w w:val="110"/>
        </w:rPr>
        <w:t> each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components</w:t>
      </w:r>
      <w:r>
        <w:rPr>
          <w:color w:val="231F20"/>
          <w:w w:val="110"/>
        </w:rPr>
        <w:t> is </w:t>
      </w:r>
      <w:r>
        <w:rPr>
          <w:color w:val="231F20"/>
          <w:spacing w:val="-2"/>
          <w:w w:val="110"/>
        </w:rPr>
        <w:t>established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during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development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new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how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field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responding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emerging challenges for increased capacity (e.g., pandemic influenza vaccine),</w:t>
      </w:r>
      <w:r>
        <w:rPr>
          <w:color w:val="231F20"/>
          <w:w w:val="110"/>
        </w:rPr>
        <w:t> increased</w:t>
      </w:r>
      <w:r>
        <w:rPr>
          <w:color w:val="231F20"/>
          <w:w w:val="110"/>
        </w:rPr>
        <w:t> safety</w:t>
      </w:r>
      <w:r>
        <w:rPr>
          <w:color w:val="231F20"/>
          <w:w w:val="110"/>
        </w:rPr>
        <w:t> assurance</w:t>
      </w:r>
      <w:r>
        <w:rPr>
          <w:color w:val="231F20"/>
          <w:w w:val="110"/>
        </w:rPr>
        <w:t> (e.g.,</w:t>
      </w:r>
      <w:r>
        <w:rPr>
          <w:color w:val="231F20"/>
          <w:w w:val="110"/>
        </w:rPr>
        <w:t> barrier</w:t>
      </w:r>
      <w:r>
        <w:rPr>
          <w:color w:val="231F20"/>
          <w:w w:val="110"/>
        </w:rPr>
        <w:t> isolator </w:t>
      </w:r>
      <w:r>
        <w:rPr>
          <w:color w:val="231F20"/>
        </w:rPr>
        <w:t>filling), and increasing complexities of manufacture (e.g., con- </w:t>
      </w:r>
      <w:r>
        <w:rPr>
          <w:color w:val="231F20"/>
          <w:w w:val="110"/>
        </w:rPr>
        <w:t>jugate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vaccines).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must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accomplished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while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con- sistently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delivering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billion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doses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annually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 relatively low cost of similar therapeutic products.</w:t>
      </w:r>
    </w:p>
    <w:p>
      <w:pPr>
        <w:pStyle w:val="BodyText"/>
        <w:spacing w:line="232" w:lineRule="auto"/>
        <w:ind w:left="119" w:right="38" w:firstLine="240"/>
      </w:pPr>
      <w:r>
        <w:rPr>
          <w:color w:val="231F20"/>
          <w:w w:val="105"/>
        </w:rPr>
        <w:t>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United</w:t>
      </w:r>
      <w:r>
        <w:rPr>
          <w:color w:val="231F20"/>
          <w:w w:val="105"/>
        </w:rPr>
        <w:t> States,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regulated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biological products.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U.S.</w:t>
      </w:r>
      <w:r>
        <w:rPr>
          <w:color w:val="231F20"/>
          <w:w w:val="105"/>
        </w:rPr>
        <w:t> Food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Drug</w:t>
      </w:r>
      <w:r>
        <w:rPr>
          <w:color w:val="231F20"/>
          <w:w w:val="105"/>
        </w:rPr>
        <w:t> Administration’s</w:t>
      </w:r>
      <w:r>
        <w:rPr>
          <w:color w:val="231F20"/>
          <w:w w:val="105"/>
        </w:rPr>
        <w:t> (FDA) </w:t>
      </w:r>
      <w:r>
        <w:rPr>
          <w:color w:val="231F20"/>
        </w:rPr>
        <w:t>Center for Biologics Evaluation and Research (CBER) is respon- </w:t>
      </w:r>
      <w:r>
        <w:rPr>
          <w:color w:val="231F20"/>
          <w:w w:val="105"/>
        </w:rPr>
        <w:t>sible for regulating vaccines. Current authority for the regula- </w:t>
      </w:r>
      <w:bookmarkStart w:name="Manufacturing Basics" w:id="2"/>
      <w:bookmarkEnd w:id="2"/>
      <w:r>
        <w:rPr>
          <w:color w:val="231F20"/>
          <w:w w:val="105"/>
        </w:rPr>
        <w:t>tion</w:t>
      </w:r>
      <w:r>
        <w:rPr>
          <w:color w:val="231F20"/>
          <w:w w:val="105"/>
        </w:rPr>
        <w:t> of vaccines resides primarily in Section 351 of the Public Health Service Act and specific sections of the Federal Food, Drug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Cosmetic</w:t>
      </w:r>
      <w:r>
        <w:rPr>
          <w:color w:val="231F20"/>
          <w:w w:val="105"/>
        </w:rPr>
        <w:t> Act.</w:t>
      </w:r>
      <w:r>
        <w:rPr>
          <w:color w:val="0080AC"/>
          <w:w w:val="105"/>
          <w:vertAlign w:val="superscript"/>
        </w:rPr>
        <w:t>5,6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Section</w:t>
      </w:r>
      <w:r>
        <w:rPr>
          <w:color w:val="231F20"/>
          <w:w w:val="105"/>
          <w:vertAlign w:val="baseline"/>
        </w:rPr>
        <w:t> 351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Public</w:t>
      </w:r>
      <w:r>
        <w:rPr>
          <w:color w:val="231F20"/>
          <w:w w:val="105"/>
          <w:vertAlign w:val="baseline"/>
        </w:rPr>
        <w:t> Health Service</w:t>
      </w:r>
      <w:r>
        <w:rPr>
          <w:color w:val="231F20"/>
          <w:w w:val="105"/>
          <w:vertAlign w:val="baseline"/>
        </w:rPr>
        <w:t> Act</w:t>
      </w:r>
      <w:r>
        <w:rPr>
          <w:color w:val="231F20"/>
          <w:w w:val="105"/>
          <w:vertAlign w:val="baseline"/>
        </w:rPr>
        <w:t> gives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federal</w:t>
      </w:r>
      <w:r>
        <w:rPr>
          <w:color w:val="231F20"/>
          <w:w w:val="105"/>
          <w:vertAlign w:val="baseline"/>
        </w:rPr>
        <w:t> government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authority</w:t>
      </w:r>
      <w:r>
        <w:rPr>
          <w:color w:val="231F20"/>
          <w:w w:val="105"/>
          <w:vertAlign w:val="baseline"/>
        </w:rPr>
        <w:t> to license biological products and the establishments where they are produced.</w:t>
      </w:r>
      <w:r>
        <w:rPr>
          <w:color w:val="0080AC"/>
          <w:w w:val="105"/>
          <w:vertAlign w:val="superscript"/>
        </w:rPr>
        <w:t>7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Vaccines undergo a rigorous review of labora- tory,</w:t>
      </w:r>
      <w:r>
        <w:rPr>
          <w:color w:val="231F20"/>
          <w:w w:val="105"/>
          <w:vertAlign w:val="baseline"/>
        </w:rPr>
        <w:t> nonclinical,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clinical</w:t>
      </w:r>
      <w:r>
        <w:rPr>
          <w:color w:val="231F20"/>
          <w:w w:val="105"/>
          <w:vertAlign w:val="baseline"/>
        </w:rPr>
        <w:t> data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ensure</w:t>
      </w:r>
      <w:r>
        <w:rPr>
          <w:color w:val="231F20"/>
          <w:w w:val="105"/>
          <w:vertAlign w:val="baseline"/>
        </w:rPr>
        <w:t> safety,</w:t>
      </w:r>
      <w:r>
        <w:rPr>
          <w:color w:val="231F20"/>
          <w:w w:val="105"/>
          <w:vertAlign w:val="baseline"/>
        </w:rPr>
        <w:t> efficacy, purity,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potency.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Vaccines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approved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marketing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 be required to undergo additional studies to further evaluate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vaccine and often to address specific questions about the vaccine’s safety, effectiveness, or possible side effects.</w:t>
      </w:r>
      <w:r>
        <w:rPr>
          <w:color w:val="0080AC"/>
          <w:w w:val="105"/>
          <w:vertAlign w:val="superscript"/>
        </w:rPr>
        <w:t>8</w:t>
      </w:r>
    </w:p>
    <w:p>
      <w:pPr>
        <w:pStyle w:val="BodyText"/>
        <w:spacing w:line="187" w:lineRule="exact"/>
        <w:ind w:left="360"/>
      </w:pPr>
      <w:r>
        <w:rPr>
          <w:color w:val="231F20"/>
          <w:w w:val="110"/>
        </w:rPr>
        <w:t>In</w:t>
      </w:r>
      <w:r>
        <w:rPr>
          <w:color w:val="231F20"/>
          <w:spacing w:val="6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70"/>
          <w:w w:val="110"/>
        </w:rPr>
        <w:t> </w:t>
      </w:r>
      <w:r>
        <w:rPr>
          <w:color w:val="231F20"/>
          <w:w w:val="110"/>
        </w:rPr>
        <w:t>European</w:t>
      </w:r>
      <w:r>
        <w:rPr>
          <w:color w:val="231F20"/>
          <w:spacing w:val="70"/>
          <w:w w:val="110"/>
        </w:rPr>
        <w:t> </w:t>
      </w:r>
      <w:r>
        <w:rPr>
          <w:color w:val="231F20"/>
          <w:w w:val="110"/>
        </w:rPr>
        <w:t>Union,</w:t>
      </w:r>
      <w:r>
        <w:rPr>
          <w:color w:val="231F20"/>
          <w:spacing w:val="70"/>
          <w:w w:val="110"/>
        </w:rPr>
        <w:t> </w:t>
      </w:r>
      <w:r>
        <w:rPr>
          <w:color w:val="231F20"/>
          <w:w w:val="110"/>
        </w:rPr>
        <w:t>animal</w:t>
      </w:r>
      <w:r>
        <w:rPr>
          <w:color w:val="231F20"/>
          <w:spacing w:val="6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70"/>
          <w:w w:val="110"/>
        </w:rPr>
        <w:t> </w:t>
      </w:r>
      <w:r>
        <w:rPr>
          <w:color w:val="231F20"/>
          <w:w w:val="110"/>
        </w:rPr>
        <w:t>human</w:t>
      </w:r>
      <w:r>
        <w:rPr>
          <w:color w:val="231F20"/>
          <w:spacing w:val="70"/>
          <w:w w:val="110"/>
        </w:rPr>
        <w:t> </w:t>
      </w:r>
      <w:r>
        <w:rPr>
          <w:color w:val="231F20"/>
          <w:spacing w:val="-2"/>
          <w:w w:val="110"/>
        </w:rPr>
        <w:t>vaccines</w:t>
      </w:r>
    </w:p>
    <w:p>
      <w:pPr>
        <w:pStyle w:val="BodyText"/>
        <w:spacing w:line="232" w:lineRule="auto"/>
        <w:ind w:left="119" w:right="38"/>
      </w:pPr>
      <w:r>
        <w:rPr>
          <w:color w:val="231F20"/>
          <w:w w:val="110"/>
        </w:rPr>
        <w:t>are</w:t>
      </w:r>
      <w:r>
        <w:rPr>
          <w:color w:val="231F20"/>
          <w:w w:val="110"/>
        </w:rPr>
        <w:t> regulated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European</w:t>
      </w:r>
      <w:r>
        <w:rPr>
          <w:color w:val="231F20"/>
          <w:w w:val="110"/>
        </w:rPr>
        <w:t> Medicines</w:t>
      </w:r>
      <w:r>
        <w:rPr>
          <w:color w:val="231F20"/>
          <w:w w:val="110"/>
        </w:rPr>
        <w:t> Agency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(EMA), whose</w:t>
      </w:r>
      <w:r>
        <w:rPr>
          <w:color w:val="231F20"/>
          <w:w w:val="110"/>
        </w:rPr>
        <w:t> main</w:t>
      </w:r>
      <w:r>
        <w:rPr>
          <w:color w:val="231F20"/>
          <w:w w:val="110"/>
        </w:rPr>
        <w:t> responsibility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promotion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public</w:t>
      </w:r>
      <w:r>
        <w:rPr>
          <w:color w:val="231F20"/>
          <w:w w:val="110"/>
        </w:rPr>
        <w:t> and </w:t>
      </w:r>
      <w:r>
        <w:rPr>
          <w:color w:val="231F20"/>
          <w:spacing w:val="-2"/>
          <w:w w:val="110"/>
        </w:rPr>
        <w:t>animal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health.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EMA’s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Committee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Medicinal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Products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Human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through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Working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Party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over- sight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human</w:t>
      </w:r>
      <w:r>
        <w:rPr>
          <w:color w:val="231F20"/>
          <w:w w:val="110"/>
        </w:rPr>
        <w:t> vaccines.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licensed</w:t>
      </w:r>
      <w:r>
        <w:rPr>
          <w:color w:val="231F20"/>
          <w:w w:val="110"/>
        </w:rPr>
        <w:t> through</w:t>
      </w:r>
      <w:r>
        <w:rPr>
          <w:color w:val="231F20"/>
          <w:w w:val="110"/>
        </w:rPr>
        <w:t> a centralized procedure that allows for simultaneous licensure within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countries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within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European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Union.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Human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vac- cines</w:t>
      </w:r>
      <w:r>
        <w:rPr>
          <w:color w:val="231F20"/>
          <w:w w:val="110"/>
        </w:rPr>
        <w:t> manufacturing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regulated</w:t>
      </w:r>
      <w:r>
        <w:rPr>
          <w:color w:val="231F20"/>
          <w:w w:val="110"/>
        </w:rPr>
        <w:t> under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Good</w:t>
      </w:r>
      <w:r>
        <w:rPr>
          <w:color w:val="231F20"/>
          <w:w w:val="110"/>
        </w:rPr>
        <w:t> Manufactur- ing</w:t>
      </w:r>
      <w:r>
        <w:rPr>
          <w:color w:val="231F20"/>
          <w:w w:val="110"/>
        </w:rPr>
        <w:t> Practices</w:t>
      </w:r>
      <w:r>
        <w:rPr>
          <w:color w:val="231F20"/>
          <w:w w:val="110"/>
        </w:rPr>
        <w:t> (GMP)</w:t>
      </w:r>
      <w:r>
        <w:rPr>
          <w:color w:val="231F20"/>
          <w:w w:val="110"/>
        </w:rPr>
        <w:t> Directive</w:t>
      </w:r>
      <w:r>
        <w:rPr>
          <w:color w:val="231F20"/>
          <w:w w:val="110"/>
        </w:rPr>
        <w:t> 200/94/EEC,</w:t>
      </w:r>
      <w:r>
        <w:rPr>
          <w:color w:val="231F20"/>
          <w:w w:val="110"/>
        </w:rPr>
        <w:t> Annex</w:t>
      </w:r>
      <w:r>
        <w:rPr>
          <w:color w:val="231F20"/>
          <w:w w:val="110"/>
        </w:rPr>
        <w:t> 16,</w:t>
      </w:r>
      <w:r>
        <w:rPr>
          <w:color w:val="231F20"/>
          <w:w w:val="110"/>
        </w:rPr>
        <w:t> and Annex 2.</w:t>
      </w:r>
    </w:p>
    <w:p>
      <w:pPr>
        <w:pStyle w:val="BodyText"/>
        <w:spacing w:line="232" w:lineRule="auto"/>
        <w:ind w:left="119" w:right="38" w:firstLine="239"/>
      </w:pPr>
      <w:r>
        <w:rPr>
          <w:color w:val="231F20"/>
          <w:w w:val="110"/>
        </w:rPr>
        <w:t>Harmonization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licensing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regulating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procedures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 </w:t>
      </w:r>
      <w:r>
        <w:rPr>
          <w:color w:val="231F20"/>
          <w:spacing w:val="-2"/>
          <w:w w:val="110"/>
        </w:rPr>
        <w:t>vaccines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worldwide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obvious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benefits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rapidly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delivering </w:t>
      </w:r>
      <w:r>
        <w:rPr>
          <w:color w:val="231F20"/>
          <w:w w:val="110"/>
        </w:rPr>
        <w:t>safe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effective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market.</w:t>
      </w:r>
      <w:r>
        <w:rPr>
          <w:color w:val="231F20"/>
          <w:w w:val="110"/>
        </w:rPr>
        <w:t> Impediments</w:t>
      </w:r>
      <w:r>
        <w:rPr>
          <w:color w:val="231F20"/>
          <w:w w:val="110"/>
        </w:rPr>
        <w:t> to harmonization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include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lack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standardized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regulatory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proce- dures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mutual</w:t>
      </w:r>
      <w:r>
        <w:rPr>
          <w:color w:val="231F20"/>
          <w:w w:val="110"/>
        </w:rPr>
        <w:t> recognition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licenses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inspections between</w:t>
      </w:r>
      <w:r>
        <w:rPr>
          <w:color w:val="231F20"/>
          <w:w w:val="110"/>
        </w:rPr>
        <w:t> countries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worldwide</w:t>
      </w:r>
      <w:r>
        <w:rPr>
          <w:color w:val="231F20"/>
          <w:w w:val="110"/>
        </w:rPr>
        <w:t> regulatory</w:t>
      </w:r>
      <w:r>
        <w:rPr>
          <w:color w:val="231F20"/>
          <w:w w:val="110"/>
        </w:rPr>
        <w:t> agencies.</w:t>
      </w:r>
      <w:r>
        <w:rPr>
          <w:color w:val="231F20"/>
          <w:w w:val="110"/>
        </w:rPr>
        <w:t> Har- monization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regulation</w:t>
      </w:r>
      <w:r>
        <w:rPr>
          <w:color w:val="231F20"/>
          <w:w w:val="110"/>
        </w:rPr>
        <w:t> continues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progress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joint</w:t>
      </w:r>
      <w:r>
        <w:rPr>
          <w:color w:val="231F20"/>
          <w:spacing w:val="80"/>
          <w:w w:val="110"/>
        </w:rPr>
        <w:t> </w:t>
      </w:r>
      <w:r>
        <w:rPr>
          <w:color w:val="231F20"/>
        </w:rPr>
        <w:t>FDA-EMA</w:t>
      </w:r>
      <w:r>
        <w:rPr>
          <w:color w:val="231F20"/>
          <w:spacing w:val="36"/>
        </w:rPr>
        <w:t> </w:t>
      </w:r>
      <w:r>
        <w:rPr>
          <w:color w:val="231F20"/>
        </w:rPr>
        <w:t>establishment</w:t>
      </w:r>
      <w:r>
        <w:rPr>
          <w:color w:val="231F20"/>
          <w:spacing w:val="37"/>
        </w:rPr>
        <w:t> </w:t>
      </w:r>
      <w:r>
        <w:rPr>
          <w:color w:val="231F20"/>
        </w:rPr>
        <w:t>inspections</w:t>
      </w:r>
      <w:r>
        <w:rPr>
          <w:color w:val="231F20"/>
          <w:spacing w:val="36"/>
        </w:rPr>
        <w:t> </w:t>
      </w:r>
      <w:r>
        <w:rPr>
          <w:color w:val="231F20"/>
        </w:rPr>
        <w:t>programs</w:t>
      </w:r>
      <w:r>
        <w:rPr>
          <w:color w:val="231F20"/>
          <w:spacing w:val="37"/>
        </w:rPr>
        <w:t> </w:t>
      </w:r>
      <w:r>
        <w:rPr>
          <w:color w:val="231F20"/>
        </w:rPr>
        <w:t>have</w:t>
      </w:r>
      <w:r>
        <w:rPr>
          <w:color w:val="231F20"/>
          <w:spacing w:val="36"/>
        </w:rPr>
        <w:t> </w:t>
      </w:r>
      <w:r>
        <w:rPr>
          <w:color w:val="231F20"/>
        </w:rPr>
        <w:t>become</w:t>
      </w:r>
      <w:r>
        <w:rPr>
          <w:color w:val="231F20"/>
          <w:spacing w:val="37"/>
        </w:rPr>
        <w:t> </w:t>
      </w:r>
      <w:r>
        <w:rPr>
          <w:color w:val="231F20"/>
          <w:spacing w:val="-10"/>
        </w:rPr>
        <w:t>a</w:t>
      </w:r>
    </w:p>
    <w:p>
      <w:pPr>
        <w:pStyle w:val="BodyText"/>
        <w:spacing w:line="232" w:lineRule="auto" w:before="97"/>
        <w:ind w:left="119" w:right="357"/>
      </w:pPr>
      <w:r>
        <w:rPr/>
        <w:br w:type="column"/>
      </w:r>
      <w:r>
        <w:rPr>
          <w:color w:val="231F20"/>
          <w:w w:val="110"/>
        </w:rPr>
        <w:t>reality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adherence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International</w:t>
      </w:r>
      <w:r>
        <w:rPr>
          <w:color w:val="231F20"/>
          <w:w w:val="110"/>
        </w:rPr>
        <w:t> Conference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Har- monisation (ICH) guidance is expected.</w:t>
      </w:r>
    </w:p>
    <w:p>
      <w:pPr>
        <w:pStyle w:val="BodyText"/>
        <w:spacing w:line="232" w:lineRule="auto"/>
        <w:ind w:left="119" w:right="358" w:firstLine="239"/>
      </w:pPr>
      <w:r>
        <w:rPr>
          <w:color w:val="231F20"/>
          <w:w w:val="105"/>
        </w:rPr>
        <w:t>New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subjected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well-defined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regulatory process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approval.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approval</w:t>
      </w:r>
      <w:r>
        <w:rPr>
          <w:color w:val="231F20"/>
          <w:w w:val="105"/>
        </w:rPr>
        <w:t> process</w:t>
      </w:r>
      <w:r>
        <w:rPr>
          <w:color w:val="231F20"/>
          <w:w w:val="105"/>
        </w:rPr>
        <w:t> consists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four principal elements:</w:t>
      </w:r>
    </w:p>
    <w:p>
      <w:pPr>
        <w:pStyle w:val="ListParagraph"/>
        <w:numPr>
          <w:ilvl w:val="0"/>
          <w:numId w:val="2"/>
        </w:numPr>
        <w:tabs>
          <w:tab w:pos="299" w:val="left" w:leader="none"/>
        </w:tabs>
        <w:spacing w:line="232" w:lineRule="auto" w:before="196" w:after="0"/>
        <w:ind w:left="299" w:right="357" w:hanging="180"/>
        <w:jc w:val="both"/>
        <w:rPr>
          <w:sz w:val="18"/>
        </w:rPr>
      </w:pPr>
      <w:r>
        <w:rPr>
          <w:color w:val="231F20"/>
          <w:w w:val="110"/>
          <w:sz w:val="18"/>
        </w:rPr>
        <w:t>Preparation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preclinical</w:t>
      </w:r>
      <w:r>
        <w:rPr>
          <w:color w:val="231F20"/>
          <w:w w:val="110"/>
          <w:sz w:val="18"/>
        </w:rPr>
        <w:t> materials</w:t>
      </w:r>
      <w:r>
        <w:rPr>
          <w:color w:val="231F20"/>
          <w:w w:val="110"/>
          <w:sz w:val="18"/>
        </w:rPr>
        <w:t> for</w:t>
      </w:r>
      <w:r>
        <w:rPr>
          <w:color w:val="231F20"/>
          <w:w w:val="110"/>
          <w:sz w:val="18"/>
        </w:rPr>
        <w:t> proof-of-</w:t>
      </w:r>
      <w:r>
        <w:rPr>
          <w:color w:val="231F20"/>
          <w:w w:val="110"/>
          <w:sz w:val="18"/>
        </w:rPr>
        <w:t>concept testing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animal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models;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manufacture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clinical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materials according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current</w:t>
      </w:r>
      <w:r>
        <w:rPr>
          <w:color w:val="231F20"/>
          <w:w w:val="110"/>
          <w:sz w:val="18"/>
        </w:rPr>
        <w:t> GMP;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toxicology</w:t>
      </w:r>
      <w:r>
        <w:rPr>
          <w:color w:val="231F20"/>
          <w:w w:val="110"/>
          <w:sz w:val="18"/>
        </w:rPr>
        <w:t> analysis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an appropriate animal system.</w:t>
      </w:r>
    </w:p>
    <w:p>
      <w:pPr>
        <w:pStyle w:val="ListParagraph"/>
        <w:numPr>
          <w:ilvl w:val="0"/>
          <w:numId w:val="2"/>
        </w:numPr>
        <w:tabs>
          <w:tab w:pos="299" w:val="left" w:leader="none"/>
        </w:tabs>
        <w:spacing w:line="232" w:lineRule="auto" w:before="0" w:after="0"/>
        <w:ind w:left="299" w:right="359" w:hanging="180"/>
        <w:jc w:val="both"/>
        <w:rPr>
          <w:sz w:val="18"/>
        </w:rPr>
      </w:pPr>
      <w:r>
        <w:rPr>
          <w:color w:val="231F20"/>
          <w:w w:val="110"/>
          <w:sz w:val="18"/>
        </w:rPr>
        <w:t>Submission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an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investigational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new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drug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(IND)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applica- tion for submission to FDA for review.</w:t>
      </w:r>
    </w:p>
    <w:p>
      <w:pPr>
        <w:pStyle w:val="ListParagraph"/>
        <w:numPr>
          <w:ilvl w:val="0"/>
          <w:numId w:val="2"/>
        </w:numPr>
        <w:tabs>
          <w:tab w:pos="299" w:val="left" w:leader="none"/>
        </w:tabs>
        <w:spacing w:line="232" w:lineRule="auto" w:before="0" w:after="0"/>
        <w:ind w:left="299" w:right="357" w:hanging="180"/>
        <w:jc w:val="both"/>
        <w:rPr>
          <w:sz w:val="18"/>
        </w:rPr>
      </w:pPr>
      <w:r>
        <w:rPr>
          <w:color w:val="231F20"/>
          <w:w w:val="105"/>
          <w:sz w:val="18"/>
        </w:rPr>
        <w:t>Testing</w:t>
      </w:r>
      <w:r>
        <w:rPr>
          <w:color w:val="231F20"/>
          <w:w w:val="105"/>
          <w:sz w:val="18"/>
        </w:rPr>
        <w:t> for</w:t>
      </w:r>
      <w:r>
        <w:rPr>
          <w:color w:val="231F20"/>
          <w:w w:val="105"/>
          <w:sz w:val="18"/>
        </w:rPr>
        <w:t> safety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effectiveness</w:t>
      </w:r>
      <w:r>
        <w:rPr>
          <w:color w:val="231F20"/>
          <w:w w:val="105"/>
          <w:sz w:val="18"/>
        </w:rPr>
        <w:t> through</w:t>
      </w:r>
      <w:r>
        <w:rPr>
          <w:color w:val="231F20"/>
          <w:w w:val="105"/>
          <w:sz w:val="18"/>
        </w:rPr>
        <w:t> clinical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and further</w:t>
      </w:r>
      <w:r>
        <w:rPr>
          <w:color w:val="231F20"/>
          <w:w w:val="105"/>
          <w:sz w:val="18"/>
        </w:rPr>
        <w:t> nonclinical</w:t>
      </w:r>
      <w:r>
        <w:rPr>
          <w:color w:val="231F20"/>
          <w:w w:val="105"/>
          <w:sz w:val="18"/>
        </w:rPr>
        <w:t> studies</w:t>
      </w:r>
      <w:r>
        <w:rPr>
          <w:color w:val="231F20"/>
          <w:w w:val="105"/>
          <w:sz w:val="18"/>
        </w:rPr>
        <w:t> (Phase</w:t>
      </w:r>
      <w:r>
        <w:rPr>
          <w:color w:val="231F20"/>
          <w:w w:val="105"/>
          <w:sz w:val="18"/>
        </w:rPr>
        <w:t> I</w:t>
      </w:r>
      <w:r>
        <w:rPr>
          <w:color w:val="231F20"/>
          <w:w w:val="105"/>
          <w:sz w:val="18"/>
        </w:rPr>
        <w:t> to</w:t>
      </w:r>
      <w:r>
        <w:rPr>
          <w:color w:val="231F20"/>
          <w:w w:val="105"/>
          <w:sz w:val="18"/>
        </w:rPr>
        <w:t> Phase</w:t>
      </w:r>
      <w:r>
        <w:rPr>
          <w:color w:val="231F20"/>
          <w:w w:val="105"/>
          <w:sz w:val="18"/>
        </w:rPr>
        <w:t> III</w:t>
      </w:r>
      <w:r>
        <w:rPr>
          <w:color w:val="231F20"/>
          <w:w w:val="105"/>
          <w:sz w:val="18"/>
        </w:rPr>
        <w:t> clinical </w:t>
      </w:r>
      <w:r>
        <w:rPr>
          <w:color w:val="231F20"/>
          <w:spacing w:val="-2"/>
          <w:w w:val="105"/>
          <w:sz w:val="18"/>
        </w:rPr>
        <w:t>studies).</w:t>
      </w:r>
    </w:p>
    <w:p>
      <w:pPr>
        <w:pStyle w:val="ListParagraph"/>
        <w:numPr>
          <w:ilvl w:val="0"/>
          <w:numId w:val="2"/>
        </w:numPr>
        <w:tabs>
          <w:tab w:pos="299" w:val="left" w:leader="none"/>
        </w:tabs>
        <w:spacing w:line="232" w:lineRule="auto" w:before="0" w:after="0"/>
        <w:ind w:left="299" w:right="358" w:hanging="180"/>
        <w:jc w:val="both"/>
        <w:rPr>
          <w:sz w:val="18"/>
        </w:rPr>
      </w:pPr>
      <w:r>
        <w:rPr>
          <w:color w:val="231F20"/>
          <w:w w:val="105"/>
          <w:sz w:val="18"/>
        </w:rPr>
        <w:t>Submission of all clinical, nonclinical, and </w:t>
      </w:r>
      <w:r>
        <w:rPr>
          <w:color w:val="231F20"/>
          <w:w w:val="105"/>
          <w:sz w:val="18"/>
        </w:rPr>
        <w:t>manufacturing data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FDA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EMA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form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Biologics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License Application (BLA) for final review and licensure.</w:t>
      </w:r>
    </w:p>
    <w:p>
      <w:pPr>
        <w:pStyle w:val="BodyText"/>
        <w:spacing w:line="232" w:lineRule="auto" w:before="191"/>
        <w:ind w:left="119" w:right="357" w:firstLine="239"/>
      </w:pPr>
      <w:r>
        <w:rPr>
          <w:color w:val="231F20"/>
        </w:rPr>
        <w:t>This chapter outlines the basics of manufacturing a </w:t>
      </w:r>
      <w:r>
        <w:rPr>
          <w:color w:val="231F20"/>
        </w:rPr>
        <w:t>vaccine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description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examples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currently</w:t>
      </w:r>
      <w:r>
        <w:rPr>
          <w:color w:val="231F20"/>
          <w:w w:val="110"/>
        </w:rPr>
        <w:t> licensed products.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then</w:t>
      </w:r>
      <w:r>
        <w:rPr>
          <w:color w:val="231F20"/>
          <w:w w:val="110"/>
        </w:rPr>
        <w:t> moves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regulatory</w:t>
      </w:r>
      <w:r>
        <w:rPr>
          <w:color w:val="231F20"/>
          <w:w w:val="110"/>
        </w:rPr>
        <w:t> requirements</w:t>
      </w:r>
      <w:r>
        <w:rPr>
          <w:color w:val="231F20"/>
          <w:w w:val="110"/>
        </w:rPr>
        <w:t> for vaccine manufacturing including current GMP compliance, </w:t>
      </w:r>
      <w:r>
        <w:rPr>
          <w:color w:val="231F20"/>
        </w:rPr>
        <w:t>and then discusses the development of new vaccines. The final </w:t>
      </w:r>
      <w:r>
        <w:rPr>
          <w:color w:val="231F20"/>
          <w:w w:val="110"/>
        </w:rPr>
        <w:t>section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examines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great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challenges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field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deliver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 product</w:t>
      </w:r>
      <w:r>
        <w:rPr>
          <w:color w:val="231F20"/>
          <w:w w:val="110"/>
        </w:rPr>
        <w:t> held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ever-increasing</w:t>
      </w:r>
      <w:r>
        <w:rPr>
          <w:color w:val="231F20"/>
          <w:w w:val="110"/>
        </w:rPr>
        <w:t> standard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safety</w:t>
      </w:r>
      <w:r>
        <w:rPr>
          <w:color w:val="231F20"/>
          <w:w w:val="110"/>
        </w:rPr>
        <w:t> while providing</w:t>
      </w:r>
      <w:r>
        <w:rPr>
          <w:color w:val="231F20"/>
          <w:w w:val="110"/>
        </w:rPr>
        <w:t> sufficient</w:t>
      </w:r>
      <w:r>
        <w:rPr>
          <w:color w:val="231F20"/>
          <w:w w:val="110"/>
        </w:rPr>
        <w:t> doses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reasonable</w:t>
      </w:r>
      <w:r>
        <w:rPr>
          <w:color w:val="231F20"/>
          <w:w w:val="110"/>
        </w:rPr>
        <w:t> costs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ever- increasing number of diseases.</w:t>
      </w:r>
    </w:p>
    <w:p>
      <w:pPr>
        <w:pStyle w:val="BodyText"/>
        <w:spacing w:before="23"/>
        <w:jc w:val="left"/>
      </w:pPr>
    </w:p>
    <w:p>
      <w:pPr>
        <w:pStyle w:val="Heading1"/>
        <w:spacing w:before="1"/>
        <w:ind w:left="119"/>
        <w:jc w:val="both"/>
      </w:pPr>
      <w:r>
        <w:rPr>
          <w:color w:val="3763AF"/>
          <w:w w:val="75"/>
        </w:rPr>
        <w:t>MANUFACTURING</w:t>
      </w:r>
      <w:r>
        <w:rPr>
          <w:color w:val="3763AF"/>
          <w:spacing w:val="44"/>
        </w:rPr>
        <w:t> </w:t>
      </w:r>
      <w:r>
        <w:rPr>
          <w:color w:val="3763AF"/>
          <w:spacing w:val="-2"/>
          <w:w w:val="85"/>
        </w:rPr>
        <w:t>BASICS</w:t>
      </w:r>
    </w:p>
    <w:p>
      <w:pPr>
        <w:pStyle w:val="BodyText"/>
        <w:spacing w:line="232" w:lineRule="auto" w:before="86"/>
        <w:ind w:left="119" w:right="357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manufacture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composed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several</w:t>
      </w:r>
      <w:r>
        <w:rPr>
          <w:color w:val="231F20"/>
          <w:w w:val="105"/>
        </w:rPr>
        <w:t> basic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result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finished</w:t>
      </w:r>
      <w:r>
        <w:rPr>
          <w:color w:val="231F20"/>
          <w:w w:val="105"/>
        </w:rPr>
        <w:t> product.</w:t>
      </w:r>
      <w:r>
        <w:rPr>
          <w:color w:val="231F20"/>
          <w:w w:val="105"/>
        </w:rPr>
        <w:t> </w:t>
      </w:r>
      <w:hyperlink w:history="true" w:anchor="_bookmark0">
        <w:r>
          <w:rPr>
            <w:color w:val="0080AC"/>
            <w:w w:val="105"/>
          </w:rPr>
          <w:t>Table</w:t>
        </w:r>
        <w:r>
          <w:rPr>
            <w:color w:val="0080AC"/>
            <w:w w:val="105"/>
          </w:rPr>
          <w:t> 5.1</w:t>
        </w:r>
      </w:hyperlink>
      <w:r>
        <w:rPr>
          <w:color w:val="0080AC"/>
          <w:w w:val="105"/>
        </w:rPr>
        <w:t> </w:t>
      </w:r>
      <w:r>
        <w:rPr>
          <w:color w:val="231F20"/>
          <w:w w:val="105"/>
        </w:rPr>
        <w:t>summa-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rizes these steps with examples for pathogens that have a licensed vaccine. The first step is the generation of the antigen used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induce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immune</w:t>
      </w:r>
      <w:r>
        <w:rPr>
          <w:color w:val="231F20"/>
          <w:w w:val="105"/>
        </w:rPr>
        <w:t> response.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step</w:t>
      </w:r>
      <w:r>
        <w:rPr>
          <w:color w:val="231F20"/>
          <w:w w:val="105"/>
        </w:rPr>
        <w:t> includes</w:t>
      </w:r>
      <w:r>
        <w:rPr>
          <w:color w:val="231F20"/>
          <w:w w:val="105"/>
        </w:rPr>
        <w:t> the generation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pathogen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itself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subsequent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inactiva- 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isolation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subunit)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generation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recombi- nant</w:t>
      </w:r>
      <w:r>
        <w:rPr>
          <w:color w:val="231F20"/>
          <w:w w:val="105"/>
        </w:rPr>
        <w:t> protein</w:t>
      </w:r>
      <w:r>
        <w:rPr>
          <w:color w:val="231F20"/>
          <w:w w:val="105"/>
        </w:rPr>
        <w:t> derived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pathogen.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under development</w:t>
      </w:r>
      <w:r>
        <w:rPr>
          <w:color w:val="231F20"/>
          <w:w w:val="105"/>
        </w:rPr>
        <w:t> use</w:t>
      </w:r>
      <w:r>
        <w:rPr>
          <w:color w:val="231F20"/>
          <w:w w:val="105"/>
        </w:rPr>
        <w:t> additional</w:t>
      </w:r>
      <w:r>
        <w:rPr>
          <w:color w:val="231F20"/>
          <w:w w:val="105"/>
        </w:rPr>
        <w:t> methods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will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discussed later. Viruses are grown in cells, which can be either primary cells,</w:t>
      </w:r>
      <w:r>
        <w:rPr>
          <w:color w:val="231F20"/>
          <w:w w:val="105"/>
        </w:rPr>
        <w:t> such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chicken</w:t>
      </w:r>
      <w:r>
        <w:rPr>
          <w:color w:val="231F20"/>
          <w:w w:val="105"/>
        </w:rPr>
        <w:t> fibroblasts</w:t>
      </w:r>
      <w:r>
        <w:rPr>
          <w:color w:val="231F20"/>
          <w:w w:val="105"/>
        </w:rPr>
        <w:t> (e.g.,</w:t>
      </w:r>
      <w:r>
        <w:rPr>
          <w:color w:val="231F20"/>
          <w:w w:val="105"/>
        </w:rPr>
        <w:t> yellow</w:t>
      </w:r>
      <w:r>
        <w:rPr>
          <w:color w:val="231F20"/>
          <w:w w:val="105"/>
        </w:rPr>
        <w:t> fever</w:t>
      </w:r>
      <w:r>
        <w:rPr>
          <w:color w:val="231F20"/>
          <w:w w:val="105"/>
        </w:rPr>
        <w:t> vaccine),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w w:val="105"/>
        </w:rPr>
        <w:t> continuous</w:t>
      </w:r>
      <w:r>
        <w:rPr>
          <w:color w:val="231F20"/>
          <w:w w:val="105"/>
        </w:rPr>
        <w:t> cell</w:t>
      </w:r>
      <w:r>
        <w:rPr>
          <w:color w:val="231F20"/>
          <w:w w:val="105"/>
        </w:rPr>
        <w:t> lines,</w:t>
      </w:r>
      <w:r>
        <w:rPr>
          <w:color w:val="231F20"/>
          <w:w w:val="105"/>
        </w:rPr>
        <w:t> such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MRC-5</w:t>
      </w:r>
      <w:r>
        <w:rPr>
          <w:color w:val="231F20"/>
          <w:w w:val="105"/>
        </w:rPr>
        <w:t> (e.g.,</w:t>
      </w:r>
      <w:r>
        <w:rPr>
          <w:color w:val="231F20"/>
          <w:w w:val="105"/>
        </w:rPr>
        <w:t> hepatitis</w:t>
      </w:r>
      <w:r>
        <w:rPr>
          <w:color w:val="231F20"/>
          <w:w w:val="105"/>
        </w:rPr>
        <w:t> A vaccine).</w:t>
      </w:r>
      <w:r>
        <w:rPr>
          <w:color w:val="231F20"/>
          <w:w w:val="105"/>
        </w:rPr>
        <w:t> Bacterial</w:t>
      </w:r>
      <w:r>
        <w:rPr>
          <w:color w:val="231F20"/>
          <w:w w:val="105"/>
        </w:rPr>
        <w:t> pathogens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grown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bioreactors</w:t>
      </w:r>
      <w:r>
        <w:rPr>
          <w:color w:val="231F20"/>
          <w:w w:val="105"/>
        </w:rPr>
        <w:t> using medium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optimize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antigen while maintaining its integrity. Recombinant proteins can be manufactured in bacteria, yeast, or cell culture. The viral and bacterial</w:t>
      </w:r>
      <w:r>
        <w:rPr>
          <w:color w:val="231F20"/>
          <w:w w:val="105"/>
        </w:rPr>
        <w:t> seed</w:t>
      </w:r>
      <w:r>
        <w:rPr>
          <w:color w:val="231F20"/>
          <w:w w:val="105"/>
        </w:rPr>
        <w:t> cultures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cell</w:t>
      </w:r>
      <w:r>
        <w:rPr>
          <w:color w:val="231F20"/>
          <w:w w:val="105"/>
        </w:rPr>
        <w:t> lines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viral</w:t>
      </w:r>
      <w:r>
        <w:rPr>
          <w:color w:val="231F20"/>
          <w:w w:val="105"/>
        </w:rPr>
        <w:t> pro- duction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carefully</w:t>
      </w:r>
      <w:r>
        <w:rPr>
          <w:color w:val="231F20"/>
          <w:w w:val="105"/>
        </w:rPr>
        <w:t> controlled,</w:t>
      </w:r>
      <w:r>
        <w:rPr>
          <w:color w:val="231F20"/>
          <w:w w:val="105"/>
        </w:rPr>
        <w:t> stored,</w:t>
      </w:r>
      <w:r>
        <w:rPr>
          <w:color w:val="231F20"/>
          <w:w w:val="105"/>
        </w:rPr>
        <w:t> characterized,</w:t>
      </w:r>
      <w:r>
        <w:rPr>
          <w:color w:val="231F20"/>
          <w:w w:val="105"/>
        </w:rPr>
        <w:t> and, often,</w:t>
      </w:r>
      <w:r>
        <w:rPr>
          <w:color w:val="231F20"/>
          <w:w w:val="105"/>
        </w:rPr>
        <w:t> protected.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first</w:t>
      </w:r>
      <w:r>
        <w:rPr>
          <w:color w:val="231F20"/>
          <w:w w:val="105"/>
        </w:rPr>
        <w:t> step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manufacture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estab- lishment of a “master cell bank.” This is a collection of vialed cells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material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production. It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extensively</w:t>
      </w:r>
      <w:r>
        <w:rPr>
          <w:color w:val="231F20"/>
          <w:w w:val="105"/>
        </w:rPr>
        <w:t> characterized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performance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absence of any adventitious agents. From this bank, working cell</w:t>
      </w:r>
      <w:r>
        <w:rPr>
          <w:color w:val="231F20"/>
          <w:w w:val="105"/>
        </w:rPr>
        <w:t> banks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prepared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routine</w:t>
      </w:r>
      <w:r>
        <w:rPr>
          <w:color w:val="231F20"/>
          <w:w w:val="105"/>
        </w:rPr>
        <w:t> starting culture for production lots. The final vaccine is a direct func- tion of its starting materials, and a change in this seed can be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w w:val="105"/>
        </w:rPr>
        <w:t> complicated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initiating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new</w:t>
      </w:r>
      <w:r>
        <w:rPr>
          <w:color w:val="231F20"/>
          <w:w w:val="105"/>
        </w:rPr>
        <w:t> product</w:t>
      </w:r>
      <w:r>
        <w:rPr>
          <w:color w:val="231F20"/>
          <w:w w:val="105"/>
        </w:rPr>
        <w:t> development </w:t>
      </w:r>
      <w:r>
        <w:rPr>
          <w:color w:val="231F20"/>
          <w:spacing w:val="-2"/>
          <w:w w:val="105"/>
        </w:rPr>
        <w:t>altogether.</w:t>
      </w:r>
    </w:p>
    <w:p>
      <w:pPr>
        <w:pStyle w:val="BodyText"/>
        <w:spacing w:after="0" w:line="232" w:lineRule="auto"/>
        <w:sectPr>
          <w:type w:val="continuous"/>
          <w:pgSz w:w="12240" w:h="15660"/>
          <w:pgMar w:header="0" w:footer="0" w:top="1060" w:bottom="280" w:left="1080" w:right="720"/>
          <w:cols w:num="2" w:equalWidth="0">
            <w:col w:w="4961" w:space="199"/>
            <w:col w:w="5280"/>
          </w:cols>
        </w:sectPr>
      </w:pPr>
    </w:p>
    <w:p>
      <w:pPr>
        <w:pStyle w:val="Heading3"/>
        <w:spacing w:before="74"/>
        <w:ind w:right="35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762000</wp:posOffset>
                </wp:positionH>
                <wp:positionV relativeFrom="page">
                  <wp:posOffset>678179</wp:posOffset>
                </wp:positionV>
                <wp:extent cx="7010400" cy="63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0104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0400" h="6350">
                              <a:moveTo>
                                <a:pt x="70104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7010400" y="6350"/>
                              </a:lnTo>
                              <a:lnTo>
                                <a:pt x="701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pt;margin-top:53.399975pt;width:552pt;height:.5pt;mso-position-horizontal-relative:page;mso-position-vertical-relative:page;z-index:15728640" id="docshape2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5"/>
        </w:rPr>
        <w:t>51</w:t>
      </w:r>
    </w:p>
    <w:p>
      <w:pPr>
        <w:pStyle w:val="Heading3"/>
        <w:spacing w:after="0"/>
        <w:jc w:val="right"/>
        <w:sectPr>
          <w:type w:val="continuous"/>
          <w:pgSz w:w="12240" w:h="15660"/>
          <w:pgMar w:header="0" w:footer="0" w:top="1060" w:bottom="280" w:left="1080" w:right="720"/>
        </w:sectPr>
      </w:pPr>
    </w:p>
    <w:p>
      <w:pPr>
        <w:pStyle w:val="BodyText"/>
        <w:ind w:left="13356" w:right="-44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9420859</wp:posOffset>
                </wp:positionH>
                <wp:positionV relativeFrom="page">
                  <wp:posOffset>673100</wp:posOffset>
                </wp:positionV>
                <wp:extent cx="177165" cy="16700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7716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5"/>
                                <w:sz w:val="20"/>
                              </w:rPr>
                              <w:t>52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1.799988pt;margin-top:53pt;width:13.95pt;height:13.15pt;mso-position-horizontal-relative:page;mso-position-vertical-relative:page;z-index:15730176" type="#_x0000_t202" id="docshape3" filled="false" stroked="false">
                <v:textbox inset="0,0,0,0" style="layout-flow:vertical">
                  <w:txbxContent>
                    <w:p>
                      <w:pPr>
                        <w:spacing w:before="27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5"/>
                          <w:sz w:val="20"/>
                        </w:rPr>
                        <w:t>52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9426397</wp:posOffset>
                </wp:positionH>
                <wp:positionV relativeFrom="page">
                  <wp:posOffset>1130300</wp:posOffset>
                </wp:positionV>
                <wp:extent cx="146685" cy="205422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46685" cy="2054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6"/>
                              </w:rPr>
                              <w:t>SECTION 1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68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6"/>
                              </w:rPr>
                              <w:t>General Aspects of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6"/>
                              </w:rPr>
                              <w:t>Vaccination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2.236023pt;margin-top:89pt;width:11.55pt;height:161.75pt;mso-position-horizontal-relative:page;mso-position-vertical-relative:page;z-index:15730688" type="#_x0000_t202" id="docshape4" filled="false" stroked="false">
                <v:textbox inset="0,0,0,0" style="layout-flow:vertical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16"/>
                        </w:rPr>
                        <w:t>SECTION 1</w:t>
                      </w:r>
                      <w:r>
                        <w:rPr>
                          <w:rFonts w:ascii="Arial"/>
                          <w:b/>
                          <w:color w:val="231F20"/>
                          <w:spacing w:val="68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z w:val="16"/>
                        </w:rPr>
                        <w:t>General Aspects of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6"/>
                        </w:rPr>
                        <w:t>Vaccination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04800" cy="53340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04800" cy="533400"/>
                          <a:chExt cx="304800" cy="5334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048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33400">
                                <a:moveTo>
                                  <a:pt x="304800" y="533399"/>
                                </a:moveTo>
                                <a:lnTo>
                                  <a:pt x="304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399"/>
                                </a:lnTo>
                                <a:lnTo>
                                  <a:pt x="304800" y="53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3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pt;height:42pt;mso-position-horizontal-relative:char;mso-position-vertical-relative:line" id="docshapegroup5" coordorigin="0,0" coordsize="480,840">
                <v:rect style="position:absolute;left:0;top:0;width:480;height:840" id="docshape6" filled="true" fillcolor="#3763af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spacing w:before="36"/>
        <w:jc w:val="left"/>
        <w:rPr>
          <w:rFonts w:ascii="Arial"/>
          <w:b/>
          <w:sz w:val="20"/>
        </w:rPr>
      </w:pPr>
    </w:p>
    <w:tbl>
      <w:tblPr>
        <w:tblW w:w="0" w:type="auto"/>
        <w:jc w:val="left"/>
        <w:tblInd w:w="3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8"/>
        <w:gridCol w:w="1016"/>
        <w:gridCol w:w="1346"/>
        <w:gridCol w:w="2387"/>
        <w:gridCol w:w="1438"/>
        <w:gridCol w:w="2850"/>
        <w:gridCol w:w="1896"/>
        <w:gridCol w:w="1441"/>
      </w:tblGrid>
      <w:tr>
        <w:trPr>
          <w:trHeight w:val="248" w:hRule="atLeast"/>
        </w:trPr>
        <w:tc>
          <w:tcPr>
            <w:tcW w:w="13532" w:type="dxa"/>
            <w:gridSpan w:val="8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20"/>
              <w:rPr>
                <w:sz w:val="15"/>
              </w:rPr>
            </w:pPr>
            <w:bookmarkStart w:name="_bookmark0" w:id="3"/>
            <w:bookmarkEnd w:id="3"/>
            <w:r>
              <w:rPr/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TABLE</w:t>
            </w:r>
            <w:r>
              <w:rPr>
                <w:rFonts w:ascii="Arial"/>
                <w:b/>
                <w:color w:val="231F20"/>
                <w:spacing w:val="2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5.1</w:t>
            </w:r>
            <w:r>
              <w:rPr>
                <w:rFonts w:ascii="Arial"/>
                <w:b/>
                <w:color w:val="231F20"/>
                <w:spacing w:val="2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Examples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Licensed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Manufacturing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Processes</w:t>
            </w:r>
          </w:p>
        </w:tc>
      </w:tr>
      <w:tr>
        <w:trPr>
          <w:trHeight w:val="447" w:hRule="atLeast"/>
        </w:trPr>
        <w:tc>
          <w:tcPr>
            <w:tcW w:w="1158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0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Disease</w:t>
            </w:r>
          </w:p>
        </w:tc>
        <w:tc>
          <w:tcPr>
            <w:tcW w:w="1016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36"/>
              <w:ind w:left="126" w:right="11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Trade</w:t>
            </w:r>
            <w:r>
              <w:rPr>
                <w:rFonts w:ascii="Arial"/>
                <w:b/>
                <w:color w:val="231F20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4"/>
                <w:sz w:val="15"/>
              </w:rPr>
              <w:t>Name</w:t>
            </w:r>
          </w:p>
        </w:tc>
        <w:tc>
          <w:tcPr>
            <w:tcW w:w="1346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0"/>
              <w:ind w:left="9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Generic</w:t>
            </w:r>
            <w:r>
              <w:rPr>
                <w:rFonts w:ascii="Arial"/>
                <w:b/>
                <w:color w:val="231F20"/>
                <w:spacing w:val="2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4"/>
                <w:sz w:val="15"/>
              </w:rPr>
              <w:t>Name</w:t>
            </w:r>
          </w:p>
        </w:tc>
        <w:tc>
          <w:tcPr>
            <w:tcW w:w="2387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0"/>
              <w:ind w:left="10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Cell</w:t>
            </w:r>
            <w:r>
              <w:rPr>
                <w:rFonts w:ascii="Arial"/>
                <w:b/>
                <w:color w:val="231F20"/>
                <w:spacing w:val="5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Culture/Fermentation</w:t>
            </w:r>
          </w:p>
        </w:tc>
        <w:tc>
          <w:tcPr>
            <w:tcW w:w="1438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0"/>
              <w:ind w:left="10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Isolation</w:t>
            </w:r>
          </w:p>
        </w:tc>
        <w:tc>
          <w:tcPr>
            <w:tcW w:w="2850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0"/>
              <w:ind w:left="11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Purification</w:t>
            </w:r>
          </w:p>
        </w:tc>
        <w:tc>
          <w:tcPr>
            <w:tcW w:w="1896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0"/>
              <w:ind w:left="9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Formulation</w:t>
            </w:r>
          </w:p>
        </w:tc>
        <w:tc>
          <w:tcPr>
            <w:tcW w:w="1441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44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0"/>
              <w:ind w:left="9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Preservative</w:t>
            </w:r>
          </w:p>
        </w:tc>
      </w:tr>
      <w:tr>
        <w:trPr>
          <w:trHeight w:val="994" w:hRule="atLeast"/>
        </w:trPr>
        <w:tc>
          <w:tcPr>
            <w:tcW w:w="1158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Anthrax</w:t>
            </w:r>
          </w:p>
        </w:tc>
        <w:tc>
          <w:tcPr>
            <w:tcW w:w="1016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BioThrax</w:t>
            </w:r>
          </w:p>
        </w:tc>
        <w:tc>
          <w:tcPr>
            <w:tcW w:w="1346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hanging="15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Anthrax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Vaccine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Adsorbed</w:t>
            </w:r>
          </w:p>
        </w:tc>
        <w:tc>
          <w:tcPr>
            <w:tcW w:w="2387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51" w:right="264" w:hanging="150"/>
              <w:rPr>
                <w:rFonts w:ascii="Arial"/>
                <w:i/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Chemically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defined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protein-</w:t>
            </w:r>
            <w:r>
              <w:rPr>
                <w:color w:val="231F20"/>
                <w:spacing w:val="-2"/>
                <w:sz w:val="15"/>
              </w:rPr>
              <w:t>free</w:t>
            </w:r>
            <w:r>
              <w:rPr>
                <w:color w:val="231F20"/>
                <w:sz w:val="15"/>
              </w:rPr>
              <w:t> media growing a microaerophilic culture of avirulent, nonencapsulated </w:t>
            </w:r>
            <w:r>
              <w:rPr>
                <w:rFonts w:ascii="Arial"/>
                <w:i/>
                <w:color w:val="231F20"/>
                <w:sz w:val="15"/>
              </w:rPr>
              <w:t>Bacillus anthracis</w:t>
            </w:r>
          </w:p>
        </w:tc>
        <w:tc>
          <w:tcPr>
            <w:tcW w:w="1438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2850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1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Sterile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filtrate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culture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medium</w:t>
            </w:r>
          </w:p>
        </w:tc>
        <w:tc>
          <w:tcPr>
            <w:tcW w:w="1896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Aluminum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hydroxide</w:t>
            </w:r>
          </w:p>
        </w:tc>
        <w:tc>
          <w:tcPr>
            <w:tcW w:w="1441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45" w:right="114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Benzethonium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formaldehyde</w:t>
            </w:r>
          </w:p>
        </w:tc>
      </w:tr>
      <w:tr>
        <w:trPr>
          <w:trHeight w:val="1175" w:hRule="atLeast"/>
        </w:trPr>
        <w:tc>
          <w:tcPr>
            <w:tcW w:w="115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40"/>
              <w:ind w:left="270" w:right="186" w:hanging="150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color w:val="231F20"/>
                <w:spacing w:val="-4"/>
                <w:sz w:val="15"/>
              </w:rPr>
              <w:t>Haemophilus</w:t>
            </w:r>
            <w:r>
              <w:rPr>
                <w:rFonts w:ascii="Arial"/>
                <w:i/>
                <w:color w:val="231F20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influenzae</w:t>
            </w:r>
          </w:p>
        </w:tc>
        <w:tc>
          <w:tcPr>
            <w:tcW w:w="10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ActHIB</w:t>
            </w:r>
          </w:p>
        </w:tc>
        <w:tc>
          <w:tcPr>
            <w:tcW w:w="134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40"/>
              <w:ind w:right="267" w:hanging="150"/>
              <w:rPr>
                <w:sz w:val="15"/>
              </w:rPr>
            </w:pPr>
            <w:r>
              <w:rPr>
                <w:rFonts w:ascii="Arial"/>
                <w:i/>
                <w:color w:val="231F20"/>
                <w:spacing w:val="-2"/>
                <w:sz w:val="15"/>
              </w:rPr>
              <w:t>Haemophilus</w:t>
            </w:r>
            <w:r>
              <w:rPr>
                <w:rFonts w:asci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Conjugate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(Tetanus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Toxoid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Conjugate)</w:t>
            </w:r>
          </w:p>
        </w:tc>
        <w:tc>
          <w:tcPr>
            <w:tcW w:w="238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40"/>
              <w:ind w:left="251" w:right="96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Grown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Haemophilus</w:t>
            </w:r>
            <w:r>
              <w:rPr>
                <w:rFonts w:asci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influenzae</w:t>
            </w:r>
            <w:r>
              <w:rPr>
                <w:rFonts w:ascii="Arial"/>
                <w:i/>
                <w:color w:val="231F20"/>
                <w:sz w:val="15"/>
              </w:rPr>
              <w:t> </w:t>
            </w:r>
            <w:r>
              <w:rPr>
                <w:color w:val="231F20"/>
                <w:sz w:val="15"/>
              </w:rPr>
              <w:t>type b strain 1482 grown in a semisynthetic medium</w:t>
            </w:r>
          </w:p>
        </w:tc>
        <w:tc>
          <w:tcPr>
            <w:tcW w:w="143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Centrifugation</w:t>
            </w:r>
          </w:p>
        </w:tc>
        <w:tc>
          <w:tcPr>
            <w:tcW w:w="285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68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Phenol extraction and alcohol </w:t>
            </w:r>
            <w:r>
              <w:rPr>
                <w:color w:val="231F20"/>
                <w:spacing w:val="-2"/>
                <w:sz w:val="15"/>
              </w:rPr>
              <w:t>precipitation;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Hib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polysaccharide</w:t>
            </w:r>
            <w:r>
              <w:rPr>
                <w:color w:val="231F20"/>
                <w:sz w:val="15"/>
              </w:rPr>
              <w:t> conjugated to tetanus toxoid</w:t>
            </w:r>
          </w:p>
        </w:tc>
        <w:tc>
          <w:tcPr>
            <w:tcW w:w="189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Lyophilized</w:t>
            </w:r>
          </w:p>
        </w:tc>
        <w:tc>
          <w:tcPr>
            <w:tcW w:w="144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None</w:t>
            </w:r>
          </w:p>
        </w:tc>
      </w:tr>
      <w:tr>
        <w:trPr>
          <w:trHeight w:val="634" w:hRule="atLeast"/>
        </w:trPr>
        <w:tc>
          <w:tcPr>
            <w:tcW w:w="115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Hepatitis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A</w:t>
            </w:r>
          </w:p>
        </w:tc>
        <w:tc>
          <w:tcPr>
            <w:tcW w:w="10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Havrix</w:t>
            </w:r>
          </w:p>
        </w:tc>
        <w:tc>
          <w:tcPr>
            <w:tcW w:w="134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right="403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Hepatitis A </w:t>
            </w:r>
            <w:r>
              <w:rPr>
                <w:color w:val="231F20"/>
                <w:spacing w:val="-2"/>
                <w:sz w:val="15"/>
              </w:rPr>
              <w:t>Vaccine,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Inactivated</w:t>
            </w:r>
          </w:p>
        </w:tc>
        <w:tc>
          <w:tcPr>
            <w:tcW w:w="238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51" w:right="210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Hepatitis A (strain HM175) propagated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MRC-5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human diploid cells</w:t>
            </w:r>
          </w:p>
        </w:tc>
        <w:tc>
          <w:tcPr>
            <w:tcW w:w="143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50" w:right="113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Cells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lysed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form a suspension</w:t>
            </w:r>
          </w:p>
        </w:tc>
        <w:tc>
          <w:tcPr>
            <w:tcW w:w="285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68" w:right="91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Purification by ultrafiltration and gel </w:t>
            </w:r>
            <w:r>
              <w:rPr>
                <w:color w:val="231F20"/>
                <w:spacing w:val="-2"/>
                <w:sz w:val="15"/>
              </w:rPr>
              <w:t>permeation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chromatography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followed</w:t>
            </w:r>
            <w:r>
              <w:rPr>
                <w:color w:val="231F20"/>
                <w:sz w:val="15"/>
              </w:rPr>
              <w:t> by formalin inactivation</w:t>
            </w:r>
          </w:p>
        </w:tc>
        <w:tc>
          <w:tcPr>
            <w:tcW w:w="189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48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Adsorbed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onto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aluminum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hydroxide</w:t>
            </w:r>
          </w:p>
        </w:tc>
        <w:tc>
          <w:tcPr>
            <w:tcW w:w="144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2-Phenoxy-ethanol</w:t>
            </w:r>
          </w:p>
        </w:tc>
      </w:tr>
      <w:tr>
        <w:trPr>
          <w:trHeight w:val="1174" w:hRule="atLeast"/>
        </w:trPr>
        <w:tc>
          <w:tcPr>
            <w:tcW w:w="115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Hepatitis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B</w:t>
            </w:r>
          </w:p>
        </w:tc>
        <w:tc>
          <w:tcPr>
            <w:tcW w:w="10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76" w:right="84" w:hanging="15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Recombivax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HB</w:t>
            </w:r>
          </w:p>
        </w:tc>
        <w:tc>
          <w:tcPr>
            <w:tcW w:w="134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right="30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Hepatitis B </w:t>
            </w:r>
            <w:r>
              <w:rPr>
                <w:color w:val="231F20"/>
                <w:spacing w:val="-2"/>
                <w:sz w:val="15"/>
              </w:rPr>
              <w:t>Vaccine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(recombinant)</w:t>
            </w:r>
          </w:p>
        </w:tc>
        <w:tc>
          <w:tcPr>
            <w:tcW w:w="238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51" w:right="116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Recombinant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hepatitis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surface antigen (HBsAg) produced in yeast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cells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grown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complex medium of extract of yeast, soy peptone, dextrose, amino acids, and mineral salts</w:t>
            </w:r>
          </w:p>
        </w:tc>
        <w:tc>
          <w:tcPr>
            <w:tcW w:w="143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50" w:right="377" w:hanging="150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Released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from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yeast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disruption</w:t>
            </w:r>
          </w:p>
        </w:tc>
        <w:tc>
          <w:tcPr>
            <w:tcW w:w="285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68" w:right="91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Series of chemical and physical </w:t>
            </w:r>
            <w:r>
              <w:rPr>
                <w:color w:val="231F20"/>
                <w:spacing w:val="-2"/>
                <w:sz w:val="15"/>
              </w:rPr>
              <w:t>methods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(ND)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followed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treatment</w:t>
            </w:r>
            <w:r>
              <w:rPr>
                <w:color w:val="231F20"/>
                <w:sz w:val="15"/>
              </w:rPr>
              <w:t> with formaldehyde</w:t>
            </w:r>
          </w:p>
        </w:tc>
        <w:tc>
          <w:tcPr>
            <w:tcW w:w="189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48" w:right="46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Coprecipitation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HBsAg</w:t>
            </w:r>
            <w:r>
              <w:rPr>
                <w:color w:val="231F20"/>
                <w:sz w:val="15"/>
              </w:rPr>
              <w:t> with amorphous </w:t>
            </w:r>
            <w:r>
              <w:rPr>
                <w:color w:val="231F20"/>
                <w:spacing w:val="-2"/>
                <w:sz w:val="15"/>
              </w:rPr>
              <w:t>aluminum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hydroxyphosphate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sulfate</w:t>
            </w:r>
          </w:p>
        </w:tc>
        <w:tc>
          <w:tcPr>
            <w:tcW w:w="144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None</w:t>
            </w:r>
          </w:p>
        </w:tc>
      </w:tr>
      <w:tr>
        <w:trPr>
          <w:trHeight w:val="994" w:hRule="atLeast"/>
        </w:trPr>
        <w:tc>
          <w:tcPr>
            <w:tcW w:w="115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Influenza</w:t>
            </w:r>
          </w:p>
        </w:tc>
        <w:tc>
          <w:tcPr>
            <w:tcW w:w="10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Fluzone</w:t>
            </w:r>
          </w:p>
        </w:tc>
        <w:tc>
          <w:tcPr>
            <w:tcW w:w="134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right="96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Inactivated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Influenza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Virus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</w:p>
        </w:tc>
        <w:tc>
          <w:tcPr>
            <w:tcW w:w="238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51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Propagation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embryonated</w:t>
            </w:r>
            <w:r>
              <w:rPr>
                <w:color w:val="231F20"/>
                <w:sz w:val="15"/>
              </w:rPr>
              <w:t> chicken eggs</w:t>
            </w:r>
          </w:p>
        </w:tc>
        <w:tc>
          <w:tcPr>
            <w:tcW w:w="143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50" w:right="113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Low-speed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centrifugation</w:t>
            </w:r>
            <w:r>
              <w:rPr>
                <w:color w:val="231F20"/>
                <w:sz w:val="15"/>
              </w:rPr>
              <w:t> and filtration</w:t>
            </w:r>
          </w:p>
        </w:tc>
        <w:tc>
          <w:tcPr>
            <w:tcW w:w="285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68" w:right="91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Purification/concentration on linear sucrose density gradient using continuous flow centrifugation </w:t>
            </w:r>
            <w:r>
              <w:rPr>
                <w:color w:val="231F20"/>
                <w:spacing w:val="-2"/>
                <w:sz w:val="15"/>
              </w:rPr>
              <w:t>followed by additional purification </w:t>
            </w:r>
            <w:r>
              <w:rPr>
                <w:color w:val="231F20"/>
                <w:spacing w:val="-2"/>
                <w:sz w:val="15"/>
              </w:rPr>
              <w:t>by</w:t>
            </w:r>
            <w:r>
              <w:rPr>
                <w:color w:val="231F20"/>
                <w:sz w:val="15"/>
              </w:rPr>
              <w:t> chemical means</w:t>
            </w:r>
          </w:p>
        </w:tc>
        <w:tc>
          <w:tcPr>
            <w:tcW w:w="189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48" w:hanging="15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Phosphate-buffered </w:t>
            </w:r>
            <w:r>
              <w:rPr>
                <w:color w:val="231F20"/>
                <w:spacing w:val="-4"/>
                <w:sz w:val="15"/>
              </w:rPr>
              <w:t>saline</w:t>
            </w:r>
            <w:r>
              <w:rPr>
                <w:color w:val="231F20"/>
                <w:sz w:val="15"/>
              </w:rPr>
              <w:t> with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gelatin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stabilizer</w:t>
            </w:r>
          </w:p>
        </w:tc>
        <w:tc>
          <w:tcPr>
            <w:tcW w:w="144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45" w:right="114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Thimerosal in </w:t>
            </w:r>
            <w:r>
              <w:rPr>
                <w:color w:val="231F20"/>
                <w:spacing w:val="-2"/>
                <w:sz w:val="15"/>
              </w:rPr>
              <w:t>some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package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configurations</w:t>
            </w:r>
          </w:p>
        </w:tc>
      </w:tr>
      <w:tr>
        <w:trPr>
          <w:trHeight w:val="994" w:hRule="atLeast"/>
        </w:trPr>
        <w:tc>
          <w:tcPr>
            <w:tcW w:w="115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70" w:right="123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Japanese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encephalitis</w:t>
            </w:r>
          </w:p>
        </w:tc>
        <w:tc>
          <w:tcPr>
            <w:tcW w:w="101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JE-</w:t>
            </w:r>
            <w:r>
              <w:rPr>
                <w:color w:val="231F20"/>
                <w:spacing w:val="-5"/>
                <w:sz w:val="15"/>
              </w:rPr>
              <w:t>VAX</w:t>
            </w:r>
          </w:p>
        </w:tc>
        <w:tc>
          <w:tcPr>
            <w:tcW w:w="134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right="222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Japanese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Encephalitis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Virus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Vaccine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Inactivated</w:t>
            </w:r>
          </w:p>
        </w:tc>
        <w:tc>
          <w:tcPr>
            <w:tcW w:w="238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0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Intracerebral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inoculation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mice</w:t>
            </w:r>
          </w:p>
        </w:tc>
        <w:tc>
          <w:tcPr>
            <w:tcW w:w="143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50" w:right="350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Harvest of </w:t>
            </w:r>
            <w:r>
              <w:rPr>
                <w:color w:val="231F20"/>
                <w:spacing w:val="-2"/>
                <w:sz w:val="15"/>
              </w:rPr>
              <w:t>brain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tissue/</w:t>
            </w:r>
          </w:p>
          <w:p>
            <w:pPr>
              <w:pStyle w:val="TableParagraph"/>
              <w:spacing w:before="1"/>
              <w:ind w:left="2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homogenization</w:t>
            </w:r>
          </w:p>
        </w:tc>
        <w:tc>
          <w:tcPr>
            <w:tcW w:w="285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68" w:right="91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Centrifugation, supernatant collection </w:t>
            </w:r>
            <w:r>
              <w:rPr>
                <w:color w:val="231F20"/>
                <w:spacing w:val="-2"/>
                <w:sz w:val="15"/>
              </w:rPr>
              <w:t>followed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formaldehyde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inactivation;</w:t>
            </w:r>
            <w:r>
              <w:rPr>
                <w:color w:val="231F20"/>
                <w:sz w:val="15"/>
              </w:rPr>
              <w:t> further purification by ultracentrifugation through 40% </w:t>
            </w:r>
            <w:r>
              <w:rPr>
                <w:color w:val="231F20"/>
                <w:spacing w:val="-2"/>
                <w:sz w:val="15"/>
              </w:rPr>
              <w:t>sucrose</w:t>
            </w:r>
          </w:p>
        </w:tc>
        <w:tc>
          <w:tcPr>
            <w:tcW w:w="189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Lyophilized</w:t>
            </w:r>
          </w:p>
        </w:tc>
        <w:tc>
          <w:tcPr>
            <w:tcW w:w="144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Thimerosal</w:t>
            </w:r>
          </w:p>
        </w:tc>
      </w:tr>
      <w:tr>
        <w:trPr>
          <w:trHeight w:val="1562" w:hRule="atLeast"/>
        </w:trPr>
        <w:tc>
          <w:tcPr>
            <w:tcW w:w="1158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70" w:right="115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Measles,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mumps,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rubella,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varicella</w:t>
            </w:r>
          </w:p>
        </w:tc>
        <w:tc>
          <w:tcPr>
            <w:tcW w:w="1016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ProQuad</w:t>
            </w:r>
          </w:p>
        </w:tc>
        <w:tc>
          <w:tcPr>
            <w:tcW w:w="1346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right="96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Measles,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Mumps,</w:t>
            </w:r>
            <w:r>
              <w:rPr>
                <w:color w:val="231F20"/>
                <w:sz w:val="15"/>
              </w:rPr>
              <w:t> Rubella and Varicella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(Oka/ Merck) Virus Vaccine Live</w:t>
            </w:r>
          </w:p>
        </w:tc>
        <w:tc>
          <w:tcPr>
            <w:tcW w:w="2387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51" w:right="211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Measles virus propagated in chick embryo cell culture; mumps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virus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chick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embryo cell culture; rubella virus propagated in WI-38 human diploid lung fibroblasts; varicella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virus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propagated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on MRC-5 cells</w:t>
            </w:r>
          </w:p>
        </w:tc>
        <w:tc>
          <w:tcPr>
            <w:tcW w:w="1438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2850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1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1896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Lyophilized</w:t>
            </w:r>
          </w:p>
        </w:tc>
        <w:tc>
          <w:tcPr>
            <w:tcW w:w="1441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None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pgSz w:w="15660" w:h="12240" w:orient="landscape"/>
          <w:pgMar w:header="0" w:footer="0" w:top="0" w:bottom="280" w:left="720" w:right="1080"/>
        </w:sectPr>
      </w:pPr>
    </w:p>
    <w:p>
      <w:pPr>
        <w:pStyle w:val="BodyText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723900</wp:posOffset>
                </wp:positionH>
                <wp:positionV relativeFrom="page">
                  <wp:posOffset>492156</wp:posOffset>
                </wp:positionV>
                <wp:extent cx="8227695" cy="22796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8227695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1164" w:right="0" w:firstLine="0"/>
                              <w:jc w:val="left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Trade</w:t>
                            </w:r>
                          </w:p>
                          <w:p>
                            <w:pPr>
                              <w:tabs>
                                <w:tab w:pos="1164" w:val="left" w:leader="none"/>
                                <w:tab w:pos="2144" w:val="left" w:leader="none"/>
                                <w:tab w:pos="3500" w:val="left" w:leader="none"/>
                                <w:tab w:pos="5887" w:val="left" w:leader="none"/>
                                <w:tab w:pos="7343" w:val="left" w:leader="none"/>
                                <w:tab w:pos="10173" w:val="left" w:leader="none"/>
                                <w:tab w:pos="12066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"/>
                                <w:sz w:val="15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ab/>
                              <w:t>Generic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"/>
                                <w:sz w:val="15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ab/>
                              <w:t>Cell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Culture/Fermentation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Isolation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Purification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Formulation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Preservative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pt;margin-top:38.752499pt;width:647.85pt;height:17.95pt;mso-position-horizontal-relative:page;mso-position-vertical-relative:page;z-index:-16240128" type="#_x0000_t202" id="docshape7" filled="false" stroked="false">
                <v:textbox inset="0,0,0,0">
                  <w:txbxContent>
                    <w:p>
                      <w:pPr>
                        <w:spacing w:before="5"/>
                        <w:ind w:left="1164" w:right="0" w:firstLine="0"/>
                        <w:jc w:val="left"/>
                        <w:rPr>
                          <w:rFonts w:ascii="Arial"/>
                          <w:b/>
                          <w:sz w:val="15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2"/>
                          <w:sz w:val="15"/>
                        </w:rPr>
                        <w:t>Trade</w:t>
                      </w:r>
                    </w:p>
                    <w:p>
                      <w:pPr>
                        <w:tabs>
                          <w:tab w:pos="1164" w:val="left" w:leader="none"/>
                          <w:tab w:pos="2144" w:val="left" w:leader="none"/>
                          <w:tab w:pos="3500" w:val="left" w:leader="none"/>
                          <w:tab w:pos="5887" w:val="left" w:leader="none"/>
                          <w:tab w:pos="7343" w:val="left" w:leader="none"/>
                          <w:tab w:pos="10173" w:val="left" w:leader="none"/>
                          <w:tab w:pos="12066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5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2"/>
                          <w:sz w:val="15"/>
                        </w:rPr>
                        <w:t>Disease</w:t>
                      </w:r>
                      <w:r>
                        <w:rPr>
                          <w:rFonts w:ascii="Arial"/>
                          <w:b/>
                          <w:color w:val="231F20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1F20"/>
                          <w:spacing w:val="-4"/>
                          <w:sz w:val="15"/>
                        </w:rPr>
                        <w:t>Name</w:t>
                      </w:r>
                      <w:r>
                        <w:rPr>
                          <w:rFonts w:ascii="Arial"/>
                          <w:b/>
                          <w:color w:val="231F20"/>
                          <w:sz w:val="15"/>
                        </w:rPr>
                        <w:tab/>
                        <w:t>Generic</w:t>
                      </w:r>
                      <w:r>
                        <w:rPr>
                          <w:rFonts w:ascii="Arial"/>
                          <w:b/>
                          <w:color w:val="231F20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4"/>
                          <w:sz w:val="15"/>
                        </w:rPr>
                        <w:t>Name</w:t>
                      </w:r>
                      <w:r>
                        <w:rPr>
                          <w:rFonts w:ascii="Arial"/>
                          <w:b/>
                          <w:color w:val="231F20"/>
                          <w:sz w:val="15"/>
                        </w:rPr>
                        <w:tab/>
                        <w:t>Cell</w:t>
                      </w:r>
                      <w:r>
                        <w:rPr>
                          <w:rFonts w:ascii="Arial"/>
                          <w:b/>
                          <w:color w:val="231F2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2"/>
                          <w:sz w:val="15"/>
                        </w:rPr>
                        <w:t>Culture/Fermentation</w:t>
                      </w:r>
                      <w:r>
                        <w:rPr>
                          <w:rFonts w:ascii="Arial"/>
                          <w:b/>
                          <w:color w:val="231F20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1F20"/>
                          <w:spacing w:val="-2"/>
                          <w:sz w:val="15"/>
                        </w:rPr>
                        <w:t>Isolation</w:t>
                      </w:r>
                      <w:r>
                        <w:rPr>
                          <w:rFonts w:ascii="Arial"/>
                          <w:b/>
                          <w:color w:val="231F20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1F20"/>
                          <w:spacing w:val="-2"/>
                          <w:sz w:val="15"/>
                        </w:rPr>
                        <w:t>Purification</w:t>
                      </w:r>
                      <w:r>
                        <w:rPr>
                          <w:rFonts w:ascii="Arial"/>
                          <w:b/>
                          <w:color w:val="231F20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1F20"/>
                          <w:spacing w:val="-2"/>
                          <w:sz w:val="15"/>
                        </w:rPr>
                        <w:t>Formulation</w:t>
                      </w:r>
                      <w:r>
                        <w:rPr>
                          <w:rFonts w:ascii="Arial"/>
                          <w:b/>
                          <w:color w:val="231F20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1F20"/>
                          <w:spacing w:val="-2"/>
                          <w:sz w:val="15"/>
                        </w:rPr>
                        <w:t>Preservative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285750</wp:posOffset>
                </wp:positionH>
                <wp:positionV relativeFrom="page">
                  <wp:posOffset>1270</wp:posOffset>
                </wp:positionV>
                <wp:extent cx="9058275" cy="7620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058275" cy="76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8275" h="762000">
                              <a:moveTo>
                                <a:pt x="9058275" y="762000"/>
                              </a:moveTo>
                              <a:lnTo>
                                <a:pt x="9058275" y="0"/>
                              </a:lnTo>
                              <a:lnTo>
                                <a:pt x="0" y="0"/>
                              </a:lnTo>
                              <a:lnTo>
                                <a:pt x="0" y="762000"/>
                              </a:lnTo>
                              <a:lnTo>
                                <a:pt x="9058275" y="762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.5pt;margin-top:.1pt;width:713.25pt;height:60.0pt;mso-position-horizontal-relative:page;mso-position-vertical-relative:page;z-index:15731712" id="docshape8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8938259</wp:posOffset>
                </wp:positionH>
                <wp:positionV relativeFrom="page">
                  <wp:posOffset>7239000</wp:posOffset>
                </wp:positionV>
                <wp:extent cx="304800" cy="5334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304800" cy="5334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3.799988pt;margin-top:570pt;width:24pt;height:42pt;mso-position-horizontal-relative:page;mso-position-vertical-relative:page;z-index:15732224" type="#_x0000_t202" id="docshape9" filled="true" fillcolor="#ced3eb" stroked="false">
                <v:textbox inset="0,0,0,0" style="layout-flow:vertical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5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9423401</wp:posOffset>
                </wp:positionH>
                <wp:positionV relativeFrom="page">
                  <wp:posOffset>5613603</wp:posOffset>
                </wp:positionV>
                <wp:extent cx="177165" cy="14859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77165" cy="148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19" w:val="right" w:leader="none"/>
                              </w:tabs>
                              <w:spacing w:before="27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6"/>
                              </w:rPr>
                              <w:t>Vaccine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6"/>
                              </w:rPr>
                              <w:t>Manufacturing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5"/>
                                <w:sz w:val="20"/>
                              </w:rPr>
                              <w:t>53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2.000122pt;margin-top:442.015991pt;width:13.95pt;height:117pt;mso-position-horizontal-relative:page;mso-position-vertical-relative:page;z-index:15732736" type="#_x0000_t202" id="docshape10" filled="false" stroked="false">
                <v:textbox inset="0,0,0,0" style="layout-flow:vertical">
                  <w:txbxContent>
                    <w:p>
                      <w:pPr>
                        <w:tabs>
                          <w:tab w:pos="2319" w:val="right" w:leader="none"/>
                        </w:tabs>
                        <w:spacing w:before="27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  <w:sz w:val="16"/>
                        </w:rPr>
                        <w:t>Vaccine</w:t>
                      </w:r>
                      <w:r>
                        <w:rPr>
                          <w:rFonts w:ascii="Arial MT"/>
                          <w:color w:val="231F2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6"/>
                        </w:rPr>
                        <w:t>Manufacturing</w:t>
                      </w:r>
                      <w:r>
                        <w:rPr>
                          <w:rFonts w:ascii="Arial MT"/>
                          <w:color w:val="231F20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1F20"/>
                          <w:spacing w:val="-5"/>
                          <w:sz w:val="20"/>
                        </w:rPr>
                        <w:t>53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spacing w:before="52"/>
        <w:jc w:val="left"/>
        <w:rPr>
          <w:rFonts w:ascii="Arial"/>
          <w:b/>
          <w:sz w:val="20"/>
        </w:rPr>
      </w:pP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963"/>
        <w:gridCol w:w="1374"/>
        <w:gridCol w:w="2386"/>
        <w:gridCol w:w="1456"/>
        <w:gridCol w:w="2824"/>
        <w:gridCol w:w="1834"/>
        <w:gridCol w:w="1507"/>
      </w:tblGrid>
      <w:tr>
        <w:trPr>
          <w:trHeight w:val="1536" w:hRule="atLeast"/>
        </w:trPr>
        <w:tc>
          <w:tcPr>
            <w:tcW w:w="1193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1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Meningococcal</w:t>
            </w:r>
          </w:p>
        </w:tc>
        <w:tc>
          <w:tcPr>
            <w:tcW w:w="963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1"/>
              <w:ind w:left="9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Menactra</w:t>
            </w:r>
          </w:p>
        </w:tc>
        <w:tc>
          <w:tcPr>
            <w:tcW w:w="1374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41"/>
              <w:ind w:left="259" w:right="156" w:hanging="150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Meningococcal</w:t>
            </w:r>
            <w:r>
              <w:rPr>
                <w:color w:val="231F20"/>
                <w:sz w:val="15"/>
              </w:rPr>
              <w:t> (groups A, C, Y,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W-</w:t>
            </w:r>
            <w:r>
              <w:rPr>
                <w:color w:val="231F20"/>
                <w:spacing w:val="-5"/>
                <w:sz w:val="15"/>
              </w:rPr>
              <w:t>135)</w:t>
            </w:r>
          </w:p>
          <w:p>
            <w:pPr>
              <w:pStyle w:val="TableParagraph"/>
              <w:spacing w:line="249" w:lineRule="auto" w:before="1"/>
              <w:ind w:left="259" w:right="13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Polysaccharide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Diphtheria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Toxoid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Conjugate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</w:p>
        </w:tc>
        <w:tc>
          <w:tcPr>
            <w:tcW w:w="2386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41"/>
              <w:ind w:right="101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Meningococcal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strains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are</w:t>
            </w:r>
            <w:r>
              <w:rPr>
                <w:color w:val="231F20"/>
                <w:sz w:val="15"/>
              </w:rPr>
              <w:t> cultured individually on</w:t>
            </w:r>
          </w:p>
          <w:p>
            <w:pPr>
              <w:pStyle w:val="TableParagraph"/>
              <w:spacing w:line="249" w:lineRule="auto" w:before="1"/>
              <w:ind w:right="10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Mueller-Hinton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agar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grown</w:t>
            </w:r>
            <w:r>
              <w:rPr>
                <w:color w:val="231F20"/>
                <w:sz w:val="15"/>
              </w:rPr>
              <w:t> in Watson-Scherp media; </w:t>
            </w:r>
            <w:r>
              <w:rPr>
                <w:rFonts w:ascii="Arial"/>
                <w:i/>
                <w:color w:val="231F20"/>
                <w:sz w:val="15"/>
              </w:rPr>
              <w:t>Corynebacterium diphtheriae </w:t>
            </w:r>
            <w:r>
              <w:rPr>
                <w:color w:val="231F20"/>
                <w:sz w:val="15"/>
              </w:rPr>
              <w:t>grown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modified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Mueller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and Miller medium</w:t>
            </w:r>
          </w:p>
        </w:tc>
        <w:tc>
          <w:tcPr>
            <w:tcW w:w="1456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41"/>
              <w:ind w:right="242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Extraction of </w:t>
            </w:r>
            <w:r>
              <w:rPr>
                <w:color w:val="231F20"/>
                <w:spacing w:val="-4"/>
                <w:sz w:val="15"/>
              </w:rPr>
              <w:t>polysaccharide</w:t>
            </w:r>
            <w:r>
              <w:rPr>
                <w:color w:val="231F20"/>
                <w:sz w:val="15"/>
              </w:rPr>
              <w:t> from cell</w:t>
            </w:r>
          </w:p>
        </w:tc>
        <w:tc>
          <w:tcPr>
            <w:tcW w:w="2824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41"/>
              <w:ind w:right="89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Polysaccharide purified by </w:t>
            </w:r>
            <w:r>
              <w:rPr>
                <w:color w:val="231F20"/>
                <w:spacing w:val="-2"/>
                <w:sz w:val="15"/>
              </w:rPr>
              <w:t>centrifugation, detergent precipitation,</w:t>
            </w:r>
            <w:r>
              <w:rPr>
                <w:color w:val="231F20"/>
                <w:sz w:val="15"/>
              </w:rPr>
              <w:t> alcohol precipitation, solvent extraction,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diafiltration;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diphtheria purified by ammonium sulfate fractionation and diafiltration; </w:t>
            </w:r>
            <w:r>
              <w:rPr>
                <w:color w:val="231F20"/>
                <w:spacing w:val="-2"/>
                <w:sz w:val="15"/>
              </w:rPr>
              <w:t>conjugate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purified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serial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diafiltration</w:t>
            </w:r>
          </w:p>
        </w:tc>
        <w:tc>
          <w:tcPr>
            <w:tcW w:w="1834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41"/>
              <w:ind w:left="247" w:right="22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Sodium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phosphate–</w:t>
            </w:r>
            <w:r>
              <w:rPr>
                <w:color w:val="231F20"/>
                <w:sz w:val="15"/>
              </w:rPr>
              <w:t> buffered isotonic sodium chloride</w:t>
            </w:r>
          </w:p>
        </w:tc>
        <w:tc>
          <w:tcPr>
            <w:tcW w:w="1507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1"/>
              <w:ind w:left="15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None</w:t>
            </w:r>
          </w:p>
        </w:tc>
      </w:tr>
      <w:tr>
        <w:trPr>
          <w:trHeight w:val="1894" w:hRule="atLeast"/>
        </w:trPr>
        <w:tc>
          <w:tcPr>
            <w:tcW w:w="11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Pneumococcal</w:t>
            </w:r>
          </w:p>
        </w:tc>
        <w:tc>
          <w:tcPr>
            <w:tcW w:w="96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Prevnar</w:t>
            </w:r>
          </w:p>
        </w:tc>
        <w:tc>
          <w:tcPr>
            <w:tcW w:w="137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59" w:right="298" w:hanging="15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Pneumococcal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13-valent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Conjugate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(Diphtheria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CRM197</w:t>
            </w:r>
          </w:p>
          <w:p>
            <w:pPr>
              <w:pStyle w:val="TableParagraph"/>
              <w:spacing w:before="4"/>
              <w:ind w:left="25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Protein)</w:t>
            </w:r>
          </w:p>
        </w:tc>
        <w:tc>
          <w:tcPr>
            <w:tcW w:w="238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0"/>
              <w:ind w:left="91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color w:val="231F20"/>
                <w:sz w:val="15"/>
              </w:rPr>
              <w:t>Streptococcus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 pneumoniae</w:t>
            </w:r>
          </w:p>
          <w:p>
            <w:pPr>
              <w:pStyle w:val="TableParagraph"/>
              <w:spacing w:before="7"/>
              <w:rPr>
                <w:sz w:val="15"/>
              </w:rPr>
            </w:pPr>
            <w:r>
              <w:rPr>
                <w:color w:val="231F20"/>
                <w:sz w:val="15"/>
              </w:rPr>
              <w:t>serotypes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1,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3,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4,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5,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6A,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6B,</w:t>
            </w:r>
          </w:p>
          <w:p>
            <w:pPr>
              <w:pStyle w:val="TableParagraph"/>
              <w:spacing w:before="8"/>
              <w:rPr>
                <w:sz w:val="15"/>
              </w:rPr>
            </w:pPr>
            <w:r>
              <w:rPr>
                <w:color w:val="231F20"/>
                <w:sz w:val="15"/>
              </w:rPr>
              <w:t>7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F,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9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V,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14,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18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C,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19A,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19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F,</w:t>
            </w:r>
          </w:p>
          <w:p>
            <w:pPr>
              <w:pStyle w:val="TableParagraph"/>
              <w:spacing w:line="249" w:lineRule="auto" w:before="7"/>
              <w:ind w:right="101"/>
              <w:rPr>
                <w:sz w:val="15"/>
              </w:rPr>
            </w:pP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23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individually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grown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on soy peptone broth; </w:t>
            </w:r>
            <w:r>
              <w:rPr>
                <w:rFonts w:ascii="Arial" w:hAnsi="Arial"/>
                <w:i/>
                <w:color w:val="231F20"/>
                <w:sz w:val="15"/>
              </w:rPr>
              <w:t>C. diphtheriae </w:t>
            </w:r>
            <w:r>
              <w:rPr>
                <w:color w:val="231F20"/>
                <w:sz w:val="15"/>
              </w:rPr>
              <w:t>strain containing CRM197 grown in casamino </w:t>
            </w:r>
            <w:r>
              <w:rPr>
                <w:color w:val="231F20"/>
                <w:spacing w:val="-2"/>
                <w:sz w:val="15"/>
              </w:rPr>
              <w:t>acids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yeast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extract–based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medium</w:t>
            </w:r>
          </w:p>
        </w:tc>
        <w:tc>
          <w:tcPr>
            <w:tcW w:w="145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right="87" w:hanging="15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Polysaccharides</w:t>
            </w:r>
            <w:r>
              <w:rPr>
                <w:color w:val="231F20"/>
                <w:sz w:val="15"/>
              </w:rPr>
              <w:t> isolated by </w:t>
            </w:r>
            <w:r>
              <w:rPr>
                <w:color w:val="231F20"/>
                <w:spacing w:val="-4"/>
                <w:sz w:val="15"/>
              </w:rPr>
              <w:t>centrifugation;</w:t>
            </w:r>
            <w:r>
              <w:rPr>
                <w:color w:val="231F20"/>
                <w:sz w:val="15"/>
              </w:rPr>
              <w:t> CRM197 ND</w:t>
            </w:r>
          </w:p>
        </w:tc>
        <w:tc>
          <w:tcPr>
            <w:tcW w:w="282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right="106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Polysaccharides purified by precipitation, ultrafiltration, and column chromatography; CRM197 purified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ultrafiltration,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ammonium sulfate precipitation, and ion- exchange chromatography; conjugation done by reductive </w:t>
            </w:r>
            <w:r>
              <w:rPr>
                <w:color w:val="231F20"/>
                <w:spacing w:val="-2"/>
                <w:sz w:val="15"/>
              </w:rPr>
              <w:t>amination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conjugate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purified</w:t>
            </w:r>
            <w:r>
              <w:rPr>
                <w:color w:val="231F20"/>
                <w:sz w:val="15"/>
              </w:rPr>
              <w:t> by ultrafiltration and column </w:t>
            </w:r>
            <w:r>
              <w:rPr>
                <w:color w:val="231F20"/>
                <w:spacing w:val="-2"/>
                <w:sz w:val="15"/>
              </w:rPr>
              <w:t>chromatography</w:t>
            </w:r>
          </w:p>
        </w:tc>
        <w:tc>
          <w:tcPr>
            <w:tcW w:w="183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47" w:right="412" w:hanging="15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Aluminum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hydroxide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suspension</w:t>
            </w:r>
          </w:p>
        </w:tc>
        <w:tc>
          <w:tcPr>
            <w:tcW w:w="150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None</w:t>
            </w:r>
          </w:p>
        </w:tc>
      </w:tr>
      <w:tr>
        <w:trPr>
          <w:trHeight w:val="1174" w:hRule="atLeast"/>
        </w:trPr>
        <w:tc>
          <w:tcPr>
            <w:tcW w:w="11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Polio</w:t>
            </w:r>
          </w:p>
        </w:tc>
        <w:tc>
          <w:tcPr>
            <w:tcW w:w="96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IPOL</w:t>
            </w:r>
          </w:p>
        </w:tc>
        <w:tc>
          <w:tcPr>
            <w:tcW w:w="137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59" w:hanging="15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Poliovirus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Vaccine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Inactivated</w:t>
            </w:r>
          </w:p>
        </w:tc>
        <w:tc>
          <w:tcPr>
            <w:tcW w:w="238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right="101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Types 1, 2, and 3 poliovirus </w:t>
            </w:r>
            <w:r>
              <w:rPr>
                <w:color w:val="231F20"/>
                <w:spacing w:val="-2"/>
                <w:sz w:val="15"/>
              </w:rPr>
              <w:t>individually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grown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Vero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cells</w:t>
            </w:r>
            <w:r>
              <w:rPr>
                <w:color w:val="231F20"/>
                <w:sz w:val="15"/>
              </w:rPr>
              <w:t> on microcarriers using Eagle MEM modified medium supplemented with newborn calf serum</w:t>
            </w:r>
          </w:p>
        </w:tc>
        <w:tc>
          <w:tcPr>
            <w:tcW w:w="145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right="87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Clarification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(method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ND)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concentration</w:t>
            </w:r>
          </w:p>
        </w:tc>
        <w:tc>
          <w:tcPr>
            <w:tcW w:w="282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right="89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Purification by three chromatography </w:t>
            </w:r>
            <w:r>
              <w:rPr>
                <w:color w:val="231F20"/>
                <w:spacing w:val="-2"/>
                <w:sz w:val="15"/>
              </w:rPr>
              <w:t>steps: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exchange,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gel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filtration,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anion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exchange;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inactivation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formalin</w:t>
            </w:r>
          </w:p>
        </w:tc>
        <w:tc>
          <w:tcPr>
            <w:tcW w:w="183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color w:val="231F20"/>
                <w:sz w:val="15"/>
              </w:rPr>
              <w:t>Medium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M-</w:t>
            </w:r>
            <w:r>
              <w:rPr>
                <w:color w:val="231F20"/>
                <w:spacing w:val="-5"/>
                <w:sz w:val="15"/>
              </w:rPr>
              <w:t>199</w:t>
            </w:r>
          </w:p>
        </w:tc>
        <w:tc>
          <w:tcPr>
            <w:tcW w:w="150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2-Phenoxy-ethanol</w:t>
            </w:r>
          </w:p>
        </w:tc>
      </w:tr>
      <w:tr>
        <w:trPr>
          <w:trHeight w:val="1174" w:hRule="atLeast"/>
        </w:trPr>
        <w:tc>
          <w:tcPr>
            <w:tcW w:w="11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Rabies</w:t>
            </w:r>
          </w:p>
        </w:tc>
        <w:tc>
          <w:tcPr>
            <w:tcW w:w="96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RabAvert</w:t>
            </w:r>
          </w:p>
        </w:tc>
        <w:tc>
          <w:tcPr>
            <w:tcW w:w="137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0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Rabies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</w:p>
        </w:tc>
        <w:tc>
          <w:tcPr>
            <w:tcW w:w="238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right="112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Rabies virus grown in primary culture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chicken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fibroblasts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 synthetic cell culture medium with the addition of human albumin, polygeline, and </w:t>
            </w:r>
            <w:r>
              <w:rPr>
                <w:color w:val="231F20"/>
                <w:spacing w:val="-2"/>
                <w:sz w:val="15"/>
              </w:rPr>
              <w:t>antibiotics</w:t>
            </w:r>
          </w:p>
        </w:tc>
        <w:tc>
          <w:tcPr>
            <w:tcW w:w="145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Inactivated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with</w:t>
            </w:r>
          </w:p>
          <w:p>
            <w:pPr>
              <w:pStyle w:val="TableParagraph"/>
              <w:spacing w:before="7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pacing w:val="-2"/>
                <w:sz w:val="15"/>
              </w:rPr>
              <w:t>β</w:t>
            </w:r>
            <w:r>
              <w:rPr>
                <w:color w:val="231F20"/>
                <w:spacing w:val="-2"/>
                <w:sz w:val="15"/>
              </w:rPr>
              <w:t>-propiolactone</w:t>
            </w:r>
          </w:p>
        </w:tc>
        <w:tc>
          <w:tcPr>
            <w:tcW w:w="282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right="89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Purification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zonal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centrifugation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</w:t>
            </w:r>
            <w:r>
              <w:rPr>
                <w:color w:val="231F20"/>
                <w:sz w:val="15"/>
              </w:rPr>
              <w:t> sucrose density gradient</w:t>
            </w:r>
          </w:p>
        </w:tc>
        <w:tc>
          <w:tcPr>
            <w:tcW w:w="183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47" w:right="22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Stabilized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buffered polygeline and </w:t>
            </w:r>
            <w:r>
              <w:rPr>
                <w:color w:val="231F20"/>
                <w:spacing w:val="-2"/>
                <w:sz w:val="15"/>
              </w:rPr>
              <w:t>potassium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glutamate;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lyophilized</w:t>
            </w:r>
          </w:p>
        </w:tc>
        <w:tc>
          <w:tcPr>
            <w:tcW w:w="150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None</w:t>
            </w:r>
          </w:p>
        </w:tc>
      </w:tr>
      <w:tr>
        <w:trPr>
          <w:trHeight w:val="634" w:hRule="atLeast"/>
        </w:trPr>
        <w:tc>
          <w:tcPr>
            <w:tcW w:w="11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40"/>
              <w:ind w:left="270" w:hanging="150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color w:val="231F20"/>
                <w:spacing w:val="-2"/>
                <w:sz w:val="15"/>
              </w:rPr>
              <w:t>Streptococcus</w:t>
            </w:r>
            <w:r>
              <w:rPr>
                <w:rFonts w:ascii="Arial"/>
                <w:i/>
                <w:color w:val="231F20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5"/>
                <w:sz w:val="15"/>
              </w:rPr>
              <w:t>pneumoniae</w:t>
            </w:r>
          </w:p>
        </w:tc>
        <w:tc>
          <w:tcPr>
            <w:tcW w:w="96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Pneumovax</w:t>
            </w:r>
          </w:p>
        </w:tc>
        <w:tc>
          <w:tcPr>
            <w:tcW w:w="137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59" w:right="133" w:hanging="15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Pneumococcal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polyvalent</w:t>
            </w:r>
          </w:p>
        </w:tc>
        <w:tc>
          <w:tcPr>
            <w:tcW w:w="238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145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282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183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color w:val="231F20"/>
                <w:sz w:val="15"/>
              </w:rPr>
              <w:t>Isotonic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saline</w:t>
            </w:r>
          </w:p>
        </w:tc>
        <w:tc>
          <w:tcPr>
            <w:tcW w:w="150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Phenol</w:t>
            </w:r>
          </w:p>
        </w:tc>
      </w:tr>
      <w:tr>
        <w:trPr>
          <w:trHeight w:val="994" w:hRule="atLeast"/>
        </w:trPr>
        <w:tc>
          <w:tcPr>
            <w:tcW w:w="11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Typhoid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fever</w:t>
            </w:r>
          </w:p>
        </w:tc>
        <w:tc>
          <w:tcPr>
            <w:tcW w:w="96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Vivotif</w:t>
            </w:r>
          </w:p>
        </w:tc>
        <w:tc>
          <w:tcPr>
            <w:tcW w:w="137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59" w:right="92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Typhoid Vaccine </w:t>
            </w:r>
            <w:r>
              <w:rPr>
                <w:color w:val="231F20"/>
                <w:spacing w:val="-2"/>
                <w:sz w:val="15"/>
              </w:rPr>
              <w:t>Live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Ty21a</w:t>
            </w:r>
          </w:p>
        </w:tc>
        <w:tc>
          <w:tcPr>
            <w:tcW w:w="238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right="115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Fermentation using medium containing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digest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yeast extract, an acid digest of casein, dextrose, and </w:t>
            </w:r>
            <w:r>
              <w:rPr>
                <w:color w:val="231F20"/>
                <w:spacing w:val="-2"/>
                <w:sz w:val="15"/>
              </w:rPr>
              <w:t>galactose</w:t>
            </w:r>
          </w:p>
        </w:tc>
        <w:tc>
          <w:tcPr>
            <w:tcW w:w="145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Centrifugation</w:t>
            </w:r>
          </w:p>
        </w:tc>
        <w:tc>
          <w:tcPr>
            <w:tcW w:w="282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183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47" w:right="206" w:hanging="150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Enteric-coated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capsule </w:t>
            </w:r>
            <w:r>
              <w:rPr>
                <w:color w:val="231F20"/>
                <w:spacing w:val="-4"/>
                <w:sz w:val="15"/>
              </w:rPr>
              <w:t>containing </w:t>
            </w:r>
            <w:r>
              <w:rPr>
                <w:color w:val="231F20"/>
                <w:spacing w:val="-4"/>
                <w:sz w:val="15"/>
              </w:rPr>
              <w:t>lyophilized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product</w:t>
            </w:r>
          </w:p>
        </w:tc>
        <w:tc>
          <w:tcPr>
            <w:tcW w:w="150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None</w:t>
            </w:r>
          </w:p>
        </w:tc>
      </w:tr>
      <w:tr>
        <w:trPr>
          <w:trHeight w:val="634" w:hRule="atLeast"/>
        </w:trPr>
        <w:tc>
          <w:tcPr>
            <w:tcW w:w="1193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Yellow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fever</w:t>
            </w:r>
          </w:p>
        </w:tc>
        <w:tc>
          <w:tcPr>
            <w:tcW w:w="963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YF-</w:t>
            </w:r>
            <w:r>
              <w:rPr>
                <w:color w:val="231F20"/>
                <w:spacing w:val="-5"/>
                <w:sz w:val="15"/>
              </w:rPr>
              <w:t>Vax</w:t>
            </w:r>
          </w:p>
        </w:tc>
        <w:tc>
          <w:tcPr>
            <w:tcW w:w="1374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59" w:right="133" w:hanging="150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Yellow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Fever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</w:p>
        </w:tc>
        <w:tc>
          <w:tcPr>
            <w:tcW w:w="2386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right="90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Strain 17D-204 of yellow fever is </w:t>
            </w:r>
            <w:r>
              <w:rPr>
                <w:color w:val="231F20"/>
                <w:spacing w:val="-2"/>
                <w:sz w:val="15"/>
              </w:rPr>
              <w:t>cultured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living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avian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leukosis</w:t>
            </w:r>
            <w:r>
              <w:rPr>
                <w:color w:val="231F20"/>
                <w:sz w:val="15"/>
              </w:rPr>
              <w:t> virus-free chicken embryos</w:t>
            </w:r>
          </w:p>
        </w:tc>
        <w:tc>
          <w:tcPr>
            <w:tcW w:w="1456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Homogenization</w:t>
            </w:r>
          </w:p>
        </w:tc>
        <w:tc>
          <w:tcPr>
            <w:tcW w:w="2824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9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Centrifugation</w:t>
            </w:r>
          </w:p>
        </w:tc>
        <w:tc>
          <w:tcPr>
            <w:tcW w:w="1834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47" w:right="22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Lyophilized product </w:t>
            </w:r>
            <w:r>
              <w:rPr>
                <w:color w:val="231F20"/>
                <w:spacing w:val="-2"/>
                <w:sz w:val="15"/>
              </w:rPr>
              <w:t>containing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gelatin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z w:val="15"/>
              </w:rPr>
              <w:t> sorbitol as stabilizer</w:t>
            </w:r>
          </w:p>
        </w:tc>
        <w:tc>
          <w:tcPr>
            <w:tcW w:w="1507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None</w:t>
            </w:r>
          </w:p>
        </w:tc>
      </w:tr>
      <w:tr>
        <w:trPr>
          <w:trHeight w:val="480" w:hRule="atLeast"/>
        </w:trPr>
        <w:tc>
          <w:tcPr>
            <w:tcW w:w="13537" w:type="dxa"/>
            <w:gridSpan w:val="8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120" w:right="11108"/>
              <w:rPr>
                <w:sz w:val="15"/>
              </w:rPr>
            </w:pPr>
            <w:r>
              <w:rPr>
                <w:color w:val="231F20"/>
                <w:sz w:val="15"/>
              </w:rPr>
              <w:t>Data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from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vaccine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package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inserts.</w:t>
            </w:r>
          </w:p>
          <w:p>
            <w:pPr>
              <w:pStyle w:val="TableParagraph"/>
              <w:spacing w:before="8"/>
              <w:ind w:left="120" w:right="11108"/>
              <w:rPr>
                <w:sz w:val="15"/>
              </w:rPr>
            </w:pPr>
            <w:r>
              <w:rPr>
                <w:color w:val="231F20"/>
                <w:sz w:val="15"/>
              </w:rPr>
              <w:t>ND,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disclosed.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pgSz w:w="15660" w:h="12240" w:orient="landscape"/>
          <w:pgMar w:header="0" w:footer="0" w:top="0" w:bottom="280" w:left="720" w:right="1080"/>
        </w:sectPr>
      </w:pPr>
    </w:p>
    <w:p>
      <w:pPr>
        <w:pStyle w:val="BodyText"/>
        <w:spacing w:line="232" w:lineRule="auto" w:before="95"/>
        <w:ind w:left="360" w:firstLin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3248" id="docshape14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</w:rPr>
        <w:t>The next step is to release the antigen from the </w:t>
      </w:r>
      <w:r>
        <w:rPr>
          <w:color w:val="231F20"/>
          <w:w w:val="110"/>
        </w:rPr>
        <w:t>substrate and</w:t>
      </w:r>
      <w:r>
        <w:rPr>
          <w:color w:val="231F20"/>
          <w:w w:val="110"/>
        </w:rPr>
        <w:t> isolate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bulk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environment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its growth.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isolation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free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virus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secreted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pro- teins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cells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cells</w:t>
      </w:r>
      <w:r>
        <w:rPr>
          <w:color w:val="231F20"/>
          <w:w w:val="110"/>
        </w:rPr>
        <w:t> containing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antigen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 </w:t>
      </w:r>
      <w:r>
        <w:rPr>
          <w:color w:val="231F20"/>
        </w:rPr>
        <w:t>spent medium. The next step is purification of the antigen. For </w:t>
      </w:r>
      <w:r>
        <w:rPr>
          <w:color w:val="231F20"/>
          <w:w w:val="110"/>
        </w:rPr>
        <w:t>vaccines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composed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recombinant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proteins,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step </w:t>
      </w:r>
      <w:r>
        <w:rPr>
          <w:color w:val="231F20"/>
          <w:spacing w:val="-2"/>
          <w:w w:val="110"/>
        </w:rPr>
        <w:t>may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involve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many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unit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operations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column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chromatography </w:t>
      </w:r>
      <w:r>
        <w:rPr>
          <w:color w:val="231F20"/>
          <w:w w:val="110"/>
        </w:rPr>
        <w:t>and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ultrafiltration.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inactivated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viral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vaccine,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may simply be inactivation of isolated virus with no further puri- fication.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formulation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designed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maxi- </w:t>
      </w:r>
      <w:r>
        <w:rPr>
          <w:color w:val="231F20"/>
          <w:spacing w:val="-2"/>
          <w:w w:val="110"/>
        </w:rPr>
        <w:t>mize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stability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while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delivering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format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</w:rPr>
        <w:t>allows</w:t>
      </w:r>
      <w:r>
        <w:rPr>
          <w:color w:val="231F20"/>
          <w:spacing w:val="29"/>
        </w:rPr>
        <w:t> </w:t>
      </w:r>
      <w:r>
        <w:rPr>
          <w:color w:val="231F20"/>
        </w:rPr>
        <w:t>efficient</w:t>
      </w:r>
      <w:r>
        <w:rPr>
          <w:color w:val="231F20"/>
          <w:spacing w:val="29"/>
        </w:rPr>
        <w:t> </w:t>
      </w:r>
      <w:r>
        <w:rPr>
          <w:color w:val="231F20"/>
        </w:rPr>
        <w:t>distribution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preferred</w:t>
      </w:r>
      <w:r>
        <w:rPr>
          <w:color w:val="231F20"/>
          <w:spacing w:val="29"/>
        </w:rPr>
        <w:t> </w:t>
      </w:r>
      <w:r>
        <w:rPr>
          <w:color w:val="231F20"/>
        </w:rPr>
        <w:t>clinical</w:t>
      </w:r>
      <w:r>
        <w:rPr>
          <w:color w:val="231F20"/>
          <w:spacing w:val="29"/>
        </w:rPr>
        <w:t> </w:t>
      </w:r>
      <w:r>
        <w:rPr>
          <w:color w:val="231F20"/>
        </w:rPr>
        <w:t>delivery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product.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formulated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include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adju- vant to enhance the immune response, stabilizers to prolong shelf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life,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and/or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preservatives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allow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multidose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vials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 </w:t>
      </w:r>
      <w:r>
        <w:rPr>
          <w:color w:val="231F20"/>
          <w:spacing w:val="-2"/>
          <w:w w:val="110"/>
        </w:rPr>
        <w:t>delivered.</w:t>
      </w:r>
    </w:p>
    <w:p>
      <w:pPr>
        <w:pStyle w:val="BodyText"/>
        <w:spacing w:line="186" w:lineRule="exact"/>
        <w:ind w:left="600"/>
      </w:pPr>
      <w:r>
        <w:rPr>
          <w:color w:val="231F20"/>
          <w:w w:val="110"/>
        </w:rPr>
        <w:t>Formulation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consists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combining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components</w:t>
      </w:r>
      <w:r>
        <w:rPr>
          <w:color w:val="231F20"/>
          <w:spacing w:val="27"/>
          <w:w w:val="110"/>
        </w:rPr>
        <w:t> </w:t>
      </w:r>
      <w:r>
        <w:rPr>
          <w:color w:val="231F20"/>
          <w:spacing w:val="-4"/>
          <w:w w:val="110"/>
        </w:rPr>
        <w:t>that</w:t>
      </w:r>
    </w:p>
    <w:p>
      <w:pPr>
        <w:pStyle w:val="BodyText"/>
        <w:spacing w:line="232" w:lineRule="auto" w:before="1"/>
        <w:ind w:left="360"/>
      </w:pPr>
      <w:r>
        <w:rPr>
          <w:color w:val="231F20"/>
          <w:w w:val="110"/>
        </w:rPr>
        <w:t>constitute the final vaccine and uniformly mixing them in </w:t>
      </w:r>
      <w:r>
        <w:rPr>
          <w:color w:val="231F20"/>
          <w:w w:val="110"/>
        </w:rPr>
        <w:t>a single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vessel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">
        <w:r>
          <w:rPr>
            <w:color w:val="0080AC"/>
            <w:w w:val="110"/>
          </w:rPr>
          <w:t>Fig.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5.1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Operations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conducted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highly controlled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environment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employees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wearing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special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pro- tective</w:t>
      </w:r>
      <w:r>
        <w:rPr>
          <w:color w:val="231F20"/>
          <w:w w:val="110"/>
        </w:rPr>
        <w:t> clothing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avoid</w:t>
      </w:r>
      <w:r>
        <w:rPr>
          <w:color w:val="231F20"/>
          <w:w w:val="110"/>
        </w:rPr>
        <w:t> contamination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adventitious agents.</w:t>
      </w:r>
      <w:r>
        <w:rPr>
          <w:color w:val="231F20"/>
          <w:w w:val="110"/>
        </w:rPr>
        <w:t> Control</w:t>
      </w:r>
      <w:r>
        <w:rPr>
          <w:color w:val="231F20"/>
          <w:w w:val="110"/>
        </w:rPr>
        <w:t> monitoring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environment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critical </w:t>
      </w:r>
      <w:r>
        <w:rPr>
          <w:color w:val="231F20"/>
          <w:spacing w:val="-2"/>
          <w:w w:val="110"/>
        </w:rPr>
        <w:t>surfaces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conducted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during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operations.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Quality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control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(QC) </w:t>
      </w:r>
      <w:r>
        <w:rPr>
          <w:color w:val="231F20"/>
          <w:w w:val="110"/>
        </w:rPr>
        <w:t>testing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stage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usually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consists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safety,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potency,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purity, sterility, and other assays specific to the product.</w:t>
      </w:r>
    </w:p>
    <w:p>
      <w:pPr>
        <w:pStyle w:val="BodyText"/>
        <w:spacing w:line="232" w:lineRule="auto"/>
        <w:ind w:left="360" w:firstLine="240"/>
        <w:jc w:val="right"/>
      </w:pPr>
      <w:r>
        <w:rPr>
          <w:color w:val="231F20"/>
          <w:w w:val="110"/>
        </w:rPr>
        <w:t>During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phase,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individual,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scrupulously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cleaned,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depy- rogenated,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single-dose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multidose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containers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filled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with vaccine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sealed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sterile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stoppers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plungers.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lyophilized,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vial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stoppers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inserted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only </w:t>
      </w:r>
      <w:r>
        <w:rPr>
          <w:color w:val="231F20"/>
          <w:w w:val="110"/>
        </w:rPr>
        <w:t>partially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allow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moisture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escape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lyophilization process,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vials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moved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lyophilization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chamber. All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vials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receive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outer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caps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stopper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container closure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integrity.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preclude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introduction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extraneous viable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nonviable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contamination,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filling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operations must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take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place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highly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controlled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environment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where people, equipment, and components are introduced into the </w:t>
      </w:r>
      <w:r>
        <w:rPr>
          <w:color w:val="231F20"/>
        </w:rPr>
        <w:t>critical area in a controlled manner. After filling, all containers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are inspected using semiautomated or automated equipment designed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detect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minute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cosmetic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physical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defects. 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formulation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phase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manufacturing operation, extensive control and monitoring of the environ- ment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critical</w:t>
      </w:r>
      <w:r>
        <w:rPr>
          <w:color w:val="231F20"/>
          <w:w w:val="110"/>
        </w:rPr>
        <w:t> surfaces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conducted</w:t>
      </w:r>
      <w:r>
        <w:rPr>
          <w:color w:val="231F20"/>
          <w:w w:val="110"/>
        </w:rPr>
        <w:t> during</w:t>
      </w:r>
      <w:r>
        <w:rPr>
          <w:color w:val="231F20"/>
          <w:w w:val="110"/>
        </w:rPr>
        <w:t> operations. </w:t>
      </w:r>
      <w:r>
        <w:rPr>
          <w:color w:val="231F20"/>
          <w:spacing w:val="-2"/>
          <w:w w:val="110"/>
        </w:rPr>
        <w:t>QC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testing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stage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also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consists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safety,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potency,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purity, </w:t>
      </w:r>
      <w:r>
        <w:rPr>
          <w:color w:val="231F20"/>
          <w:w w:val="110"/>
        </w:rPr>
        <w:t>sterility,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assays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specific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product. Vaccine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efficacy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adversely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affected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improper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dis- </w:t>
      </w:r>
      <w:bookmarkStart w:name="Examples of Vaccine Production" w:id="4"/>
      <w:bookmarkEnd w:id="4"/>
      <w:r>
        <w:rPr>
          <w:color w:val="231F20"/>
        </w:rPr>
        <w:t>tribution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storage</w:t>
      </w:r>
      <w:r>
        <w:rPr>
          <w:color w:val="231F20"/>
          <w:spacing w:val="33"/>
        </w:rPr>
        <w:t> </w:t>
      </w:r>
      <w:r>
        <w:rPr>
          <w:color w:val="231F20"/>
        </w:rPr>
        <w:t>conditions.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sensitivity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vaccines</w:t>
      </w:r>
      <w:r>
        <w:rPr>
          <w:color w:val="231F20"/>
          <w:spacing w:val="33"/>
        </w:rPr>
        <w:t> </w:t>
      </w:r>
      <w:r>
        <w:rPr>
          <w:color w:val="231F20"/>
          <w:spacing w:val="-5"/>
        </w:rPr>
        <w:t>to</w:t>
      </w:r>
    </w:p>
    <w:p>
      <w:pPr>
        <w:pStyle w:val="BodyText"/>
        <w:spacing w:before="228"/>
        <w:jc w:val="left"/>
        <w:rPr>
          <w:sz w:val="20"/>
        </w:rPr>
      </w:pPr>
    </w:p>
    <w:p>
      <w:pPr>
        <w:pStyle w:val="BodyText"/>
        <w:ind w:left="360" w:right="-4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048948" cy="2316480"/>
            <wp:effectExtent l="0" t="0" r="0" b="0"/>
            <wp:docPr id="15" name="Image 15" descr="Image of Figure 5.1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Image of Figure 5.1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948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5"/>
        <w:ind w:left="830" w:right="0" w:firstLine="0"/>
        <w:jc w:val="left"/>
        <w:rPr>
          <w:rFonts w:ascii="Arial MT"/>
          <w:sz w:val="16"/>
        </w:rPr>
      </w:pPr>
      <w:bookmarkStart w:name="Inactivated Virus (Influenza)" w:id="5"/>
      <w:bookmarkEnd w:id="5"/>
      <w:r>
        <w:rPr/>
      </w:r>
      <w:bookmarkStart w:name="_bookmark1" w:id="6"/>
      <w:bookmarkEnd w:id="6"/>
      <w:r>
        <w:rPr/>
      </w:r>
      <w:r>
        <w:rPr>
          <w:rFonts w:ascii="Arial"/>
          <w:b/>
          <w:color w:val="231F20"/>
          <w:w w:val="105"/>
          <w:sz w:val="16"/>
        </w:rPr>
        <w:t>Figure</w:t>
      </w:r>
      <w:r>
        <w:rPr>
          <w:rFonts w:ascii="Arial"/>
          <w:b/>
          <w:color w:val="231F20"/>
          <w:spacing w:val="-4"/>
          <w:w w:val="105"/>
          <w:sz w:val="16"/>
        </w:rPr>
        <w:t> </w:t>
      </w:r>
      <w:r>
        <w:rPr>
          <w:rFonts w:ascii="Arial"/>
          <w:b/>
          <w:color w:val="231F20"/>
          <w:w w:val="105"/>
          <w:sz w:val="16"/>
        </w:rPr>
        <w:t>5.1.</w:t>
      </w:r>
      <w:r>
        <w:rPr>
          <w:rFonts w:ascii="Arial"/>
          <w:b/>
          <w:color w:val="231F20"/>
          <w:spacing w:val="18"/>
          <w:w w:val="105"/>
          <w:sz w:val="16"/>
        </w:rPr>
        <w:t> </w:t>
      </w:r>
      <w:r>
        <w:rPr>
          <w:rFonts w:ascii="Arial MT"/>
          <w:color w:val="231F20"/>
          <w:w w:val="105"/>
          <w:sz w:val="16"/>
        </w:rPr>
        <w:t>Automated</w:t>
      </w:r>
      <w:r>
        <w:rPr>
          <w:rFonts w:ascii="Arial MT"/>
          <w:color w:val="231F20"/>
          <w:spacing w:val="-4"/>
          <w:w w:val="105"/>
          <w:sz w:val="16"/>
        </w:rPr>
        <w:t> </w:t>
      </w:r>
      <w:r>
        <w:rPr>
          <w:rFonts w:ascii="Arial MT"/>
          <w:color w:val="231F20"/>
          <w:w w:val="105"/>
          <w:sz w:val="16"/>
        </w:rPr>
        <w:t>vaccine</w:t>
      </w:r>
      <w:r>
        <w:rPr>
          <w:rFonts w:ascii="Arial MT"/>
          <w:color w:val="231F20"/>
          <w:spacing w:val="-4"/>
          <w:w w:val="105"/>
          <w:sz w:val="16"/>
        </w:rPr>
        <w:t> </w:t>
      </w:r>
      <w:r>
        <w:rPr>
          <w:rFonts w:ascii="Arial MT"/>
          <w:color w:val="231F20"/>
          <w:w w:val="105"/>
          <w:sz w:val="16"/>
        </w:rPr>
        <w:t>formulation</w:t>
      </w:r>
      <w:r>
        <w:rPr>
          <w:rFonts w:ascii="Arial MT"/>
          <w:color w:val="231F20"/>
          <w:spacing w:val="-4"/>
          <w:w w:val="105"/>
          <w:sz w:val="16"/>
        </w:rPr>
        <w:t> </w:t>
      </w:r>
      <w:r>
        <w:rPr>
          <w:rFonts w:ascii="Arial MT"/>
          <w:color w:val="231F20"/>
          <w:spacing w:val="-2"/>
          <w:w w:val="105"/>
          <w:sz w:val="16"/>
        </w:rPr>
        <w:t>vessels.</w:t>
      </w:r>
    </w:p>
    <w:p>
      <w:pPr>
        <w:pStyle w:val="BodyText"/>
        <w:spacing w:line="232" w:lineRule="auto" w:before="95"/>
        <w:ind w:left="319" w:right="1197"/>
      </w:pPr>
      <w:r>
        <w:rPr/>
        <w:br w:type="column"/>
      </w:r>
      <w:r>
        <w:rPr>
          <w:color w:val="231F20"/>
          <w:w w:val="110"/>
        </w:rPr>
        <w:t>adverse</w:t>
      </w:r>
      <w:r>
        <w:rPr>
          <w:color w:val="231F20"/>
          <w:w w:val="110"/>
        </w:rPr>
        <w:t> environmental</w:t>
      </w:r>
      <w:r>
        <w:rPr>
          <w:color w:val="231F20"/>
          <w:w w:val="110"/>
        </w:rPr>
        <w:t> conditions,</w:t>
      </w:r>
      <w:r>
        <w:rPr>
          <w:color w:val="231F20"/>
          <w:w w:val="110"/>
        </w:rPr>
        <w:t> particularly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temperature </w:t>
      </w:r>
      <w:r>
        <w:rPr>
          <w:color w:val="231F20"/>
          <w:spacing w:val="-2"/>
          <w:w w:val="110"/>
        </w:rPr>
        <w:t>extremes,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varies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depending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their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composition.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Live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attenu- </w:t>
      </w:r>
      <w:r>
        <w:rPr>
          <w:color w:val="231F20"/>
          <w:w w:val="110"/>
        </w:rPr>
        <w:t>ated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tend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susceptible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inactivated vaccines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toxoids.</w:t>
      </w:r>
      <w:r>
        <w:rPr>
          <w:color w:val="0080AC"/>
          <w:w w:val="110"/>
          <w:vertAlign w:val="superscript"/>
        </w:rPr>
        <w:t>1</w:t>
      </w:r>
      <w:r>
        <w:rPr>
          <w:color w:val="0080AC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formulated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potency</w:t>
      </w:r>
      <w:r>
        <w:rPr>
          <w:color w:val="231F20"/>
          <w:w w:val="110"/>
          <w:vertAlign w:val="baseline"/>
        </w:rPr>
        <w:t> at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end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shelf-life</w:t>
      </w:r>
      <w:r>
        <w:rPr>
          <w:color w:val="231F20"/>
          <w:w w:val="110"/>
          <w:vertAlign w:val="baseline"/>
        </w:rPr>
        <w:t> remains</w:t>
      </w:r>
      <w:r>
        <w:rPr>
          <w:color w:val="231F20"/>
          <w:w w:val="110"/>
          <w:vertAlign w:val="baseline"/>
        </w:rPr>
        <w:t> above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effective dose</w:t>
      </w:r>
      <w:r>
        <w:rPr>
          <w:color w:val="231F20"/>
          <w:w w:val="110"/>
          <w:vertAlign w:val="baseline"/>
        </w:rPr>
        <w:t> demonstrated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human</w:t>
      </w:r>
      <w:r>
        <w:rPr>
          <w:color w:val="231F20"/>
          <w:w w:val="110"/>
          <w:vertAlign w:val="baseline"/>
        </w:rPr>
        <w:t> clinical</w:t>
      </w:r>
      <w:r>
        <w:rPr>
          <w:color w:val="231F20"/>
          <w:w w:val="110"/>
          <w:vertAlign w:val="baseline"/>
        </w:rPr>
        <w:t> trials.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product </w:t>
      </w:r>
      <w:r>
        <w:rPr>
          <w:color w:val="231F20"/>
          <w:vertAlign w:val="baseline"/>
        </w:rPr>
        <w:t>may degrade over the 2 to 3 years of shelf life, the release target potency may be significantly above the specified end-of-shelf-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life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specification.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“overformulation”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represent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sig- nificant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production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yield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loss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cost-of-goods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increase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 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final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product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order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support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necessary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lead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times to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deliver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store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especially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 a rotating stockpile to protect against supply interruption or an emergency use that does not materialize. The addition of stabilizers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lyophilization,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feasible,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tends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improve </w:t>
      </w:r>
      <w:r>
        <w:rPr>
          <w:color w:val="231F20"/>
          <w:vertAlign w:val="baseline"/>
        </w:rPr>
        <w:t>the thermal resistance of vaccines. Storage at very low tempera- </w:t>
      </w:r>
      <w:r>
        <w:rPr>
          <w:color w:val="231F20"/>
          <w:w w:val="110"/>
          <w:vertAlign w:val="baseline"/>
        </w:rPr>
        <w:t>tures within the manufacturing supply chain may be used to reduce potency loss during storage.</w:t>
      </w:r>
    </w:p>
    <w:p>
      <w:pPr>
        <w:pStyle w:val="BodyText"/>
        <w:spacing w:line="184" w:lineRule="exact"/>
        <w:ind w:left="559"/>
      </w:pPr>
      <w:r>
        <w:rPr>
          <w:color w:val="231F20"/>
          <w:w w:val="110"/>
        </w:rPr>
        <w:t>Although recommended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storage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conditions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vac-</w:t>
      </w:r>
    </w:p>
    <w:p>
      <w:pPr>
        <w:pStyle w:val="BodyText"/>
        <w:spacing w:line="232" w:lineRule="auto" w:before="1"/>
        <w:ind w:left="319" w:right="1197" w:hanging="1"/>
      </w:pPr>
      <w:r>
        <w:rPr>
          <w:color w:val="231F20"/>
          <w:w w:val="110"/>
        </w:rPr>
        <w:t>cines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detailed,</w:t>
      </w:r>
      <w:r>
        <w:rPr>
          <w:color w:val="0080AC"/>
          <w:w w:val="110"/>
          <w:vertAlign w:val="superscript"/>
        </w:rPr>
        <w:t>9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vaccine</w:t>
      </w:r>
      <w:r>
        <w:rPr>
          <w:color w:val="231F20"/>
          <w:w w:val="110"/>
          <w:vertAlign w:val="baseline"/>
        </w:rPr>
        <w:t> manufacturers</w:t>
      </w:r>
      <w:r>
        <w:rPr>
          <w:color w:val="231F20"/>
          <w:w w:val="110"/>
          <w:vertAlign w:val="baseline"/>
        </w:rPr>
        <w:t> are </w:t>
      </w:r>
      <w:r>
        <w:rPr>
          <w:color w:val="231F20"/>
          <w:spacing w:val="-2"/>
          <w:w w:val="110"/>
          <w:vertAlign w:val="baseline"/>
        </w:rPr>
        <w:t>responsible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developing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data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before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after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licensing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that </w:t>
      </w:r>
      <w:r>
        <w:rPr>
          <w:color w:val="231F20"/>
          <w:w w:val="110"/>
          <w:vertAlign w:val="baseline"/>
        </w:rPr>
        <w:t>demonstrate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stability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their</w:t>
      </w:r>
      <w:r>
        <w:rPr>
          <w:color w:val="231F20"/>
          <w:w w:val="110"/>
          <w:vertAlign w:val="baseline"/>
        </w:rPr>
        <w:t> vaccines</w:t>
      </w:r>
      <w:r>
        <w:rPr>
          <w:color w:val="231F20"/>
          <w:w w:val="110"/>
          <w:vertAlign w:val="baseline"/>
        </w:rPr>
        <w:t> under</w:t>
      </w:r>
      <w:r>
        <w:rPr>
          <w:color w:val="231F20"/>
          <w:w w:val="110"/>
          <w:vertAlign w:val="baseline"/>
        </w:rPr>
        <w:t> recom- mended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storage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conditions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claimed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shelf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life.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Gener- </w:t>
      </w:r>
      <w:r>
        <w:rPr>
          <w:color w:val="231F20"/>
          <w:vertAlign w:val="baseline"/>
        </w:rPr>
        <w:t>ally, these programs provide data in excess of the claimed shelf </w:t>
      </w:r>
      <w:r>
        <w:rPr>
          <w:color w:val="231F20"/>
          <w:w w:val="110"/>
          <w:vertAlign w:val="baseline"/>
        </w:rPr>
        <w:t>life (up to 3 years) to support the development of new prod- ucts</w:t>
      </w:r>
      <w:r>
        <w:rPr>
          <w:color w:val="231F20"/>
          <w:w w:val="110"/>
          <w:vertAlign w:val="baseline"/>
        </w:rPr>
        <w:t> intended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clinical</w:t>
      </w:r>
      <w:r>
        <w:rPr>
          <w:color w:val="231F20"/>
          <w:w w:val="110"/>
          <w:vertAlign w:val="baseline"/>
        </w:rPr>
        <w:t> use,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well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routine</w:t>
      </w:r>
      <w:r>
        <w:rPr>
          <w:color w:val="231F20"/>
          <w:w w:val="110"/>
          <w:vertAlign w:val="baseline"/>
        </w:rPr>
        <w:t> support</w:t>
      </w:r>
      <w:r>
        <w:rPr>
          <w:color w:val="231F20"/>
          <w:w w:val="110"/>
          <w:vertAlign w:val="baseline"/>
        </w:rPr>
        <w:t> of currently</w:t>
      </w:r>
      <w:r>
        <w:rPr>
          <w:color w:val="231F20"/>
          <w:w w:val="110"/>
          <w:vertAlign w:val="baseline"/>
        </w:rPr>
        <w:t> marketed</w:t>
      </w:r>
      <w:r>
        <w:rPr>
          <w:color w:val="231F20"/>
          <w:w w:val="110"/>
          <w:vertAlign w:val="baseline"/>
        </w:rPr>
        <w:t> products,</w:t>
      </w:r>
      <w:r>
        <w:rPr>
          <w:color w:val="231F20"/>
          <w:w w:val="110"/>
          <w:vertAlign w:val="baseline"/>
        </w:rPr>
        <w:t> expiration</w:t>
      </w:r>
      <w:r>
        <w:rPr>
          <w:color w:val="231F20"/>
          <w:w w:val="110"/>
          <w:vertAlign w:val="baseline"/>
        </w:rPr>
        <w:t> date</w:t>
      </w:r>
      <w:r>
        <w:rPr>
          <w:color w:val="231F20"/>
          <w:w w:val="110"/>
          <w:vertAlign w:val="baseline"/>
        </w:rPr>
        <w:t> extension,</w:t>
      </w:r>
      <w:r>
        <w:rPr>
          <w:color w:val="231F20"/>
          <w:w w:val="110"/>
          <w:vertAlign w:val="baseline"/>
        </w:rPr>
        <w:t> and supporting</w:t>
      </w:r>
      <w:r>
        <w:rPr>
          <w:color w:val="231F20"/>
          <w:w w:val="110"/>
          <w:vertAlign w:val="baseline"/>
        </w:rPr>
        <w:t> distribution</w:t>
      </w:r>
      <w:r>
        <w:rPr>
          <w:color w:val="231F20"/>
          <w:w w:val="110"/>
          <w:vertAlign w:val="baseline"/>
        </w:rPr>
        <w:t> conditions.</w:t>
      </w:r>
      <w:r>
        <w:rPr>
          <w:color w:val="0080AC"/>
          <w:w w:val="110"/>
          <w:vertAlign w:val="superscript"/>
        </w:rPr>
        <w:t>10,11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Accelerated</w:t>
      </w:r>
      <w:r>
        <w:rPr>
          <w:color w:val="231F20"/>
          <w:w w:val="110"/>
          <w:vertAlign w:val="baseline"/>
        </w:rPr>
        <w:t> studies conducted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elevated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temperatures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commonly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applied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better understand the impact of transient temperature excur- </w:t>
      </w:r>
      <w:r>
        <w:rPr>
          <w:color w:val="231F20"/>
          <w:vertAlign w:val="baseline"/>
        </w:rPr>
        <w:t>sions on the vaccine. Manufacturers are required to assure that </w:t>
      </w:r>
      <w:r>
        <w:rPr>
          <w:color w:val="231F20"/>
          <w:w w:val="110"/>
          <w:vertAlign w:val="baseline"/>
        </w:rPr>
        <w:t>products under their control are maintained under appropri- </w:t>
      </w:r>
      <w:r>
        <w:rPr>
          <w:color w:val="231F20"/>
          <w:spacing w:val="-2"/>
          <w:w w:val="110"/>
          <w:vertAlign w:val="baseline"/>
        </w:rPr>
        <w:t>ate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conditions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so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that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identity,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strength,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quality,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purity </w:t>
      </w:r>
      <w:r>
        <w:rPr>
          <w:color w:val="231F20"/>
          <w:w w:val="110"/>
          <w:vertAlign w:val="baseline"/>
        </w:rPr>
        <w:t>of the products are not affected.</w:t>
      </w:r>
      <w:r>
        <w:rPr>
          <w:color w:val="0080AC"/>
          <w:w w:val="110"/>
          <w:vertAlign w:val="superscript"/>
        </w:rPr>
        <w:t>12</w:t>
      </w:r>
    </w:p>
    <w:p>
      <w:pPr>
        <w:pStyle w:val="BodyText"/>
        <w:spacing w:line="187" w:lineRule="exact"/>
        <w:ind w:left="559"/>
      </w:pPr>
      <w:r>
        <w:rPr>
          <w:color w:val="231F20"/>
          <w:w w:val="105"/>
        </w:rPr>
        <w:t>Currently,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limited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vaccines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required</w:t>
      </w:r>
    </w:p>
    <w:p>
      <w:pPr>
        <w:pStyle w:val="BodyText"/>
        <w:spacing w:line="232" w:lineRule="auto" w:before="2"/>
        <w:ind w:left="319" w:right="1197"/>
      </w:pPr>
      <w:r>
        <w:rPr>
          <w:color w:val="231F20"/>
          <w:w w:val="110"/>
        </w:rPr>
        <w:t>by</w:t>
      </w:r>
      <w:r>
        <w:rPr>
          <w:color w:val="231F20"/>
          <w:w w:val="110"/>
        </w:rPr>
        <w:t> federal</w:t>
      </w:r>
      <w:r>
        <w:rPr>
          <w:color w:val="231F20"/>
          <w:w w:val="110"/>
        </w:rPr>
        <w:t> regulation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specified</w:t>
      </w:r>
      <w:r>
        <w:rPr>
          <w:color w:val="231F20"/>
          <w:w w:val="110"/>
        </w:rPr>
        <w:t> shipping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tempera- tures.</w:t>
      </w:r>
      <w:r>
        <w:rPr>
          <w:color w:val="0080AC"/>
          <w:w w:val="110"/>
          <w:vertAlign w:val="superscript"/>
        </w:rPr>
        <w:t>10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Although</w:t>
      </w:r>
      <w:r>
        <w:rPr>
          <w:color w:val="231F20"/>
          <w:w w:val="110"/>
          <w:vertAlign w:val="baseline"/>
        </w:rPr>
        <w:t> most</w:t>
      </w:r>
      <w:r>
        <w:rPr>
          <w:color w:val="231F20"/>
          <w:w w:val="110"/>
          <w:vertAlign w:val="baseline"/>
        </w:rPr>
        <w:t> vaccine</w:t>
      </w:r>
      <w:r>
        <w:rPr>
          <w:color w:val="231F20"/>
          <w:w w:val="110"/>
          <w:vertAlign w:val="baseline"/>
        </w:rPr>
        <w:t> manufacturers</w:t>
      </w:r>
      <w:r>
        <w:rPr>
          <w:color w:val="231F20"/>
          <w:w w:val="110"/>
          <w:vertAlign w:val="baseline"/>
        </w:rPr>
        <w:t> use</w:t>
      </w:r>
      <w:r>
        <w:rPr>
          <w:color w:val="231F20"/>
          <w:w w:val="110"/>
          <w:vertAlign w:val="baseline"/>
        </w:rPr>
        <w:t> insulated containers and other precautions for the brief (usually 24 to 72 hours) shipping time, occasional, unanticipated tempera- ture</w:t>
      </w:r>
      <w:r>
        <w:rPr>
          <w:color w:val="231F20"/>
          <w:w w:val="110"/>
          <w:vertAlign w:val="baseline"/>
        </w:rPr>
        <w:t> excursions</w:t>
      </w:r>
      <w:r>
        <w:rPr>
          <w:color w:val="231F20"/>
          <w:w w:val="110"/>
          <w:vertAlign w:val="baseline"/>
        </w:rPr>
        <w:t> may</w:t>
      </w:r>
      <w:r>
        <w:rPr>
          <w:color w:val="231F20"/>
          <w:w w:val="110"/>
          <w:vertAlign w:val="baseline"/>
        </w:rPr>
        <w:t> occur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could</w:t>
      </w:r>
      <w:r>
        <w:rPr>
          <w:color w:val="231F20"/>
          <w:w w:val="110"/>
          <w:vertAlign w:val="baseline"/>
        </w:rPr>
        <w:t> have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detrimental impact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shipped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product.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Before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accepting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 shipment,</w:t>
      </w:r>
      <w:r>
        <w:rPr>
          <w:color w:val="231F20"/>
          <w:w w:val="110"/>
          <w:vertAlign w:val="baseline"/>
        </w:rPr>
        <w:t> users</w:t>
      </w:r>
      <w:r>
        <w:rPr>
          <w:color w:val="231F20"/>
          <w:w w:val="110"/>
          <w:vertAlign w:val="baseline"/>
        </w:rPr>
        <w:t> should</w:t>
      </w:r>
      <w:r>
        <w:rPr>
          <w:color w:val="231F20"/>
          <w:w w:val="110"/>
          <w:vertAlign w:val="baseline"/>
        </w:rPr>
        <w:t> look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any</w:t>
      </w:r>
      <w:r>
        <w:rPr>
          <w:color w:val="231F20"/>
          <w:w w:val="110"/>
          <w:vertAlign w:val="baseline"/>
        </w:rPr>
        <w:t> evidence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improper transportation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conditions,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including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excessive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transport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time and possible adverse ambient temperature conditions.</w:t>
      </w:r>
      <w:r>
        <w:rPr>
          <w:color w:val="0080AC"/>
          <w:w w:val="110"/>
          <w:vertAlign w:val="superscript"/>
        </w:rPr>
        <w:t>1</w:t>
      </w:r>
    </w:p>
    <w:p>
      <w:pPr>
        <w:pStyle w:val="BodyText"/>
        <w:spacing w:before="124"/>
        <w:jc w:val="left"/>
      </w:pPr>
    </w:p>
    <w:p>
      <w:pPr>
        <w:pStyle w:val="Heading1"/>
        <w:ind w:left="319"/>
        <w:jc w:val="both"/>
      </w:pPr>
      <w:r>
        <w:rPr>
          <w:color w:val="3763AF"/>
          <w:w w:val="75"/>
        </w:rPr>
        <w:t>EXAMPLES</w:t>
      </w:r>
      <w:r>
        <w:rPr>
          <w:color w:val="3763AF"/>
          <w:spacing w:val="16"/>
        </w:rPr>
        <w:t> </w:t>
      </w:r>
      <w:r>
        <w:rPr>
          <w:color w:val="3763AF"/>
          <w:w w:val="75"/>
        </w:rPr>
        <w:t>OF</w:t>
      </w:r>
      <w:r>
        <w:rPr>
          <w:color w:val="3763AF"/>
          <w:spacing w:val="17"/>
        </w:rPr>
        <w:t> </w:t>
      </w:r>
      <w:r>
        <w:rPr>
          <w:color w:val="3763AF"/>
          <w:w w:val="75"/>
        </w:rPr>
        <w:t>VACCINE</w:t>
      </w:r>
      <w:r>
        <w:rPr>
          <w:color w:val="3763AF"/>
          <w:spacing w:val="16"/>
        </w:rPr>
        <w:t> </w:t>
      </w:r>
      <w:r>
        <w:rPr>
          <w:color w:val="3763AF"/>
          <w:spacing w:val="-2"/>
          <w:w w:val="75"/>
        </w:rPr>
        <w:t>PRODUCTION</w:t>
      </w:r>
    </w:p>
    <w:p>
      <w:pPr>
        <w:pStyle w:val="Heading2"/>
        <w:spacing w:before="24"/>
        <w:ind w:left="319"/>
      </w:pPr>
      <w:r>
        <w:rPr>
          <w:color w:val="3763AF"/>
          <w:w w:val="85"/>
        </w:rPr>
        <w:t>Inactivated</w:t>
      </w:r>
      <w:r>
        <w:rPr>
          <w:color w:val="3763AF"/>
          <w:spacing w:val="-7"/>
          <w:w w:val="85"/>
        </w:rPr>
        <w:t> </w:t>
      </w:r>
      <w:r>
        <w:rPr>
          <w:color w:val="3763AF"/>
          <w:w w:val="85"/>
        </w:rPr>
        <w:t>Virus</w:t>
      </w:r>
      <w:r>
        <w:rPr>
          <w:color w:val="3763AF"/>
          <w:spacing w:val="-6"/>
          <w:w w:val="85"/>
        </w:rPr>
        <w:t> </w:t>
      </w:r>
      <w:r>
        <w:rPr>
          <w:color w:val="3763AF"/>
          <w:spacing w:val="-2"/>
          <w:w w:val="85"/>
        </w:rPr>
        <w:t>(Influenza)</w:t>
      </w:r>
    </w:p>
    <w:p>
      <w:pPr>
        <w:pStyle w:val="BodyText"/>
        <w:spacing w:line="232" w:lineRule="auto" w:before="86"/>
        <w:ind w:left="319" w:right="1197"/>
      </w:pPr>
      <w:r>
        <w:rPr>
          <w:color w:val="231F20"/>
          <w:w w:val="105"/>
        </w:rPr>
        <w:t>Influenza virus vaccine for intramuscular use is a sterile </w:t>
      </w:r>
      <w:r>
        <w:rPr>
          <w:color w:val="231F20"/>
          <w:w w:val="105"/>
        </w:rPr>
        <w:t>sus- pension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prepared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influenza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viruses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propagated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chicken embryos. This vaccine is the primary method for pre- venting influenza and its more severe complications.</w:t>
      </w:r>
      <w:r>
        <w:rPr>
          <w:color w:val="0080AC"/>
          <w:w w:val="105"/>
          <w:vertAlign w:val="superscript"/>
        </w:rPr>
        <w:t>13</w:t>
      </w:r>
    </w:p>
    <w:p>
      <w:pPr>
        <w:pStyle w:val="BodyText"/>
        <w:spacing w:line="232" w:lineRule="auto"/>
        <w:ind w:left="319" w:right="1197" w:firstLine="240"/>
      </w:pPr>
      <w:r>
        <w:rPr>
          <w:color w:val="231F20"/>
          <w:w w:val="110"/>
        </w:rPr>
        <w:t>Typically,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influenza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contains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strains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influ- enza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viruses</w:t>
      </w:r>
      <w:r>
        <w:rPr>
          <w:color w:val="231F20"/>
          <w:w w:val="110"/>
        </w:rPr>
        <w:t> (H1N1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H3N2)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single</w:t>
      </w:r>
      <w:r>
        <w:rPr>
          <w:color w:val="231F20"/>
          <w:w w:val="110"/>
        </w:rPr>
        <w:t> influenza</w:t>
      </w:r>
      <w:r>
        <w:rPr>
          <w:color w:val="231F20"/>
          <w:w w:val="110"/>
        </w:rPr>
        <w:t> B virus.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additional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strain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influenza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virus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added,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first</w:t>
      </w:r>
      <w:r>
        <w:rPr>
          <w:color w:val="231F20"/>
          <w:w w:val="110"/>
        </w:rPr>
        <w:t> four-antigen-containing-vaccine</w:t>
      </w:r>
      <w:r>
        <w:rPr>
          <w:color w:val="231F20"/>
          <w:w w:val="110"/>
        </w:rPr>
        <w:t> licensed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in </w:t>
      </w:r>
      <w:r>
        <w:rPr>
          <w:color w:val="231F20"/>
        </w:rPr>
        <w:t>2012.</w:t>
      </w:r>
      <w:r>
        <w:rPr>
          <w:color w:val="0080AC"/>
          <w:vertAlign w:val="superscript"/>
        </w:rPr>
        <w:t>14</w:t>
      </w:r>
      <w:r>
        <w:rPr>
          <w:color w:val="0080AC"/>
          <w:spacing w:val="2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two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type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viruses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identified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their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subtypes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hemagglutinin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neuraminidase.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hemagglutinin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neuraminidase</w:t>
      </w:r>
      <w:r>
        <w:rPr>
          <w:color w:val="231F20"/>
          <w:w w:val="110"/>
          <w:vertAlign w:val="baseline"/>
        </w:rPr>
        <w:t> glycoproteins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influenza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virus</w:t>
      </w:r>
      <w:r>
        <w:rPr>
          <w:color w:val="231F20"/>
          <w:w w:val="110"/>
          <w:vertAlign w:val="baseline"/>
        </w:rPr>
        <w:t> comprise the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major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surface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proteins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principal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immunizing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anti- gens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virus.</w:t>
      </w:r>
      <w:r>
        <w:rPr>
          <w:color w:val="231F20"/>
          <w:w w:val="110"/>
          <w:vertAlign w:val="baseline"/>
        </w:rPr>
        <w:t> These</w:t>
      </w:r>
      <w:r>
        <w:rPr>
          <w:color w:val="231F20"/>
          <w:w w:val="110"/>
          <w:vertAlign w:val="baseline"/>
        </w:rPr>
        <w:t> proteins</w:t>
      </w:r>
      <w:r>
        <w:rPr>
          <w:color w:val="231F20"/>
          <w:w w:val="110"/>
          <w:vertAlign w:val="baseline"/>
        </w:rPr>
        <w:t> are</w:t>
      </w:r>
      <w:r>
        <w:rPr>
          <w:color w:val="231F20"/>
          <w:w w:val="110"/>
          <w:vertAlign w:val="baseline"/>
        </w:rPr>
        <w:t> inserted</w:t>
      </w:r>
      <w:r>
        <w:rPr>
          <w:color w:val="231F20"/>
          <w:w w:val="110"/>
          <w:vertAlign w:val="baseline"/>
        </w:rPr>
        <w:t> into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viral </w:t>
      </w:r>
      <w:r>
        <w:rPr>
          <w:color w:val="231F20"/>
          <w:spacing w:val="-2"/>
          <w:w w:val="110"/>
          <w:vertAlign w:val="baseline"/>
        </w:rPr>
        <w:t>envelopes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spike-line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projections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ratio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approximately </w:t>
      </w:r>
      <w:r>
        <w:rPr>
          <w:color w:val="231F20"/>
          <w:w w:val="110"/>
          <w:vertAlign w:val="baseline"/>
        </w:rPr>
        <w:t>4</w:t>
      </w:r>
      <w:r>
        <w:rPr>
          <w:color w:val="231F20"/>
          <w:spacing w:val="-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1.</w:t>
      </w:r>
      <w:r>
        <w:rPr>
          <w:color w:val="0080AC"/>
          <w:w w:val="110"/>
          <w:vertAlign w:val="superscript"/>
        </w:rPr>
        <w:t>15</w:t>
      </w:r>
    </w:p>
    <w:p>
      <w:pPr>
        <w:pStyle w:val="BodyText"/>
        <w:spacing w:line="232" w:lineRule="auto"/>
        <w:ind w:left="319" w:right="1197" w:firstLine="239"/>
      </w:pPr>
      <w:r>
        <w:rPr>
          <w:color w:val="231F20"/>
          <w:w w:val="105"/>
        </w:rPr>
        <w:t>The trivalent subunit vaccine is the predominant influenza vaccine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today.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vaccine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produced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viral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strains that are identified early each year by the World Health Orga- nization,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Centers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Disease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9"/>
          <w:w w:val="105"/>
        </w:rPr>
        <w:t> </w:t>
      </w:r>
      <w:r>
        <w:rPr>
          <w:color w:val="231F20"/>
          <w:spacing w:val="-2"/>
          <w:w w:val="105"/>
        </w:rPr>
        <w:t>Prevention</w:t>
      </w:r>
    </w:p>
    <w:p>
      <w:pPr>
        <w:pStyle w:val="BodyText"/>
        <w:spacing w:after="0" w:line="232" w:lineRule="auto"/>
        <w:sectPr>
          <w:headerReference w:type="even" r:id="rId6"/>
          <w:headerReference w:type="default" r:id="rId7"/>
          <w:pgSz w:w="12240" w:h="15660"/>
          <w:pgMar w:header="565" w:footer="0" w:top="960" w:bottom="280" w:left="720" w:right="0"/>
          <w:pgNumType w:start="54"/>
          <w:cols w:num="2" w:equalWidth="0">
            <w:col w:w="5161" w:space="40"/>
            <w:col w:w="6319"/>
          </w:cols>
        </w:sectPr>
      </w:pPr>
    </w:p>
    <w:p>
      <w:pPr>
        <w:pStyle w:val="BodyText"/>
        <w:spacing w:line="232" w:lineRule="auto" w:before="95"/>
        <w:ind w:left="480"/>
      </w:pPr>
      <w:r>
        <w:rPr>
          <w:color w:val="231F20"/>
        </w:rPr>
        <w:t>(CDC), and CBER. For U.S.-licensed manufacturers, the </w:t>
      </w:r>
      <w:r>
        <w:rPr>
          <w:color w:val="231F20"/>
        </w:rPr>
        <w:t>viral </w:t>
      </w:r>
      <w:r>
        <w:rPr>
          <w:color w:val="231F20"/>
          <w:w w:val="110"/>
        </w:rPr>
        <w:t>strains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normally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acquired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CBER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CDC.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European strains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typically</w:t>
      </w:r>
      <w:r>
        <w:rPr>
          <w:color w:val="231F20"/>
          <w:w w:val="110"/>
        </w:rPr>
        <w:t> provided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National</w:t>
      </w:r>
      <w:r>
        <w:rPr>
          <w:color w:val="231F20"/>
          <w:w w:val="110"/>
        </w:rPr>
        <w:t> Institute</w:t>
      </w:r>
      <w:r>
        <w:rPr>
          <w:color w:val="231F20"/>
          <w:w w:val="110"/>
        </w:rPr>
        <w:t> for Biological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Standards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Control,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Southern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Hemisphere </w:t>
      </w:r>
      <w:r>
        <w:rPr>
          <w:color w:val="231F20"/>
          <w:spacing w:val="-2"/>
          <w:w w:val="110"/>
        </w:rPr>
        <w:t>strains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Therapeutic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Goods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Administration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Australia. </w:t>
      </w:r>
      <w:r>
        <w:rPr>
          <w:color w:val="231F20"/>
          <w:w w:val="110"/>
        </w:rPr>
        <w:t>These</w:t>
      </w:r>
      <w:r>
        <w:rPr>
          <w:color w:val="231F20"/>
          <w:w w:val="110"/>
        </w:rPr>
        <w:t> viral</w:t>
      </w:r>
      <w:r>
        <w:rPr>
          <w:color w:val="231F20"/>
          <w:w w:val="110"/>
        </w:rPr>
        <w:t> strains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prepare</w:t>
      </w:r>
      <w:r>
        <w:rPr>
          <w:color w:val="231F20"/>
          <w:w w:val="110"/>
        </w:rPr>
        <w:t> cells</w:t>
      </w:r>
      <w:r>
        <w:rPr>
          <w:color w:val="231F20"/>
          <w:w w:val="110"/>
        </w:rPr>
        <w:t> banks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each manufacturer, which cell banks are ultimately used as the inoculums for vaccine production.</w:t>
      </w:r>
    </w:p>
    <w:p>
      <w:pPr>
        <w:pStyle w:val="BodyText"/>
        <w:spacing w:line="232" w:lineRule="auto"/>
        <w:ind w:left="479" w:firstLine="240"/>
      </w:pP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substrate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commonly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producers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influ- enza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11-day-old</w:t>
      </w:r>
      <w:r>
        <w:rPr>
          <w:color w:val="231F20"/>
          <w:w w:val="110"/>
        </w:rPr>
        <w:t> embryonated</w:t>
      </w:r>
      <w:r>
        <w:rPr>
          <w:color w:val="231F20"/>
          <w:w w:val="110"/>
        </w:rPr>
        <w:t> chicken</w:t>
      </w:r>
      <w:r>
        <w:rPr>
          <w:color w:val="231F20"/>
          <w:w w:val="110"/>
        </w:rPr>
        <w:t> egg.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 monovalent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virus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(suspension)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received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CBER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</w:rPr>
        <w:t>CDC. The monovalent virus suspension is passed in eggs. The </w:t>
      </w:r>
      <w:r>
        <w:rPr>
          <w:color w:val="231F20"/>
          <w:spacing w:val="-2"/>
          <w:w w:val="110"/>
        </w:rPr>
        <w:t>inoculated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eggs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incubated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specific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time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tempera- </w:t>
      </w:r>
      <w:r>
        <w:rPr>
          <w:color w:val="231F20"/>
          <w:w w:val="110"/>
        </w:rPr>
        <w:t>ture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regimen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controlled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relative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humidity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har- vested.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European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Union,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number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passages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from 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original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sample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limited.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harvested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allantoic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fluids, which</w:t>
      </w:r>
      <w:r>
        <w:rPr>
          <w:color w:val="231F20"/>
          <w:w w:val="110"/>
        </w:rPr>
        <w:t> contain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live</w:t>
      </w:r>
      <w:r>
        <w:rPr>
          <w:color w:val="231F20"/>
          <w:w w:val="110"/>
        </w:rPr>
        <w:t> virus,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tested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infectivity,</w:t>
      </w:r>
      <w:r>
        <w:rPr>
          <w:color w:val="231F20"/>
          <w:w w:val="110"/>
        </w:rPr>
        <w:t> titer, </w:t>
      </w:r>
      <w:r>
        <w:rPr>
          <w:color w:val="231F20"/>
        </w:rPr>
        <w:t>specificity, and sterility. These fluids are then stored wet frozen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extremely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low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temperatures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maintain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stability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</w:rPr>
        <w:t>monovalent seed virus (MSV).</w:t>
      </w:r>
      <w:r>
        <w:rPr>
          <w:color w:val="0080AC"/>
          <w:vertAlign w:val="superscript"/>
        </w:rPr>
        <w:t>16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This MSV is also certified by </w:t>
      </w:r>
      <w:r>
        <w:rPr>
          <w:color w:val="231F20"/>
          <w:spacing w:val="-2"/>
          <w:w w:val="110"/>
          <w:vertAlign w:val="baseline"/>
        </w:rPr>
        <w:t>CBER.</w:t>
      </w:r>
    </w:p>
    <w:p>
      <w:pPr>
        <w:pStyle w:val="BodyText"/>
        <w:spacing w:line="232" w:lineRule="auto"/>
        <w:ind w:left="480" w:firstLine="239"/>
      </w:pPr>
      <w:r>
        <w:rPr>
          <w:color w:val="231F20"/>
          <w:w w:val="110"/>
        </w:rPr>
        <w:t>Once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MSV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introduced</w:t>
      </w:r>
      <w:r>
        <w:rPr>
          <w:color w:val="231F20"/>
          <w:w w:val="110"/>
        </w:rPr>
        <w:t> into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egg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automated inoculators,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virus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grown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incubated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temperatures,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 </w:t>
      </w:r>
      <w:r>
        <w:rPr>
          <w:color w:val="231F20"/>
        </w:rPr>
        <w:t>then the allantoic fluid is harvested and purified by high-speed </w:t>
      </w:r>
      <w:r>
        <w:rPr>
          <w:color w:val="231F20"/>
          <w:w w:val="110"/>
        </w:rPr>
        <w:t>centrifugation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sucrose</w:t>
      </w:r>
      <w:r>
        <w:rPr>
          <w:color w:val="231F20"/>
          <w:w w:val="110"/>
        </w:rPr>
        <w:t> gradient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chromatography. The</w:t>
      </w:r>
      <w:r>
        <w:rPr>
          <w:color w:val="231F20"/>
          <w:w w:val="110"/>
        </w:rPr>
        <w:t> purified</w:t>
      </w:r>
      <w:r>
        <w:rPr>
          <w:color w:val="231F20"/>
          <w:w w:val="110"/>
        </w:rPr>
        <w:t> virus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often</w:t>
      </w:r>
      <w:r>
        <w:rPr>
          <w:color w:val="231F20"/>
          <w:w w:val="110"/>
        </w:rPr>
        <w:t> split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detergent</w:t>
      </w:r>
      <w:r>
        <w:rPr>
          <w:color w:val="231F20"/>
          <w:w w:val="110"/>
        </w:rPr>
        <w:t> before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final</w:t>
      </w:r>
      <w:r>
        <w:rPr>
          <w:color w:val="231F20"/>
          <w:w w:val="110"/>
        </w:rPr>
        <w:t> filtration.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virus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inactivated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formaldehyde </w:t>
      </w:r>
      <w:r>
        <w:rPr>
          <w:color w:val="231F20"/>
          <w:spacing w:val="-2"/>
          <w:w w:val="110"/>
        </w:rPr>
        <w:t>before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or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after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primary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purification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step,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depending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</w:rPr>
        <w:t>manufacturer. This is repeated for three or four strains of virus, </w:t>
      </w:r>
      <w:r>
        <w:rPr>
          <w:color w:val="231F20"/>
          <w:w w:val="110"/>
        </w:rPr>
        <w:t>and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individually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tested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released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inactivated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viral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con- centrates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combined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diluted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final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strength. </w:t>
      </w:r>
      <w:hyperlink w:history="true" w:anchor="_bookmark3">
        <w:r>
          <w:rPr>
            <w:color w:val="0080AC"/>
            <w:w w:val="110"/>
          </w:rPr>
          <w:t>Fig. 5.2</w:t>
        </w:r>
      </w:hyperlink>
      <w:r>
        <w:rPr>
          <w:color w:val="0080AC"/>
          <w:w w:val="110"/>
        </w:rPr>
        <w:t> </w:t>
      </w:r>
      <w:r>
        <w:rPr>
          <w:color w:val="231F20"/>
          <w:w w:val="110"/>
        </w:rPr>
        <w:t>outlines the overall process.</w:t>
      </w:r>
    </w:p>
    <w:p>
      <w:pPr>
        <w:pStyle w:val="BodyText"/>
        <w:spacing w:line="232" w:lineRule="auto"/>
        <w:ind w:left="480" w:firstLine="239"/>
      </w:pP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inactivated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virus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described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 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majority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flu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produced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sold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today.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recent years,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inactivated</w:t>
      </w:r>
      <w:r>
        <w:rPr>
          <w:color w:val="231F20"/>
          <w:w w:val="110"/>
        </w:rPr>
        <w:t> influenza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produced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mam- malian cell culture has been approved in a number of coun- </w:t>
      </w:r>
      <w:r>
        <w:rPr>
          <w:color w:val="231F20"/>
        </w:rPr>
        <w:t>tries.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process</w:t>
      </w:r>
      <w:r>
        <w:rPr>
          <w:color w:val="231F20"/>
          <w:spacing w:val="34"/>
        </w:rPr>
        <w:t> </w:t>
      </w:r>
      <w:r>
        <w:rPr>
          <w:color w:val="231F20"/>
        </w:rPr>
        <w:t>replaces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egg-based</w:t>
      </w:r>
      <w:r>
        <w:rPr>
          <w:color w:val="231F20"/>
          <w:spacing w:val="34"/>
        </w:rPr>
        <w:t> </w:t>
      </w:r>
      <w:r>
        <w:rPr>
          <w:color w:val="231F20"/>
        </w:rPr>
        <w:t>virus</w:t>
      </w:r>
      <w:r>
        <w:rPr>
          <w:color w:val="231F20"/>
          <w:spacing w:val="34"/>
        </w:rPr>
        <w:t> </w:t>
      </w:r>
      <w:r>
        <w:rPr>
          <w:color w:val="231F20"/>
        </w:rPr>
        <w:t>expansion</w:t>
      </w:r>
      <w:r>
        <w:rPr>
          <w:color w:val="231F20"/>
          <w:spacing w:val="34"/>
        </w:rPr>
        <w:t> </w:t>
      </w:r>
      <w:r>
        <w:rPr>
          <w:color w:val="231F20"/>
        </w:rPr>
        <w:t>with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certified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cell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line;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downstream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processes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similar,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but focused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removing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host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cell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protein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DNA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below designated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thresholds.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recombinant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influenza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pro- duced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insect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cells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infected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recombinant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baculovirus 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express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hemagglutinin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protein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approved in the United States.</w:t>
      </w:r>
    </w:p>
    <w:p>
      <w:pPr>
        <w:pStyle w:val="Heading2"/>
        <w:spacing w:before="204"/>
      </w:pPr>
      <w:bookmarkStart w:name="Recombinant Protein (Hepatitis B)" w:id="7"/>
      <w:bookmarkEnd w:id="7"/>
      <w:r>
        <w:rPr>
          <w:b w:val="0"/>
        </w:rPr>
      </w:r>
      <w:r>
        <w:rPr>
          <w:color w:val="3763AF"/>
          <w:w w:val="80"/>
        </w:rPr>
        <w:t>Recombinant</w:t>
      </w:r>
      <w:r>
        <w:rPr>
          <w:color w:val="3763AF"/>
          <w:spacing w:val="28"/>
        </w:rPr>
        <w:t> </w:t>
      </w:r>
      <w:r>
        <w:rPr>
          <w:color w:val="3763AF"/>
          <w:w w:val="80"/>
        </w:rPr>
        <w:t>Protein</w:t>
      </w:r>
      <w:r>
        <w:rPr>
          <w:color w:val="3763AF"/>
          <w:spacing w:val="29"/>
        </w:rPr>
        <w:t> </w:t>
      </w:r>
      <w:r>
        <w:rPr>
          <w:color w:val="3763AF"/>
          <w:w w:val="80"/>
        </w:rPr>
        <w:t>(Hepatitis</w:t>
      </w:r>
      <w:r>
        <w:rPr>
          <w:color w:val="3763AF"/>
          <w:spacing w:val="28"/>
        </w:rPr>
        <w:t> </w:t>
      </w:r>
      <w:r>
        <w:rPr>
          <w:color w:val="3763AF"/>
          <w:spacing w:val="-5"/>
          <w:w w:val="80"/>
        </w:rPr>
        <w:t>B)</w:t>
      </w:r>
    </w:p>
    <w:p>
      <w:pPr>
        <w:pStyle w:val="BodyText"/>
        <w:spacing w:line="232" w:lineRule="auto" w:before="86"/>
        <w:ind w:left="479"/>
      </w:pPr>
      <w:r>
        <w:rPr>
          <w:color w:val="231F20"/>
          <w:w w:val="105"/>
        </w:rPr>
        <w:t>In July 1986, a recombinant hepatitis B vaccine was licensed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United States. This vaccine built on the knowledge that heat-inactivated serum containing hepatitis B virus (HBV) </w:t>
      </w:r>
      <w:r>
        <w:rPr>
          <w:color w:val="231F20"/>
          <w:w w:val="105"/>
        </w:rPr>
        <w:t>and hepatitis</w:t>
      </w:r>
      <w:r>
        <w:rPr>
          <w:color w:val="231F20"/>
          <w:w w:val="105"/>
        </w:rPr>
        <w:t> B</w:t>
      </w:r>
      <w:r>
        <w:rPr>
          <w:color w:val="231F20"/>
          <w:w w:val="105"/>
        </w:rPr>
        <w:t> surface</w:t>
      </w:r>
      <w:r>
        <w:rPr>
          <w:color w:val="231F20"/>
          <w:w w:val="105"/>
        </w:rPr>
        <w:t> antigen</w:t>
      </w:r>
      <w:r>
        <w:rPr>
          <w:color w:val="231F20"/>
          <w:w w:val="105"/>
        </w:rPr>
        <w:t> (HBsAg)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infectious,</w:t>
      </w:r>
      <w:r>
        <w:rPr>
          <w:color w:val="231F20"/>
          <w:w w:val="105"/>
        </w:rPr>
        <w:t> but was immunogenic and partially protective against subsequent exposure to HBV.</w:t>
      </w:r>
      <w:r>
        <w:rPr>
          <w:color w:val="0080AC"/>
          <w:w w:val="105"/>
          <w:vertAlign w:val="superscript"/>
        </w:rPr>
        <w:t>17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HBsAg was the component that conferred protection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HBV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immunization.</w:t>
      </w:r>
      <w:r>
        <w:rPr>
          <w:color w:val="0080AC"/>
          <w:w w:val="105"/>
          <w:vertAlign w:val="superscript"/>
        </w:rPr>
        <w:t>18</w:t>
      </w:r>
      <w:r>
        <w:rPr>
          <w:color w:val="0080AC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vaccine, the gene coding for HBsAg, or “S” gene, was inserted into an expression vector that was capable of directing the synthesis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w w:val="105"/>
          <w:vertAlign w:val="baseline"/>
        </w:rPr>
        <w:t> large</w:t>
      </w:r>
      <w:r>
        <w:rPr>
          <w:color w:val="231F20"/>
          <w:w w:val="105"/>
          <w:vertAlign w:val="baseline"/>
        </w:rPr>
        <w:t> quantities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HBsAg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Saccharomyces</w:t>
      </w:r>
      <w:r>
        <w:rPr>
          <w:i/>
          <w:color w:val="231F20"/>
          <w:w w:val="105"/>
          <w:vertAlign w:val="baseline"/>
        </w:rPr>
        <w:t> cerevisiae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HBsAg particles expressed by and purified from the yeast cells have been demonstrated to be equivalent to the HBsAg derived from the plasma of the blood of hepatitis B chronic </w:t>
      </w:r>
      <w:r>
        <w:rPr>
          <w:color w:val="231F20"/>
          <w:spacing w:val="-2"/>
          <w:w w:val="105"/>
          <w:vertAlign w:val="baseline"/>
        </w:rPr>
        <w:t>carriers.</w:t>
      </w:r>
      <w:r>
        <w:rPr>
          <w:color w:val="0080AC"/>
          <w:spacing w:val="-2"/>
          <w:w w:val="105"/>
          <w:vertAlign w:val="superscript"/>
        </w:rPr>
        <w:t>17,19,20</w:t>
      </w:r>
    </w:p>
    <w:p>
      <w:pPr>
        <w:pStyle w:val="BodyText"/>
        <w:spacing w:line="232" w:lineRule="auto"/>
        <w:ind w:left="480" w:firstLine="240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recombinant</w:t>
      </w:r>
      <w:r>
        <w:rPr>
          <w:color w:val="231F20"/>
          <w:spacing w:val="-4"/>
          <w:w w:val="110"/>
        </w:rPr>
        <w:t> </w:t>
      </w:r>
      <w:r>
        <w:rPr>
          <w:i/>
          <w:color w:val="231F20"/>
          <w:spacing w:val="-2"/>
          <w:w w:val="110"/>
        </w:rPr>
        <w:t>S.</w:t>
      </w:r>
      <w:r>
        <w:rPr>
          <w:i/>
          <w:color w:val="231F20"/>
          <w:spacing w:val="-2"/>
          <w:w w:val="110"/>
        </w:rPr>
        <w:t> cerevisiae</w:t>
      </w:r>
      <w:r>
        <w:rPr>
          <w:i/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cells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expressing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HBsAg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are </w:t>
      </w:r>
      <w:r>
        <w:rPr>
          <w:color w:val="231F20"/>
          <w:w w:val="110"/>
        </w:rPr>
        <w:t>grown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stirred</w:t>
      </w:r>
      <w:r>
        <w:rPr>
          <w:color w:val="231F20"/>
          <w:w w:val="110"/>
        </w:rPr>
        <w:t> tank</w:t>
      </w:r>
      <w:r>
        <w:rPr>
          <w:color w:val="231F20"/>
          <w:w w:val="110"/>
        </w:rPr>
        <w:t> fermenters.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medium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this process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complex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fermentation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medium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consists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 extract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yeast,</w:t>
      </w:r>
      <w:r>
        <w:rPr>
          <w:color w:val="231F20"/>
          <w:w w:val="110"/>
        </w:rPr>
        <w:t> soy</w:t>
      </w:r>
      <w:r>
        <w:rPr>
          <w:color w:val="231F20"/>
          <w:w w:val="110"/>
        </w:rPr>
        <w:t> peptone,</w:t>
      </w:r>
      <w:r>
        <w:rPr>
          <w:color w:val="231F20"/>
          <w:w w:val="110"/>
        </w:rPr>
        <w:t> dextrose,</w:t>
      </w:r>
      <w:r>
        <w:rPr>
          <w:color w:val="231F20"/>
          <w:w w:val="110"/>
        </w:rPr>
        <w:t> amino</w:t>
      </w:r>
      <w:r>
        <w:rPr>
          <w:color w:val="231F20"/>
          <w:w w:val="110"/>
        </w:rPr>
        <w:t> acids,</w:t>
      </w:r>
      <w:r>
        <w:rPr>
          <w:color w:val="231F20"/>
          <w:w w:val="110"/>
        </w:rPr>
        <w:t> and </w:t>
      </w:r>
      <w:r>
        <w:rPr>
          <w:color w:val="231F20"/>
          <w:spacing w:val="-2"/>
          <w:w w:val="110"/>
        </w:rPr>
        <w:t>mineral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salts.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In-process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testing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conducted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fermenta- </w:t>
      </w:r>
      <w:r>
        <w:rPr>
          <w:color w:val="231F20"/>
          <w:w w:val="110"/>
        </w:rPr>
        <w:t>tion</w:t>
      </w:r>
      <w:r>
        <w:rPr>
          <w:color w:val="231F20"/>
          <w:w w:val="110"/>
        </w:rPr>
        <w:t> product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determine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percentage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host</w:t>
      </w:r>
      <w:r>
        <w:rPr>
          <w:color w:val="231F20"/>
          <w:w w:val="110"/>
        </w:rPr>
        <w:t> cells</w:t>
      </w:r>
      <w:r>
        <w:rPr>
          <w:color w:val="231F20"/>
          <w:w w:val="110"/>
        </w:rPr>
        <w:t> with the</w:t>
      </w:r>
      <w:r>
        <w:rPr>
          <w:color w:val="231F20"/>
          <w:w w:val="110"/>
        </w:rPr>
        <w:t> expression</w:t>
      </w:r>
      <w:r>
        <w:rPr>
          <w:color w:val="231F20"/>
          <w:w w:val="110"/>
        </w:rPr>
        <w:t> construct.</w:t>
      </w:r>
      <w:r>
        <w:rPr>
          <w:color w:val="0080AC"/>
          <w:w w:val="110"/>
          <w:vertAlign w:val="superscript"/>
        </w:rPr>
        <w:t>7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end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fermentation </w:t>
      </w:r>
      <w:r>
        <w:rPr>
          <w:color w:val="231F20"/>
          <w:spacing w:val="-2"/>
          <w:w w:val="110"/>
          <w:vertAlign w:val="baseline"/>
        </w:rPr>
        <w:t>process, the HBsAg is harvested by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lysing the yeast cells. It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is</w:t>
      </w:r>
    </w:p>
    <w:p>
      <w:pPr>
        <w:pStyle w:val="BodyText"/>
        <w:spacing w:line="232" w:lineRule="auto" w:before="95"/>
        <w:ind w:left="319" w:right="1077"/>
      </w:pPr>
      <w:r>
        <w:rPr/>
        <w:br w:type="column"/>
      </w:r>
      <w:r>
        <w:rPr>
          <w:color w:val="231F20"/>
          <w:w w:val="110"/>
        </w:rPr>
        <w:t>separated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hydrophobic</w:t>
      </w:r>
      <w:r>
        <w:rPr>
          <w:color w:val="231F20"/>
          <w:w w:val="110"/>
        </w:rPr>
        <w:t> interaction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size-exclusion chromatography.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resulting</w:t>
      </w:r>
      <w:r>
        <w:rPr>
          <w:color w:val="231F20"/>
          <w:w w:val="110"/>
        </w:rPr>
        <w:t> HBsAg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assembled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22-nm–diameter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lipoprotein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particles.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HBsAg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purified to</w:t>
      </w:r>
      <w:r>
        <w:rPr>
          <w:color w:val="231F20"/>
          <w:w w:val="110"/>
        </w:rPr>
        <w:t> greater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99%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protein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series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physical</w:t>
      </w:r>
      <w:r>
        <w:rPr>
          <w:color w:val="231F20"/>
          <w:w w:val="110"/>
        </w:rPr>
        <w:t> and chemical</w:t>
      </w:r>
      <w:r>
        <w:rPr>
          <w:color w:val="231F20"/>
          <w:w w:val="110"/>
        </w:rPr>
        <w:t> methods.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purified</w:t>
      </w:r>
      <w:r>
        <w:rPr>
          <w:color w:val="231F20"/>
          <w:w w:val="110"/>
        </w:rPr>
        <w:t> protein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treated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phos- phate</w:t>
      </w:r>
      <w:r>
        <w:rPr>
          <w:color w:val="231F20"/>
          <w:w w:val="110"/>
        </w:rPr>
        <w:t> buffer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formaldehyde,</w:t>
      </w:r>
      <w:r>
        <w:rPr>
          <w:color w:val="231F20"/>
          <w:w w:val="110"/>
        </w:rPr>
        <w:t> sterile</w:t>
      </w:r>
      <w:r>
        <w:rPr>
          <w:color w:val="231F20"/>
          <w:w w:val="110"/>
        </w:rPr>
        <w:t> filtered,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then coprecipitated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alum</w:t>
      </w:r>
      <w:r>
        <w:rPr>
          <w:color w:val="231F20"/>
          <w:w w:val="110"/>
        </w:rPr>
        <w:t> (potassium</w:t>
      </w:r>
      <w:r>
        <w:rPr>
          <w:color w:val="231F20"/>
          <w:w w:val="110"/>
        </w:rPr>
        <w:t> aluminum</w:t>
      </w:r>
      <w:r>
        <w:rPr>
          <w:color w:val="231F20"/>
          <w:w w:val="110"/>
        </w:rPr>
        <w:t> sulfate)</w:t>
      </w:r>
      <w:r>
        <w:rPr>
          <w:color w:val="231F20"/>
          <w:w w:val="110"/>
        </w:rPr>
        <w:t> to form</w:t>
      </w:r>
      <w:r>
        <w:rPr>
          <w:color w:val="231F20"/>
          <w:w w:val="110"/>
        </w:rPr>
        <w:t> bulk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adjuvanted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amorphous</w:t>
      </w:r>
      <w:r>
        <w:rPr>
          <w:color w:val="231F20"/>
          <w:w w:val="110"/>
        </w:rPr>
        <w:t> aluminum </w:t>
      </w:r>
      <w:r>
        <w:rPr>
          <w:color w:val="231F20"/>
        </w:rPr>
        <w:t>hydroxyphosphate sulfate. The vaccine contains no detectable </w:t>
      </w:r>
      <w:r>
        <w:rPr>
          <w:color w:val="231F20"/>
          <w:w w:val="110"/>
        </w:rPr>
        <w:t>yeast</w:t>
      </w:r>
      <w:r>
        <w:rPr>
          <w:color w:val="231F20"/>
          <w:w w:val="110"/>
        </w:rPr>
        <w:t> DNA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contain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1%</w:t>
      </w:r>
      <w:r>
        <w:rPr>
          <w:color w:val="231F20"/>
          <w:w w:val="110"/>
        </w:rPr>
        <w:t> yeast </w:t>
      </w:r>
      <w:r>
        <w:rPr>
          <w:color w:val="231F20"/>
          <w:spacing w:val="-2"/>
          <w:w w:val="110"/>
        </w:rPr>
        <w:t>protein.</w:t>
      </w:r>
      <w:r>
        <w:rPr>
          <w:color w:val="0080AC"/>
          <w:spacing w:val="-2"/>
          <w:w w:val="110"/>
          <w:vertAlign w:val="superscript"/>
        </w:rPr>
        <w:t>7,19,21</w:t>
      </w:r>
      <w:r>
        <w:rPr>
          <w:color w:val="0080AC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second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recombinant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hepatitis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vaccine,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 </w:t>
      </w:r>
      <w:r>
        <w:rPr>
          <w:color w:val="231F20"/>
          <w:w w:val="110"/>
          <w:vertAlign w:val="baseline"/>
        </w:rPr>
        <w:t>surface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antigen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expressed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S.</w:t>
      </w:r>
      <w:r>
        <w:rPr>
          <w:i/>
          <w:color w:val="231F20"/>
          <w:spacing w:val="-3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cerevisiae</w:t>
      </w:r>
      <w:r>
        <w:rPr>
          <w:i/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cells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purified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 several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physiochemical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steps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formulated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suspension of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antigen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absorbed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aluminum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hydroxide.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proce- dures used in its manufacturing result in a product that con- tains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more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5%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yeast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protein.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substances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human </w:t>
      </w:r>
      <w:r>
        <w:rPr>
          <w:color w:val="231F20"/>
          <w:vertAlign w:val="baseline"/>
        </w:rPr>
        <w:t>origin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its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manufacture.</w:t>
      </w:r>
      <w:r>
        <w:rPr>
          <w:color w:val="0080AC"/>
          <w:vertAlign w:val="superscript"/>
        </w:rPr>
        <w:t>20</w:t>
      </w:r>
      <w:r>
        <w:rPr>
          <w:color w:val="0080AC"/>
          <w:spacing w:val="33"/>
          <w:vertAlign w:val="baseline"/>
        </w:rPr>
        <w:t> </w:t>
      </w:r>
      <w:r>
        <w:rPr>
          <w:color w:val="231F20"/>
          <w:vertAlign w:val="baseline"/>
        </w:rPr>
        <w:t>Vaccines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against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hepatitis </w:t>
      </w:r>
      <w:r>
        <w:rPr>
          <w:color w:val="231F20"/>
          <w:w w:val="110"/>
          <w:vertAlign w:val="baseline"/>
        </w:rPr>
        <w:t>B</w:t>
      </w:r>
      <w:r>
        <w:rPr>
          <w:color w:val="231F20"/>
          <w:w w:val="110"/>
          <w:vertAlign w:val="baseline"/>
        </w:rPr>
        <w:t> prepared</w:t>
      </w:r>
      <w:r>
        <w:rPr>
          <w:color w:val="231F20"/>
          <w:w w:val="110"/>
          <w:vertAlign w:val="baseline"/>
        </w:rPr>
        <w:t> from</w:t>
      </w:r>
      <w:r>
        <w:rPr>
          <w:color w:val="231F20"/>
          <w:w w:val="110"/>
          <w:vertAlign w:val="baseline"/>
        </w:rPr>
        <w:t> recombinant</w:t>
      </w:r>
      <w:r>
        <w:rPr>
          <w:color w:val="231F20"/>
          <w:w w:val="110"/>
          <w:vertAlign w:val="baseline"/>
        </w:rPr>
        <w:t> yeast</w:t>
      </w:r>
      <w:r>
        <w:rPr>
          <w:color w:val="231F20"/>
          <w:w w:val="110"/>
          <w:vertAlign w:val="baseline"/>
        </w:rPr>
        <w:t> cultures</w:t>
      </w:r>
      <w:r>
        <w:rPr>
          <w:color w:val="231F20"/>
          <w:w w:val="110"/>
          <w:vertAlign w:val="baseline"/>
        </w:rPr>
        <w:t> are</w:t>
      </w:r>
      <w:r>
        <w:rPr>
          <w:color w:val="231F20"/>
          <w:w w:val="110"/>
          <w:vertAlign w:val="baseline"/>
        </w:rPr>
        <w:t> noninfec- tious</w:t>
      </w:r>
      <w:r>
        <w:rPr>
          <w:color w:val="0080AC"/>
          <w:w w:val="110"/>
          <w:vertAlign w:val="superscript"/>
        </w:rPr>
        <w:t>20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w w:val="110"/>
          <w:vertAlign w:val="baseline"/>
        </w:rPr>
        <w:t> are</w:t>
      </w:r>
      <w:r>
        <w:rPr>
          <w:color w:val="231F20"/>
          <w:w w:val="110"/>
          <w:vertAlign w:val="baseline"/>
        </w:rPr>
        <w:t> free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association</w:t>
      </w:r>
      <w:r>
        <w:rPr>
          <w:color w:val="231F20"/>
          <w:w w:val="110"/>
          <w:vertAlign w:val="baseline"/>
        </w:rPr>
        <w:t> with</w:t>
      </w:r>
      <w:r>
        <w:rPr>
          <w:color w:val="231F20"/>
          <w:w w:val="110"/>
          <w:vertAlign w:val="baseline"/>
        </w:rPr>
        <w:t> human</w:t>
      </w:r>
      <w:r>
        <w:rPr>
          <w:color w:val="231F20"/>
          <w:w w:val="110"/>
          <w:vertAlign w:val="baseline"/>
        </w:rPr>
        <w:t> blood</w:t>
      </w:r>
      <w:r>
        <w:rPr>
          <w:color w:val="231F20"/>
          <w:w w:val="110"/>
          <w:vertAlign w:val="baseline"/>
        </w:rPr>
        <w:t> and blood products.</w:t>
      </w:r>
      <w:r>
        <w:rPr>
          <w:color w:val="0080AC"/>
          <w:w w:val="110"/>
          <w:vertAlign w:val="superscript"/>
        </w:rPr>
        <w:t>19</w:t>
      </w:r>
    </w:p>
    <w:p>
      <w:pPr>
        <w:pStyle w:val="BodyText"/>
        <w:spacing w:line="183" w:lineRule="exact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7239000</wp:posOffset>
                </wp:positionH>
                <wp:positionV relativeFrom="paragraph">
                  <wp:posOffset>-2530123</wp:posOffset>
                </wp:positionV>
                <wp:extent cx="533400" cy="3048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199.222351pt;width:42pt;height:24pt;mso-position-horizontal-relative:page;mso-position-vertical-relative:paragraph;z-index:15733760" type="#_x0000_t202" id="docshape15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5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lot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hepatitis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vaccine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tested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safety,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mice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line="232" w:lineRule="auto" w:before="1"/>
        <w:ind w:left="319" w:right="1077"/>
      </w:pPr>
      <w:r>
        <w:rPr>
          <w:color w:val="231F20"/>
          <w:w w:val="105"/>
        </w:rPr>
        <w:t>guinea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pigs,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sterility.</w:t>
      </w:r>
      <w:r>
        <w:rPr>
          <w:color w:val="0080AC"/>
          <w:w w:val="105"/>
          <w:vertAlign w:val="superscript"/>
        </w:rPr>
        <w:t>19</w:t>
      </w:r>
      <w:r>
        <w:rPr>
          <w:color w:val="0080AC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QC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testing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purity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identity includes numerous chemical, biochemical, and </w:t>
      </w:r>
      <w:r>
        <w:rPr>
          <w:color w:val="231F20"/>
          <w:w w:val="105"/>
          <w:vertAlign w:val="baseline"/>
        </w:rPr>
        <w:t>physi- cal assays on the final product to assure thorough characteriza- tion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lot-to-lot</w:t>
      </w:r>
      <w:r>
        <w:rPr>
          <w:color w:val="231F20"/>
          <w:w w:val="105"/>
          <w:vertAlign w:val="baseline"/>
        </w:rPr>
        <w:t> consistency.</w:t>
      </w:r>
      <w:r>
        <w:rPr>
          <w:color w:val="231F20"/>
          <w:w w:val="105"/>
          <w:vertAlign w:val="baseline"/>
        </w:rPr>
        <w:t> Quantitative</w:t>
      </w:r>
      <w:r>
        <w:rPr>
          <w:color w:val="231F20"/>
          <w:w w:val="105"/>
          <w:vertAlign w:val="baseline"/>
        </w:rPr>
        <w:t> immunoassays using monoclonal antibodies can be used to measure the pres- ence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epitopes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yeast-derived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HBsAg. 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mouse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potency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assay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measure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immunoge- nicity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hepatitis</w:t>
      </w:r>
      <w:r>
        <w:rPr>
          <w:color w:val="231F20"/>
          <w:w w:val="105"/>
          <w:vertAlign w:val="baseline"/>
        </w:rPr>
        <w:t> B</w:t>
      </w:r>
      <w:r>
        <w:rPr>
          <w:color w:val="231F20"/>
          <w:w w:val="105"/>
          <w:vertAlign w:val="baseline"/>
        </w:rPr>
        <w:t> vaccines.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effective</w:t>
      </w:r>
      <w:r>
        <w:rPr>
          <w:color w:val="231F20"/>
          <w:w w:val="105"/>
          <w:vertAlign w:val="baseline"/>
        </w:rPr>
        <w:t> dose</w:t>
      </w:r>
      <w:r>
        <w:rPr>
          <w:color w:val="231F20"/>
          <w:w w:val="105"/>
          <w:vertAlign w:val="baseline"/>
        </w:rPr>
        <w:t> capable</w:t>
      </w:r>
      <w:r>
        <w:rPr>
          <w:color w:val="231F20"/>
          <w:w w:val="105"/>
          <w:vertAlign w:val="baseline"/>
        </w:rPr>
        <w:t> of seroconverting 50% of the mice (ED</w:t>
      </w:r>
      <w:r>
        <w:rPr>
          <w:color w:val="231F20"/>
          <w:w w:val="105"/>
          <w:vertAlign w:val="subscript"/>
        </w:rPr>
        <w:t>50</w:t>
      </w:r>
      <w:r>
        <w:rPr>
          <w:color w:val="231F20"/>
          <w:w w:val="105"/>
          <w:vertAlign w:val="baseline"/>
        </w:rPr>
        <w:t>) is calculated.</w:t>
      </w:r>
      <w:r>
        <w:rPr>
          <w:color w:val="0080AC"/>
          <w:w w:val="105"/>
          <w:vertAlign w:val="superscript"/>
        </w:rPr>
        <w:t>21</w:t>
      </w:r>
    </w:p>
    <w:p>
      <w:pPr>
        <w:pStyle w:val="BodyText"/>
        <w:spacing w:line="232" w:lineRule="auto"/>
        <w:ind w:left="319" w:right="1078" w:firstLine="240"/>
      </w:pPr>
      <w:r>
        <w:rPr>
          <w:color w:val="231F20"/>
        </w:rPr>
        <w:t>Hepatitis B vaccines are sterile suspensions for </w:t>
      </w:r>
      <w:r>
        <w:rPr>
          <w:color w:val="231F20"/>
        </w:rPr>
        <w:t>intramuscu-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lar</w:t>
      </w:r>
      <w:r>
        <w:rPr>
          <w:color w:val="231F20"/>
          <w:w w:val="110"/>
        </w:rPr>
        <w:t> injection.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supplied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four</w:t>
      </w:r>
      <w:r>
        <w:rPr>
          <w:color w:val="231F20"/>
          <w:w w:val="110"/>
        </w:rPr>
        <w:t> formulations: pediatric, adolescent/high-risk infant, adult, and dialysis.</w:t>
      </w:r>
    </w:p>
    <w:p>
      <w:pPr>
        <w:pStyle w:val="BodyText"/>
        <w:spacing w:line="232" w:lineRule="auto"/>
        <w:ind w:left="319" w:right="1077" w:firstLine="240"/>
      </w:pPr>
      <w:r>
        <w:rPr>
          <w:color w:val="231F20"/>
          <w:w w:val="110"/>
        </w:rPr>
        <w:t>All formulations contain approximately 0.5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mg of </w:t>
      </w:r>
      <w:r>
        <w:rPr>
          <w:color w:val="231F20"/>
          <w:w w:val="110"/>
        </w:rPr>
        <w:t>alumi- num (provided as amorphous aluminum hydroxyphosphate sulfate)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milliliter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vaccine.</w:t>
      </w:r>
      <w:r>
        <w:rPr>
          <w:color w:val="0080AC"/>
          <w:w w:val="110"/>
          <w:vertAlign w:val="superscript"/>
        </w:rPr>
        <w:t>19</w:t>
      </w:r>
      <w:r>
        <w:rPr>
          <w:color w:val="0080AC"/>
          <w:spacing w:val="-2"/>
          <w:w w:val="110"/>
          <w:vertAlign w:val="baseline"/>
        </w:rPr>
        <w:t> </w:t>
      </w:r>
      <w:hyperlink w:history="true" w:anchor="_bookmark2">
        <w:r>
          <w:rPr>
            <w:color w:val="0080AC"/>
            <w:w w:val="110"/>
            <w:vertAlign w:val="baseline"/>
          </w:rPr>
          <w:t>Table</w:t>
        </w:r>
        <w:r>
          <w:rPr>
            <w:color w:val="0080AC"/>
            <w:spacing w:val="-2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5.2</w:t>
        </w:r>
      </w:hyperlink>
      <w:r>
        <w:rPr>
          <w:color w:val="0080AC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summarizes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QC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testing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requirements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release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recombinant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hepa- titis B vaccine.</w:t>
      </w:r>
    </w:p>
    <w:p>
      <w:pPr>
        <w:pStyle w:val="BodyText"/>
        <w:spacing w:line="232" w:lineRule="auto"/>
        <w:ind w:left="319" w:right="1077" w:firstLine="239"/>
      </w:pPr>
      <w:r>
        <w:rPr>
          <w:color w:val="231F20"/>
          <w:w w:val="110"/>
        </w:rPr>
        <w:t>Most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still</w:t>
      </w:r>
      <w:r>
        <w:rPr>
          <w:color w:val="231F20"/>
          <w:w w:val="110"/>
        </w:rPr>
        <w:t> released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CBER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lot-by-lot </w:t>
      </w:r>
      <w:r>
        <w:rPr>
          <w:color w:val="231F20"/>
          <w:spacing w:val="-2"/>
          <w:w w:val="110"/>
        </w:rPr>
        <w:t>basis;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but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several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extensively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characterized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vaccines,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such </w:t>
      </w:r>
      <w:r>
        <w:rPr>
          <w:color w:val="231F20"/>
          <w:w w:val="110"/>
        </w:rPr>
        <w:t>as</w:t>
      </w:r>
      <w:r>
        <w:rPr>
          <w:color w:val="231F20"/>
          <w:w w:val="110"/>
        </w:rPr>
        <w:t> hepatitis</w:t>
      </w:r>
      <w:r>
        <w:rPr>
          <w:color w:val="231F20"/>
          <w:w w:val="110"/>
        </w:rPr>
        <w:t> B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human</w:t>
      </w:r>
      <w:r>
        <w:rPr>
          <w:color w:val="231F20"/>
          <w:w w:val="110"/>
        </w:rPr>
        <w:t> papillomavirus</w:t>
      </w:r>
      <w:r>
        <w:rPr>
          <w:color w:val="231F20"/>
          <w:w w:val="110"/>
        </w:rPr>
        <w:t> (HPV)</w:t>
      </w:r>
      <w:r>
        <w:rPr>
          <w:color w:val="231F20"/>
          <w:w w:val="110"/>
        </w:rPr>
        <w:t> vaccines, which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manufactured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recombinant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DNA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processes, this</w:t>
      </w:r>
      <w:r>
        <w:rPr>
          <w:color w:val="231F20"/>
          <w:w w:val="110"/>
        </w:rPr>
        <w:t> requirement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eliminated..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manufacturing process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includes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purification,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exten- sively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characterized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analytical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methods.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addition, hepatitis</w:t>
      </w:r>
      <w:r>
        <w:rPr>
          <w:color w:val="231F20"/>
          <w:w w:val="110"/>
        </w:rPr>
        <w:t> B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had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demonstrate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“track</w:t>
      </w:r>
      <w:r>
        <w:rPr>
          <w:color w:val="231F20"/>
          <w:w w:val="110"/>
        </w:rPr>
        <w:t> record”</w:t>
      </w:r>
      <w:r>
        <w:rPr>
          <w:color w:val="231F20"/>
          <w:w w:val="110"/>
        </w:rPr>
        <w:t> of continued</w:t>
      </w:r>
      <w:r>
        <w:rPr>
          <w:color w:val="231F20"/>
          <w:w w:val="110"/>
        </w:rPr>
        <w:t> safety,</w:t>
      </w:r>
      <w:r>
        <w:rPr>
          <w:color w:val="231F20"/>
          <w:w w:val="110"/>
        </w:rPr>
        <w:t> purity,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potency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qualify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this </w:t>
      </w:r>
      <w:r>
        <w:rPr>
          <w:color w:val="231F20"/>
          <w:spacing w:val="-2"/>
          <w:w w:val="110"/>
        </w:rPr>
        <w:t>exemption.</w:t>
      </w:r>
      <w:r>
        <w:rPr>
          <w:color w:val="0080AC"/>
          <w:spacing w:val="-2"/>
          <w:w w:val="110"/>
          <w:vertAlign w:val="superscript"/>
        </w:rPr>
        <w:t>7,22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73"/>
        <w:jc w:val="left"/>
        <w:rPr>
          <w:sz w:val="20"/>
        </w:rPr>
      </w:pPr>
    </w:p>
    <w:tbl>
      <w:tblPr>
        <w:tblW w:w="0" w:type="auto"/>
        <w:jc w:val="left"/>
        <w:tblInd w:w="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760"/>
      </w:tblGrid>
      <w:tr>
        <w:trPr>
          <w:trHeight w:val="428" w:hRule="atLeast"/>
        </w:trPr>
        <w:tc>
          <w:tcPr>
            <w:tcW w:w="4800" w:type="dxa"/>
            <w:gridSpan w:val="2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37"/>
              <w:ind w:left="119" w:right="323"/>
              <w:rPr>
                <w:sz w:val="15"/>
              </w:rPr>
            </w:pPr>
            <w:bookmarkStart w:name="_bookmark2" w:id="8"/>
            <w:bookmarkEnd w:id="8"/>
            <w:r>
              <w:rPr/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TABLE 5.2</w:t>
            </w:r>
            <w:r>
              <w:rPr>
                <w:rFonts w:ascii="Arial"/>
                <w:b/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Testing Requirements for the Release of </w:t>
            </w:r>
            <w:r>
              <w:rPr>
                <w:color w:val="231F20"/>
                <w:spacing w:val="-2"/>
                <w:sz w:val="15"/>
              </w:rPr>
              <w:t>Recombinant</w:t>
            </w:r>
            <w:r>
              <w:rPr>
                <w:color w:val="231F20"/>
                <w:sz w:val="15"/>
              </w:rPr>
              <w:t> Hepatitis B Vaccine</w:t>
            </w:r>
          </w:p>
        </w:tc>
      </w:tr>
      <w:tr>
        <w:trPr>
          <w:trHeight w:val="267" w:hRule="atLeast"/>
        </w:trPr>
        <w:tc>
          <w:tcPr>
            <w:tcW w:w="2040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Type</w:t>
            </w:r>
            <w:r>
              <w:rPr>
                <w:rFonts w:ascii="Arial"/>
                <w:b/>
                <w:color w:val="231F20"/>
                <w:spacing w:val="6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of</w:t>
            </w:r>
            <w:r>
              <w:rPr>
                <w:rFonts w:ascii="Arial"/>
                <w:b/>
                <w:color w:val="231F20"/>
                <w:spacing w:val="6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4"/>
                <w:sz w:val="15"/>
              </w:rPr>
              <w:t>Test</w:t>
            </w:r>
          </w:p>
        </w:tc>
        <w:tc>
          <w:tcPr>
            <w:tcW w:w="2760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75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Stage</w:t>
            </w:r>
            <w:r>
              <w:rPr>
                <w:rFonts w:ascii="Arial"/>
                <w:b/>
                <w:color w:val="231F20"/>
                <w:spacing w:val="10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of</w:t>
            </w:r>
            <w:r>
              <w:rPr>
                <w:rFonts w:ascii="Arial"/>
                <w:b/>
                <w:color w:val="231F20"/>
                <w:spacing w:val="10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Production</w:t>
            </w:r>
          </w:p>
        </w:tc>
      </w:tr>
      <w:tr>
        <w:trPr>
          <w:trHeight w:val="274" w:hRule="atLeast"/>
        </w:trPr>
        <w:tc>
          <w:tcPr>
            <w:tcW w:w="2040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Plasmid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retention</w:t>
            </w:r>
          </w:p>
        </w:tc>
        <w:tc>
          <w:tcPr>
            <w:tcW w:w="2760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75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Fermentation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production</w:t>
            </w:r>
          </w:p>
        </w:tc>
      </w:tr>
      <w:tr>
        <w:trPr>
          <w:trHeight w:val="454" w:hRule="atLeast"/>
        </w:trPr>
        <w:tc>
          <w:tcPr>
            <w:tcW w:w="204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Purity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identity</w:t>
            </w:r>
          </w:p>
        </w:tc>
        <w:tc>
          <w:tcPr>
            <w:tcW w:w="276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903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Bulk-adsorbed product or nonadsorbed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bulk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product</w:t>
            </w:r>
          </w:p>
        </w:tc>
      </w:tr>
      <w:tr>
        <w:trPr>
          <w:trHeight w:val="274" w:hRule="atLeast"/>
        </w:trPr>
        <w:tc>
          <w:tcPr>
            <w:tcW w:w="204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Sterility</w:t>
            </w:r>
          </w:p>
        </w:tc>
        <w:tc>
          <w:tcPr>
            <w:tcW w:w="276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75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Final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bulk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product</w:t>
            </w:r>
          </w:p>
        </w:tc>
      </w:tr>
      <w:tr>
        <w:trPr>
          <w:trHeight w:val="274" w:hRule="atLeast"/>
        </w:trPr>
        <w:tc>
          <w:tcPr>
            <w:tcW w:w="204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Sterility</w:t>
            </w:r>
          </w:p>
        </w:tc>
        <w:tc>
          <w:tcPr>
            <w:tcW w:w="276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75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Final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container</w:t>
            </w:r>
          </w:p>
        </w:tc>
      </w:tr>
      <w:tr>
        <w:trPr>
          <w:trHeight w:val="274" w:hRule="atLeast"/>
        </w:trPr>
        <w:tc>
          <w:tcPr>
            <w:tcW w:w="204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General</w:t>
            </w:r>
            <w:r>
              <w:rPr>
                <w:color w:val="231F20"/>
                <w:spacing w:val="-2"/>
                <w:sz w:val="15"/>
              </w:rPr>
              <w:t> safety</w:t>
            </w:r>
          </w:p>
        </w:tc>
        <w:tc>
          <w:tcPr>
            <w:tcW w:w="276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75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Final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container</w:t>
            </w:r>
          </w:p>
        </w:tc>
      </w:tr>
      <w:tr>
        <w:trPr>
          <w:trHeight w:val="274" w:hRule="atLeast"/>
        </w:trPr>
        <w:tc>
          <w:tcPr>
            <w:tcW w:w="204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Pyrogen</w:t>
            </w:r>
          </w:p>
        </w:tc>
        <w:tc>
          <w:tcPr>
            <w:tcW w:w="276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75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Final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container</w:t>
            </w:r>
          </w:p>
        </w:tc>
      </w:tr>
      <w:tr>
        <w:trPr>
          <w:trHeight w:val="274" w:hRule="atLeast"/>
        </w:trPr>
        <w:tc>
          <w:tcPr>
            <w:tcW w:w="204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Purity</w:t>
            </w:r>
          </w:p>
        </w:tc>
        <w:tc>
          <w:tcPr>
            <w:tcW w:w="276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75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Final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container</w:t>
            </w:r>
          </w:p>
        </w:tc>
      </w:tr>
      <w:tr>
        <w:trPr>
          <w:trHeight w:val="299" w:hRule="atLeast"/>
        </w:trPr>
        <w:tc>
          <w:tcPr>
            <w:tcW w:w="2040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Potency</w:t>
            </w:r>
          </w:p>
        </w:tc>
        <w:tc>
          <w:tcPr>
            <w:tcW w:w="2760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75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Final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container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pgSz w:w="12240" w:h="15660"/>
          <w:pgMar w:header="561" w:footer="0" w:top="960" w:bottom="280" w:left="720" w:right="0"/>
          <w:cols w:num="2" w:equalWidth="0">
            <w:col w:w="5281" w:space="40"/>
            <w:col w:w="6199"/>
          </w:cols>
        </w:sectPr>
      </w:pPr>
    </w:p>
    <w:p>
      <w:pPr>
        <w:spacing w:line="650" w:lineRule="auto" w:before="113"/>
        <w:ind w:left="2551" w:right="3379" w:firstLine="0"/>
        <w:jc w:val="center"/>
        <w:rPr>
          <w:rFonts w:ascii="Arial MT"/>
          <w:sz w:val="16"/>
        </w:rPr>
      </w:pP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3813140</wp:posOffset>
                </wp:positionH>
                <wp:positionV relativeFrom="paragraph">
                  <wp:posOffset>198235</wp:posOffset>
                </wp:positionV>
                <wp:extent cx="76835" cy="18669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6835" cy="186690"/>
                          <a:chExt cx="76835" cy="18669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8136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62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20445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47314pt;margin-top:15.6091pt;width:6.05pt;height:14.7pt;mso-position-horizontal-relative:page;mso-position-vertical-relative:paragraph;z-index:-16231936" id="docshapegroup16" coordorigin="6005,312" coordsize="121,294">
                <v:line style="position:absolute" from="6065,312" to="6065,513" stroked="true" strokeweight=".992pt" strokecolor="#e85575">
                  <v:stroke dashstyle="solid"/>
                </v:line>
                <v:shape style="position:absolute;left:6004;top:501;width:121;height:105" id="docshape17" coordorigin="6005,502" coordsize="121,105" path="m6125,502l6005,502,6065,606,6125,502xe" filled="true" fillcolor="#e8557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3813140</wp:posOffset>
                </wp:positionH>
                <wp:positionV relativeFrom="paragraph">
                  <wp:posOffset>515339</wp:posOffset>
                </wp:positionV>
                <wp:extent cx="76835" cy="18669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76835" cy="186690"/>
                          <a:chExt cx="76835" cy="18669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38136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49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20444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47314pt;margin-top:40.5779pt;width:6.05pt;height:14.7pt;mso-position-horizontal-relative:page;mso-position-vertical-relative:paragraph;z-index:-16231424" id="docshapegroup18" coordorigin="6005,812" coordsize="121,294">
                <v:line style="position:absolute" from="6065,812" to="6065,1013" stroked="true" strokeweight=".992pt" strokecolor="#e85575">
                  <v:stroke dashstyle="solid"/>
                </v:line>
                <v:shape style="position:absolute;left:6004;top:1001;width:121;height:105" id="docshape19" coordorigin="6005,1001" coordsize="121,105" path="m6125,1001l6005,1001,6065,1105,6125,1001xe" filled="true" fillcolor="#e8557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3813140</wp:posOffset>
                </wp:positionH>
                <wp:positionV relativeFrom="paragraph">
                  <wp:posOffset>832441</wp:posOffset>
                </wp:positionV>
                <wp:extent cx="76835" cy="18669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6835" cy="186690"/>
                          <a:chExt cx="76835" cy="1866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38136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62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20445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47314pt;margin-top:65.5466pt;width:6.05pt;height:14.7pt;mso-position-horizontal-relative:page;mso-position-vertical-relative:paragraph;z-index:-16230912" id="docshapegroup20" coordorigin="6005,1311" coordsize="121,294">
                <v:line style="position:absolute" from="6065,1311" to="6065,1512" stroked="true" strokeweight=".992pt" strokecolor="#e85575">
                  <v:stroke dashstyle="solid"/>
                </v:line>
                <v:shape style="position:absolute;left:6004;top:1500;width:121;height:105" id="docshape21" coordorigin="6005,1501" coordsize="121,105" path="m6125,1501l6005,1501,6065,1605,6125,1501xe" filled="true" fillcolor="#e8557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  <w:sz w:val="16"/>
        </w:rPr>
        <w:t>Embryonated eggs inspected and components (raw material) </w:t>
      </w:r>
      <w:r>
        <w:rPr>
          <w:rFonts w:ascii="Arial MT"/>
          <w:color w:val="231F20"/>
          <w:sz w:val="16"/>
        </w:rPr>
        <w:t>sampled/tested Certified influenza monovalent seed virus suspension inoculated into eggs Inoculated eggs incubated</w:t>
      </w:r>
    </w:p>
    <w:p>
      <w:pPr>
        <w:spacing w:line="650" w:lineRule="auto" w:before="2"/>
        <w:ind w:left="3272" w:right="4042" w:firstLine="499"/>
        <w:jc w:val="left"/>
        <w:rPr>
          <w:rFonts w:ascii="Arial MT"/>
          <w:sz w:val="16"/>
        </w:rPr>
      </w:pP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3813140</wp:posOffset>
                </wp:positionH>
                <wp:positionV relativeFrom="paragraph">
                  <wp:posOffset>127962</wp:posOffset>
                </wp:positionV>
                <wp:extent cx="76835" cy="18669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6835" cy="186690"/>
                          <a:chExt cx="76835" cy="18669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38136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62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20444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47314pt;margin-top:10.075751pt;width:6.05pt;height:14.7pt;mso-position-horizontal-relative:page;mso-position-vertical-relative:paragraph;z-index:15740928" id="docshapegroup22" coordorigin="6005,202" coordsize="121,294">
                <v:line style="position:absolute" from="6065,202" to="6065,403" stroked="true" strokeweight=".992pt" strokecolor="#e85575">
                  <v:stroke dashstyle="solid"/>
                </v:line>
                <v:shape style="position:absolute;left:6004;top:391;width:121;height:105" id="docshape23" coordorigin="6005,391" coordsize="121,105" path="m6125,391l6005,391,6065,495,6125,391xe" filled="true" fillcolor="#e8557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3813140</wp:posOffset>
                </wp:positionH>
                <wp:positionV relativeFrom="paragraph">
                  <wp:posOffset>445063</wp:posOffset>
                </wp:positionV>
                <wp:extent cx="76835" cy="18669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76835" cy="186690"/>
                          <a:chExt cx="76835" cy="1866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38136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62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20446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47314pt;margin-top:35.044353pt;width:6.05pt;height:14.7pt;mso-position-horizontal-relative:page;mso-position-vertical-relative:paragraph;z-index:15741440" id="docshapegroup24" coordorigin="6005,701" coordsize="121,294">
                <v:line style="position:absolute" from="6065,701" to="6065,902" stroked="true" strokeweight=".992pt" strokecolor="#e85575">
                  <v:stroke dashstyle="solid"/>
                </v:line>
                <v:shape style="position:absolute;left:6004;top:890;width:121;height:105" id="docshape25" coordorigin="6005,891" coordsize="121,105" path="m6125,891l6005,891,6065,995,6125,891xe" filled="true" fillcolor="#e8557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  <w:sz w:val="16"/>
        </w:rPr>
        <w:t>Eggs inspected and viable eggs refrigerated Allantoic</w:t>
      </w:r>
      <w:r>
        <w:rPr>
          <w:rFonts w:ascii="Arial MT"/>
          <w:color w:val="231F20"/>
          <w:spacing w:val="-3"/>
          <w:sz w:val="16"/>
        </w:rPr>
        <w:t> </w:t>
      </w:r>
      <w:r>
        <w:rPr>
          <w:rFonts w:ascii="Arial MT"/>
          <w:color w:val="231F20"/>
          <w:sz w:val="16"/>
        </w:rPr>
        <w:t>fluid</w:t>
      </w:r>
      <w:r>
        <w:rPr>
          <w:rFonts w:ascii="Arial MT"/>
          <w:color w:val="231F20"/>
          <w:spacing w:val="-3"/>
          <w:sz w:val="16"/>
        </w:rPr>
        <w:t> </w:t>
      </w:r>
      <w:r>
        <w:rPr>
          <w:rFonts w:ascii="Arial MT"/>
          <w:color w:val="231F20"/>
          <w:sz w:val="16"/>
        </w:rPr>
        <w:t>from</w:t>
      </w:r>
      <w:r>
        <w:rPr>
          <w:rFonts w:ascii="Arial MT"/>
          <w:color w:val="231F20"/>
          <w:spacing w:val="-3"/>
          <w:sz w:val="16"/>
        </w:rPr>
        <w:t> </w:t>
      </w:r>
      <w:r>
        <w:rPr>
          <w:rFonts w:ascii="Arial MT"/>
          <w:color w:val="231F20"/>
          <w:sz w:val="16"/>
        </w:rPr>
        <w:t>eggs</w:t>
      </w:r>
      <w:r>
        <w:rPr>
          <w:rFonts w:ascii="Arial MT"/>
          <w:color w:val="231F20"/>
          <w:spacing w:val="-3"/>
          <w:sz w:val="16"/>
        </w:rPr>
        <w:t> </w:t>
      </w:r>
      <w:r>
        <w:rPr>
          <w:rFonts w:ascii="Arial MT"/>
          <w:color w:val="231F20"/>
          <w:sz w:val="16"/>
        </w:rPr>
        <w:t>harvested</w:t>
      </w:r>
      <w:r>
        <w:rPr>
          <w:rFonts w:ascii="Arial MT"/>
          <w:color w:val="231F20"/>
          <w:spacing w:val="-3"/>
          <w:sz w:val="16"/>
        </w:rPr>
        <w:t> </w:t>
      </w:r>
      <w:r>
        <w:rPr>
          <w:rFonts w:ascii="Arial MT"/>
          <w:color w:val="231F20"/>
          <w:sz w:val="16"/>
        </w:rPr>
        <w:t>(contains</w:t>
      </w:r>
      <w:r>
        <w:rPr>
          <w:rFonts w:ascii="Arial MT"/>
          <w:color w:val="231F20"/>
          <w:spacing w:val="-3"/>
          <w:sz w:val="16"/>
        </w:rPr>
        <w:t> </w:t>
      </w:r>
      <w:r>
        <w:rPr>
          <w:rFonts w:ascii="Arial MT"/>
          <w:color w:val="231F20"/>
          <w:sz w:val="16"/>
        </w:rPr>
        <w:t>the</w:t>
      </w:r>
      <w:r>
        <w:rPr>
          <w:rFonts w:ascii="Arial MT"/>
          <w:color w:val="231F20"/>
          <w:spacing w:val="-3"/>
          <w:sz w:val="16"/>
        </w:rPr>
        <w:t> </w:t>
      </w:r>
      <w:r>
        <w:rPr>
          <w:rFonts w:ascii="Arial MT"/>
          <w:color w:val="231F20"/>
          <w:sz w:val="16"/>
        </w:rPr>
        <w:t>live</w:t>
      </w:r>
      <w:r>
        <w:rPr>
          <w:rFonts w:ascii="Arial MT"/>
          <w:color w:val="231F20"/>
          <w:spacing w:val="-3"/>
          <w:sz w:val="16"/>
        </w:rPr>
        <w:t> </w:t>
      </w:r>
      <w:r>
        <w:rPr>
          <w:rFonts w:ascii="Arial MT"/>
          <w:color w:val="231F20"/>
          <w:sz w:val="16"/>
        </w:rPr>
        <w:t>virus)</w:t>
      </w:r>
    </w:p>
    <w:p>
      <w:pPr>
        <w:spacing w:before="2" w:after="4"/>
        <w:ind w:left="2552" w:right="3379" w:firstLine="0"/>
        <w:jc w:val="center"/>
        <w:rPr>
          <w:rFonts w:ascii="Arial MT"/>
          <w:sz w:val="16"/>
        </w:rPr>
      </w:pPr>
      <w:r>
        <w:rPr>
          <w:rFonts w:ascii="Arial MT"/>
          <w:color w:val="231F20"/>
          <w:sz w:val="16"/>
        </w:rPr>
        <w:t>Virus</w:t>
      </w:r>
      <w:r>
        <w:rPr>
          <w:rFonts w:ascii="Arial MT"/>
          <w:color w:val="231F20"/>
          <w:spacing w:val="5"/>
          <w:sz w:val="16"/>
        </w:rPr>
        <w:t> </w:t>
      </w:r>
      <w:r>
        <w:rPr>
          <w:rFonts w:ascii="Arial MT"/>
          <w:color w:val="231F20"/>
          <w:sz w:val="16"/>
        </w:rPr>
        <w:t>concentrated,</w:t>
      </w:r>
      <w:r>
        <w:rPr>
          <w:rFonts w:ascii="Arial MT"/>
          <w:color w:val="231F20"/>
          <w:spacing w:val="6"/>
          <w:sz w:val="16"/>
        </w:rPr>
        <w:t> </w:t>
      </w:r>
      <w:r>
        <w:rPr>
          <w:rFonts w:ascii="Arial MT"/>
          <w:color w:val="231F20"/>
          <w:sz w:val="16"/>
        </w:rPr>
        <w:t>purified,</w:t>
      </w:r>
      <w:r>
        <w:rPr>
          <w:rFonts w:ascii="Arial MT"/>
          <w:color w:val="231F20"/>
          <w:spacing w:val="5"/>
          <w:sz w:val="16"/>
        </w:rPr>
        <w:t> </w:t>
      </w:r>
      <w:r>
        <w:rPr>
          <w:rFonts w:ascii="Arial MT"/>
          <w:color w:val="231F20"/>
          <w:sz w:val="16"/>
        </w:rPr>
        <w:t>and</w:t>
      </w:r>
      <w:r>
        <w:rPr>
          <w:rFonts w:ascii="Arial MT"/>
          <w:color w:val="231F20"/>
          <w:spacing w:val="6"/>
          <w:sz w:val="16"/>
        </w:rPr>
        <w:t> </w:t>
      </w:r>
      <w:r>
        <w:rPr>
          <w:rFonts w:ascii="Arial MT"/>
          <w:color w:val="231F20"/>
          <w:spacing w:val="-2"/>
          <w:sz w:val="16"/>
        </w:rPr>
        <w:t>inactivated</w:t>
      </w:r>
    </w:p>
    <w:p>
      <w:pPr>
        <w:pStyle w:val="BodyText"/>
        <w:ind w:left="5284"/>
        <w:jc w:val="left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6835" cy="186690"/>
                <wp:effectExtent l="0" t="0" r="0" b="381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76835" cy="186690"/>
                          <a:chExt cx="76835" cy="18669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8136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49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20446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65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05pt;height:14.7pt;mso-position-horizontal-relative:char;mso-position-vertical-relative:line" id="docshapegroup26" coordorigin="0,0" coordsize="121,294">
                <v:line style="position:absolute" from="60,0" to="60,201" stroked="true" strokeweight=".992pt" strokecolor="#e85575">
                  <v:stroke dashstyle="solid"/>
                </v:line>
                <v:shape style="position:absolute;left:0;top:189;width:121;height:105" id="docshape27" coordorigin="0,190" coordsize="121,105" path="m120,190l0,190,60,294,120,190xe" filled="true" fillcolor="#e85575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spacing w:line="650" w:lineRule="auto" w:before="0"/>
        <w:ind w:left="2551" w:right="3379" w:firstLine="0"/>
        <w:jc w:val="center"/>
        <w:rPr>
          <w:rFonts w:ascii="Arial MT"/>
          <w:sz w:val="16"/>
        </w:rPr>
      </w:pP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3813140</wp:posOffset>
                </wp:positionH>
                <wp:positionV relativeFrom="paragraph">
                  <wp:posOffset>113804</wp:posOffset>
                </wp:positionV>
                <wp:extent cx="76835" cy="18669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6835" cy="186690"/>
                          <a:chExt cx="76835" cy="18669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8136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49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120434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47314pt;margin-top:8.961pt;width:6.05pt;height:14.7pt;mso-position-horizontal-relative:page;mso-position-vertical-relative:paragraph;z-index:15741952" id="docshapegroup28" coordorigin="6005,179" coordsize="121,294">
                <v:line style="position:absolute" from="6065,179" to="6065,380" stroked="true" strokeweight=".992pt" strokecolor="#e85575">
                  <v:stroke dashstyle="solid"/>
                </v:line>
                <v:shape style="position:absolute;left:6004;top:368;width:121;height:105" id="docshape29" coordorigin="6005,369" coordsize="121,105" path="m6125,369l6005,369,6065,473,6125,369xe" filled="true" fillcolor="#e8557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3813140</wp:posOffset>
                </wp:positionH>
                <wp:positionV relativeFrom="paragraph">
                  <wp:posOffset>430898</wp:posOffset>
                </wp:positionV>
                <wp:extent cx="76835" cy="18669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76835" cy="186690"/>
                          <a:chExt cx="76835" cy="18669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38136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62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120446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47314pt;margin-top:33.929001pt;width:6.05pt;height:14.7pt;mso-position-horizontal-relative:page;mso-position-vertical-relative:paragraph;z-index:15742464" id="docshapegroup30" coordorigin="6005,679" coordsize="121,294">
                <v:line style="position:absolute" from="6065,679" to="6065,880" stroked="true" strokeweight=".992pt" strokecolor="#e85575">
                  <v:stroke dashstyle="solid"/>
                </v:line>
                <v:shape style="position:absolute;left:6004;top:868;width:121;height:105" id="docshape31" coordorigin="6005,868" coordsize="121,105" path="m6125,868l6005,868,6065,972,6125,868xe" filled="true" fillcolor="#e8557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  <w:sz w:val="16"/>
        </w:rPr>
        <w:t>Whole virus reduced to subunit particles by adding disrupting </w:t>
      </w:r>
      <w:r>
        <w:rPr>
          <w:rFonts w:ascii="Arial MT"/>
          <w:color w:val="231F20"/>
          <w:sz w:val="16"/>
        </w:rPr>
        <w:t>agents Purification of split virus</w:t>
      </w:r>
    </w:p>
    <w:p>
      <w:pPr>
        <w:spacing w:line="650" w:lineRule="auto" w:before="0"/>
        <w:ind w:left="3538" w:right="4366" w:firstLine="0"/>
        <w:jc w:val="center"/>
        <w:rPr>
          <w:rFonts w:ascii="Arial MT"/>
          <w:sz w:val="16"/>
        </w:rPr>
      </w:pP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1470012</wp:posOffset>
                </wp:positionH>
                <wp:positionV relativeFrom="paragraph">
                  <wp:posOffset>748998</wp:posOffset>
                </wp:positionV>
                <wp:extent cx="4756785" cy="136652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756785" cy="1366520"/>
                          <a:chExt cx="4756785" cy="1366520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7129"/>
                            <a:ext cx="4756162" cy="989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2381265" y="1179893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49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343128" y="1300340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65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381265" y="190906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36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343128" y="311327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381265" y="590956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36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43128" y="711377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381265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49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343128" y="120434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381265" y="988999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62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343128" y="1109446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55671" y="190906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36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17522" y="311327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50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55671" y="590956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36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17522" y="711377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50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55671" y="988999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62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17522" y="1109446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50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000515" y="190906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36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962378" y="311327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000515" y="590956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36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962378" y="711377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000515" y="988999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62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962378" y="1109446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180842"/>
                            <a:ext cx="4756785" cy="1002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785" h="1002030">
                                <a:moveTo>
                                  <a:pt x="4756162" y="989012"/>
                                </a:moveTo>
                                <a:lnTo>
                                  <a:pt x="0" y="989012"/>
                                </a:lnTo>
                                <a:lnTo>
                                  <a:pt x="0" y="1001610"/>
                                </a:lnTo>
                                <a:lnTo>
                                  <a:pt x="4756162" y="1001610"/>
                                </a:lnTo>
                                <a:lnTo>
                                  <a:pt x="4756162" y="989012"/>
                                </a:lnTo>
                                <a:close/>
                              </a:path>
                              <a:path w="4756785" h="1002030">
                                <a:moveTo>
                                  <a:pt x="4756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98"/>
                                </a:lnTo>
                                <a:lnTo>
                                  <a:pt x="4756162" y="12598"/>
                                </a:lnTo>
                                <a:lnTo>
                                  <a:pt x="4756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E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07476" y="383527"/>
                            <a:ext cx="130937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11"/>
                                <w:ind w:left="160" w:right="0" w:hanging="161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Type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monovalent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7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split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virus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concentrate/concentrate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732982" y="383527"/>
                            <a:ext cx="130937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11"/>
                                <w:ind w:left="160" w:right="0" w:hanging="161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Type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monovalent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7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split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virus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concentrate/concentrate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453942" y="383527"/>
                            <a:ext cx="110617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18" w:firstLine="3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Type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monovalent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split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virus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concentrate/concentrate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2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pool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93795" y="783564"/>
                            <a:ext cx="113665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136" w:right="18" w:hanging="137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CBER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QC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potency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testing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(CBER-assigned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potency)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819398" y="783564"/>
                            <a:ext cx="113665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136" w:right="18" w:hanging="137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CBER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QC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potency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testing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(CBER-assigned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potency)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438588" y="783564"/>
                            <a:ext cx="113665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136" w:right="18" w:hanging="137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CBER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QC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potency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testing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(CBER-assigned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potency)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748993pt;margin-top:58.976234pt;width:374.55pt;height:107.6pt;mso-position-horizontal-relative:page;mso-position-vertical-relative:paragraph;z-index:15735296" id="docshapegroup32" coordorigin="2315,1180" coordsize="7491,2152">
                <v:shape style="position:absolute;left:2314;top:1474;width:7491;height:1558" type="#_x0000_t75" id="docshape33" stroked="false">
                  <v:imagedata r:id="rId9" o:title=""/>
                </v:shape>
                <v:line style="position:absolute" from="6065,3038" to="6065,3239" stroked="true" strokeweight=".992pt" strokecolor="#e85575">
                  <v:stroke dashstyle="solid"/>
                </v:line>
                <v:shape style="position:absolute;left:6004;top:3227;width:121;height:105" id="docshape34" coordorigin="6005,3227" coordsize="121,105" path="m6125,3227l6005,3227,6065,3331,6125,3227xe" filled="true" fillcolor="#e85575" stroked="false">
                  <v:path arrowok="t"/>
                  <v:fill type="solid"/>
                </v:shape>
                <v:line style="position:absolute" from="6065,1480" to="6065,1681" stroked="true" strokeweight=".992pt" strokecolor="#e85575">
                  <v:stroke dashstyle="solid"/>
                </v:line>
                <v:shape style="position:absolute;left:6004;top:1669;width:121;height:105" id="docshape35" coordorigin="6005,1670" coordsize="121,105" path="m6125,1670l6005,1670,6065,1774,6125,1670xe" filled="true" fillcolor="#e85575" stroked="false">
                  <v:path arrowok="t"/>
                  <v:fill type="solid"/>
                </v:shape>
                <v:line style="position:absolute" from="6065,2110" to="6065,2311" stroked="true" strokeweight=".992pt" strokecolor="#e85575">
                  <v:stroke dashstyle="solid"/>
                </v:line>
                <v:shape style="position:absolute;left:6004;top:2299;width:121;height:105" id="docshape36" coordorigin="6005,2300" coordsize="121,105" path="m6125,2300l6005,2300,6065,2404,6125,2300xe" filled="true" fillcolor="#e85575" stroked="false">
                  <v:path arrowok="t"/>
                  <v:fill type="solid"/>
                </v:shape>
                <v:line style="position:absolute" from="6065,1180" to="6065,1381" stroked="true" strokeweight=".992pt" strokecolor="#e85575">
                  <v:stroke dashstyle="solid"/>
                </v:line>
                <v:shape style="position:absolute;left:6004;top:1369;width:121;height:105" id="docshape37" coordorigin="6005,1369" coordsize="121,105" path="m6125,1369l6005,1369,6065,1473,6125,1369xe" filled="true" fillcolor="#e85575" stroked="false">
                  <v:path arrowok="t"/>
                  <v:fill type="solid"/>
                </v:shape>
                <v:line style="position:absolute" from="6065,2737" to="6065,2938" stroked="true" strokeweight=".992pt" strokecolor="#e85575">
                  <v:stroke dashstyle="solid"/>
                </v:line>
                <v:shape style="position:absolute;left:6004;top:2926;width:121;height:105" id="docshape38" coordorigin="6005,2927" coordsize="121,105" path="m6125,2927l6005,2927,6065,3031,6125,2927xe" filled="true" fillcolor="#e85575" stroked="false">
                  <v:path arrowok="t"/>
                  <v:fill type="solid"/>
                </v:shape>
                <v:line style="position:absolute" from="3505,1480" to="3505,1681" stroked="true" strokeweight=".992pt" strokecolor="#e85575">
                  <v:stroke dashstyle="solid"/>
                </v:line>
                <v:shape style="position:absolute;left:3444;top:1669;width:121;height:105" id="docshape39" coordorigin="3445,1670" coordsize="121,105" path="m3565,1670l3445,1670,3505,1774,3565,1670xe" filled="true" fillcolor="#e85575" stroked="false">
                  <v:path arrowok="t"/>
                  <v:fill type="solid"/>
                </v:shape>
                <v:line style="position:absolute" from="3505,2110" to="3505,2311" stroked="true" strokeweight=".992pt" strokecolor="#e85575">
                  <v:stroke dashstyle="solid"/>
                </v:line>
                <v:shape style="position:absolute;left:3444;top:2299;width:121;height:105" id="docshape40" coordorigin="3445,2300" coordsize="121,105" path="m3565,2300l3445,2300,3505,2404,3565,2300xe" filled="true" fillcolor="#e85575" stroked="false">
                  <v:path arrowok="t"/>
                  <v:fill type="solid"/>
                </v:shape>
                <v:line style="position:absolute" from="3505,2737" to="3505,2938" stroked="true" strokeweight=".992pt" strokecolor="#e85575">
                  <v:stroke dashstyle="solid"/>
                </v:line>
                <v:shape style="position:absolute;left:3444;top:2926;width:121;height:105" id="docshape41" coordorigin="3445,2927" coordsize="121,105" path="m3565,2927l3445,2927,3505,3031,3565,2927xe" filled="true" fillcolor="#e85575" stroked="false">
                  <v:path arrowok="t"/>
                  <v:fill type="solid"/>
                </v:shape>
                <v:line style="position:absolute" from="8615,1480" to="8615,1681" stroked="true" strokeweight=".992pt" strokecolor="#e85575">
                  <v:stroke dashstyle="solid"/>
                </v:line>
                <v:shape style="position:absolute;left:8554;top:1669;width:121;height:105" id="docshape42" coordorigin="8555,1670" coordsize="121,105" path="m8675,1670l8555,1670,8615,1774,8675,1670xe" filled="true" fillcolor="#e85575" stroked="false">
                  <v:path arrowok="t"/>
                  <v:fill type="solid"/>
                </v:shape>
                <v:line style="position:absolute" from="8615,2110" to="8615,2311" stroked="true" strokeweight=".992pt" strokecolor="#e85575">
                  <v:stroke dashstyle="solid"/>
                </v:line>
                <v:shape style="position:absolute;left:8554;top:2299;width:121;height:105" id="docshape43" coordorigin="8555,2300" coordsize="121,105" path="m8675,2300l8555,2300,8615,2404,8675,2300xe" filled="true" fillcolor="#e85575" stroked="false">
                  <v:path arrowok="t"/>
                  <v:fill type="solid"/>
                </v:shape>
                <v:line style="position:absolute" from="8615,2737" to="8615,2938" stroked="true" strokeweight=".992pt" strokecolor="#e85575">
                  <v:stroke dashstyle="solid"/>
                </v:line>
                <v:shape style="position:absolute;left:8554;top:2926;width:121;height:105" id="docshape44" coordorigin="8555,2927" coordsize="121,105" path="m8675,2927l8555,2927,8615,3031,8675,2927xe" filled="true" fillcolor="#e85575" stroked="false">
                  <v:path arrowok="t"/>
                  <v:fill type="solid"/>
                </v:shape>
                <v:shape style="position:absolute;left:2314;top:1464;width:7491;height:1578" id="docshape45" coordorigin="2315,1464" coordsize="7491,1578" path="m9805,3022l2315,3022,2315,3042,9805,3042,9805,3022xm9805,1464l2315,1464,2315,1484,9805,1484,9805,1464xe" filled="true" fillcolor="#8b9e6c" stroked="false">
                  <v:path arrowok="t"/>
                  <v:fill type="solid"/>
                </v:shape>
                <v:shape style="position:absolute;left:2484;top:1783;width:2062;height:308" type="#_x0000_t202" id="docshape46" filled="false" stroked="false">
                  <v:textbox inset="0,0,0,0">
                    <w:txbxContent>
                      <w:p>
                        <w:pPr>
                          <w:spacing w:line="218" w:lineRule="auto" w:before="11"/>
                          <w:ind w:left="160" w:right="0" w:hanging="161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Type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monovalent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H</w:t>
                        </w:r>
                        <w:r>
                          <w:rPr>
                            <w:rFonts w:ascii="Arial MT"/>
                            <w:color w:val="231F20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N</w:t>
                        </w:r>
                        <w:r>
                          <w:rPr>
                            <w:rFonts w:ascii="Arial MT"/>
                            <w:color w:val="231F20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Arial MT"/>
                            <w:color w:val="231F20"/>
                            <w:spacing w:val="7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split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virus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concentrate/concentrate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pool</w:t>
                        </w:r>
                      </w:p>
                    </w:txbxContent>
                  </v:textbox>
                  <w10:wrap type="none"/>
                </v:shape>
                <v:shape style="position:absolute;left:5044;top:1783;width:2062;height:308" type="#_x0000_t202" id="docshape47" filled="false" stroked="false">
                  <v:textbox inset="0,0,0,0">
                    <w:txbxContent>
                      <w:p>
                        <w:pPr>
                          <w:spacing w:line="218" w:lineRule="auto" w:before="11"/>
                          <w:ind w:left="160" w:right="0" w:hanging="161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Type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monovalent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H</w:t>
                        </w:r>
                        <w:r>
                          <w:rPr>
                            <w:rFonts w:ascii="Arial MT"/>
                            <w:color w:val="231F20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N</w:t>
                        </w:r>
                        <w:r>
                          <w:rPr>
                            <w:rFonts w:ascii="Arial MT"/>
                            <w:color w:val="231F20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Arial MT"/>
                            <w:color w:val="231F20"/>
                            <w:spacing w:val="7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split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virus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concentrate/concentrate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pool</w:t>
                        </w:r>
                      </w:p>
                    </w:txbxContent>
                  </v:textbox>
                  <w10:wrap type="none"/>
                </v:shape>
                <v:shape style="position:absolute;left:7754;top:1783;width:1742;height:308" type="#_x0000_t202" id="docshape48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18" w:firstLine="3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Type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B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monovalent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split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virus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concentrate/concentrate</w:t>
                        </w:r>
                        <w:r>
                          <w:rPr>
                            <w:rFonts w:ascii="Arial MT"/>
                            <w:color w:val="231F20"/>
                            <w:spacing w:val="27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pool</w:t>
                        </w:r>
                      </w:p>
                    </w:txbxContent>
                  </v:textbox>
                  <w10:wrap type="none"/>
                </v:shape>
                <v:shape style="position:absolute;left:2620;top:2413;width:1790;height:308" type="#_x0000_t202" id="docshape49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136" w:right="18" w:hanging="137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CBER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and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QC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potency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testing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(CBER-assigned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potency)</w:t>
                        </w:r>
                      </w:p>
                    </w:txbxContent>
                  </v:textbox>
                  <w10:wrap type="none"/>
                </v:shape>
                <v:shape style="position:absolute;left:5180;top:2413;width:1790;height:308" type="#_x0000_t202" id="docshape50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136" w:right="18" w:hanging="137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CBER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and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QC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potency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testing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(CBER-assigned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potency)</w:t>
                        </w:r>
                      </w:p>
                    </w:txbxContent>
                  </v:textbox>
                  <w10:wrap type="none"/>
                </v:shape>
                <v:shape style="position:absolute;left:7730;top:2413;width:1790;height:308" type="#_x0000_t202" id="docshape51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136" w:right="18" w:hanging="137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CBER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and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QC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potency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testing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(CBER-assigned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potency)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3813140</wp:posOffset>
                </wp:positionH>
                <wp:positionV relativeFrom="paragraph">
                  <wp:posOffset>114785</wp:posOffset>
                </wp:positionV>
                <wp:extent cx="76835" cy="18669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76835" cy="186690"/>
                          <a:chExt cx="76835" cy="18669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38136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62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20446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47314pt;margin-top:9.038235pt;width:6.05pt;height:14.7pt;mso-position-horizontal-relative:page;mso-position-vertical-relative:paragraph;z-index:15742976" id="docshapegroup52" coordorigin="6005,181" coordsize="121,294">
                <v:line style="position:absolute" from="6065,181" to="6065,382" stroked="true" strokeweight=".992pt" strokecolor="#e85575">
                  <v:stroke dashstyle="solid"/>
                </v:line>
                <v:shape style="position:absolute;left:6004;top:370;width:121;height:105" id="docshape53" coordorigin="6005,370" coordsize="121,105" path="m6125,370l6005,370,6065,475,6125,370xe" filled="true" fillcolor="#e8557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3813140</wp:posOffset>
                </wp:positionH>
                <wp:positionV relativeFrom="paragraph">
                  <wp:posOffset>431891</wp:posOffset>
                </wp:positionV>
                <wp:extent cx="76835" cy="18669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76835" cy="186690"/>
                          <a:chExt cx="76835" cy="18669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38136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49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20446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65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47314pt;margin-top:34.007233pt;width:6.05pt;height:14.7pt;mso-position-horizontal-relative:page;mso-position-vertical-relative:paragraph;z-index:15743488" id="docshapegroup54" coordorigin="6005,680" coordsize="121,294">
                <v:line style="position:absolute" from="6065,680" to="6065,881" stroked="true" strokeweight=".992pt" strokecolor="#e85575">
                  <v:stroke dashstyle="solid"/>
                </v:line>
                <v:shape style="position:absolute;left:6004;top:869;width:121;height:105" id="docshape55" coordorigin="6005,870" coordsize="121,105" path="m6125,870l6005,870,6065,974,6125,870xe" filled="true" fillcolor="#e8557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  <w:sz w:val="16"/>
        </w:rPr>
        <w:t>Preservative</w:t>
      </w:r>
      <w:r>
        <w:rPr>
          <w:rFonts w:ascii="Arial MT"/>
          <w:color w:val="231F20"/>
          <w:spacing w:val="-9"/>
          <w:sz w:val="16"/>
        </w:rPr>
        <w:t> </w:t>
      </w:r>
      <w:r>
        <w:rPr>
          <w:rFonts w:ascii="Arial MT"/>
          <w:color w:val="231F20"/>
          <w:sz w:val="16"/>
        </w:rPr>
        <w:t>and</w:t>
      </w:r>
      <w:r>
        <w:rPr>
          <w:rFonts w:ascii="Arial MT"/>
          <w:color w:val="231F20"/>
          <w:spacing w:val="-9"/>
          <w:sz w:val="16"/>
        </w:rPr>
        <w:t> </w:t>
      </w:r>
      <w:r>
        <w:rPr>
          <w:rFonts w:ascii="Arial MT"/>
          <w:color w:val="231F20"/>
          <w:sz w:val="16"/>
        </w:rPr>
        <w:t>stabilizers</w:t>
      </w:r>
      <w:r>
        <w:rPr>
          <w:rFonts w:ascii="Arial MT"/>
          <w:color w:val="231F20"/>
          <w:spacing w:val="-9"/>
          <w:sz w:val="16"/>
        </w:rPr>
        <w:t> </w:t>
      </w:r>
      <w:r>
        <w:rPr>
          <w:rFonts w:ascii="Arial MT"/>
          <w:color w:val="231F20"/>
          <w:sz w:val="16"/>
        </w:rPr>
        <w:t>added</w:t>
      </w:r>
      <w:r>
        <w:rPr>
          <w:rFonts w:ascii="Arial MT"/>
          <w:color w:val="231F20"/>
          <w:spacing w:val="-9"/>
          <w:sz w:val="16"/>
        </w:rPr>
        <w:t> </w:t>
      </w:r>
      <w:r>
        <w:rPr>
          <w:rFonts w:ascii="Arial MT"/>
          <w:color w:val="231F20"/>
          <w:sz w:val="16"/>
        </w:rPr>
        <w:t>(if</w:t>
      </w:r>
      <w:r>
        <w:rPr>
          <w:rFonts w:ascii="Arial MT"/>
          <w:color w:val="231F20"/>
          <w:spacing w:val="-9"/>
          <w:sz w:val="16"/>
        </w:rPr>
        <w:t> </w:t>
      </w:r>
      <w:r>
        <w:rPr>
          <w:rFonts w:ascii="Arial MT"/>
          <w:color w:val="231F20"/>
          <w:sz w:val="16"/>
        </w:rPr>
        <w:t>required) Sterile filtration of split virus concentrate Monovalent split virus concentrate</w:t>
      </w:r>
    </w:p>
    <w:p>
      <w:pPr>
        <w:pStyle w:val="BodyText"/>
        <w:jc w:val="left"/>
        <w:rPr>
          <w:rFonts w:ascii="Arial MT"/>
          <w:sz w:val="16"/>
        </w:rPr>
      </w:pPr>
    </w:p>
    <w:p>
      <w:pPr>
        <w:pStyle w:val="BodyText"/>
        <w:jc w:val="left"/>
        <w:rPr>
          <w:rFonts w:ascii="Arial MT"/>
          <w:sz w:val="16"/>
        </w:rPr>
      </w:pPr>
    </w:p>
    <w:p>
      <w:pPr>
        <w:pStyle w:val="BodyText"/>
        <w:jc w:val="left"/>
        <w:rPr>
          <w:rFonts w:ascii="Arial MT"/>
          <w:sz w:val="16"/>
        </w:rPr>
      </w:pPr>
    </w:p>
    <w:p>
      <w:pPr>
        <w:pStyle w:val="BodyText"/>
        <w:jc w:val="left"/>
        <w:rPr>
          <w:rFonts w:ascii="Arial MT"/>
          <w:sz w:val="16"/>
        </w:rPr>
      </w:pPr>
    </w:p>
    <w:p>
      <w:pPr>
        <w:pStyle w:val="BodyText"/>
        <w:jc w:val="left"/>
        <w:rPr>
          <w:rFonts w:ascii="Arial MT"/>
          <w:sz w:val="16"/>
        </w:rPr>
      </w:pPr>
    </w:p>
    <w:p>
      <w:pPr>
        <w:pStyle w:val="BodyText"/>
        <w:jc w:val="left"/>
        <w:rPr>
          <w:rFonts w:ascii="Arial MT"/>
          <w:sz w:val="16"/>
        </w:rPr>
      </w:pPr>
    </w:p>
    <w:p>
      <w:pPr>
        <w:pStyle w:val="BodyText"/>
        <w:jc w:val="left"/>
        <w:rPr>
          <w:rFonts w:ascii="Arial MT"/>
          <w:sz w:val="16"/>
        </w:rPr>
      </w:pPr>
    </w:p>
    <w:p>
      <w:pPr>
        <w:pStyle w:val="BodyText"/>
        <w:jc w:val="left"/>
        <w:rPr>
          <w:rFonts w:ascii="Arial MT"/>
          <w:sz w:val="16"/>
        </w:rPr>
      </w:pPr>
    </w:p>
    <w:p>
      <w:pPr>
        <w:pStyle w:val="BodyText"/>
        <w:jc w:val="left"/>
        <w:rPr>
          <w:rFonts w:ascii="Arial MT"/>
          <w:sz w:val="16"/>
        </w:rPr>
      </w:pPr>
    </w:p>
    <w:p>
      <w:pPr>
        <w:pStyle w:val="BodyText"/>
        <w:spacing w:before="2"/>
        <w:jc w:val="left"/>
        <w:rPr>
          <w:rFonts w:ascii="Arial MT"/>
          <w:sz w:val="16"/>
        </w:rPr>
      </w:pPr>
    </w:p>
    <w:p>
      <w:pPr>
        <w:spacing w:line="650" w:lineRule="auto" w:before="0"/>
        <w:ind w:left="3089" w:right="3917" w:firstLine="0"/>
        <w:jc w:val="center"/>
        <w:rPr>
          <w:rFonts w:ascii="Arial MT"/>
          <w:sz w:val="16"/>
        </w:rPr>
      </w:pP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3813140</wp:posOffset>
                </wp:positionH>
                <wp:positionV relativeFrom="paragraph">
                  <wp:posOffset>126598</wp:posOffset>
                </wp:positionV>
                <wp:extent cx="76835" cy="18669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76835" cy="186690"/>
                          <a:chExt cx="76835" cy="18669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8136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62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120446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47314pt;margin-top:9.968398pt;width:6.05pt;height:14.7pt;mso-position-horizontal-relative:page;mso-position-vertical-relative:paragraph;z-index:15735808" id="docshapegroup56" coordorigin="6005,199" coordsize="121,294">
                <v:line style="position:absolute" from="6065,199" to="6065,401" stroked="true" strokeweight=".992pt" strokecolor="#e85575">
                  <v:stroke dashstyle="solid"/>
                </v:line>
                <v:shape style="position:absolute;left:6004;top:389;width:121;height:105" id="docshape57" coordorigin="6005,389" coordsize="121,105" path="m6125,389l6005,389,6065,493,6125,389xe" filled="true" fillcolor="#e8557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3813140</wp:posOffset>
                </wp:positionH>
                <wp:positionV relativeFrom="paragraph">
                  <wp:posOffset>443692</wp:posOffset>
                </wp:positionV>
                <wp:extent cx="76835" cy="18669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76835" cy="186690"/>
                          <a:chExt cx="76835" cy="18669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38136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74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20459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47314pt;margin-top:34.936398pt;width:6.05pt;height:14.7pt;mso-position-horizontal-relative:page;mso-position-vertical-relative:paragraph;z-index:15736320" id="docshapegroup58" coordorigin="6005,699" coordsize="121,294">
                <v:line style="position:absolute" from="6065,699" to="6065,900" stroked="true" strokeweight=".992pt" strokecolor="#e85575">
                  <v:stroke dashstyle="solid"/>
                </v:line>
                <v:shape style="position:absolute;left:6004;top:888;width:121;height:105" id="docshape59" coordorigin="6005,888" coordsize="121,105" path="m6125,888l6005,888,6065,992,6125,888xe" filled="true" fillcolor="#e8557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  <w:sz w:val="16"/>
        </w:rPr>
        <w:t>Final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bulk-trivalent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types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A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and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B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influenza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split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virus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vaccine QC and CBER release</w:t>
      </w:r>
    </w:p>
    <w:p>
      <w:pPr>
        <w:spacing w:line="650" w:lineRule="auto" w:before="1"/>
        <w:ind w:left="3524" w:right="4351" w:firstLine="352"/>
        <w:jc w:val="left"/>
        <w:rPr>
          <w:rFonts w:ascii="Arial MT"/>
          <w:sz w:val="16"/>
        </w:rPr>
      </w:pP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3813140</wp:posOffset>
                </wp:positionH>
                <wp:positionV relativeFrom="paragraph">
                  <wp:posOffset>127579</wp:posOffset>
                </wp:positionV>
                <wp:extent cx="76835" cy="18669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76835" cy="186690"/>
                          <a:chExt cx="76835" cy="18669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8136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74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120459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47314pt;margin-top:10.045632pt;width:6.05pt;height:14.7pt;mso-position-horizontal-relative:page;mso-position-vertical-relative:paragraph;z-index:15736832" id="docshapegroup60" coordorigin="6005,201" coordsize="121,294">
                <v:line style="position:absolute" from="6065,201" to="6065,402" stroked="true" strokeweight=".992pt" strokecolor="#e85575">
                  <v:stroke dashstyle="solid"/>
                </v:line>
                <v:shape style="position:absolute;left:6004;top:390;width:121;height:105" id="docshape61" coordorigin="6005,391" coordsize="121,105" path="m6125,391l6005,391,6065,495,6125,391xe" filled="true" fillcolor="#e8557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3813140</wp:posOffset>
                </wp:positionH>
                <wp:positionV relativeFrom="paragraph">
                  <wp:posOffset>444685</wp:posOffset>
                </wp:positionV>
                <wp:extent cx="76835" cy="18669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76835" cy="186690"/>
                          <a:chExt cx="76835" cy="18669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38136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62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120446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47314pt;margin-top:35.014633pt;width:6.05pt;height:14.7pt;mso-position-horizontal-relative:page;mso-position-vertical-relative:paragraph;z-index:15737344" id="docshapegroup62" coordorigin="6005,700" coordsize="121,294">
                <v:line style="position:absolute" from="6065,700" to="6065,901" stroked="true" strokeweight=".992pt" strokecolor="#e85575">
                  <v:stroke dashstyle="solid"/>
                </v:line>
                <v:shape style="position:absolute;left:6004;top:889;width:121;height:105" id="docshape63" coordorigin="6005,890" coordsize="121,105" path="m6125,890l6005,890,6065,994,6125,890xe" filled="true" fillcolor="#e8557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  <w:sz w:val="16"/>
        </w:rPr>
        <w:t>Bulk aseptically filled into final containers 100% inspection for particulated and other </w:t>
      </w:r>
      <w:r>
        <w:rPr>
          <w:rFonts w:ascii="Arial MT"/>
          <w:color w:val="231F20"/>
          <w:sz w:val="16"/>
        </w:rPr>
        <w:t>defects</w:t>
      </w:r>
    </w:p>
    <w:p>
      <w:pPr>
        <w:spacing w:line="650" w:lineRule="auto" w:before="2"/>
        <w:ind w:left="4352" w:right="5179" w:firstLine="0"/>
        <w:jc w:val="center"/>
        <w:rPr>
          <w:rFonts w:ascii="Arial MT"/>
          <w:sz w:val="16"/>
        </w:rPr>
      </w:pP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3813140</wp:posOffset>
                </wp:positionH>
                <wp:positionV relativeFrom="paragraph">
                  <wp:posOffset>127938</wp:posOffset>
                </wp:positionV>
                <wp:extent cx="76835" cy="18669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76835" cy="186690"/>
                          <a:chExt cx="76835" cy="18669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38136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61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120446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47314pt;margin-top:10.073867pt;width:6.05pt;height:14.7pt;mso-position-horizontal-relative:page;mso-position-vertical-relative:paragraph;z-index:15737856" id="docshapegroup64" coordorigin="6005,201" coordsize="121,294">
                <v:line style="position:absolute" from="6065,201" to="6065,403" stroked="true" strokeweight=".992pt" strokecolor="#e85575">
                  <v:stroke dashstyle="solid"/>
                </v:line>
                <v:shape style="position:absolute;left:6004;top:391;width:121;height:105" id="docshape65" coordorigin="6005,391" coordsize="121,105" path="m6125,391l6005,391,6065,495,6125,391xe" filled="true" fillcolor="#e8557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3813140</wp:posOffset>
                </wp:positionH>
                <wp:positionV relativeFrom="paragraph">
                  <wp:posOffset>445031</wp:posOffset>
                </wp:positionV>
                <wp:extent cx="76835" cy="18669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76835" cy="186690"/>
                          <a:chExt cx="76835" cy="18669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8136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74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120459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47314pt;margin-top:35.041866pt;width:6.05pt;height:14.7pt;mso-position-horizontal-relative:page;mso-position-vertical-relative:paragraph;z-index:15738368" id="docshapegroup66" coordorigin="6005,701" coordsize="121,294">
                <v:line style="position:absolute" from="6065,701" to="6065,902" stroked="true" strokeweight=".992pt" strokecolor="#e85575">
                  <v:stroke dashstyle="solid"/>
                </v:line>
                <v:shape style="position:absolute;left:6004;top:890;width:121;height:105" id="docshape67" coordorigin="6005,891" coordsize="121,105" path="m6125,891l6005,891,6065,995,6125,891xe" filled="true" fillcolor="#e8557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3813140</wp:posOffset>
                </wp:positionH>
                <wp:positionV relativeFrom="paragraph">
                  <wp:posOffset>762138</wp:posOffset>
                </wp:positionV>
                <wp:extent cx="76835" cy="18669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76835" cy="186690"/>
                          <a:chExt cx="76835" cy="18669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38136" y="0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7774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E85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120459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138" y="6607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47314pt;margin-top:60.010868pt;width:6.05pt;height:14.7pt;mso-position-horizontal-relative:page;mso-position-vertical-relative:paragraph;z-index:15738880" id="docshapegroup68" coordorigin="6005,1200" coordsize="121,294">
                <v:line style="position:absolute" from="6065,1200" to="6065,1401" stroked="true" strokeweight=".992pt" strokecolor="#e85575">
                  <v:stroke dashstyle="solid"/>
                </v:line>
                <v:shape style="position:absolute;left:6004;top:1389;width:121;height:105" id="docshape69" coordorigin="6005,1390" coordsize="121,105" path="m6125,1390l6005,1390,6065,1494,6125,1390xe" filled="true" fillcolor="#e8557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  <w:sz w:val="16"/>
        </w:rPr>
        <w:t>Final</w:t>
      </w:r>
      <w:r>
        <w:rPr>
          <w:rFonts w:ascii="Arial MT"/>
          <w:color w:val="231F20"/>
          <w:spacing w:val="-12"/>
          <w:sz w:val="16"/>
        </w:rPr>
        <w:t> </w:t>
      </w:r>
      <w:r>
        <w:rPr>
          <w:rFonts w:ascii="Arial MT"/>
          <w:color w:val="231F20"/>
          <w:sz w:val="16"/>
        </w:rPr>
        <w:t>containers</w:t>
      </w:r>
      <w:r>
        <w:rPr>
          <w:rFonts w:ascii="Arial MT"/>
          <w:color w:val="231F20"/>
          <w:spacing w:val="-11"/>
          <w:sz w:val="16"/>
        </w:rPr>
        <w:t> </w:t>
      </w:r>
      <w:r>
        <w:rPr>
          <w:rFonts w:ascii="Arial MT"/>
          <w:color w:val="231F20"/>
          <w:sz w:val="16"/>
        </w:rPr>
        <w:t>labeled Containers packaged QA/QC release</w:t>
      </w:r>
    </w:p>
    <w:p>
      <w:pPr>
        <w:spacing w:before="2"/>
        <w:ind w:left="4731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105"/>
          <w:sz w:val="16"/>
        </w:rPr>
        <w:t>Ship</w:t>
      </w:r>
      <w:r>
        <w:rPr>
          <w:rFonts w:ascii="Arial MT"/>
          <w:color w:val="231F20"/>
          <w:spacing w:val="-10"/>
          <w:w w:val="105"/>
          <w:sz w:val="16"/>
        </w:rPr>
        <w:t> </w:t>
      </w:r>
      <w:r>
        <w:rPr>
          <w:rFonts w:ascii="Arial MT"/>
          <w:color w:val="231F20"/>
          <w:w w:val="105"/>
          <w:sz w:val="16"/>
        </w:rPr>
        <w:t>to</w:t>
      </w:r>
      <w:r>
        <w:rPr>
          <w:rFonts w:ascii="Arial MT"/>
          <w:color w:val="231F20"/>
          <w:spacing w:val="-10"/>
          <w:w w:val="105"/>
          <w:sz w:val="16"/>
        </w:rPr>
        <w:t> </w:t>
      </w:r>
      <w:r>
        <w:rPr>
          <w:rFonts w:ascii="Arial MT"/>
          <w:color w:val="231F20"/>
          <w:spacing w:val="-2"/>
          <w:w w:val="105"/>
          <w:sz w:val="16"/>
        </w:rPr>
        <w:t>customer</w:t>
      </w:r>
    </w:p>
    <w:p>
      <w:pPr>
        <w:spacing w:line="261" w:lineRule="auto" w:before="86"/>
        <w:ind w:left="360" w:right="907" w:firstLine="0"/>
        <w:jc w:val="left"/>
        <w:rPr>
          <w:rFonts w:ascii="Arial MT"/>
          <w:sz w:val="16"/>
        </w:rPr>
      </w:pPr>
      <w:bookmarkStart w:name="_bookmark3" w:id="9"/>
      <w:bookmarkEnd w:id="9"/>
      <w:r>
        <w:rPr/>
      </w:r>
      <w:r>
        <w:rPr>
          <w:rFonts w:ascii="Arial"/>
          <w:b/>
          <w:color w:val="231F20"/>
          <w:sz w:val="16"/>
        </w:rPr>
        <w:t>Figure</w:t>
      </w:r>
      <w:r>
        <w:rPr>
          <w:rFonts w:ascii="Arial"/>
          <w:b/>
          <w:color w:val="231F20"/>
          <w:spacing w:val="18"/>
          <w:sz w:val="16"/>
        </w:rPr>
        <w:t> </w:t>
      </w:r>
      <w:r>
        <w:rPr>
          <w:rFonts w:ascii="Arial"/>
          <w:b/>
          <w:color w:val="231F20"/>
          <w:sz w:val="16"/>
        </w:rPr>
        <w:t>5.2.</w:t>
      </w:r>
      <w:r>
        <w:rPr>
          <w:rFonts w:ascii="Arial"/>
          <w:b/>
          <w:color w:val="231F20"/>
          <w:spacing w:val="33"/>
          <w:sz w:val="16"/>
        </w:rPr>
        <w:t> </w:t>
      </w:r>
      <w:r>
        <w:rPr>
          <w:rFonts w:ascii="Arial MT"/>
          <w:color w:val="231F20"/>
          <w:sz w:val="16"/>
        </w:rPr>
        <w:t>Egg-based</w:t>
      </w:r>
      <w:r>
        <w:rPr>
          <w:rFonts w:ascii="Arial MT"/>
          <w:color w:val="231F20"/>
          <w:spacing w:val="18"/>
          <w:sz w:val="16"/>
        </w:rPr>
        <w:t> </w:t>
      </w:r>
      <w:r>
        <w:rPr>
          <w:rFonts w:ascii="Arial MT"/>
          <w:color w:val="231F20"/>
          <w:sz w:val="16"/>
        </w:rPr>
        <w:t>influenza</w:t>
      </w:r>
      <w:r>
        <w:rPr>
          <w:rFonts w:ascii="Arial MT"/>
          <w:color w:val="231F20"/>
          <w:spacing w:val="18"/>
          <w:sz w:val="16"/>
        </w:rPr>
        <w:t> </w:t>
      </w:r>
      <w:r>
        <w:rPr>
          <w:rFonts w:ascii="Arial MT"/>
          <w:color w:val="231F20"/>
          <w:sz w:val="16"/>
        </w:rPr>
        <w:t>vaccine</w:t>
      </w:r>
      <w:r>
        <w:rPr>
          <w:rFonts w:ascii="Arial MT"/>
          <w:color w:val="231F20"/>
          <w:spacing w:val="18"/>
          <w:sz w:val="16"/>
        </w:rPr>
        <w:t> </w:t>
      </w:r>
      <w:r>
        <w:rPr>
          <w:rFonts w:ascii="Arial MT"/>
          <w:color w:val="231F20"/>
          <w:sz w:val="16"/>
        </w:rPr>
        <w:t>manufacturing</w:t>
      </w:r>
      <w:r>
        <w:rPr>
          <w:rFonts w:ascii="Arial MT"/>
          <w:color w:val="231F20"/>
          <w:spacing w:val="18"/>
          <w:sz w:val="16"/>
        </w:rPr>
        <w:t> </w:t>
      </w:r>
      <w:r>
        <w:rPr>
          <w:rFonts w:ascii="Arial MT"/>
          <w:color w:val="231F20"/>
          <w:sz w:val="16"/>
        </w:rPr>
        <w:t>process</w:t>
      </w:r>
      <w:r>
        <w:rPr>
          <w:rFonts w:ascii="Arial MT"/>
          <w:color w:val="231F20"/>
          <w:spacing w:val="18"/>
          <w:sz w:val="16"/>
        </w:rPr>
        <w:t> </w:t>
      </w:r>
      <w:r>
        <w:rPr>
          <w:rFonts w:ascii="Arial MT"/>
          <w:color w:val="231F20"/>
          <w:sz w:val="16"/>
        </w:rPr>
        <w:t>flow.</w:t>
      </w:r>
      <w:r>
        <w:rPr>
          <w:rFonts w:ascii="Arial MT"/>
          <w:color w:val="231F20"/>
          <w:spacing w:val="18"/>
          <w:sz w:val="16"/>
        </w:rPr>
        <w:t> </w:t>
      </w:r>
      <w:r>
        <w:rPr>
          <w:rFonts w:ascii="Arial MT"/>
          <w:color w:val="231F20"/>
          <w:sz w:val="16"/>
        </w:rPr>
        <w:t>CBER,</w:t>
      </w:r>
      <w:r>
        <w:rPr>
          <w:rFonts w:ascii="Arial MT"/>
          <w:color w:val="231F20"/>
          <w:spacing w:val="18"/>
          <w:sz w:val="16"/>
        </w:rPr>
        <w:t> </w:t>
      </w:r>
      <w:r>
        <w:rPr>
          <w:rFonts w:ascii="Arial MT"/>
          <w:color w:val="231F20"/>
          <w:sz w:val="16"/>
        </w:rPr>
        <w:t>Center</w:t>
      </w:r>
      <w:r>
        <w:rPr>
          <w:rFonts w:ascii="Arial MT"/>
          <w:color w:val="231F20"/>
          <w:spacing w:val="18"/>
          <w:sz w:val="16"/>
        </w:rPr>
        <w:t> </w:t>
      </w:r>
      <w:r>
        <w:rPr>
          <w:rFonts w:ascii="Arial MT"/>
          <w:color w:val="231F20"/>
          <w:sz w:val="16"/>
        </w:rPr>
        <w:t>for</w:t>
      </w:r>
      <w:r>
        <w:rPr>
          <w:rFonts w:ascii="Arial MT"/>
          <w:color w:val="231F20"/>
          <w:spacing w:val="18"/>
          <w:sz w:val="16"/>
        </w:rPr>
        <w:t> </w:t>
      </w:r>
      <w:r>
        <w:rPr>
          <w:rFonts w:ascii="Arial MT"/>
          <w:color w:val="231F20"/>
          <w:sz w:val="16"/>
        </w:rPr>
        <w:t>Biologics</w:t>
      </w:r>
      <w:r>
        <w:rPr>
          <w:rFonts w:ascii="Arial MT"/>
          <w:color w:val="231F20"/>
          <w:spacing w:val="18"/>
          <w:sz w:val="16"/>
        </w:rPr>
        <w:t> </w:t>
      </w:r>
      <w:r>
        <w:rPr>
          <w:rFonts w:ascii="Arial MT"/>
          <w:color w:val="231F20"/>
          <w:sz w:val="16"/>
        </w:rPr>
        <w:t>Evaluation</w:t>
      </w:r>
      <w:r>
        <w:rPr>
          <w:rFonts w:ascii="Arial MT"/>
          <w:color w:val="231F20"/>
          <w:spacing w:val="18"/>
          <w:sz w:val="16"/>
        </w:rPr>
        <w:t> </w:t>
      </w:r>
      <w:r>
        <w:rPr>
          <w:rFonts w:ascii="Arial MT"/>
          <w:color w:val="231F20"/>
          <w:sz w:val="16"/>
        </w:rPr>
        <w:t>and</w:t>
      </w:r>
      <w:r>
        <w:rPr>
          <w:rFonts w:ascii="Arial MT"/>
          <w:color w:val="231F20"/>
          <w:spacing w:val="18"/>
          <w:sz w:val="16"/>
        </w:rPr>
        <w:t> </w:t>
      </w:r>
      <w:r>
        <w:rPr>
          <w:rFonts w:ascii="Arial MT"/>
          <w:color w:val="231F20"/>
          <w:sz w:val="16"/>
        </w:rPr>
        <w:t>Research</w:t>
      </w:r>
      <w:r>
        <w:rPr>
          <w:rFonts w:ascii="Arial MT"/>
          <w:color w:val="231F20"/>
          <w:spacing w:val="18"/>
          <w:sz w:val="16"/>
        </w:rPr>
        <w:t> </w:t>
      </w:r>
      <w:r>
        <w:rPr>
          <w:rFonts w:ascii="Arial MT"/>
          <w:color w:val="231F20"/>
          <w:sz w:val="16"/>
        </w:rPr>
        <w:t>(of</w:t>
      </w:r>
      <w:r>
        <w:rPr>
          <w:rFonts w:ascii="Arial MT"/>
          <w:color w:val="231F20"/>
          <w:spacing w:val="18"/>
          <w:sz w:val="16"/>
        </w:rPr>
        <w:t> </w:t>
      </w:r>
      <w:r>
        <w:rPr>
          <w:rFonts w:ascii="Arial MT"/>
          <w:color w:val="231F20"/>
          <w:sz w:val="16"/>
        </w:rPr>
        <w:t>the</w:t>
      </w:r>
      <w:r>
        <w:rPr>
          <w:rFonts w:ascii="Arial MT"/>
          <w:color w:val="231F20"/>
          <w:spacing w:val="18"/>
          <w:sz w:val="16"/>
        </w:rPr>
        <w:t> </w:t>
      </w:r>
      <w:r>
        <w:rPr>
          <w:rFonts w:ascii="Arial MT"/>
          <w:color w:val="231F20"/>
          <w:sz w:val="16"/>
        </w:rPr>
        <w:t>U.S. Food and Drug Administration); QA, quality assurance; QC, quality control.</w:t>
      </w:r>
    </w:p>
    <w:p>
      <w:pPr>
        <w:pStyle w:val="BodyText"/>
        <w:jc w:val="left"/>
        <w:rPr>
          <w:rFonts w:ascii="Arial MT"/>
          <w:sz w:val="20"/>
        </w:rPr>
      </w:pPr>
    </w:p>
    <w:p>
      <w:pPr>
        <w:pStyle w:val="BodyText"/>
        <w:spacing w:before="76"/>
        <w:jc w:val="left"/>
        <w:rPr>
          <w:rFonts w:ascii="Arial MT"/>
          <w:sz w:val="20"/>
        </w:rPr>
      </w:pPr>
    </w:p>
    <w:p>
      <w:pPr>
        <w:pStyle w:val="BodyText"/>
        <w:spacing w:after="0"/>
        <w:jc w:val="left"/>
        <w:rPr>
          <w:rFonts w:ascii="Arial MT"/>
          <w:sz w:val="20"/>
        </w:rPr>
        <w:sectPr>
          <w:pgSz w:w="12240" w:h="15660"/>
          <w:pgMar w:header="565" w:footer="0" w:top="960" w:bottom="280" w:left="720" w:right="0"/>
        </w:sectPr>
      </w:pPr>
    </w:p>
    <w:p>
      <w:pPr>
        <w:spacing w:line="225" w:lineRule="auto" w:before="119"/>
        <w:ind w:left="360" w:right="81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4784" id="docshape70" filled="true" fillcolor="#3763af" stroked="false">
                <v:fill type="solid"/>
                <w10:wrap type="none"/>
              </v:rect>
            </w:pict>
          </mc:Fallback>
        </mc:AlternateContent>
      </w:r>
      <w:bookmarkStart w:name="Conjugate Vaccine (Haemophilus influenza" w:id="10"/>
      <w:bookmarkEnd w:id="10"/>
      <w:r>
        <w:rPr/>
      </w:r>
      <w:r>
        <w:rPr>
          <w:rFonts w:ascii="Arial"/>
          <w:b/>
          <w:color w:val="3763AF"/>
          <w:w w:val="80"/>
          <w:sz w:val="24"/>
        </w:rPr>
        <w:t>Conjugate Vaccine </w:t>
      </w:r>
      <w:r>
        <w:rPr>
          <w:rFonts w:ascii="Arial"/>
          <w:b/>
          <w:color w:val="3763AF"/>
          <w:w w:val="80"/>
          <w:sz w:val="24"/>
        </w:rPr>
        <w:t>(</w:t>
      </w:r>
      <w:r>
        <w:rPr>
          <w:rFonts w:ascii="Arial"/>
          <w:b/>
          <w:i/>
          <w:color w:val="3763AF"/>
          <w:w w:val="80"/>
          <w:sz w:val="24"/>
        </w:rPr>
        <w:t>Haemophilus </w:t>
      </w:r>
      <w:r>
        <w:rPr>
          <w:rFonts w:ascii="Arial"/>
          <w:b/>
          <w:i/>
          <w:color w:val="3763AF"/>
          <w:w w:val="90"/>
          <w:sz w:val="24"/>
        </w:rPr>
        <w:t>influenzae </w:t>
      </w:r>
      <w:r>
        <w:rPr>
          <w:rFonts w:ascii="Arial"/>
          <w:b/>
          <w:color w:val="3763AF"/>
          <w:w w:val="90"/>
          <w:sz w:val="24"/>
        </w:rPr>
        <w:t>Type B)</w:t>
      </w:r>
    </w:p>
    <w:p>
      <w:pPr>
        <w:pStyle w:val="BodyText"/>
        <w:spacing w:line="232" w:lineRule="auto" w:before="91"/>
        <w:ind w:left="360"/>
      </w:pPr>
      <w:r>
        <w:rPr>
          <w:color w:val="231F20"/>
          <w:w w:val="105"/>
        </w:rPr>
        <w:t>The production of </w:t>
      </w:r>
      <w:r>
        <w:rPr>
          <w:i/>
          <w:color w:val="231F20"/>
          <w:w w:val="105"/>
        </w:rPr>
        <w:t>Haemophilus influenzae </w:t>
      </w:r>
      <w:r>
        <w:rPr>
          <w:color w:val="231F20"/>
          <w:w w:val="105"/>
        </w:rPr>
        <w:t>type b (Hib) </w:t>
      </w:r>
      <w:r>
        <w:rPr>
          <w:color w:val="231F20"/>
          <w:w w:val="105"/>
        </w:rPr>
        <w:t>conju- gate includes the separate production of capsular polysaccha- ride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Hib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carrier</w:t>
      </w:r>
      <w:r>
        <w:rPr>
          <w:color w:val="231F20"/>
          <w:w w:val="105"/>
        </w:rPr>
        <w:t> protein</w:t>
      </w:r>
      <w:r>
        <w:rPr>
          <w:color w:val="231F20"/>
          <w:w w:val="105"/>
        </w:rPr>
        <w:t> such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tetanus</w:t>
      </w:r>
      <w:r>
        <w:rPr>
          <w:color w:val="231F20"/>
          <w:w w:val="105"/>
        </w:rPr>
        <w:t> protein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39"/>
          <w:w w:val="105"/>
        </w:rPr>
        <w:t> </w:t>
      </w:r>
      <w:r>
        <w:rPr>
          <w:i/>
          <w:color w:val="231F20"/>
          <w:w w:val="105"/>
        </w:rPr>
        <w:t>Clostridium</w:t>
      </w:r>
      <w:r>
        <w:rPr>
          <w:i/>
          <w:color w:val="231F20"/>
          <w:spacing w:val="47"/>
          <w:w w:val="105"/>
        </w:rPr>
        <w:t> </w:t>
      </w:r>
      <w:r>
        <w:rPr>
          <w:i/>
          <w:color w:val="231F20"/>
          <w:w w:val="105"/>
        </w:rPr>
        <w:t>tetani</w:t>
      </w:r>
      <w:r>
        <w:rPr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(i.e.,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purified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tetanus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toxoid),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6"/>
          <w:w w:val="105"/>
        </w:rPr>
        <w:t>CRM</w:t>
      </w:r>
    </w:p>
    <w:p>
      <w:pPr>
        <w:spacing w:line="232" w:lineRule="auto" w:before="128"/>
        <w:ind w:left="319" w:right="1197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105"/>
          <w:sz w:val="18"/>
        </w:rPr>
        <w:t>protein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from</w:t>
      </w:r>
      <w:r>
        <w:rPr>
          <w:color w:val="231F20"/>
          <w:spacing w:val="-2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Corynebacterium diphtheriae,</w:t>
      </w:r>
      <w:r>
        <w:rPr>
          <w:i/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or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outer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membrane protein complex of </w:t>
      </w:r>
      <w:r>
        <w:rPr>
          <w:i/>
          <w:color w:val="231F20"/>
          <w:w w:val="105"/>
          <w:sz w:val="18"/>
        </w:rPr>
        <w:t>Neisseria meningitidis</w:t>
      </w:r>
      <w:r>
        <w:rPr>
          <w:color w:val="231F20"/>
          <w:w w:val="105"/>
          <w:sz w:val="18"/>
        </w:rPr>
        <w:t>.</w:t>
      </w:r>
    </w:p>
    <w:p>
      <w:pPr>
        <w:pStyle w:val="BodyText"/>
        <w:spacing w:line="232" w:lineRule="auto"/>
        <w:ind w:left="319" w:right="1197" w:firstLine="240"/>
      </w:pPr>
      <w:r>
        <w:rPr>
          <w:color w:val="231F20"/>
          <w:w w:val="105"/>
        </w:rPr>
        <w:t>The capsular polysaccharide is produced in industrial bio- reactors using approved seeds of Hib. A crude intermediate is recovered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fermentation</w:t>
      </w:r>
      <w:r>
        <w:rPr>
          <w:color w:val="231F20"/>
          <w:w w:val="105"/>
        </w:rPr>
        <w:t> supernatant,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cationic detergent. The resulting material is harvested by continuous- flow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centrifugation.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paste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resuspended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-2"/>
          <w:w w:val="105"/>
        </w:rPr>
        <w:t>buffer,</w:t>
      </w:r>
    </w:p>
    <w:p>
      <w:pPr>
        <w:pStyle w:val="BodyText"/>
        <w:spacing w:after="0" w:line="232" w:lineRule="auto"/>
        <w:sectPr>
          <w:type w:val="continuous"/>
          <w:pgSz w:w="12240" w:h="15660"/>
          <w:pgMar w:header="565" w:footer="0" w:top="10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line="232" w:lineRule="auto" w:before="95"/>
        <w:ind w:left="479"/>
      </w:pPr>
      <w:r>
        <w:rPr>
          <w:color w:val="231F20"/>
          <w:w w:val="110"/>
        </w:rPr>
        <w:t>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polysaccharide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selectively</w:t>
      </w:r>
      <w:r>
        <w:rPr>
          <w:color w:val="231F20"/>
          <w:w w:val="110"/>
        </w:rPr>
        <w:t> dissociated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dis- </w:t>
      </w:r>
      <w:r>
        <w:rPr>
          <w:color w:val="231F20"/>
          <w:spacing w:val="-2"/>
          <w:w w:val="110"/>
        </w:rPr>
        <w:t>rupted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paste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increasing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ionic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strength.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polysaccha- </w:t>
      </w:r>
      <w:r>
        <w:rPr>
          <w:color w:val="231F20"/>
        </w:rPr>
        <w:t>ride is then further purified by phenol extraction, ultrafiltration,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ethanol</w:t>
      </w:r>
      <w:r>
        <w:rPr>
          <w:color w:val="231F20"/>
          <w:w w:val="110"/>
        </w:rPr>
        <w:t> precipitation.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final</w:t>
      </w:r>
      <w:r>
        <w:rPr>
          <w:color w:val="231F20"/>
          <w:w w:val="110"/>
        </w:rPr>
        <w:t> material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precipitated with</w:t>
      </w:r>
      <w:r>
        <w:rPr>
          <w:color w:val="231F20"/>
          <w:w w:val="110"/>
        </w:rPr>
        <w:t> alcohol,</w:t>
      </w:r>
      <w:r>
        <w:rPr>
          <w:color w:val="231F20"/>
          <w:w w:val="110"/>
        </w:rPr>
        <w:t> dried</w:t>
      </w:r>
      <w:r>
        <w:rPr>
          <w:color w:val="231F20"/>
          <w:w w:val="110"/>
        </w:rPr>
        <w:t> under</w:t>
      </w:r>
      <w:r>
        <w:rPr>
          <w:color w:val="231F20"/>
          <w:w w:val="110"/>
        </w:rPr>
        <w:t> vacuum,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stored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</w:t>
      </w:r>
      <w:r>
        <w:rPr>
          <w:rFonts w:ascii="Microsoft Sans Serif" w:hAnsi="Microsoft Sans Serif"/>
          <w:color w:val="231F20"/>
          <w:w w:val="110"/>
        </w:rPr>
        <w:t>−</w:t>
      </w:r>
      <w:r>
        <w:rPr>
          <w:color w:val="231F20"/>
          <w:w w:val="110"/>
        </w:rPr>
        <w:t>35°C</w:t>
      </w:r>
      <w:r>
        <w:rPr>
          <w:color w:val="231F20"/>
          <w:w w:val="110"/>
        </w:rPr>
        <w:t> for further processing.</w:t>
      </w:r>
    </w:p>
    <w:p>
      <w:pPr>
        <w:pStyle w:val="BodyText"/>
        <w:spacing w:line="232" w:lineRule="auto"/>
        <w:ind w:left="479" w:firstLine="239"/>
      </w:pPr>
      <w:r>
        <w:rPr>
          <w:color w:val="231F20"/>
          <w:w w:val="110"/>
        </w:rPr>
        <w:t>Tetanus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protein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prepared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bioreactors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approved </w:t>
      </w:r>
      <w:r>
        <w:rPr>
          <w:color w:val="231F20"/>
        </w:rPr>
        <w:t>seeds of </w:t>
      </w:r>
      <w:r>
        <w:rPr>
          <w:i/>
          <w:color w:val="231F20"/>
        </w:rPr>
        <w:t>C. tetani</w:t>
      </w:r>
      <w:r>
        <w:rPr>
          <w:color w:val="231F20"/>
        </w:rPr>
        <w:t>. The crude toxin is recovered from the culture </w:t>
      </w:r>
      <w:r>
        <w:rPr>
          <w:color w:val="231F20"/>
          <w:w w:val="110"/>
        </w:rPr>
        <w:t>supernatant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continuous-flow</w:t>
      </w:r>
      <w:r>
        <w:rPr>
          <w:color w:val="231F20"/>
          <w:w w:val="110"/>
        </w:rPr>
        <w:t> centrifugation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diafiltra- tion.</w:t>
      </w:r>
      <w:r>
        <w:rPr>
          <w:color w:val="231F20"/>
          <w:w w:val="110"/>
        </w:rPr>
        <w:t> Crude</w:t>
      </w:r>
      <w:r>
        <w:rPr>
          <w:color w:val="231F20"/>
          <w:w w:val="110"/>
        </w:rPr>
        <w:t> toxin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then</w:t>
      </w:r>
      <w:r>
        <w:rPr>
          <w:color w:val="231F20"/>
          <w:w w:val="110"/>
        </w:rPr>
        <w:t> purified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combination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frac- tional</w:t>
      </w:r>
      <w:r>
        <w:rPr>
          <w:color w:val="231F20"/>
          <w:w w:val="110"/>
        </w:rPr>
        <w:t> ammonium</w:t>
      </w:r>
      <w:r>
        <w:rPr>
          <w:color w:val="231F20"/>
          <w:w w:val="110"/>
        </w:rPr>
        <w:t> sulfate</w:t>
      </w:r>
      <w:r>
        <w:rPr>
          <w:color w:val="231F20"/>
          <w:w w:val="110"/>
        </w:rPr>
        <w:t> precipitation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ultrafiltration.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resulting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purified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toxin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detoxified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using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formaldehyde, </w:t>
      </w:r>
      <w:r>
        <w:rPr>
          <w:color w:val="231F20"/>
          <w:w w:val="110"/>
        </w:rPr>
        <w:t>concentrated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ultrafiltration,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stored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2°C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 8°C for further processing.</w:t>
      </w:r>
    </w:p>
    <w:p>
      <w:pPr>
        <w:pStyle w:val="BodyText"/>
        <w:spacing w:line="232" w:lineRule="auto"/>
        <w:ind w:left="479" w:firstLine="239"/>
      </w:pP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industrial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conjugation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initially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developed using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tetanus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toxoid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team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headed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J.B.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Robbins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</w:rPr>
        <w:t>National Institute of Allergy and Infectious Diseases (NIAID), </w:t>
      </w:r>
      <w:r>
        <w:rPr>
          <w:color w:val="231F20"/>
          <w:w w:val="110"/>
        </w:rPr>
        <w:t>Bethesda, Maryland.</w:t>
      </w:r>
      <w:r>
        <w:rPr>
          <w:color w:val="0080AC"/>
          <w:w w:val="110"/>
          <w:vertAlign w:val="superscript"/>
        </w:rPr>
        <w:t>23</w:t>
      </w:r>
    </w:p>
    <w:p>
      <w:pPr>
        <w:pStyle w:val="BodyText"/>
        <w:spacing w:line="196" w:lineRule="exact"/>
        <w:ind w:left="720"/>
      </w:pPr>
      <w:r>
        <w:rPr>
          <w:color w:val="231F20"/>
          <w:w w:val="110"/>
        </w:rPr>
        <w:t>Conjugate preparation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is a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two-step process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that </w:t>
      </w:r>
      <w:r>
        <w:rPr>
          <w:color w:val="231F20"/>
          <w:spacing w:val="-5"/>
          <w:w w:val="110"/>
        </w:rPr>
        <w:t>involves:</w:t>
      </w:r>
    </w:p>
    <w:p>
      <w:pPr>
        <w:pStyle w:val="BodyText"/>
        <w:spacing w:line="232" w:lineRule="auto"/>
        <w:ind w:left="480"/>
      </w:pPr>
      <w:r>
        <w:rPr>
          <w:color w:val="231F20"/>
          <w:w w:val="110"/>
        </w:rPr>
        <w:t>(a)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activation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Hib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capsular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polysaccharide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(b)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</w:t>
      </w:r>
      <w:r>
        <w:rPr>
          <w:color w:val="231F20"/>
          <w:w w:val="110"/>
        </w:rPr>
        <w:t>-</w:t>
      </w:r>
      <w:r>
        <w:rPr>
          <w:color w:val="231F20"/>
          <w:w w:val="110"/>
        </w:rPr>
        <w:t> </w:t>
      </w:r>
      <w:r>
        <w:rPr>
          <w:color w:val="231F20"/>
        </w:rPr>
        <w:t>jugation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activated</w:t>
      </w:r>
      <w:r>
        <w:rPr>
          <w:color w:val="231F20"/>
          <w:spacing w:val="17"/>
        </w:rPr>
        <w:t> </w:t>
      </w:r>
      <w:r>
        <w:rPr>
          <w:color w:val="231F20"/>
        </w:rPr>
        <w:t>polysaccharide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tetanus</w:t>
      </w:r>
      <w:r>
        <w:rPr>
          <w:color w:val="231F20"/>
          <w:spacing w:val="17"/>
        </w:rPr>
        <w:t> </w:t>
      </w:r>
      <w:r>
        <w:rPr>
          <w:color w:val="231F20"/>
        </w:rPr>
        <w:t>protein</w:t>
      </w:r>
      <w:r>
        <w:rPr>
          <w:color w:val="231F20"/>
          <w:spacing w:val="17"/>
        </w:rPr>
        <w:t> </w:t>
      </w:r>
      <w:r>
        <w:rPr>
          <w:color w:val="231F20"/>
        </w:rPr>
        <w:t>through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spacer.</w:t>
      </w:r>
      <w:r>
        <w:rPr>
          <w:color w:val="231F20"/>
          <w:w w:val="110"/>
        </w:rPr>
        <w:t> Activation</w:t>
      </w:r>
      <w:r>
        <w:rPr>
          <w:color w:val="231F20"/>
          <w:w w:val="110"/>
        </w:rPr>
        <w:t> includes</w:t>
      </w:r>
      <w:r>
        <w:rPr>
          <w:color w:val="231F20"/>
          <w:w w:val="110"/>
        </w:rPr>
        <w:t> chemical</w:t>
      </w:r>
      <w:r>
        <w:rPr>
          <w:color w:val="231F20"/>
          <w:w w:val="110"/>
        </w:rPr>
        <w:t> fragmentation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native</w:t>
      </w:r>
      <w:r>
        <w:rPr>
          <w:color w:val="231F20"/>
          <w:w w:val="110"/>
        </w:rPr>
        <w:t> polysaccharide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specified</w:t>
      </w:r>
      <w:r>
        <w:rPr>
          <w:color w:val="231F20"/>
          <w:w w:val="110"/>
        </w:rPr>
        <w:t> molecular</w:t>
      </w:r>
      <w:r>
        <w:rPr>
          <w:color w:val="231F20"/>
          <w:w w:val="110"/>
        </w:rPr>
        <w:t> weight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target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covalent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linkage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adipic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acid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dihydrazide.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activate</w:t>
      </w:r>
      <w:r>
        <w:rPr>
          <w:color w:val="231F20"/>
          <w:spacing w:val="-2"/>
          <w:w w:val="110"/>
        </w:rPr>
        <w:t>d</w:t>
      </w:r>
      <w:r>
        <w:rPr>
          <w:color w:val="231F20"/>
          <w:spacing w:val="-2"/>
          <w:w w:val="110"/>
        </w:rPr>
        <w:t> </w:t>
      </w:r>
      <w:r>
        <w:rPr>
          <w:color w:val="231F20"/>
        </w:rPr>
        <w:t>polysaccharide is then covalently linked to the purified </w:t>
      </w:r>
      <w:r>
        <w:rPr>
          <w:color w:val="231F20"/>
        </w:rPr>
        <w:t>tetanus</w:t>
      </w:r>
      <w:r>
        <w:rPr>
          <w:color w:val="231F20"/>
        </w:rPr>
        <w:t> protein by carbodiimide-mediated condensation using 1-</w:t>
      </w:r>
      <w:r>
        <w:rPr>
          <w:color w:val="231F20"/>
        </w:rPr>
        <w:t>ethyl-</w:t>
      </w:r>
      <w:r>
        <w:rPr>
          <w:color w:val="231F20"/>
        </w:rPr>
        <w:t> </w:t>
      </w:r>
      <w:r>
        <w:rPr>
          <w:color w:val="231F20"/>
          <w:w w:val="110"/>
        </w:rPr>
        <w:t>3(3-dimethylaminopropyl)carbodiimide.</w:t>
      </w:r>
      <w:r>
        <w:rPr>
          <w:color w:val="231F20"/>
          <w:w w:val="110"/>
        </w:rPr>
        <w:t> Purification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conjugated</w:t>
      </w:r>
      <w:r>
        <w:rPr>
          <w:color w:val="231F20"/>
          <w:w w:val="110"/>
        </w:rPr>
        <w:t> material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performed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obtain</w:t>
      </w:r>
      <w:r>
        <w:rPr>
          <w:color w:val="231F20"/>
          <w:w w:val="110"/>
        </w:rPr>
        <w:t> high-</w:t>
      </w:r>
      <w:r>
        <w:rPr>
          <w:color w:val="231F20"/>
          <w:w w:val="110"/>
        </w:rPr>
        <w:t>molecular-</w:t>
      </w:r>
      <w:r>
        <w:rPr>
          <w:color w:val="231F20"/>
          <w:w w:val="110"/>
        </w:rPr>
        <w:t> weight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conjugate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molecules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devoid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chemical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residues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</w:t>
      </w:r>
      <w:r>
        <w:rPr>
          <w:color w:val="231F20"/>
        </w:rPr>
        <w:t>free</w:t>
      </w:r>
      <w:r>
        <w:rPr>
          <w:color w:val="231F20"/>
          <w:spacing w:val="17"/>
        </w:rPr>
        <w:t> </w:t>
      </w:r>
      <w:r>
        <w:rPr>
          <w:color w:val="231F20"/>
        </w:rPr>
        <w:t>protein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polysaccharide.</w:t>
      </w:r>
      <w:r>
        <w:rPr>
          <w:color w:val="231F20"/>
          <w:spacing w:val="17"/>
        </w:rPr>
        <w:t> </w:t>
      </w:r>
      <w:r>
        <w:rPr>
          <w:color w:val="231F20"/>
        </w:rPr>
        <w:t>Conjugate</w:t>
      </w:r>
      <w:r>
        <w:rPr>
          <w:color w:val="231F20"/>
          <w:spacing w:val="17"/>
        </w:rPr>
        <w:t> </w:t>
      </w:r>
      <w:r>
        <w:rPr>
          <w:color w:val="231F20"/>
        </w:rPr>
        <w:t>bulk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then</w:t>
      </w:r>
      <w:r>
        <w:rPr>
          <w:color w:val="231F20"/>
          <w:spacing w:val="17"/>
        </w:rPr>
        <w:t> </w:t>
      </w:r>
      <w:r>
        <w:rPr>
          <w:color w:val="231F20"/>
        </w:rPr>
        <w:t>diluted</w:t>
      </w:r>
      <w:r>
        <w:rPr>
          <w:color w:val="231F2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appropriate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buffer,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filled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unit-dose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and/or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multidos</w:t>
      </w:r>
      <w:r>
        <w:rPr>
          <w:color w:val="231F20"/>
          <w:spacing w:val="-2"/>
          <w:w w:val="110"/>
        </w:rPr>
        <w:t>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vials, and lyophilized.</w:t>
      </w:r>
    </w:p>
    <w:p>
      <w:pPr>
        <w:pStyle w:val="BodyText"/>
        <w:spacing w:before="11"/>
        <w:jc w:val="left"/>
      </w:pPr>
    </w:p>
    <w:p>
      <w:pPr>
        <w:pStyle w:val="Heading2"/>
      </w:pPr>
      <w:bookmarkStart w:name="Live Attenuated Vaccine (Measles)" w:id="11"/>
      <w:bookmarkEnd w:id="11"/>
      <w:r>
        <w:rPr>
          <w:b w:val="0"/>
        </w:rPr>
      </w:r>
      <w:r>
        <w:rPr>
          <w:color w:val="3763AF"/>
          <w:w w:val="80"/>
        </w:rPr>
        <w:t>Live</w:t>
      </w:r>
      <w:r>
        <w:rPr>
          <w:color w:val="3763AF"/>
          <w:spacing w:val="20"/>
        </w:rPr>
        <w:t> </w:t>
      </w:r>
      <w:r>
        <w:rPr>
          <w:color w:val="3763AF"/>
          <w:w w:val="80"/>
        </w:rPr>
        <w:t>Attenuated</w:t>
      </w:r>
      <w:r>
        <w:rPr>
          <w:color w:val="3763AF"/>
          <w:spacing w:val="21"/>
        </w:rPr>
        <w:t> </w:t>
      </w:r>
      <w:r>
        <w:rPr>
          <w:color w:val="3763AF"/>
          <w:w w:val="80"/>
        </w:rPr>
        <w:t>Vaccine</w:t>
      </w:r>
      <w:r>
        <w:rPr>
          <w:color w:val="3763AF"/>
          <w:spacing w:val="20"/>
        </w:rPr>
        <w:t> </w:t>
      </w:r>
      <w:r>
        <w:rPr>
          <w:color w:val="3763AF"/>
          <w:spacing w:val="-2"/>
          <w:w w:val="80"/>
        </w:rPr>
        <w:t>(Measles)</w:t>
      </w:r>
    </w:p>
    <w:p>
      <w:pPr>
        <w:pStyle w:val="BodyText"/>
        <w:spacing w:line="232" w:lineRule="auto" w:before="86"/>
        <w:ind w:left="480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measles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virus,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isolated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1954,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genus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Morbil- livirus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family</w:t>
      </w:r>
      <w:r>
        <w:rPr>
          <w:color w:val="231F20"/>
          <w:w w:val="105"/>
        </w:rPr>
        <w:t> Paramyxoviridae.</w:t>
      </w:r>
      <w:r>
        <w:rPr>
          <w:color w:val="231F20"/>
          <w:w w:val="105"/>
        </w:rPr>
        <w:t> Current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are derived from Edmonston, Moraten, or Schwarz strains. Such vaccines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market</w:t>
      </w:r>
      <w:r>
        <w:rPr>
          <w:color w:val="231F20"/>
          <w:w w:val="105"/>
        </w:rPr>
        <w:t> since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1960s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in combination</w:t>
      </w:r>
      <w:r>
        <w:rPr>
          <w:color w:val="231F20"/>
          <w:w w:val="105"/>
        </w:rPr>
        <w:t> (measles,</w:t>
      </w:r>
      <w:r>
        <w:rPr>
          <w:color w:val="231F20"/>
          <w:w w:val="105"/>
        </w:rPr>
        <w:t> mumps,</w:t>
      </w:r>
      <w:r>
        <w:rPr>
          <w:color w:val="231F20"/>
          <w:w w:val="105"/>
        </w:rPr>
        <w:t> rubella</w:t>
      </w:r>
      <w:r>
        <w:rPr>
          <w:color w:val="231F20"/>
          <w:w w:val="105"/>
        </w:rPr>
        <w:t> [MMR])</w:t>
      </w:r>
      <w:r>
        <w:rPr>
          <w:color w:val="231F20"/>
          <w:w w:val="105"/>
        </w:rPr>
        <w:t> since</w:t>
      </w:r>
      <w:r>
        <w:rPr>
          <w:color w:val="231F20"/>
          <w:w w:val="105"/>
        </w:rPr>
        <w:t> the 1970s.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vaccine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live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attenuated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viral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vaccine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induc- ing immunity in more than 90% of recipients.</w:t>
      </w:r>
    </w:p>
    <w:p>
      <w:pPr>
        <w:pStyle w:val="BodyText"/>
        <w:spacing w:line="232" w:lineRule="auto"/>
        <w:ind w:left="480" w:firstLine="239"/>
      </w:pPr>
      <w:r>
        <w:rPr>
          <w:color w:val="231F20"/>
          <w:w w:val="110"/>
        </w:rPr>
        <w:t>For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measles</w:t>
      </w:r>
      <w:r>
        <w:rPr>
          <w:color w:val="231F20"/>
          <w:w w:val="110"/>
        </w:rPr>
        <w:t> vaccine,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manufacture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vaccine starts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specific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pathogen-free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embryonated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chicken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eggs </w:t>
      </w:r>
      <w:r>
        <w:rPr>
          <w:color w:val="231F20"/>
        </w:rPr>
        <w:t>that are incubated several days. The embryos are collected and </w:t>
      </w:r>
      <w:r>
        <w:rPr>
          <w:color w:val="231F20"/>
          <w:w w:val="110"/>
        </w:rPr>
        <w:t>treated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trypsin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prepare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chick</w:t>
      </w:r>
      <w:r>
        <w:rPr>
          <w:color w:val="231F20"/>
          <w:w w:val="110"/>
        </w:rPr>
        <w:t> embryo</w:t>
      </w:r>
      <w:r>
        <w:rPr>
          <w:color w:val="231F20"/>
          <w:w w:val="110"/>
        </w:rPr>
        <w:t> fibroblasts for</w:t>
      </w:r>
      <w:r>
        <w:rPr>
          <w:color w:val="231F20"/>
          <w:w w:val="110"/>
        </w:rPr>
        <w:t> cell</w:t>
      </w:r>
      <w:r>
        <w:rPr>
          <w:color w:val="231F20"/>
          <w:w w:val="110"/>
        </w:rPr>
        <w:t> culture.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operations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done</w:t>
      </w:r>
      <w:r>
        <w:rPr>
          <w:color w:val="231F20"/>
          <w:w w:val="110"/>
        </w:rPr>
        <w:t> under</w:t>
      </w:r>
      <w:r>
        <w:rPr>
          <w:color w:val="231F20"/>
          <w:w w:val="110"/>
        </w:rPr>
        <w:t> strict aseptic conditions, performed by well-trained operators.</w:t>
      </w:r>
    </w:p>
    <w:p>
      <w:pPr>
        <w:pStyle w:val="BodyText"/>
        <w:spacing w:line="232" w:lineRule="auto"/>
        <w:ind w:left="480" w:firstLine="239"/>
      </w:pPr>
      <w:r>
        <w:rPr>
          <w:color w:val="231F20"/>
          <w:w w:val="110"/>
        </w:rPr>
        <w:t>Cell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culture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grown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roller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bottles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fetal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calf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sera </w:t>
      </w:r>
      <w:r>
        <w:rPr>
          <w:color w:val="231F20"/>
        </w:rPr>
        <w:t>and M199 Hanks media for optimal cell growth. Chick embryo </w:t>
      </w:r>
      <w:r>
        <w:rPr>
          <w:color w:val="231F20"/>
          <w:w w:val="110"/>
        </w:rPr>
        <w:t>fibroblast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cells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further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infected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viral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working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seed 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incubated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several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days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viral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culture.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 viral</w:t>
      </w:r>
      <w:r>
        <w:rPr>
          <w:color w:val="231F20"/>
          <w:w w:val="110"/>
        </w:rPr>
        <w:t> culture,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cells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disrupted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mechanical</w:t>
      </w:r>
      <w:r>
        <w:rPr>
          <w:color w:val="231F20"/>
          <w:w w:val="110"/>
        </w:rPr>
        <w:t> lysis</w:t>
      </w:r>
      <w:r>
        <w:rPr>
          <w:color w:val="231F20"/>
          <w:w w:val="110"/>
        </w:rPr>
        <w:t> to release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virus.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virus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purified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centrifugation</w:t>
      </w:r>
      <w:r>
        <w:rPr>
          <w:color w:val="231F20"/>
          <w:w w:val="110"/>
        </w:rPr>
        <w:t> and filtration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stored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frozen.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release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QC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tests,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vaccine is formulated alone or with mumps and rubella vac- </w:t>
      </w:r>
      <w:r>
        <w:rPr>
          <w:color w:val="231F20"/>
        </w:rPr>
        <w:t>cines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lyophilized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obtain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stable</w:t>
      </w:r>
      <w:r>
        <w:rPr>
          <w:color w:val="231F20"/>
          <w:spacing w:val="28"/>
        </w:rPr>
        <w:t> </w:t>
      </w:r>
      <w:r>
        <w:rPr>
          <w:color w:val="231F20"/>
        </w:rPr>
        <w:t>product.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vaccine </w:t>
      </w:r>
      <w:r>
        <w:rPr>
          <w:color w:val="231F20"/>
          <w:w w:val="110"/>
        </w:rPr>
        <w:t>is reconstituted just before use.</w:t>
      </w:r>
    </w:p>
    <w:p>
      <w:pPr>
        <w:pStyle w:val="BodyText"/>
        <w:spacing w:line="232" w:lineRule="auto"/>
        <w:ind w:left="480" w:firstLine="239"/>
      </w:pPr>
      <w:r>
        <w:rPr>
          <w:color w:val="231F20"/>
          <w:w w:val="110"/>
        </w:rPr>
        <w:t>Other</w:t>
      </w:r>
      <w:r>
        <w:rPr>
          <w:color w:val="231F20"/>
          <w:w w:val="110"/>
        </w:rPr>
        <w:t> manufacturers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cell</w:t>
      </w:r>
      <w:r>
        <w:rPr>
          <w:color w:val="231F20"/>
          <w:w w:val="110"/>
        </w:rPr>
        <w:t> substrates;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for example,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Serum</w:t>
      </w:r>
      <w:r>
        <w:rPr>
          <w:color w:val="231F20"/>
          <w:w w:val="110"/>
        </w:rPr>
        <w:t> Institute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India</w:t>
      </w:r>
      <w:r>
        <w:rPr>
          <w:color w:val="231F20"/>
          <w:w w:val="110"/>
        </w:rPr>
        <w:t> uses</w:t>
      </w:r>
      <w:r>
        <w:rPr>
          <w:color w:val="231F20"/>
          <w:w w:val="110"/>
        </w:rPr>
        <w:t> human</w:t>
      </w:r>
      <w:r>
        <w:rPr>
          <w:color w:val="231F20"/>
          <w:w w:val="110"/>
        </w:rPr>
        <w:t> diploid cells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manufacture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measles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(see</w:t>
      </w:r>
      <w:r>
        <w:rPr>
          <w:color w:val="231F20"/>
          <w:w w:val="110"/>
        </w:rPr>
        <w:t> </w:t>
      </w:r>
      <w:hyperlink r:id="rId10">
        <w:r>
          <w:rPr>
            <w:color w:val="0080AC"/>
            <w:w w:val="110"/>
          </w:rPr>
          <w:t>http://</w:t>
        </w:r>
      </w:hyperlink>
      <w:r>
        <w:rPr>
          <w:color w:val="0080AC"/>
          <w:w w:val="110"/>
        </w:rPr>
        <w:t> </w:t>
      </w:r>
      <w:hyperlink r:id="rId10">
        <w:r>
          <w:rPr>
            <w:color w:val="0080AC"/>
            <w:spacing w:val="11"/>
            <w:w w:val="110"/>
          </w:rPr>
          <w:t>www.seruminstitute.com/content/products/product_</w:t>
        </w:r>
      </w:hyperlink>
      <w:r>
        <w:rPr>
          <w:color w:val="0080AC"/>
          <w:spacing w:val="11"/>
          <w:w w:val="110"/>
        </w:rPr>
        <w:t> </w:t>
      </w:r>
      <w:hyperlink r:id="rId10">
        <w:r>
          <w:rPr>
            <w:color w:val="0080AC"/>
            <w:spacing w:val="-2"/>
            <w:w w:val="110"/>
          </w:rPr>
          <w:t>mvac.htm</w:t>
        </w:r>
      </w:hyperlink>
      <w:r>
        <w:rPr>
          <w:color w:val="231F20"/>
          <w:spacing w:val="-2"/>
          <w:w w:val="110"/>
        </w:rPr>
        <w:t>).</w:t>
      </w:r>
    </w:p>
    <w:p>
      <w:pPr>
        <w:pStyle w:val="BodyText"/>
        <w:spacing w:before="9"/>
        <w:jc w:val="left"/>
      </w:pPr>
    </w:p>
    <w:p>
      <w:pPr>
        <w:pStyle w:val="Heading2"/>
      </w:pPr>
      <w:bookmarkStart w:name="Virus-Like Particle–Based Vaccines" w:id="12"/>
      <w:bookmarkEnd w:id="12"/>
      <w:r>
        <w:rPr>
          <w:b w:val="0"/>
        </w:rPr>
      </w:r>
      <w:r>
        <w:rPr>
          <w:color w:val="3763AF"/>
          <w:w w:val="80"/>
        </w:rPr>
        <w:t>Virus-Like</w:t>
      </w:r>
      <w:r>
        <w:rPr>
          <w:color w:val="3763AF"/>
          <w:spacing w:val="51"/>
        </w:rPr>
        <w:t> </w:t>
      </w:r>
      <w:r>
        <w:rPr>
          <w:color w:val="3763AF"/>
          <w:w w:val="80"/>
        </w:rPr>
        <w:t>Particle–Based</w:t>
      </w:r>
      <w:r>
        <w:rPr>
          <w:color w:val="3763AF"/>
          <w:spacing w:val="51"/>
        </w:rPr>
        <w:t> </w:t>
      </w:r>
      <w:r>
        <w:rPr>
          <w:color w:val="3763AF"/>
          <w:spacing w:val="-2"/>
          <w:w w:val="80"/>
        </w:rPr>
        <w:t>Vaccines</w:t>
      </w:r>
    </w:p>
    <w:p>
      <w:pPr>
        <w:pStyle w:val="BodyText"/>
        <w:spacing w:line="232" w:lineRule="auto" w:before="86"/>
        <w:ind w:left="480"/>
      </w:pPr>
      <w:r>
        <w:rPr>
          <w:color w:val="231F20"/>
          <w:w w:val="110"/>
        </w:rPr>
        <w:t>Traditional</w:t>
      </w:r>
      <w:r>
        <w:rPr>
          <w:color w:val="231F20"/>
          <w:w w:val="110"/>
        </w:rPr>
        <w:t> viral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rely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attenuated</w:t>
      </w:r>
      <w:r>
        <w:rPr>
          <w:color w:val="231F20"/>
          <w:w w:val="110"/>
        </w:rPr>
        <w:t> virus</w:t>
      </w:r>
      <w:r>
        <w:rPr>
          <w:color w:val="231F20"/>
          <w:w w:val="110"/>
        </w:rPr>
        <w:t> strains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or inactivation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infectious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virus.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Subunit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based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5"/>
          <w:w w:val="110"/>
        </w:rPr>
        <w:t>on</w:t>
      </w:r>
    </w:p>
    <w:p>
      <w:pPr>
        <w:pStyle w:val="BodyText"/>
        <w:spacing w:line="232" w:lineRule="auto" w:before="95"/>
        <w:ind w:left="319" w:right="1077"/>
      </w:pPr>
      <w:r>
        <w:rPr/>
        <w:br w:type="column"/>
      </w:r>
      <w:r>
        <w:rPr>
          <w:color w:val="231F20"/>
          <w:w w:val="105"/>
        </w:rPr>
        <w:t>viral</w:t>
      </w:r>
      <w:r>
        <w:rPr>
          <w:color w:val="231F20"/>
          <w:w w:val="105"/>
        </w:rPr>
        <w:t> proteins</w:t>
      </w:r>
      <w:r>
        <w:rPr>
          <w:color w:val="231F20"/>
          <w:w w:val="105"/>
        </w:rPr>
        <w:t> expressed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heterologous</w:t>
      </w:r>
      <w:r>
        <w:rPr>
          <w:color w:val="231F20"/>
          <w:w w:val="105"/>
        </w:rPr>
        <w:t> systems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been effective for some pathogens, but have often had poor immu- nogenicity</w:t>
      </w:r>
      <w:r>
        <w:rPr>
          <w:color w:val="231F20"/>
          <w:w w:val="105"/>
        </w:rPr>
        <w:t> because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incorrect</w:t>
      </w:r>
      <w:r>
        <w:rPr>
          <w:color w:val="231F20"/>
          <w:w w:val="105"/>
        </w:rPr>
        <w:t> folding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modification.</w:t>
      </w:r>
      <w:r>
        <w:rPr>
          <w:color w:val="0080AC"/>
          <w:w w:val="105"/>
          <w:vertAlign w:val="superscript"/>
        </w:rPr>
        <w:t>24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Virus-like particles (VLPs) are designed to mimic the overall structure of virus particles and, thus, preserve the native </w:t>
      </w:r>
      <w:r>
        <w:rPr>
          <w:color w:val="231F20"/>
          <w:w w:val="105"/>
          <w:vertAlign w:val="baseline"/>
        </w:rPr>
        <w:t>anti- genic conformation of the immunogenic proteins. VLPs have been produced for a wide range of taxonomically and structur- ally</w:t>
      </w:r>
      <w:r>
        <w:rPr>
          <w:color w:val="231F20"/>
          <w:w w:val="105"/>
          <w:vertAlign w:val="baseline"/>
        </w:rPr>
        <w:t> distinct</w:t>
      </w:r>
      <w:r>
        <w:rPr>
          <w:color w:val="231F20"/>
          <w:w w:val="105"/>
          <w:vertAlign w:val="baseline"/>
        </w:rPr>
        <w:t> viruses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have</w:t>
      </w:r>
      <w:r>
        <w:rPr>
          <w:color w:val="231F20"/>
          <w:w w:val="105"/>
          <w:vertAlign w:val="baseline"/>
        </w:rPr>
        <w:t> unique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potential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advantages</w:t>
      </w:r>
      <w:r>
        <w:rPr>
          <w:color w:val="231F20"/>
          <w:w w:val="105"/>
          <w:vertAlign w:val="baseline"/>
        </w:rPr>
        <w:t> in terms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safety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immunogenicity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previous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approaches.</w:t>
      </w:r>
      <w:r>
        <w:rPr>
          <w:color w:val="0080AC"/>
          <w:w w:val="105"/>
          <w:vertAlign w:val="superscript"/>
        </w:rPr>
        <w:t>1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Attenuation or inactivation of the VLP is not required; this is particularly important as epitopes are commonly modified by inactivation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treatments.</w:t>
      </w:r>
      <w:r>
        <w:rPr>
          <w:color w:val="0080AC"/>
          <w:w w:val="105"/>
          <w:vertAlign w:val="superscript"/>
        </w:rPr>
        <w:t>25</w:t>
      </w:r>
      <w:r>
        <w:rPr>
          <w:color w:val="0080AC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viral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vector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(e.g.,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bacu- lovirus) is used as the expression system, inactivation may be required if the purification process cannot eliminate residual viral activity.</w:t>
      </w:r>
    </w:p>
    <w:p>
      <w:pPr>
        <w:pStyle w:val="BodyText"/>
        <w:spacing w:line="187" w:lineRule="exact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7239000</wp:posOffset>
                </wp:positionH>
                <wp:positionV relativeFrom="paragraph">
                  <wp:posOffset>-1892669</wp:posOffset>
                </wp:positionV>
                <wp:extent cx="533400" cy="3048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149.029114pt;width:42pt;height:24pt;mso-position-horizontal-relative:page;mso-position-vertical-relative:paragraph;z-index:15744000" type="#_x0000_t202" id="docshape71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5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VLP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be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0"/>
        </w:rPr>
        <w:t> </w:t>
      </w:r>
      <w:r>
        <w:rPr>
          <w:color w:val="231F20"/>
        </w:rPr>
        <w:t>realistic</w:t>
      </w:r>
      <w:r>
        <w:rPr>
          <w:color w:val="231F20"/>
          <w:spacing w:val="21"/>
        </w:rPr>
        <w:t> </w:t>
      </w:r>
      <w:r>
        <w:rPr>
          <w:color w:val="231F20"/>
        </w:rPr>
        <w:t>vaccine</w:t>
      </w:r>
      <w:r>
        <w:rPr>
          <w:color w:val="231F20"/>
          <w:spacing w:val="20"/>
        </w:rPr>
        <w:t> </w:t>
      </w:r>
      <w:r>
        <w:rPr>
          <w:color w:val="231F20"/>
        </w:rPr>
        <w:t>candidate,</w:t>
      </w:r>
      <w:r>
        <w:rPr>
          <w:color w:val="231F20"/>
          <w:spacing w:val="21"/>
        </w:rPr>
        <w:t> </w:t>
      </w:r>
      <w:r>
        <w:rPr>
          <w:color w:val="231F20"/>
        </w:rPr>
        <w:t>it</w:t>
      </w:r>
      <w:r>
        <w:rPr>
          <w:color w:val="231F20"/>
          <w:spacing w:val="21"/>
        </w:rPr>
        <w:t> </w:t>
      </w:r>
      <w:r>
        <w:rPr>
          <w:color w:val="231F20"/>
        </w:rPr>
        <w:t>needs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  <w:spacing w:val="-5"/>
        </w:rPr>
        <w:t>be</w:t>
      </w:r>
    </w:p>
    <w:p>
      <w:pPr>
        <w:pStyle w:val="BodyText"/>
        <w:spacing w:line="232" w:lineRule="auto" w:before="1"/>
        <w:ind w:left="319" w:right="1077"/>
      </w:pPr>
      <w:r>
        <w:rPr>
          <w:color w:val="231F20"/>
          <w:w w:val="105"/>
        </w:rPr>
        <w:t>produced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safe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easy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scale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up to large-scale production</w:t>
      </w:r>
      <w:r>
        <w:rPr>
          <w:color w:val="0080AC"/>
          <w:w w:val="105"/>
          <w:vertAlign w:val="superscript"/>
        </w:rPr>
        <w:t>1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by an accompanying purifica- tion and inactivation process that will maintain native </w:t>
      </w:r>
      <w:r>
        <w:rPr>
          <w:color w:val="231F20"/>
          <w:w w:val="105"/>
          <w:vertAlign w:val="baseline"/>
        </w:rPr>
        <w:t>struc- ture and immunogenicity and will meet the requirements of today’s global regulatory authorities. A number of expression systems manufacture multimeric VLPs, including the baculo- virus</w:t>
      </w:r>
      <w:r>
        <w:rPr>
          <w:color w:val="231F20"/>
          <w:w w:val="105"/>
          <w:vertAlign w:val="baseline"/>
        </w:rPr>
        <w:t> expression</w:t>
      </w:r>
      <w:r>
        <w:rPr>
          <w:color w:val="231F20"/>
          <w:w w:val="105"/>
          <w:vertAlign w:val="baseline"/>
        </w:rPr>
        <w:t> system</w:t>
      </w:r>
      <w:r>
        <w:rPr>
          <w:color w:val="231F20"/>
          <w:w w:val="105"/>
          <w:vertAlign w:val="baseline"/>
        </w:rPr>
        <w:t> (BVES)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Sf9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High</w:t>
      </w:r>
      <w:r>
        <w:rPr>
          <w:color w:val="231F20"/>
          <w:w w:val="105"/>
          <w:vertAlign w:val="baseline"/>
        </w:rPr>
        <w:t> Five</w:t>
      </w:r>
      <w:r>
        <w:rPr>
          <w:color w:val="231F20"/>
          <w:w w:val="105"/>
          <w:vertAlign w:val="baseline"/>
        </w:rPr>
        <w:t> cells, </w:t>
      </w:r>
      <w:r>
        <w:rPr>
          <w:i/>
          <w:color w:val="231F20"/>
          <w:spacing w:val="-2"/>
          <w:w w:val="105"/>
          <w:vertAlign w:val="baseline"/>
        </w:rPr>
        <w:t>Escherichia</w:t>
      </w:r>
      <w:r>
        <w:rPr>
          <w:i/>
          <w:color w:val="231F20"/>
          <w:spacing w:val="-2"/>
          <w:w w:val="105"/>
          <w:vertAlign w:val="baseline"/>
        </w:rPr>
        <w:t> coli,</w:t>
      </w:r>
      <w:r>
        <w:rPr>
          <w:i/>
          <w:color w:val="231F20"/>
          <w:spacing w:val="-2"/>
          <w:w w:val="105"/>
          <w:vertAlign w:val="baseline"/>
        </w:rPr>
        <w:t> Aspergillus</w:t>
      </w:r>
      <w:r>
        <w:rPr>
          <w:i/>
          <w:color w:val="231F20"/>
          <w:spacing w:val="-2"/>
          <w:w w:val="105"/>
          <w:vertAlign w:val="baseline"/>
        </w:rPr>
        <w:t> niger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Chinese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hamster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ovary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cells, </w:t>
      </w:r>
      <w:r>
        <w:rPr>
          <w:color w:val="231F20"/>
          <w:w w:val="105"/>
          <w:vertAlign w:val="baseline"/>
        </w:rPr>
        <w:t>human function liver cells, baby hamster kidney cells, trans- genic</w:t>
      </w:r>
      <w:r>
        <w:rPr>
          <w:color w:val="231F20"/>
          <w:w w:val="105"/>
          <w:vertAlign w:val="baseline"/>
        </w:rPr>
        <w:t> plants</w:t>
      </w:r>
      <w:r>
        <w:rPr>
          <w:color w:val="231F20"/>
          <w:w w:val="105"/>
          <w:vertAlign w:val="baseline"/>
        </w:rPr>
        <w:t> (potato,</w:t>
      </w:r>
      <w:r>
        <w:rPr>
          <w:color w:val="231F20"/>
          <w:w w:val="105"/>
          <w:vertAlign w:val="baseline"/>
        </w:rPr>
        <w:t> tobacco,</w:t>
      </w:r>
      <w:r>
        <w:rPr>
          <w:color w:val="231F20"/>
          <w:w w:val="105"/>
          <w:vertAlign w:val="baseline"/>
        </w:rPr>
        <w:t> soybean),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S.</w:t>
      </w:r>
      <w:r>
        <w:rPr>
          <w:i/>
          <w:color w:val="231F20"/>
          <w:w w:val="105"/>
          <w:vertAlign w:val="baseline"/>
        </w:rPr>
        <w:t> cerevisiae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Pichia pastoris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human</w:t>
      </w:r>
      <w:r>
        <w:rPr>
          <w:color w:val="231F20"/>
          <w:w w:val="105"/>
          <w:vertAlign w:val="baseline"/>
        </w:rPr>
        <w:t> embryonic</w:t>
      </w:r>
      <w:r>
        <w:rPr>
          <w:color w:val="231F20"/>
          <w:w w:val="105"/>
          <w:vertAlign w:val="baseline"/>
        </w:rPr>
        <w:t> kidney</w:t>
      </w:r>
      <w:r>
        <w:rPr>
          <w:color w:val="231F20"/>
          <w:w w:val="105"/>
          <w:vertAlign w:val="baseline"/>
        </w:rPr>
        <w:t> 293</w:t>
      </w:r>
      <w:r>
        <w:rPr>
          <w:color w:val="231F20"/>
          <w:w w:val="105"/>
          <w:vertAlign w:val="baseline"/>
        </w:rPr>
        <w:t> (HEK293)</w:t>
      </w:r>
      <w:r>
        <w:rPr>
          <w:color w:val="231F20"/>
          <w:w w:val="105"/>
          <w:vertAlign w:val="baseline"/>
        </w:rPr>
        <w:t> cells,</w:t>
      </w:r>
      <w:r>
        <w:rPr>
          <w:color w:val="231F20"/>
          <w:w w:val="105"/>
          <w:vertAlign w:val="baseline"/>
        </w:rPr>
        <w:t> and lupin</w:t>
      </w:r>
      <w:r>
        <w:rPr>
          <w:color w:val="231F20"/>
          <w:w w:val="105"/>
          <w:vertAlign w:val="baseline"/>
        </w:rPr>
        <w:t> callus</w:t>
      </w:r>
      <w:r>
        <w:rPr>
          <w:color w:val="231F20"/>
          <w:w w:val="105"/>
          <w:vertAlign w:val="baseline"/>
        </w:rPr>
        <w:t> (a</w:t>
      </w:r>
      <w:r>
        <w:rPr>
          <w:color w:val="231F20"/>
          <w:w w:val="105"/>
          <w:vertAlign w:val="baseline"/>
        </w:rPr>
        <w:t> plant-cell</w:t>
      </w:r>
      <w:r>
        <w:rPr>
          <w:color w:val="231F20"/>
          <w:w w:val="105"/>
          <w:vertAlign w:val="baseline"/>
        </w:rPr>
        <w:t> production</w:t>
      </w:r>
      <w:r>
        <w:rPr>
          <w:color w:val="231F20"/>
          <w:w w:val="105"/>
          <w:vertAlign w:val="baseline"/>
        </w:rPr>
        <w:t> system)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yields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ranging from 0.3 to 10 </w:t>
      </w:r>
      <w:r>
        <w:rPr>
          <w:rFonts w:ascii="Microsoft Sans Serif" w:hAnsi="Microsoft Sans Serif"/>
          <w:color w:val="231F20"/>
          <w:w w:val="105"/>
          <w:vertAlign w:val="baseline"/>
        </w:rPr>
        <w:t>µ</w:t>
      </w:r>
      <w:r>
        <w:rPr>
          <w:color w:val="231F20"/>
          <w:w w:val="105"/>
          <w:vertAlign w:val="baseline"/>
        </w:rPr>
        <w:t>g/mL or as high as 300 to 500 </w:t>
      </w:r>
      <w:r>
        <w:rPr>
          <w:rFonts w:ascii="Microsoft Sans Serif" w:hAnsi="Microsoft Sans Serif"/>
          <w:color w:val="231F20"/>
          <w:w w:val="105"/>
          <w:vertAlign w:val="baseline"/>
        </w:rPr>
        <w:t>µ</w:t>
      </w:r>
      <w:r>
        <w:rPr>
          <w:color w:val="231F20"/>
          <w:w w:val="105"/>
          <w:vertAlign w:val="baseline"/>
        </w:rPr>
        <w:t>g/mL with </w:t>
      </w:r>
      <w:r>
        <w:rPr>
          <w:i/>
          <w:color w:val="231F20"/>
          <w:w w:val="105"/>
          <w:vertAlign w:val="baseline"/>
        </w:rPr>
        <w:t>E. coli </w:t>
      </w:r>
      <w:r>
        <w:rPr>
          <w:color w:val="231F20"/>
          <w:w w:val="105"/>
          <w:vertAlign w:val="baseline"/>
        </w:rPr>
        <w:t>and HEK293 (purified).</w:t>
      </w:r>
      <w:r>
        <w:rPr>
          <w:color w:val="0080AC"/>
          <w:w w:val="105"/>
          <w:vertAlign w:val="superscript"/>
        </w:rPr>
        <w:t>2</w:t>
      </w:r>
    </w:p>
    <w:p>
      <w:pPr>
        <w:pStyle w:val="BodyText"/>
        <w:spacing w:line="232" w:lineRule="auto"/>
        <w:ind w:left="319" w:right="1077" w:firstLine="239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BVES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proven</w:t>
      </w:r>
      <w:r>
        <w:rPr>
          <w:color w:val="231F20"/>
          <w:w w:val="110"/>
        </w:rPr>
        <w:t> quite</w:t>
      </w:r>
      <w:r>
        <w:rPr>
          <w:color w:val="231F20"/>
          <w:w w:val="110"/>
        </w:rPr>
        <w:t> versatile,</w:t>
      </w:r>
      <w:r>
        <w:rPr>
          <w:color w:val="231F20"/>
          <w:w w:val="110"/>
        </w:rPr>
        <w:t> demonstrating</w:t>
      </w:r>
      <w:r>
        <w:rPr>
          <w:color w:val="231F20"/>
          <w:w w:val="110"/>
        </w:rPr>
        <w:t> the </w:t>
      </w:r>
      <w:r>
        <w:rPr>
          <w:color w:val="231F20"/>
        </w:rPr>
        <w:t>capability of preparing vaccine candidates for papillomavirus, feline calicivirus, hepatitis E virus, porcine parvovirus, </w:t>
      </w:r>
      <w:r>
        <w:rPr>
          <w:color w:val="231F20"/>
        </w:rPr>
        <w:t>chicken </w:t>
      </w:r>
      <w:r>
        <w:rPr>
          <w:color w:val="231F20"/>
          <w:w w:val="110"/>
        </w:rPr>
        <w:t>anemia</w:t>
      </w:r>
      <w:r>
        <w:rPr>
          <w:color w:val="231F20"/>
          <w:w w:val="110"/>
        </w:rPr>
        <w:t> virus,</w:t>
      </w:r>
      <w:r>
        <w:rPr>
          <w:color w:val="231F20"/>
          <w:w w:val="110"/>
        </w:rPr>
        <w:t> porcine</w:t>
      </w:r>
      <w:r>
        <w:rPr>
          <w:color w:val="231F20"/>
          <w:w w:val="110"/>
        </w:rPr>
        <w:t> circovirus,</w:t>
      </w:r>
      <w:r>
        <w:rPr>
          <w:color w:val="231F20"/>
          <w:w w:val="110"/>
        </w:rPr>
        <w:t> SV40</w:t>
      </w:r>
      <w:r>
        <w:rPr>
          <w:color w:val="231F20"/>
          <w:w w:val="110"/>
        </w:rPr>
        <w:t> (simian</w:t>
      </w:r>
      <w:r>
        <w:rPr>
          <w:color w:val="231F20"/>
          <w:w w:val="110"/>
        </w:rPr>
        <w:t> virus</w:t>
      </w:r>
      <w:r>
        <w:rPr>
          <w:color w:val="231F20"/>
          <w:w w:val="110"/>
        </w:rPr>
        <w:t> 40), </w:t>
      </w:r>
      <w:r>
        <w:rPr>
          <w:color w:val="231F20"/>
        </w:rPr>
        <w:t>poliovirus, bluetongue virus, rotavirus, hepatitis C virus, HIV, </w:t>
      </w:r>
      <w:r>
        <w:rPr>
          <w:color w:val="231F20"/>
          <w:w w:val="110"/>
        </w:rPr>
        <w:t>simian</w:t>
      </w:r>
      <w:r>
        <w:rPr>
          <w:color w:val="231F20"/>
          <w:w w:val="110"/>
        </w:rPr>
        <w:t> immunodeficiency</w:t>
      </w:r>
      <w:r>
        <w:rPr>
          <w:color w:val="231F20"/>
          <w:w w:val="110"/>
        </w:rPr>
        <w:t> virus,</w:t>
      </w:r>
      <w:r>
        <w:rPr>
          <w:color w:val="231F20"/>
          <w:w w:val="110"/>
        </w:rPr>
        <w:t> feline</w:t>
      </w:r>
      <w:r>
        <w:rPr>
          <w:color w:val="231F20"/>
          <w:w w:val="110"/>
        </w:rPr>
        <w:t> immunodeficiency virus,</w:t>
      </w:r>
      <w:r>
        <w:rPr>
          <w:color w:val="231F20"/>
          <w:w w:val="110"/>
        </w:rPr>
        <w:t> Newcastle</w:t>
      </w:r>
      <w:r>
        <w:rPr>
          <w:color w:val="231F20"/>
          <w:w w:val="110"/>
        </w:rPr>
        <w:t> disease</w:t>
      </w:r>
      <w:r>
        <w:rPr>
          <w:color w:val="231F20"/>
          <w:w w:val="110"/>
        </w:rPr>
        <w:t> virus,</w:t>
      </w:r>
      <w:r>
        <w:rPr>
          <w:color w:val="231F20"/>
          <w:w w:val="110"/>
        </w:rPr>
        <w:t> severe</w:t>
      </w:r>
      <w:r>
        <w:rPr>
          <w:color w:val="231F20"/>
          <w:w w:val="110"/>
        </w:rPr>
        <w:t> acute</w:t>
      </w:r>
      <w:r>
        <w:rPr>
          <w:color w:val="231F20"/>
          <w:w w:val="110"/>
        </w:rPr>
        <w:t> respiratory</w:t>
      </w:r>
      <w:r>
        <w:rPr>
          <w:color w:val="231F20"/>
          <w:w w:val="110"/>
        </w:rPr>
        <w:t> syn- </w:t>
      </w:r>
      <w:r>
        <w:rPr>
          <w:color w:val="231F20"/>
          <w:spacing w:val="-2"/>
          <w:w w:val="110"/>
        </w:rPr>
        <w:t>drome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(SARS)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coronavirus,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Hantaan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virus,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influenza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virus, </w:t>
      </w:r>
      <w:r>
        <w:rPr>
          <w:color w:val="231F20"/>
          <w:w w:val="110"/>
        </w:rPr>
        <w:t>and infectious bursal disease virus.</w:t>
      </w:r>
      <w:r>
        <w:rPr>
          <w:color w:val="0080AC"/>
          <w:w w:val="110"/>
          <w:vertAlign w:val="superscript"/>
        </w:rPr>
        <w:t>1</w:t>
      </w:r>
    </w:p>
    <w:p>
      <w:pPr>
        <w:pStyle w:val="BodyText"/>
        <w:spacing w:line="232" w:lineRule="auto"/>
        <w:ind w:left="319" w:right="1077" w:firstLine="240"/>
      </w:pPr>
      <w:r>
        <w:rPr>
          <w:color w:val="231F20"/>
          <w:w w:val="105"/>
        </w:rPr>
        <w:t>Many pathogenic viruses, such as influenza, HIV, and hep- atitis</w:t>
      </w:r>
      <w:r>
        <w:rPr>
          <w:color w:val="231F20"/>
          <w:w w:val="105"/>
        </w:rPr>
        <w:t> C,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surrounded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envelope,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membrane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that consists of a lipid bilayer derived from the host cell, inserted with</w:t>
      </w:r>
      <w:r>
        <w:rPr>
          <w:color w:val="231F20"/>
          <w:w w:val="105"/>
        </w:rPr>
        <w:t> virus</w:t>
      </w:r>
      <w:r>
        <w:rPr>
          <w:color w:val="231F20"/>
          <w:w w:val="105"/>
        </w:rPr>
        <w:t> glycoprotein</w:t>
      </w:r>
      <w:r>
        <w:rPr>
          <w:color w:val="231F20"/>
          <w:w w:val="105"/>
        </w:rPr>
        <w:t> spikes.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proteins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targets</w:t>
      </w:r>
      <w:r>
        <w:rPr>
          <w:color w:val="231F20"/>
          <w:w w:val="105"/>
        </w:rPr>
        <w:t> of neutralizing antibodies and are essential components of a vaccine.</w:t>
      </w:r>
      <w:r>
        <w:rPr>
          <w:color w:val="231F20"/>
          <w:w w:val="105"/>
        </w:rPr>
        <w:t> Owing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inherent</w:t>
      </w:r>
      <w:r>
        <w:rPr>
          <w:color w:val="231F20"/>
          <w:w w:val="105"/>
        </w:rPr>
        <w:t> properties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lipid</w:t>
      </w:r>
      <w:r>
        <w:rPr>
          <w:color w:val="231F20"/>
          <w:w w:val="105"/>
        </w:rPr>
        <w:t> envelope, assembly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VLPs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insect</w:t>
      </w:r>
      <w:r>
        <w:rPr>
          <w:color w:val="231F20"/>
          <w:w w:val="105"/>
        </w:rPr>
        <w:t> cells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viral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 different type of technical challenge to those produced viruses 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capsids.</w:t>
      </w:r>
      <w:r>
        <w:rPr>
          <w:color w:val="0080AC"/>
          <w:w w:val="105"/>
          <w:vertAlign w:val="superscript"/>
        </w:rPr>
        <w:t>1</w:t>
      </w:r>
      <w:r>
        <w:rPr>
          <w:color w:val="0080AC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targets,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VLPs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challenging task because the synthesis and assembly of one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w w:val="105"/>
          <w:vertAlign w:val="baseline"/>
        </w:rPr>
        <w:t> more</w:t>
      </w:r>
      <w:r>
        <w:rPr>
          <w:color w:val="231F20"/>
          <w:w w:val="105"/>
          <w:vertAlign w:val="baseline"/>
        </w:rPr>
        <w:t> recombinant</w:t>
      </w:r>
      <w:r>
        <w:rPr>
          <w:color w:val="231F20"/>
          <w:w w:val="105"/>
          <w:vertAlign w:val="baseline"/>
        </w:rPr>
        <w:t> proteins</w:t>
      </w:r>
      <w:r>
        <w:rPr>
          <w:color w:val="231F20"/>
          <w:w w:val="105"/>
          <w:vertAlign w:val="baseline"/>
        </w:rPr>
        <w:t> may</w:t>
      </w:r>
      <w:r>
        <w:rPr>
          <w:color w:val="231F20"/>
          <w:w w:val="105"/>
          <w:vertAlign w:val="baseline"/>
        </w:rPr>
        <w:t> be</w:t>
      </w:r>
      <w:r>
        <w:rPr>
          <w:color w:val="231F20"/>
          <w:w w:val="105"/>
          <w:vertAlign w:val="baseline"/>
        </w:rPr>
        <w:t> required.</w:t>
      </w:r>
      <w:r>
        <w:rPr>
          <w:color w:val="231F20"/>
          <w:w w:val="105"/>
          <w:vertAlign w:val="baseline"/>
        </w:rPr>
        <w:t> This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VLPs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rotavirus,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RNA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virus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capsids formed by 1860 monomers of four different proteins. In addi- tion, the production of most VLPs requires the simultaneous expression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assembly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several</w:t>
      </w:r>
      <w:r>
        <w:rPr>
          <w:color w:val="231F20"/>
          <w:w w:val="105"/>
          <w:vertAlign w:val="baseline"/>
        </w:rPr>
        <w:t> recombinant</w:t>
      </w:r>
      <w:r>
        <w:rPr>
          <w:color w:val="231F20"/>
          <w:w w:val="105"/>
          <w:vertAlign w:val="baseline"/>
        </w:rPr>
        <w:t> proteins, which,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RLP,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needs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single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host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cell.</w:t>
      </w:r>
      <w:r>
        <w:rPr>
          <w:color w:val="0080AC"/>
          <w:w w:val="105"/>
          <w:vertAlign w:val="superscript"/>
        </w:rPr>
        <w:t>26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Purification of VLPs also constitutes a particularly challenging task.</w:t>
      </w:r>
      <w:r>
        <w:rPr>
          <w:color w:val="231F20"/>
          <w:w w:val="105"/>
          <w:vertAlign w:val="baseline"/>
        </w:rPr>
        <w:t> VLPs</w:t>
      </w:r>
      <w:r>
        <w:rPr>
          <w:color w:val="231F20"/>
          <w:w w:val="105"/>
          <w:vertAlign w:val="baseline"/>
        </w:rPr>
        <w:t> are</w:t>
      </w:r>
      <w:r>
        <w:rPr>
          <w:color w:val="231F20"/>
          <w:w w:val="105"/>
          <w:vertAlign w:val="baseline"/>
        </w:rPr>
        <w:t> structures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several</w:t>
      </w:r>
      <w:r>
        <w:rPr>
          <w:color w:val="231F20"/>
          <w:w w:val="105"/>
          <w:vertAlign w:val="baseline"/>
        </w:rPr>
        <w:t> nanometers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diameter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molecular</w:t>
      </w:r>
      <w:r>
        <w:rPr>
          <w:color w:val="231F20"/>
          <w:w w:val="105"/>
          <w:vertAlign w:val="baseline"/>
        </w:rPr>
        <w:t> weights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range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10</w:t>
      </w:r>
      <w:r>
        <w:rPr>
          <w:color w:val="231F20"/>
          <w:w w:val="105"/>
          <w:vertAlign w:val="superscript"/>
        </w:rPr>
        <w:t>6</w:t>
      </w:r>
      <w:r>
        <w:rPr>
          <w:color w:val="231F20"/>
          <w:w w:val="105"/>
          <w:vertAlign w:val="baseline"/>
        </w:rPr>
        <w:t> Da.</w:t>
      </w:r>
      <w:r>
        <w:rPr>
          <w:color w:val="231F20"/>
          <w:w w:val="105"/>
          <w:vertAlign w:val="baseline"/>
        </w:rPr>
        <w:t> Also,</w:t>
      </w:r>
      <w:r>
        <w:rPr>
          <w:color w:val="231F20"/>
          <w:w w:val="105"/>
          <w:vertAlign w:val="baseline"/>
        </w:rPr>
        <w:t> for guaranteeing the quality of the product, it is not sufficient to demonstrate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absence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contaminant</w:t>
      </w:r>
      <w:r>
        <w:rPr>
          <w:color w:val="231F20"/>
          <w:w w:val="105"/>
          <w:vertAlign w:val="baseline"/>
        </w:rPr>
        <w:t> proteins;</w:t>
      </w:r>
      <w:r>
        <w:rPr>
          <w:color w:val="231F20"/>
          <w:w w:val="105"/>
          <w:vertAlign w:val="baseline"/>
        </w:rPr>
        <w:t> it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also necessary to show that proteins are correctly assembled into </w:t>
      </w:r>
      <w:r>
        <w:rPr>
          <w:color w:val="231F20"/>
          <w:spacing w:val="-2"/>
          <w:w w:val="105"/>
          <w:vertAlign w:val="baseline"/>
        </w:rPr>
        <w:t>VLPs.</w:t>
      </w:r>
    </w:p>
    <w:p>
      <w:pPr>
        <w:pStyle w:val="BodyText"/>
        <w:spacing w:line="181" w:lineRule="exact"/>
        <w:ind w:left="559"/>
      </w:pPr>
      <w:r>
        <w:rPr>
          <w:color w:val="231F20"/>
          <w:w w:val="105"/>
        </w:rPr>
        <w:t>Production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HPV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VLPs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challenge.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32" w:lineRule="auto"/>
        <w:ind w:left="319" w:right="1077"/>
      </w:pPr>
      <w:r>
        <w:rPr>
          <w:color w:val="231F20"/>
          <w:w w:val="110"/>
        </w:rPr>
        <w:t>HPV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16</w:t>
      </w:r>
      <w:r>
        <w:rPr>
          <w:color w:val="231F20"/>
          <w:w w:val="110"/>
        </w:rPr>
        <w:t> major</w:t>
      </w:r>
      <w:r>
        <w:rPr>
          <w:color w:val="231F20"/>
          <w:w w:val="110"/>
        </w:rPr>
        <w:t> 55-kDa</w:t>
      </w:r>
      <w:r>
        <w:rPr>
          <w:color w:val="231F20"/>
          <w:w w:val="110"/>
        </w:rPr>
        <w:t> capsids</w:t>
      </w:r>
      <w:r>
        <w:rPr>
          <w:color w:val="231F20"/>
          <w:w w:val="110"/>
        </w:rPr>
        <w:t> protein,</w:t>
      </w:r>
      <w:r>
        <w:rPr>
          <w:color w:val="231F20"/>
          <w:w w:val="110"/>
        </w:rPr>
        <w:t> L1,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pro- duced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certain</w:t>
      </w:r>
      <w:r>
        <w:rPr>
          <w:color w:val="231F20"/>
          <w:w w:val="110"/>
        </w:rPr>
        <w:t> recombinant</w:t>
      </w:r>
      <w:r>
        <w:rPr>
          <w:color w:val="231F20"/>
          <w:w w:val="110"/>
        </w:rPr>
        <w:t> expression</w:t>
      </w:r>
      <w:r>
        <w:rPr>
          <w:color w:val="231F20"/>
          <w:w w:val="110"/>
        </w:rPr>
        <w:t> systems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S. </w:t>
      </w:r>
      <w:r>
        <w:rPr>
          <w:i/>
          <w:color w:val="231F20"/>
        </w:rPr>
        <w:t>cerevisiae, </w:t>
      </w:r>
      <w:r>
        <w:rPr>
          <w:color w:val="231F20"/>
        </w:rPr>
        <w:t>can form irregularly shaped VLPs with a broad size distribution.</w:t>
      </w:r>
      <w:r>
        <w:rPr>
          <w:color w:val="231F20"/>
          <w:spacing w:val="26"/>
        </w:rPr>
        <w:t> </w:t>
      </w:r>
      <w:r>
        <w:rPr>
          <w:color w:val="231F20"/>
        </w:rPr>
        <w:t>These</w:t>
      </w:r>
      <w:r>
        <w:rPr>
          <w:color w:val="231F20"/>
          <w:spacing w:val="26"/>
        </w:rPr>
        <w:t> </w:t>
      </w:r>
      <w:r>
        <w:rPr>
          <w:color w:val="231F20"/>
        </w:rPr>
        <w:t>HPV</w:t>
      </w:r>
      <w:r>
        <w:rPr>
          <w:color w:val="231F20"/>
          <w:spacing w:val="26"/>
        </w:rPr>
        <w:t> </w:t>
      </w:r>
      <w:r>
        <w:rPr>
          <w:color w:val="231F20"/>
        </w:rPr>
        <w:t>VLPs</w:t>
      </w:r>
      <w:r>
        <w:rPr>
          <w:color w:val="231F20"/>
          <w:spacing w:val="26"/>
        </w:rPr>
        <w:t> </w:t>
      </w:r>
      <w:r>
        <w:rPr>
          <w:color w:val="231F20"/>
        </w:rPr>
        <w:t>are</w:t>
      </w:r>
      <w:r>
        <w:rPr>
          <w:color w:val="231F20"/>
          <w:spacing w:val="26"/>
        </w:rPr>
        <w:t> </w:t>
      </w:r>
      <w:r>
        <w:rPr>
          <w:color w:val="231F20"/>
        </w:rPr>
        <w:t>inherently</w:t>
      </w:r>
      <w:r>
        <w:rPr>
          <w:color w:val="231F20"/>
          <w:spacing w:val="26"/>
        </w:rPr>
        <w:t> </w:t>
      </w:r>
      <w:r>
        <w:rPr>
          <w:color w:val="231F20"/>
        </w:rPr>
        <w:t>unstable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tend to</w:t>
      </w:r>
      <w:r>
        <w:rPr>
          <w:color w:val="231F20"/>
          <w:spacing w:val="16"/>
        </w:rPr>
        <w:t> </w:t>
      </w:r>
      <w:r>
        <w:rPr>
          <w:color w:val="231F20"/>
        </w:rPr>
        <w:t>aggregate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solution.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primary</w:t>
      </w:r>
      <w:r>
        <w:rPr>
          <w:color w:val="231F20"/>
          <w:spacing w:val="17"/>
        </w:rPr>
        <w:t> </w:t>
      </w:r>
      <w:r>
        <w:rPr>
          <w:color w:val="231F20"/>
        </w:rPr>
        <w:t>challenge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HPV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vaccine</w:t>
      </w:r>
    </w:p>
    <w:p>
      <w:pPr>
        <w:pStyle w:val="BodyText"/>
        <w:spacing w:after="0" w:line="232" w:lineRule="auto"/>
        <w:sectPr>
          <w:pgSz w:w="12240" w:h="15660"/>
          <w:pgMar w:header="561" w:footer="0" w:top="96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spacing w:line="232" w:lineRule="auto" w:before="94"/>
        <w:ind w:left="3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44512" id="docshape72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</w:rPr>
        <w:t>formulation</w:t>
      </w:r>
      <w:r>
        <w:rPr>
          <w:color w:val="231F20"/>
          <w:w w:val="110"/>
        </w:rPr>
        <w:t> development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preparation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aqueous HPV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VLP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solutions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stable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variety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purifica- tion,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processing,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storage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conditions.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treating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HPV VLPs</w:t>
      </w:r>
      <w:r>
        <w:rPr>
          <w:color w:val="231F20"/>
          <w:w w:val="110"/>
        </w:rPr>
        <w:t> through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process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disassembly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reassembly,</w:t>
      </w:r>
      <w:r>
        <w:rPr>
          <w:color w:val="231F20"/>
          <w:w w:val="110"/>
        </w:rPr>
        <w:t> the stability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vitro</w:t>
      </w:r>
      <w:r>
        <w:rPr>
          <w:color w:val="231F20"/>
          <w:w w:val="110"/>
        </w:rPr>
        <w:t> potency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enhanced significantly. In addition, the in vivo immunogenicity of the vaccine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improved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much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approximately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10-fold,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shown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mouse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potency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studies.</w:t>
      </w:r>
      <w:r>
        <w:rPr>
          <w:color w:val="0080AC"/>
          <w:w w:val="110"/>
          <w:vertAlign w:val="superscript"/>
        </w:rPr>
        <w:t>27</w:t>
      </w:r>
      <w:r>
        <w:rPr>
          <w:color w:val="0080AC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disassem- bly and reassembly of particles may also be important to remove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residual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proteins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expression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system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host cells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production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serious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processing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chal- lenge, particularly for enveloped VLPs.</w:t>
      </w:r>
    </w:p>
    <w:p>
      <w:pPr>
        <w:pStyle w:val="BodyText"/>
        <w:spacing w:before="22"/>
        <w:jc w:val="left"/>
      </w:pPr>
    </w:p>
    <w:p>
      <w:pPr>
        <w:pStyle w:val="Heading1"/>
      </w:pPr>
      <w:bookmarkStart w:name="Product Development" w:id="13"/>
      <w:bookmarkEnd w:id="13"/>
      <w:r>
        <w:rPr>
          <w:b w:val="0"/>
        </w:rPr>
      </w:r>
      <w:r>
        <w:rPr>
          <w:color w:val="3763AF"/>
          <w:w w:val="75"/>
        </w:rPr>
        <w:t>PRODUCT</w:t>
      </w:r>
      <w:r>
        <w:rPr>
          <w:color w:val="3763AF"/>
          <w:spacing w:val="13"/>
        </w:rPr>
        <w:t> </w:t>
      </w:r>
      <w:r>
        <w:rPr>
          <w:color w:val="3763AF"/>
          <w:spacing w:val="-2"/>
          <w:w w:val="85"/>
        </w:rPr>
        <w:t>DEVELOPMENT</w:t>
      </w:r>
    </w:p>
    <w:p>
      <w:pPr>
        <w:pStyle w:val="BodyText"/>
        <w:spacing w:line="232" w:lineRule="auto" w:before="86"/>
        <w:ind w:left="360"/>
      </w:pPr>
      <w:r>
        <w:rPr>
          <w:color w:val="231F20"/>
          <w:w w:val="110"/>
        </w:rPr>
        <w:t>Vaccine</w:t>
      </w:r>
      <w:r>
        <w:rPr>
          <w:color w:val="231F20"/>
          <w:w w:val="110"/>
        </w:rPr>
        <w:t> development</w:t>
      </w:r>
      <w:r>
        <w:rPr>
          <w:color w:val="231F20"/>
          <w:w w:val="110"/>
        </w:rPr>
        <w:t> involves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process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taking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new antigen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immunogen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identified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research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 developing this substance into a final vaccine that can be </w:t>
      </w:r>
      <w:r>
        <w:rPr>
          <w:color w:val="231F20"/>
        </w:rPr>
        <w:t>evaluated through preclinical and clinical studies to determine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safety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efficacy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resultant</w:t>
      </w:r>
      <w:r>
        <w:rPr>
          <w:color w:val="231F20"/>
          <w:w w:val="110"/>
        </w:rPr>
        <w:t> vaccine.</w:t>
      </w:r>
      <w:r>
        <w:rPr>
          <w:color w:val="231F20"/>
          <w:w w:val="110"/>
        </w:rPr>
        <w:t> During</w:t>
      </w:r>
      <w:r>
        <w:rPr>
          <w:color w:val="231F20"/>
          <w:w w:val="110"/>
        </w:rPr>
        <w:t> this </w:t>
      </w:r>
      <w:r>
        <w:rPr>
          <w:color w:val="231F20"/>
          <w:spacing w:val="-2"/>
          <w:w w:val="110"/>
        </w:rPr>
        <w:t>process,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product’s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components,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in-process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materials,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final </w:t>
      </w:r>
      <w:r>
        <w:rPr>
          <w:color w:val="231F20"/>
        </w:rPr>
        <w:t>product specifications, and manufacturing process are defined.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scale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usually significantly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smaller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final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manufacturing </w:t>
      </w:r>
      <w:r>
        <w:rPr>
          <w:color w:val="231F20"/>
        </w:rPr>
        <w:t>process. Phase I and, sometimes, Phase II clinical trial vaccines </w:t>
      </w:r>
      <w:r>
        <w:rPr>
          <w:color w:val="231F20"/>
          <w:w w:val="110"/>
        </w:rPr>
        <w:t>are</w:t>
      </w:r>
      <w:r>
        <w:rPr>
          <w:color w:val="231F20"/>
          <w:w w:val="110"/>
        </w:rPr>
        <w:t> typically</w:t>
      </w:r>
      <w:r>
        <w:rPr>
          <w:color w:val="231F20"/>
          <w:w w:val="110"/>
        </w:rPr>
        <w:t> produced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product</w:t>
      </w:r>
      <w:r>
        <w:rPr>
          <w:color w:val="231F20"/>
          <w:w w:val="110"/>
        </w:rPr>
        <w:t> development,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is usually anticipated that at least one of the three or more </w:t>
      </w:r>
      <w:r>
        <w:rPr>
          <w:color w:val="231F20"/>
          <w:spacing w:val="-2"/>
          <w:w w:val="110"/>
        </w:rPr>
        <w:t>consistency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lots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used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Phase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III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clinical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trials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will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manu- </w:t>
      </w:r>
      <w:r>
        <w:rPr>
          <w:color w:val="231F20"/>
          <w:w w:val="110"/>
        </w:rPr>
        <w:t>factured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full-scale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volume.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product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manu- factured</w:t>
      </w:r>
      <w:r>
        <w:rPr>
          <w:color w:val="231F20"/>
          <w:w w:val="110"/>
        </w:rPr>
        <w:t> during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development</w:t>
      </w:r>
      <w:r>
        <w:rPr>
          <w:color w:val="231F20"/>
          <w:w w:val="110"/>
        </w:rPr>
        <w:t> phase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manufactured according to current GMP.</w:t>
      </w:r>
      <w:r>
        <w:rPr>
          <w:color w:val="0080AC"/>
          <w:w w:val="110"/>
          <w:vertAlign w:val="superscript"/>
        </w:rPr>
        <w:t>28</w:t>
      </w:r>
    </w:p>
    <w:p>
      <w:pPr>
        <w:pStyle w:val="BodyText"/>
        <w:jc w:val="left"/>
      </w:pPr>
    </w:p>
    <w:p>
      <w:pPr>
        <w:pStyle w:val="BodyText"/>
        <w:spacing w:before="52"/>
        <w:jc w:val="left"/>
      </w:pPr>
    </w:p>
    <w:p>
      <w:pPr>
        <w:pStyle w:val="Heading1"/>
      </w:pPr>
      <w:bookmarkStart w:name="Industry’s Response to New Challenges" w:id="14"/>
      <w:bookmarkEnd w:id="14"/>
      <w:r>
        <w:rPr>
          <w:b w:val="0"/>
        </w:rPr>
      </w:r>
      <w:r>
        <w:rPr>
          <w:color w:val="3763AF"/>
          <w:w w:val="75"/>
        </w:rPr>
        <w:t>INDUSTRY’S</w:t>
      </w:r>
      <w:r>
        <w:rPr>
          <w:color w:val="3763AF"/>
          <w:spacing w:val="18"/>
        </w:rPr>
        <w:t> </w:t>
      </w:r>
      <w:r>
        <w:rPr>
          <w:color w:val="3763AF"/>
          <w:w w:val="75"/>
        </w:rPr>
        <w:t>RESPONSE</w:t>
      </w:r>
      <w:r>
        <w:rPr>
          <w:color w:val="3763AF"/>
          <w:spacing w:val="19"/>
        </w:rPr>
        <w:t> </w:t>
      </w:r>
      <w:r>
        <w:rPr>
          <w:color w:val="3763AF"/>
          <w:w w:val="75"/>
        </w:rPr>
        <w:t>TO</w:t>
      </w:r>
      <w:r>
        <w:rPr>
          <w:color w:val="3763AF"/>
          <w:spacing w:val="18"/>
        </w:rPr>
        <w:t> </w:t>
      </w:r>
      <w:r>
        <w:rPr>
          <w:color w:val="3763AF"/>
          <w:w w:val="75"/>
        </w:rPr>
        <w:t>NEW</w:t>
      </w:r>
      <w:r>
        <w:rPr>
          <w:color w:val="3763AF"/>
          <w:spacing w:val="19"/>
        </w:rPr>
        <w:t> </w:t>
      </w:r>
      <w:r>
        <w:rPr>
          <w:color w:val="3763AF"/>
          <w:spacing w:val="-2"/>
          <w:w w:val="75"/>
        </w:rPr>
        <w:t>CHALLENGES</w:t>
      </w:r>
    </w:p>
    <w:p>
      <w:pPr>
        <w:pStyle w:val="Heading2"/>
        <w:spacing w:line="225" w:lineRule="auto" w:before="38"/>
        <w:ind w:left="360" w:right="814"/>
        <w:jc w:val="left"/>
      </w:pPr>
      <w:bookmarkStart w:name="Manufacturing Flexibility in Scale-Up: N" w:id="15"/>
      <w:bookmarkEnd w:id="15"/>
      <w:r>
        <w:rPr>
          <w:b w:val="0"/>
        </w:rPr>
      </w:r>
      <w:r>
        <w:rPr>
          <w:color w:val="3763AF"/>
          <w:spacing w:val="-2"/>
          <w:w w:val="85"/>
        </w:rPr>
        <w:t>Manufacturing Flexibility in Scale-</w:t>
      </w:r>
      <w:r>
        <w:rPr>
          <w:color w:val="3763AF"/>
          <w:spacing w:val="-2"/>
          <w:w w:val="85"/>
        </w:rPr>
        <w:t>Up: </w:t>
      </w:r>
      <w:r>
        <w:rPr>
          <w:color w:val="3763AF"/>
          <w:w w:val="90"/>
        </w:rPr>
        <w:t>New</w:t>
      </w:r>
      <w:r>
        <w:rPr>
          <w:color w:val="3763AF"/>
          <w:spacing w:val="-6"/>
          <w:w w:val="90"/>
        </w:rPr>
        <w:t> </w:t>
      </w:r>
      <w:r>
        <w:rPr>
          <w:color w:val="3763AF"/>
          <w:w w:val="90"/>
        </w:rPr>
        <w:t>Trends</w:t>
      </w:r>
      <w:r>
        <w:rPr>
          <w:color w:val="3763AF"/>
          <w:spacing w:val="-6"/>
          <w:w w:val="90"/>
        </w:rPr>
        <w:t> </w:t>
      </w:r>
      <w:r>
        <w:rPr>
          <w:color w:val="3763AF"/>
          <w:w w:val="90"/>
        </w:rPr>
        <w:t>in</w:t>
      </w:r>
      <w:r>
        <w:rPr>
          <w:color w:val="3763AF"/>
          <w:spacing w:val="-6"/>
          <w:w w:val="90"/>
        </w:rPr>
        <w:t> </w:t>
      </w:r>
      <w:r>
        <w:rPr>
          <w:color w:val="3763AF"/>
          <w:w w:val="90"/>
        </w:rPr>
        <w:t>Single</w:t>
      </w:r>
      <w:r>
        <w:rPr>
          <w:color w:val="3763AF"/>
          <w:spacing w:val="-6"/>
          <w:w w:val="90"/>
        </w:rPr>
        <w:t> </w:t>
      </w:r>
      <w:r>
        <w:rPr>
          <w:color w:val="3763AF"/>
          <w:w w:val="90"/>
        </w:rPr>
        <w:t>Use</w:t>
      </w:r>
    </w:p>
    <w:p>
      <w:pPr>
        <w:pStyle w:val="BodyText"/>
        <w:spacing w:line="232" w:lineRule="auto" w:before="89"/>
        <w:ind w:left="359"/>
      </w:pPr>
      <w:r>
        <w:rPr>
          <w:color w:val="231F20"/>
          <w:w w:val="110"/>
        </w:rPr>
        <w:t>Early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produced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vivo</w:t>
      </w:r>
      <w:r>
        <w:rPr>
          <w:color w:val="231F20"/>
          <w:w w:val="110"/>
        </w:rPr>
        <w:t> (e.g.,</w:t>
      </w:r>
      <w:r>
        <w:rPr>
          <w:color w:val="231F20"/>
          <w:w w:val="110"/>
        </w:rPr>
        <w:t> infecting</w:t>
      </w:r>
      <w:r>
        <w:rPr>
          <w:color w:val="231F20"/>
          <w:w w:val="110"/>
        </w:rPr>
        <w:t> calves with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cowpox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rabbits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rabies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virus;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indeed,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influ- enza</w:t>
      </w:r>
      <w:r>
        <w:rPr>
          <w:color w:val="231F20"/>
          <w:w w:val="110"/>
        </w:rPr>
        <w:t> virus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still</w:t>
      </w:r>
      <w:r>
        <w:rPr>
          <w:color w:val="231F20"/>
          <w:w w:val="110"/>
        </w:rPr>
        <w:t> made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chicken</w:t>
      </w:r>
      <w:r>
        <w:rPr>
          <w:color w:val="231F20"/>
          <w:w w:val="110"/>
        </w:rPr>
        <w:t> embryos)</w:t>
      </w:r>
      <w:r>
        <w:rPr>
          <w:color w:val="231F20"/>
          <w:w w:val="110"/>
        </w:rPr>
        <w:t> and used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neat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purified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largely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glass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lab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equipment.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Later, the</w:t>
      </w:r>
      <w:r>
        <w:rPr>
          <w:color w:val="231F20"/>
          <w:w w:val="110"/>
        </w:rPr>
        <w:t> animal</w:t>
      </w:r>
      <w:r>
        <w:rPr>
          <w:color w:val="231F20"/>
          <w:w w:val="110"/>
        </w:rPr>
        <w:t> cells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viral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grown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vitro </w:t>
      </w:r>
      <w:bookmarkStart w:name="Promise and Challenges of Distributed Ma" w:id="16"/>
      <w:bookmarkEnd w:id="16"/>
      <w:r>
        <w:rPr>
          <w:color w:val="231F20"/>
          <w:spacing w:val="-2"/>
          <w:w w:val="110"/>
        </w:rPr>
        <w:t>(</w:t>
      </w:r>
      <w:r>
        <w:rPr>
          <w:color w:val="231F20"/>
          <w:spacing w:val="-2"/>
          <w:w w:val="110"/>
        </w:rPr>
        <w:t>e.g.,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roller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bottles)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infected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amplify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virus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viral </w:t>
      </w:r>
      <w:r>
        <w:rPr>
          <w:color w:val="231F20"/>
        </w:rPr>
        <w:t>vaccines; later these cells were grown on microcarriers in deep </w:t>
      </w:r>
      <w:r>
        <w:rPr>
          <w:color w:val="231F20"/>
          <w:w w:val="110"/>
        </w:rPr>
        <w:t>culture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enable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manufacturing</w:t>
      </w:r>
      <w:r>
        <w:rPr>
          <w:color w:val="231F20"/>
          <w:w w:val="110"/>
        </w:rPr>
        <w:t> volumes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efficien- cies.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Microbial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produced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large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(500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 5000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L)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bioreactors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larger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scale.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products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pro- </w:t>
      </w:r>
      <w:r>
        <w:rPr>
          <w:color w:val="231F20"/>
        </w:rPr>
        <w:t>cessed in stainless steel equipment for purification. Large-scale production was used to increase capacity to meet the increased </w:t>
      </w:r>
      <w:r>
        <w:rPr>
          <w:color w:val="231F20"/>
          <w:w w:val="110"/>
        </w:rPr>
        <w:t>demand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lifesaving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products.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cost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facili- ties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increasingly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expensive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through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past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few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decades, and</w:t>
      </w:r>
      <w:r>
        <w:rPr>
          <w:color w:val="231F20"/>
          <w:w w:val="110"/>
        </w:rPr>
        <w:t> systems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increasingly</w:t>
      </w:r>
      <w:r>
        <w:rPr>
          <w:color w:val="231F20"/>
          <w:w w:val="110"/>
        </w:rPr>
        <w:t> complex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automate,</w:t>
      </w:r>
      <w:r>
        <w:rPr>
          <w:color w:val="231F20"/>
          <w:w w:val="110"/>
        </w:rPr>
        <w:t> clean, sterilize,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validate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facilities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manufacturing.</w:t>
      </w:r>
      <w:r>
        <w:rPr>
          <w:color w:val="231F20"/>
          <w:w w:val="110"/>
        </w:rPr>
        <w:t> Large central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facilities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enabled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lower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cost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manu- </w:t>
      </w:r>
      <w:r>
        <w:rPr>
          <w:color w:val="231F20"/>
        </w:rPr>
        <w:t>facturing; higher volumes were needed to lower the high fixed </w:t>
      </w:r>
      <w:r>
        <w:rPr>
          <w:color w:val="231F20"/>
          <w:w w:val="110"/>
        </w:rPr>
        <w:t>cost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construction,</w:t>
      </w:r>
      <w:r>
        <w:rPr>
          <w:color w:val="231F20"/>
          <w:w w:val="110"/>
        </w:rPr>
        <w:t> validation,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operation.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large central</w:t>
      </w:r>
      <w:r>
        <w:rPr>
          <w:color w:val="231F20"/>
          <w:w w:val="110"/>
        </w:rPr>
        <w:t> facilities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increasingly</w:t>
      </w:r>
      <w:r>
        <w:rPr>
          <w:color w:val="231F20"/>
          <w:w w:val="110"/>
        </w:rPr>
        <w:t> efficient,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limited the manufacturing to a limited number of sites in developed </w:t>
      </w:r>
      <w:r>
        <w:rPr>
          <w:color w:val="231F20"/>
          <w:spacing w:val="-2"/>
          <w:w w:val="110"/>
        </w:rPr>
        <w:t>countries.</w:t>
      </w:r>
    </w:p>
    <w:p>
      <w:pPr>
        <w:pStyle w:val="BodyText"/>
        <w:spacing w:line="181" w:lineRule="exact"/>
        <w:ind w:left="599"/>
      </w:pPr>
      <w:r>
        <w:rPr>
          <w:color w:val="231F20"/>
          <w:w w:val="110"/>
        </w:rPr>
        <w:t>Higher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yields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35"/>
          <w:w w:val="110"/>
        </w:rPr>
        <w:t> </w:t>
      </w:r>
      <w:r>
        <w:rPr>
          <w:color w:val="231F20"/>
          <w:spacing w:val="-2"/>
          <w:w w:val="110"/>
        </w:rPr>
        <w:t>tech-</w:t>
      </w:r>
    </w:p>
    <w:p>
      <w:pPr>
        <w:pStyle w:val="BodyText"/>
        <w:spacing w:line="232" w:lineRule="auto" w:before="2"/>
        <w:ind w:left="359"/>
      </w:pPr>
      <w:r>
        <w:rPr>
          <w:color w:val="231F20"/>
          <w:w w:val="110"/>
        </w:rPr>
        <w:t>niques,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increasing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focus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personalized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medicine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 </w:t>
      </w:r>
      <w:r>
        <w:rPr>
          <w:color w:val="231F20"/>
        </w:rPr>
        <w:t>niche products (e.g., low-volume products for rare diseases),</w:t>
      </w:r>
      <w:r>
        <w:rPr>
          <w:color w:val="0080AC"/>
          <w:vertAlign w:val="superscript"/>
        </w:rPr>
        <w:t>29</w:t>
      </w:r>
      <w:r>
        <w:rPr>
          <w:color w:val="0080AC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allowed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new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paradigm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smaller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manufacturing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facili- ties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bioreactors.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advent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disposable</w:t>
      </w:r>
      <w:r>
        <w:rPr>
          <w:color w:val="231F20"/>
          <w:w w:val="110"/>
          <w:vertAlign w:val="baseline"/>
        </w:rPr>
        <w:t> single-use equipment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eliminated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high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cost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cleaning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steril- izing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manufacturing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equipment,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reducing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complexity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cost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manufacturing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facilities,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allowing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economical</w:t>
      </w:r>
    </w:p>
    <w:p>
      <w:pPr>
        <w:pStyle w:val="BodyText"/>
        <w:spacing w:line="232" w:lineRule="auto" w:before="95"/>
        <w:ind w:left="319" w:right="1197"/>
      </w:pPr>
      <w:r>
        <w:rPr/>
        <w:br w:type="column"/>
      </w:r>
      <w:r>
        <w:rPr>
          <w:color w:val="231F20"/>
          <w:w w:val="105"/>
        </w:rPr>
        <w:t>manufacturing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smaller</w:t>
      </w:r>
      <w:r>
        <w:rPr>
          <w:color w:val="231F20"/>
          <w:w w:val="105"/>
        </w:rPr>
        <w:t> scale.</w:t>
      </w:r>
      <w:r>
        <w:rPr>
          <w:color w:val="231F20"/>
          <w:w w:val="105"/>
        </w:rPr>
        <w:t> Manufacturing</w:t>
      </w:r>
      <w:r>
        <w:rPr>
          <w:color w:val="231F20"/>
          <w:w w:val="105"/>
        </w:rPr>
        <w:t> systems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that were</w:t>
      </w:r>
      <w:r>
        <w:rPr>
          <w:color w:val="231F20"/>
          <w:w w:val="105"/>
        </w:rPr>
        <w:t> enabled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100%</w:t>
      </w:r>
      <w:r>
        <w:rPr>
          <w:color w:val="231F20"/>
          <w:w w:val="105"/>
        </w:rPr>
        <w:t> single-use</w:t>
      </w:r>
      <w:r>
        <w:rPr>
          <w:color w:val="231F20"/>
          <w:w w:val="105"/>
        </w:rPr>
        <w:t> technology</w:t>
      </w:r>
      <w:r>
        <w:rPr>
          <w:color w:val="231F20"/>
          <w:w w:val="105"/>
        </w:rPr>
        <w:t> enabled</w:t>
      </w:r>
      <w:r>
        <w:rPr>
          <w:color w:val="231F20"/>
          <w:w w:val="105"/>
        </w:rPr>
        <w:t> com- petitive</w:t>
      </w:r>
      <w:r>
        <w:rPr>
          <w:color w:val="231F20"/>
          <w:w w:val="105"/>
        </w:rPr>
        <w:t> pricing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significant</w:t>
      </w:r>
      <w:r>
        <w:rPr>
          <w:color w:val="231F20"/>
          <w:w w:val="105"/>
        </w:rPr>
        <w:t> time</w:t>
      </w:r>
      <w:r>
        <w:rPr>
          <w:color w:val="231F20"/>
          <w:w w:val="105"/>
        </w:rPr>
        <w:t> advantage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smaller facilities.</w:t>
      </w:r>
      <w:r>
        <w:rPr>
          <w:color w:val="0080AC"/>
          <w:w w:val="105"/>
          <w:vertAlign w:val="superscript"/>
        </w:rPr>
        <w:t>30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w w:val="105"/>
          <w:vertAlign w:val="baseline"/>
        </w:rPr>
        <w:t> promise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technology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clear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has triggered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significant</w:t>
      </w:r>
      <w:r>
        <w:rPr>
          <w:color w:val="231F20"/>
          <w:w w:val="105"/>
          <w:vertAlign w:val="baseline"/>
        </w:rPr>
        <w:t> investment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equipment</w:t>
      </w:r>
      <w:r>
        <w:rPr>
          <w:color w:val="231F20"/>
          <w:w w:val="105"/>
          <w:vertAlign w:val="baseline"/>
        </w:rPr>
        <w:t> developers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 the single-use space.</w:t>
      </w:r>
    </w:p>
    <w:p>
      <w:pPr>
        <w:pStyle w:val="BodyText"/>
        <w:spacing w:line="232" w:lineRule="auto"/>
        <w:ind w:left="319" w:right="1197" w:firstLine="240"/>
      </w:pP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single-use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promise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significant;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 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hurdles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any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technology</w:t>
      </w:r>
      <w:r>
        <w:rPr>
          <w:color w:val="231F20"/>
          <w:w w:val="110"/>
        </w:rPr>
        <w:t> format.</w:t>
      </w:r>
      <w:r>
        <w:rPr>
          <w:color w:val="231F20"/>
          <w:w w:val="110"/>
        </w:rPr>
        <w:t> Glass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stainless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steel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equipment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historical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manufacturing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pro- </w:t>
      </w:r>
      <w:r>
        <w:rPr>
          <w:color w:val="231F20"/>
          <w:w w:val="110"/>
        </w:rPr>
        <w:t>cesses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generally</w:t>
      </w:r>
      <w:r>
        <w:rPr>
          <w:color w:val="231F20"/>
          <w:w w:val="110"/>
        </w:rPr>
        <w:t> inert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do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contribute</w:t>
      </w:r>
      <w:r>
        <w:rPr>
          <w:color w:val="231F20"/>
          <w:w w:val="110"/>
        </w:rPr>
        <w:t> impurities</w:t>
      </w:r>
      <w:r>
        <w:rPr>
          <w:color w:val="231F20"/>
          <w:w w:val="110"/>
        </w:rPr>
        <w:t> to the</w:t>
      </w:r>
      <w:r>
        <w:rPr>
          <w:color w:val="231F20"/>
          <w:w w:val="110"/>
        </w:rPr>
        <w:t> manufacturing</w:t>
      </w:r>
      <w:r>
        <w:rPr>
          <w:color w:val="231F20"/>
          <w:w w:val="110"/>
        </w:rPr>
        <w:t> process.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polymers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single-use equipment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reactivity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product (extractables and leachables), have been shown to shed par- ticulate,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tendency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leak.</w:t>
      </w:r>
      <w:r>
        <w:rPr>
          <w:color w:val="231F20"/>
          <w:w w:val="110"/>
        </w:rPr>
        <w:t> Many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 concerns are being overcome in time through polymer engi- neering,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altering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techniques.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Next,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ability to</w:t>
      </w:r>
      <w:r>
        <w:rPr>
          <w:color w:val="231F20"/>
          <w:w w:val="110"/>
        </w:rPr>
        <w:t> eliminate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cost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cleaning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sterilizing</w:t>
      </w:r>
      <w:r>
        <w:rPr>
          <w:color w:val="231F20"/>
          <w:w w:val="110"/>
        </w:rPr>
        <w:t> equip- ment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requires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entire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single-use.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pro- cesses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able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make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conversion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because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 yield</w:t>
      </w:r>
      <w:r>
        <w:rPr>
          <w:color w:val="231F20"/>
          <w:w w:val="110"/>
        </w:rPr>
        <w:t> (low</w:t>
      </w:r>
      <w:r>
        <w:rPr>
          <w:color w:val="231F20"/>
          <w:w w:val="110"/>
        </w:rPr>
        <w:t> yield</w:t>
      </w:r>
      <w:r>
        <w:rPr>
          <w:color w:val="231F20"/>
          <w:w w:val="110"/>
        </w:rPr>
        <w:t> means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volume;</w:t>
      </w:r>
      <w:r>
        <w:rPr>
          <w:color w:val="231F20"/>
          <w:w w:val="110"/>
        </w:rPr>
        <w:t> volumes</w:t>
      </w:r>
      <w:r>
        <w:rPr>
          <w:color w:val="231F20"/>
          <w:w w:val="110"/>
        </w:rPr>
        <w:t> </w:t>
      </w:r>
      <w:r>
        <w:rPr>
          <w:rFonts w:ascii="Microsoft Sans Serif"/>
          <w:color w:val="231F20"/>
          <w:w w:val="110"/>
        </w:rPr>
        <w:t>&gt;</w:t>
      </w:r>
      <w:r>
        <w:rPr>
          <w:color w:val="231F20"/>
          <w:w w:val="110"/>
        </w:rPr>
        <w:t>2000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</w:t>
      </w:r>
      <w:r>
        <w:rPr>
          <w:color w:val="231F20"/>
          <w:w w:val="110"/>
        </w:rPr>
        <w:t> are </w:t>
      </w:r>
      <w:r>
        <w:rPr>
          <w:color w:val="231F20"/>
        </w:rPr>
        <w:t>challenging because of weight and hydrostatic pressure), pres- </w:t>
      </w:r>
      <w:r>
        <w:rPr>
          <w:color w:val="231F20"/>
          <w:w w:val="110"/>
        </w:rPr>
        <w:t>sure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(high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</w:t>
      </w:r>
      <w:r>
        <w:rPr>
          <w:color w:val="231F20"/>
          <w:w w:val="110"/>
          <w:vertAlign w:val="subscript"/>
        </w:rPr>
        <w:t>2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demand,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aeration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volume,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flow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rate),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solvent use,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temperature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control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(heat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transfer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limitations).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Chro- matography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been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challenging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process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single-use systems,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although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promising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advances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increas- ing options for prepacked columns.</w:t>
      </w:r>
      <w:r>
        <w:rPr>
          <w:color w:val="0080AC"/>
          <w:w w:val="110"/>
          <w:vertAlign w:val="superscript"/>
        </w:rPr>
        <w:t>29</w:t>
      </w:r>
    </w:p>
    <w:p>
      <w:pPr>
        <w:pStyle w:val="BodyText"/>
        <w:spacing w:line="183" w:lineRule="exact"/>
        <w:ind w:left="559"/>
      </w:pPr>
      <w:r>
        <w:rPr>
          <w:color w:val="231F20"/>
          <w:w w:val="110"/>
        </w:rPr>
        <w:t>With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promise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dynamic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pace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advancement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7"/>
          <w:w w:val="110"/>
        </w:rPr>
        <w:t>in</w:t>
      </w:r>
    </w:p>
    <w:p>
      <w:pPr>
        <w:pStyle w:val="BodyText"/>
        <w:spacing w:line="232" w:lineRule="auto"/>
        <w:ind w:left="319" w:right="1197"/>
      </w:pPr>
      <w:r>
        <w:rPr>
          <w:color w:val="231F20"/>
          <w:w w:val="105"/>
        </w:rPr>
        <w:t>single-use systems, manufacturers are faced with a plethora of options and a jigsaw puzzle of parts to connect effectively. </w:t>
      </w:r>
      <w:r>
        <w:rPr>
          <w:color w:val="231F20"/>
          <w:w w:val="105"/>
        </w:rPr>
        <w:t>As the</w:t>
      </w:r>
      <w:r>
        <w:rPr>
          <w:color w:val="231F20"/>
          <w:w w:val="105"/>
        </w:rPr>
        <w:t> industry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rather</w:t>
      </w:r>
      <w:r>
        <w:rPr>
          <w:color w:val="231F20"/>
          <w:w w:val="105"/>
        </w:rPr>
        <w:t> new,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standards</w:t>
      </w:r>
      <w:r>
        <w:rPr>
          <w:color w:val="231F20"/>
          <w:w w:val="105"/>
        </w:rPr>
        <w:t> necessary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allow interconnectivity of parts are still marginal but gaining atten- tion.</w:t>
      </w:r>
      <w:r>
        <w:rPr>
          <w:color w:val="0080AC"/>
          <w:w w:val="105"/>
          <w:vertAlign w:val="superscript"/>
        </w:rPr>
        <w:t>31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Standards</w:t>
      </w:r>
      <w:r>
        <w:rPr>
          <w:color w:val="231F20"/>
          <w:w w:val="105"/>
          <w:vertAlign w:val="baseline"/>
        </w:rPr>
        <w:t> are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development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extractables</w:t>
      </w:r>
      <w:r>
        <w:rPr>
          <w:color w:val="231F20"/>
          <w:w w:val="105"/>
          <w:vertAlign w:val="baseline"/>
        </w:rPr>
        <w:t> and leachables, particulate classification and management, integ- rity,</w:t>
      </w:r>
      <w:r>
        <w:rPr>
          <w:color w:val="231F20"/>
          <w:w w:val="105"/>
          <w:vertAlign w:val="baseline"/>
        </w:rPr>
        <w:t> supplier</w:t>
      </w:r>
      <w:r>
        <w:rPr>
          <w:color w:val="231F20"/>
          <w:w w:val="105"/>
          <w:vertAlign w:val="baseline"/>
        </w:rPr>
        <w:t> evaluation,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interchangeability.</w:t>
      </w:r>
      <w:r>
        <w:rPr>
          <w:color w:val="231F20"/>
          <w:w w:val="105"/>
          <w:vertAlign w:val="baseline"/>
        </w:rPr>
        <w:t> Governing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sponsoring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agencies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include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Parental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Drug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Associate,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Bio- Process</w:t>
      </w:r>
      <w:r>
        <w:rPr>
          <w:color w:val="231F20"/>
          <w:w w:val="105"/>
          <w:vertAlign w:val="baseline"/>
        </w:rPr>
        <w:t> Systems</w:t>
      </w:r>
      <w:r>
        <w:rPr>
          <w:color w:val="231F20"/>
          <w:w w:val="105"/>
          <w:vertAlign w:val="baseline"/>
        </w:rPr>
        <w:t> Alliance,</w:t>
      </w:r>
      <w:r>
        <w:rPr>
          <w:color w:val="231F20"/>
          <w:w w:val="105"/>
          <w:vertAlign w:val="baseline"/>
        </w:rPr>
        <w:t> Extractables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Leachables</w:t>
      </w:r>
      <w:r>
        <w:rPr>
          <w:color w:val="231F20"/>
          <w:w w:val="105"/>
          <w:vertAlign w:val="baseline"/>
        </w:rPr>
        <w:t> Safety Information</w:t>
      </w:r>
      <w:r>
        <w:rPr>
          <w:color w:val="231F20"/>
          <w:w w:val="105"/>
          <w:vertAlign w:val="baseline"/>
        </w:rPr>
        <w:t> Exchange,</w:t>
      </w:r>
      <w:r>
        <w:rPr>
          <w:color w:val="231F20"/>
          <w:w w:val="105"/>
          <w:vertAlign w:val="baseline"/>
        </w:rPr>
        <w:t> Product</w:t>
      </w:r>
      <w:r>
        <w:rPr>
          <w:color w:val="231F20"/>
          <w:w w:val="105"/>
          <w:vertAlign w:val="baseline"/>
        </w:rPr>
        <w:t> Quality</w:t>
      </w:r>
      <w:r>
        <w:rPr>
          <w:color w:val="231F20"/>
          <w:w w:val="105"/>
          <w:vertAlign w:val="baseline"/>
        </w:rPr>
        <w:t> Research</w:t>
      </w:r>
      <w:r>
        <w:rPr>
          <w:color w:val="231F20"/>
          <w:w w:val="105"/>
          <w:vertAlign w:val="baseline"/>
        </w:rPr>
        <w:t> Institute, International Society of Pharmaceutical Engineers, American Society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Testing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Materials,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United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Pharmacopeia, to name a few. Managing standards will be key to an effective use and integration of technologies supporting the vision of 100% single-use, reliable contingency supplies, robust supply chains, and limited surprises in change management.</w:t>
      </w:r>
    </w:p>
    <w:p>
      <w:pPr>
        <w:pStyle w:val="Heading2"/>
        <w:spacing w:line="225" w:lineRule="auto" w:before="176"/>
        <w:ind w:left="319" w:right="944"/>
        <w:jc w:val="left"/>
      </w:pPr>
      <w:r>
        <w:rPr>
          <w:color w:val="3763AF"/>
          <w:w w:val="80"/>
        </w:rPr>
        <w:t>Promise and Challenges of </w:t>
      </w:r>
      <w:r>
        <w:rPr>
          <w:color w:val="3763AF"/>
          <w:w w:val="80"/>
        </w:rPr>
        <w:t>Distributed </w:t>
      </w:r>
      <w:r>
        <w:rPr>
          <w:color w:val="3763AF"/>
          <w:spacing w:val="-2"/>
          <w:w w:val="95"/>
        </w:rPr>
        <w:t>Manufacturing</w:t>
      </w:r>
    </w:p>
    <w:p>
      <w:pPr>
        <w:pStyle w:val="BodyText"/>
        <w:spacing w:line="232" w:lineRule="auto" w:before="89"/>
        <w:ind w:left="319" w:right="1197"/>
      </w:pPr>
      <w:r>
        <w:rPr>
          <w:color w:val="231F20"/>
          <w:w w:val="110"/>
        </w:rPr>
        <w:t>One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major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advantage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right-sized,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single-use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ability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support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distributed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manufacturing.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Today,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vast majority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supply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vaccines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comes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handful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devel- </w:t>
      </w:r>
      <w:r>
        <w:rPr>
          <w:color w:val="231F20"/>
          <w:w w:val="110"/>
        </w:rPr>
        <w:t>oped</w:t>
      </w:r>
      <w:r>
        <w:rPr>
          <w:color w:val="231F20"/>
          <w:w w:val="110"/>
        </w:rPr>
        <w:t> countries</w:t>
      </w:r>
      <w:r>
        <w:rPr>
          <w:color w:val="231F20"/>
          <w:w w:val="110"/>
        </w:rPr>
        <w:t> because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cost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complexity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</w:t>
      </w:r>
      <w:r>
        <w:rPr>
          <w:color w:val="231F20"/>
        </w:rPr>
        <w:t>large-scale facilities and the profitability of those markets that </w:t>
      </w:r>
      <w:r>
        <w:rPr>
          <w:color w:val="231F20"/>
          <w:w w:val="110"/>
        </w:rPr>
        <w:t>support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investment of public companies necessary to license and manufacture a </w:t>
      </w:r>
      <w:r>
        <w:rPr>
          <w:color w:val="231F20"/>
        </w:rPr>
        <w:t>vaccine. Once a large facility is built, duplicating it is a signifi- cant challenge as the complexity of the support systems essen- </w:t>
      </w:r>
      <w:r>
        <w:rPr>
          <w:color w:val="231F20"/>
          <w:w w:val="110"/>
        </w:rPr>
        <w:t>tially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makes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every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facility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unique.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advent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low-capital, single-use manufacturing platforms supports “scale-out” of processes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built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“off-the-shelf”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single-use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systems,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truly duplicating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original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licensed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minimizing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 challenge of providing equivalence of the product from new </w:t>
      </w:r>
      <w:r>
        <w:rPr>
          <w:color w:val="231F20"/>
          <w:spacing w:val="-2"/>
          <w:w w:val="110"/>
        </w:rPr>
        <w:t>facilities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original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facility.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One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can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also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imagine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making </w:t>
      </w:r>
      <w:r>
        <w:rPr>
          <w:color w:val="231F20"/>
          <w:w w:val="110"/>
        </w:rPr>
        <w:t>clinical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materials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modest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scale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avoiding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challenge 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scale-up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markets,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leverage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addition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 multiple</w:t>
      </w:r>
      <w:r>
        <w:rPr>
          <w:color w:val="231F20"/>
          <w:w w:val="110"/>
        </w:rPr>
        <w:t> single-use</w:t>
      </w:r>
      <w:r>
        <w:rPr>
          <w:color w:val="231F20"/>
          <w:w w:val="110"/>
        </w:rPr>
        <w:t> bioreactors</w:t>
      </w:r>
      <w:r>
        <w:rPr>
          <w:color w:val="231F20"/>
          <w:w w:val="110"/>
        </w:rPr>
        <w:t> instead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large</w:t>
      </w:r>
      <w:r>
        <w:rPr>
          <w:color w:val="231F20"/>
          <w:w w:val="110"/>
        </w:rPr>
        <w:t> stainless system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demand</w:t>
      </w:r>
      <w:r>
        <w:rPr>
          <w:color w:val="231F20"/>
          <w:w w:val="110"/>
        </w:rPr>
        <w:t> grows.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approach</w:t>
      </w:r>
      <w:r>
        <w:rPr>
          <w:color w:val="231F20"/>
          <w:w w:val="110"/>
        </w:rPr>
        <w:t> supports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“pay-as- you-go”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capital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approach,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avoiding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large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investments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prior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 demonstrating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concept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promise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make</w:t>
      </w:r>
    </w:p>
    <w:p>
      <w:pPr>
        <w:pStyle w:val="BodyText"/>
        <w:spacing w:after="0" w:line="232" w:lineRule="auto"/>
        <w:sectPr>
          <w:pgSz w:w="12240" w:h="15660"/>
          <w:pgMar w:header="565" w:footer="0" w:top="9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line="232" w:lineRule="auto" w:before="95"/>
        <w:ind w:left="479"/>
      </w:pPr>
      <w:r>
        <w:rPr>
          <w:color w:val="231F20"/>
          <w:w w:val="105"/>
        </w:rPr>
        <w:t>product available more broadly and more quickly after </w:t>
      </w:r>
      <w:r>
        <w:rPr>
          <w:color w:val="231F20"/>
          <w:w w:val="105"/>
        </w:rPr>
        <w:t>license through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partnerships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distribution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facilities nearer to the market they will serve. It is well aligned with the current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developing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policies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emerging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economies to be self-reliant for essential services like vaccine supply. For example,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2009</w:t>
      </w:r>
      <w:r>
        <w:rPr>
          <w:color w:val="231F20"/>
          <w:w w:val="105"/>
        </w:rPr>
        <w:t> agreement</w:t>
      </w:r>
      <w:r>
        <w:rPr>
          <w:color w:val="231F20"/>
          <w:w w:val="105"/>
        </w:rPr>
        <w:t> between</w:t>
      </w:r>
      <w:r>
        <w:rPr>
          <w:color w:val="231F20"/>
          <w:w w:val="105"/>
        </w:rPr>
        <w:t> GlaxoSmithKline</w:t>
      </w:r>
      <w:r>
        <w:rPr>
          <w:color w:val="231F20"/>
          <w:w w:val="105"/>
        </w:rPr>
        <w:t> and Brazil</w:t>
      </w:r>
      <w:r>
        <w:rPr>
          <w:color w:val="231F20"/>
          <w:w w:val="105"/>
        </w:rPr>
        <w:t> describes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sale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GlaxoSmithKline</w:t>
      </w:r>
      <w:r>
        <w:rPr>
          <w:color w:val="231F20"/>
          <w:w w:val="105"/>
        </w:rPr>
        <w:t> pneumococcal conjugate vaccine to Brazil for 8 years, with an agreement to transfer the manufacturing process to Brazil for potential use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 future years.</w:t>
      </w:r>
      <w:r>
        <w:rPr>
          <w:color w:val="0080AC"/>
          <w:w w:val="105"/>
          <w:vertAlign w:val="superscript"/>
        </w:rPr>
        <w:t>32</w:t>
      </w:r>
    </w:p>
    <w:p>
      <w:pPr>
        <w:pStyle w:val="BodyText"/>
        <w:spacing w:line="232" w:lineRule="auto"/>
        <w:ind w:left="480" w:firstLine="239"/>
      </w:pPr>
      <w:r>
        <w:rPr>
          <w:color w:val="231F20"/>
        </w:rPr>
        <w:t>The distributed manufacturing approach has many </w:t>
      </w:r>
      <w:r>
        <w:rPr>
          <w:color w:val="231F20"/>
        </w:rPr>
        <w:t>benefits including limiting global supply shortages from a catastrophic </w:t>
      </w:r>
      <w:r>
        <w:rPr>
          <w:color w:val="231F20"/>
          <w:w w:val="110"/>
        </w:rPr>
        <w:t>event at a single plant, the ability to customize a product for a</w:t>
      </w:r>
      <w:r>
        <w:rPr>
          <w:color w:val="231F20"/>
          <w:w w:val="110"/>
        </w:rPr>
        <w:t> region</w:t>
      </w:r>
      <w:r>
        <w:rPr>
          <w:color w:val="231F20"/>
          <w:w w:val="110"/>
        </w:rPr>
        <w:t> (e.g.,</w:t>
      </w:r>
      <w:r>
        <w:rPr>
          <w:color w:val="231F20"/>
          <w:w w:val="110"/>
        </w:rPr>
        <w:t> strain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organism</w:t>
      </w:r>
      <w:r>
        <w:rPr>
          <w:color w:val="231F20"/>
          <w:w w:val="110"/>
        </w:rPr>
        <w:t> changing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region),</w:t>
      </w:r>
      <w:r>
        <w:rPr>
          <w:color w:val="231F20"/>
          <w:w w:val="110"/>
        </w:rPr>
        <w:t> and offsetting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cost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(potentially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paid </w:t>
      </w:r>
      <w:r>
        <w:rPr>
          <w:color w:val="231F20"/>
        </w:rPr>
        <w:t>by government) with tax-generating local jobs. There are some </w:t>
      </w:r>
      <w:r>
        <w:rPr>
          <w:color w:val="231F20"/>
          <w:w w:val="110"/>
        </w:rPr>
        <w:t>challenges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considered.</w:t>
      </w:r>
      <w:r>
        <w:rPr>
          <w:color w:val="231F20"/>
          <w:w w:val="110"/>
        </w:rPr>
        <w:t> Maintaining</w:t>
      </w:r>
      <w:r>
        <w:rPr>
          <w:color w:val="231F20"/>
          <w:w w:val="110"/>
        </w:rPr>
        <w:t> alignment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process</w:t>
      </w:r>
      <w:r>
        <w:rPr>
          <w:color w:val="231F20"/>
          <w:w w:val="110"/>
        </w:rPr>
        <w:t> among</w:t>
      </w:r>
      <w:r>
        <w:rPr>
          <w:color w:val="231F20"/>
          <w:w w:val="110"/>
        </w:rPr>
        <w:t> multiple</w:t>
      </w:r>
      <w:r>
        <w:rPr>
          <w:color w:val="231F20"/>
          <w:w w:val="110"/>
        </w:rPr>
        <w:t> facilities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challenging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bio- logical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processes.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“drift”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any single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plant;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having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multiple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plants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increases 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chances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least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plant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drift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licensed, proven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process.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Likewise,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raw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material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quality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 source,</w:t>
      </w:r>
      <w:r>
        <w:rPr>
          <w:color w:val="231F20"/>
          <w:w w:val="110"/>
        </w:rPr>
        <w:t> single-use</w:t>
      </w:r>
      <w:r>
        <w:rPr>
          <w:color w:val="231F20"/>
          <w:w w:val="110"/>
        </w:rPr>
        <w:t> component</w:t>
      </w:r>
      <w:r>
        <w:rPr>
          <w:color w:val="231F20"/>
          <w:w w:val="110"/>
        </w:rPr>
        <w:t> supply,</w:t>
      </w:r>
      <w:r>
        <w:rPr>
          <w:color w:val="231F20"/>
          <w:w w:val="110"/>
        </w:rPr>
        <w:t> changes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supplier’s materials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components,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similar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unintended,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unexpected </w:t>
      </w:r>
      <w:r>
        <w:rPr>
          <w:color w:val="231F20"/>
        </w:rPr>
        <w:t>consequences</w:t>
      </w:r>
      <w:r>
        <w:rPr>
          <w:color w:val="231F20"/>
          <w:spacing w:val="28"/>
        </w:rPr>
        <w:t> </w:t>
      </w:r>
      <w:r>
        <w:rPr>
          <w:color w:val="231F20"/>
        </w:rPr>
        <w:t>can</w:t>
      </w:r>
      <w:r>
        <w:rPr>
          <w:color w:val="231F20"/>
          <w:spacing w:val="28"/>
        </w:rPr>
        <w:t> </w:t>
      </w:r>
      <w:r>
        <w:rPr>
          <w:color w:val="231F20"/>
        </w:rPr>
        <w:t>leave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region</w:t>
      </w:r>
      <w:r>
        <w:rPr>
          <w:color w:val="231F20"/>
          <w:spacing w:val="28"/>
        </w:rPr>
        <w:t> </w:t>
      </w:r>
      <w:r>
        <w:rPr>
          <w:color w:val="231F20"/>
        </w:rPr>
        <w:t>without</w:t>
      </w:r>
      <w:r>
        <w:rPr>
          <w:color w:val="231F20"/>
          <w:spacing w:val="28"/>
        </w:rPr>
        <w:t> </w:t>
      </w:r>
      <w:r>
        <w:rPr>
          <w:color w:val="231F20"/>
        </w:rPr>
        <w:t>supply</w:t>
      </w:r>
      <w:r>
        <w:rPr>
          <w:color w:val="231F20"/>
          <w:spacing w:val="28"/>
        </w:rPr>
        <w:t> </w:t>
      </w:r>
      <w:r>
        <w:rPr>
          <w:color w:val="231F20"/>
        </w:rPr>
        <w:t>until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issue is identified and resolved. Single-use systems are ever improv- </w:t>
      </w:r>
      <w:r>
        <w:rPr>
          <w:color w:val="231F20"/>
          <w:w w:val="110"/>
        </w:rPr>
        <w:t>ing;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keeping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very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specific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needs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chal- lenging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multiple</w:t>
      </w:r>
      <w:r>
        <w:rPr>
          <w:color w:val="231F20"/>
          <w:w w:val="110"/>
        </w:rPr>
        <w:t> small</w:t>
      </w:r>
      <w:r>
        <w:rPr>
          <w:color w:val="231F20"/>
          <w:w w:val="110"/>
        </w:rPr>
        <w:t> purchasers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equipment versus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large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central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organization.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Managing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regulatory </w:t>
      </w:r>
      <w:r>
        <w:rPr>
          <w:color w:val="231F20"/>
        </w:rPr>
        <w:t>files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diverse</w:t>
      </w:r>
      <w:r>
        <w:rPr>
          <w:color w:val="231F20"/>
          <w:spacing w:val="22"/>
        </w:rPr>
        <w:t> </w:t>
      </w:r>
      <w:r>
        <w:rPr>
          <w:color w:val="231F20"/>
        </w:rPr>
        <w:t>production</w:t>
      </w:r>
      <w:r>
        <w:rPr>
          <w:color w:val="231F20"/>
          <w:spacing w:val="22"/>
        </w:rPr>
        <w:t> </w:t>
      </w:r>
      <w:r>
        <w:rPr>
          <w:color w:val="231F20"/>
        </w:rPr>
        <w:t>approach</w:t>
      </w:r>
      <w:r>
        <w:rPr>
          <w:color w:val="231F20"/>
          <w:spacing w:val="22"/>
        </w:rPr>
        <w:t> </w:t>
      </w:r>
      <w:r>
        <w:rPr>
          <w:color w:val="231F20"/>
        </w:rPr>
        <w:t>within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single</w:t>
      </w:r>
      <w:r>
        <w:rPr>
          <w:color w:val="231F20"/>
          <w:spacing w:val="22"/>
        </w:rPr>
        <w:t> </w:t>
      </w:r>
      <w:r>
        <w:rPr>
          <w:color w:val="231F20"/>
        </w:rPr>
        <w:t>company </w:t>
      </w:r>
      <w:r>
        <w:rPr>
          <w:color w:val="231F20"/>
          <w:w w:val="110"/>
        </w:rPr>
        <w:t>or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across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companies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single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product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difficult for regulators.</w:t>
      </w:r>
    </w:p>
    <w:p>
      <w:pPr>
        <w:pStyle w:val="BodyText"/>
        <w:spacing w:line="181" w:lineRule="exact"/>
        <w:ind w:left="719"/>
      </w:pP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spite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challenges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noted,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benefits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distrib-</w:t>
      </w:r>
    </w:p>
    <w:p>
      <w:pPr>
        <w:pStyle w:val="BodyText"/>
        <w:spacing w:line="232" w:lineRule="auto"/>
        <w:ind w:left="479"/>
      </w:pPr>
      <w:r>
        <w:rPr>
          <w:color w:val="231F20"/>
          <w:w w:val="110"/>
        </w:rPr>
        <w:t>uted model, the advancement of standards within single-</w:t>
      </w:r>
      <w:r>
        <w:rPr>
          <w:color w:val="231F20"/>
          <w:w w:val="110"/>
        </w:rPr>
        <w:t>use manufacturers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solutions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come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 experience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expanded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sure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make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reality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 </w:t>
      </w:r>
      <w:r>
        <w:rPr>
          <w:color w:val="231F20"/>
          <w:spacing w:val="-2"/>
          <w:w w:val="110"/>
        </w:rPr>
        <w:t>time.</w:t>
      </w:r>
    </w:p>
    <w:p>
      <w:pPr>
        <w:pStyle w:val="BodyText"/>
        <w:spacing w:before="22"/>
        <w:jc w:val="left"/>
      </w:pPr>
    </w:p>
    <w:p>
      <w:pPr>
        <w:pStyle w:val="Heading2"/>
      </w:pPr>
      <w:bookmarkStart w:name="Future Challenges in Polio Vaccine Manuf" w:id="17"/>
      <w:bookmarkEnd w:id="17"/>
      <w:r>
        <w:rPr>
          <w:b w:val="0"/>
        </w:rPr>
      </w:r>
      <w:r>
        <w:rPr>
          <w:color w:val="3763AF"/>
          <w:w w:val="80"/>
        </w:rPr>
        <w:t>Future</w:t>
      </w:r>
      <w:r>
        <w:rPr>
          <w:color w:val="3763AF"/>
          <w:spacing w:val="11"/>
        </w:rPr>
        <w:t> </w:t>
      </w:r>
      <w:r>
        <w:rPr>
          <w:color w:val="3763AF"/>
          <w:w w:val="80"/>
        </w:rPr>
        <w:t>Challenges</w:t>
      </w:r>
      <w:r>
        <w:rPr>
          <w:color w:val="3763AF"/>
          <w:spacing w:val="11"/>
        </w:rPr>
        <w:t> </w:t>
      </w:r>
      <w:r>
        <w:rPr>
          <w:color w:val="3763AF"/>
          <w:w w:val="80"/>
        </w:rPr>
        <w:t>in</w:t>
      </w:r>
      <w:r>
        <w:rPr>
          <w:color w:val="3763AF"/>
          <w:spacing w:val="12"/>
        </w:rPr>
        <w:t> </w:t>
      </w:r>
      <w:r>
        <w:rPr>
          <w:color w:val="3763AF"/>
          <w:w w:val="80"/>
        </w:rPr>
        <w:t>Polio</w:t>
      </w:r>
      <w:r>
        <w:rPr>
          <w:color w:val="3763AF"/>
          <w:spacing w:val="11"/>
        </w:rPr>
        <w:t> </w:t>
      </w:r>
      <w:r>
        <w:rPr>
          <w:color w:val="3763AF"/>
          <w:w w:val="80"/>
        </w:rPr>
        <w:t>Vaccine</w:t>
      </w:r>
      <w:r>
        <w:rPr>
          <w:color w:val="3763AF"/>
          <w:spacing w:val="12"/>
        </w:rPr>
        <w:t> </w:t>
      </w:r>
      <w:r>
        <w:rPr>
          <w:color w:val="3763AF"/>
          <w:spacing w:val="-2"/>
          <w:w w:val="80"/>
        </w:rPr>
        <w:t>Manufacturing</w:t>
      </w:r>
    </w:p>
    <w:p>
      <w:pPr>
        <w:pStyle w:val="BodyText"/>
        <w:spacing w:line="232" w:lineRule="auto" w:before="86"/>
        <w:ind w:left="479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manufacture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polio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began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1955,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ulti- mately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resulted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products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widely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distrib- uted: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Salk</w:t>
      </w:r>
      <w:r>
        <w:rPr>
          <w:color w:val="231F20"/>
          <w:w w:val="110"/>
        </w:rPr>
        <w:t> inactivated</w:t>
      </w:r>
      <w:r>
        <w:rPr>
          <w:color w:val="231F20"/>
          <w:w w:val="110"/>
        </w:rPr>
        <w:t> polio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(IPV)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Sabin </w:t>
      </w:r>
      <w:r>
        <w:rPr>
          <w:color w:val="231F20"/>
        </w:rPr>
        <w:t>live attenuated polio vaccine (OPV). The OPV is manufactured </w:t>
      </w:r>
      <w:r>
        <w:rPr>
          <w:color w:val="231F20"/>
          <w:w w:val="110"/>
        </w:rPr>
        <w:t>typically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cell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line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minimal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purification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postharvest. This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combined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relatively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productivity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doses/ </w:t>
      </w:r>
      <w:r>
        <w:rPr>
          <w:color w:val="231F20"/>
        </w:rPr>
        <w:t>liter of capacity results in a lower cost of manufacture. Because</w:t>
      </w:r>
      <w:r>
        <w:rPr>
          <w:color w:val="231F20"/>
          <w:spacing w:val="40"/>
        </w:rPr>
        <w:t> </w:t>
      </w:r>
      <w:r>
        <w:rPr>
          <w:color w:val="231F20"/>
        </w:rPr>
        <w:t>the risk of vaccine-associated paralytic poliomyelitis (VAPP) is </w:t>
      </w:r>
      <w:r>
        <w:rPr>
          <w:color w:val="231F20"/>
          <w:w w:val="110"/>
        </w:rPr>
        <w:t>estimated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0.42</w:t>
      </w:r>
      <w:r>
        <w:rPr>
          <w:color w:val="231F20"/>
          <w:w w:val="110"/>
        </w:rPr>
        <w:t> per</w:t>
      </w:r>
      <w:r>
        <w:rPr>
          <w:color w:val="231F20"/>
          <w:w w:val="110"/>
        </w:rPr>
        <w:t> million</w:t>
      </w:r>
      <w:r>
        <w:rPr>
          <w:color w:val="0080AC"/>
          <w:w w:val="110"/>
          <w:vertAlign w:val="superscript"/>
        </w:rPr>
        <w:t>33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over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three-dose</w:t>
      </w:r>
      <w:r>
        <w:rPr>
          <w:color w:val="231F20"/>
          <w:w w:val="110"/>
          <w:vertAlign w:val="baseline"/>
        </w:rPr>
        <w:t> schedule, </w:t>
      </w:r>
      <w:r>
        <w:rPr>
          <w:color w:val="231F20"/>
          <w:vertAlign w:val="baseline"/>
        </w:rPr>
        <w:t>there is a planned transition to the Salk IPV as the polio comes closer to eradication. To ultimately make this switch, however, </w:t>
      </w:r>
      <w:r>
        <w:rPr>
          <w:color w:val="231F20"/>
          <w:w w:val="110"/>
          <w:vertAlign w:val="baseline"/>
        </w:rPr>
        <w:t>will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require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substantial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increases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capacity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manufac- ture IPV, and without productivity improvement, it would require</w:t>
      </w:r>
      <w:r>
        <w:rPr>
          <w:color w:val="231F20"/>
          <w:w w:val="110"/>
          <w:vertAlign w:val="baseline"/>
        </w:rPr>
        <w:t> substantial</w:t>
      </w:r>
      <w:r>
        <w:rPr>
          <w:color w:val="231F20"/>
          <w:w w:val="110"/>
          <w:vertAlign w:val="baseline"/>
        </w:rPr>
        <w:t> increases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cost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delivering</w:t>
      </w:r>
      <w:r>
        <w:rPr>
          <w:color w:val="231F20"/>
          <w:w w:val="110"/>
          <w:vertAlign w:val="baseline"/>
        </w:rPr>
        <w:t> polio vaccines to the target populations.</w:t>
      </w:r>
    </w:p>
    <w:p>
      <w:pPr>
        <w:pStyle w:val="BodyText"/>
        <w:spacing w:line="187" w:lineRule="exact"/>
        <w:ind w:left="719"/>
      </w:pPr>
      <w:bookmarkStart w:name="Prime-Boost Vaccines" w:id="18"/>
      <w:bookmarkEnd w:id="18"/>
      <w:r>
        <w:rPr/>
      </w:r>
      <w:r>
        <w:rPr>
          <w:color w:val="231F20"/>
          <w:w w:val="105"/>
        </w:rPr>
        <w:t>The production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IPV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 described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hyperlink w:history="true" w:anchor="_bookmark0">
        <w:r>
          <w:rPr>
            <w:color w:val="0080AC"/>
            <w:w w:val="105"/>
          </w:rPr>
          <w:t>Table 5.1</w:t>
        </w:r>
      </w:hyperlink>
      <w:r>
        <w:rPr>
          <w:color w:val="0080AC"/>
          <w:spacing w:val="1"/>
          <w:w w:val="105"/>
        </w:rPr>
        <w:t> </w:t>
      </w:r>
      <w:r>
        <w:rPr>
          <w:color w:val="231F20"/>
          <w:w w:val="105"/>
        </w:rPr>
        <w:t>shows </w:t>
      </w:r>
      <w:r>
        <w:rPr>
          <w:color w:val="231F20"/>
          <w:spacing w:val="-4"/>
          <w:w w:val="105"/>
        </w:rPr>
        <w:t>that</w:t>
      </w:r>
    </w:p>
    <w:p>
      <w:pPr>
        <w:pStyle w:val="BodyText"/>
        <w:spacing w:line="232" w:lineRule="auto" w:before="1"/>
        <w:ind w:left="479"/>
      </w:pPr>
      <w:r>
        <w:rPr>
          <w:color w:val="231F20"/>
          <w:w w:val="105"/>
        </w:rPr>
        <w:t>the virus must be grown in cell culture, and then purified </w:t>
      </w:r>
      <w:r>
        <w:rPr>
          <w:color w:val="231F20"/>
          <w:w w:val="105"/>
        </w:rPr>
        <w:t>using three chromatography steps, followed by inactivation. As with any</w:t>
      </w:r>
      <w:r>
        <w:rPr>
          <w:color w:val="231F20"/>
          <w:w w:val="105"/>
        </w:rPr>
        <w:t> bioprocess,</w:t>
      </w:r>
      <w:r>
        <w:rPr>
          <w:color w:val="231F20"/>
          <w:w w:val="105"/>
        </w:rPr>
        <w:t> each</w:t>
      </w:r>
      <w:r>
        <w:rPr>
          <w:color w:val="231F20"/>
          <w:w w:val="105"/>
        </w:rPr>
        <w:t> steps</w:t>
      </w:r>
      <w:r>
        <w:rPr>
          <w:color w:val="231F20"/>
          <w:w w:val="105"/>
        </w:rPr>
        <w:t> results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loss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material</w:t>
      </w:r>
      <w:r>
        <w:rPr>
          <w:color w:val="231F20"/>
          <w:w w:val="105"/>
        </w:rPr>
        <w:t> that reduces the overall productivity. Alternatively, OPV is manu- factured on cell lines with minimal purification. In addition,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dose of a live viral vaccine is typically much lower than an inactivated one, also helping the productivity of the process. 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reflected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pricing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vaccines.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UNICEF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pub- lishes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prices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vaccine</w:t>
      </w:r>
      <w:r>
        <w:rPr>
          <w:color w:val="231F20"/>
          <w:w w:val="105"/>
        </w:rPr>
        <w:t> procured,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2014</w:t>
      </w:r>
      <w:r>
        <w:rPr>
          <w:color w:val="231F20"/>
          <w:w w:val="105"/>
        </w:rPr>
        <w:t> OPV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20-dose vial from the Serum Institute of India was $0.14/dose, whereas</w:t>
      </w:r>
      <w:r>
        <w:rPr>
          <w:color w:val="231F20"/>
          <w:w w:val="105"/>
        </w:rPr>
        <w:t> IPV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Bilthoven</w:t>
      </w:r>
      <w:r>
        <w:rPr>
          <w:color w:val="231F20"/>
          <w:w w:val="105"/>
        </w:rPr>
        <w:t> Biologicals/Serum</w:t>
      </w:r>
      <w:r>
        <w:rPr>
          <w:color w:val="231F20"/>
          <w:w w:val="105"/>
        </w:rPr>
        <w:t> Institute</w:t>
      </w:r>
      <w:r>
        <w:rPr>
          <w:color w:val="231F20"/>
          <w:w w:val="105"/>
        </w:rPr>
        <w:t> of India in a five-dose vial was $1.90/dose.</w:t>
      </w:r>
      <w:r>
        <w:rPr>
          <w:color w:val="0080AC"/>
          <w:w w:val="105"/>
          <w:vertAlign w:val="superscript"/>
        </w:rPr>
        <w:t>34</w:t>
      </w:r>
    </w:p>
    <w:p>
      <w:pPr>
        <w:pStyle w:val="BodyText"/>
        <w:spacing w:line="232" w:lineRule="auto" w:before="95"/>
        <w:ind w:left="319" w:right="1077" w:firstLine="239"/>
      </w:pPr>
      <w:r>
        <w:rPr/>
        <w:br w:type="column"/>
      </w:r>
      <w:r>
        <w:rPr>
          <w:color w:val="231F20"/>
          <w:w w:val="110"/>
        </w:rPr>
        <w:t>An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additional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challenge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World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Health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Organization (WHO)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guidelines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wild-type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polio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virus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neces- sary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manufacture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IPV.</w:t>
      </w:r>
      <w:r>
        <w:rPr>
          <w:color w:val="231F20"/>
          <w:w w:val="110"/>
        </w:rPr>
        <w:t> Given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potential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an accident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release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wild-type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polio- virus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environment,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WHO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recommended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lim- </w:t>
      </w:r>
      <w:r>
        <w:rPr>
          <w:color w:val="231F20"/>
        </w:rPr>
        <w:t>iting wild-type manufacturing of IPV to geographies with high </w:t>
      </w:r>
      <w:r>
        <w:rPr>
          <w:color w:val="231F20"/>
          <w:w w:val="110"/>
        </w:rPr>
        <w:t>IPV</w:t>
      </w:r>
      <w:r>
        <w:rPr>
          <w:color w:val="231F20"/>
          <w:w w:val="110"/>
        </w:rPr>
        <w:t> coverage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surrounding</w:t>
      </w:r>
      <w:r>
        <w:rPr>
          <w:color w:val="231F20"/>
          <w:w w:val="110"/>
        </w:rPr>
        <w:t> community</w:t>
      </w:r>
      <w:r>
        <w:rPr>
          <w:color w:val="231F20"/>
          <w:w w:val="110"/>
        </w:rPr>
        <w:t> (</w:t>
      </w:r>
      <w:r>
        <w:rPr>
          <w:rFonts w:ascii="Microsoft Sans Serif"/>
          <w:color w:val="231F20"/>
          <w:w w:val="110"/>
        </w:rPr>
        <w:t>&gt;</w:t>
      </w:r>
      <w:r>
        <w:rPr>
          <w:color w:val="231F20"/>
          <w:w w:val="110"/>
        </w:rPr>
        <w:t>90%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at least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three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doses),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environments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low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transmission </w:t>
      </w:r>
      <w:r>
        <w:rPr>
          <w:color w:val="231F20"/>
        </w:rPr>
        <w:t>potential.</w:t>
      </w:r>
      <w:r>
        <w:rPr>
          <w:color w:val="0080AC"/>
          <w:vertAlign w:val="superscript"/>
        </w:rPr>
        <w:t>35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Currently, most of the vaccines for global vaccina- </w:t>
      </w:r>
      <w:r>
        <w:rPr>
          <w:color w:val="231F20"/>
          <w:w w:val="110"/>
          <w:vertAlign w:val="baseline"/>
        </w:rPr>
        <w:t>tion</w:t>
      </w:r>
      <w:r>
        <w:rPr>
          <w:color w:val="231F20"/>
          <w:w w:val="110"/>
          <w:vertAlign w:val="baseline"/>
        </w:rPr>
        <w:t> come</w:t>
      </w:r>
      <w:r>
        <w:rPr>
          <w:color w:val="231F20"/>
          <w:w w:val="110"/>
          <w:vertAlign w:val="baseline"/>
        </w:rPr>
        <w:t> from</w:t>
      </w:r>
      <w:r>
        <w:rPr>
          <w:color w:val="231F20"/>
          <w:w w:val="110"/>
          <w:vertAlign w:val="baseline"/>
        </w:rPr>
        <w:t> India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China,</w:t>
      </w:r>
      <w:r>
        <w:rPr>
          <w:color w:val="231F20"/>
          <w:w w:val="110"/>
          <w:vertAlign w:val="baseline"/>
        </w:rPr>
        <w:t> where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suppliers</w:t>
      </w:r>
      <w:r>
        <w:rPr>
          <w:color w:val="231F20"/>
          <w:w w:val="110"/>
          <w:vertAlign w:val="baseline"/>
        </w:rPr>
        <w:t> of vaccines</w:t>
      </w:r>
      <w:r>
        <w:rPr>
          <w:color w:val="231F20"/>
          <w:w w:val="110"/>
          <w:vertAlign w:val="baseline"/>
        </w:rPr>
        <w:t> have</w:t>
      </w:r>
      <w:r>
        <w:rPr>
          <w:color w:val="231F20"/>
          <w:w w:val="110"/>
          <w:vertAlign w:val="baseline"/>
        </w:rPr>
        <w:t> focused</w:t>
      </w:r>
      <w:r>
        <w:rPr>
          <w:color w:val="231F20"/>
          <w:w w:val="110"/>
          <w:vertAlign w:val="baseline"/>
        </w:rPr>
        <w:t> on</w:t>
      </w:r>
      <w:r>
        <w:rPr>
          <w:color w:val="231F20"/>
          <w:w w:val="110"/>
          <w:vertAlign w:val="baseline"/>
        </w:rPr>
        <w:t> low-cost</w:t>
      </w:r>
      <w:r>
        <w:rPr>
          <w:color w:val="231F20"/>
          <w:w w:val="110"/>
          <w:vertAlign w:val="baseline"/>
        </w:rPr>
        <w:t> production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delivery of</w:t>
      </w:r>
      <w:r>
        <w:rPr>
          <w:color w:val="231F20"/>
          <w:w w:val="110"/>
          <w:vertAlign w:val="baseline"/>
        </w:rPr>
        <w:t> vaccines,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these</w:t>
      </w:r>
      <w:r>
        <w:rPr>
          <w:color w:val="231F20"/>
          <w:w w:val="110"/>
          <w:vertAlign w:val="baseline"/>
        </w:rPr>
        <w:t> geographies</w:t>
      </w:r>
      <w:r>
        <w:rPr>
          <w:color w:val="231F20"/>
          <w:w w:val="110"/>
          <w:vertAlign w:val="baseline"/>
        </w:rPr>
        <w:t> are</w:t>
      </w:r>
      <w:r>
        <w:rPr>
          <w:color w:val="231F20"/>
          <w:w w:val="110"/>
          <w:vertAlign w:val="baseline"/>
        </w:rPr>
        <w:t> currently</w:t>
      </w:r>
      <w:r>
        <w:rPr>
          <w:color w:val="231F20"/>
          <w:w w:val="110"/>
          <w:vertAlign w:val="baseline"/>
        </w:rPr>
        <w:t> not</w:t>
      </w:r>
      <w:r>
        <w:rPr>
          <w:color w:val="231F20"/>
          <w:w w:val="110"/>
          <w:vertAlign w:val="baseline"/>
        </w:rPr>
        <w:t> an option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IPV</w:t>
      </w:r>
      <w:r>
        <w:rPr>
          <w:color w:val="231F20"/>
          <w:w w:val="110"/>
          <w:vertAlign w:val="baseline"/>
        </w:rPr>
        <w:t> manufacture</w:t>
      </w:r>
      <w:r>
        <w:rPr>
          <w:color w:val="231F20"/>
          <w:w w:val="110"/>
          <w:vertAlign w:val="baseline"/>
        </w:rPr>
        <w:t> based</w:t>
      </w:r>
      <w:r>
        <w:rPr>
          <w:color w:val="231F20"/>
          <w:w w:val="110"/>
          <w:vertAlign w:val="baseline"/>
        </w:rPr>
        <w:t> on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WHO</w:t>
      </w:r>
      <w:r>
        <w:rPr>
          <w:color w:val="231F20"/>
          <w:w w:val="110"/>
          <w:vertAlign w:val="baseline"/>
        </w:rPr>
        <w:t> GAPIII </w:t>
      </w:r>
      <w:r>
        <w:rPr>
          <w:color w:val="231F20"/>
          <w:spacing w:val="-2"/>
          <w:w w:val="110"/>
          <w:vertAlign w:val="baseline"/>
        </w:rPr>
        <w:t>recommendations.</w:t>
      </w:r>
    </w:p>
    <w:p>
      <w:pPr>
        <w:pStyle w:val="BodyText"/>
        <w:spacing w:line="232" w:lineRule="auto"/>
        <w:ind w:left="319" w:right="1077" w:firstLin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7239000</wp:posOffset>
                </wp:positionH>
                <wp:positionV relativeFrom="paragraph">
                  <wp:posOffset>-1765178</wp:posOffset>
                </wp:positionV>
                <wp:extent cx="533400" cy="3048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138.990463pt;width:42pt;height:24pt;mso-position-horizontal-relative:page;mso-position-vertical-relative:paragraph;z-index:15745024" type="#_x0000_t202" id="docshape73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5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variety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strategies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currently</w:t>
      </w:r>
      <w:r>
        <w:rPr>
          <w:color w:val="231F20"/>
          <w:w w:val="110"/>
        </w:rPr>
        <w:t> being</w:t>
      </w:r>
      <w:r>
        <w:rPr>
          <w:color w:val="231F20"/>
          <w:w w:val="110"/>
        </w:rPr>
        <w:t> developed</w:t>
      </w:r>
      <w:r>
        <w:rPr>
          <w:color w:val="231F20"/>
          <w:w w:val="110"/>
        </w:rPr>
        <w:t> in the</w:t>
      </w:r>
      <w:r>
        <w:rPr>
          <w:color w:val="231F20"/>
          <w:w w:val="110"/>
        </w:rPr>
        <w:t> field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address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challenges,</w:t>
      </w:r>
      <w:r>
        <w:rPr>
          <w:color w:val="231F20"/>
          <w:w w:val="110"/>
        </w:rPr>
        <w:t> including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focus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on 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technologies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utilized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manufacture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IPV, and</w:t>
      </w:r>
      <w:r>
        <w:rPr>
          <w:color w:val="231F20"/>
          <w:w w:val="110"/>
        </w:rPr>
        <w:t> opportunities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increase</w:t>
      </w:r>
      <w:r>
        <w:rPr>
          <w:color w:val="231F20"/>
          <w:w w:val="110"/>
        </w:rPr>
        <w:t> productivity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reduce</w:t>
      </w:r>
      <w:r>
        <w:rPr>
          <w:color w:val="231F20"/>
          <w:w w:val="110"/>
        </w:rPr>
        <w:t> unit costs.</w:t>
      </w:r>
      <w:r>
        <w:rPr>
          <w:color w:val="231F20"/>
          <w:w w:val="110"/>
        </w:rPr>
        <w:t> Existing</w:t>
      </w:r>
      <w:r>
        <w:rPr>
          <w:color w:val="231F20"/>
          <w:w w:val="110"/>
        </w:rPr>
        <w:t> polio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manufacturing</w:t>
      </w:r>
      <w:r>
        <w:rPr>
          <w:color w:val="231F20"/>
          <w:w w:val="110"/>
        </w:rPr>
        <w:t> processes</w:t>
      </w:r>
      <w:r>
        <w:rPr>
          <w:color w:val="231F20"/>
          <w:w w:val="110"/>
        </w:rPr>
        <w:t> were developed</w:t>
      </w:r>
      <w:r>
        <w:rPr>
          <w:color w:val="231F20"/>
          <w:w w:val="110"/>
        </w:rPr>
        <w:t> years</w:t>
      </w:r>
      <w:r>
        <w:rPr>
          <w:color w:val="231F20"/>
          <w:w w:val="110"/>
        </w:rPr>
        <w:t> ago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stainless</w:t>
      </w:r>
      <w:r>
        <w:rPr>
          <w:color w:val="231F20"/>
          <w:w w:val="110"/>
        </w:rPr>
        <w:t> steel</w:t>
      </w:r>
      <w:r>
        <w:rPr>
          <w:color w:val="231F20"/>
          <w:w w:val="110"/>
        </w:rPr>
        <w:t> fixed</w:t>
      </w:r>
      <w:r>
        <w:rPr>
          <w:color w:val="231F20"/>
          <w:w w:val="110"/>
        </w:rPr>
        <w:t> infrastruc- ture</w:t>
      </w:r>
      <w:r>
        <w:rPr>
          <w:color w:val="231F20"/>
          <w:w w:val="110"/>
        </w:rPr>
        <w:t> manufacturing</w:t>
      </w:r>
      <w:r>
        <w:rPr>
          <w:color w:val="231F20"/>
          <w:w w:val="110"/>
        </w:rPr>
        <w:t> processes.</w:t>
      </w:r>
      <w:r>
        <w:rPr>
          <w:color w:val="231F20"/>
          <w:w w:val="110"/>
        </w:rPr>
        <w:t> Newer</w:t>
      </w:r>
      <w:r>
        <w:rPr>
          <w:color w:val="231F20"/>
          <w:w w:val="110"/>
        </w:rPr>
        <w:t> single-use</w:t>
      </w:r>
      <w:r>
        <w:rPr>
          <w:color w:val="231F20"/>
          <w:w w:val="110"/>
        </w:rPr>
        <w:t> technolo- gies</w:t>
      </w:r>
      <w:r>
        <w:rPr>
          <w:color w:val="231F20"/>
          <w:w w:val="110"/>
        </w:rPr>
        <w:t> allow</w:t>
      </w:r>
      <w:r>
        <w:rPr>
          <w:color w:val="231F20"/>
          <w:w w:val="110"/>
        </w:rPr>
        <w:t> lower</w:t>
      </w:r>
      <w:r>
        <w:rPr>
          <w:color w:val="231F20"/>
          <w:w w:val="110"/>
        </w:rPr>
        <w:t> costs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initial</w:t>
      </w:r>
      <w:r>
        <w:rPr>
          <w:color w:val="231F20"/>
          <w:w w:val="110"/>
        </w:rPr>
        <w:t> facility</w:t>
      </w:r>
      <w:r>
        <w:rPr>
          <w:color w:val="231F20"/>
          <w:w w:val="110"/>
        </w:rPr>
        <w:t> design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could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polio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manufacturing.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analysis</w:t>
      </w:r>
      <w:r>
        <w:rPr>
          <w:color w:val="231F20"/>
          <w:w w:val="110"/>
        </w:rPr>
        <w:t> by Lopes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colleagues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shows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newer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facility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design approaches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include</w:t>
      </w:r>
      <w:r>
        <w:rPr>
          <w:color w:val="231F20"/>
          <w:w w:val="110"/>
        </w:rPr>
        <w:t> single-use</w:t>
      </w:r>
      <w:r>
        <w:rPr>
          <w:color w:val="231F20"/>
          <w:w w:val="110"/>
        </w:rPr>
        <w:t> technologies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reduce bulk</w:t>
      </w:r>
      <w:r>
        <w:rPr>
          <w:color w:val="231F20"/>
          <w:w w:val="110"/>
        </w:rPr>
        <w:t> IPV</w:t>
      </w:r>
      <w:r>
        <w:rPr>
          <w:color w:val="231F20"/>
          <w:w w:val="110"/>
        </w:rPr>
        <w:t> costs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40%,</w:t>
      </w:r>
      <w:r>
        <w:rPr>
          <w:color w:val="231F20"/>
          <w:w w:val="110"/>
        </w:rPr>
        <w:t> predominantly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reducing</w:t>
      </w:r>
      <w:r>
        <w:rPr>
          <w:color w:val="231F20"/>
          <w:w w:val="110"/>
        </w:rPr>
        <w:t> the capital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costs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facility.</w:t>
      </w:r>
      <w:r>
        <w:rPr>
          <w:color w:val="0080AC"/>
          <w:w w:val="110"/>
          <w:vertAlign w:val="superscript"/>
        </w:rPr>
        <w:t>36</w:t>
      </w:r>
      <w:r>
        <w:rPr>
          <w:color w:val="0080AC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Another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approach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decreasing the cost is to increase the productivity of the manufacturing </w:t>
      </w:r>
      <w:r>
        <w:rPr>
          <w:color w:val="231F20"/>
          <w:spacing w:val="-2"/>
          <w:w w:val="110"/>
          <w:vertAlign w:val="baseline"/>
        </w:rPr>
        <w:t>process.</w:t>
      </w:r>
    </w:p>
    <w:p>
      <w:pPr>
        <w:pStyle w:val="BodyText"/>
        <w:spacing w:line="187" w:lineRule="exact"/>
        <w:ind w:left="559"/>
      </w:pPr>
      <w:r>
        <w:rPr>
          <w:color w:val="231F20"/>
          <w:w w:val="110"/>
        </w:rPr>
        <w:t>Optimization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cell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culture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conditions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alterna-</w:t>
      </w:r>
    </w:p>
    <w:p>
      <w:pPr>
        <w:pStyle w:val="BodyText"/>
        <w:spacing w:line="232" w:lineRule="auto"/>
        <w:ind w:left="319" w:right="1077"/>
      </w:pPr>
      <w:r>
        <w:rPr>
          <w:color w:val="231F20"/>
          <w:w w:val="105"/>
        </w:rPr>
        <w:t>tive cell lines are being evaluated, which suggest much higher titers of wild-type virus that could drive down the costs of </w:t>
      </w:r>
      <w:r>
        <w:rPr>
          <w:color w:val="231F20"/>
          <w:w w:val="105"/>
        </w:rPr>
        <w:t>the vaccine.</w:t>
      </w:r>
      <w:r>
        <w:rPr>
          <w:color w:val="231F20"/>
          <w:w w:val="105"/>
        </w:rPr>
        <w:t> Thomassen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colleagues</w:t>
      </w:r>
      <w:r>
        <w:rPr>
          <w:color w:val="231F20"/>
          <w:w w:val="105"/>
        </w:rPr>
        <w:t> showed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Vero</w:t>
      </w:r>
      <w:r>
        <w:rPr>
          <w:color w:val="231F20"/>
          <w:w w:val="105"/>
        </w:rPr>
        <w:t> cell culture can be further optimized to increase the production of D-antigen threefold.</w:t>
      </w:r>
      <w:r>
        <w:rPr>
          <w:color w:val="0080AC"/>
          <w:w w:val="105"/>
          <w:vertAlign w:val="superscript"/>
        </w:rPr>
        <w:t>37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Crucell has presented data that show its PER.C6 human-derived cell line has productivity 30 times higher than the Vero cells that are currently used to manufac- ture IPV.</w:t>
      </w:r>
      <w:r>
        <w:rPr>
          <w:color w:val="0080AC"/>
          <w:w w:val="105"/>
          <w:vertAlign w:val="superscript"/>
        </w:rPr>
        <w:t>38</w:t>
      </w:r>
    </w:p>
    <w:p>
      <w:pPr>
        <w:pStyle w:val="BodyText"/>
        <w:spacing w:line="232" w:lineRule="auto"/>
        <w:ind w:left="319" w:right="1077" w:firstLine="240"/>
      </w:pPr>
      <w:r>
        <w:rPr>
          <w:color w:val="231F20"/>
        </w:rPr>
        <w:t>To allow broader manufacture of polio vaccines, an alterna- </w:t>
      </w:r>
      <w:r>
        <w:rPr>
          <w:color w:val="231F20"/>
          <w:w w:val="110"/>
        </w:rPr>
        <w:t>tive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Sabin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attenuated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strains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inac- </w:t>
      </w:r>
      <w:r>
        <w:rPr>
          <w:color w:val="231F20"/>
        </w:rPr>
        <w:t>tivating them is also being pursued (Sabin-IPV [sIPV]). These </w:t>
      </w:r>
      <w:r>
        <w:rPr>
          <w:color w:val="231F20"/>
          <w:w w:val="110"/>
        </w:rPr>
        <w:t>viruses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lower</w:t>
      </w:r>
      <w:r>
        <w:rPr>
          <w:color w:val="231F20"/>
          <w:w w:val="110"/>
        </w:rPr>
        <w:t> yields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cell</w:t>
      </w:r>
      <w:r>
        <w:rPr>
          <w:color w:val="231F20"/>
          <w:w w:val="110"/>
        </w:rPr>
        <w:t> culture,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further work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done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optimize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expression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purifica- tion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yields.</w:t>
      </w:r>
      <w:r>
        <w:rPr>
          <w:color w:val="0080AC"/>
          <w:w w:val="110"/>
          <w:vertAlign w:val="superscript"/>
        </w:rPr>
        <w:t>39,40</w:t>
      </w:r>
      <w:r>
        <w:rPr>
          <w:color w:val="0080AC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work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again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focusing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cell-line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selec- tion,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optimization,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facility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design.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Most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importantly,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use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sIPV</w:t>
      </w:r>
      <w:r>
        <w:rPr>
          <w:color w:val="231F20"/>
          <w:w w:val="110"/>
          <w:vertAlign w:val="baseline"/>
        </w:rPr>
        <w:t> will</w:t>
      </w:r>
      <w:r>
        <w:rPr>
          <w:color w:val="231F20"/>
          <w:w w:val="110"/>
          <w:vertAlign w:val="baseline"/>
        </w:rPr>
        <w:t> allow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broader</w:t>
      </w:r>
      <w:r>
        <w:rPr>
          <w:color w:val="231F20"/>
          <w:w w:val="110"/>
          <w:vertAlign w:val="baseline"/>
        </w:rPr>
        <w:t> geographic</w:t>
      </w:r>
      <w:r>
        <w:rPr>
          <w:color w:val="231F20"/>
          <w:w w:val="110"/>
          <w:vertAlign w:val="baseline"/>
        </w:rPr>
        <w:t> set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potential </w:t>
      </w:r>
      <w:r>
        <w:rPr>
          <w:color w:val="231F20"/>
          <w:spacing w:val="-2"/>
          <w:w w:val="110"/>
          <w:vertAlign w:val="baseline"/>
        </w:rPr>
        <w:t>locations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manufacturing,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including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India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China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where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substantial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manufacturing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infrastructure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 focused on low-cost manufacturing.</w:t>
      </w:r>
    </w:p>
    <w:p>
      <w:pPr>
        <w:pStyle w:val="BodyText"/>
        <w:spacing w:line="232" w:lineRule="auto"/>
        <w:ind w:left="319" w:right="1077" w:firstLine="240"/>
      </w:pPr>
      <w:r>
        <w:rPr>
          <w:color w:val="231F20"/>
        </w:rPr>
        <w:t>Just as the initial discovery of polio vaccines required </w:t>
      </w:r>
      <w:r>
        <w:rPr>
          <w:color w:val="231F20"/>
        </w:rPr>
        <w:t>inno- </w:t>
      </w:r>
      <w:r>
        <w:rPr>
          <w:color w:val="231F20"/>
          <w:w w:val="110"/>
        </w:rPr>
        <w:t>vation in manufacturing methods to enable their launch, the ultimate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eradication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polio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require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innovation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manu- facturing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enable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full</w:t>
      </w:r>
      <w:r>
        <w:rPr>
          <w:color w:val="231F20"/>
          <w:w w:val="110"/>
        </w:rPr>
        <w:t> public</w:t>
      </w:r>
      <w:r>
        <w:rPr>
          <w:color w:val="231F20"/>
          <w:w w:val="110"/>
        </w:rPr>
        <w:t> health</w:t>
      </w:r>
      <w:r>
        <w:rPr>
          <w:color w:val="231F20"/>
          <w:w w:val="110"/>
        </w:rPr>
        <w:t> impact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</w:t>
      </w:r>
      <w:r>
        <w:rPr>
          <w:color w:val="231F20"/>
          <w:spacing w:val="-2"/>
          <w:w w:val="110"/>
        </w:rPr>
        <w:t>vaccines.</w:t>
      </w:r>
    </w:p>
    <w:p>
      <w:pPr>
        <w:pStyle w:val="BodyText"/>
        <w:spacing w:before="3"/>
        <w:jc w:val="left"/>
      </w:pPr>
    </w:p>
    <w:p>
      <w:pPr>
        <w:pStyle w:val="Heading2"/>
        <w:ind w:left="319"/>
      </w:pPr>
      <w:r>
        <w:rPr>
          <w:color w:val="3763AF"/>
          <w:w w:val="80"/>
        </w:rPr>
        <w:t>Prime-Boost</w:t>
      </w:r>
      <w:r>
        <w:rPr>
          <w:color w:val="3763AF"/>
          <w:spacing w:val="44"/>
        </w:rPr>
        <w:t> </w:t>
      </w:r>
      <w:r>
        <w:rPr>
          <w:color w:val="3763AF"/>
          <w:spacing w:val="-2"/>
          <w:w w:val="80"/>
        </w:rPr>
        <w:t>Vaccines</w:t>
      </w:r>
    </w:p>
    <w:p>
      <w:pPr>
        <w:pStyle w:val="BodyText"/>
        <w:spacing w:line="232" w:lineRule="auto" w:before="86"/>
        <w:ind w:left="319" w:right="1077"/>
      </w:pPr>
      <w:r>
        <w:rPr>
          <w:color w:val="231F20"/>
          <w:w w:val="110"/>
        </w:rPr>
        <w:t>Given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complexities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developing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difficult </w:t>
      </w:r>
      <w:r>
        <w:rPr>
          <w:color w:val="231F20"/>
        </w:rPr>
        <w:t>targets like HIV, tuberculosis (TB), and malaria, a new tool has </w:t>
      </w:r>
      <w:r>
        <w:rPr>
          <w:color w:val="231F20"/>
          <w:w w:val="110"/>
        </w:rPr>
        <w:t>emerged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uses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“prime-boost”</w:t>
      </w:r>
      <w:r>
        <w:rPr>
          <w:color w:val="231F20"/>
          <w:w w:val="110"/>
        </w:rPr>
        <w:t> strategy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vaccination. 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concept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uses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prime,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followed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use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entirely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different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boost.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Most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notably,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 </w:t>
      </w:r>
      <w:r>
        <w:rPr>
          <w:color w:val="231F20"/>
          <w:w w:val="110"/>
        </w:rPr>
        <w:t>HIV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efficacy</w:t>
      </w:r>
      <w:r>
        <w:rPr>
          <w:color w:val="231F20"/>
          <w:w w:val="110"/>
        </w:rPr>
        <w:t> trial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Thailand</w:t>
      </w:r>
      <w:r>
        <w:rPr>
          <w:color w:val="231F20"/>
          <w:w w:val="110"/>
        </w:rPr>
        <w:t> had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positive</w:t>
      </w:r>
      <w:r>
        <w:rPr>
          <w:color w:val="231F20"/>
          <w:w w:val="110"/>
        </w:rPr>
        <w:t> result </w:t>
      </w:r>
      <w:r>
        <w:rPr>
          <w:color w:val="231F20"/>
          <w:spacing w:val="-2"/>
          <w:w w:val="110"/>
        </w:rPr>
        <w:t>using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approach.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Thai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trial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primed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recombinant </w:t>
      </w:r>
      <w:r>
        <w:rPr>
          <w:color w:val="231F20"/>
          <w:w w:val="110"/>
        </w:rPr>
        <w:t>canarypox vector and followed with a recombinant gp120 protein</w:t>
      </w:r>
      <w:r>
        <w:rPr>
          <w:color w:val="231F20"/>
          <w:w w:val="110"/>
        </w:rPr>
        <w:t> boost.</w:t>
      </w:r>
      <w:r>
        <w:rPr>
          <w:color w:val="0080AC"/>
          <w:w w:val="110"/>
          <w:vertAlign w:val="superscript"/>
        </w:rPr>
        <w:t>41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Neither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canarypox</w:t>
      </w:r>
      <w:r>
        <w:rPr>
          <w:color w:val="231F20"/>
          <w:w w:val="110"/>
          <w:vertAlign w:val="baseline"/>
        </w:rPr>
        <w:t> nor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recombinant protein had shown efficacy on its own, but when combined </w:t>
      </w:r>
      <w:r>
        <w:rPr>
          <w:color w:val="231F20"/>
          <w:spacing w:val="-2"/>
          <w:w w:val="110"/>
          <w:vertAlign w:val="baseline"/>
        </w:rPr>
        <w:t>gave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positive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result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trial.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This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approach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has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been</w:t>
      </w:r>
      <w:r>
        <w:rPr>
          <w:color w:val="231F20"/>
          <w:spacing w:val="-4"/>
          <w:w w:val="110"/>
          <w:vertAlign w:val="baseline"/>
        </w:rPr>
        <w:t> used</w:t>
      </w:r>
    </w:p>
    <w:p>
      <w:pPr>
        <w:pStyle w:val="BodyText"/>
        <w:spacing w:after="0" w:line="232" w:lineRule="auto"/>
        <w:sectPr>
          <w:pgSz w:w="12240" w:h="15660"/>
          <w:pgMar w:header="561" w:footer="0" w:top="96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spacing w:line="232" w:lineRule="auto" w:before="95"/>
        <w:ind w:left="360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45536" id="docshape74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HIV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vaccine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efficacy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testing,</w:t>
      </w:r>
      <w:r>
        <w:rPr>
          <w:color w:val="0080AC"/>
          <w:w w:val="105"/>
          <w:vertAlign w:val="superscript"/>
        </w:rPr>
        <w:t>42</w:t>
      </w:r>
      <w:r>
        <w:rPr>
          <w:color w:val="0080AC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TB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vaccines,</w:t>
      </w:r>
      <w:r>
        <w:rPr>
          <w:color w:val="0080AC"/>
          <w:w w:val="105"/>
          <w:vertAlign w:val="superscript"/>
        </w:rPr>
        <w:t>43</w:t>
      </w:r>
      <w:r>
        <w:rPr>
          <w:color w:val="0080AC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malaria,</w:t>
      </w:r>
      <w:r>
        <w:rPr>
          <w:color w:val="0080AC"/>
          <w:w w:val="105"/>
          <w:vertAlign w:val="superscript"/>
        </w:rPr>
        <w:t>44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among others.</w:t>
      </w:r>
    </w:p>
    <w:p>
      <w:pPr>
        <w:pStyle w:val="BodyText"/>
        <w:spacing w:line="232" w:lineRule="auto"/>
        <w:ind w:left="359" w:firstLine="240"/>
      </w:pPr>
      <w:r>
        <w:rPr>
          <w:color w:val="231F20"/>
          <w:w w:val="110"/>
        </w:rPr>
        <w:t>Several</w:t>
      </w:r>
      <w:r>
        <w:rPr>
          <w:color w:val="231F20"/>
          <w:w w:val="110"/>
        </w:rPr>
        <w:t> challenges</w:t>
      </w:r>
      <w:r>
        <w:rPr>
          <w:color w:val="231F20"/>
          <w:w w:val="110"/>
        </w:rPr>
        <w:t> arise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prime-boost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vac- cines that will need to be overcome if they are to be used in future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licensed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distribution.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com- plexity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multivalent</w:t>
      </w:r>
      <w:r>
        <w:rPr>
          <w:color w:val="231F20"/>
          <w:w w:val="110"/>
        </w:rPr>
        <w:t> vaccines.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successful</w:t>
      </w:r>
      <w:r>
        <w:rPr>
          <w:color w:val="231F20"/>
          <w:w w:val="110"/>
        </w:rPr>
        <w:t> batch release,</w:t>
      </w:r>
      <w:r>
        <w:rPr>
          <w:color w:val="231F20"/>
          <w:w w:val="110"/>
        </w:rPr>
        <w:t> prime-boost</w:t>
      </w:r>
      <w:r>
        <w:rPr>
          <w:color w:val="231F20"/>
          <w:w w:val="110"/>
        </w:rPr>
        <w:t> vaccines,</w:t>
      </w:r>
      <w:r>
        <w:rPr>
          <w:color w:val="231F20"/>
          <w:w w:val="110"/>
        </w:rPr>
        <w:t> like</w:t>
      </w:r>
      <w:r>
        <w:rPr>
          <w:color w:val="231F20"/>
          <w:w w:val="110"/>
        </w:rPr>
        <w:t> multivalent</w:t>
      </w:r>
      <w:r>
        <w:rPr>
          <w:color w:val="231F20"/>
          <w:w w:val="110"/>
        </w:rPr>
        <w:t> vaccines require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successful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manufacture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release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multiple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com- ponents.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example,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HIV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developed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 Vaccine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Research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Center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National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Institutes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Health (NIH)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HIV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tested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efficacy</w:t>
      </w:r>
      <w:r>
        <w:rPr>
          <w:color w:val="231F20"/>
          <w:w w:val="110"/>
        </w:rPr>
        <w:t> contained</w:t>
      </w:r>
      <w:r>
        <w:rPr>
          <w:color w:val="231F20"/>
          <w:w w:val="110"/>
        </w:rPr>
        <w:t> six</w:t>
      </w:r>
      <w:r>
        <w:rPr>
          <w:color w:val="231F20"/>
          <w:w w:val="110"/>
        </w:rPr>
        <w:t> plasmid DNA</w:t>
      </w:r>
      <w:r>
        <w:rPr>
          <w:color w:val="231F20"/>
          <w:w w:val="110"/>
        </w:rPr>
        <w:t> components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prime,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five</w:t>
      </w:r>
      <w:r>
        <w:rPr>
          <w:color w:val="231F20"/>
          <w:w w:val="110"/>
        </w:rPr>
        <w:t> recombinant</w:t>
      </w:r>
      <w:r>
        <w:rPr>
          <w:color w:val="231F20"/>
          <w:w w:val="110"/>
        </w:rPr>
        <w:t> ade- novirus</w:t>
      </w:r>
      <w:r>
        <w:rPr>
          <w:color w:val="231F20"/>
          <w:w w:val="110"/>
        </w:rPr>
        <w:t> vectors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boost.</w:t>
      </w:r>
      <w:r>
        <w:rPr>
          <w:color w:val="0080AC"/>
          <w:w w:val="110"/>
          <w:vertAlign w:val="superscript"/>
        </w:rPr>
        <w:t>43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w w:val="110"/>
          <w:vertAlign w:val="baseline"/>
        </w:rPr>
        <w:t> requires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production 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10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separate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active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pharmaceutical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ingredients,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must then</w:t>
      </w:r>
      <w:r>
        <w:rPr>
          <w:color w:val="231F20"/>
          <w:w w:val="110"/>
          <w:vertAlign w:val="baseline"/>
        </w:rPr>
        <w:t> be</w:t>
      </w:r>
      <w:r>
        <w:rPr>
          <w:color w:val="231F20"/>
          <w:w w:val="110"/>
          <w:vertAlign w:val="baseline"/>
        </w:rPr>
        <w:t> combined</w:t>
      </w:r>
      <w:r>
        <w:rPr>
          <w:color w:val="231F20"/>
          <w:w w:val="110"/>
          <w:vertAlign w:val="baseline"/>
        </w:rPr>
        <w:t> into</w:t>
      </w:r>
      <w:r>
        <w:rPr>
          <w:color w:val="231F20"/>
          <w:w w:val="110"/>
          <w:vertAlign w:val="baseline"/>
        </w:rPr>
        <w:t> two</w:t>
      </w:r>
      <w:r>
        <w:rPr>
          <w:color w:val="231F20"/>
          <w:w w:val="110"/>
          <w:vertAlign w:val="baseline"/>
        </w:rPr>
        <w:t> separate</w:t>
      </w:r>
      <w:r>
        <w:rPr>
          <w:color w:val="231F20"/>
          <w:w w:val="110"/>
          <w:vertAlign w:val="baseline"/>
        </w:rPr>
        <w:t> formulations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tested.</w:t>
      </w:r>
      <w:r>
        <w:rPr>
          <w:color w:val="231F20"/>
          <w:w w:val="110"/>
          <w:vertAlign w:val="baseline"/>
        </w:rPr>
        <w:t> Failure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any</w:t>
      </w:r>
      <w:r>
        <w:rPr>
          <w:color w:val="231F20"/>
          <w:w w:val="110"/>
          <w:vertAlign w:val="baseline"/>
        </w:rPr>
        <w:t> one</w:t>
      </w:r>
      <w:r>
        <w:rPr>
          <w:color w:val="231F20"/>
          <w:w w:val="110"/>
          <w:vertAlign w:val="baseline"/>
        </w:rPr>
        <w:t> component</w:t>
      </w:r>
      <w:r>
        <w:rPr>
          <w:color w:val="231F20"/>
          <w:w w:val="110"/>
          <w:vertAlign w:val="baseline"/>
        </w:rPr>
        <w:t> will</w:t>
      </w:r>
      <w:r>
        <w:rPr>
          <w:color w:val="231F20"/>
          <w:w w:val="110"/>
          <w:vertAlign w:val="baseline"/>
        </w:rPr>
        <w:t> delay</w:t>
      </w:r>
      <w:r>
        <w:rPr>
          <w:color w:val="231F20"/>
          <w:w w:val="110"/>
          <w:vertAlign w:val="baseline"/>
        </w:rPr>
        <w:t> both</w:t>
      </w:r>
      <w:r>
        <w:rPr>
          <w:color w:val="231F20"/>
          <w:w w:val="110"/>
          <w:vertAlign w:val="baseline"/>
        </w:rPr>
        <w:t> the ability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combine</w:t>
      </w:r>
      <w:r>
        <w:rPr>
          <w:color w:val="231F20"/>
          <w:w w:val="110"/>
          <w:vertAlign w:val="baseline"/>
        </w:rPr>
        <w:t> materials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manufacturing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 final</w:t>
      </w:r>
      <w:r>
        <w:rPr>
          <w:color w:val="231F20"/>
          <w:w w:val="110"/>
          <w:vertAlign w:val="baseline"/>
        </w:rPr>
        <w:t> products.</w:t>
      </w:r>
      <w:r>
        <w:rPr>
          <w:color w:val="231F20"/>
          <w:w w:val="110"/>
          <w:vertAlign w:val="baseline"/>
        </w:rPr>
        <w:t> Yields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individual</w:t>
      </w:r>
      <w:r>
        <w:rPr>
          <w:color w:val="231F20"/>
          <w:w w:val="110"/>
          <w:vertAlign w:val="baseline"/>
        </w:rPr>
        <w:t> components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conse- quent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costs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vary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widely,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requiring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unique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manufacturing supply</w:t>
      </w:r>
      <w:r>
        <w:rPr>
          <w:color w:val="231F20"/>
          <w:w w:val="110"/>
          <w:vertAlign w:val="baseline"/>
        </w:rPr>
        <w:t> chain</w:t>
      </w:r>
      <w:r>
        <w:rPr>
          <w:color w:val="231F20"/>
          <w:w w:val="110"/>
          <w:vertAlign w:val="baseline"/>
        </w:rPr>
        <w:t> designs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provide</w:t>
      </w:r>
      <w:r>
        <w:rPr>
          <w:color w:val="231F20"/>
          <w:w w:val="110"/>
          <w:vertAlign w:val="baseline"/>
        </w:rPr>
        <w:t> consistent</w:t>
      </w:r>
      <w:r>
        <w:rPr>
          <w:color w:val="231F20"/>
          <w:w w:val="110"/>
          <w:vertAlign w:val="baseline"/>
        </w:rPr>
        <w:t> supply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 projected demands.</w:t>
      </w:r>
    </w:p>
    <w:p>
      <w:pPr>
        <w:pStyle w:val="BodyText"/>
        <w:spacing w:line="184" w:lineRule="exact"/>
        <w:ind w:left="600"/>
      </w:pPr>
      <w:r>
        <w:rPr>
          <w:color w:val="231F20"/>
          <w:w w:val="105"/>
        </w:rPr>
        <w:t>A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critical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assay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2"/>
          <w:w w:val="105"/>
        </w:rPr>
        <w:t>vaccine</w:t>
      </w:r>
    </w:p>
    <w:p>
      <w:pPr>
        <w:pStyle w:val="BodyText"/>
        <w:spacing w:line="232" w:lineRule="auto"/>
        <w:ind w:left="360"/>
      </w:pPr>
      <w:r>
        <w:rPr>
          <w:color w:val="231F20"/>
          <w:w w:val="110"/>
        </w:rPr>
        <w:t>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development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potency</w:t>
      </w:r>
      <w:r>
        <w:rPr>
          <w:color w:val="231F20"/>
          <w:w w:val="110"/>
        </w:rPr>
        <w:t> assay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release.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two </w:t>
      </w:r>
      <w:r>
        <w:rPr>
          <w:color w:val="231F20"/>
        </w:rPr>
        <w:t>vaccines required for efficacy testing, defining exactly what </w:t>
      </w:r>
      <w:r>
        <w:rPr>
          <w:color w:val="231F20"/>
        </w:rPr>
        <w:t>the </w:t>
      </w:r>
      <w:r>
        <w:rPr>
          <w:color w:val="231F20"/>
          <w:w w:val="110"/>
        </w:rPr>
        <w:t>potency</w:t>
      </w:r>
      <w:r>
        <w:rPr>
          <w:color w:val="231F20"/>
          <w:w w:val="110"/>
        </w:rPr>
        <w:t> requirements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each</w:t>
      </w:r>
      <w:r>
        <w:rPr>
          <w:color w:val="231F20"/>
          <w:w w:val="110"/>
        </w:rPr>
        <w:t> component</w:t>
      </w:r>
      <w:r>
        <w:rPr>
          <w:color w:val="231F20"/>
          <w:w w:val="110"/>
        </w:rPr>
        <w:t> will</w:t>
      </w:r>
      <w:r>
        <w:rPr>
          <w:color w:val="231F20"/>
          <w:w w:val="110"/>
        </w:rPr>
        <w:t> be important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studies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ensure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future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batches for</w:t>
      </w:r>
      <w:r>
        <w:rPr>
          <w:color w:val="231F20"/>
          <w:w w:val="110"/>
        </w:rPr>
        <w:t> distribution</w:t>
      </w:r>
      <w:r>
        <w:rPr>
          <w:color w:val="231F20"/>
          <w:w w:val="110"/>
        </w:rPr>
        <w:t> meet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criteria.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require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prime- </w:t>
      </w:r>
      <w:r>
        <w:rPr>
          <w:color w:val="231F20"/>
        </w:rPr>
        <w:t>boost immunogenicity evaluation in animals for batch release, </w:t>
      </w:r>
      <w:r>
        <w:rPr>
          <w:color w:val="231F20"/>
          <w:w w:val="110"/>
        </w:rPr>
        <w:t>which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decreased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improved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vitro</w:t>
      </w:r>
      <w:r>
        <w:rPr>
          <w:color w:val="231F20"/>
          <w:w w:val="110"/>
        </w:rPr>
        <w:t> methods</w:t>
      </w:r>
      <w:r>
        <w:rPr>
          <w:color w:val="231F20"/>
          <w:w w:val="110"/>
        </w:rPr>
        <w:t> for potency evaluation of vaccines.</w:t>
      </w:r>
    </w:p>
    <w:p>
      <w:pPr>
        <w:pStyle w:val="BodyText"/>
        <w:spacing w:line="232" w:lineRule="auto"/>
        <w:ind w:left="360" w:firstLine="239"/>
      </w:pPr>
      <w:r>
        <w:rPr>
          <w:color w:val="231F20"/>
          <w:w w:val="110"/>
        </w:rPr>
        <w:t>Finally,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prime-boost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approaches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often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involve multiple</w:t>
      </w:r>
      <w:r>
        <w:rPr>
          <w:color w:val="231F20"/>
          <w:w w:val="110"/>
        </w:rPr>
        <w:t> organizations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companies.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compa- nies</w:t>
      </w:r>
      <w:r>
        <w:rPr>
          <w:color w:val="231F20"/>
          <w:w w:val="110"/>
        </w:rPr>
        <w:t> focus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core</w:t>
      </w:r>
      <w:r>
        <w:rPr>
          <w:color w:val="231F20"/>
          <w:w w:val="110"/>
        </w:rPr>
        <w:t> set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platform</w:t>
      </w:r>
      <w:r>
        <w:rPr>
          <w:color w:val="231F20"/>
          <w:w w:val="110"/>
        </w:rPr>
        <w:t> technologies, which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allow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them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build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expertise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development, </w:t>
      </w:r>
      <w:r>
        <w:rPr>
          <w:color w:val="231F20"/>
        </w:rPr>
        <w:t>assay</w:t>
      </w:r>
      <w:r>
        <w:rPr>
          <w:color w:val="231F20"/>
          <w:spacing w:val="39"/>
        </w:rPr>
        <w:t> </w:t>
      </w:r>
      <w:r>
        <w:rPr>
          <w:color w:val="231F20"/>
        </w:rPr>
        <w:t>development,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manufacturing</w:t>
      </w:r>
      <w:r>
        <w:rPr>
          <w:color w:val="231F20"/>
          <w:spacing w:val="41"/>
        </w:rPr>
        <w:t> </w:t>
      </w:r>
      <w:r>
        <w:rPr>
          <w:color w:val="231F20"/>
        </w:rPr>
        <w:t>facilities.</w:t>
      </w:r>
      <w:r>
        <w:rPr>
          <w:color w:val="231F20"/>
          <w:spacing w:val="42"/>
        </w:rPr>
        <w:t> </w:t>
      </w:r>
      <w:r>
        <w:rPr>
          <w:color w:val="231F20"/>
        </w:rPr>
        <w:t>Nearly</w:t>
      </w:r>
      <w:r>
        <w:rPr>
          <w:color w:val="231F20"/>
          <w:spacing w:val="42"/>
        </w:rPr>
        <w:t> </w:t>
      </w:r>
      <w:r>
        <w:rPr>
          <w:color w:val="231F20"/>
        </w:rPr>
        <w:t>all</w:t>
      </w:r>
      <w:r>
        <w:rPr>
          <w:color w:val="231F20"/>
          <w:spacing w:val="42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spacing w:line="232" w:lineRule="auto" w:before="95"/>
        <w:ind w:left="319" w:right="1197"/>
      </w:pPr>
      <w:r>
        <w:rPr/>
        <w:br w:type="column"/>
      </w:r>
      <w:r>
        <w:rPr>
          <w:color w:val="231F20"/>
        </w:rPr>
        <w:t>the vaccines cited for HIV, TB, and malaria use products from </w:t>
      </w:r>
      <w:r>
        <w:rPr>
          <w:color w:val="231F20"/>
          <w:w w:val="110"/>
        </w:rPr>
        <w:t>separate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organizations.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Ultimately,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suc- cessful,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needs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single</w:t>
      </w:r>
      <w:r>
        <w:rPr>
          <w:color w:val="231F20"/>
          <w:w w:val="110"/>
        </w:rPr>
        <w:t> regulatory</w:t>
      </w:r>
      <w:r>
        <w:rPr>
          <w:color w:val="231F20"/>
          <w:w w:val="110"/>
        </w:rPr>
        <w:t> license</w:t>
      </w:r>
      <w:r>
        <w:rPr>
          <w:color w:val="231F20"/>
          <w:w w:val="110"/>
        </w:rPr>
        <w:t> holder responsible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distribution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vaccine,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requires careful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collaboration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different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organizations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 licensure and life-cycle management of the vaccines.</w:t>
      </w:r>
    </w:p>
    <w:p>
      <w:pPr>
        <w:pStyle w:val="BodyText"/>
        <w:spacing w:line="232" w:lineRule="auto"/>
        <w:ind w:left="319" w:right="1197" w:firstLine="239"/>
      </w:pPr>
      <w:r>
        <w:rPr>
          <w:color w:val="231F20"/>
          <w:spacing w:val="-2"/>
          <w:w w:val="110"/>
        </w:rPr>
        <w:t>Most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prime-boost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vaccines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being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tested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early </w:t>
      </w:r>
      <w:r>
        <w:rPr>
          <w:color w:val="231F20"/>
          <w:w w:val="110"/>
        </w:rPr>
        <w:t>clinical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trials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designed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see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early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efficacy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signal </w:t>
      </w:r>
      <w:r>
        <w:rPr>
          <w:color w:val="231F20"/>
        </w:rPr>
        <w:t>from the vaccine. Given this, there is limited focus on the future </w:t>
      </w:r>
      <w:r>
        <w:rPr>
          <w:color w:val="231F20"/>
          <w:w w:val="110"/>
        </w:rPr>
        <w:t>manufacturing</w:t>
      </w:r>
      <w:r>
        <w:rPr>
          <w:color w:val="231F20"/>
          <w:w w:val="110"/>
        </w:rPr>
        <w:t> supply</w:t>
      </w:r>
      <w:r>
        <w:rPr>
          <w:color w:val="231F20"/>
          <w:w w:val="110"/>
        </w:rPr>
        <w:t> chain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production</w:t>
      </w:r>
      <w:r>
        <w:rPr>
          <w:color w:val="231F20"/>
          <w:w w:val="110"/>
        </w:rPr>
        <w:t> costs.</w:t>
      </w:r>
      <w:r>
        <w:rPr>
          <w:color w:val="231F20"/>
          <w:w w:val="110"/>
        </w:rPr>
        <w:t> Even</w:t>
      </w:r>
      <w:r>
        <w:rPr>
          <w:color w:val="231F20"/>
          <w:w w:val="110"/>
        </w:rPr>
        <w:t> at these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early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stages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studies,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important </w:t>
      </w:r>
      <w:r>
        <w:rPr>
          <w:color w:val="231F20"/>
        </w:rPr>
        <w:t>to ensure partnerships are clearly defined among vaccine devel- </w:t>
      </w:r>
      <w:r>
        <w:rPr>
          <w:color w:val="231F20"/>
          <w:w w:val="110"/>
        </w:rPr>
        <w:t>opers,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studies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designed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demonstrate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 true requirement for the prime-boost regime and the charac- teristics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must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elicit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immunization. Early</w:t>
      </w:r>
      <w:r>
        <w:rPr>
          <w:color w:val="231F20"/>
          <w:w w:val="110"/>
        </w:rPr>
        <w:t> cost</w:t>
      </w:r>
      <w:r>
        <w:rPr>
          <w:color w:val="231F20"/>
          <w:w w:val="110"/>
        </w:rPr>
        <w:t> modeling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help</w:t>
      </w:r>
      <w:r>
        <w:rPr>
          <w:color w:val="231F20"/>
          <w:w w:val="110"/>
        </w:rPr>
        <w:t> target</w:t>
      </w:r>
      <w:r>
        <w:rPr>
          <w:color w:val="231F20"/>
          <w:w w:val="110"/>
        </w:rPr>
        <w:t> investments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process </w:t>
      </w:r>
      <w:r>
        <w:rPr>
          <w:color w:val="231F20"/>
        </w:rPr>
        <w:t>development to ensure that a successful signal in efficacy testing </w:t>
      </w:r>
      <w:r>
        <w:rPr>
          <w:color w:val="231F20"/>
          <w:w w:val="110"/>
        </w:rPr>
        <w:t>can</w:t>
      </w:r>
      <w:r>
        <w:rPr>
          <w:color w:val="231F20"/>
          <w:w w:val="110"/>
        </w:rPr>
        <w:t> ultimately</w:t>
      </w:r>
      <w:r>
        <w:rPr>
          <w:color w:val="231F20"/>
          <w:w w:val="110"/>
        </w:rPr>
        <w:t> result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successfully manufactured and distributed to the target populations.</w:t>
      </w:r>
    </w:p>
    <w:p>
      <w:pPr>
        <w:pStyle w:val="BodyText"/>
        <w:spacing w:line="232" w:lineRule="auto"/>
        <w:ind w:left="319" w:right="1197" w:firstLine="239"/>
      </w:pPr>
      <w:r>
        <w:rPr>
          <w:color w:val="231F20"/>
          <w:w w:val="105"/>
        </w:rPr>
        <w:t>A</w:t>
      </w:r>
      <w:r>
        <w:rPr>
          <w:color w:val="231F20"/>
          <w:w w:val="105"/>
        </w:rPr>
        <w:t> final</w:t>
      </w:r>
      <w:r>
        <w:rPr>
          <w:color w:val="231F20"/>
          <w:w w:val="105"/>
        </w:rPr>
        <w:t> challenge</w:t>
      </w:r>
      <w:r>
        <w:rPr>
          <w:color w:val="231F20"/>
          <w:w w:val="105"/>
        </w:rPr>
        <w:t> will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coordination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supply chains.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separate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required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complete immunizations and potentially different immunization </w:t>
      </w:r>
      <w:r>
        <w:rPr>
          <w:color w:val="231F20"/>
          <w:w w:val="105"/>
        </w:rPr>
        <w:t>times, deployment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supply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synchro- nized to demand. For routine immunizations this is relatively straightforward;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catch-up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vaccination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cam- paigns,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requires</w:t>
      </w:r>
      <w:r>
        <w:rPr>
          <w:color w:val="231F20"/>
          <w:w w:val="105"/>
        </w:rPr>
        <w:t> care</w:t>
      </w:r>
      <w:r>
        <w:rPr>
          <w:color w:val="231F20"/>
          <w:w w:val="105"/>
        </w:rPr>
        <w:t> management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expiration</w:t>
      </w:r>
      <w:r>
        <w:rPr>
          <w:color w:val="231F20"/>
          <w:w w:val="105"/>
        </w:rPr>
        <w:t> dates</w:t>
      </w:r>
      <w:r>
        <w:rPr>
          <w:color w:val="231F20"/>
          <w:w w:val="105"/>
        </w:rPr>
        <w:t> and planning.</w:t>
      </w:r>
      <w:r>
        <w:rPr>
          <w:color w:val="231F20"/>
          <w:w w:val="105"/>
        </w:rPr>
        <w:t> Vaccine</w:t>
      </w:r>
      <w:r>
        <w:rPr>
          <w:color w:val="231F20"/>
          <w:w w:val="105"/>
        </w:rPr>
        <w:t> supply</w:t>
      </w:r>
      <w:r>
        <w:rPr>
          <w:color w:val="231F20"/>
          <w:w w:val="105"/>
        </w:rPr>
        <w:t> shortages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unfortunately</w:t>
      </w:r>
      <w:r>
        <w:rPr>
          <w:color w:val="231F20"/>
          <w:w w:val="105"/>
        </w:rPr>
        <w:t> not uncommon, and a requirement for multiple vaccines increases the possibility that one might not be continuously available, creating</w:t>
      </w:r>
      <w:r>
        <w:rPr>
          <w:color w:val="231F20"/>
          <w:w w:val="105"/>
        </w:rPr>
        <w:t> partially</w:t>
      </w:r>
      <w:r>
        <w:rPr>
          <w:color w:val="231F20"/>
          <w:w w:val="105"/>
        </w:rPr>
        <w:t> immunized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potentially</w:t>
      </w:r>
      <w:r>
        <w:rPr>
          <w:color w:val="231F20"/>
          <w:w w:val="105"/>
        </w:rPr>
        <w:t> off-schedule immunized</w:t>
      </w:r>
      <w:r>
        <w:rPr>
          <w:color w:val="231F20"/>
          <w:w w:val="105"/>
        </w:rPr>
        <w:t> individuals.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implications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scenarios may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explored</w:t>
      </w:r>
      <w:r>
        <w:rPr>
          <w:color w:val="231F20"/>
          <w:w w:val="105"/>
        </w:rPr>
        <w:t> during</w:t>
      </w:r>
      <w:r>
        <w:rPr>
          <w:color w:val="231F20"/>
          <w:w w:val="105"/>
        </w:rPr>
        <w:t> Phase</w:t>
      </w:r>
      <w:r>
        <w:rPr>
          <w:color w:val="231F20"/>
          <w:w w:val="105"/>
        </w:rPr>
        <w:t> II</w:t>
      </w:r>
      <w:r>
        <w:rPr>
          <w:color w:val="231F20"/>
          <w:w w:val="105"/>
        </w:rPr>
        <w:t> dosing</w:t>
      </w:r>
      <w:r>
        <w:rPr>
          <w:color w:val="231F20"/>
          <w:w w:val="105"/>
        </w:rPr>
        <w:t> studies</w:t>
      </w:r>
      <w:r>
        <w:rPr>
          <w:color w:val="231F20"/>
          <w:w w:val="105"/>
        </w:rPr>
        <w:t> or postmarketing surveillance.</w:t>
      </w:r>
    </w:p>
    <w:p>
      <w:pPr>
        <w:pStyle w:val="BodyText"/>
        <w:spacing w:before="168"/>
        <w:ind w:left="320"/>
        <w:rPr>
          <w:rFonts w:ascii="Arial MT"/>
        </w:rPr>
      </w:pPr>
      <w:r>
        <w:rPr>
          <w:rFonts w:ascii="Arial MT"/>
        </w:rPr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7051676</wp:posOffset>
            </wp:positionH>
            <wp:positionV relativeFrom="paragraph">
              <wp:posOffset>111157</wp:posOffset>
            </wp:positionV>
            <wp:extent cx="156514" cy="156502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14" cy="156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31F20"/>
          <w:w w:val="85"/>
        </w:rPr>
        <w:t>References</w:t>
      </w:r>
      <w:r>
        <w:rPr>
          <w:rFonts w:ascii="Arial MT"/>
          <w:color w:val="231F20"/>
          <w:spacing w:val="-4"/>
          <w:w w:val="85"/>
        </w:rPr>
        <w:t> </w:t>
      </w:r>
      <w:r>
        <w:rPr>
          <w:rFonts w:ascii="Arial MT"/>
          <w:color w:val="231F20"/>
          <w:w w:val="85"/>
        </w:rPr>
        <w:t>for</w:t>
      </w:r>
      <w:r>
        <w:rPr>
          <w:rFonts w:ascii="Arial MT"/>
          <w:color w:val="231F20"/>
          <w:spacing w:val="-3"/>
          <w:w w:val="85"/>
        </w:rPr>
        <w:t> </w:t>
      </w:r>
      <w:r>
        <w:rPr>
          <w:rFonts w:ascii="Arial MT"/>
          <w:color w:val="231F20"/>
          <w:w w:val="85"/>
        </w:rPr>
        <w:t>this</w:t>
      </w:r>
      <w:r>
        <w:rPr>
          <w:rFonts w:ascii="Arial MT"/>
          <w:color w:val="231F20"/>
          <w:spacing w:val="-3"/>
          <w:w w:val="85"/>
        </w:rPr>
        <w:t> </w:t>
      </w:r>
      <w:r>
        <w:rPr>
          <w:rFonts w:ascii="Arial MT"/>
          <w:color w:val="231F20"/>
          <w:w w:val="85"/>
        </w:rPr>
        <w:t>chapter</w:t>
      </w:r>
      <w:r>
        <w:rPr>
          <w:rFonts w:ascii="Arial MT"/>
          <w:color w:val="231F20"/>
          <w:spacing w:val="-3"/>
          <w:w w:val="85"/>
        </w:rPr>
        <w:t> </w:t>
      </w:r>
      <w:r>
        <w:rPr>
          <w:rFonts w:ascii="Arial MT"/>
          <w:color w:val="231F20"/>
          <w:w w:val="85"/>
        </w:rPr>
        <w:t>are</w:t>
      </w:r>
      <w:r>
        <w:rPr>
          <w:rFonts w:ascii="Arial MT"/>
          <w:color w:val="231F20"/>
          <w:spacing w:val="-4"/>
          <w:w w:val="85"/>
        </w:rPr>
        <w:t> </w:t>
      </w:r>
      <w:r>
        <w:rPr>
          <w:rFonts w:ascii="Arial MT"/>
          <w:color w:val="231F20"/>
          <w:w w:val="85"/>
        </w:rPr>
        <w:t>available</w:t>
      </w:r>
      <w:r>
        <w:rPr>
          <w:rFonts w:ascii="Arial MT"/>
          <w:color w:val="231F20"/>
          <w:spacing w:val="-3"/>
          <w:w w:val="85"/>
        </w:rPr>
        <w:t> </w:t>
      </w:r>
      <w:r>
        <w:rPr>
          <w:rFonts w:ascii="Arial MT"/>
          <w:color w:val="231F20"/>
          <w:w w:val="85"/>
        </w:rPr>
        <w:t>at</w:t>
      </w:r>
      <w:r>
        <w:rPr>
          <w:rFonts w:ascii="Arial MT"/>
          <w:color w:val="231F20"/>
          <w:spacing w:val="-3"/>
          <w:w w:val="85"/>
        </w:rPr>
        <w:t> </w:t>
      </w:r>
      <w:hyperlink r:id="rId12">
        <w:r>
          <w:rPr>
            <w:rFonts w:ascii="Arial MT"/>
            <w:color w:val="0080AC"/>
            <w:spacing w:val="-2"/>
            <w:w w:val="85"/>
          </w:rPr>
          <w:t>ExpertConsult.com</w:t>
        </w:r>
      </w:hyperlink>
      <w:r>
        <w:rPr>
          <w:rFonts w:ascii="Arial MT"/>
          <w:color w:val="231F20"/>
          <w:spacing w:val="-2"/>
          <w:w w:val="85"/>
        </w:rPr>
        <w:t>.</w:t>
      </w:r>
    </w:p>
    <w:p>
      <w:pPr>
        <w:pStyle w:val="BodyText"/>
        <w:spacing w:after="0"/>
        <w:rPr>
          <w:rFonts w:ascii="Arial MT"/>
        </w:rPr>
        <w:sectPr>
          <w:pgSz w:w="12240" w:h="15660"/>
          <w:pgMar w:header="565" w:footer="0" w:top="9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before="99"/>
        <w:ind w:left="480"/>
        <w:jc w:val="left"/>
        <w:rPr>
          <w:rFonts w:ascii="Arial MT"/>
        </w:rPr>
      </w:pPr>
      <w:bookmarkStart w:name="References" w:id="19"/>
      <w:bookmarkEnd w:id="19"/>
      <w:r>
        <w:rPr/>
      </w:r>
      <w:r>
        <w:rPr>
          <w:rFonts w:ascii="Arial MT"/>
          <w:color w:val="231F20"/>
          <w:spacing w:val="-2"/>
          <w:w w:val="8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55" w:after="0"/>
        <w:ind w:left="860" w:right="0" w:hanging="220"/>
        <w:jc w:val="both"/>
        <w:rPr>
          <w:sz w:val="16"/>
        </w:rPr>
      </w:pPr>
      <w:bookmarkStart w:name="_bookmark4" w:id="20"/>
      <w:bookmarkEnd w:id="20"/>
      <w:r>
        <w:rPr/>
      </w:r>
      <w:r>
        <w:rPr>
          <w:color w:val="231F20"/>
          <w:w w:val="105"/>
          <w:sz w:val="16"/>
        </w:rPr>
        <w:t>Casto</w:t>
      </w:r>
      <w:r>
        <w:rPr>
          <w:color w:val="231F20"/>
          <w:w w:val="105"/>
          <w:sz w:val="16"/>
        </w:rPr>
        <w:t> DT,</w:t>
      </w:r>
      <w:r>
        <w:rPr>
          <w:color w:val="231F20"/>
          <w:w w:val="105"/>
          <w:sz w:val="16"/>
        </w:rPr>
        <w:t> Brunell</w:t>
      </w:r>
      <w:r>
        <w:rPr>
          <w:color w:val="231F20"/>
          <w:w w:val="105"/>
          <w:sz w:val="16"/>
        </w:rPr>
        <w:t> PA.</w:t>
      </w:r>
      <w:r>
        <w:rPr>
          <w:color w:val="231F20"/>
          <w:w w:val="105"/>
          <w:sz w:val="16"/>
        </w:rPr>
        <w:t> Safe</w:t>
      </w:r>
      <w:r>
        <w:rPr>
          <w:color w:val="231F20"/>
          <w:w w:val="105"/>
          <w:sz w:val="16"/>
        </w:rPr>
        <w:t> handling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vaccines.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Pediatrics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1991;87:108-112.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60" w:val="left" w:leader="none"/>
        </w:tabs>
        <w:spacing w:line="235" w:lineRule="auto" w:before="0" w:after="0"/>
        <w:ind w:left="860" w:right="0" w:hanging="221"/>
        <w:jc w:val="both"/>
        <w:rPr>
          <w:sz w:val="16"/>
        </w:rPr>
      </w:pPr>
      <w:bookmarkStart w:name="_bookmark5" w:id="21"/>
      <w:bookmarkEnd w:id="21"/>
      <w:r>
        <w:rPr/>
      </w:r>
      <w:r>
        <w:rPr>
          <w:color w:val="231F20"/>
          <w:sz w:val="16"/>
        </w:rPr>
        <w:t>Mathieu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ed.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Biologics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Development: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Regulatory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Overview</w:t>
      </w:r>
      <w:r>
        <w:rPr>
          <w:color w:val="231F20"/>
          <w:sz w:val="16"/>
        </w:rPr>
        <w:t>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2nd</w:t>
      </w:r>
      <w:r>
        <w:rPr>
          <w:color w:val="231F20"/>
          <w:w w:val="105"/>
          <w:sz w:val="16"/>
        </w:rPr>
        <w:t> ed. Waltham, MA: Parexel International; 1997:123-124.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60" w:val="left" w:leader="none"/>
        </w:tabs>
        <w:spacing w:line="235" w:lineRule="auto" w:before="0" w:after="0"/>
        <w:ind w:left="860" w:right="0" w:hanging="221"/>
        <w:jc w:val="both"/>
        <w:rPr>
          <w:sz w:val="16"/>
        </w:rPr>
      </w:pPr>
      <w:r>
        <w:rPr>
          <w:color w:val="231F20"/>
          <w:sz w:val="16"/>
        </w:rPr>
        <w:t>Peter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Childhood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immunizations.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Engl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1992;327: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1794-1800.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35" w:lineRule="auto" w:before="0" w:after="0"/>
        <w:ind w:left="859" w:right="0" w:hanging="220"/>
        <w:jc w:val="both"/>
        <w:rPr>
          <w:sz w:val="16"/>
        </w:rPr>
      </w:pPr>
      <w:r>
        <w:rPr>
          <w:color w:val="231F20"/>
          <w:sz w:val="16"/>
        </w:rPr>
        <w:t>Mitchell VS, Philipose NM, Sanford JP, eds. </w:t>
      </w:r>
      <w:r>
        <w:rPr>
          <w:i/>
          <w:color w:val="231F20"/>
          <w:sz w:val="16"/>
        </w:rPr>
        <w:t>The children’s </w:t>
      </w:r>
      <w:r>
        <w:rPr>
          <w:i/>
          <w:color w:val="231F20"/>
          <w:sz w:val="16"/>
        </w:rPr>
        <w:t>vaccine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initiative: achieving the vision</w:t>
      </w:r>
      <w:r>
        <w:rPr>
          <w:color w:val="231F20"/>
          <w:sz w:val="16"/>
        </w:rPr>
        <w:t>. Washington, DC: Institute of Medi-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cine, National Academy Press; 1993.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6" w:id="22"/>
      <w:bookmarkEnd w:id="22"/>
      <w:r>
        <w:rPr/>
      </w:r>
      <w:r>
        <w:rPr>
          <w:color w:val="231F20"/>
          <w:w w:val="105"/>
          <w:sz w:val="16"/>
        </w:rPr>
        <w:t>Centers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Disease</w:t>
      </w:r>
      <w:r>
        <w:rPr>
          <w:color w:val="231F20"/>
          <w:w w:val="105"/>
          <w:sz w:val="16"/>
        </w:rPr>
        <w:t> Control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Prevention,</w:t>
      </w:r>
      <w:r>
        <w:rPr>
          <w:color w:val="231F20"/>
          <w:w w:val="105"/>
          <w:sz w:val="16"/>
        </w:rPr>
        <w:t> National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Vaccine Program</w:t>
      </w:r>
      <w:r>
        <w:rPr>
          <w:color w:val="231F20"/>
          <w:w w:val="105"/>
          <w:sz w:val="16"/>
        </w:rPr>
        <w:t> Office.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i/>
          <w:color w:val="231F20"/>
          <w:w w:val="105"/>
          <w:sz w:val="16"/>
        </w:rPr>
        <w:t> Fact</w:t>
      </w:r>
      <w:r>
        <w:rPr>
          <w:i/>
          <w:color w:val="231F20"/>
          <w:w w:val="105"/>
          <w:sz w:val="16"/>
        </w:rPr>
        <w:t> Sheets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</w:t>
      </w:r>
      <w:r>
        <w:rPr>
          <w:rFonts w:ascii="Microsoft Sans Serif"/>
          <w:color w:val="231F20"/>
          <w:w w:val="105"/>
          <w:sz w:val="16"/>
        </w:rPr>
        <w:t>&lt;</w:t>
      </w:r>
      <w:hyperlink r:id="rId14">
        <w:r>
          <w:rPr>
            <w:color w:val="0080AC"/>
            <w:w w:val="105"/>
            <w:sz w:val="16"/>
          </w:rPr>
          <w:t>http://www.cdc.gov/</w:t>
        </w:r>
      </w:hyperlink>
      <w:r>
        <w:rPr>
          <w:color w:val="0080AC"/>
          <w:w w:val="105"/>
          <w:sz w:val="16"/>
        </w:rPr>
        <w:t> </w:t>
      </w:r>
      <w:hyperlink r:id="rId14">
        <w:r>
          <w:rPr>
            <w:color w:val="0080AC"/>
            <w:spacing w:val="-2"/>
            <w:w w:val="105"/>
            <w:sz w:val="16"/>
          </w:rPr>
          <w:t>vaccines/hcp/vis/about/facts-vis.html</w:t>
        </w:r>
      </w:hyperlink>
      <w:r>
        <w:rPr>
          <w:rFonts w:ascii="Microsoft Sans Serif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60" w:val="left" w:leader="none"/>
        </w:tabs>
        <w:spacing w:line="235" w:lineRule="auto" w:before="0" w:after="0"/>
        <w:ind w:left="860" w:right="0" w:hanging="221"/>
        <w:jc w:val="both"/>
        <w:rPr>
          <w:sz w:val="16"/>
        </w:rPr>
      </w:pPr>
      <w:r>
        <w:rPr>
          <w:color w:val="231F20"/>
          <w:w w:val="105"/>
          <w:sz w:val="16"/>
        </w:rPr>
        <w:t>Code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Federal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Regulations.</w:t>
      </w:r>
      <w:r>
        <w:rPr>
          <w:color w:val="231F20"/>
          <w:spacing w:val="-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Title</w:t>
      </w:r>
      <w:r>
        <w:rPr>
          <w:i/>
          <w:color w:val="231F20"/>
          <w:spacing w:val="-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21,</w:t>
      </w:r>
      <w:r>
        <w:rPr>
          <w:i/>
          <w:color w:val="231F20"/>
          <w:spacing w:val="-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Sec.</w:t>
      </w:r>
      <w:r>
        <w:rPr>
          <w:i/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ł01.2(a)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Washington, DC: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Office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Federal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Register,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National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Archives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&amp;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Records Administration;</w:t>
      </w:r>
      <w:r>
        <w:rPr>
          <w:color w:val="231F20"/>
          <w:w w:val="105"/>
          <w:sz w:val="16"/>
        </w:rPr>
        <w:t> April</w:t>
      </w:r>
      <w:r>
        <w:rPr>
          <w:color w:val="231F20"/>
          <w:w w:val="105"/>
          <w:sz w:val="16"/>
        </w:rPr>
        <w:t> 1</w:t>
      </w:r>
      <w:r>
        <w:rPr>
          <w:color w:val="231F20"/>
          <w:w w:val="105"/>
          <w:sz w:val="16"/>
        </w:rPr>
        <w:t> 2001.</w:t>
      </w:r>
      <w:r>
        <w:rPr>
          <w:color w:val="231F20"/>
          <w:w w:val="105"/>
          <w:sz w:val="16"/>
        </w:rPr>
        <w:t> </w:t>
      </w:r>
      <w:r>
        <w:rPr>
          <w:rFonts w:ascii="Microsoft Sans Serif" w:hAnsi="Microsoft Sans Serif"/>
          <w:color w:val="231F20"/>
          <w:w w:val="105"/>
          <w:sz w:val="16"/>
        </w:rPr>
        <w:t>&lt;</w:t>
      </w:r>
      <w:hyperlink r:id="rId15">
        <w:r>
          <w:rPr>
            <w:color w:val="0080AC"/>
            <w:w w:val="105"/>
            <w:sz w:val="16"/>
          </w:rPr>
          <w:t>http://www.accessdata.fda.gov/</w:t>
        </w:r>
      </w:hyperlink>
      <w:r>
        <w:rPr>
          <w:color w:val="0080AC"/>
          <w:w w:val="105"/>
          <w:sz w:val="16"/>
        </w:rPr>
        <w:t> </w:t>
      </w:r>
      <w:hyperlink r:id="rId15">
        <w:r>
          <w:rPr>
            <w:color w:val="0080AC"/>
            <w:spacing w:val="-2"/>
            <w:w w:val="105"/>
            <w:sz w:val="16"/>
          </w:rPr>
          <w:t>scripts/cdrh/cfdocs/cfcfr/CFRSearch.cfm?fr=601.2</w:t>
        </w:r>
      </w:hyperlink>
      <w:r>
        <w:rPr>
          <w:rFonts w:ascii="Microsoft Sans Serif" w:hAnsi="Microsoft Sans Serif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7" w:id="23"/>
      <w:bookmarkEnd w:id="23"/>
      <w:r>
        <w:rPr/>
      </w:r>
      <w:r>
        <w:rPr>
          <w:color w:val="231F20"/>
          <w:w w:val="105"/>
          <w:sz w:val="16"/>
        </w:rPr>
        <w:t>Parkman PO,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Hardegree MC.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Regulation and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testing of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vaccines. In:</w:t>
      </w:r>
      <w:r>
        <w:rPr>
          <w:color w:val="231F20"/>
          <w:w w:val="105"/>
          <w:sz w:val="16"/>
        </w:rPr>
        <w:t> Plotkin</w:t>
      </w:r>
      <w:r>
        <w:rPr>
          <w:color w:val="231F20"/>
          <w:w w:val="105"/>
          <w:sz w:val="16"/>
        </w:rPr>
        <w:t> SA,</w:t>
      </w:r>
      <w:r>
        <w:rPr>
          <w:color w:val="231F20"/>
          <w:w w:val="105"/>
          <w:sz w:val="16"/>
        </w:rPr>
        <w:t> Mortimer</w:t>
      </w:r>
      <w:r>
        <w:rPr>
          <w:color w:val="231F20"/>
          <w:w w:val="105"/>
          <w:sz w:val="16"/>
        </w:rPr>
        <w:t> EA</w:t>
      </w:r>
      <w:r>
        <w:rPr>
          <w:color w:val="231F20"/>
          <w:w w:val="105"/>
          <w:sz w:val="16"/>
        </w:rPr>
        <w:t> Jr,</w:t>
      </w:r>
      <w:r>
        <w:rPr>
          <w:color w:val="231F20"/>
          <w:w w:val="105"/>
          <w:sz w:val="16"/>
        </w:rPr>
        <w:t> eds.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Vaccines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3rd</w:t>
      </w:r>
      <w:r>
        <w:rPr>
          <w:color w:val="231F20"/>
          <w:w w:val="105"/>
          <w:sz w:val="16"/>
        </w:rPr>
        <w:t> ed.</w:t>
      </w:r>
      <w:r>
        <w:rPr>
          <w:color w:val="231F20"/>
          <w:w w:val="105"/>
          <w:sz w:val="16"/>
        </w:rPr>
        <w:t> Philadel- phia, PA: WB Saunders; 1999:1131-1143.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8" w:id="24"/>
      <w:bookmarkEnd w:id="24"/>
      <w:r>
        <w:rPr/>
      </w:r>
      <w:r>
        <w:rPr>
          <w:color w:val="231F20"/>
          <w:sz w:val="16"/>
        </w:rPr>
        <w:t>Gruber F. </w:t>
      </w:r>
      <w:r>
        <w:rPr>
          <w:i/>
          <w:color w:val="231F20"/>
          <w:sz w:val="16"/>
        </w:rPr>
        <w:t>Non-clinical Safety Evaluation of Preventative </w:t>
      </w:r>
      <w:r>
        <w:rPr>
          <w:i/>
          <w:color w:val="231F20"/>
          <w:sz w:val="16"/>
        </w:rPr>
        <w:t>Vaccines: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Regulatory Considerations</w:t>
      </w:r>
      <w:r>
        <w:rPr>
          <w:color w:val="231F20"/>
          <w:sz w:val="16"/>
        </w:rPr>
        <w:t>. </w:t>
      </w:r>
      <w:r>
        <w:rPr>
          <w:rFonts w:ascii="Microsoft Sans Serif"/>
          <w:color w:val="231F20"/>
          <w:sz w:val="16"/>
        </w:rPr>
        <w:t>&lt;</w:t>
      </w:r>
      <w:hyperlink r:id="rId16">
        <w:r>
          <w:rPr>
            <w:color w:val="0080AC"/>
            <w:sz w:val="16"/>
          </w:rPr>
          <w:t>http://www.touchbriefings.com/pdf/</w:t>
        </w:r>
      </w:hyperlink>
      <w:r>
        <w:rPr>
          <w:color w:val="0080AC"/>
          <w:spacing w:val="40"/>
          <w:sz w:val="16"/>
        </w:rPr>
        <w:t> </w:t>
      </w:r>
      <w:hyperlink r:id="rId16">
        <w:r>
          <w:rPr>
            <w:color w:val="0080AC"/>
            <w:spacing w:val="-2"/>
            <w:sz w:val="16"/>
          </w:rPr>
          <w:t>16/Sutkowski.pdf</w:t>
        </w:r>
      </w:hyperlink>
      <w:r>
        <w:rPr>
          <w:rFonts w:ascii="Microsoft Sans Serif"/>
          <w:color w:val="231F20"/>
          <w:spacing w:val="-2"/>
          <w:sz w:val="16"/>
        </w:rPr>
        <w:t>&gt;</w:t>
      </w:r>
      <w:r>
        <w:rPr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35" w:lineRule="auto" w:before="0" w:after="0"/>
        <w:ind w:left="859" w:right="0" w:hanging="220"/>
        <w:jc w:val="both"/>
        <w:rPr>
          <w:sz w:val="16"/>
        </w:rPr>
      </w:pPr>
      <w:bookmarkStart w:name="_bookmark9" w:id="25"/>
      <w:bookmarkEnd w:id="25"/>
      <w:r>
        <w:rPr/>
      </w:r>
      <w:r>
        <w:rPr>
          <w:color w:val="231F20"/>
          <w:sz w:val="16"/>
        </w:rPr>
        <w:t>Code of Federal Regulations. </w:t>
      </w:r>
      <w:r>
        <w:rPr>
          <w:i/>
          <w:color w:val="231F20"/>
          <w:sz w:val="16"/>
        </w:rPr>
        <w:t>Title 21, Sec. ł15</w:t>
      </w:r>
      <w:r>
        <w:rPr>
          <w:color w:val="231F20"/>
          <w:sz w:val="16"/>
        </w:rPr>
        <w:t>. Washington, </w:t>
      </w:r>
      <w:r>
        <w:rPr>
          <w:color w:val="231F20"/>
          <w:sz w:val="16"/>
        </w:rPr>
        <w:t>DC:</w:t>
      </w:r>
      <w:r>
        <w:rPr>
          <w:color w:val="231F20"/>
          <w:w w:val="110"/>
          <w:sz w:val="16"/>
        </w:rPr>
        <w:t> Office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Federal</w:t>
      </w:r>
      <w:r>
        <w:rPr>
          <w:color w:val="231F20"/>
          <w:w w:val="110"/>
          <w:sz w:val="16"/>
        </w:rPr>
        <w:t> Register,</w:t>
      </w:r>
      <w:r>
        <w:rPr>
          <w:color w:val="231F20"/>
          <w:w w:val="110"/>
          <w:sz w:val="16"/>
        </w:rPr>
        <w:t> National</w:t>
      </w:r>
      <w:r>
        <w:rPr>
          <w:color w:val="231F20"/>
          <w:w w:val="110"/>
          <w:sz w:val="16"/>
        </w:rPr>
        <w:t> Archives</w:t>
      </w:r>
      <w:r>
        <w:rPr>
          <w:color w:val="231F20"/>
          <w:w w:val="110"/>
          <w:sz w:val="16"/>
        </w:rPr>
        <w:t> &amp;</w:t>
      </w:r>
      <w:r>
        <w:rPr>
          <w:color w:val="231F20"/>
          <w:w w:val="110"/>
          <w:sz w:val="16"/>
        </w:rPr>
        <w:t> Records Administration; April 1, 2001.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35" w:lineRule="auto" w:before="0" w:after="0"/>
        <w:ind w:left="859" w:right="0" w:hanging="300"/>
        <w:jc w:val="both"/>
        <w:rPr>
          <w:sz w:val="16"/>
        </w:rPr>
      </w:pPr>
      <w:bookmarkStart w:name="_bookmark10" w:id="26"/>
      <w:bookmarkEnd w:id="26"/>
      <w:r>
        <w:rPr/>
      </w:r>
      <w:r>
        <w:rPr>
          <w:color w:val="231F20"/>
          <w:spacing w:val="-2"/>
          <w:w w:val="110"/>
          <w:sz w:val="16"/>
        </w:rPr>
        <w:t>Code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of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Federal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Regulations.</w:t>
      </w:r>
      <w:r>
        <w:rPr>
          <w:color w:val="231F20"/>
          <w:spacing w:val="-7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Title</w:t>
      </w:r>
      <w:r>
        <w:rPr>
          <w:i/>
          <w:color w:val="231F20"/>
          <w:spacing w:val="-5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21,</w:t>
      </w:r>
      <w:r>
        <w:rPr>
          <w:i/>
          <w:color w:val="231F20"/>
          <w:spacing w:val="-5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Sec.</w:t>
      </w:r>
      <w:r>
        <w:rPr>
          <w:i/>
          <w:color w:val="231F20"/>
          <w:spacing w:val="-5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211.1łł</w:t>
      </w:r>
      <w:r>
        <w:rPr>
          <w:color w:val="231F20"/>
          <w:spacing w:val="-2"/>
          <w:w w:val="110"/>
          <w:sz w:val="16"/>
        </w:rPr>
        <w:t>.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Washington, </w:t>
      </w:r>
      <w:r>
        <w:rPr>
          <w:color w:val="231F20"/>
          <w:sz w:val="16"/>
        </w:rPr>
        <w:t>DC: Office of the Federal Register, National Archives &amp; Records</w:t>
      </w:r>
      <w:r>
        <w:rPr>
          <w:color w:val="231F20"/>
          <w:w w:val="110"/>
          <w:sz w:val="16"/>
        </w:rPr>
        <w:t> Administration; April 1, 2001.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Center for Drug Evaluation and Research and Center for </w:t>
      </w:r>
      <w:r>
        <w:rPr>
          <w:color w:val="231F20"/>
          <w:w w:val="105"/>
          <w:sz w:val="16"/>
        </w:rPr>
        <w:t>Biolog- </w:t>
      </w:r>
      <w:r>
        <w:rPr>
          <w:color w:val="231F20"/>
          <w:sz w:val="16"/>
        </w:rPr>
        <w:t>ics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Evaluation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Research.</w:t>
      </w:r>
      <w:r>
        <w:rPr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Guidance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Industry: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Stability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Testing</w:t>
      </w:r>
      <w:r>
        <w:rPr>
          <w:i/>
          <w:color w:val="231F20"/>
          <w:w w:val="105"/>
          <w:sz w:val="16"/>
        </w:rPr>
        <w:t> of</w:t>
      </w:r>
      <w:r>
        <w:rPr>
          <w:i/>
          <w:color w:val="231F20"/>
          <w:w w:val="105"/>
          <w:sz w:val="16"/>
        </w:rPr>
        <w:t> Drug</w:t>
      </w:r>
      <w:r>
        <w:rPr>
          <w:i/>
          <w:color w:val="231F20"/>
          <w:w w:val="105"/>
          <w:sz w:val="16"/>
        </w:rPr>
        <w:t> Substances</w:t>
      </w:r>
      <w:r>
        <w:rPr>
          <w:i/>
          <w:color w:val="231F20"/>
          <w:w w:val="105"/>
          <w:sz w:val="16"/>
        </w:rPr>
        <w:t> and</w:t>
      </w:r>
      <w:r>
        <w:rPr>
          <w:i/>
          <w:color w:val="231F20"/>
          <w:w w:val="105"/>
          <w:sz w:val="16"/>
        </w:rPr>
        <w:t> Drug</w:t>
      </w:r>
      <w:r>
        <w:rPr>
          <w:i/>
          <w:color w:val="231F20"/>
          <w:w w:val="105"/>
          <w:sz w:val="16"/>
        </w:rPr>
        <w:t> Protocols</w:t>
      </w:r>
      <w:r>
        <w:rPr>
          <w:i/>
          <w:color w:val="231F20"/>
          <w:w w:val="105"/>
          <w:sz w:val="16"/>
        </w:rPr>
        <w:t> [Draft</w:t>
      </w:r>
      <w:r>
        <w:rPr>
          <w:i/>
          <w:color w:val="231F20"/>
          <w:w w:val="105"/>
          <w:sz w:val="16"/>
        </w:rPr>
        <w:t> Guidance]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June 1998.</w:t>
      </w:r>
      <w:r>
        <w:rPr>
          <w:color w:val="231F20"/>
          <w:w w:val="105"/>
          <w:sz w:val="16"/>
        </w:rPr>
        <w:t> Available</w:t>
      </w:r>
      <w:r>
        <w:rPr>
          <w:color w:val="231F20"/>
          <w:w w:val="105"/>
          <w:sz w:val="16"/>
        </w:rPr>
        <w:t> at</w:t>
      </w:r>
      <w:r>
        <w:rPr>
          <w:color w:val="231F20"/>
          <w:w w:val="105"/>
          <w:sz w:val="16"/>
        </w:rPr>
        <w:t> &lt;</w:t>
      </w:r>
      <w:hyperlink r:id="rId17">
        <w:r>
          <w:rPr>
            <w:color w:val="0080AC"/>
            <w:w w:val="105"/>
            <w:sz w:val="16"/>
          </w:rPr>
          <w:t>http://www.fda.gov/ohrms/dockets/98fr/</w:t>
        </w:r>
      </w:hyperlink>
      <w:r>
        <w:rPr>
          <w:color w:val="0080AC"/>
          <w:w w:val="105"/>
          <w:sz w:val="16"/>
        </w:rPr>
        <w:t> </w:t>
      </w:r>
      <w:hyperlink r:id="rId17">
        <w:r>
          <w:rPr>
            <w:color w:val="0080AC"/>
            <w:spacing w:val="-2"/>
            <w:w w:val="105"/>
            <w:sz w:val="16"/>
          </w:rPr>
          <w:t>980362gd.pdf</w:t>
        </w:r>
      </w:hyperlink>
      <w:r>
        <w:rPr>
          <w:color w:val="231F20"/>
          <w:spacing w:val="-2"/>
          <w:w w:val="105"/>
          <w:sz w:val="16"/>
        </w:rPr>
        <w:t>&gt;.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35" w:lineRule="auto" w:before="0" w:after="0"/>
        <w:ind w:left="859" w:right="0" w:hanging="300"/>
        <w:jc w:val="both"/>
        <w:rPr>
          <w:sz w:val="16"/>
        </w:rPr>
      </w:pPr>
      <w:bookmarkStart w:name="_bookmark11" w:id="27"/>
      <w:bookmarkEnd w:id="27"/>
      <w:r>
        <w:rPr/>
      </w:r>
      <w:r>
        <w:rPr>
          <w:color w:val="231F20"/>
          <w:sz w:val="16"/>
        </w:rPr>
        <w:t>Code of Federal Regulations. </w:t>
      </w:r>
      <w:r>
        <w:rPr>
          <w:i/>
          <w:color w:val="231F20"/>
          <w:sz w:val="16"/>
        </w:rPr>
        <w:t>Title 21, Sec. 211.142</w:t>
      </w:r>
      <w:r>
        <w:rPr>
          <w:color w:val="231F20"/>
          <w:sz w:val="16"/>
        </w:rPr>
        <w:t>. </w:t>
      </w:r>
      <w:r>
        <w:rPr>
          <w:color w:val="231F20"/>
          <w:sz w:val="16"/>
        </w:rPr>
        <w:t>Washington,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DC: Office of the Federal Register, National Archives &amp; Records</w:t>
      </w:r>
      <w:r>
        <w:rPr>
          <w:color w:val="231F20"/>
          <w:w w:val="110"/>
          <w:sz w:val="16"/>
        </w:rPr>
        <w:t> Administration; April 1, 2001.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12" w:id="28"/>
      <w:bookmarkEnd w:id="28"/>
      <w:r>
        <w:rPr/>
      </w:r>
      <w:r>
        <w:rPr>
          <w:i/>
          <w:color w:val="231F20"/>
          <w:w w:val="105"/>
          <w:sz w:val="16"/>
        </w:rPr>
        <w:t>Fluzone: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Influenza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Virus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Trivalent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Types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and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(Zonal Purified,</w:t>
      </w:r>
      <w:r>
        <w:rPr>
          <w:i/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Subvirion)</w:t>
      </w:r>
      <w:r>
        <w:rPr>
          <w:i/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2001–2002</w:t>
      </w:r>
      <w:r>
        <w:rPr>
          <w:i/>
          <w:color w:val="231F20"/>
          <w:spacing w:val="-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Formula</w:t>
      </w:r>
      <w:r>
        <w:rPr>
          <w:i/>
          <w:color w:val="231F20"/>
          <w:spacing w:val="-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for</w:t>
      </w:r>
      <w:r>
        <w:rPr>
          <w:i/>
          <w:color w:val="231F20"/>
          <w:spacing w:val="-3"/>
          <w:w w:val="105"/>
          <w:sz w:val="16"/>
        </w:rPr>
        <w:t> </w:t>
      </w:r>
      <w:r>
        <w:rPr>
          <w:i/>
          <w:color w:val="231F20"/>
          <w:w w:val="165"/>
          <w:sz w:val="16"/>
        </w:rPr>
        <w:t>ł</w:t>
      </w:r>
      <w:r>
        <w:rPr>
          <w:i/>
          <w:color w:val="231F20"/>
          <w:spacing w:val="-17"/>
          <w:w w:val="165"/>
          <w:sz w:val="16"/>
        </w:rPr>
        <w:t> </w:t>
      </w:r>
      <w:r>
        <w:rPr>
          <w:i/>
          <w:color w:val="231F20"/>
          <w:w w:val="105"/>
          <w:sz w:val="16"/>
        </w:rPr>
        <w:t>Months</w:t>
      </w:r>
      <w:r>
        <w:rPr>
          <w:i/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and</w:t>
      </w:r>
      <w:r>
        <w:rPr>
          <w:i/>
          <w:color w:val="231F20"/>
          <w:spacing w:val="-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Older [package insert]</w:t>
      </w:r>
      <w:r>
        <w:rPr>
          <w:color w:val="231F20"/>
          <w:w w:val="105"/>
          <w:sz w:val="16"/>
        </w:rPr>
        <w:t>. Swiftwater, PA: Aventis Pasteur.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13" w:id="29"/>
      <w:bookmarkEnd w:id="29"/>
      <w:r>
        <w:rPr/>
      </w:r>
      <w:r>
        <w:rPr>
          <w:i/>
          <w:color w:val="231F20"/>
          <w:sz w:val="16"/>
        </w:rPr>
        <w:t>FDA approves first quadrivalent influenza vaccine</w:t>
      </w:r>
      <w:r>
        <w:rPr>
          <w:color w:val="231F20"/>
          <w:sz w:val="16"/>
        </w:rPr>
        <w:t>. </w:t>
      </w:r>
      <w:r>
        <w:rPr>
          <w:rFonts w:ascii="Microsoft Sans Serif"/>
          <w:color w:val="231F20"/>
          <w:sz w:val="16"/>
        </w:rPr>
        <w:t>&lt;</w:t>
      </w:r>
      <w:hyperlink r:id="rId18">
        <w:r>
          <w:rPr>
            <w:color w:val="0080AC"/>
            <w:sz w:val="16"/>
          </w:rPr>
          <w:t>http://</w:t>
        </w:r>
      </w:hyperlink>
      <w:r>
        <w:rPr>
          <w:color w:val="0080AC"/>
          <w:spacing w:val="40"/>
          <w:sz w:val="16"/>
        </w:rPr>
        <w:t> </w:t>
      </w:r>
      <w:hyperlink r:id="rId18">
        <w:r>
          <w:rPr>
            <w:color w:val="0080AC"/>
            <w:spacing w:val="-2"/>
            <w:sz w:val="16"/>
          </w:rPr>
          <w:t>www.fda.gov/NewsEvents/Newsroom/PressAnnouncements/</w:t>
        </w:r>
      </w:hyperlink>
      <w:r>
        <w:rPr>
          <w:color w:val="0080AC"/>
          <w:spacing w:val="40"/>
          <w:sz w:val="16"/>
        </w:rPr>
        <w:t> </w:t>
      </w:r>
      <w:hyperlink r:id="rId18">
        <w:r>
          <w:rPr>
            <w:color w:val="0080AC"/>
            <w:spacing w:val="-2"/>
            <w:sz w:val="16"/>
          </w:rPr>
          <w:t>ucm294057.htm</w:t>
        </w:r>
      </w:hyperlink>
      <w:r>
        <w:rPr>
          <w:rFonts w:ascii="Microsoft Sans Serif"/>
          <w:color w:val="231F20"/>
          <w:spacing w:val="-2"/>
          <w:sz w:val="16"/>
        </w:rPr>
        <w:t>&gt;</w:t>
      </w:r>
      <w:r>
        <w:rPr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14" w:id="30"/>
      <w:bookmarkEnd w:id="30"/>
      <w:r>
        <w:rPr/>
      </w:r>
      <w:r>
        <w:rPr>
          <w:color w:val="231F20"/>
          <w:w w:val="105"/>
          <w:sz w:val="16"/>
        </w:rPr>
        <w:t>Kilboume ED, Johansson BE, Grajower B. Independent and </w:t>
      </w:r>
      <w:r>
        <w:rPr>
          <w:color w:val="231F20"/>
          <w:w w:val="105"/>
          <w:sz w:val="16"/>
        </w:rPr>
        <w:t>dis- parate</w:t>
      </w:r>
      <w:r>
        <w:rPr>
          <w:color w:val="231F20"/>
          <w:w w:val="105"/>
          <w:sz w:val="16"/>
        </w:rPr>
        <w:t> evolution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nature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influenza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virus</w:t>
      </w:r>
      <w:r>
        <w:rPr>
          <w:color w:val="231F20"/>
          <w:w w:val="105"/>
          <w:sz w:val="16"/>
        </w:rPr>
        <w:t> hemagglutinin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w w:val="105"/>
          <w:sz w:val="16"/>
        </w:rPr>
        <w:t> neuraminidase</w:t>
      </w:r>
      <w:r>
        <w:rPr>
          <w:color w:val="231F20"/>
          <w:w w:val="105"/>
          <w:sz w:val="16"/>
        </w:rPr>
        <w:t> glycoproteins.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Proc</w:t>
      </w:r>
      <w:r>
        <w:rPr>
          <w:i/>
          <w:color w:val="231F20"/>
          <w:w w:val="105"/>
          <w:sz w:val="16"/>
        </w:rPr>
        <w:t> Natl</w:t>
      </w:r>
      <w:r>
        <w:rPr>
          <w:i/>
          <w:color w:val="231F20"/>
          <w:w w:val="105"/>
          <w:sz w:val="16"/>
        </w:rPr>
        <w:t> Acad</w:t>
      </w:r>
      <w:r>
        <w:rPr>
          <w:i/>
          <w:color w:val="231F20"/>
          <w:w w:val="105"/>
          <w:sz w:val="16"/>
        </w:rPr>
        <w:t> Sci</w:t>
      </w:r>
      <w:r>
        <w:rPr>
          <w:i/>
          <w:color w:val="231F20"/>
          <w:w w:val="105"/>
          <w:sz w:val="16"/>
        </w:rPr>
        <w:t> USA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1990;87:786-790.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60" w:val="left" w:leader="none"/>
        </w:tabs>
        <w:spacing w:line="235" w:lineRule="auto" w:before="0" w:after="0"/>
        <w:ind w:left="860" w:right="0" w:hanging="301"/>
        <w:jc w:val="both"/>
        <w:rPr>
          <w:sz w:val="16"/>
        </w:rPr>
      </w:pPr>
      <w:bookmarkStart w:name="_bookmark15" w:id="31"/>
      <w:bookmarkEnd w:id="31"/>
      <w:r>
        <w:rPr/>
      </w:r>
      <w:r>
        <w:rPr>
          <w:color w:val="231F20"/>
          <w:w w:val="110"/>
          <w:sz w:val="16"/>
        </w:rPr>
        <w:t>Code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Federal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Regulations.</w:t>
      </w:r>
      <w:r>
        <w:rPr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Title</w:t>
      </w:r>
      <w:r>
        <w:rPr>
          <w:i/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21,</w:t>
      </w:r>
      <w:r>
        <w:rPr>
          <w:i/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Sec.</w:t>
      </w:r>
      <w:r>
        <w:rPr>
          <w:i/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ł10.18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Washington, </w:t>
      </w:r>
      <w:r>
        <w:rPr>
          <w:color w:val="231F20"/>
          <w:sz w:val="16"/>
        </w:rPr>
        <w:t>DC: Office of the Federal Register, National Archives &amp; Records</w:t>
      </w:r>
      <w:r>
        <w:rPr>
          <w:color w:val="231F20"/>
          <w:w w:val="110"/>
          <w:sz w:val="16"/>
        </w:rPr>
        <w:t> Administration; April 1, 2001.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16" w:id="32"/>
      <w:bookmarkEnd w:id="32"/>
      <w:r>
        <w:rPr/>
      </w:r>
      <w:r>
        <w:rPr>
          <w:color w:val="231F20"/>
          <w:w w:val="105"/>
          <w:sz w:val="16"/>
        </w:rPr>
        <w:t>Centers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Disease</w:t>
      </w:r>
      <w:r>
        <w:rPr>
          <w:color w:val="231F20"/>
          <w:w w:val="105"/>
          <w:sz w:val="16"/>
        </w:rPr>
        <w:t> Control</w:t>
      </w:r>
      <w:r>
        <w:rPr>
          <w:color w:val="231F20"/>
          <w:w w:val="105"/>
          <w:sz w:val="16"/>
        </w:rPr>
        <w:t> (CDC).</w:t>
      </w:r>
      <w:r>
        <w:rPr>
          <w:color w:val="231F20"/>
          <w:w w:val="105"/>
          <w:sz w:val="16"/>
        </w:rPr>
        <w:t> Hepatitis</w:t>
      </w:r>
      <w:r>
        <w:rPr>
          <w:color w:val="231F20"/>
          <w:w w:val="105"/>
          <w:sz w:val="16"/>
        </w:rPr>
        <w:t> B</w:t>
      </w:r>
      <w:r>
        <w:rPr>
          <w:color w:val="231F20"/>
          <w:w w:val="105"/>
          <w:sz w:val="16"/>
        </w:rPr>
        <w:t> vaccine: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evi- dence</w:t>
      </w:r>
      <w:r>
        <w:rPr>
          <w:color w:val="231F20"/>
          <w:w w:val="105"/>
          <w:sz w:val="16"/>
        </w:rPr>
        <w:t> confirming</w:t>
      </w:r>
      <w:r>
        <w:rPr>
          <w:color w:val="231F20"/>
          <w:w w:val="105"/>
          <w:sz w:val="16"/>
        </w:rPr>
        <w:t> lack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AIDS</w:t>
      </w:r>
      <w:r>
        <w:rPr>
          <w:color w:val="231F20"/>
          <w:w w:val="105"/>
          <w:sz w:val="16"/>
        </w:rPr>
        <w:t> transmission.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MMWR</w:t>
      </w:r>
      <w:r>
        <w:rPr>
          <w:i/>
          <w:color w:val="231F20"/>
          <w:w w:val="105"/>
          <w:sz w:val="16"/>
        </w:rPr>
        <w:t> Morb Mortal Wkly Rep</w:t>
      </w:r>
      <w:r>
        <w:rPr>
          <w:color w:val="231F20"/>
          <w:w w:val="105"/>
          <w:sz w:val="16"/>
        </w:rPr>
        <w:t>. 1984;33:685-687.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35" w:lineRule="auto" w:before="0" w:after="0"/>
        <w:ind w:left="859" w:right="0" w:hanging="300"/>
        <w:jc w:val="both"/>
        <w:rPr>
          <w:sz w:val="16"/>
        </w:rPr>
      </w:pPr>
      <w:bookmarkStart w:name="_bookmark17" w:id="33"/>
      <w:bookmarkEnd w:id="33"/>
      <w:r>
        <w:rPr/>
      </w:r>
      <w:r>
        <w:rPr>
          <w:color w:val="231F20"/>
          <w:w w:val="105"/>
          <w:sz w:val="16"/>
        </w:rPr>
        <w:t>Szmuness</w:t>
      </w:r>
      <w:r>
        <w:rPr>
          <w:color w:val="231F20"/>
          <w:w w:val="105"/>
          <w:sz w:val="16"/>
        </w:rPr>
        <w:t> W,</w:t>
      </w:r>
      <w:r>
        <w:rPr>
          <w:color w:val="231F20"/>
          <w:w w:val="105"/>
          <w:sz w:val="16"/>
        </w:rPr>
        <w:t> Stevens</w:t>
      </w:r>
      <w:r>
        <w:rPr>
          <w:color w:val="231F20"/>
          <w:w w:val="105"/>
          <w:sz w:val="16"/>
        </w:rPr>
        <w:t> CE,</w:t>
      </w:r>
      <w:r>
        <w:rPr>
          <w:color w:val="231F20"/>
          <w:w w:val="105"/>
          <w:sz w:val="16"/>
        </w:rPr>
        <w:t> Zang</w:t>
      </w:r>
      <w:r>
        <w:rPr>
          <w:color w:val="231F20"/>
          <w:w w:val="105"/>
          <w:sz w:val="16"/>
        </w:rPr>
        <w:t> EA,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controlled</w:t>
      </w:r>
      <w:r>
        <w:rPr>
          <w:color w:val="231F20"/>
          <w:w w:val="105"/>
          <w:sz w:val="16"/>
        </w:rPr>
        <w:t> clinical trial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efficacy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hepatitis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B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vaccine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(Heptavax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B):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final report. </w:t>
      </w:r>
      <w:r>
        <w:rPr>
          <w:i/>
          <w:color w:val="231F20"/>
          <w:w w:val="105"/>
          <w:sz w:val="16"/>
        </w:rPr>
        <w:t>Hepatology</w:t>
      </w:r>
      <w:r>
        <w:rPr>
          <w:color w:val="231F20"/>
          <w:w w:val="105"/>
          <w:sz w:val="16"/>
        </w:rPr>
        <w:t>. 1981;1:377-385.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18" w:id="34"/>
      <w:bookmarkEnd w:id="34"/>
      <w:r>
        <w:rPr/>
      </w:r>
      <w:r>
        <w:rPr>
          <w:color w:val="231F20"/>
          <w:w w:val="105"/>
          <w:sz w:val="16"/>
        </w:rPr>
        <w:t>Mahoney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FJ,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Kane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M.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Hepatitis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B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vaccine.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In: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Plotkin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SA,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Oren- stein</w:t>
      </w:r>
      <w:r>
        <w:rPr>
          <w:color w:val="231F20"/>
          <w:w w:val="105"/>
          <w:sz w:val="16"/>
        </w:rPr>
        <w:t> WA,</w:t>
      </w:r>
      <w:r>
        <w:rPr>
          <w:color w:val="231F20"/>
          <w:w w:val="105"/>
          <w:sz w:val="16"/>
        </w:rPr>
        <w:t> eds.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Vaccines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3rd</w:t>
      </w:r>
      <w:r>
        <w:rPr>
          <w:color w:val="231F20"/>
          <w:w w:val="105"/>
          <w:sz w:val="16"/>
        </w:rPr>
        <w:t> ed.</w:t>
      </w:r>
      <w:r>
        <w:rPr>
          <w:color w:val="231F20"/>
          <w:w w:val="105"/>
          <w:sz w:val="16"/>
        </w:rPr>
        <w:t> Philadelphia:</w:t>
      </w:r>
      <w:r>
        <w:rPr>
          <w:color w:val="231F20"/>
          <w:w w:val="105"/>
          <w:sz w:val="16"/>
        </w:rPr>
        <w:t> WB</w:t>
      </w:r>
      <w:r>
        <w:rPr>
          <w:color w:val="231F20"/>
          <w:w w:val="105"/>
          <w:sz w:val="16"/>
        </w:rPr>
        <w:t> Saunders; </w:t>
      </w:r>
      <w:r>
        <w:rPr>
          <w:color w:val="231F20"/>
          <w:spacing w:val="-2"/>
          <w:w w:val="105"/>
          <w:sz w:val="16"/>
        </w:rPr>
        <w:t>1999:158-182.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35" w:lineRule="auto" w:before="0" w:after="0"/>
        <w:ind w:left="859" w:right="0" w:hanging="300"/>
        <w:jc w:val="both"/>
        <w:rPr>
          <w:sz w:val="16"/>
        </w:rPr>
      </w:pPr>
      <w:bookmarkStart w:name="_bookmark19" w:id="35"/>
      <w:bookmarkEnd w:id="35"/>
      <w:r>
        <w:rPr/>
      </w:r>
      <w:r>
        <w:rPr>
          <w:color w:val="231F20"/>
          <w:sz w:val="16"/>
        </w:rPr>
        <w:t>Recombivax HB. </w:t>
      </w:r>
      <w:r>
        <w:rPr>
          <w:i/>
          <w:color w:val="231F20"/>
          <w:sz w:val="16"/>
        </w:rPr>
        <w:t>Hepatitis B Vaccine (Recombinant) </w:t>
      </w:r>
      <w:r>
        <w:rPr>
          <w:i/>
          <w:color w:val="231F20"/>
          <w:sz w:val="16"/>
        </w:rPr>
        <w:t>[package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insert]</w:t>
      </w:r>
      <w:r>
        <w:rPr>
          <w:color w:val="231F20"/>
          <w:sz w:val="16"/>
        </w:rPr>
        <w:t>. West Point, PA: Merck &amp; Co; 1–14, May 2001.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35" w:lineRule="auto" w:before="0" w:after="0"/>
        <w:ind w:left="859" w:right="0" w:hanging="300"/>
        <w:jc w:val="both"/>
        <w:rPr>
          <w:sz w:val="16"/>
        </w:rPr>
      </w:pPr>
      <w:bookmarkStart w:name="_bookmark20" w:id="36"/>
      <w:bookmarkEnd w:id="36"/>
      <w:r>
        <w:rPr/>
      </w:r>
      <w:r>
        <w:rPr>
          <w:i/>
          <w:color w:val="231F20"/>
          <w:sz w:val="16"/>
        </w:rPr>
        <w:t>Engerix-B\Hepatitis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B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Vaccine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(Recombinant)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[package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insert]</w:t>
      </w:r>
      <w:r>
        <w:rPr>
          <w:color w:val="231F20"/>
          <w:sz w:val="16"/>
        </w:rPr>
        <w:t>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Phil-</w:t>
      </w:r>
      <w:r>
        <w:rPr>
          <w:color w:val="231F20"/>
          <w:w w:val="105"/>
          <w:sz w:val="16"/>
        </w:rPr>
        <w:t> adelphia, PA: GlaxoSmithKline; December 2000.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35" w:lineRule="auto" w:before="0" w:after="0"/>
        <w:ind w:left="859" w:right="0" w:hanging="300"/>
        <w:jc w:val="both"/>
        <w:rPr>
          <w:sz w:val="16"/>
        </w:rPr>
      </w:pPr>
      <w:r>
        <w:rPr>
          <w:i/>
          <w:color w:val="231F20"/>
          <w:spacing w:val="-2"/>
          <w:sz w:val="16"/>
        </w:rPr>
        <w:t>Points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to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Consider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on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Plasmid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DNA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Vaccines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for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Preventive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Infectious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Disease Indications</w:t>
      </w:r>
      <w:r>
        <w:rPr>
          <w:color w:val="231F20"/>
          <w:sz w:val="16"/>
        </w:rPr>
        <w:t>. FDA Cyberfax Info System: TX/RX No. 6045;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May 7, 1997.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35" w:lineRule="auto" w:before="0" w:after="0"/>
        <w:ind w:left="859" w:right="0" w:hanging="300"/>
        <w:jc w:val="both"/>
        <w:rPr>
          <w:sz w:val="16"/>
        </w:rPr>
      </w:pPr>
      <w:bookmarkStart w:name="_bookmark21" w:id="37"/>
      <w:bookmarkEnd w:id="37"/>
      <w:r>
        <w:rPr/>
      </w:r>
      <w:r>
        <w:rPr>
          <w:color w:val="231F20"/>
          <w:w w:val="110"/>
          <w:sz w:val="16"/>
        </w:rPr>
        <w:t>Chu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C,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Schneerson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R,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Robbins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JB,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Further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studies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on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the </w:t>
      </w:r>
      <w:r>
        <w:rPr>
          <w:color w:val="231F20"/>
          <w:sz w:val="16"/>
        </w:rPr>
        <w:t>immunogenicity of </w:t>
      </w:r>
      <w:r>
        <w:rPr>
          <w:i/>
          <w:color w:val="231F20"/>
          <w:sz w:val="16"/>
        </w:rPr>
        <w:t>Haemophilus influenzae </w:t>
      </w:r>
      <w:r>
        <w:rPr>
          <w:color w:val="231F20"/>
          <w:sz w:val="16"/>
        </w:rPr>
        <w:t>type b and pneumo-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coccal type 6A polysaccharide–protein conjugates. </w:t>
      </w:r>
      <w:r>
        <w:rPr>
          <w:i/>
          <w:color w:val="231F20"/>
          <w:sz w:val="16"/>
        </w:rPr>
        <w:t>Infect Immun</w:t>
      </w:r>
      <w:r>
        <w:rPr>
          <w:color w:val="231F20"/>
          <w:sz w:val="16"/>
        </w:rPr>
        <w:t>.</w:t>
      </w:r>
      <w:r>
        <w:rPr>
          <w:color w:val="231F2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1981;40:245-256.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95" w:after="0"/>
        <w:ind w:left="699" w:right="1079" w:hanging="300"/>
        <w:jc w:val="both"/>
        <w:rPr>
          <w:sz w:val="16"/>
        </w:rPr>
      </w:pPr>
      <w:r>
        <w:rPr/>
        <w:br w:type="column"/>
      </w:r>
      <w:bookmarkStart w:name="_bookmark22" w:id="38"/>
      <w:bookmarkEnd w:id="38"/>
      <w:r>
        <w:rPr/>
      </w:r>
      <w:r>
        <w:rPr>
          <w:color w:val="231F20"/>
          <w:w w:val="105"/>
          <w:sz w:val="16"/>
        </w:rPr>
        <w:t>Roy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P,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Noad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R.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Virus-like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particles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vaccine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delivery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system: myths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facts.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In: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Guzman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C,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Feuerstein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G,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eds.</w:t>
      </w:r>
      <w:r>
        <w:rPr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Pharmaceutical Biotechnology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Austin,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TX: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Landes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Bioscience/Springer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Science; </w:t>
      </w:r>
      <w:r>
        <w:rPr>
          <w:color w:val="231F20"/>
          <w:spacing w:val="-2"/>
          <w:w w:val="105"/>
          <w:sz w:val="16"/>
        </w:rPr>
        <w:t>2008:145-158.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7239000</wp:posOffset>
                </wp:positionH>
                <wp:positionV relativeFrom="paragraph">
                  <wp:posOffset>-438281</wp:posOffset>
                </wp:positionV>
                <wp:extent cx="533400" cy="30480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34.510338pt;width:42pt;height:24pt;mso-position-horizontal-relative:page;mso-position-vertical-relative:paragraph;z-index:15746560" type="#_x0000_t202" id="docshape76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5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_bookmark23" w:id="39"/>
      <w:bookmarkEnd w:id="39"/>
      <w:r>
        <w:rPr/>
      </w:r>
      <w:r>
        <w:rPr>
          <w:color w:val="231F20"/>
          <w:w w:val="105"/>
          <w:sz w:val="16"/>
        </w:rPr>
        <w:t>Roldão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Mellado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MC,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Castilho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LR,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Virus-like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particles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in vaccine development. </w:t>
      </w:r>
      <w:r>
        <w:rPr>
          <w:i/>
          <w:color w:val="231F20"/>
          <w:w w:val="105"/>
          <w:sz w:val="16"/>
        </w:rPr>
        <w:t>Expert Rev Vaccines</w:t>
      </w:r>
      <w:r>
        <w:rPr>
          <w:color w:val="231F20"/>
          <w:w w:val="105"/>
          <w:sz w:val="16"/>
        </w:rPr>
        <w:t>. 2010;9:1149-1176.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24" w:id="40"/>
      <w:bookmarkEnd w:id="40"/>
      <w:r>
        <w:rPr/>
      </w:r>
      <w:r>
        <w:rPr>
          <w:color w:val="231F20"/>
          <w:w w:val="105"/>
          <w:sz w:val="16"/>
        </w:rPr>
        <w:t>Palomares</w:t>
      </w:r>
      <w:r>
        <w:rPr>
          <w:color w:val="231F20"/>
          <w:w w:val="105"/>
          <w:sz w:val="16"/>
        </w:rPr>
        <w:t> LA,</w:t>
      </w:r>
      <w:r>
        <w:rPr>
          <w:color w:val="231F20"/>
          <w:w w:val="105"/>
          <w:sz w:val="16"/>
        </w:rPr>
        <w:t> Ramirez</w:t>
      </w:r>
      <w:r>
        <w:rPr>
          <w:color w:val="231F20"/>
          <w:w w:val="105"/>
          <w:sz w:val="16"/>
        </w:rPr>
        <w:t> OT.</w:t>
      </w:r>
      <w:r>
        <w:rPr>
          <w:color w:val="231F20"/>
          <w:w w:val="105"/>
          <w:sz w:val="16"/>
        </w:rPr>
        <w:t> Challenges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production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of virus-like particles in insect cells: the case of rotavirus-like par- ticles. </w:t>
      </w:r>
      <w:r>
        <w:rPr>
          <w:i/>
          <w:color w:val="231F20"/>
          <w:w w:val="105"/>
          <w:sz w:val="16"/>
        </w:rPr>
        <w:t>Biochem Eng J</w:t>
      </w:r>
      <w:r>
        <w:rPr>
          <w:color w:val="231F20"/>
          <w:w w:val="105"/>
          <w:sz w:val="16"/>
        </w:rPr>
        <w:t>. 2009;45:158-167.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25" w:id="41"/>
      <w:bookmarkEnd w:id="41"/>
      <w:r>
        <w:rPr/>
      </w:r>
      <w:r>
        <w:rPr>
          <w:color w:val="231F20"/>
          <w:w w:val="105"/>
          <w:sz w:val="16"/>
        </w:rPr>
        <w:t>Shi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L,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Sings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HL,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GARDASIL: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prophylactic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human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papillo- mavirus vaccine development: from bench top to bed-side. </w:t>
      </w:r>
      <w:r>
        <w:rPr>
          <w:i/>
          <w:color w:val="231F20"/>
          <w:w w:val="105"/>
          <w:sz w:val="16"/>
        </w:rPr>
        <w:t>Clin Pharmacol Ther</w:t>
      </w:r>
      <w:r>
        <w:rPr>
          <w:color w:val="231F20"/>
          <w:w w:val="105"/>
          <w:sz w:val="16"/>
        </w:rPr>
        <w:t>. 2007;81:259-264.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8" w:hanging="300"/>
        <w:jc w:val="both"/>
        <w:rPr>
          <w:sz w:val="16"/>
        </w:rPr>
      </w:pPr>
      <w:bookmarkStart w:name="_bookmark26" w:id="42"/>
      <w:bookmarkEnd w:id="42"/>
      <w:r>
        <w:rPr/>
      </w:r>
      <w:r>
        <w:rPr>
          <w:color w:val="231F20"/>
          <w:w w:val="105"/>
          <w:sz w:val="16"/>
        </w:rPr>
        <w:t>Mathieu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M.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Clinical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testing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new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drugs.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In:</w:t>
      </w:r>
      <w:r>
        <w:rPr>
          <w:color w:val="231F20"/>
          <w:spacing w:val="-7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New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Drug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Develop- ment:</w:t>
      </w:r>
      <w:r>
        <w:rPr>
          <w:i/>
          <w:color w:val="231F20"/>
          <w:w w:val="105"/>
          <w:sz w:val="16"/>
        </w:rPr>
        <w:t> A</w:t>
      </w:r>
      <w:r>
        <w:rPr>
          <w:i/>
          <w:color w:val="231F20"/>
          <w:w w:val="105"/>
          <w:sz w:val="16"/>
        </w:rPr>
        <w:t> Regulatory</w:t>
      </w:r>
      <w:r>
        <w:rPr>
          <w:i/>
          <w:color w:val="231F20"/>
          <w:w w:val="105"/>
          <w:sz w:val="16"/>
        </w:rPr>
        <w:t> Overview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Cambridge,</w:t>
      </w:r>
      <w:r>
        <w:rPr>
          <w:color w:val="231F20"/>
          <w:w w:val="105"/>
          <w:sz w:val="16"/>
        </w:rPr>
        <w:t> MA:</w:t>
      </w:r>
      <w:r>
        <w:rPr>
          <w:color w:val="231F20"/>
          <w:w w:val="105"/>
          <w:sz w:val="16"/>
        </w:rPr>
        <w:t> Parexel</w:t>
      </w:r>
      <w:r>
        <w:rPr>
          <w:color w:val="231F20"/>
          <w:w w:val="105"/>
          <w:sz w:val="16"/>
        </w:rPr>
        <w:t> Interna- tional; 1990:83-104.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27" w:id="43"/>
      <w:bookmarkEnd w:id="43"/>
      <w:r>
        <w:rPr/>
      </w:r>
      <w:r>
        <w:rPr>
          <w:color w:val="231F20"/>
          <w:sz w:val="16"/>
        </w:rPr>
        <w:t>Paul Jorjorian. Seeking the Next Generation of Single Use </w:t>
      </w:r>
      <w:r>
        <w:rPr>
          <w:color w:val="231F20"/>
          <w:sz w:val="16"/>
        </w:rPr>
        <w:t>Tech-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nologies. </w:t>
      </w:r>
      <w:r>
        <w:rPr>
          <w:i/>
          <w:color w:val="231F20"/>
          <w:sz w:val="16"/>
        </w:rPr>
        <w:t>Bioprocess Int</w:t>
      </w:r>
      <w:r>
        <w:rPr>
          <w:color w:val="231F20"/>
          <w:sz w:val="16"/>
        </w:rPr>
        <w:t>. 2014. </w:t>
      </w:r>
      <w:r>
        <w:rPr>
          <w:rFonts w:ascii="Microsoft Sans Serif"/>
          <w:color w:val="231F20"/>
          <w:sz w:val="16"/>
        </w:rPr>
        <w:t>&lt;</w:t>
      </w:r>
      <w:hyperlink r:id="rId19">
        <w:r>
          <w:rPr>
            <w:color w:val="0080AC"/>
            <w:sz w:val="16"/>
          </w:rPr>
          <w:t>http://www.bioprocessintl.com/</w:t>
        </w:r>
      </w:hyperlink>
      <w:r>
        <w:rPr>
          <w:color w:val="0080AC"/>
          <w:spacing w:val="13"/>
          <w:sz w:val="16"/>
        </w:rPr>
        <w:t> </w:t>
      </w:r>
      <w:hyperlink r:id="rId19">
        <w:r>
          <w:rPr>
            <w:color w:val="0080AC"/>
            <w:spacing w:val="13"/>
            <w:sz w:val="16"/>
          </w:rPr>
          <w:t>manufacturing/single-use/seeking-the-next-</w:t>
        </w:r>
        <w:r>
          <w:rPr>
            <w:color w:val="0080AC"/>
            <w:spacing w:val="7"/>
            <w:sz w:val="16"/>
          </w:rPr>
          <w:t>generation</w:t>
        </w:r>
      </w:hyperlink>
    </w:p>
    <w:p>
      <w:pPr>
        <w:spacing w:line="178" w:lineRule="exact" w:before="0"/>
        <w:ind w:left="699" w:right="0" w:firstLine="0"/>
        <w:jc w:val="left"/>
        <w:rPr>
          <w:sz w:val="16"/>
        </w:rPr>
      </w:pPr>
      <w:hyperlink r:id="rId19">
        <w:r>
          <w:rPr>
            <w:color w:val="0080AC"/>
            <w:w w:val="105"/>
            <w:sz w:val="16"/>
          </w:rPr>
          <w:t>-of-single-use-technologies-</w:t>
        </w:r>
        <w:r>
          <w:rPr>
            <w:color w:val="0080AC"/>
            <w:spacing w:val="-2"/>
            <w:w w:val="105"/>
            <w:sz w:val="16"/>
          </w:rPr>
          <w:t>351085/</w:t>
        </w:r>
      </w:hyperlink>
      <w:r>
        <w:rPr>
          <w:rFonts w:ascii="Microsoft Sans Serif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00"/>
        <w:jc w:val="left"/>
        <w:rPr>
          <w:sz w:val="16"/>
        </w:rPr>
      </w:pPr>
      <w:bookmarkStart w:name="_bookmark28" w:id="44"/>
      <w:bookmarkEnd w:id="44"/>
      <w:r>
        <w:rPr/>
      </w:r>
      <w:r>
        <w:rPr>
          <w:color w:val="231F20"/>
          <w:w w:val="110"/>
          <w:sz w:val="16"/>
        </w:rPr>
        <w:t>Robinson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JM.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An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alternative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to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scale-up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distribution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of </w:t>
      </w:r>
      <w:r>
        <w:rPr>
          <w:color w:val="231F20"/>
          <w:spacing w:val="-2"/>
          <w:w w:val="110"/>
          <w:sz w:val="16"/>
        </w:rPr>
        <w:t>pandemic</w:t>
      </w:r>
      <w:r>
        <w:rPr>
          <w:color w:val="231F20"/>
          <w:spacing w:val="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influenza</w:t>
      </w:r>
      <w:r>
        <w:rPr>
          <w:color w:val="231F20"/>
          <w:spacing w:val="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vaccine.</w:t>
      </w:r>
      <w:r>
        <w:rPr>
          <w:color w:val="231F20"/>
          <w:spacing w:val="9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Biopharm</w:t>
      </w:r>
      <w:r>
        <w:rPr>
          <w:i/>
          <w:color w:val="231F20"/>
          <w:spacing w:val="13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Int</w:t>
      </w:r>
      <w:r>
        <w:rPr>
          <w:color w:val="231F20"/>
          <w:spacing w:val="-2"/>
          <w:w w:val="110"/>
          <w:sz w:val="16"/>
        </w:rPr>
        <w:t>.</w:t>
      </w:r>
      <w:r>
        <w:rPr>
          <w:color w:val="231F20"/>
          <w:spacing w:val="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2009.</w:t>
      </w:r>
      <w:r>
        <w:rPr>
          <w:color w:val="231F20"/>
          <w:spacing w:val="9"/>
          <w:w w:val="110"/>
          <w:sz w:val="16"/>
        </w:rPr>
        <w:t> </w:t>
      </w:r>
      <w:r>
        <w:rPr>
          <w:rFonts w:ascii="Microsoft Sans Serif"/>
          <w:color w:val="231F20"/>
          <w:spacing w:val="-2"/>
          <w:w w:val="110"/>
          <w:sz w:val="16"/>
        </w:rPr>
        <w:t>&lt;</w:t>
      </w:r>
      <w:hyperlink r:id="rId20">
        <w:r>
          <w:rPr>
            <w:color w:val="0080AC"/>
            <w:spacing w:val="-2"/>
            <w:w w:val="110"/>
            <w:sz w:val="16"/>
          </w:rPr>
          <w:t>http://www</w:t>
        </w:r>
      </w:hyperlink>
    </w:p>
    <w:p>
      <w:pPr>
        <w:spacing w:line="178" w:lineRule="exact" w:before="0"/>
        <w:ind w:left="699" w:right="0" w:firstLine="0"/>
        <w:jc w:val="left"/>
        <w:rPr>
          <w:sz w:val="16"/>
        </w:rPr>
      </w:pPr>
      <w:hyperlink r:id="rId20">
        <w:r>
          <w:rPr>
            <w:color w:val="0080AC"/>
            <w:sz w:val="16"/>
          </w:rPr>
          <w:t>.biopharminternational.com/alternative-scale-and-</w:t>
        </w:r>
        <w:r>
          <w:rPr>
            <w:color w:val="0080AC"/>
            <w:spacing w:val="-2"/>
            <w:sz w:val="16"/>
          </w:rPr>
          <w:t>distribution</w:t>
        </w:r>
      </w:hyperlink>
    </w:p>
    <w:p>
      <w:pPr>
        <w:spacing w:line="180" w:lineRule="exact" w:before="0"/>
        <w:ind w:left="699" w:right="0" w:firstLine="0"/>
        <w:jc w:val="left"/>
        <w:rPr>
          <w:sz w:val="16"/>
        </w:rPr>
      </w:pPr>
      <w:hyperlink r:id="rId20">
        <w:r>
          <w:rPr>
            <w:color w:val="0080AC"/>
            <w:w w:val="105"/>
            <w:sz w:val="16"/>
          </w:rPr>
          <w:t>-pandemic-influenza-</w:t>
        </w:r>
        <w:r>
          <w:rPr>
            <w:color w:val="0080AC"/>
            <w:spacing w:val="-2"/>
            <w:w w:val="105"/>
            <w:sz w:val="16"/>
          </w:rPr>
          <w:t>vaccine</w:t>
        </w:r>
      </w:hyperlink>
      <w:r>
        <w:rPr>
          <w:rFonts w:ascii="Microsoft Sans Serif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29" w:id="45"/>
      <w:bookmarkEnd w:id="45"/>
      <w:r>
        <w:rPr/>
      </w:r>
      <w:r>
        <w:rPr>
          <w:color w:val="231F20"/>
          <w:spacing w:val="-2"/>
          <w:w w:val="110"/>
          <w:sz w:val="16"/>
        </w:rPr>
        <w:t>Whitford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W,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Galliher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P.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Trends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in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setting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single-use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technology </w:t>
      </w:r>
      <w:r>
        <w:rPr>
          <w:color w:val="231F20"/>
          <w:sz w:val="16"/>
        </w:rPr>
        <w:t>standards. </w:t>
      </w:r>
      <w:r>
        <w:rPr>
          <w:i/>
          <w:color w:val="231F20"/>
          <w:sz w:val="16"/>
        </w:rPr>
        <w:t>Bioprocess Int</w:t>
      </w:r>
      <w:r>
        <w:rPr>
          <w:color w:val="231F20"/>
          <w:sz w:val="16"/>
        </w:rPr>
        <w:t>. 2014. </w:t>
      </w:r>
      <w:r>
        <w:rPr>
          <w:rFonts w:ascii="Microsoft Sans Serif"/>
          <w:color w:val="231F20"/>
          <w:sz w:val="16"/>
        </w:rPr>
        <w:t>&lt;</w:t>
      </w:r>
      <w:hyperlink r:id="rId21">
        <w:r>
          <w:rPr>
            <w:color w:val="0080AC"/>
            <w:sz w:val="16"/>
          </w:rPr>
          <w:t>http://www.bioprocessintl.com/</w:t>
        </w:r>
      </w:hyperlink>
      <w:r>
        <w:rPr>
          <w:color w:val="0080AC"/>
          <w:spacing w:val="10"/>
          <w:sz w:val="16"/>
        </w:rPr>
        <w:t> </w:t>
      </w:r>
      <w:hyperlink r:id="rId21">
        <w:r>
          <w:rPr>
            <w:color w:val="0080AC"/>
            <w:spacing w:val="10"/>
            <w:sz w:val="16"/>
          </w:rPr>
          <w:t>manufacturing/supply-chain/trends-setting-single-</w:t>
        </w:r>
        <w:r>
          <w:rPr>
            <w:color w:val="0080AC"/>
            <w:sz w:val="16"/>
          </w:rPr>
          <w:t>use</w:t>
        </w:r>
      </w:hyperlink>
    </w:p>
    <w:p>
      <w:pPr>
        <w:spacing w:line="178" w:lineRule="exact" w:before="0"/>
        <w:ind w:left="699" w:right="0" w:firstLine="0"/>
        <w:jc w:val="left"/>
        <w:rPr>
          <w:sz w:val="16"/>
        </w:rPr>
      </w:pPr>
      <w:hyperlink r:id="rId21">
        <w:r>
          <w:rPr>
            <w:color w:val="0080AC"/>
            <w:w w:val="105"/>
            <w:sz w:val="16"/>
          </w:rPr>
          <w:t>-technology-</w:t>
        </w:r>
        <w:r>
          <w:rPr>
            <w:color w:val="0080AC"/>
            <w:spacing w:val="-2"/>
            <w:w w:val="105"/>
            <w:sz w:val="16"/>
          </w:rPr>
          <w:t>standards/</w:t>
        </w:r>
      </w:hyperlink>
      <w:r>
        <w:rPr>
          <w:rFonts w:ascii="Microsoft Sans Serif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8" w:hanging="300"/>
        <w:jc w:val="left"/>
        <w:rPr>
          <w:sz w:val="16"/>
        </w:rPr>
      </w:pPr>
      <w:bookmarkStart w:name="_bookmark30" w:id="46"/>
      <w:bookmarkEnd w:id="46"/>
      <w:r>
        <w:rPr/>
      </w:r>
      <w:r>
        <w:rPr>
          <w:color w:val="231F20"/>
          <w:sz w:val="16"/>
        </w:rPr>
        <w:t>Financial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Times.</w:t>
      </w:r>
      <w:r>
        <w:rPr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GSK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deal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with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Brazil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pneumococcal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vaccine</w:t>
      </w:r>
      <w:r>
        <w:rPr>
          <w:color w:val="231F20"/>
          <w:sz w:val="16"/>
        </w:rPr>
        <w:t>.</w:t>
      </w:r>
      <w:r>
        <w:rPr>
          <w:color w:val="231F20"/>
          <w:w w:val="105"/>
          <w:sz w:val="16"/>
        </w:rPr>
        <w:t> Andrew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Jack,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September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27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2009.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Available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at</w:t>
      </w:r>
      <w:r>
        <w:rPr>
          <w:color w:val="231F20"/>
          <w:spacing w:val="40"/>
          <w:w w:val="105"/>
          <w:sz w:val="16"/>
        </w:rPr>
        <w:t> </w:t>
      </w:r>
      <w:r>
        <w:rPr>
          <w:rFonts w:ascii="Microsoft Sans Serif"/>
          <w:color w:val="231F20"/>
          <w:w w:val="105"/>
          <w:sz w:val="16"/>
        </w:rPr>
        <w:t>&lt;</w:t>
      </w:r>
      <w:hyperlink r:id="rId22">
        <w:r>
          <w:rPr>
            <w:color w:val="0080AC"/>
            <w:w w:val="105"/>
            <w:sz w:val="16"/>
          </w:rPr>
          <w:t>http://www</w:t>
        </w:r>
      </w:hyperlink>
    </w:p>
    <w:p>
      <w:pPr>
        <w:spacing w:line="178" w:lineRule="exact" w:before="0"/>
        <w:ind w:left="699" w:right="0" w:firstLine="0"/>
        <w:jc w:val="left"/>
        <w:rPr>
          <w:sz w:val="16"/>
        </w:rPr>
      </w:pPr>
      <w:hyperlink r:id="rId22">
        <w:r>
          <w:rPr>
            <w:color w:val="0080AC"/>
            <w:sz w:val="16"/>
          </w:rPr>
          <w:t>.ft.com/cms/s/0/d2890e76-ab93-11de-9be4-</w:t>
        </w:r>
        <w:r>
          <w:rPr>
            <w:color w:val="0080AC"/>
            <w:spacing w:val="-2"/>
            <w:sz w:val="16"/>
          </w:rPr>
          <w:t>00144feabdc0</w:t>
        </w:r>
      </w:hyperlink>
    </w:p>
    <w:p>
      <w:pPr>
        <w:spacing w:line="180" w:lineRule="exact" w:before="0"/>
        <w:ind w:left="699" w:right="0" w:firstLine="0"/>
        <w:jc w:val="left"/>
        <w:rPr>
          <w:sz w:val="16"/>
        </w:rPr>
      </w:pPr>
      <w:hyperlink r:id="rId22">
        <w:r>
          <w:rPr>
            <w:color w:val="0080AC"/>
            <w:spacing w:val="-2"/>
            <w:w w:val="105"/>
            <w:sz w:val="16"/>
          </w:rPr>
          <w:t>.html#axzz4CymdTizi</w:t>
        </w:r>
      </w:hyperlink>
      <w:r>
        <w:rPr>
          <w:rFonts w:ascii="Microsoft Sans Serif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31" w:id="47"/>
      <w:bookmarkEnd w:id="47"/>
      <w:r>
        <w:rPr/>
      </w:r>
      <w:r>
        <w:rPr>
          <w:color w:val="231F20"/>
          <w:w w:val="105"/>
          <w:sz w:val="16"/>
        </w:rPr>
        <w:t>Sanofi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Pasteur.</w:t>
      </w:r>
      <w:r>
        <w:rPr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Oral</w:t>
      </w:r>
      <w:r>
        <w:rPr>
          <w:i/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Bivalent</w:t>
      </w:r>
      <w:r>
        <w:rPr>
          <w:i/>
          <w:color w:val="231F20"/>
          <w:spacing w:val="-9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Types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1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and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3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Poliomyelitis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 package</w:t>
      </w:r>
      <w:r>
        <w:rPr>
          <w:i/>
          <w:color w:val="231F20"/>
          <w:w w:val="105"/>
          <w:sz w:val="16"/>
        </w:rPr>
        <w:t> insert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</w:t>
      </w:r>
      <w:r>
        <w:rPr>
          <w:rFonts w:ascii="Microsoft Sans Serif"/>
          <w:color w:val="231F20"/>
          <w:w w:val="105"/>
          <w:sz w:val="16"/>
        </w:rPr>
        <w:t>&lt;</w:t>
      </w:r>
      <w:hyperlink r:id="rId23">
        <w:r>
          <w:rPr>
            <w:color w:val="0080AC"/>
            <w:w w:val="105"/>
            <w:sz w:val="16"/>
          </w:rPr>
          <w:t>http://www.who.int/immunization_standards/</w:t>
        </w:r>
      </w:hyperlink>
      <w:r>
        <w:rPr>
          <w:color w:val="0080AC"/>
          <w:w w:val="105"/>
          <w:sz w:val="16"/>
        </w:rPr>
        <w:t> </w:t>
      </w:r>
      <w:hyperlink r:id="rId23">
        <w:r>
          <w:rPr>
            <w:color w:val="0080AC"/>
            <w:spacing w:val="-2"/>
            <w:w w:val="105"/>
            <w:sz w:val="16"/>
          </w:rPr>
          <w:t>vaccine_quality/pq_247_bopv13_20dose_sanofi_insert.pdf</w:t>
        </w:r>
      </w:hyperlink>
      <w:r>
        <w:rPr>
          <w:rFonts w:ascii="Microsoft Sans Serif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698" w:val="left" w:leader="none"/>
        </w:tabs>
        <w:spacing w:line="178" w:lineRule="exact" w:before="0" w:after="0"/>
        <w:ind w:left="698" w:right="0" w:hanging="299"/>
        <w:jc w:val="both"/>
        <w:rPr>
          <w:sz w:val="16"/>
        </w:rPr>
      </w:pPr>
      <w:bookmarkStart w:name="_bookmark32" w:id="48"/>
      <w:bookmarkEnd w:id="48"/>
      <w:r>
        <w:rPr/>
      </w:r>
      <w:r>
        <w:rPr>
          <w:i/>
          <w:color w:val="231F20"/>
          <w:sz w:val="16"/>
        </w:rPr>
        <w:t>UNICEF</w:t>
      </w:r>
      <w:r>
        <w:rPr>
          <w:i/>
          <w:color w:val="231F20"/>
          <w:spacing w:val="43"/>
          <w:sz w:val="16"/>
        </w:rPr>
        <w:t> </w:t>
      </w:r>
      <w:r>
        <w:rPr>
          <w:i/>
          <w:color w:val="231F20"/>
          <w:sz w:val="16"/>
        </w:rPr>
        <w:t>website</w:t>
      </w:r>
      <w:r>
        <w:rPr>
          <w:color w:val="231F20"/>
          <w:sz w:val="16"/>
        </w:rPr>
        <w:t>.</w:t>
      </w:r>
      <w:r>
        <w:rPr>
          <w:color w:val="231F20"/>
          <w:spacing w:val="38"/>
          <w:sz w:val="16"/>
        </w:rPr>
        <w:t> </w:t>
      </w:r>
      <w:r>
        <w:rPr>
          <w:rFonts w:ascii="Microsoft Sans Serif"/>
          <w:color w:val="231F20"/>
          <w:spacing w:val="-2"/>
          <w:sz w:val="16"/>
        </w:rPr>
        <w:t>&lt;</w:t>
      </w:r>
      <w:hyperlink r:id="rId24">
        <w:r>
          <w:rPr>
            <w:color w:val="0080AC"/>
            <w:spacing w:val="-2"/>
            <w:sz w:val="16"/>
          </w:rPr>
          <w:t>http://www.unicef.org/supply/files/OPV.pdf</w:t>
        </w:r>
      </w:hyperlink>
      <w:r>
        <w:rPr>
          <w:rFonts w:ascii="Microsoft Sans Serif"/>
          <w:color w:val="231F20"/>
          <w:spacing w:val="-2"/>
          <w:sz w:val="16"/>
        </w:rPr>
        <w:t>&gt;</w:t>
      </w:r>
      <w:r>
        <w:rPr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  <w:tab w:pos="699" w:val="left" w:leader="none"/>
        </w:tabs>
        <w:spacing w:line="235" w:lineRule="auto" w:before="0" w:after="0"/>
        <w:ind w:left="699" w:right="1077" w:hanging="301"/>
        <w:jc w:val="both"/>
        <w:rPr>
          <w:sz w:val="16"/>
        </w:rPr>
      </w:pPr>
      <w:bookmarkStart w:name="_bookmark33" w:id="49"/>
      <w:bookmarkEnd w:id="49"/>
      <w:r>
        <w:rPr/>
      </w:r>
      <w:r>
        <w:rPr>
          <w:color w:val="231F20"/>
          <w:sz w:val="16"/>
        </w:rPr>
        <w:t>WHO. </w:t>
      </w:r>
      <w:r>
        <w:rPr>
          <w:i/>
          <w:color w:val="231F20"/>
          <w:sz w:val="16"/>
        </w:rPr>
        <w:t>Working draft GAPIII: WHO global action plan to minimize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pacing w:val="-2"/>
          <w:sz w:val="16"/>
        </w:rPr>
        <w:t>poliovirus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facility-associated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risk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after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type-specific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eradication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of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wild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polioviruses and sequential cessation of routine OPV use</w:t>
      </w:r>
      <w:r>
        <w:rPr>
          <w:color w:val="231F20"/>
          <w:sz w:val="16"/>
        </w:rPr>
        <w:t>. </w:t>
      </w:r>
      <w:r>
        <w:rPr>
          <w:rFonts w:ascii="Microsoft Sans Serif"/>
          <w:color w:val="231F20"/>
          <w:sz w:val="16"/>
        </w:rPr>
        <w:t>&lt;</w:t>
      </w:r>
      <w:hyperlink r:id="rId25">
        <w:r>
          <w:rPr>
            <w:color w:val="0080AC"/>
            <w:sz w:val="16"/>
          </w:rPr>
          <w:t>http://</w:t>
        </w:r>
      </w:hyperlink>
      <w:r>
        <w:rPr>
          <w:color w:val="0080AC"/>
          <w:spacing w:val="40"/>
          <w:sz w:val="16"/>
        </w:rPr>
        <w:t> </w:t>
      </w:r>
      <w:hyperlink r:id="rId25">
        <w:r>
          <w:rPr>
            <w:color w:val="0080AC"/>
            <w:spacing w:val="-2"/>
            <w:sz w:val="16"/>
          </w:rPr>
          <w:t>www.who.int/immunization/sage/meetings/2014/october/3_</w:t>
        </w:r>
      </w:hyperlink>
      <w:r>
        <w:rPr>
          <w:color w:val="0080AC"/>
          <w:spacing w:val="40"/>
          <w:sz w:val="16"/>
        </w:rPr>
        <w:t> </w:t>
      </w:r>
      <w:hyperlink r:id="rId25">
        <w:r>
          <w:rPr>
            <w:color w:val="0080AC"/>
            <w:spacing w:val="-2"/>
            <w:sz w:val="16"/>
          </w:rPr>
          <w:t>GAP_III_Revision_10Oct14.pdf</w:t>
        </w:r>
      </w:hyperlink>
      <w:r>
        <w:rPr>
          <w:rFonts w:ascii="Microsoft Sans Serif"/>
          <w:color w:val="231F20"/>
          <w:spacing w:val="-2"/>
          <w:sz w:val="16"/>
        </w:rPr>
        <w:t>&gt;</w:t>
      </w:r>
      <w:r>
        <w:rPr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34" w:id="50"/>
      <w:bookmarkEnd w:id="50"/>
      <w:r>
        <w:rPr/>
      </w:r>
      <w:r>
        <w:rPr>
          <w:color w:val="231F20"/>
          <w:w w:val="105"/>
          <w:sz w:val="16"/>
        </w:rPr>
        <w:t>Lopes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AG,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Sinclair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Titchener-Hooker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N.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Inactivated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Poliovirus Vaccine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Made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Modular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Facilities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Single-use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Technology. </w:t>
      </w:r>
      <w:r>
        <w:rPr>
          <w:i/>
          <w:color w:val="231F20"/>
          <w:w w:val="105"/>
          <w:sz w:val="16"/>
        </w:rPr>
        <w:t>Bioprocess Int</w:t>
      </w:r>
      <w:r>
        <w:rPr>
          <w:color w:val="231F20"/>
          <w:w w:val="105"/>
          <w:sz w:val="16"/>
        </w:rPr>
        <w:t>. 2013;11(9):s.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35" w:id="51"/>
      <w:bookmarkEnd w:id="51"/>
      <w:r>
        <w:rPr/>
      </w:r>
      <w:r>
        <w:rPr>
          <w:color w:val="231F20"/>
          <w:w w:val="105"/>
          <w:sz w:val="16"/>
        </w:rPr>
        <w:t>Thomassen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YE,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Rubingh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O,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Wijffels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RH,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van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der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Pol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LA,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Bakker WA. Improved poliovirus D-antigen yields by application of dif- ferent</w:t>
      </w:r>
      <w:r>
        <w:rPr>
          <w:color w:val="231F20"/>
          <w:w w:val="105"/>
          <w:sz w:val="16"/>
        </w:rPr>
        <w:t> Vero</w:t>
      </w:r>
      <w:r>
        <w:rPr>
          <w:color w:val="231F20"/>
          <w:w w:val="105"/>
          <w:sz w:val="16"/>
        </w:rPr>
        <w:t> cell</w:t>
      </w:r>
      <w:r>
        <w:rPr>
          <w:color w:val="231F20"/>
          <w:w w:val="105"/>
          <w:sz w:val="16"/>
        </w:rPr>
        <w:t> cultivation</w:t>
      </w:r>
      <w:r>
        <w:rPr>
          <w:color w:val="231F20"/>
          <w:w w:val="105"/>
          <w:sz w:val="16"/>
        </w:rPr>
        <w:t> methods.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2014;32(24):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2782-2788.</w:t>
      </w:r>
    </w:p>
    <w:p>
      <w:pPr>
        <w:pStyle w:val="ListParagraph"/>
        <w:numPr>
          <w:ilvl w:val="0"/>
          <w:numId w:val="3"/>
        </w:numPr>
        <w:tabs>
          <w:tab w:pos="698" w:val="left" w:leader="none"/>
        </w:tabs>
        <w:spacing w:line="178" w:lineRule="exact" w:before="0" w:after="0"/>
        <w:ind w:left="698" w:right="0" w:hanging="299"/>
        <w:jc w:val="both"/>
        <w:rPr>
          <w:sz w:val="16"/>
        </w:rPr>
      </w:pPr>
      <w:bookmarkStart w:name="_bookmark36" w:id="52"/>
      <w:bookmarkEnd w:id="52"/>
      <w:r>
        <w:rPr/>
      </w:r>
      <w:r>
        <w:rPr>
          <w:color w:val="231F20"/>
          <w:sz w:val="16"/>
        </w:rPr>
        <w:t>Rolli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Progress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Toward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Low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COGs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PER.Cł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based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z w:val="16"/>
        </w:rPr>
        <w:t>IPV</w:t>
      </w:r>
      <w:r>
        <w:rPr>
          <w:color w:val="231F20"/>
          <w:sz w:val="16"/>
        </w:rPr>
        <w:t>.</w:t>
      </w:r>
      <w:r>
        <w:rPr>
          <w:color w:val="231F20"/>
          <w:spacing w:val="6"/>
          <w:sz w:val="16"/>
        </w:rPr>
        <w:t> </w:t>
      </w:r>
      <w:r>
        <w:rPr>
          <w:color w:val="231F20"/>
          <w:spacing w:val="-4"/>
          <w:sz w:val="16"/>
        </w:rPr>
        <w:t>WHO.</w:t>
      </w:r>
    </w:p>
    <w:p>
      <w:pPr>
        <w:spacing w:line="235" w:lineRule="auto" w:before="0"/>
        <w:ind w:left="699" w:right="1079" w:firstLine="0"/>
        <w:jc w:val="left"/>
        <w:rPr>
          <w:sz w:val="16"/>
        </w:rPr>
      </w:pPr>
      <w:r>
        <w:rPr>
          <w:rFonts w:ascii="Microsoft Sans Serif"/>
          <w:color w:val="231F20"/>
          <w:spacing w:val="7"/>
          <w:w w:val="110"/>
          <w:sz w:val="16"/>
        </w:rPr>
        <w:t>&lt;</w:t>
      </w:r>
      <w:hyperlink r:id="rId26">
        <w:r>
          <w:rPr>
            <w:color w:val="0080AC"/>
            <w:spacing w:val="7"/>
            <w:w w:val="110"/>
            <w:sz w:val="16"/>
          </w:rPr>
          <w:t>http://www.who.int/immunization_standards/vaccine_</w:t>
        </w:r>
      </w:hyperlink>
      <w:r>
        <w:rPr>
          <w:color w:val="0080AC"/>
          <w:spacing w:val="7"/>
          <w:w w:val="110"/>
          <w:sz w:val="16"/>
        </w:rPr>
        <w:t> </w:t>
      </w:r>
      <w:hyperlink r:id="rId26">
        <w:r>
          <w:rPr>
            <w:color w:val="0080AC"/>
            <w:spacing w:val="-2"/>
            <w:w w:val="110"/>
            <w:sz w:val="16"/>
          </w:rPr>
          <w:t>quality/rolli_crucell_progress_ipv_oct12.pdf</w:t>
        </w:r>
      </w:hyperlink>
      <w:r>
        <w:rPr>
          <w:rFonts w:ascii="Microsoft Sans Serif"/>
          <w:color w:val="231F20"/>
          <w:spacing w:val="-2"/>
          <w:w w:val="110"/>
          <w:sz w:val="16"/>
        </w:rPr>
        <w:t>&gt;</w:t>
      </w:r>
      <w:r>
        <w:rPr>
          <w:color w:val="231F20"/>
          <w:spacing w:val="-2"/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37" w:id="53"/>
      <w:bookmarkEnd w:id="53"/>
      <w:r>
        <w:rPr/>
      </w:r>
      <w:r>
        <w:rPr>
          <w:color w:val="231F20"/>
          <w:w w:val="105"/>
          <w:sz w:val="16"/>
        </w:rPr>
        <w:t>Thomassen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YE,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van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‘t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Oever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AG,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van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Oijen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MG,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Next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gen- eration inactivated polio vaccine manufacturing to support </w:t>
      </w:r>
      <w:r>
        <w:rPr>
          <w:color w:val="231F20"/>
          <w:w w:val="105"/>
          <w:sz w:val="16"/>
        </w:rPr>
        <w:t>post polio-eradication</w:t>
      </w:r>
      <w:r>
        <w:rPr>
          <w:color w:val="231F20"/>
          <w:spacing w:val="-13"/>
          <w:w w:val="105"/>
          <w:sz w:val="16"/>
        </w:rPr>
        <w:t> </w:t>
      </w:r>
      <w:r>
        <w:rPr>
          <w:color w:val="231F20"/>
          <w:w w:val="105"/>
          <w:sz w:val="16"/>
        </w:rPr>
        <w:t>biosafety</w:t>
      </w:r>
      <w:r>
        <w:rPr>
          <w:color w:val="231F20"/>
          <w:spacing w:val="-13"/>
          <w:w w:val="105"/>
          <w:sz w:val="16"/>
        </w:rPr>
        <w:t> </w:t>
      </w:r>
      <w:r>
        <w:rPr>
          <w:color w:val="231F20"/>
          <w:w w:val="105"/>
          <w:sz w:val="16"/>
        </w:rPr>
        <w:t>goals.</w:t>
      </w:r>
      <w:r>
        <w:rPr>
          <w:color w:val="231F20"/>
          <w:spacing w:val="-1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PLoS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ONE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13"/>
          <w:w w:val="105"/>
          <w:sz w:val="16"/>
        </w:rPr>
        <w:t> </w:t>
      </w:r>
      <w:r>
        <w:rPr>
          <w:color w:val="231F20"/>
          <w:w w:val="105"/>
          <w:sz w:val="16"/>
        </w:rPr>
        <w:t>2013;8(12):e83374.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  <w:tab w:pos="699" w:val="left" w:leader="none"/>
        </w:tabs>
        <w:spacing w:line="235" w:lineRule="auto" w:before="0" w:after="0"/>
        <w:ind w:left="699" w:right="1077" w:hanging="301"/>
        <w:jc w:val="both"/>
        <w:rPr>
          <w:sz w:val="16"/>
        </w:rPr>
      </w:pPr>
      <w:r>
        <w:rPr>
          <w:color w:val="231F20"/>
          <w:sz w:val="16"/>
        </w:rPr>
        <w:t>Wyman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supply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landscape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economics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IPV-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containing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combination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vaccines: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Key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findings</w:t>
      </w:r>
      <w:r>
        <w:rPr>
          <w:color w:val="231F20"/>
          <w:sz w:val="16"/>
        </w:rPr>
        <w:t>.</w:t>
      </w:r>
      <w:r>
        <w:rPr>
          <w:color w:val="231F20"/>
          <w:spacing w:val="80"/>
          <w:sz w:val="16"/>
        </w:rPr>
        <w:t> </w:t>
      </w:r>
      <w:r>
        <w:rPr>
          <w:rFonts w:ascii="Microsoft Sans Serif"/>
          <w:color w:val="231F20"/>
          <w:sz w:val="16"/>
        </w:rPr>
        <w:t>&lt;</w:t>
      </w:r>
      <w:hyperlink r:id="rId27">
        <w:r>
          <w:rPr>
            <w:color w:val="0080AC"/>
            <w:sz w:val="16"/>
          </w:rPr>
          <w:t>http://www</w:t>
        </w:r>
      </w:hyperlink>
    </w:p>
    <w:p>
      <w:pPr>
        <w:spacing w:line="235" w:lineRule="auto" w:before="0"/>
        <w:ind w:left="699" w:right="0" w:firstLine="0"/>
        <w:jc w:val="left"/>
        <w:rPr>
          <w:sz w:val="16"/>
        </w:rPr>
      </w:pPr>
      <w:hyperlink r:id="rId27">
        <w:r>
          <w:rPr>
            <w:color w:val="0080AC"/>
            <w:spacing w:val="-2"/>
            <w:w w:val="110"/>
            <w:sz w:val="16"/>
          </w:rPr>
          <w:t>.polioeradication.org/Portals/0/Document/Resources/Supply</w:t>
        </w:r>
      </w:hyperlink>
      <w:r>
        <w:rPr>
          <w:color w:val="0080AC"/>
          <w:spacing w:val="80"/>
          <w:w w:val="110"/>
          <w:sz w:val="16"/>
        </w:rPr>
        <w:t> </w:t>
      </w:r>
      <w:hyperlink r:id="rId27">
        <w:r>
          <w:rPr>
            <w:color w:val="0080AC"/>
            <w:spacing w:val="-2"/>
            <w:w w:val="110"/>
            <w:sz w:val="16"/>
          </w:rPr>
          <w:t>LandscapeEconomics.09.06.2010.pdf</w:t>
        </w:r>
      </w:hyperlink>
      <w:r>
        <w:rPr>
          <w:rFonts w:ascii="Microsoft Sans Serif"/>
          <w:color w:val="231F20"/>
          <w:spacing w:val="-2"/>
          <w:w w:val="110"/>
          <w:sz w:val="16"/>
        </w:rPr>
        <w:t>&gt;</w:t>
      </w:r>
      <w:r>
        <w:rPr>
          <w:color w:val="231F20"/>
          <w:spacing w:val="-2"/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38" w:id="54"/>
      <w:bookmarkEnd w:id="54"/>
      <w:r>
        <w:rPr/>
      </w:r>
      <w:r>
        <w:rPr>
          <w:color w:val="231F20"/>
          <w:sz w:val="16"/>
        </w:rPr>
        <w:t>Rerks-Ngarm S, Pitisuttithum P, Nitayaphan S, et al. </w:t>
      </w:r>
      <w:r>
        <w:rPr>
          <w:color w:val="231F20"/>
          <w:sz w:val="16"/>
        </w:rPr>
        <w:t>Vaccination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 ALVAC and AIDSVAX to prevent HIV-1 infection in Thai-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land.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Engl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2009;361(23):2209-2220.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39" w:id="55"/>
      <w:bookmarkEnd w:id="55"/>
      <w:r>
        <w:rPr/>
      </w:r>
      <w:r>
        <w:rPr>
          <w:color w:val="231F20"/>
          <w:sz w:val="16"/>
        </w:rPr>
        <w:t>Hammer SM, Sobieszczyk ME, Janes H, et al. Efficacy trial of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DNA/rAd5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HIV-1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preventive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vaccine.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N Engl J Med</w:t>
      </w:r>
      <w:r>
        <w:rPr>
          <w:color w:val="231F20"/>
          <w:sz w:val="16"/>
        </w:rPr>
        <w:t>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2013;369(22):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2083-2092.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40" w:id="56"/>
      <w:bookmarkEnd w:id="56"/>
      <w:r>
        <w:rPr/>
      </w:r>
      <w:r>
        <w:rPr>
          <w:color w:val="231F20"/>
          <w:w w:val="105"/>
          <w:sz w:val="16"/>
        </w:rPr>
        <w:t>Dalmia N, Ramsay AJ. Prime-boost approaches to </w:t>
      </w:r>
      <w:r>
        <w:rPr>
          <w:color w:val="231F20"/>
          <w:w w:val="105"/>
          <w:sz w:val="16"/>
        </w:rPr>
        <w:t>tuberculosis vaccine</w:t>
      </w:r>
      <w:r>
        <w:rPr>
          <w:color w:val="231F20"/>
          <w:w w:val="105"/>
          <w:sz w:val="16"/>
        </w:rPr>
        <w:t> development.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Expert</w:t>
      </w:r>
      <w:r>
        <w:rPr>
          <w:i/>
          <w:color w:val="231F20"/>
          <w:w w:val="105"/>
          <w:sz w:val="16"/>
        </w:rPr>
        <w:t> Rev</w:t>
      </w:r>
      <w:r>
        <w:rPr>
          <w:i/>
          <w:color w:val="231F20"/>
          <w:w w:val="105"/>
          <w:sz w:val="16"/>
        </w:rPr>
        <w:t> Vaccines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2012;11(10):1221- </w:t>
      </w:r>
      <w:r>
        <w:rPr>
          <w:color w:val="231F20"/>
          <w:spacing w:val="-2"/>
          <w:w w:val="105"/>
          <w:sz w:val="16"/>
        </w:rPr>
        <w:t>1233.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41" w:id="57"/>
      <w:bookmarkEnd w:id="57"/>
      <w:r>
        <w:rPr/>
      </w:r>
      <w:r>
        <w:rPr>
          <w:color w:val="231F20"/>
          <w:w w:val="105"/>
          <w:sz w:val="16"/>
        </w:rPr>
        <w:t>Jiang G, Shi M, Conteh S, et al. Sterile protection against </w:t>
      </w:r>
      <w:r>
        <w:rPr>
          <w:i/>
          <w:color w:val="231F20"/>
          <w:w w:val="105"/>
          <w:sz w:val="16"/>
        </w:rPr>
        <w:t>Plas- modium</w:t>
      </w:r>
      <w:r>
        <w:rPr>
          <w:i/>
          <w:color w:val="231F20"/>
          <w:w w:val="105"/>
          <w:sz w:val="16"/>
        </w:rPr>
        <w:t> knowlesi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w w:val="105"/>
          <w:sz w:val="16"/>
        </w:rPr>
        <w:t> rhesus</w:t>
      </w:r>
      <w:r>
        <w:rPr>
          <w:color w:val="231F20"/>
          <w:w w:val="105"/>
          <w:sz w:val="16"/>
        </w:rPr>
        <w:t> monkeys</w:t>
      </w:r>
      <w:r>
        <w:rPr>
          <w:color w:val="231F20"/>
          <w:w w:val="105"/>
          <w:sz w:val="16"/>
        </w:rPr>
        <w:t> from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malaria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vaccine: comparison of heterologous prime boost strategies. </w:t>
      </w:r>
      <w:r>
        <w:rPr>
          <w:i/>
          <w:color w:val="231F20"/>
          <w:w w:val="105"/>
          <w:sz w:val="16"/>
        </w:rPr>
        <w:t>PLoS ONE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2009;4(8):e6559.</w:t>
      </w:r>
    </w:p>
    <w:sectPr>
      <w:headerReference w:type="default" r:id="rId13"/>
      <w:pgSz w:w="12240" w:h="15660"/>
      <w:pgMar w:header="561" w:footer="0" w:top="960" w:bottom="280" w:left="720" w:right="0"/>
      <w:cols w:num="2" w:equalWidth="0">
        <w:col w:w="5281" w:space="40"/>
        <w:col w:w="619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3792">
              <wp:simplePos x="0" y="0"/>
              <wp:positionH relativeFrom="page">
                <wp:posOffset>647700</wp:posOffset>
              </wp:positionH>
              <wp:positionV relativeFrom="page">
                <wp:posOffset>346329</wp:posOffset>
              </wp:positionV>
              <wp:extent cx="230504" cy="1771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30504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54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pt;margin-top:27.27pt;width:18.150pt;height:13.95pt;mso-position-horizontal-relative:page;mso-position-vertical-relative:page;z-index:-16242688" type="#_x0000_t202" id="docshape11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54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4304">
              <wp:simplePos x="0" y="0"/>
              <wp:positionH relativeFrom="page">
                <wp:posOffset>1130300</wp:posOffset>
              </wp:positionH>
              <wp:positionV relativeFrom="page">
                <wp:posOffset>371093</wp:posOffset>
              </wp:positionV>
              <wp:extent cx="2054225" cy="14668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05422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SECTION 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General Aspects of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29.219999pt;width:161.75pt;height:11.55pt;mso-position-horizontal-relative:page;mso-position-vertical-relative:page;z-index:-16242176" type="#_x0000_t202" id="docshape12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SECTION 1</w:t>
                    </w:r>
                    <w:r>
                      <w:rPr>
                        <w:rFonts w:ascii="Arial"/>
                        <w:b/>
                        <w:color w:val="231F20"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General Aspects of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4816">
              <wp:simplePos x="0" y="0"/>
              <wp:positionH relativeFrom="page">
                <wp:posOffset>5613603</wp:posOffset>
              </wp:positionH>
              <wp:positionV relativeFrom="page">
                <wp:posOffset>343787</wp:posOffset>
              </wp:positionV>
              <wp:extent cx="1524000" cy="17716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524000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2319" w:val="right" w:leader="none"/>
                            </w:tabs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Vaccine</w:t>
                          </w:r>
                          <w:r>
                            <w:rPr>
                              <w:rFonts w:ascii="Arial MT"/>
                              <w:color w:val="231F20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Manufacturing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55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2.015991pt;margin-top:27.069901pt;width:120pt;height:13.95pt;mso-position-horizontal-relative:page;mso-position-vertical-relative:page;z-index:-16241664" type="#_x0000_t202" id="docshape13" filled="false" stroked="false">
              <v:textbox inset="0,0,0,0">
                <w:txbxContent>
                  <w:p>
                    <w:pPr>
                      <w:tabs>
                        <w:tab w:pos="2319" w:val="right" w:leader="none"/>
                      </w:tabs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Vaccine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Manufacturing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55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5328">
              <wp:simplePos x="0" y="0"/>
              <wp:positionH relativeFrom="page">
                <wp:posOffset>5613603</wp:posOffset>
              </wp:positionH>
              <wp:positionV relativeFrom="page">
                <wp:posOffset>343787</wp:posOffset>
              </wp:positionV>
              <wp:extent cx="1485900" cy="177165"/>
              <wp:effectExtent l="0" t="0" r="0" b="0"/>
              <wp:wrapNone/>
              <wp:docPr id="105" name="Textbox 1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5" name="Textbox 105"/>
                    <wps:cNvSpPr txBox="1"/>
                    <wps:spPr>
                      <a:xfrm>
                        <a:off x="0" y="0"/>
                        <a:ext cx="1485900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815" w:val="left" w:leader="none"/>
                            </w:tabs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Vaccine</w:t>
                          </w:r>
                          <w:r>
                            <w:rPr>
                              <w:rFonts w:ascii="Arial MT"/>
                              <w:color w:val="231F20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Manufacturing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t>60.e1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2.015991pt;margin-top:27.069901pt;width:117pt;height:13.95pt;mso-position-horizontal-relative:page;mso-position-vertical-relative:page;z-index:-16241152" type="#_x0000_t202" id="docshape75" filled="false" stroked="false">
              <v:textbox inset="0,0,0,0">
                <w:txbxContent>
                  <w:p>
                    <w:pPr>
                      <w:tabs>
                        <w:tab w:pos="1815" w:val="left" w:leader="none"/>
                      </w:tabs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Vaccine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Manufacturing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t>60.e1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60" w:hanging="2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6" w:hanging="2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99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4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3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0" w:hanging="24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80"/>
      <w:jc w:val="both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7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9" w:hanging="30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9"/>
      <w:ind w:left="241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yperlink" Target="http://www.seruminstitute.com/content/products/product_mvac.htm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ExpertConsult.com/" TargetMode="External"/><Relationship Id="rId13" Type="http://schemas.openxmlformats.org/officeDocument/2006/relationships/header" Target="header3.xml"/><Relationship Id="rId14" Type="http://schemas.openxmlformats.org/officeDocument/2006/relationships/hyperlink" Target="http://www.cdc.gov/vaccines/hcp/vis/about/facts-vis.html" TargetMode="External"/><Relationship Id="rId15" Type="http://schemas.openxmlformats.org/officeDocument/2006/relationships/hyperlink" Target="http://www.accessdata.fda.gov/scripts/cdrh/cfdocs/cfcfr/CFRSearch.cfm?fr=601.2" TargetMode="External"/><Relationship Id="rId16" Type="http://schemas.openxmlformats.org/officeDocument/2006/relationships/hyperlink" Target="http://www.touchbriefings.com/pdf/16/Sutkowski.pdf" TargetMode="External"/><Relationship Id="rId17" Type="http://schemas.openxmlformats.org/officeDocument/2006/relationships/hyperlink" Target="http://www.fda.gov/ohrms/dockets/98fr/980362gd.pdf" TargetMode="External"/><Relationship Id="rId18" Type="http://schemas.openxmlformats.org/officeDocument/2006/relationships/hyperlink" Target="http://www.fda.gov/NewsEvents/Newsroom/PressAnnouncements/ucm294057.htm" TargetMode="External"/><Relationship Id="rId19" Type="http://schemas.openxmlformats.org/officeDocument/2006/relationships/hyperlink" Target="http://www.bioprocessintl.com/manufacturing/single-use/seeking-the-next-generation-of-single-use-technologies-351085/" TargetMode="External"/><Relationship Id="rId20" Type="http://schemas.openxmlformats.org/officeDocument/2006/relationships/hyperlink" Target="http://www.biopharminternational.com/alternative-scale-and-distribution-pandemic-influenza-vaccine" TargetMode="External"/><Relationship Id="rId21" Type="http://schemas.openxmlformats.org/officeDocument/2006/relationships/hyperlink" Target="http://www.bioprocessintl.com/manufacturing/supply-chain/trends-setting-single-use-technology-standards/" TargetMode="External"/><Relationship Id="rId22" Type="http://schemas.openxmlformats.org/officeDocument/2006/relationships/hyperlink" Target="http://www.ft.com/cms/s/0/d2890e76-ab93-11de-9be4-00144feabdc0.html%23axzz4CymdTizi" TargetMode="External"/><Relationship Id="rId23" Type="http://schemas.openxmlformats.org/officeDocument/2006/relationships/hyperlink" Target="http://www.who.int/immunization_standards/vaccine_quality/pq_247_bopv13_20dose_sanofi_insert.pdf" TargetMode="External"/><Relationship Id="rId24" Type="http://schemas.openxmlformats.org/officeDocument/2006/relationships/hyperlink" Target="http://www.unicef.org/supply/files/OPV.pdf" TargetMode="External"/><Relationship Id="rId25" Type="http://schemas.openxmlformats.org/officeDocument/2006/relationships/hyperlink" Target="http://www.who.int/immunization/sage/meetings/2014/october/3_GAP_III_Revision_10Oct14.pdf" TargetMode="External"/><Relationship Id="rId26" Type="http://schemas.openxmlformats.org/officeDocument/2006/relationships/hyperlink" Target="http://www.who.int/immunization_standards/vaccine_quality/rolli_crucell_progress_ipv_oct12.pdf" TargetMode="External"/><Relationship Id="rId27" Type="http://schemas.openxmlformats.org/officeDocument/2006/relationships/hyperlink" Target="http://www.polioeradication.org/Portals/0/Document/Resources/SupplyLandscapeEconomics.09.06.2010.pdf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L. Gomez</dc:creator>
  <dc:subject>Plotkin's Vaccines, Seventh Edition (2018) 51-60.e1. doi:10.1016/B978-0-323-35761-6.00005-5</dc:subject>
  <dc:title>5 - Vaccine Manufacturing</dc:title>
  <dcterms:created xsi:type="dcterms:W3CDTF">2025-08-21T14:24:16Z</dcterms:created>
  <dcterms:modified xsi:type="dcterms:W3CDTF">2025-08-21T14:24:16Z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2025-08-21T00:00:00Z</vt:filetime>
  </property>
  <property fmtid="{D5CDD505-2E9C-101B-9397-08002B2CF9AE}" pid="6" name="Producer">
    <vt:lpwstr>Adobe PDF Library 9.0</vt:lpwstr>
  </property>
  <property fmtid="{D5CDD505-2E9C-101B-9397-08002B2CF9AE}" pid="7" name="doi">
    <vt:lpwstr>10.1016/B978-0-323-35761-6.00005-5</vt:lpwstr>
  </property>
  <property fmtid="{D5CDD505-2E9C-101B-9397-08002B2CF9AE}" pid="8" name="robots">
    <vt:lpwstr>noindex</vt:lpwstr>
  </property>
</Properties>
</file>