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p>
      <w:pPr>
        <w:pStyle w:val="BodyText"/>
      </w:pPr>
      <w:r>
        <w:rPr>
          <w:i/>
          <w:iCs/>
        </w:rPr>
        <w:t xml:space="preserve">Journal(s) aimed</w:t>
      </w:r>
      <w:r>
        <w:t xml:space="preserve">: Systematic biology (research article =&gt; we do not have phylogeny) ? Journal of Evolutionary Biology ? Evolution ?</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moderate-sized species with high-crowned ever-growing (euhypsodont) cheek teeth, distributed among four distantly-related genera</w:t>
      </w:r>
      <w:r>
        <w:t xml:space="preserve"> </w:t>
      </w:r>
      <w:r>
        <w:t xml:space="preserve">(</w:t>
      </w:r>
      <w:r>
        <w:rPr>
          <w:i/>
          <w:iCs/>
        </w:rPr>
        <w:t xml:space="preserve">e</w:t>
      </w:r>
      <w:r>
        <w:t xml:space="preserve">.</w:t>
      </w:r>
      <w:r>
        <w:rPr>
          <w:i/>
          <w:iCs/>
        </w:rPr>
        <w:t xml:space="preserve">g</w:t>
      </w:r>
      <w:r>
        <w:t xml:space="preserve">., Upham and Patterson 2015)</w:t>
      </w:r>
      <w:r>
        <w:t xml:space="preserve"> </w:t>
      </w:r>
      <w:r>
        <w:t xml:space="preserve">–</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 Eocene</w:t>
      </w:r>
      <w:r>
        <w:t xml:space="preserve"> </w:t>
      </w:r>
      <w:r>
        <w:t xml:space="preserve">(Antoine et al. 2021)</w:t>
      </w:r>
      <w:r>
        <w:t xml:space="preserve"> </w:t>
      </w:r>
      <w:r>
        <w:t xml:space="preserve">and comprises more than 100 described species with variable degrees of hypsodonty</w:t>
      </w:r>
      <w:r>
        <w:t xml:space="preserve"> </w:t>
      </w:r>
      <w:r>
        <w:t xml:space="preserve">(</w:t>
      </w:r>
      <w:r>
        <w:rPr>
          <w:i/>
          <w:iCs/>
        </w:rPr>
        <w:t xml:space="preserve">e</w:t>
      </w:r>
      <w:r>
        <w:t xml:space="preserve">.</w:t>
      </w:r>
      <w:r>
        <w:rPr>
          <w:i/>
          <w:iCs/>
        </w:rPr>
        <w:t xml:space="preserve">g</w:t>
      </w:r>
      <w:r>
        <w:t xml:space="preserve">., Candela 2005, this study)</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in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exceptional phenotypical evolution – both in terms of body size and cheek teeth crown height (</w:t>
      </w:r>
      <w:r>
        <w:rPr>
          <w:i/>
          <w:iCs/>
        </w:rPr>
        <w:t xml:space="preserve">i</w:t>
      </w:r>
      <w:r>
        <w:t xml:space="preserve">.</w:t>
      </w:r>
      <w:r>
        <w:rPr>
          <w:i/>
          <w:iCs/>
        </w:rPr>
        <w:t xml:space="preserve">e</w:t>
      </w:r>
      <w:r>
        <w:t xml:space="preserve">., hypsodonty).</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though hypsodonty is increasingly regarded as a product of grit, not grass, consumption</w:t>
      </w:r>
      <w:r>
        <w:t xml:space="preserve"> </w:t>
      </w:r>
      <w:r>
        <w:t xml:space="preserve">(</w:t>
      </w:r>
      <w:r>
        <w:rPr>
          <w:i/>
          <w:iCs/>
        </w:rPr>
        <w:t xml:space="preserve">e</w:t>
      </w:r>
      <w:r>
        <w:t xml:space="preserve">.</w:t>
      </w:r>
      <w:r>
        <w:rPr>
          <w:i/>
          <w:iCs/>
        </w:rPr>
        <w:t xml:space="preserve">g</w:t>
      </w:r>
      <w:r>
        <w:t xml:space="preserve">., Billet et al. 2009; Damuth and Janis 2011; Strömberg et al. 2013)</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w:t>
      </w:r>
      <w:r>
        <w:t xml:space="preserve">’</w:t>
      </w:r>
      <w:r>
        <w:t xml:space="preserve">, covered western Amazonia. Its Late Miocene vanishing triggered massive hydrographic changes, among which the establishment of the Amazonian drainage system, in turn massively impacting low-latitude ecosystems in South America</w:t>
      </w:r>
      <w:r>
        <w:t xml:space="preserve"> </w:t>
      </w:r>
      <w:r>
        <w:t xml:space="preserve">(Jaramillo et al. 2017; Hoorn et al. 2022)</w:t>
      </w:r>
      <w:r>
        <w:t xml:space="preserve">. Thus, one can expect the legacy of the Pebas to have also impacted the radiation of Chinchilloidea, the latter peaking as these hydrographic changes occurred. Noteworthy,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Caribbean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chinchilloid’s taxonomic and morphological diversity decline. Indeed, the group was diverse in the late Miocene (Chasicoan–Huayquerian SALMAs), with at least 20 co-occurring species on the continent</w:t>
      </w:r>
      <w:r>
        <w:t xml:space="preserve"> </w:t>
      </w:r>
      <w:r>
        <w:t xml:space="preserve">(Candela 2005)</w:t>
      </w:r>
      <w:r>
        <w:t xml:space="preserve">, including most of its largest representatives</w:t>
      </w:r>
      <w:r>
        <w:t xml:space="preserve"> </w:t>
      </w:r>
      <w:r>
        <w:t xml:space="preserve">(Carrillo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almost every representatives of the Dinomyidae. Notably, all large-to-giant forms were concomitantly erased. Nevertheless, it is worth mentioning that, despite the apparent size selectivity of the aforementioned phenotypical diversity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(Carrillo et al.; Álvarez et al. 2017)</w:t>
      </w:r>
      <w:r>
        <w:t xml:space="preserve">. However, many extinct taxa lack DNA or sufficient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clade’s unique diversification pattern remain elusive</w:t>
      </w:r>
    </w:p>
    <w:p>
      <w:pPr>
        <w:pStyle w:val="BodyText"/>
      </w:pPr>
      <w:r>
        <w:t xml:space="preserve">Here, we investigate the evolutionary history of Chinchilloidea and underpin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cheek-teeth crown height.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p>
    <w:bookmarkEnd w:id="22"/>
    <w:bookmarkStart w:id="31" w:name="materials-and-methods"/>
    <w:p>
      <w:pPr>
        <w:pStyle w:val="Heading1"/>
      </w:pPr>
      <w:r>
        <w:t xml:space="preserve">Materials and Methods</w:t>
      </w:r>
    </w:p>
    <w:bookmarkStart w:id="23"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To get an exhaustive and unbiased sampling of the clade’s extant diversity, one occurrence of modern age (</w:t>
      </w:r>
      <w:r>
        <w:rPr>
          <w:i/>
          <w:iCs/>
        </w:rPr>
        <w:t xml:space="preserve">i</w:t>
      </w:r>
      <w:r>
        <w:t xml:space="preserve">.</w:t>
      </w:r>
      <w:r>
        <w:rPr>
          <w:i/>
          <w:iCs/>
        </w:rPr>
        <w:t xml:space="preserve">e</w:t>
      </w:r>
      <w:r>
        <w:t xml:space="preserve">.,</w:t>
      </w:r>
      <w:r>
        <w:t xml:space="preserve"> </w:t>
      </w:r>
      <w:r>
        <w:rPr>
          <w:rStyle w:val="VerbatimChar"/>
        </w:rPr>
        <w:t xml:space="preserve">age_min = age_max = 0 Ma</w:t>
      </w:r>
      <w:r>
        <w:t xml:space="preserve">) was added for each of the seven extant chinchilloid species, even for those not represented in the fossil record. This resulted in one species-level database (479 occurrences, 136 species, including 73 singletons) and one genus-level database (709 occurrences, 64 genera, including 20 singletons), spanning the clade’s entire lifespan (from latest Eocene to present).</w:t>
      </w:r>
    </w:p>
    <w:p>
      <w:pPr>
        <w:pStyle w:val="BodyText"/>
      </w:pPr>
      <w:r>
        <w:t xml:space="preserve">On the basis of their sampling location, occurrences were binned into three spatial domains: Tropical, Extratropical and Caribbean (Figure S1). Due to the immensely parcellar fossil record of the West Indies, the latter domain – only encompassing five species,</w:t>
      </w:r>
      <w:r>
        <w:t xml:space="preserve"> </w:t>
      </w:r>
      <w:r>
        <w:rPr>
          <w:i/>
          <w:iCs/>
        </w:rPr>
        <w:t xml:space="preserve">Borikenomys praecursor</w:t>
      </w:r>
      <w:r>
        <w:t xml:space="preserve">,</w:t>
      </w:r>
      <w:r>
        <w:t xml:space="preserve"> </w:t>
      </w:r>
      <w:r>
        <w:rPr>
          <w:i/>
          <w:iCs/>
        </w:rPr>
        <w:t xml:space="preserve">Amblirhiza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early Oligocene occurrence (</w:t>
      </w:r>
      <w:r>
        <w:rPr>
          <w:i/>
          <w:iCs/>
        </w:rPr>
        <w:t xml:space="preserve">B</w:t>
      </w:r>
      <w:r>
        <w:t xml:space="preserve">.</w:t>
      </w:r>
      <w:r>
        <w:t xml:space="preserve"> </w:t>
      </w:r>
      <w:r>
        <w:rPr>
          <w:i/>
          <w:iCs/>
        </w:rPr>
        <w:t xml:space="preserve">praecursor</w:t>
      </w:r>
      <w:r>
        <w:t xml:space="preserve">).</w:t>
      </w:r>
    </w:p>
    <w:bookmarkEnd w:id="23"/>
    <w:bookmarkStart w:id="24"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4"/>
    <w:bookmarkStart w:id="25"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(ESS</w:t>
      </w:r>
      <w:r>
        <w:t xml:space="preserve"> </w:t>
      </w:r>
      <m:oMath>
        <m:r>
          <m:rPr>
            <m:sty m:val="p"/>
          </m:rPr>
          <m:t>&gt;</m:t>
        </m:r>
      </m:oMath>
      <w:r>
        <w:t xml:space="preserve"> </w:t>
      </w:r>
      <w:r>
        <w:t xml:space="preserve">200).</w:t>
      </w:r>
    </w:p>
    <w:p>
      <w:pPr>
        <w:pStyle w:val="BodyText"/>
      </w:pPr>
      <w:r>
        <w:t xml:space="preserve">Next, to get another flavour of the temporal patterns in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5"/>
    <w:bookmarkStart w:id="30" w:name="Xe57631aa6071154f2080e5d1af65f26f612edcb"/>
    <w:p>
      <w:pPr>
        <w:pStyle w:val="Heading2"/>
      </w:pPr>
      <w:r>
        <w:t xml:space="preserve">Drivers behind macroevolutionary patterns</w:t>
      </w:r>
    </w:p>
    <w:bookmarkStart w:id="26"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6"/>
    <w:bookmarkStart w:id="27"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7"/>
    <w:bookmarkStart w:id="28" w:name="X4354b30efd5e7c4fb4ef9647c79b96606b13c61"/>
    <w:p>
      <w:pPr>
        <w:pStyle w:val="Heading3"/>
      </w:pPr>
      <w:r>
        <w:t xml:space="preserve">Birth-Death Neural Networks (BDNN) analyses</w:t>
      </w:r>
    </w:p>
    <w:p>
      <w:pPr>
        <w:pStyle w:val="FirstParagraph"/>
      </w:pPr>
      <w:r>
        <w:t xml:space="preserve">We used the Birth-Death Neural Networks (BDNN) model</w:t>
      </w:r>
      <w:r>
        <w:t xml:space="preserve"> </w:t>
      </w:r>
      <w:r>
        <w:t xml:space="preserve">(Hauffe et al. 2024)</w:t>
      </w:r>
      <w:r>
        <w:t xml:space="preserve"> </w:t>
      </w:r>
      <w:r>
        <w:t xml:space="preserve">to complement the EDD analyses carried out with the MBD model.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p>
    <w:p>
      <w:pPr>
        <w:pStyle w:val="BodyText"/>
      </w:pPr>
      <w:r>
        <w:t xml:space="preserve">All the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w:t>
      </w:r>
    </w:p>
    <w:bookmarkEnd w:id="28"/>
    <w:bookmarkStart w:id="29" w:name="age-dependent-extinction-model"/>
    <w:p>
      <w:pPr>
        <w:pStyle w:val="Heading3"/>
      </w:pPr>
      <w:r>
        <w:t xml:space="preserve">Age-Dependent Extinction model</w:t>
      </w:r>
    </w:p>
    <w:p>
      <w:pPr>
        <w:pStyle w:val="FirstParagraph"/>
      </w:pPr>
      <w:r>
        <w:t xml:space="preserve">To investigate the potential effect of species age on their extinction probabilities, we used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29"/>
    <w:bookmarkEnd w:id="30"/>
    <w:bookmarkEnd w:id="31"/>
    <w:bookmarkStart w:id="36" w:name="results"/>
    <w:p>
      <w:pPr>
        <w:pStyle w:val="Heading1"/>
      </w:pPr>
      <w:r>
        <w:t xml:space="preserve">Results</w:t>
      </w:r>
    </w:p>
    <w:bookmarkStart w:id="32"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2"/>
    <w:bookmarkStart w:id="33"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3"/>
    <w:bookmarkStart w:id="34"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4"/>
    <w:bookmarkStart w:id="35"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5"/>
    <w:bookmarkEnd w:id="36"/>
    <w:bookmarkStart w:id="45"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(Carrillo et al.;</w:t>
      </w:r>
      <w:r>
        <w:t xml:space="preserve"> </w:t>
      </w:r>
      <w:r>
        <w:rPr>
          <w:i/>
          <w:iCs/>
        </w:rPr>
        <w:t xml:space="preserve">e</w:t>
      </w:r>
      <w:r>
        <w:t xml:space="preserve">.</w:t>
      </w:r>
      <w:r>
        <w:rPr>
          <w:i/>
          <w:iCs/>
        </w:rPr>
        <w:t xml:space="preserve">g</w:t>
      </w:r>
      <w:r>
        <w:t xml:space="preserve">., Álvarez et al. 2017)</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bookmarkStart w:id="41" w:name="macroevolutionary"/>
    <w:p>
      <w:pPr>
        <w:pStyle w:val="Heading2"/>
      </w:pPr>
      <w:r>
        <w:t xml:space="preserve">Macroevolutionary</w:t>
      </w:r>
    </w:p>
    <w:p>
      <w:pPr>
        <w:pStyle w:val="FirstParagraph"/>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drivers"/>
    <w:p>
      <w:pPr>
        <w:pStyle w:val="Heading3"/>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7" w:name="andes"/>
    <w:p>
      <w:pPr>
        <w:pStyle w:val="Heading4"/>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7"/>
    <w:bookmarkStart w:id="38" w:name="sea-level"/>
    <w:p>
      <w:pPr>
        <w:pStyle w:val="Heading4"/>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8"/>
    <w:bookmarkStart w:id="39" w:name="self-diversity"/>
    <w:p>
      <w:pPr>
        <w:pStyle w:val="Heading4"/>
      </w:pPr>
      <w:r>
        <w:t xml:space="preserve">Self-diversity</w:t>
      </w:r>
    </w:p>
    <w:p>
      <w:pPr>
        <w:pStyle w:val="FirstParagraph"/>
      </w:pPr>
      <w:r>
        <w:t xml:space="preserve">Court Jester framework. Autocatalytic effect of the huge amazonian biodiversity on itself</w:t>
      </w:r>
    </w:p>
    <w:bookmarkEnd w:id="39"/>
    <w:bookmarkEnd w:id="40"/>
    <w:bookmarkEnd w:id="41"/>
    <w:bookmarkStart w:id="43" w:name="methodological"/>
    <w:p>
      <w:pPr>
        <w:pStyle w:val="Heading2"/>
      </w:pPr>
      <w:r>
        <w:t xml:space="preserve">Methodological</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(Mis)matches between BDNN and PyRate/MBD:</w:t>
      </w:r>
    </w:p>
    <w:p>
      <w:pPr>
        <w:numPr>
          <w:ilvl w:val="0"/>
          <w:numId w:val="1002"/>
        </w:numPr>
      </w:pPr>
      <w:r>
        <w:t xml:space="preserve">Diversification rate profiles : raw patterns not that dissimilar with shared periods of positive and negative regimes (plot both net rates together on a same figure)</w:t>
      </w:r>
    </w:p>
    <w:p>
      <w:pPr>
        <w:numPr>
          <w:ilvl w:val="0"/>
          <w:numId w:val="1002"/>
        </w:numPr>
      </w:pPr>
      <w:r>
        <w:t xml:space="preserve">Direction of relationship between drivers and diversification rates</w:t>
      </w:r>
    </w:p>
    <w:bookmarkStart w:id="42" w:name="X43a5c40ab90090a16be3051f05829d1f202c26a"/>
    <w:p>
      <w:pPr>
        <w:pStyle w:val="Heading3"/>
      </w:pPr>
      <w:r>
        <w:t xml:space="preserve">On the challenge on inferring body sizes of extinct taxa with little extant representatives</w:t>
      </w:r>
    </w:p>
    <w:p>
      <w:pPr>
        <w:pStyle w:val="FirstParagraph"/>
      </w:pPr>
      <w:r>
        <w:t xml:space="preserve">Estimates can vary significantly based on the proxy used</w:t>
      </w:r>
      <w:r>
        <w:t xml:space="preserve"> </w:t>
      </w:r>
      <w:r>
        <w:t xml:space="preserve">(Paiva et al. 2026)</w:t>
      </w:r>
      <w:r>
        <w:t xml:space="preserve">.</w:t>
      </w:r>
    </w:p>
    <w:bookmarkEnd w:id="42"/>
    <w:bookmarkEnd w:id="43"/>
    <w:bookmarkStart w:id="44" w:name="perspectives"/>
    <w:p>
      <w:pPr>
        <w:pStyle w:val="Heading2"/>
      </w:pPr>
      <w:r>
        <w:t xml:space="preserve">Perspectives</w:t>
      </w:r>
    </w:p>
    <w:p>
      <w:pPr>
        <w:pStyle w:val="FirstParagraph"/>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Test for the direct effet of intraspecific interaction in the rate of body mass evolution in a phylogenetic framework [</w:t>
      </w:r>
      <w:r>
        <w:t xml:space="preserve">Drury et al. (2016)</w:t>
      </w:r>
      <w:r>
        <w:t xml:space="preserve">; chabrol inch’bouddah]</w:t>
      </w:r>
    </w:p>
    <w:bookmarkEnd w:id="44"/>
    <w:bookmarkEnd w:id="45"/>
    <w:bookmarkStart w:id="46" w:name="conclusions"/>
    <w:p>
      <w:pPr>
        <w:pStyle w:val="Heading1"/>
      </w:pPr>
      <w:r>
        <w:t xml:space="preserve">Conclusions</w:t>
      </w:r>
    </w:p>
    <w:bookmarkEnd w:id="46"/>
    <w:bookmarkStart w:id="47" w:name="acknowledgements"/>
    <w:p>
      <w:pPr>
        <w:pStyle w:val="Heading1"/>
      </w:pPr>
      <w:r>
        <w:t xml:space="preserve">Acknowledgements</w:t>
      </w:r>
    </w:p>
    <w:p>
      <w:pPr>
        <w:pStyle w:val="FirstParagraph"/>
      </w:pPr>
      <w:r>
        <w:t xml:space="preserve">Torsten Hauffe.</w:t>
      </w:r>
    </w:p>
    <w:p>
      <w:r>
        <w:br w:type="page"/>
      </w:r>
    </w:p>
    <w:bookmarkEnd w:id="47"/>
    <w:bookmarkStart w:id="232" w:name="references"/>
    <w:p>
      <w:pPr>
        <w:pStyle w:val="Heading1"/>
      </w:pPr>
      <w:r>
        <w:t xml:space="preserve">References</w:t>
      </w:r>
    </w:p>
    <w:bookmarkStart w:id="231" w:name="refs"/>
    <w:bookmarkStart w:id="49" w:name="ref-álvarez2017"/>
    <w:p>
      <w:pPr>
        <w:pStyle w:val="Bibliography"/>
      </w:pPr>
      <w:r>
        <w:t xml:space="preserve">Álvarez A., Arévalo R.L.M., Verzi D.H. 2017.</w:t>
      </w:r>
      <w:r>
        <w:t xml:space="preserve"> </w:t>
      </w:r>
      <w:hyperlink r:id="rId48">
        <w:r>
          <w:rPr>
            <w:rStyle w:val="Hyperlink"/>
          </w:rPr>
          <w:t xml:space="preserve">Diversification patterns and size evolution in caviomorph rodents</w:t>
        </w:r>
      </w:hyperlink>
      <w:r>
        <w:t xml:space="preserve">. Biological Journal of the Linnean Society. 121:907–922.</w:t>
      </w:r>
    </w:p>
    <w:bookmarkEnd w:id="49"/>
    <w:bookmarkStart w:id="51" w:name="ref-antoine2021"/>
    <w:p>
      <w:pPr>
        <w:pStyle w:val="Bibliography"/>
      </w:pPr>
      <w:r>
        <w:t xml:space="preserve">Antoine P.-O., Yans J., Castillo A.A., Stutz N., Abello M.A., Adnet S., Custódio M.A., Benites-Palomino A., Billet G., Boivin M., Herrera F., Jaramillo C., Mártinez C., Moreno F., Navarrete R.E., Negri F.R., Parra F., Pujos F., Rage J.-C., Ribeiro A.M., Robinet C., Roddaz M., Tejada-Lara J.V., Varas-Malca R., Ventura Santos R., Salas-Gismondi R., Marivaux L. 2021.</w:t>
      </w:r>
      <w:r>
        <w:t xml:space="preserve"> </w:t>
      </w:r>
      <w:hyperlink r:id="rId50">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1"/>
    <w:bookmarkStart w:id="53" w:name="ref-antonelli2009"/>
    <w:p>
      <w:pPr>
        <w:pStyle w:val="Bibliography"/>
      </w:pPr>
      <w:r>
        <w:t xml:space="preserve">Antonelli A., Nylander J.A.A., Persson C., Sanmartín I. 2009.</w:t>
      </w:r>
      <w:r>
        <w:t xml:space="preserve"> </w:t>
      </w:r>
      <w:hyperlink r:id="rId52">
        <w:r>
          <w:rPr>
            <w:rStyle w:val="Hyperlink"/>
          </w:rPr>
          <w:t xml:space="preserve">Tracing the impact of the andean uplift on neotropical plant evolution</w:t>
        </w:r>
      </w:hyperlink>
      <w:r>
        <w:t xml:space="preserve">. Proceedings of the National Academy of Sciences. 106:9749–9754.</w:t>
      </w:r>
    </w:p>
    <w:bookmarkEnd w:id="53"/>
    <w:bookmarkStart w:id="55" w:name="ref-balseiro2025"/>
    <w:p>
      <w:pPr>
        <w:pStyle w:val="Bibliography"/>
      </w:pPr>
      <w:r>
        <w:t xml:space="preserve">Balseiro D., Serra F., Bignon A. 2025.</w:t>
      </w:r>
      <w:r>
        <w:t xml:space="preserve"> </w:t>
      </w:r>
      <w:hyperlink r:id="rId54">
        <w:r>
          <w:rPr>
            <w:rStyle w:val="Hyperlink"/>
          </w:rPr>
          <w:t xml:space="preserve">Extinction drives both expansion and contraction of morphological disparity in trilobites</w:t>
        </w:r>
      </w:hyperlink>
      <w:r>
        <w:t xml:space="preserve">. Proceedings B.</w:t>
      </w:r>
    </w:p>
    <w:bookmarkEnd w:id="55"/>
    <w:bookmarkStart w:id="57" w:name="ref-barnosky2001"/>
    <w:p>
      <w:pPr>
        <w:pStyle w:val="Bibliography"/>
      </w:pPr>
      <w:r>
        <w:t xml:space="preserve">Barnosky A.D. 2001.</w:t>
      </w:r>
      <w:r>
        <w:t xml:space="preserve"> </w:t>
      </w:r>
      <w:hyperlink r:id="rId56">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7"/>
    <w:bookmarkStart w:id="59" w:name="ref-benton1983"/>
    <w:p>
      <w:pPr>
        <w:pStyle w:val="Bibliography"/>
      </w:pPr>
      <w:r>
        <w:t xml:space="preserve">Benton M.J. 1983.</w:t>
      </w:r>
      <w:r>
        <w:t xml:space="preserve"> </w:t>
      </w:r>
      <w:hyperlink r:id="rId58">
        <w:r>
          <w:rPr>
            <w:rStyle w:val="Hyperlink"/>
          </w:rPr>
          <w:t xml:space="preserve">Macroevolution: Large-scale replacements in the history of life</w:t>
        </w:r>
      </w:hyperlink>
      <w:r>
        <w:t xml:space="preserve">. Nature. 302:16–17.</w:t>
      </w:r>
    </w:p>
    <w:bookmarkEnd w:id="59"/>
    <w:bookmarkStart w:id="60" w:name="ref-biknevicius1993"/>
    <w:p>
      <w:pPr>
        <w:pStyle w:val="Bibliography"/>
      </w:pPr>
      <w:r>
        <w:t xml:space="preserve">Biknevicius A.R., Macfarlane D.A., MacPhee R.D.E. 1993. Body size in amblyrhiza inundata (rodentia: Caviomorpha), an extinct megafaunal rodent from the anguilla bank, west indies: Estimates and implications. American Museum Novitates.:1–25.</w:t>
      </w:r>
    </w:p>
    <w:bookmarkEnd w:id="60"/>
    <w:bookmarkStart w:id="62" w:name="ref-billet2009"/>
    <w:p>
      <w:pPr>
        <w:pStyle w:val="Bibliography"/>
      </w:pPr>
      <w:r>
        <w:t xml:space="preserve">Billet G., Blondel C., Muizon C. de. 2009.</w:t>
      </w:r>
      <w:r>
        <w:t xml:space="preserve"> </w:t>
      </w:r>
      <w:hyperlink r:id="rId6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62"/>
    <w:bookmarkStart w:id="64" w:name="ref-boivin2024"/>
    <w:p>
      <w:pPr>
        <w:pStyle w:val="Bibliography"/>
      </w:pPr>
      <w:r>
        <w:t xml:space="preserve">Boivin M., Álvarez A., Ercoli M.D., Moyano S.R., Salgado-Ahumada J.S., Tejerina A.M.O., Cassini G.H. 2024.</w:t>
      </w:r>
      <w:r>
        <w:t xml:space="preserve"> </w:t>
      </w:r>
      <w:hyperlink r:id="rId6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4"/>
    <w:bookmarkStart w:id="66" w:name="ref-boivin2019"/>
    <w:p>
      <w:pPr>
        <w:pStyle w:val="Bibliography"/>
      </w:pPr>
      <w:r>
        <w:t xml:space="preserve">Boivin M., Marivaux L., Antoine P.-O. 2019.</w:t>
      </w:r>
      <w:r>
        <w:t xml:space="preserve"> </w:t>
      </w:r>
      <w:hyperlink r:id="rId6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6"/>
    <w:bookmarkStart w:id="68" w:name="ref-boschman2021"/>
    <w:p>
      <w:pPr>
        <w:pStyle w:val="Bibliography"/>
      </w:pPr>
      <w:r>
        <w:t xml:space="preserve">Boschman L.M. 2021.</w:t>
      </w:r>
      <w:r>
        <w:t xml:space="preserve"> </w:t>
      </w:r>
      <w:hyperlink r:id="rId67">
        <w:r>
          <w:rPr>
            <w:rStyle w:val="Hyperlink"/>
          </w:rPr>
          <w:t xml:space="preserve">Andean mountain building since the late cretaceous: A paleoelevation reconstruction</w:t>
        </w:r>
      </w:hyperlink>
      <w:r>
        <w:t xml:space="preserve">. Earth-Science Reviews. 220:103640.</w:t>
      </w:r>
    </w:p>
    <w:bookmarkEnd w:id="68"/>
    <w:bookmarkStart w:id="70" w:name="ref-brandoni2016"/>
    <w:p>
      <w:pPr>
        <w:pStyle w:val="Bibliography"/>
      </w:pPr>
      <w:r>
        <w:t xml:space="preserve">Brandoni D., Ruiz L.G., Tejedor M.F., Martin G., Fleagle J.G. 2016.</w:t>
      </w:r>
      <w:r>
        <w:t xml:space="preserve"> </w:t>
      </w:r>
      <w:hyperlink r:id="rId69">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70"/>
    <w:bookmarkStart w:id="72" w:name="ref-buffan2025"/>
    <w:p>
      <w:pPr>
        <w:pStyle w:val="Bibliography"/>
      </w:pPr>
      <w:r>
        <w:t xml:space="preserve">Buffan L., Condamine F.L., Stutz N.S., Pujos F., Antoine P.-O., Marivaux L. 2025.</w:t>
      </w:r>
      <w:r>
        <w:t xml:space="preserve"> </w:t>
      </w:r>
      <w:hyperlink r:id="rId71">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2"/>
    <w:bookmarkStart w:id="74" w:name="ref-burgin2025"/>
    <w:p>
      <w:pPr>
        <w:pStyle w:val="Bibliography"/>
      </w:pPr>
      <w:r>
        <w:t xml:space="preserve">Burgin C.J., Zijlstra J.S., Becker M.A., Handika H., Alston J.M., Widness J., Liphardt S., Huckaby D.G., Upham N.S. 2025.</w:t>
      </w:r>
      <w:r>
        <w:t xml:space="preserve"> </w:t>
      </w:r>
      <w:hyperlink r:id="rId73">
        <w:r>
          <w:rPr>
            <w:rStyle w:val="Hyperlink"/>
          </w:rPr>
          <w:t xml:space="preserve">How many mammal species are there now? Updates and trends in taxonomic, nomenclatural, and geographic knowledge</w:t>
        </w:r>
      </w:hyperlink>
      <w:r>
        <w:t xml:space="preserve">.</w:t>
      </w:r>
    </w:p>
    <w:bookmarkEnd w:id="74"/>
    <w:bookmarkStart w:id="75" w:name="ref-candela2005"/>
    <w:p>
      <w:pPr>
        <w:pStyle w:val="Bibliography"/>
      </w:pPr>
      <w:r>
        <w:t xml:space="preserve">Candela A.M. 2005. Los roedores del mesopotamiense (mioceno tardí</w:t>
      </w:r>
      <w:r>
        <w:softHyphen/>
      </w:r>
      <w:r>
        <w:t xml:space="preserve">o, formación ituzaingó) de la provincia de entre rí</w:t>
      </w:r>
      <w:r>
        <w:softHyphen/>
      </w:r>
      <w:r>
        <w:t xml:space="preserve">os (argentina). Temas de la Biodiversidad del Litoral fluvial argentino II.:37–48.</w:t>
      </w:r>
    </w:p>
    <w:bookmarkEnd w:id="75"/>
    <w:bookmarkStart w:id="77" w:name="ref-candela2013"/>
    <w:p>
      <w:pPr>
        <w:pStyle w:val="Bibliography"/>
      </w:pPr>
      <w:r>
        <w:t xml:space="preserve">Candela A.M., Cassini G.H., Nasif N.L. 2013.</w:t>
      </w:r>
      <w:r>
        <w:t xml:space="preserve"> </w:t>
      </w:r>
      <w:hyperlink r:id="rId76">
        <w:r>
          <w:rPr>
            <w:rStyle w:val="Hyperlink"/>
          </w:rPr>
          <w:t xml:space="preserve">Fractal dimension and cheek teeth crown complexity in the giant rodent eumegamys paranensis</w:t>
        </w:r>
      </w:hyperlink>
      <w:r>
        <w:t xml:space="preserve">. Lethaia. 46:369–377.</w:t>
      </w:r>
    </w:p>
    <w:bookmarkEnd w:id="77"/>
    <w:bookmarkStart w:id="79" w:name="ref-carrillo_giant_2015"/>
    <w:p>
      <w:pPr>
        <w:pStyle w:val="Bibliography"/>
      </w:pPr>
      <w:r>
        <w:t xml:space="preserve">Carrillo J.D., Sánchez-Villagra M.R. 2015.</w:t>
      </w:r>
      <w:r>
        <w:t xml:space="preserve"> </w:t>
      </w:r>
      <w:hyperlink r:id="rId78">
        <w:r>
          <w:rPr>
            <w:rStyle w:val="Hyperlink"/>
          </w:rPr>
          <w:t xml:space="preserve">Giant rodents from the neotropics: Diversity and dental variation of late miocene neoepiblemid remains from urumaco, venezuela</w:t>
        </w:r>
      </w:hyperlink>
      <w:r>
        <w:t xml:space="preserve">. Paläontol Z. 89:1057–1071.</w:t>
      </w:r>
    </w:p>
    <w:bookmarkEnd w:id="79"/>
    <w:bookmarkStart w:id="80" w:name="ref-carrillo"/>
    <w:p>
      <w:pPr>
        <w:pStyle w:val="Bibliography"/>
      </w:pPr>
      <w:r>
        <w:t xml:space="preserve">Carrillo J.D., Torres Jiménez M.F., Urrea-Barreto F.J., Antonelli A., Bacon C., Faurby S., Silvestro D. Decoupled diversity and disparity after faunistic turnover in caviomorph rodents.</w:t>
      </w:r>
    </w:p>
    <w:bookmarkEnd w:id="80"/>
    <w:bookmarkStart w:id="82" w:name="ref-clavel2017"/>
    <w:p>
      <w:pPr>
        <w:pStyle w:val="Bibliography"/>
      </w:pPr>
      <w:r>
        <w:t xml:space="preserve">Clavel J., Morlon H. 2017.</w:t>
      </w:r>
      <w:r>
        <w:t xml:space="preserve"> </w:t>
      </w:r>
      <w:hyperlink r:id="rId81">
        <w:r>
          <w:rPr>
            <w:rStyle w:val="Hyperlink"/>
          </w:rPr>
          <w:t xml:space="preserve">Accelerated body size evolution during cold climatic periods in the cenozoic</w:t>
        </w:r>
      </w:hyperlink>
      <w:r>
        <w:t xml:space="preserve">. Proceedings of the National Academy of Sciences. 114:4183–4188.</w:t>
      </w:r>
    </w:p>
    <w:bookmarkEnd w:id="82"/>
    <w:bookmarkStart w:id="84" w:name="ref-cohen2025"/>
    <w:p>
      <w:pPr>
        <w:pStyle w:val="Bibliography"/>
      </w:pPr>
      <w:r>
        <w:t xml:space="preserve">Cohen K., Harper D., Gibbard P., Car N. 2025.</w:t>
      </w:r>
      <w:r>
        <w:t xml:space="preserve"> </w:t>
      </w:r>
      <w:hyperlink r:id="rId83">
        <w:r>
          <w:rPr>
            <w:rStyle w:val="Hyperlink"/>
          </w:rPr>
          <w:t xml:space="preserve">The ICS international chronostratigraphic chart this decade</w:t>
        </w:r>
      </w:hyperlink>
      <w:r>
        <w:t xml:space="preserve">. Episodes Journal of International Geoscience. 48:105–115.</w:t>
      </w:r>
    </w:p>
    <w:bookmarkEnd w:id="84"/>
    <w:bookmarkStart w:id="86" w:name="ref-condamine2018"/>
    <w:p>
      <w:pPr>
        <w:pStyle w:val="Bibliography"/>
      </w:pPr>
      <w:r>
        <w:t xml:space="preserve">Condamine F.L., Rolland J., Höhna S., Sperling F.A.H., Sanmartín I. 2018.</w:t>
      </w:r>
      <w:r>
        <w:t xml:space="preserve"> </w:t>
      </w:r>
      <w:hyperlink r:id="rId85">
        <w:r>
          <w:rPr>
            <w:rStyle w:val="Hyperlink"/>
          </w:rPr>
          <w:t xml:space="preserve">Testing the role of the red queen and court jester as drivers of the macroevolution of apollo butterflies</w:t>
        </w:r>
      </w:hyperlink>
      <w:r>
        <w:t xml:space="preserve">. Systematic Biology. 67:940–964.</w:t>
      </w:r>
    </w:p>
    <w:bookmarkEnd w:id="86"/>
    <w:bookmarkStart w:id="88" w:name="ref-condamine2019"/>
    <w:p>
      <w:pPr>
        <w:pStyle w:val="Bibliography"/>
      </w:pPr>
      <w:r>
        <w:t xml:space="preserve">Condamine F.L., Rolland J., Morlon H. 2019.</w:t>
      </w:r>
      <w:r>
        <w:t xml:space="preserve"> </w:t>
      </w:r>
      <w:hyperlink r:id="rId87">
        <w:r>
          <w:rPr>
            <w:rStyle w:val="Hyperlink"/>
          </w:rPr>
          <w:t xml:space="preserve">Assessing the causes of diversification slowdowns: temperature-dependent and diversity-dependent models receive equivalent support</w:t>
        </w:r>
      </w:hyperlink>
      <w:r>
        <w:t xml:space="preserve">. Ecology Letters. 22:1900–1912.</w:t>
      </w:r>
    </w:p>
    <w:bookmarkEnd w:id="88"/>
    <w:bookmarkStart w:id="90" w:name="ref-condamine2020"/>
    <w:p>
      <w:pPr>
        <w:pStyle w:val="Bibliography"/>
      </w:pPr>
      <w:r>
        <w:t xml:space="preserve">Condamine F.L., Silvestro D., Koppelhus E.B., Antonelli A. 2020.</w:t>
      </w:r>
      <w:r>
        <w:t xml:space="preserve"> </w:t>
      </w:r>
      <w:hyperlink r:id="rId89">
        <w:r>
          <w:rPr>
            <w:rStyle w:val="Hyperlink"/>
          </w:rPr>
          <w:t xml:space="preserve">The rise of angiosperms pushed conifers to decline during global cooling</w:t>
        </w:r>
      </w:hyperlink>
      <w:r>
        <w:t xml:space="preserve">. Proceedings of the National Academy of Sciences. 117:28867–28875.</w:t>
      </w:r>
    </w:p>
    <w:bookmarkEnd w:id="90"/>
    <w:bookmarkStart w:id="92" w:name="ref-cooper2025"/>
    <w:p>
      <w:pPr>
        <w:pStyle w:val="Bibliography"/>
      </w:pPr>
      <w:r>
        <w:t xml:space="preserve">Cooper R.B., Allen B.J., Silvestro D. 2025.</w:t>
      </w:r>
      <w:r>
        <w:t xml:space="preserve"> </w:t>
      </w:r>
      <w:hyperlink r:id="rId91">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2"/>
    <w:bookmarkStart w:id="94" w:name="ref-cooper2024"/>
    <w:p>
      <w:pPr>
        <w:pStyle w:val="Bibliography"/>
      </w:pPr>
      <w:r>
        <w:t xml:space="preserve">Cooper R.B., Flannery-Sutherland J.T., Silvestro D. 2024.</w:t>
      </w:r>
      <w:r>
        <w:t xml:space="preserve"> </w:t>
      </w:r>
      <w:hyperlink r:id="rId93">
        <w:r>
          <w:rPr>
            <w:rStyle w:val="Hyperlink"/>
          </w:rPr>
          <w:t xml:space="preserve">DeepDive: estimating global biodiversity patterns through time using deep learning</w:t>
        </w:r>
      </w:hyperlink>
      <w:r>
        <w:t xml:space="preserve">. Nature Communications. 15:4199.</w:t>
      </w:r>
    </w:p>
    <w:bookmarkEnd w:id="94"/>
    <w:bookmarkStart w:id="96" w:name="ref-cuitiño2021"/>
    <w:p>
      <w:pPr>
        <w:pStyle w:val="Bibliography"/>
      </w:pPr>
      <w:r>
        <w:t xml:space="preserve">Cuitiño J.I., Sol Raigemborn M., Susana Bargo M., Vizcaíno S.F., Muñoz N.A., Kohn M.J., Kay R.F. 2021.</w:t>
      </w:r>
      <w:r>
        <w:t xml:space="preserve"> </w:t>
      </w:r>
      <w:hyperlink r:id="rId95">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96"/>
    <w:bookmarkStart w:id="98" w:name="ref-dacunha2023"/>
    <w:p>
      <w:pPr>
        <w:pStyle w:val="Bibliography"/>
      </w:pPr>
      <w:r>
        <w:t xml:space="preserve">Da Cunha L., Viñola-López L.W., MacPhee R.D.E., Kerber L., Vélez-Juarbe J., Antoine P.-O., Boivin M., Hautier L., Lebrun R., Marivaux L., Fabre P.-H. 2023.</w:t>
      </w:r>
      <w:r>
        <w:t xml:space="preserve"> </w:t>
      </w:r>
      <w:hyperlink r:id="rId97">
        <w:r>
          <w:rPr>
            <w:rStyle w:val="Hyperlink"/>
          </w:rPr>
          <w:t xml:space="preserve">The inner ear of caviomorph rodents: Phylogenetic implications and application to extinct West Indian taxa</w:t>
        </w:r>
      </w:hyperlink>
      <w:r>
        <w:t xml:space="preserve">. Journal of Mammalian Evolution. 30:1155–1176.</w:t>
      </w:r>
    </w:p>
    <w:bookmarkEnd w:id="98"/>
    <w:bookmarkStart w:id="100" w:name="ref-damuth1993"/>
    <w:p>
      <w:pPr>
        <w:pStyle w:val="Bibliography"/>
      </w:pPr>
      <w:r>
        <w:t xml:space="preserve">Damuth J. 1993.</w:t>
      </w:r>
      <w:r>
        <w:t xml:space="preserve"> </w:t>
      </w:r>
      <w:hyperlink r:id="rId99">
        <w:r>
          <w:rPr>
            <w:rStyle w:val="Hyperlink"/>
          </w:rPr>
          <w:t xml:space="preserve">Cope’s rule, the island rule and the scaling of mammalian population density</w:t>
        </w:r>
      </w:hyperlink>
      <w:r>
        <w:t xml:space="preserve">. Nature. 365:748–750.</w:t>
      </w:r>
    </w:p>
    <w:bookmarkEnd w:id="100"/>
    <w:bookmarkStart w:id="102" w:name="ref-damuth2011"/>
    <w:p>
      <w:pPr>
        <w:pStyle w:val="Bibliography"/>
      </w:pPr>
      <w:r>
        <w:t xml:space="preserve">Damuth J., Janis C.M. 2011.</w:t>
      </w:r>
      <w:r>
        <w:t xml:space="preserve"> </w:t>
      </w:r>
      <w:hyperlink r:id="rId101">
        <w:r>
          <w:rPr>
            <w:rStyle w:val="Hyperlink"/>
          </w:rPr>
          <w:t xml:space="preserve">On the relationship between hypsodonty and feeding ecology in ungulate mammals, and its utility in palaeoecology</w:t>
        </w:r>
      </w:hyperlink>
      <w:r>
        <w:t xml:space="preserve">. Biological Reviews. 86:733–758.</w:t>
      </w:r>
    </w:p>
    <w:bookmarkEnd w:id="102"/>
    <w:bookmarkStart w:id="104" w:name="ref-drury2016"/>
    <w:p>
      <w:pPr>
        <w:pStyle w:val="Bibliography"/>
      </w:pPr>
      <w:r>
        <w:t xml:space="preserve">Drury J., Clavel J., Manceau M., Morlon H. 2016.</w:t>
      </w:r>
      <w:r>
        <w:t xml:space="preserve"> </w:t>
      </w:r>
      <w:hyperlink r:id="rId103">
        <w:r>
          <w:rPr>
            <w:rStyle w:val="Hyperlink"/>
          </w:rPr>
          <w:t xml:space="preserve">Estimating the effect of competition on trait evolution using maximum likelihood inference</w:t>
        </w:r>
      </w:hyperlink>
      <w:r>
        <w:t xml:space="preserve">. Systematic Biology. 65:700–710.</w:t>
      </w:r>
    </w:p>
    <w:bookmarkEnd w:id="104"/>
    <w:bookmarkStart w:id="106" w:name="ref-dunn2013"/>
    <w:p>
      <w:pPr>
        <w:pStyle w:val="Bibliography"/>
      </w:pPr>
      <w:r>
        <w:t xml:space="preserve">Dunn R.E., Madden R.H., Kohn M.J., Schmitz M.D., Strömberg C.A.E., Carlini A.A., Ré G.H., Crowley J. 2013.</w:t>
      </w:r>
      <w:r>
        <w:t xml:space="preserve"> </w:t>
      </w:r>
      <w:hyperlink r:id="rId105">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06"/>
    <w:bookmarkStart w:id="108" w:name="ref-esteve2025"/>
    <w:p>
      <w:pPr>
        <w:pStyle w:val="Bibliography"/>
      </w:pPr>
      <w:r>
        <w:t xml:space="preserve">Esteve J. 2025.</w:t>
      </w:r>
      <w:r>
        <w:t xml:space="preserve"> </w:t>
      </w:r>
      <w:hyperlink r:id="rId107">
        <w:r>
          <w:rPr>
            <w:rStyle w:val="Hyperlink"/>
          </w:rPr>
          <w:t xml:space="preserve">When extinction expands morphospace: Lessons from trilobites</w:t>
        </w:r>
      </w:hyperlink>
      <w:r>
        <w:t xml:space="preserve">. Proceedings of the Royal Society B: Biological Sciences. 292:20252245.</w:t>
      </w:r>
    </w:p>
    <w:bookmarkEnd w:id="108"/>
    <w:bookmarkStart w:id="110" w:name="ref-etienne2011"/>
    <w:p>
      <w:pPr>
        <w:pStyle w:val="Bibliography"/>
      </w:pPr>
      <w:r>
        <w:t xml:space="preserve">Etienne R.S., Haegeman B., Stadler T., Aze T., Pearson P.N., Purvis A., Phillimore A.B. 2011.</w:t>
      </w:r>
      <w:r>
        <w:t xml:space="preserve"> </w:t>
      </w:r>
      <w:hyperlink r:id="rId109">
        <w:r>
          <w:rPr>
            <w:rStyle w:val="Hyperlink"/>
          </w:rPr>
          <w:t xml:space="preserve">Diversity-dependence brings molecular phylogenies closer to agreement with the fossil record</w:t>
        </w:r>
      </w:hyperlink>
      <w:r>
        <w:t xml:space="preserve">. Proceedings of the Royal Society B: Biological Sciences. 279:1300–1309.</w:t>
      </w:r>
    </w:p>
    <w:bookmarkEnd w:id="110"/>
    <w:bookmarkStart w:id="112" w:name="ref-faurby2016"/>
    <w:p>
      <w:pPr>
        <w:pStyle w:val="Bibliography"/>
      </w:pPr>
      <w:r>
        <w:t xml:space="preserve">Faurby S., Svenning J.-C. 2016.</w:t>
      </w:r>
      <w:r>
        <w:t xml:space="preserve"> </w:t>
      </w:r>
      <w:hyperlink r:id="rId111">
        <w:r>
          <w:rPr>
            <w:rStyle w:val="Hyperlink"/>
          </w:rPr>
          <w:t xml:space="preserve">Resurrection of the island rule: Human-driven extinctions have obscured a basic evolutionary pattern</w:t>
        </w:r>
      </w:hyperlink>
      <w:r>
        <w:t xml:space="preserve">. The American Naturalist. 187:812–820.</w:t>
      </w:r>
    </w:p>
    <w:bookmarkEnd w:id="112"/>
    <w:bookmarkStart w:id="114" w:name="ref-fernicola2019"/>
    <w:p>
      <w:pPr>
        <w:pStyle w:val="Bibliography"/>
      </w:pPr>
      <w:r>
        <w:t xml:space="preserve">Fernicola J.C., Vizcaíno S.F., Bargo M.S., Kay R.F., Cuitiño J.I. 2019.</w:t>
      </w:r>
      <w:r>
        <w:t xml:space="preserve"> </w:t>
      </w:r>
      <w:hyperlink r:id="rId113">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4"/>
    <w:bookmarkStart w:id="116" w:name="ref-flannery-sutherland2022"/>
    <w:p>
      <w:pPr>
        <w:pStyle w:val="Bibliography"/>
      </w:pPr>
      <w:r>
        <w:t xml:space="preserve">Flannery-Sutherland J.T., Silvestro D., Benton M.J. 2022.</w:t>
      </w:r>
      <w:r>
        <w:t xml:space="preserve"> </w:t>
      </w:r>
      <w:hyperlink r:id="rId115">
        <w:r>
          <w:rPr>
            <w:rStyle w:val="Hyperlink"/>
          </w:rPr>
          <w:t xml:space="preserve">Global diversity dynamics in the fossil record are regionally heterogeneous</w:t>
        </w:r>
      </w:hyperlink>
      <w:r>
        <w:t xml:space="preserve">. Nature Communications. 13:2751.</w:t>
      </w:r>
    </w:p>
    <w:bookmarkEnd w:id="116"/>
    <w:bookmarkStart w:id="118" w:name="ref-foote1993"/>
    <w:p>
      <w:pPr>
        <w:pStyle w:val="Bibliography"/>
      </w:pPr>
      <w:r>
        <w:t xml:space="preserve">Foote M. 1993.</w:t>
      </w:r>
      <w:r>
        <w:t xml:space="preserve"> </w:t>
      </w:r>
      <w:hyperlink r:id="rId117">
        <w:r>
          <w:rPr>
            <w:rStyle w:val="Hyperlink"/>
          </w:rPr>
          <w:t xml:space="preserve">Discordance and concordance between morphological and taxonomic diversity</w:t>
        </w:r>
      </w:hyperlink>
      <w:r>
        <w:t xml:space="preserve">. Paleobiology. 19:185–204.</w:t>
      </w:r>
    </w:p>
    <w:bookmarkEnd w:id="118"/>
    <w:bookmarkStart w:id="120" w:name="ref-foote1997"/>
    <w:p>
      <w:pPr>
        <w:pStyle w:val="Bibliography"/>
      </w:pPr>
      <w:r>
        <w:t xml:space="preserve">Foote M. 1997.</w:t>
      </w:r>
      <w:r>
        <w:t xml:space="preserve"> </w:t>
      </w:r>
      <w:hyperlink r:id="rId119">
        <w:r>
          <w:rPr>
            <w:rStyle w:val="Hyperlink"/>
          </w:rPr>
          <w:t xml:space="preserve">The Evolution of Morphological Diversity</w:t>
        </w:r>
      </w:hyperlink>
      <w:r>
        <w:t xml:space="preserve">. Annual Review of Ecology, Evolution, and Systematics. 28:129–152.</w:t>
      </w:r>
    </w:p>
    <w:bookmarkEnd w:id="120"/>
    <w:bookmarkStart w:id="122" w:name="ref-guayasamin2024"/>
    <w:p>
      <w:pPr>
        <w:pStyle w:val="Bibliography"/>
      </w:pPr>
      <w:r>
        <w:t xml:space="preserve">Guayasamin J.M., Ribas C.C., Carnaval A.C., Carrillo J.D., Hoorn C., Lohmann L.G., Riff D., Ulloa Ulloa C., Albert J.S. 2024.</w:t>
      </w:r>
      <w:r>
        <w:t xml:space="preserve"> </w:t>
      </w:r>
      <w:hyperlink r:id="rId121">
        <w:r>
          <w:rPr>
            <w:rStyle w:val="Hyperlink"/>
          </w:rPr>
          <w:t xml:space="preserve">Evolution of Amazonian biodiversity: A review</w:t>
        </w:r>
      </w:hyperlink>
      <w:r>
        <w:t xml:space="preserve">. Acta Amazonica. 54:e54bc21360.</w:t>
      </w:r>
    </w:p>
    <w:bookmarkEnd w:id="122"/>
    <w:bookmarkStart w:id="124" w:name="ref-hagen2018"/>
    <w:p>
      <w:pPr>
        <w:pStyle w:val="Bibliography"/>
      </w:pPr>
      <w:r>
        <w:t xml:space="preserve">Hagen O., Andermann T., Quental T.B., Antonelli A., Silvestro D. 2018.</w:t>
      </w:r>
      <w:r>
        <w:t xml:space="preserve"> </w:t>
      </w:r>
      <w:hyperlink r:id="rId123">
        <w:r>
          <w:rPr>
            <w:rStyle w:val="Hyperlink"/>
          </w:rPr>
          <w:t xml:space="preserve">Estimating age-dependent extinction: Contrasting evidence from fossils and phylogenies</w:t>
        </w:r>
      </w:hyperlink>
      <w:r>
        <w:t xml:space="preserve">. Systematic Biology. 67:458–474.</w:t>
      </w:r>
    </w:p>
    <w:bookmarkEnd w:id="124"/>
    <w:bookmarkStart w:id="126" w:name="ref-hauffe2024"/>
    <w:p>
      <w:pPr>
        <w:pStyle w:val="Bibliography"/>
      </w:pPr>
      <w:r>
        <w:t xml:space="preserve">Hauffe T., Cantalapiedra J.L., Silvestro D. 2024.</w:t>
      </w:r>
      <w:r>
        <w:t xml:space="preserve"> </w:t>
      </w:r>
      <w:hyperlink r:id="rId125">
        <w:r>
          <w:rPr>
            <w:rStyle w:val="Hyperlink"/>
          </w:rPr>
          <w:t xml:space="preserve">Trait-mediated speciation and human-driven extinctions in proboscideans revealed by unsupervised bayesian neural networks</w:t>
        </w:r>
      </w:hyperlink>
      <w:r>
        <w:t xml:space="preserve">. Science Advances. 10:eadl2643.</w:t>
      </w:r>
    </w:p>
    <w:bookmarkEnd w:id="126"/>
    <w:bookmarkStart w:id="128" w:name="ref-hernández2005"/>
    <w:p>
      <w:pPr>
        <w:pStyle w:val="Bibliography"/>
      </w:pPr>
      <w:r>
        <w:t xml:space="preserve">Hernández R.M., Jordan T.E., Dalenz Farjat A., Echavarría L., Idleman B.D., Reynolds J.H. 2005.</w:t>
      </w:r>
      <w:r>
        <w:t xml:space="preserve"> </w:t>
      </w:r>
      <w:hyperlink r:id="rId127">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28"/>
    <w:bookmarkStart w:id="129" w:name="ref-homerocamacho1967"/>
    <w:p>
      <w:pPr>
        <w:pStyle w:val="Bibliography"/>
      </w:pPr>
      <w:r>
        <w:t xml:space="preserve">Homero Camacho H. 1967. Las transgresiones del cretácico superior y terciario de la argentina. Revista de la Asociación Geológica Argentina. 22:253–280.</w:t>
      </w:r>
    </w:p>
    <w:bookmarkEnd w:id="129"/>
    <w:bookmarkStart w:id="131" w:name="ref-hoorn2022"/>
    <w:p>
      <w:pPr>
        <w:pStyle w:val="Bibliography"/>
      </w:pPr>
      <w:r>
        <w:t xml:space="preserve">Hoorn C., Boschman L.M., Kukla T., Sciumbata M., Val P. 2022.</w:t>
      </w:r>
      <w:r>
        <w:t xml:space="preserve"> </w:t>
      </w:r>
      <w:hyperlink r:id="rId130">
        <w:r>
          <w:rPr>
            <w:rStyle w:val="Hyperlink"/>
          </w:rPr>
          <w:t xml:space="preserve">The miocene wetland of western amazonia and its role in neotropical biogeography</w:t>
        </w:r>
      </w:hyperlink>
      <w:r>
        <w:t xml:space="preserve">. Botanical Journal of the Linnean Society. 199:25–35.</w:t>
      </w:r>
    </w:p>
    <w:bookmarkEnd w:id="131"/>
    <w:bookmarkStart w:id="133" w:name="ref-hoorn1995"/>
    <w:p>
      <w:pPr>
        <w:pStyle w:val="Bibliography"/>
      </w:pPr>
      <w:r>
        <w:t xml:space="preserve">Hoorn C., Guerrero J., Sarmiento G.A., Lorente M.A. 1995.</w:t>
      </w:r>
      <w:r>
        <w:t xml:space="preserve"> </w:t>
      </w:r>
      <w:hyperlink r:id="rId132">
        <w:r>
          <w:rPr>
            <w:rStyle w:val="Hyperlink"/>
          </w:rPr>
          <w:t xml:space="preserve">Andean tectonics as a cause for changing drainage patterns in Miocene northern South America</w:t>
        </w:r>
      </w:hyperlink>
      <w:r>
        <w:t xml:space="preserve">. Geology. 23:237.</w:t>
      </w:r>
    </w:p>
    <w:bookmarkEnd w:id="133"/>
    <w:bookmarkStart w:id="135" w:name="ref-hoorn2010"/>
    <w:p>
      <w:pPr>
        <w:pStyle w:val="Bibliography"/>
      </w:pPr>
      <w:r>
        <w:t xml:space="preserve">Hoorn C., Wesselingh F.P., Steege H. ter, Bermudez M.A., Mora A., Sevink J., Sanmartín I., Sanchez-Meseguer A., Anderson C.L., Figueiredo J.P., Jaramillo C., Riff D., Negri F.R., Hooghiemstra H., Lundberg J., Stadler T., Särkinen T., Antonelli A. 2010.</w:t>
      </w:r>
      <w:r>
        <w:t xml:space="preserve"> </w:t>
      </w:r>
      <w:hyperlink r:id="rId134">
        <w:r>
          <w:rPr>
            <w:rStyle w:val="Hyperlink"/>
          </w:rPr>
          <w:t xml:space="preserve">Amazonia through time: Andean uplift, climate change, landscape evolution, and biodiversity</w:t>
        </w:r>
      </w:hyperlink>
      <w:r>
        <w:t xml:space="preserve">. Science. 330:927–931.</w:t>
      </w:r>
    </w:p>
    <w:bookmarkEnd w:id="135"/>
    <w:bookmarkStart w:id="137" w:name="ref-hullot2025"/>
    <w:p>
      <w:pPr>
        <w:pStyle w:val="Bibliography"/>
      </w:pPr>
      <w:r>
        <w:t xml:space="preserve">Hullot M., Robinet C., Vautrin Q., Tabuce R., Antoine P.-O., Merceron G., Lihoreau F. 2025.</w:t>
      </w:r>
      <w:r>
        <w:t xml:space="preserve"> </w:t>
      </w:r>
      <w:hyperlink r:id="rId136">
        <w:r>
          <w:rPr>
            <w:rStyle w:val="Hyperlink"/>
          </w:rPr>
          <w:t xml:space="preserve">Evolution of dietary preferences of the lophiodontidae (mammalia, perissodactyla) from southern france</w:t>
        </w:r>
      </w:hyperlink>
      <w:r>
        <w:t xml:space="preserve">. Palaeogeography, Palaeoclimatology, Palaeoecology. 675:113076.</w:t>
      </w:r>
    </w:p>
    <w:bookmarkEnd w:id="137"/>
    <w:bookmarkStart w:id="138" w:name="ref-janis1988"/>
    <w:p>
      <w:pPr>
        <w:pStyle w:val="Bibliography"/>
      </w:pPr>
      <w:r>
        <w:t xml:space="preserve">Janis C.M. 1988. An estimation of tooth volume and hypsodonty indices in ungulate mammals, and the correlation of these factors with dietary preferences. Mémoires du Moséum d’Histoire Naturelle de Paris.:367–387.</w:t>
      </w:r>
    </w:p>
    <w:bookmarkEnd w:id="138"/>
    <w:bookmarkStart w:id="140" w:name="ref-jaramillo2017"/>
    <w:p>
      <w:pPr>
        <w:pStyle w:val="Bibliography"/>
      </w:pPr>
      <w:r>
        <w:t xml:space="preserve">Jaramillo C., Romero I., D’Apolito C., Bayona G., Duarte E., Louwye S., Escobar J., Luque J., Carrillo-Briceño J.D., Zapata V., Mora A., Schouten S., Zavada M., Harrington G., Ortiz J., Wesselingh F.P. 2017.</w:t>
      </w:r>
      <w:r>
        <w:t xml:space="preserve"> </w:t>
      </w:r>
      <w:hyperlink r:id="rId139">
        <w:r>
          <w:rPr>
            <w:rStyle w:val="Hyperlink"/>
          </w:rPr>
          <w:t xml:space="preserve">Miocene flooding events of western amazonia</w:t>
        </w:r>
      </w:hyperlink>
      <w:r>
        <w:t xml:space="preserve">. Science Advances. 3:e1601693.</w:t>
      </w:r>
    </w:p>
    <w:bookmarkEnd w:id="140"/>
    <w:bookmarkStart w:id="142" w:name="ref-jardine2012"/>
    <w:p>
      <w:pPr>
        <w:pStyle w:val="Bibliography"/>
      </w:pPr>
      <w:r>
        <w:t xml:space="preserve">Jardine P.E., Janis C.M., Sahney S., Benton M.J. 2012.</w:t>
      </w:r>
      <w:r>
        <w:t xml:space="preserve"> </w:t>
      </w:r>
      <w:hyperlink r:id="rId141">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2"/>
    <w:bookmarkStart w:id="144" w:name="ref-lehtonen2017"/>
    <w:p>
      <w:pPr>
        <w:pStyle w:val="Bibliography"/>
      </w:pPr>
      <w:r>
        <w:t xml:space="preserve">Lehtonen S., Silvestro D., Karger D.N., Scotese C., Tuomisto H., Kessler M., Peña C., Wahlberg N., Antonelli A. 2017.</w:t>
      </w:r>
      <w:r>
        <w:t xml:space="preserve"> </w:t>
      </w:r>
      <w:hyperlink r:id="rId143">
        <w:r>
          <w:rPr>
            <w:rStyle w:val="Hyperlink"/>
          </w:rPr>
          <w:t xml:space="preserve">Environmentally driven extinction and opportunistic origination explain fern diversification patterns</w:t>
        </w:r>
      </w:hyperlink>
      <w:r>
        <w:t xml:space="preserve">. Scientific Reports. 7:4831.</w:t>
      </w:r>
    </w:p>
    <w:bookmarkEnd w:id="144"/>
    <w:bookmarkStart w:id="146" w:name="ref-lomolino2005"/>
    <w:p>
      <w:pPr>
        <w:pStyle w:val="Bibliography"/>
      </w:pPr>
      <w:r>
        <w:t xml:space="preserve">Lomolino M.V. 2005.</w:t>
      </w:r>
      <w:r>
        <w:t xml:space="preserve"> </w:t>
      </w:r>
      <w:hyperlink r:id="rId145">
        <w:r>
          <w:rPr>
            <w:rStyle w:val="Hyperlink"/>
          </w:rPr>
          <w:t xml:space="preserve">Body size evolution in insular vertebrates: Generality of the island rule</w:t>
        </w:r>
      </w:hyperlink>
      <w:r>
        <w:t xml:space="preserve">. Journal of Biogeography. 32:1683–1699.</w:t>
      </w:r>
    </w:p>
    <w:bookmarkEnd w:id="146"/>
    <w:bookmarkStart w:id="148" w:name="ref-macfadden2000"/>
    <w:p>
      <w:pPr>
        <w:pStyle w:val="Bibliography"/>
      </w:pPr>
      <w:r>
        <w:t xml:space="preserve">MacFadden B.J. 2000.</w:t>
      </w:r>
      <w:r>
        <w:t xml:space="preserve"> </w:t>
      </w:r>
      <w:hyperlink r:id="rId147">
        <w:r>
          <w:rPr>
            <w:rStyle w:val="Hyperlink"/>
          </w:rPr>
          <w:t xml:space="preserve">Cenozoic mammalian herbivores from the americas: Reconstructing ancient diets and terrestrial communities</w:t>
        </w:r>
      </w:hyperlink>
      <w:r>
        <w:t xml:space="preserve">. Annual Review of Ecology and Systematics. 31:33–59.</w:t>
      </w:r>
    </w:p>
    <w:bookmarkEnd w:id="148"/>
    <w:bookmarkStart w:id="150" w:name="ref-macphee2011"/>
    <w:p>
      <w:pPr>
        <w:pStyle w:val="Bibliography"/>
      </w:pPr>
      <w:r>
        <w:t xml:space="preserve">MacPhee R.D.E. 2011.</w:t>
      </w:r>
      <w:r>
        <w:t xml:space="preserve"> </w:t>
      </w:r>
      <w:hyperlink r:id="rId149">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50"/>
    <w:bookmarkStart w:id="152" w:name="ref-marivaux2022"/>
    <w:p>
      <w:pPr>
        <w:pStyle w:val="Bibliography"/>
      </w:pPr>
      <w:r>
        <w:t xml:space="preserve">Marivaux L., López L.W.V., Boivin M., Da Cunha L., Fabre P.-H., Joannes-Boyau R., Maincent G., Münch P., Stutz N.S., Vélez-Juarbe J., Antoine P.-O. 2022.</w:t>
      </w:r>
      <w:r>
        <w:t xml:space="preserve"> </w:t>
      </w:r>
      <w:hyperlink r:id="rId151">
        <w:r>
          <w:rPr>
            <w:rStyle w:val="Hyperlink"/>
          </w:rPr>
          <w:t xml:space="preserve">Incisor enamel microstructure of West Indian caviomorph hystricognathous rodents (Octodontoidea and Chinchilloidea)</w:t>
        </w:r>
      </w:hyperlink>
      <w:r>
        <w:t xml:space="preserve">. Journal of Mammalian Evolution. 29:969–995.</w:t>
      </w:r>
    </w:p>
    <w:bookmarkEnd w:id="152"/>
    <w:bookmarkStart w:id="154" w:name="ref-marivaux_early_2020"/>
    <w:p>
      <w:pPr>
        <w:pStyle w:val="Bibliography"/>
      </w:pPr>
      <w:r>
        <w:t xml:space="preserve">Marivaux L., Vélez-Juarbe J., Merzeraud G., Pujos F., Viñola López L.W., Boivin M., Santos-Mercado H., Cruz E.J., Grajales A., Padilla J., Vélez-Rosado K.I., Philippon M., Léticée J.-L., Münch P., Antoine P.-O. 2020.</w:t>
      </w:r>
      <w:r>
        <w:t xml:space="preserve"> </w:t>
      </w:r>
      <w:hyperlink r:id="rId153">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54"/>
    <w:bookmarkStart w:id="156" w:name="ref-marshall1982"/>
    <w:p>
      <w:pPr>
        <w:pStyle w:val="Bibliography"/>
      </w:pPr>
      <w:r>
        <w:t xml:space="preserve">Marshall L.G., Webb S.D., Sepkoski J.J., Raup D.M. 1982.</w:t>
      </w:r>
      <w:r>
        <w:t xml:space="preserve"> </w:t>
      </w:r>
      <w:hyperlink r:id="rId155">
        <w:r>
          <w:rPr>
            <w:rStyle w:val="Hyperlink"/>
          </w:rPr>
          <w:t xml:space="preserve">Mammalian evolution and the great american interchange</w:t>
        </w:r>
      </w:hyperlink>
      <w:r>
        <w:t xml:space="preserve">. Science. 215:1351–1357.</w:t>
      </w:r>
    </w:p>
    <w:bookmarkEnd w:id="156"/>
    <w:bookmarkStart w:id="158" w:name="ref-mcfarlane1998"/>
    <w:p>
      <w:pPr>
        <w:pStyle w:val="Bibliography"/>
      </w:pPr>
      <w:r>
        <w:t xml:space="preserve">McFarlane D.A., MacPhee R.D.E., Ford D.C. 1998.</w:t>
      </w:r>
      <w:r>
        <w:t xml:space="preserve"> </w:t>
      </w:r>
      <w:hyperlink r:id="rId157">
        <w:r>
          <w:rPr>
            <w:rStyle w:val="Hyperlink"/>
          </w:rPr>
          <w:t xml:space="preserve">Body Size Variability and a Sangamonian Extinction Model for Amblyrhiza,a West Indian Megafaunal Rodent</w:t>
        </w:r>
      </w:hyperlink>
      <w:r>
        <w:t xml:space="preserve">. Quaternary Research. 50:80–89.</w:t>
      </w:r>
    </w:p>
    <w:bookmarkEnd w:id="158"/>
    <w:bookmarkStart w:id="160" w:name="ref-meiri2007"/>
    <w:p>
      <w:pPr>
        <w:pStyle w:val="Bibliography"/>
      </w:pPr>
      <w:r>
        <w:t xml:space="preserve">Meiri S., Cooper N., Purvis A. 2007.</w:t>
      </w:r>
      <w:r>
        <w:t xml:space="preserve"> </w:t>
      </w:r>
      <w:hyperlink r:id="rId159">
        <w:r>
          <w:rPr>
            <w:rStyle w:val="Hyperlink"/>
          </w:rPr>
          <w:t xml:space="preserve">The island rule: Made to be broken?</w:t>
        </w:r>
      </w:hyperlink>
      <w:r>
        <w:t xml:space="preserve"> Proceedings of the Royal Society B: Biological Sciences. 275:141–148.</w:t>
      </w:r>
    </w:p>
    <w:bookmarkEnd w:id="160"/>
    <w:bookmarkStart w:id="162" w:name="ref-miller2020"/>
    <w:p>
      <w:pPr>
        <w:pStyle w:val="Bibliography"/>
      </w:pPr>
      <w:r>
        <w:t xml:space="preserve">Miller K.G., Browning J.V., Schmelz W.J., Kopp R.E., Mountain G.S., Wright J.D. 2020.</w:t>
      </w:r>
      <w:r>
        <w:t xml:space="preserve"> </w:t>
      </w:r>
      <w:hyperlink r:id="rId161">
        <w:r>
          <w:rPr>
            <w:rStyle w:val="Hyperlink"/>
          </w:rPr>
          <w:t xml:space="preserve">Cenozoic sea-level and cryospheric evolution from deep-sea geochemical and continental margin records</w:t>
        </w:r>
      </w:hyperlink>
      <w:r>
        <w:t xml:space="preserve">. Science Advances. 6:eaaz1346.</w:t>
      </w:r>
    </w:p>
    <w:bookmarkEnd w:id="162"/>
    <w:bookmarkStart w:id="164" w:name="ref-mones1982"/>
    <w:p>
      <w:pPr>
        <w:pStyle w:val="Bibliography"/>
      </w:pPr>
      <w:r>
        <w:t xml:space="preserve">Mones A. 1982.</w:t>
      </w:r>
      <w:r>
        <w:t xml:space="preserve"> </w:t>
      </w:r>
      <w:hyperlink r:id="rId163">
        <w:r>
          <w:rPr>
            <w:rStyle w:val="Hyperlink"/>
          </w:rPr>
          <w:t xml:space="preserve">An equivocal nomenclature: What means hypsodonty?</w:t>
        </w:r>
      </w:hyperlink>
      <w:r>
        <w:t xml:space="preserve"> Paläontologische Zeitschrift. 56:107–111.</w:t>
      </w:r>
    </w:p>
    <w:bookmarkEnd w:id="164"/>
    <w:bookmarkStart w:id="166" w:name="ref-morlon2024"/>
    <w:p>
      <w:pPr>
        <w:pStyle w:val="Bibliography"/>
      </w:pPr>
      <w:r>
        <w:t xml:space="preserve">Morlon H., Andréoletti J., Barido-Sottani J., Lambert S., Perez-Lamarque B., Quintero I., Senderov V., Veron P. 2024.</w:t>
      </w:r>
      <w:r>
        <w:t xml:space="preserve"> </w:t>
      </w:r>
      <w:hyperlink r:id="rId165">
        <w:r>
          <w:rPr>
            <w:rStyle w:val="Hyperlink"/>
          </w:rPr>
          <w:t xml:space="preserve">Phylogenetic Insights into Diversification</w:t>
        </w:r>
      </w:hyperlink>
      <w:r>
        <w:t xml:space="preserve">. Annual Review of Ecology, Evolution, and Systematics.</w:t>
      </w:r>
    </w:p>
    <w:bookmarkEnd w:id="166"/>
    <w:bookmarkStart w:id="168" w:name="ref-muñoz2023"/>
    <w:p>
      <w:pPr>
        <w:pStyle w:val="Bibliography"/>
      </w:pPr>
      <w:r>
        <w:t xml:space="preserve">Muñoz C.O.R., Bonini R., Hemming S., Cenizo M., Pardiñas U.F.J., Prevosti F.J. 2023.</w:t>
      </w:r>
      <w:r>
        <w:t xml:space="preserve"> </w:t>
      </w:r>
      <w:hyperlink r:id="rId167">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68"/>
    <w:bookmarkStart w:id="170" w:name="ref-neige2026"/>
    <w:p>
      <w:pPr>
        <w:pStyle w:val="Bibliography"/>
      </w:pPr>
      <w:r>
        <w:t xml:space="preserve">Neige P., Tiel T. van. 2026.</w:t>
      </w:r>
      <w:r>
        <w:t xml:space="preserve"> </w:t>
      </w:r>
      <w:hyperlink r:id="rId169">
        <w:r>
          <w:rPr>
            <w:rStyle w:val="Hyperlink"/>
          </w:rPr>
          <w:t xml:space="preserve">Background extinction due to species specialization? Insights from a high-resolution Jurassic ammonoid case study (Dactylioceratidae)</w:t>
        </w:r>
      </w:hyperlink>
      <w:r>
        <w:t xml:space="preserve">. Paleobiology.:1–17.</w:t>
      </w:r>
    </w:p>
    <w:bookmarkEnd w:id="170"/>
    <w:bookmarkStart w:id="172" w:name="ref-ogg2020"/>
    <w:p>
      <w:pPr>
        <w:pStyle w:val="Bibliography"/>
      </w:pPr>
      <w:r>
        <w:t xml:space="preserve">Ogg J.G. 2020.</w:t>
      </w:r>
      <w:r>
        <w:t xml:space="preserve"> </w:t>
      </w:r>
      <w:hyperlink r:id="rId171">
        <w:r>
          <w:rPr>
            <w:rStyle w:val="Hyperlink"/>
          </w:rPr>
          <w:t xml:space="preserve">Geomagnetic polarity time scale</w:t>
        </w:r>
      </w:hyperlink>
      <w:r>
        <w:t xml:space="preserve">. Elsevier. p. 159–192.</w:t>
      </w:r>
    </w:p>
    <w:bookmarkEnd w:id="172"/>
    <w:bookmarkStart w:id="174" w:name="ref-paiva2026"/>
    <w:p>
      <w:pPr>
        <w:pStyle w:val="Bibliography"/>
      </w:pPr>
      <w:r>
        <w:t xml:space="preserve">Paiva A.L., Godoy P., Santos D. dos, Langer M., Mannion P. 2026.</w:t>
      </w:r>
      <w:r>
        <w:t xml:space="preserve"> </w:t>
      </w:r>
      <w:hyperlink r:id="rId173">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74"/>
    <w:bookmarkStart w:id="176" w:name="ref-palazzesi2012"/>
    <w:p>
      <w:pPr>
        <w:pStyle w:val="Bibliography"/>
      </w:pPr>
      <w:r>
        <w:t xml:space="preserve">Palazzesi L., Barreda V. 2012.</w:t>
      </w:r>
      <w:r>
        <w:t xml:space="preserve"> </w:t>
      </w:r>
      <w:hyperlink r:id="rId175">
        <w:r>
          <w:rPr>
            <w:rStyle w:val="Hyperlink"/>
          </w:rPr>
          <w:t xml:space="preserve">Fossil pollen records reveal a late rise of open-habitat ecosystems in Patagonia</w:t>
        </w:r>
      </w:hyperlink>
      <w:r>
        <w:t xml:space="preserve">. Nature Communications. 3:1294.</w:t>
      </w:r>
    </w:p>
    <w:bookmarkEnd w:id="176"/>
    <w:bookmarkStart w:id="177" w:name="ref-pascual1996"/>
    <w:p>
      <w:pPr>
        <w:pStyle w:val="Bibliography"/>
      </w:pPr>
      <w:r>
        <w:t xml:space="preserve">Pascual R., Ortiz-Jaureguizar E., Prado J.L. 1996. Land mammals: Paradigm for cenozoic south american geobiotic evolution.</w:t>
      </w:r>
    </w:p>
    <w:bookmarkEnd w:id="177"/>
    <w:bookmarkStart w:id="179" w:name="ref-patton2015"/>
    <w:p>
      <w:pPr>
        <w:pStyle w:val="Bibliography"/>
      </w:pPr>
      <w:r>
        <w:t xml:space="preserve">Patton J.L., Pardiñas U.F.J., D’Elía G. 2015.</w:t>
      </w:r>
      <w:r>
        <w:t xml:space="preserve"> </w:t>
      </w:r>
      <w:hyperlink r:id="rId178">
        <w:r>
          <w:rPr>
            <w:rStyle w:val="Hyperlink"/>
          </w:rPr>
          <w:t xml:space="preserve">Mammals of South America, Volume 2: Rodents</w:t>
        </w:r>
      </w:hyperlink>
      <w:r>
        <w:t xml:space="preserve">. Chicago, IL: University of Chicago Press.</w:t>
      </w:r>
    </w:p>
    <w:bookmarkEnd w:id="179"/>
    <w:bookmarkStart w:id="181" w:name="ref-pérez_new_2010"/>
    <w:p>
      <w:pPr>
        <w:pStyle w:val="Bibliography"/>
      </w:pPr>
      <w:r>
        <w:t xml:space="preserve">Pérez M.E. 2010.</w:t>
      </w:r>
      <w:r>
        <w:t xml:space="preserve"> </w:t>
      </w:r>
      <w:hyperlink r:id="rId180">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81"/>
    <w:bookmarkStart w:id="183" w:name="ref-rasia_reappraisal_2018"/>
    <w:p>
      <w:pPr>
        <w:pStyle w:val="Bibliography"/>
      </w:pPr>
      <w:r>
        <w:t xml:space="preserve">Rasia L.L., Candela A.M. 2018.</w:t>
      </w:r>
      <w:r>
        <w:t xml:space="preserve"> </w:t>
      </w:r>
      <w:hyperlink r:id="rId182">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w:t>
      </w:r>
    </w:p>
    <w:bookmarkEnd w:id="183"/>
    <w:bookmarkStart w:id="185" w:name="ref-rasia_comprehensive_2021"/>
    <w:p>
      <w:pPr>
        <w:pStyle w:val="Bibliography"/>
      </w:pPr>
      <w:r>
        <w:t xml:space="preserve">Rasia L.L., Candela A.M., Cañón C. 2021.</w:t>
      </w:r>
      <w:r>
        <w:t xml:space="preserve"> </w:t>
      </w:r>
      <w:hyperlink r:id="rId184">
        <w:r>
          <w:rPr>
            <w:rStyle w:val="Hyperlink"/>
          </w:rPr>
          <w:t xml:space="preserve">Comprehensive total evidence phylogeny of chinchillids (rodentia, caviomorpha): Cheek teeth anatomy and evolution</w:t>
        </w:r>
      </w:hyperlink>
      <w:r>
        <w:t xml:space="preserve">. Journal of Anatomy. 239:405–423.</w:t>
      </w:r>
    </w:p>
    <w:bookmarkEnd w:id="185"/>
    <w:bookmarkStart w:id="187" w:name="ref-rasia2024"/>
    <w:p>
      <w:pPr>
        <w:pStyle w:val="Bibliography"/>
      </w:pPr>
      <w:r>
        <w:t xml:space="preserve">Rasia L.L., Montalvo C.I., Sostillo R., Kerber L., Tomassini R.L. 2024.</w:t>
      </w:r>
      <w:r>
        <w:t xml:space="preserve"> </w:t>
      </w:r>
      <w:hyperlink r:id="rId186">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87"/>
    <w:bookmarkStart w:id="189" w:name="ref-rinderknecht2008"/>
    <w:p>
      <w:pPr>
        <w:pStyle w:val="Bibliography"/>
      </w:pPr>
      <w:r>
        <w:t xml:space="preserve">Rinderknecht A., Blanco R.E. 2008.</w:t>
      </w:r>
      <w:r>
        <w:t xml:space="preserve"> </w:t>
      </w:r>
      <w:hyperlink r:id="rId188">
        <w:r>
          <w:rPr>
            <w:rStyle w:val="Hyperlink"/>
          </w:rPr>
          <w:t xml:space="preserve">The largest fossil rodent</w:t>
        </w:r>
      </w:hyperlink>
      <w:r>
        <w:t xml:space="preserve">. Proceedings of the Royal Society B: Biological Sciences. 275:923–928.</w:t>
      </w:r>
    </w:p>
    <w:bookmarkEnd w:id="189"/>
    <w:bookmarkStart w:id="191" w:name="ref-robinet2020"/>
    <w:p>
      <w:pPr>
        <w:pStyle w:val="Bibliography"/>
      </w:pPr>
      <w:r>
        <w:t xml:space="preserve">Robinet C., Merceron G., Candela A.M., Marivaux L. 2020.</w:t>
      </w:r>
      <w:r>
        <w:t xml:space="preserve"> </w:t>
      </w:r>
      <w:hyperlink r:id="rId190">
        <w:r>
          <w:rPr>
            <w:rStyle w:val="Hyperlink"/>
          </w:rPr>
          <w:t xml:space="preserve">Dental microwear texture analysis and diet in caviomorphs (rodentia) from the serra do mar atlantic forest (brazil)</w:t>
        </w:r>
      </w:hyperlink>
      <w:r>
        <w:t xml:space="preserve">. Journal of Mammalogy. 101:386–402.</w:t>
      </w:r>
    </w:p>
    <w:bookmarkEnd w:id="191"/>
    <w:bookmarkStart w:id="193" w:name="ref-salas-gismondi2015"/>
    <w:p>
      <w:pPr>
        <w:pStyle w:val="Bibliography"/>
      </w:pPr>
      <w:r>
        <w:t xml:space="preserve">Salas-Gismondi R., Flynn J.J., Baby P., Tejada-Lara J.V., Wesselingh F.P., Antoine P.-O. 2015.</w:t>
      </w:r>
      <w:r>
        <w:t xml:space="preserve"> </w:t>
      </w:r>
      <w:hyperlink r:id="rId192">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193"/>
    <w:bookmarkStart w:id="195" w:name="ref-sánchez-villagra2003"/>
    <w:p>
      <w:pPr>
        <w:pStyle w:val="Bibliography"/>
      </w:pPr>
      <w:r>
        <w:t xml:space="preserve">Sánchez-Villagra M.R., Aguilera O., Horovitz I. 2003.</w:t>
      </w:r>
      <w:r>
        <w:t xml:space="preserve"> </w:t>
      </w:r>
      <w:hyperlink r:id="rId194">
        <w:r>
          <w:rPr>
            <w:rStyle w:val="Hyperlink"/>
          </w:rPr>
          <w:t xml:space="preserve">The anatomy of the world’s largest extinct rodent</w:t>
        </w:r>
      </w:hyperlink>
      <w:r>
        <w:t xml:space="preserve">. Science. 301:1708–1710.</w:t>
      </w:r>
    </w:p>
    <w:bookmarkEnd w:id="195"/>
    <w:bookmarkStart w:id="197" w:name="ref-silvestro2015"/>
    <w:p>
      <w:pPr>
        <w:pStyle w:val="Bibliography"/>
      </w:pPr>
      <w:r>
        <w:t xml:space="preserve">Silvestro D., Antonelli A., Salamin N., Quental T.B. 2015.</w:t>
      </w:r>
      <w:r>
        <w:t xml:space="preserve"> </w:t>
      </w:r>
      <w:hyperlink r:id="rId196">
        <w:r>
          <w:rPr>
            <w:rStyle w:val="Hyperlink"/>
          </w:rPr>
          <w:t xml:space="preserve">The role of clade competition in the diversification of North American canids</w:t>
        </w:r>
      </w:hyperlink>
      <w:r>
        <w:t xml:space="preserve">. Proceedings of the National Academy of Sciences. 112:8684–8689.</w:t>
      </w:r>
    </w:p>
    <w:bookmarkEnd w:id="197"/>
    <w:bookmarkStart w:id="199" w:name="ref-silvestro2019"/>
    <w:p>
      <w:pPr>
        <w:pStyle w:val="Bibliography"/>
      </w:pPr>
      <w:r>
        <w:t xml:space="preserve">Silvestro D., Salamin N., Antonelli A., Meyer X. 2019.</w:t>
      </w:r>
      <w:r>
        <w:t xml:space="preserve"> </w:t>
      </w:r>
      <w:hyperlink r:id="rId198">
        <w:r>
          <w:rPr>
            <w:rStyle w:val="Hyperlink"/>
          </w:rPr>
          <w:t xml:space="preserve">Improved estimation of macroevolutionary rates from fossil data using a Bayesian framework</w:t>
        </w:r>
      </w:hyperlink>
      <w:r>
        <w:t xml:space="preserve">. Paleobiology. 45:546–570.</w:t>
      </w:r>
    </w:p>
    <w:bookmarkEnd w:id="199"/>
    <w:bookmarkStart w:id="201" w:name="ref-silvestro2014"/>
    <w:p>
      <w:pPr>
        <w:pStyle w:val="Bibliography"/>
      </w:pPr>
      <w:r>
        <w:t xml:space="preserve">Silvestro D., Salamin N., Schnitzler J. 2014.</w:t>
      </w:r>
      <w:r>
        <w:t xml:space="preserve"> </w:t>
      </w:r>
      <w:hyperlink r:id="rId200">
        <w:r>
          <w:rPr>
            <w:rStyle w:val="Hyperlink"/>
          </w:rPr>
          <w:t xml:space="preserve">PyRate: a new program to estimate speciation and extinction rates from incomplete fossil data</w:t>
        </w:r>
      </w:hyperlink>
      <w:r>
        <w:t xml:space="preserve">. Methods in Ecology and Evolution. 5:1126–1131.</w:t>
      </w:r>
    </w:p>
    <w:bookmarkEnd w:id="201"/>
    <w:bookmarkStart w:id="202" w:name="ref-simpson1944"/>
    <w:p>
      <w:pPr>
        <w:pStyle w:val="Bibliography"/>
      </w:pPr>
      <w:r>
        <w:t xml:space="preserve">Simpson G.G. 1944. Tempo and mode in evolution.</w:t>
      </w:r>
    </w:p>
    <w:bookmarkEnd w:id="202"/>
    <w:bookmarkStart w:id="203" w:name="ref-simpson1980"/>
    <w:p>
      <w:pPr>
        <w:pStyle w:val="Bibliography"/>
      </w:pPr>
      <w:r>
        <w:t xml:space="preserve">Simpson G.G. 1980. Splendid isolation : The curious history of south american mammals.</w:t>
      </w:r>
    </w:p>
    <w:bookmarkEnd w:id="203"/>
    <w:bookmarkStart w:id="205" w:name="ref-solórzano2024"/>
    <w:p>
      <w:pPr>
        <w:pStyle w:val="Bibliography"/>
      </w:pPr>
      <w:r>
        <w:t xml:space="preserve">Solórzano A., Núñez-Flores M., Rodríguez-Serrano E. 2024.</w:t>
      </w:r>
      <w:r>
        <w:t xml:space="preserve"> </w:t>
      </w:r>
      <w:hyperlink r:id="rId204">
        <w:r>
          <w:rPr>
            <w:rStyle w:val="Hyperlink"/>
          </w:rPr>
          <w:t xml:space="preserve">The rise and fall of notoungulates: How andean uplift, available land area, competition, and depredation driven its diversification dynamics</w:t>
        </w:r>
      </w:hyperlink>
      <w:r>
        <w:t xml:space="preserve">. Gondwana Research.</w:t>
      </w:r>
    </w:p>
    <w:bookmarkEnd w:id="205"/>
    <w:bookmarkStart w:id="206" w:name="ref-stebbins1974"/>
    <w:p>
      <w:pPr>
        <w:pStyle w:val="Bibliography"/>
      </w:pPr>
      <w:r>
        <w:t xml:space="preserve">Stebbins G.L. 1974. Trends of angiosperm phylogeny - the ecological basis of diversity. Cambridge, Mass: p. 156–170.</w:t>
      </w:r>
    </w:p>
    <w:bookmarkEnd w:id="206"/>
    <w:bookmarkStart w:id="208" w:name="ref-strömberg2013"/>
    <w:p>
      <w:pPr>
        <w:pStyle w:val="Bibliography"/>
      </w:pPr>
      <w:r>
        <w:t xml:space="preserve">Strömberg C.A.E., Dunn R.E., Madden R.H., Kohn M.J., Carlini A.A. 2013.</w:t>
      </w:r>
      <w:r>
        <w:t xml:space="preserve"> </w:t>
      </w:r>
      <w:hyperlink r:id="rId207">
        <w:r>
          <w:rPr>
            <w:rStyle w:val="Hyperlink"/>
          </w:rPr>
          <w:t xml:space="preserve">Decoupling the spread of grasslands from the evolution of grazer-type herbivores in South America</w:t>
        </w:r>
      </w:hyperlink>
      <w:r>
        <w:t xml:space="preserve">. Nature Communications. 4:1478.</w:t>
      </w:r>
    </w:p>
    <w:bookmarkEnd w:id="208"/>
    <w:bookmarkStart w:id="210" w:name="ref-tardif2025"/>
    <w:p>
      <w:pPr>
        <w:pStyle w:val="Bibliography"/>
      </w:pPr>
      <w:r>
        <w:t xml:space="preserve">Tardif D., Condamine F.L., Streiff S.J.R., Sepulchre P., Couvreur T.L.P. 2025.</w:t>
      </w:r>
      <w:r>
        <w:t xml:space="preserve"> </w:t>
      </w:r>
      <w:hyperlink r:id="rId209">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10"/>
    <w:bookmarkStart w:id="212" w:name="ref-tarquini2022"/>
    <w:p>
      <w:pPr>
        <w:pStyle w:val="Bibliography"/>
      </w:pPr>
      <w:r>
        <w:t xml:space="preserve">Tarquini S.D., Ladevèze S., Prevosti F.J. 2022.</w:t>
      </w:r>
      <w:r>
        <w:t xml:space="preserve"> </w:t>
      </w:r>
      <w:hyperlink r:id="rId211">
        <w:r>
          <w:rPr>
            <w:rStyle w:val="Hyperlink"/>
          </w:rPr>
          <w:t xml:space="preserve">The multicausal twilight of South American native mammalian predators (Metatheria, Sparassodonta)</w:t>
        </w:r>
      </w:hyperlink>
      <w:r>
        <w:t xml:space="preserve">. Scientific Reports. 12:1224.</w:t>
      </w:r>
    </w:p>
    <w:bookmarkEnd w:id="212"/>
    <w:bookmarkStart w:id="214" w:name="ref-database"/>
    <w:p>
      <w:pPr>
        <w:pStyle w:val="Bibliography"/>
      </w:pPr>
      <w:r>
        <w:t xml:space="preserve">Upham N., Burgin C., Widness J., Liphardt S., Parker C., Becker M., Rochon I., Huckaby D., Zijlstra J. 2026.</w:t>
      </w:r>
      <w:r>
        <w:t xml:space="preserve"> </w:t>
      </w:r>
      <w:hyperlink r:id="rId213">
        <w:r>
          <w:rPr>
            <w:rStyle w:val="Hyperlink"/>
          </w:rPr>
          <w:t xml:space="preserve">Mammal Diversity Database v2.4</w:t>
        </w:r>
      </w:hyperlink>
      <w:r>
        <w:t xml:space="preserve">.</w:t>
      </w:r>
    </w:p>
    <w:bookmarkEnd w:id="214"/>
    <w:bookmarkStart w:id="215" w:name="ref-upham2015"/>
    <w:p>
      <w:pPr>
        <w:pStyle w:val="Bibliography"/>
      </w:pPr>
      <w:r>
        <w:t xml:space="preserve">Upham N.S., Patterson B.D. 2015. Evolution of Caviomorph Rodents: a Complete Phylogeny and Timetree for Living Genera.</w:t>
      </w:r>
    </w:p>
    <w:bookmarkEnd w:id="215"/>
    <w:bookmarkStart w:id="217" w:name="ref-vallejos-garrido2023"/>
    <w:p>
      <w:pPr>
        <w:pStyle w:val="Bibliography"/>
      </w:pPr>
      <w:r>
        <w:t xml:space="preserve">Vallejos-Garrido P., Pino K., Espinoza-Aravena N., Pari A., Inostroza-Michael O., Toledo-Muñoz M., Castillo-Ravanal B., Romero-Alarcón V., Hernández C.E., Palma R.E., Rodríguez-Serrano E. 2023.</w:t>
      </w:r>
      <w:r>
        <w:t xml:space="preserve"> </w:t>
      </w:r>
      <w:hyperlink r:id="rId216">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17"/>
    <w:bookmarkStart w:id="219" w:name="ref-vanvalen1960"/>
    <w:p>
      <w:pPr>
        <w:pStyle w:val="Bibliography"/>
      </w:pPr>
      <w:r>
        <w:t xml:space="preserve">Van Valen L. 1960.</w:t>
      </w:r>
      <w:r>
        <w:t xml:space="preserve"> </w:t>
      </w:r>
      <w:hyperlink r:id="rId218">
        <w:r>
          <w:rPr>
            <w:rStyle w:val="Hyperlink"/>
          </w:rPr>
          <w:t xml:space="preserve">A functional index of hypsodonty</w:t>
        </w:r>
      </w:hyperlink>
      <w:r>
        <w:t xml:space="preserve">. Evolution. 14:531–532.</w:t>
      </w:r>
    </w:p>
    <w:bookmarkEnd w:id="219"/>
    <w:bookmarkStart w:id="220" w:name="ref-vanvalen1973"/>
    <w:p>
      <w:pPr>
        <w:pStyle w:val="Bibliography"/>
      </w:pPr>
      <w:r>
        <w:t xml:space="preserve">Van Valen L. 1973a. A new evolutionary law. Evolutionary Theory.:1–30.</w:t>
      </w:r>
    </w:p>
    <w:bookmarkEnd w:id="220"/>
    <w:bookmarkStart w:id="221" w:name="ref-van_valen_pattern_1973"/>
    <w:p>
      <w:pPr>
        <w:pStyle w:val="Bibliography"/>
      </w:pPr>
      <w:r>
        <w:t xml:space="preserve">Van Valen L. 1973b. Pattern and the balance of nature. Evol. Theory. 1:31–49.</w:t>
      </w:r>
    </w:p>
    <w:bookmarkEnd w:id="221"/>
    <w:bookmarkStart w:id="222" w:name="ref-vrba1995"/>
    <w:p>
      <w:pPr>
        <w:pStyle w:val="Bibliography"/>
      </w:pPr>
      <w:r>
        <w:t xml:space="preserve">Vrba E.S. 1995. On the connections between paleoclimate and evolution. New Haven; London: p. 25–45.</w:t>
      </w:r>
    </w:p>
    <w:bookmarkEnd w:id="222"/>
    <w:bookmarkStart w:id="223" w:name="ref-vucetich2015"/>
    <w:p>
      <w:pPr>
        <w:pStyle w:val="Bibliography"/>
      </w:pPr>
      <w:r>
        <w:t xml:space="preserve">Vucetich M.G., Arnal M., Deschamps C.M., Pérez M.E. 2015. A brief history of caviomorph rodents as told by the fossil record. Buenos Aires, Argentina: Sociedad Argentina para el Estudio de los Mammíferos (SAREM). p. 11–62.</w:t>
      </w:r>
    </w:p>
    <w:bookmarkEnd w:id="223"/>
    <w:bookmarkStart w:id="224" w:name="ref-webb1985"/>
    <w:p>
      <w:pPr>
        <w:pStyle w:val="Bibliography"/>
      </w:pPr>
      <w:r>
        <w:t xml:space="preserve">Webb S.D. 1985. Late cenozoic mammal dispersals between the americas.</w:t>
      </w:r>
    </w:p>
    <w:bookmarkEnd w:id="224"/>
    <w:bookmarkStart w:id="226" w:name="ref-weppe2023"/>
    <w:p>
      <w:pPr>
        <w:pStyle w:val="Bibliography"/>
      </w:pPr>
      <w:r>
        <w:t xml:space="preserve">Weppe R., Condamine F.L., Guinot G., Maugoust J., Orliac M.J. 2023.</w:t>
      </w:r>
      <w:r>
        <w:t xml:space="preserve"> </w:t>
      </w:r>
      <w:hyperlink r:id="rId225">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26"/>
    <w:bookmarkStart w:id="228" w:name="ref-westerhold2020"/>
    <w:p>
      <w:pPr>
        <w:pStyle w:val="Bibliography"/>
      </w:pPr>
      <w:r>
        <w:t xml:space="preserve">Westerhold T., Marwan N., Drury A.J., Liebrand D., Agnini C., Anagnostou E., Barnet J.S.K., Bohaty S.M., De Vleeschouwer D., Florindo F., Frederichs T., Hodell D.A., Holbourn A.E., Kroon D., Lauretano V., Littler K., Lourens L.J., Lyle M., Pälike H., Röhl U., Tian J., Wilkens R.H., Wilson P.A., Zachos J.C. 2020.</w:t>
      </w:r>
      <w:r>
        <w:t xml:space="preserve"> </w:t>
      </w:r>
      <w:hyperlink r:id="rId227">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28"/>
    <w:bookmarkStart w:id="230" w:name="ref-woods2021"/>
    <w:p>
      <w:pPr>
        <w:pStyle w:val="Bibliography"/>
      </w:pPr>
      <w:r>
        <w:t xml:space="preserve">Woods R., Barnes I., Brace S., Turvey S.T. 2021.</w:t>
      </w:r>
      <w:r>
        <w:t xml:space="preserve"> </w:t>
      </w:r>
      <w:hyperlink r:id="rId229">
        <w:r>
          <w:rPr>
            <w:rStyle w:val="Hyperlink"/>
          </w:rPr>
          <w:t xml:space="preserve">Ancient DNA suggests single colonization and within-archipelago diversification of caribbean caviomorph rodents</w:t>
        </w:r>
      </w:hyperlink>
      <w:r>
        <w:t xml:space="preserve">. Molecular Biology and Evolution. 38:84–95.</w:t>
      </w:r>
    </w:p>
    <w:bookmarkEnd w:id="230"/>
    <w:bookmarkEnd w:id="231"/>
    <w:bookmarkEnd w:id="23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discovery.ucl.ac.uk/id/eprint/10220325/" TargetMode="External" /><Relationship Type="http://schemas.openxmlformats.org/officeDocument/2006/relationships/hyperlink" Id="rId157" Target="https://doi.org/10.1006/qres.1998.1977" TargetMode="External" /><Relationship Type="http://schemas.openxmlformats.org/officeDocument/2006/relationships/hyperlink" Id="rId163" Target="https://doi.org/10.1007/BF02988789" TargetMode="External" /><Relationship Type="http://schemas.openxmlformats.org/officeDocument/2006/relationships/hyperlink" Id="rId151" Target="https://doi.org/10.1007/s10914-022-09631-7" TargetMode="External" /><Relationship Type="http://schemas.openxmlformats.org/officeDocument/2006/relationships/hyperlink" Id="rId97"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78" Target="https://doi.org/10.1007/s12542-015-0267-3" TargetMode="External" /><Relationship Type="http://schemas.openxmlformats.org/officeDocument/2006/relationships/hyperlink" Id="rId69" Target="https://doi.org/10.1007/s12542-016-0306-8" TargetMode="External" /><Relationship Type="http://schemas.openxmlformats.org/officeDocument/2006/relationships/hyperlink" Id="rId171" Target="https://doi.org/10.1016/B978-0-12-824360-2.00005-X" TargetMode="External" /><Relationship Type="http://schemas.openxmlformats.org/officeDocument/2006/relationships/hyperlink" Id="rId67" Target="https://doi.org/10.1016/j.earscirev.2021.103640" TargetMode="External" /><Relationship Type="http://schemas.openxmlformats.org/officeDocument/2006/relationships/hyperlink" Id="rId50" Target="https://doi.org/10.1016/j.gloplacha.2021.103512" TargetMode="External" /><Relationship Type="http://schemas.openxmlformats.org/officeDocument/2006/relationships/hyperlink" Id="rId204" Target="https://doi.org/10.1016/j.gr.2024.08.002" TargetMode="External" /><Relationship Type="http://schemas.openxmlformats.org/officeDocument/2006/relationships/hyperlink" Id="rId127"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1" Target="https://doi.org/10.1016/j.palaeo.2012.09.001" TargetMode="External" /><Relationship Type="http://schemas.openxmlformats.org/officeDocument/2006/relationships/hyperlink" Id="rId136" Target="https://doi.org/10.1016/j.palaeo.2025.113076" TargetMode="External" /><Relationship Type="http://schemas.openxmlformats.org/officeDocument/2006/relationships/hyperlink" Id="rId117" Target="https://doi.org/10.1017/S0094837300015864" TargetMode="External" /><Relationship Type="http://schemas.openxmlformats.org/officeDocument/2006/relationships/hyperlink" Id="rId198" Target="https://doi.org/10.1017/pab.2019.23" TargetMode="External" /><Relationship Type="http://schemas.openxmlformats.org/officeDocument/2006/relationships/hyperlink" Id="rId16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99" Target="https://doi.org/10.1038/365748a0" TargetMode="External" /><Relationship Type="http://schemas.openxmlformats.org/officeDocument/2006/relationships/hyperlink" Id="rId175" Target="https://doi.org/10.1038/ncomms2299" TargetMode="External" /><Relationship Type="http://schemas.openxmlformats.org/officeDocument/2006/relationships/hyperlink" Id="rId207" Target="https://doi.org/10.1038/ncomms2508" TargetMode="External" /><Relationship Type="http://schemas.openxmlformats.org/officeDocument/2006/relationships/hyperlink" Id="rId115" Target="https://doi.org/10.1038/s41467-022-30507-0" TargetMode="External" /><Relationship Type="http://schemas.openxmlformats.org/officeDocument/2006/relationships/hyperlink" Id="rId93" Target="https://doi.org/10.1038/s41467-024-48434-7" TargetMode="External" /><Relationship Type="http://schemas.openxmlformats.org/officeDocument/2006/relationships/hyperlink" Id="rId143" Target="https://doi.org/10.1038/s41598-017-05263-7" TargetMode="External" /><Relationship Type="http://schemas.openxmlformats.org/officeDocument/2006/relationships/hyperlink" Id="rId211" Target="https://doi.org/10.1038/s41598-022-05266-z" TargetMode="External" /><Relationship Type="http://schemas.openxmlformats.org/officeDocument/2006/relationships/hyperlink" Id="rId216" Target="https://doi.org/10.1038/s41598-023-28497-0" TargetMode="External" /><Relationship Type="http://schemas.openxmlformats.org/officeDocument/2006/relationships/hyperlink" Id="rId52" Target="https://doi.org/10.1073/pnas.0811421106" TargetMode="External" /><Relationship Type="http://schemas.openxmlformats.org/officeDocument/2006/relationships/hyperlink" Id="rId196" Target="https://doi.org/10.1073/pnas.1502803112" TargetMode="External" /><Relationship Type="http://schemas.openxmlformats.org/officeDocument/2006/relationships/hyperlink" Id="rId81" Target="https://doi.org/10.1073/pnas.1606868114" TargetMode="External" /><Relationship Type="http://schemas.openxmlformats.org/officeDocument/2006/relationships/hyperlink" Id="rId89" Target="https://doi.org/10.1073/pnas.2005571117" TargetMode="External" /><Relationship Type="http://schemas.openxmlformats.org/officeDocument/2006/relationships/hyperlink" Id="rId225" Target="https://doi.org/10.1073/pnas.2309945120" TargetMode="External" /><Relationship Type="http://schemas.openxmlformats.org/officeDocument/2006/relationships/hyperlink" Id="rId71" Target="https://doi.org/10.1073/pnas.2419520122" TargetMode="External" /><Relationship Type="http://schemas.openxmlformats.org/officeDocument/2006/relationships/hyperlink" Id="rId180" Target="https://doi.org/10.1080/02724634.2010.522432" TargetMode="External" /><Relationship Type="http://schemas.openxmlformats.org/officeDocument/2006/relationships/hyperlink" Id="rId182" Target="https://doi.org/10.1080/08912963.2017.1294168" TargetMode="External" /><Relationship Type="http://schemas.openxmlformats.org/officeDocument/2006/relationships/hyperlink" Id="rId186" Target="https://doi.org/10.1080/08912963.2024.2390518" TargetMode="External" /><Relationship Type="http://schemas.openxmlformats.org/officeDocument/2006/relationships/hyperlink" Id="rId48" Target="https://doi.org/10.1093/biolinnean/blx026" TargetMode="External" /><Relationship Type="http://schemas.openxmlformats.org/officeDocument/2006/relationships/hyperlink" Id="rId130" Target="https://doi.org/10.1093/botlinnean/boab098" TargetMode="External" /><Relationship Type="http://schemas.openxmlformats.org/officeDocument/2006/relationships/hyperlink" Id="rId190" Target="https://doi.org/10.1093/jmammal/gyz194" TargetMode="External" /><Relationship Type="http://schemas.openxmlformats.org/officeDocument/2006/relationships/hyperlink" Id="rId229" Target="https://doi.org/10.1093/molbev/msaa189" TargetMode="External" /><Relationship Type="http://schemas.openxmlformats.org/officeDocument/2006/relationships/hyperlink" Id="rId103" Target="https://doi.org/10.1093/sysbio/syw020" TargetMode="External" /><Relationship Type="http://schemas.openxmlformats.org/officeDocument/2006/relationships/hyperlink" Id="rId123" Target="https://doi.org/10.1093/sysbio/syx082" TargetMode="External" /><Relationship Type="http://schemas.openxmlformats.org/officeDocument/2006/relationships/hyperlink" Id="rId85" Target="https://doi.org/10.1093/sysbio/syy009" TargetMode="External" /><Relationship Type="http://schemas.openxmlformats.org/officeDocument/2006/relationships/hyperlink" Id="rId159" Target="https://doi.org/10.1098/rspb.2007.1056" TargetMode="External" /><Relationship Type="http://schemas.openxmlformats.org/officeDocument/2006/relationships/hyperlink" Id="rId188" Target="https://doi.org/10.1098/rspb.2007.1645" TargetMode="External" /><Relationship Type="http://schemas.openxmlformats.org/officeDocument/2006/relationships/hyperlink" Id="rId109" Target="https://doi.org/10.1098/rspb.2011.1439" TargetMode="External" /><Relationship Type="http://schemas.openxmlformats.org/officeDocument/2006/relationships/hyperlink" Id="rId192" Target="https://doi.org/10.1098/rspb.2014.2490" TargetMode="External" /><Relationship Type="http://schemas.openxmlformats.org/officeDocument/2006/relationships/hyperlink" Id="rId153" Target="https://doi.org/10.1098/rspb.2019.2806" TargetMode="External" /><Relationship Type="http://schemas.openxmlformats.org/officeDocument/2006/relationships/hyperlink" Id="rId54" Target="https://doi.org/10.1098/rspb.2025.1418" TargetMode="External" /><Relationship Type="http://schemas.openxmlformats.org/officeDocument/2006/relationships/hyperlink" Id="rId107" Target="https://doi.org/10.1098/rspb.2025.2245" TargetMode="External" /><Relationship Type="http://schemas.openxmlformats.org/officeDocument/2006/relationships/hyperlink" Id="rId73" Target="https://doi.org/10.1101/2025.02.27.640393" TargetMode="External" /><Relationship Type="http://schemas.openxmlformats.org/officeDocument/2006/relationships/hyperlink" Id="rId200" Target="https://doi.org/10.1111/2041-210X.12263" TargetMode="External" /><Relationship Type="http://schemas.openxmlformats.org/officeDocument/2006/relationships/hyperlink" Id="rId91" Target="https://doi.org/10.1111/2041-210X.70070" TargetMode="External" /><Relationship Type="http://schemas.openxmlformats.org/officeDocument/2006/relationships/hyperlink" Id="rId87" Target="https://doi.org/10.1111/ele.13382" TargetMode="External" /><Relationship Type="http://schemas.openxmlformats.org/officeDocument/2006/relationships/hyperlink" Id="rId209" Target="https://doi.org/10.1111/geb.70024" TargetMode="External" /><Relationship Type="http://schemas.openxmlformats.org/officeDocument/2006/relationships/hyperlink" Id="rId145" Target="https://doi.org/10.1111/j.1365-2699.2005.01314.x" TargetMode="External" /><Relationship Type="http://schemas.openxmlformats.org/officeDocument/2006/relationships/hyperlink" Id="rId101" Target="https://doi.org/10.1111/j.1469-185X.2011.00176.x" TargetMode="External" /><Relationship Type="http://schemas.openxmlformats.org/officeDocument/2006/relationships/hyperlink" Id="rId218" Target="https://doi.org/10.1111/j.1558-5646.1960.tb03121.x" TargetMode="External" /><Relationship Type="http://schemas.openxmlformats.org/officeDocument/2006/relationships/hyperlink" Id="rId184" Target="https://doi.org/10.1111/joa.13430" TargetMode="External" /><Relationship Type="http://schemas.openxmlformats.org/officeDocument/2006/relationships/hyperlink" Id="rId76" Target="https://doi.org/10.1111/let.12015" TargetMode="External" /><Relationship Type="http://schemas.openxmlformats.org/officeDocument/2006/relationships/hyperlink" Id="rId139" Target="https://doi.org/10.1126/sciadv.1601693" TargetMode="External" /><Relationship Type="http://schemas.openxmlformats.org/officeDocument/2006/relationships/hyperlink" Id="rId161" Target="https://doi.org/10.1126/sciadv.aaz1346" TargetMode="External" /><Relationship Type="http://schemas.openxmlformats.org/officeDocument/2006/relationships/hyperlink" Id="rId125" Target="https://doi.org/10.1126/sciadv.adl2643" TargetMode="External" /><Relationship Type="http://schemas.openxmlformats.org/officeDocument/2006/relationships/hyperlink" Id="rId194" Target="https://doi.org/10.1126/science.1089332" TargetMode="External" /><Relationship Type="http://schemas.openxmlformats.org/officeDocument/2006/relationships/hyperlink" Id="rId134" Target="https://doi.org/10.1126/science.1194585" TargetMode="External" /><Relationship Type="http://schemas.openxmlformats.org/officeDocument/2006/relationships/hyperlink" Id="rId227" Target="https://doi.org/10.1126/science.aba6853" TargetMode="External" /><Relationship Type="http://schemas.openxmlformats.org/officeDocument/2006/relationships/hyperlink" Id="rId132" Target="https://doi.org/10.1130/0091-7613(1995)023&lt;0237:ATAACF&gt;2.3.CO;2" TargetMode="External" /><Relationship Type="http://schemas.openxmlformats.org/officeDocument/2006/relationships/hyperlink" Id="rId105" Target="https://doi.org/10.1130/B30660.1" TargetMode="External" /><Relationship Type="http://schemas.openxmlformats.org/officeDocument/2006/relationships/hyperlink" Id="rId95" Target="https://doi.org/10.1144/jgs2020-188" TargetMode="External" /><Relationship Type="http://schemas.openxmlformats.org/officeDocument/2006/relationships/hyperlink" Id="rId165" Target="https://doi.org/10.1146/annurev-ecolsys-102722-020508" TargetMode="External" /><Relationship Type="http://schemas.openxmlformats.org/officeDocument/2006/relationships/hyperlink" Id="rId119" Target="https://doi.org/10.1146/annurev.ecolsys.28.1.129" TargetMode="External" /><Relationship Type="http://schemas.openxmlformats.org/officeDocument/2006/relationships/hyperlink" Id="rId147" Target="https://doi.org/10.1146/annurev.ecolsys.31.1.33" TargetMode="External" /><Relationship Type="http://schemas.openxmlformats.org/officeDocument/2006/relationships/hyperlink" Id="rId149" Target="https://doi.org/10.1206/0003-0090-363.1.1" TargetMode="External" /><Relationship Type="http://schemas.openxmlformats.org/officeDocument/2006/relationships/hyperlink" Id="rId121"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3"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13" Target="https://doi.org/10.5281/zenodo.18135819" TargetMode="External" /><Relationship Type="http://schemas.openxmlformats.org/officeDocument/2006/relationships/hyperlink" Id="rId167" Target="https://doi.org/10.5710/AMGH.07.07.2023.3551" TargetMode="External" /><Relationship Type="http://schemas.openxmlformats.org/officeDocument/2006/relationships/hyperlink" Id="rId113" Target="https://doi.org/10.5710/PEAPA.01.11.2019.309" TargetMode="External" /><Relationship Type="http://schemas.openxmlformats.org/officeDocument/2006/relationships/hyperlink" Id="rId178" Target="https://press.uchicago.edu/ucp/books/book/chicago/M/bo18553844.html" TargetMode="External" /><Relationship Type="http://schemas.openxmlformats.org/officeDocument/2006/relationships/hyperlink" Id="rId155" Target="https://www.jstor.org/stable/1688046" TargetMode="External" /><Relationship Type="http://schemas.openxmlformats.org/officeDocument/2006/relationships/hyperlink" Id="rId111"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73" Target="https://discovery.ucl.ac.uk/id/eprint/10220325/" TargetMode="External" /><Relationship Type="http://schemas.openxmlformats.org/officeDocument/2006/relationships/hyperlink" Id="rId157" Target="https://doi.org/10.1006/qres.1998.1977" TargetMode="External" /><Relationship Type="http://schemas.openxmlformats.org/officeDocument/2006/relationships/hyperlink" Id="rId163" Target="https://doi.org/10.1007/BF02988789" TargetMode="External" /><Relationship Type="http://schemas.openxmlformats.org/officeDocument/2006/relationships/hyperlink" Id="rId151" Target="https://doi.org/10.1007/s10914-022-09631-7" TargetMode="External" /><Relationship Type="http://schemas.openxmlformats.org/officeDocument/2006/relationships/hyperlink" Id="rId97" Target="https://doi.org/10.1007/s10914-023-09675-3" TargetMode="External" /><Relationship Type="http://schemas.openxmlformats.org/officeDocument/2006/relationships/hyperlink" Id="rId63" Target="https://doi.org/10.1007/s10914-024-09739-y" TargetMode="External" /><Relationship Type="http://schemas.openxmlformats.org/officeDocument/2006/relationships/hyperlink" Id="rId78" Target="https://doi.org/10.1007/s12542-015-0267-3" TargetMode="External" /><Relationship Type="http://schemas.openxmlformats.org/officeDocument/2006/relationships/hyperlink" Id="rId69" Target="https://doi.org/10.1007/s12542-016-0306-8" TargetMode="External" /><Relationship Type="http://schemas.openxmlformats.org/officeDocument/2006/relationships/hyperlink" Id="rId171" Target="https://doi.org/10.1016/B978-0-12-824360-2.00005-X" TargetMode="External" /><Relationship Type="http://schemas.openxmlformats.org/officeDocument/2006/relationships/hyperlink" Id="rId67" Target="https://doi.org/10.1016/j.earscirev.2021.103640" TargetMode="External" /><Relationship Type="http://schemas.openxmlformats.org/officeDocument/2006/relationships/hyperlink" Id="rId50" Target="https://doi.org/10.1016/j.gloplacha.2021.103512" TargetMode="External" /><Relationship Type="http://schemas.openxmlformats.org/officeDocument/2006/relationships/hyperlink" Id="rId204" Target="https://doi.org/10.1016/j.gr.2024.08.002" TargetMode="External" /><Relationship Type="http://schemas.openxmlformats.org/officeDocument/2006/relationships/hyperlink" Id="rId127" Target="https://doi.org/10.1016/j.jsames.2005.06.007" TargetMode="External" /><Relationship Type="http://schemas.openxmlformats.org/officeDocument/2006/relationships/hyperlink" Id="rId61" Target="https://doi.org/10.1016/j.palaeo.2009.01.004" TargetMode="External" /><Relationship Type="http://schemas.openxmlformats.org/officeDocument/2006/relationships/hyperlink" Id="rId141" Target="https://doi.org/10.1016/j.palaeo.2012.09.001" TargetMode="External" /><Relationship Type="http://schemas.openxmlformats.org/officeDocument/2006/relationships/hyperlink" Id="rId136" Target="https://doi.org/10.1016/j.palaeo.2025.113076" TargetMode="External" /><Relationship Type="http://schemas.openxmlformats.org/officeDocument/2006/relationships/hyperlink" Id="rId117" Target="https://doi.org/10.1017/S0094837300015864" TargetMode="External" /><Relationship Type="http://schemas.openxmlformats.org/officeDocument/2006/relationships/hyperlink" Id="rId198" Target="https://doi.org/10.1017/pab.2019.23" TargetMode="External" /><Relationship Type="http://schemas.openxmlformats.org/officeDocument/2006/relationships/hyperlink" Id="rId169" Target="https://doi.org/10.1017/pab.2025.10086" TargetMode="External" /><Relationship Type="http://schemas.openxmlformats.org/officeDocument/2006/relationships/hyperlink" Id="rId58" Target="https://doi.org/10.1038/302016a0" TargetMode="External" /><Relationship Type="http://schemas.openxmlformats.org/officeDocument/2006/relationships/hyperlink" Id="rId99" Target="https://doi.org/10.1038/365748a0" TargetMode="External" /><Relationship Type="http://schemas.openxmlformats.org/officeDocument/2006/relationships/hyperlink" Id="rId175" Target="https://doi.org/10.1038/ncomms2299" TargetMode="External" /><Relationship Type="http://schemas.openxmlformats.org/officeDocument/2006/relationships/hyperlink" Id="rId207" Target="https://doi.org/10.1038/ncomms2508" TargetMode="External" /><Relationship Type="http://schemas.openxmlformats.org/officeDocument/2006/relationships/hyperlink" Id="rId115" Target="https://doi.org/10.1038/s41467-022-30507-0" TargetMode="External" /><Relationship Type="http://schemas.openxmlformats.org/officeDocument/2006/relationships/hyperlink" Id="rId93" Target="https://doi.org/10.1038/s41467-024-48434-7" TargetMode="External" /><Relationship Type="http://schemas.openxmlformats.org/officeDocument/2006/relationships/hyperlink" Id="rId143" Target="https://doi.org/10.1038/s41598-017-05263-7" TargetMode="External" /><Relationship Type="http://schemas.openxmlformats.org/officeDocument/2006/relationships/hyperlink" Id="rId211" Target="https://doi.org/10.1038/s41598-022-05266-z" TargetMode="External" /><Relationship Type="http://schemas.openxmlformats.org/officeDocument/2006/relationships/hyperlink" Id="rId216" Target="https://doi.org/10.1038/s41598-023-28497-0" TargetMode="External" /><Relationship Type="http://schemas.openxmlformats.org/officeDocument/2006/relationships/hyperlink" Id="rId52" Target="https://doi.org/10.1073/pnas.0811421106" TargetMode="External" /><Relationship Type="http://schemas.openxmlformats.org/officeDocument/2006/relationships/hyperlink" Id="rId196" Target="https://doi.org/10.1073/pnas.1502803112" TargetMode="External" /><Relationship Type="http://schemas.openxmlformats.org/officeDocument/2006/relationships/hyperlink" Id="rId81" Target="https://doi.org/10.1073/pnas.1606868114" TargetMode="External" /><Relationship Type="http://schemas.openxmlformats.org/officeDocument/2006/relationships/hyperlink" Id="rId89" Target="https://doi.org/10.1073/pnas.2005571117" TargetMode="External" /><Relationship Type="http://schemas.openxmlformats.org/officeDocument/2006/relationships/hyperlink" Id="rId225" Target="https://doi.org/10.1073/pnas.2309945120" TargetMode="External" /><Relationship Type="http://schemas.openxmlformats.org/officeDocument/2006/relationships/hyperlink" Id="rId71" Target="https://doi.org/10.1073/pnas.2419520122" TargetMode="External" /><Relationship Type="http://schemas.openxmlformats.org/officeDocument/2006/relationships/hyperlink" Id="rId180" Target="https://doi.org/10.1080/02724634.2010.522432" TargetMode="External" /><Relationship Type="http://schemas.openxmlformats.org/officeDocument/2006/relationships/hyperlink" Id="rId182" Target="https://doi.org/10.1080/08912963.2017.1294168" TargetMode="External" /><Relationship Type="http://schemas.openxmlformats.org/officeDocument/2006/relationships/hyperlink" Id="rId186" Target="https://doi.org/10.1080/08912963.2024.2390518" TargetMode="External" /><Relationship Type="http://schemas.openxmlformats.org/officeDocument/2006/relationships/hyperlink" Id="rId48" Target="https://doi.org/10.1093/biolinnean/blx026" TargetMode="External" /><Relationship Type="http://schemas.openxmlformats.org/officeDocument/2006/relationships/hyperlink" Id="rId130" Target="https://doi.org/10.1093/botlinnean/boab098" TargetMode="External" /><Relationship Type="http://schemas.openxmlformats.org/officeDocument/2006/relationships/hyperlink" Id="rId190" Target="https://doi.org/10.1093/jmammal/gyz194" TargetMode="External" /><Relationship Type="http://schemas.openxmlformats.org/officeDocument/2006/relationships/hyperlink" Id="rId229" Target="https://doi.org/10.1093/molbev/msaa189" TargetMode="External" /><Relationship Type="http://schemas.openxmlformats.org/officeDocument/2006/relationships/hyperlink" Id="rId103" Target="https://doi.org/10.1093/sysbio/syw020" TargetMode="External" /><Relationship Type="http://schemas.openxmlformats.org/officeDocument/2006/relationships/hyperlink" Id="rId123" Target="https://doi.org/10.1093/sysbio/syx082" TargetMode="External" /><Relationship Type="http://schemas.openxmlformats.org/officeDocument/2006/relationships/hyperlink" Id="rId85" Target="https://doi.org/10.1093/sysbio/syy009" TargetMode="External" /><Relationship Type="http://schemas.openxmlformats.org/officeDocument/2006/relationships/hyperlink" Id="rId159" Target="https://doi.org/10.1098/rspb.2007.1056" TargetMode="External" /><Relationship Type="http://schemas.openxmlformats.org/officeDocument/2006/relationships/hyperlink" Id="rId188" Target="https://doi.org/10.1098/rspb.2007.1645" TargetMode="External" /><Relationship Type="http://schemas.openxmlformats.org/officeDocument/2006/relationships/hyperlink" Id="rId109" Target="https://doi.org/10.1098/rspb.2011.1439" TargetMode="External" /><Relationship Type="http://schemas.openxmlformats.org/officeDocument/2006/relationships/hyperlink" Id="rId192" Target="https://doi.org/10.1098/rspb.2014.2490" TargetMode="External" /><Relationship Type="http://schemas.openxmlformats.org/officeDocument/2006/relationships/hyperlink" Id="rId153" Target="https://doi.org/10.1098/rspb.2019.2806" TargetMode="External" /><Relationship Type="http://schemas.openxmlformats.org/officeDocument/2006/relationships/hyperlink" Id="rId54" Target="https://doi.org/10.1098/rspb.2025.1418" TargetMode="External" /><Relationship Type="http://schemas.openxmlformats.org/officeDocument/2006/relationships/hyperlink" Id="rId107" Target="https://doi.org/10.1098/rspb.2025.2245" TargetMode="External" /><Relationship Type="http://schemas.openxmlformats.org/officeDocument/2006/relationships/hyperlink" Id="rId73" Target="https://doi.org/10.1101/2025.02.27.640393" TargetMode="External" /><Relationship Type="http://schemas.openxmlformats.org/officeDocument/2006/relationships/hyperlink" Id="rId200" Target="https://doi.org/10.1111/2041-210X.12263" TargetMode="External" /><Relationship Type="http://schemas.openxmlformats.org/officeDocument/2006/relationships/hyperlink" Id="rId91" Target="https://doi.org/10.1111/2041-210X.70070" TargetMode="External" /><Relationship Type="http://schemas.openxmlformats.org/officeDocument/2006/relationships/hyperlink" Id="rId87" Target="https://doi.org/10.1111/ele.13382" TargetMode="External" /><Relationship Type="http://schemas.openxmlformats.org/officeDocument/2006/relationships/hyperlink" Id="rId209" Target="https://doi.org/10.1111/geb.70024" TargetMode="External" /><Relationship Type="http://schemas.openxmlformats.org/officeDocument/2006/relationships/hyperlink" Id="rId145" Target="https://doi.org/10.1111/j.1365-2699.2005.01314.x" TargetMode="External" /><Relationship Type="http://schemas.openxmlformats.org/officeDocument/2006/relationships/hyperlink" Id="rId101" Target="https://doi.org/10.1111/j.1469-185X.2011.00176.x" TargetMode="External" /><Relationship Type="http://schemas.openxmlformats.org/officeDocument/2006/relationships/hyperlink" Id="rId218" Target="https://doi.org/10.1111/j.1558-5646.1960.tb03121.x" TargetMode="External" /><Relationship Type="http://schemas.openxmlformats.org/officeDocument/2006/relationships/hyperlink" Id="rId184" Target="https://doi.org/10.1111/joa.13430" TargetMode="External" /><Relationship Type="http://schemas.openxmlformats.org/officeDocument/2006/relationships/hyperlink" Id="rId76" Target="https://doi.org/10.1111/let.12015" TargetMode="External" /><Relationship Type="http://schemas.openxmlformats.org/officeDocument/2006/relationships/hyperlink" Id="rId139" Target="https://doi.org/10.1126/sciadv.1601693" TargetMode="External" /><Relationship Type="http://schemas.openxmlformats.org/officeDocument/2006/relationships/hyperlink" Id="rId161" Target="https://doi.org/10.1126/sciadv.aaz1346" TargetMode="External" /><Relationship Type="http://schemas.openxmlformats.org/officeDocument/2006/relationships/hyperlink" Id="rId125" Target="https://doi.org/10.1126/sciadv.adl2643" TargetMode="External" /><Relationship Type="http://schemas.openxmlformats.org/officeDocument/2006/relationships/hyperlink" Id="rId194" Target="https://doi.org/10.1126/science.1089332" TargetMode="External" /><Relationship Type="http://schemas.openxmlformats.org/officeDocument/2006/relationships/hyperlink" Id="rId134" Target="https://doi.org/10.1126/science.1194585" TargetMode="External" /><Relationship Type="http://schemas.openxmlformats.org/officeDocument/2006/relationships/hyperlink" Id="rId227" Target="https://doi.org/10.1126/science.aba6853" TargetMode="External" /><Relationship Type="http://schemas.openxmlformats.org/officeDocument/2006/relationships/hyperlink" Id="rId132" Target="https://doi.org/10.1130/0091-7613(1995)023&lt;0237:ATAACF&gt;2.3.CO;2" TargetMode="External" /><Relationship Type="http://schemas.openxmlformats.org/officeDocument/2006/relationships/hyperlink" Id="rId105" Target="https://doi.org/10.1130/B30660.1" TargetMode="External" /><Relationship Type="http://schemas.openxmlformats.org/officeDocument/2006/relationships/hyperlink" Id="rId95" Target="https://doi.org/10.1144/jgs2020-188" TargetMode="External" /><Relationship Type="http://schemas.openxmlformats.org/officeDocument/2006/relationships/hyperlink" Id="rId165" Target="https://doi.org/10.1146/annurev-ecolsys-102722-020508" TargetMode="External" /><Relationship Type="http://schemas.openxmlformats.org/officeDocument/2006/relationships/hyperlink" Id="rId119" Target="https://doi.org/10.1146/annurev.ecolsys.28.1.129" TargetMode="External" /><Relationship Type="http://schemas.openxmlformats.org/officeDocument/2006/relationships/hyperlink" Id="rId147" Target="https://doi.org/10.1146/annurev.ecolsys.31.1.33" TargetMode="External" /><Relationship Type="http://schemas.openxmlformats.org/officeDocument/2006/relationships/hyperlink" Id="rId149" Target="https://doi.org/10.1206/0003-0090-363.1.1" TargetMode="External" /><Relationship Type="http://schemas.openxmlformats.org/officeDocument/2006/relationships/hyperlink" Id="rId121" Target="https://doi.org/10.1590/1809-4392202103601" TargetMode="External" /><Relationship Type="http://schemas.openxmlformats.org/officeDocument/2006/relationships/hyperlink" Id="rId56" Target="https://doi.org/10.1671/0272-4634(2001)021[0172:DTEOTR]2.0.CO;2" TargetMode="External" /><Relationship Type="http://schemas.openxmlformats.org/officeDocument/2006/relationships/hyperlink" Id="rId83" Target="https://doi.org/10.18814/epiiugs/2025/025001" TargetMode="External" /><Relationship Type="http://schemas.openxmlformats.org/officeDocument/2006/relationships/hyperlink" Id="rId65" Target="https://doi.org/10.5252/geodiversitas2019v41a4" TargetMode="External" /><Relationship Type="http://schemas.openxmlformats.org/officeDocument/2006/relationships/hyperlink" Id="rId213" Target="https://doi.org/10.5281/zenodo.18135819" TargetMode="External" /><Relationship Type="http://schemas.openxmlformats.org/officeDocument/2006/relationships/hyperlink" Id="rId167" Target="https://doi.org/10.5710/AMGH.07.07.2023.3551" TargetMode="External" /><Relationship Type="http://schemas.openxmlformats.org/officeDocument/2006/relationships/hyperlink" Id="rId113" Target="https://doi.org/10.5710/PEAPA.01.11.2019.309" TargetMode="External" /><Relationship Type="http://schemas.openxmlformats.org/officeDocument/2006/relationships/hyperlink" Id="rId178" Target="https://press.uchicago.edu/ucp/books/book/chicago/M/bo18553844.html" TargetMode="External" /><Relationship Type="http://schemas.openxmlformats.org/officeDocument/2006/relationships/hyperlink" Id="rId155" Target="https://www.jstor.org/stable/1688046" TargetMode="External" /><Relationship Type="http://schemas.openxmlformats.org/officeDocument/2006/relationships/hyperlink" Id="rId111"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2026-02-10T15:00:26Z</dcterms:created>
  <dcterms:modified xsi:type="dcterms:W3CDTF">2026-02-10T15:00:26Z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systematic-biology.csl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