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Fabien</w:t>
      </w:r>
      <w:r>
        <w:t xml:space="preserve"> </w:t>
      </w:r>
      <w:r>
        <w:t xml:space="preserve">L.</w:t>
      </w:r>
      <w:r>
        <w:t xml:space="preserve"> </w:t>
      </w:r>
      <w:r>
        <w:t xml:space="preserve">Condamine</w:t>
      </w:r>
      <w:r>
        <w:rPr>
          <w:vertAlign w:val="superscript"/>
        </w:rPr>
        <w:t xml:space="preserve">2</w:t>
      </w:r>
      <w:r>
        <w:t xml:space="preserve">,</w:t>
      </w:r>
      <w:r>
        <w:t xml:space="preserve"> </w:t>
      </w:r>
      <w:r>
        <w:t xml:space="preserve">François</w:t>
      </w:r>
      <w:r>
        <w:t xml:space="preserve"> </w:t>
      </w:r>
      <w:r>
        <w:t xml:space="preserve">Pujos</w:t>
      </w:r>
      <w:r>
        <w:rPr>
          <w:vertAlign w:val="superscript"/>
        </w:rPr>
        <w:t xml:space="preserve">3,4</w:t>
      </w:r>
      <w:r>
        <w:t xml:space="preserve">,</w:t>
      </w:r>
      <w:r>
        <w:t xml:space="preserve"> </w:t>
      </w:r>
      <w:r>
        <w:t xml:space="preserve">Narla</w:t>
      </w:r>
      <w:r>
        <w:t xml:space="preserve"> </w:t>
      </w:r>
      <w:r>
        <w:t xml:space="preserve">S.</w:t>
      </w:r>
      <w:r>
        <w:t xml:space="preserve"> </w:t>
      </w:r>
      <w:r>
        <w:t xml:space="preserve">Stutz</w:t>
      </w:r>
      <w:r>
        <w:t xml:space="preserve"> </w:t>
      </w:r>
      <w:r>
        <w:rPr>
          <w:vertAlign w:val="superscript"/>
        </w:rPr>
        <w:t xml:space="preserve">2,5</w:t>
      </w:r>
      <w:r>
        <w:t xml:space="preserve">,</w:t>
      </w:r>
      <w:r>
        <w:t xml:space="preserve"> </w:t>
      </w:r>
      <w:r>
        <w:t xml:space="preserve">Pierre-Olivier</w:t>
      </w:r>
      <w:r>
        <w:t xml:space="preserve"> </w:t>
      </w:r>
      <w:r>
        <w:t xml:space="preserve">Antoine</w:t>
      </w:r>
      <w:r>
        <w:rPr>
          <w:vertAlign w:val="superscript"/>
        </w:rPr>
        <w:t xml:space="preserve">2</w:t>
      </w:r>
      <w:r>
        <w:t xml:space="preserve"> </w:t>
      </w:r>
      <w:r>
        <w:t xml:space="preserve">and</w:t>
      </w:r>
      <w:r>
        <w:t xml:space="preserve"> </w:t>
      </w:r>
      <w:r>
        <w:t xml:space="preserve">Laurent</w:t>
      </w:r>
      <w:r>
        <w:t xml:space="preserve"> </w:t>
      </w:r>
      <w:r>
        <w:t xml:space="preserve">Marivaux</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rPr>
          <w:vertAlign w:val="superscript"/>
        </w:rPr>
        <w:t xml:space="preserve">3</w:t>
      </w:r>
      <w:r>
        <w:t xml:space="preserve">Consejo</w:t>
      </w:r>
      <w:r>
        <w:t xml:space="preserve"> </w:t>
      </w:r>
      <w:r>
        <w:t xml:space="preserve">Nacional</w:t>
      </w:r>
      <w:r>
        <w:t xml:space="preserve"> </w:t>
      </w:r>
      <w:r>
        <w:t xml:space="preserve">de</w:t>
      </w:r>
      <w:r>
        <w:t xml:space="preserve"> </w:t>
      </w:r>
      <w:r>
        <w:t xml:space="preserve">Investigaciones</w:t>
      </w:r>
      <w:r>
        <w:t xml:space="preserve"> </w:t>
      </w:r>
      <w:r>
        <w:t xml:space="preserve">Científicas</w:t>
      </w:r>
      <w:r>
        <w:t xml:space="preserve"> </w:t>
      </w:r>
      <w:r>
        <w:t xml:space="preserve">y</w:t>
      </w:r>
      <w:r>
        <w:t xml:space="preserve"> </w:t>
      </w:r>
      <w:r>
        <w:t xml:space="preserve">T</w:t>
      </w:r>
      <w:r>
        <w:t xml:space="preserve"> </w:t>
      </w:r>
      <w:r>
        <w:t xml:space="preserve">́ecnicas</w:t>
      </w:r>
      <w:r>
        <w:t xml:space="preserve"> </w:t>
      </w:r>
      <w:r>
        <w:t xml:space="preserve">(CONICET),</w:t>
      </w:r>
      <w:r>
        <w:t xml:space="preserve"> </w:t>
      </w:r>
      <w:r>
        <w:t xml:space="preserve">Argentina</w:t>
      </w:r>
    </w:p>
    <w:p>
      <w:pPr>
        <w:pStyle w:val="Author"/>
      </w:pPr>
      <w:r>
        <w:rPr>
          <w:vertAlign w:val="superscript"/>
        </w:rPr>
        <w:t xml:space="preserve">4</w:t>
      </w:r>
      <w:r>
        <w:t xml:space="preserve">Instituto</w:t>
      </w:r>
      <w:r>
        <w:t xml:space="preserve"> </w:t>
      </w:r>
      <w:r>
        <w:t xml:space="preserve">Argentino</w:t>
      </w:r>
      <w:r>
        <w:t xml:space="preserve"> </w:t>
      </w:r>
      <w:r>
        <w:t xml:space="preserve">de</w:t>
      </w:r>
      <w:r>
        <w:t xml:space="preserve"> </w:t>
      </w:r>
      <w:r>
        <w:t xml:space="preserve">Nivología,</w:t>
      </w:r>
      <w:r>
        <w:t xml:space="preserve"> </w:t>
      </w:r>
      <w:r>
        <w:t xml:space="preserve">Glaciología</w:t>
      </w:r>
      <w:r>
        <w:t xml:space="preserve"> </w:t>
      </w:r>
      <w:r>
        <w:t xml:space="preserve">y</w:t>
      </w:r>
      <w:r>
        <w:t xml:space="preserve"> </w:t>
      </w:r>
      <w:r>
        <w:t xml:space="preserve">Ciencias</w:t>
      </w:r>
      <w:r>
        <w:t xml:space="preserve"> </w:t>
      </w:r>
      <w:r>
        <w:t xml:space="preserve">Ambientales</w:t>
      </w:r>
      <w:r>
        <w:t xml:space="preserve"> </w:t>
      </w:r>
      <w:r>
        <w:t xml:space="preserve">(IANIGLA),</w:t>
      </w:r>
      <w:r>
        <w:t xml:space="preserve"> </w:t>
      </w:r>
      <w:r>
        <w:t xml:space="preserve">CCT-CONICET-Mendoza,</w:t>
      </w:r>
      <w:r>
        <w:t xml:space="preserve"> </w:t>
      </w:r>
      <w:r>
        <w:t xml:space="preserve">Av.</w:t>
      </w:r>
      <w:r>
        <w:t xml:space="preserve"> </w:t>
      </w:r>
      <w:r>
        <w:t xml:space="preserve">Ruiz</w:t>
      </w:r>
      <w:r>
        <w:t xml:space="preserve"> </w:t>
      </w:r>
      <w:r>
        <w:t xml:space="preserve">Leal</w:t>
      </w:r>
      <w:r>
        <w:t xml:space="preserve"> </w:t>
      </w:r>
      <w:r>
        <w:t xml:space="preserve">s/n,</w:t>
      </w:r>
      <w:r>
        <w:t xml:space="preserve"> </w:t>
      </w:r>
      <w:r>
        <w:t xml:space="preserve">ParqueGral,</w:t>
      </w:r>
      <w:r>
        <w:t xml:space="preserve"> </w:t>
      </w:r>
      <w:r>
        <w:t xml:space="preserve">San</w:t>
      </w:r>
      <w:r>
        <w:t xml:space="preserve"> </w:t>
      </w:r>
      <w:r>
        <w:t xml:space="preserve">Martín</w:t>
      </w:r>
      <w:r>
        <w:t xml:space="preserve"> </w:t>
      </w:r>
      <w:r>
        <w:t xml:space="preserve">5500,</w:t>
      </w:r>
      <w:r>
        <w:t xml:space="preserve"> </w:t>
      </w:r>
      <w:r>
        <w:t xml:space="preserve">Mendoza,</w:t>
      </w:r>
      <w:r>
        <w:t xml:space="preserve"> </w:t>
      </w:r>
      <w:r>
        <w:t xml:space="preserve">Argentina</w:t>
      </w:r>
    </w:p>
    <w:p>
      <w:pPr>
        <w:pStyle w:val="Author"/>
      </w:pPr>
      <w:r>
        <w:rPr>
          <w:vertAlign w:val="superscript"/>
        </w:rPr>
        <w:t xml:space="preserve">5</w:t>
      </w:r>
      <w:r>
        <w:t xml:space="preserve">Programa</w:t>
      </w:r>
      <w:r>
        <w:t xml:space="preserve"> </w:t>
      </w:r>
      <w:r>
        <w:t xml:space="preserve">de</w:t>
      </w:r>
      <w:r>
        <w:t xml:space="preserve"> </w:t>
      </w:r>
      <w:r>
        <w:t xml:space="preserve">P</w:t>
      </w:r>
      <w:r>
        <w:t xml:space="preserve"> </w:t>
      </w:r>
      <w:r>
        <w:t xml:space="preserve">́os-Graduaç</w:t>
      </w:r>
      <w:r>
        <w:t xml:space="preserve"> </w:t>
      </w:r>
      <w:r>
        <w:t xml:space="preserve">̃</w:t>
      </w:r>
      <w:r>
        <w:t xml:space="preserve"> </w:t>
      </w:r>
      <w:r>
        <w:t xml:space="preserve">ao</w:t>
      </w:r>
      <w:r>
        <w:t xml:space="preserve"> </w:t>
      </w:r>
      <w:r>
        <w:t xml:space="preserve">em</w:t>
      </w:r>
      <w:r>
        <w:t xml:space="preserve"> </w:t>
      </w:r>
      <w:r>
        <w:t xml:space="preserve">Geociˆencias,</w:t>
      </w:r>
      <w:r>
        <w:t xml:space="preserve"> </w:t>
      </w:r>
      <w:r>
        <w:t xml:space="preserve">Universidade</w:t>
      </w:r>
      <w:r>
        <w:t xml:space="preserve"> </w:t>
      </w:r>
      <w:r>
        <w:t xml:space="preserve">Federal</w:t>
      </w:r>
      <w:r>
        <w:t xml:space="preserve"> </w:t>
      </w:r>
      <w:r>
        <w:t xml:space="preserve">do</w:t>
      </w:r>
      <w:r>
        <w:t xml:space="preserve"> </w:t>
      </w:r>
      <w:r>
        <w:t xml:space="preserve">Rio</w:t>
      </w:r>
      <w:r>
        <w:t xml:space="preserve"> </w:t>
      </w:r>
      <w:r>
        <w:t xml:space="preserve">Grande</w:t>
      </w:r>
      <w:r>
        <w:t xml:space="preserve"> </w:t>
      </w:r>
      <w:r>
        <w:t xml:space="preserve">do</w:t>
      </w:r>
      <w:r>
        <w:t xml:space="preserve"> </w:t>
      </w:r>
      <w:r>
        <w:t xml:space="preserve">Sul</w:t>
      </w:r>
      <w:r>
        <w:t xml:space="preserve"> </w:t>
      </w:r>
      <w:r>
        <w:t xml:space="preserve">(PPGGEO</w:t>
      </w:r>
      <w:r>
        <w:t xml:space="preserve"> </w:t>
      </w:r>
      <w:r>
        <w:t xml:space="preserve">UFRGS),</w:t>
      </w:r>
      <w:r>
        <w:t xml:space="preserve"> </w:t>
      </w:r>
      <w:r>
        <w:t xml:space="preserve">Avenida</w:t>
      </w:r>
      <w:r>
        <w:t xml:space="preserve"> </w:t>
      </w:r>
      <w:r>
        <w:t xml:space="preserve">Bento</w:t>
      </w:r>
      <w:r>
        <w:t xml:space="preserve"> </w:t>
      </w:r>
      <w:r>
        <w:t xml:space="preserve">Gonçalves,</w:t>
      </w:r>
      <w:r>
        <w:t xml:space="preserve"> </w:t>
      </w:r>
      <w:r>
        <w:t xml:space="preserve">9500,</w:t>
      </w:r>
      <w:r>
        <w:t xml:space="preserve"> </w:t>
      </w:r>
      <w:r>
        <w:t xml:space="preserve">91501-970,</w:t>
      </w:r>
      <w:r>
        <w:t xml:space="preserve"> </w:t>
      </w:r>
      <w:r>
        <w:t xml:space="preserve">Porto</w:t>
      </w:r>
      <w:r>
        <w:t xml:space="preserve"> </w:t>
      </w:r>
      <w:r>
        <w:t xml:space="preserve">Alegre,</w:t>
      </w:r>
      <w:r>
        <w:t xml:space="preserve"> </w:t>
      </w:r>
      <w:r>
        <w:t xml:space="preserve">Brazil</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nb. 213138,</w:t>
      </w:r>
      <w:r>
        <w:t xml:space="preserve"> </w:t>
      </w:r>
      <w:r>
        <w:t xml:space="preserve">[1]</w:t>
      </w:r>
      <w:r>
        <w:t xml:space="preserve">),</w:t>
      </w:r>
      <w:r>
        <w:t xml:space="preserve"> </w:t>
      </w:r>
      <w:r>
        <w:rPr>
          <w:iCs/>
          <w:i/>
        </w:rPr>
        <w:t xml:space="preserve">Lama castelnaudi</w:t>
      </w:r>
      <w:r>
        <w:t xml:space="preserve"> </w:t>
      </w:r>
      <w:r>
        <w:t xml:space="preserve">(coll. nb. 213136,</w:t>
      </w:r>
      <w:r>
        <w:t xml:space="preserve"> </w:t>
      </w:r>
      <w:r>
        <w:t xml:space="preserve">[1]</w:t>
      </w:r>
      <w:r>
        <w:t xml:space="preserve">) and</w:t>
      </w:r>
      <w:r>
        <w:t xml:space="preserve"> </w:t>
      </w:r>
      <w:r>
        <w:rPr>
          <w:iCs/>
          <w:i/>
        </w:rPr>
        <w:t xml:space="preserve">Palaeolama weddeli</w:t>
      </w:r>
      <w:r>
        <w:t xml:space="preserve"> </w:t>
      </w:r>
      <w:r>
        <w:t xml:space="preserve">(coll. nb.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r>
        <w:br/>
      </w:r>
      <w:r>
        <w:t xml:space="preserve">All occurrences of</w:t>
      </w:r>
      <w:r>
        <w:t xml:space="preserve"> </w:t>
      </w:r>
      <w:r>
        <w:rPr>
          <w:iCs/>
          <w:i/>
        </w:rPr>
        <w:t xml:space="preserve">Cervus gouazoubira</w:t>
      </w:r>
      <w:r>
        <w:t xml:space="preserve"> </w:t>
      </w:r>
      <w:r>
        <w:t xml:space="preserve">were renamed</w:t>
      </w:r>
      <w:r>
        <w:t xml:space="preserve"> </w:t>
      </w:r>
      <w:r>
        <w:rPr>
          <w:iCs/>
          <w:i/>
        </w:rPr>
        <w:t xml:space="preserve">Mazama gouazoubira</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nb. 176290,</w:t>
      </w:r>
      <w:r>
        <w:t xml:space="preserve"> </w:t>
      </w:r>
      <w:r>
        <w:t xml:space="preserve">[7]</w:t>
      </w:r>
      <w:r>
        <w:t xml:space="preserve">) was removed as nomen dubium.</w:t>
      </w:r>
      <w:r>
        <w:br/>
      </w:r>
      <w:r>
        <w:rPr>
          <w:iCs/>
          <w:i/>
        </w:rPr>
        <w:t xml:space="preserve">Parastrapotherium holmbergi</w:t>
      </w:r>
      <w:r>
        <w:t xml:space="preserve"> </w:t>
      </w:r>
      <w:r>
        <w:t xml:space="preserve">(coll. nb.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nb. 55602,</w:t>
      </w:r>
      <w:r>
        <w:t xml:space="preserve"> </w:t>
      </w:r>
      <w:r>
        <w:t xml:space="preserve">[9]</w:t>
      </w:r>
      <w:r>
        <w:t xml:space="preserve">) and</w:t>
      </w:r>
      <w:r>
        <w:t xml:space="preserve"> </w:t>
      </w:r>
      <w:r>
        <w:rPr>
          <w:iCs/>
          <w:i/>
        </w:rPr>
        <w:t xml:space="preserve">Xenastrapotherium amazonense</w:t>
      </w:r>
      <w:r>
        <w:t xml:space="preserve"> </w:t>
      </w:r>
      <w:r>
        <w:t xml:space="preserve">(coll. nb. 55602,</w:t>
      </w:r>
      <w:r>
        <w:t xml:space="preserve"> </w:t>
      </w:r>
      <w:r>
        <w:t xml:space="preserve">[10]</w:t>
      </w:r>
      <w:r>
        <w:t xml:space="preserve">) were reassigned to Laventan stage (11.8-13.8 Ma) according</w:t>
      </w:r>
      <w:r>
        <w:t xml:space="preserve"> </w:t>
      </w:r>
      <w:r>
        <w:t xml:space="preserve">[11]</w:t>
      </w:r>
      <w:r>
        <w:t xml:space="preserve">.</w:t>
      </w:r>
      <w:r>
        <w:br/>
      </w:r>
      <w:r>
        <w:rPr>
          <w:iCs/>
          <w:i/>
        </w:rPr>
        <w:t xml:space="preserve">Notorhinus denticulatus</w:t>
      </w:r>
      <w:r>
        <w:t xml:space="preserve"> </w:t>
      </w:r>
      <w:r>
        <w:t xml:space="preserve">(coll. nb. 176290,</w:t>
      </w:r>
      <w:r>
        <w:t xml:space="preserve"> </w:t>
      </w:r>
      <w:r>
        <w:t xml:space="preserve">[8]</w:t>
      </w:r>
      <w:r>
        <w:t xml:space="preserve">) removed as nomen dubium.</w:t>
      </w:r>
      <w:r>
        <w:t xml:space="preserve"> </w:t>
      </w:r>
      <w:r>
        <w:rPr>
          <w:iCs/>
          <w:i/>
        </w:rPr>
        <w:t xml:space="preserve">Astrapotherium</w:t>
      </w:r>
      <w:r>
        <w:t xml:space="preserve"> </w:t>
      </w:r>
      <w:r>
        <w:t xml:space="preserve">(coll. nb. 50074,</w:t>
      </w:r>
      <w:r>
        <w:t xml:space="preserve"> </w:t>
      </w:r>
      <w:r>
        <w:t xml:space="preserve">[12]</w:t>
      </w:r>
      <w:r>
        <w:t xml:space="preserve">) re-assigned to Santacrucian.</w:t>
      </w:r>
    </w:p>
    <w:bookmarkEnd w:id="21"/>
    <w:bookmarkStart w:id="22" w:name="carnivora"/>
    <w:p>
      <w:pPr>
        <w:pStyle w:val="Titre1"/>
      </w:pPr>
      <w:r>
        <w:t xml:space="preserve">Carnivora</w:t>
      </w:r>
    </w:p>
    <w:p>
      <w:pPr>
        <w:pStyle w:val="FirstParagraph"/>
      </w:pPr>
      <w:r>
        <w:t xml:space="preserve">Removed</w:t>
      </w:r>
      <w:r>
        <w:t xml:space="preserve"> </w:t>
      </w:r>
      <w:r>
        <w:rPr>
          <w:iCs/>
          <w:i/>
        </w:rPr>
        <w:t xml:space="preserve">Felis domesticus</w:t>
      </w:r>
      <w:r>
        <w:t xml:space="preserve"> </w:t>
      </w:r>
      <w:r>
        <w:t xml:space="preserve">(coll. nb. 190846,</w:t>
      </w:r>
      <w:r>
        <w:t xml:space="preserve"> </w:t>
      </w:r>
      <w:r>
        <w:t xml:space="preserve">[13]</w:t>
      </w:r>
      <w:r>
        <w:t xml:space="preserve">) as introduced by humans.</w:t>
      </w:r>
      <w:r>
        <w:br/>
      </w:r>
      <w:r>
        <w:t xml:space="preserve">Added one occurrence of</w:t>
      </w:r>
      <w:r>
        <w:t xml:space="preserve"> </w:t>
      </w:r>
      <w:r>
        <w:rPr>
          <w:iCs/>
          <w:i/>
        </w:rPr>
        <w:t xml:space="preserve">Cyonasua sp.</w:t>
      </w:r>
      <w:r>
        <w:t xml:space="preserve"> </w:t>
      </w:r>
      <w:r>
        <w:t xml:space="preserve">from the Maimará formation, Maimará locality, Jujuy, Argentina</w:t>
      </w:r>
      <w:r>
        <w:t xml:space="preserve"> </w:t>
      </w:r>
      <w:r>
        <w:t xml:space="preserve">[14]</w:t>
      </w:r>
      <w:r>
        <w:t xml:space="preserve">.</w:t>
      </w:r>
    </w:p>
    <w:bookmarkEnd w:id="22"/>
    <w:bookmarkStart w:id="23" w:name="cetacea"/>
    <w:p>
      <w:pPr>
        <w:pStyle w:val="Titre1"/>
      </w:pPr>
      <w:r>
        <w:t xml:space="preserve">Cetacea</w:t>
      </w:r>
    </w:p>
    <w:bookmarkEnd w:id="23"/>
    <w:bookmarkStart w:id="24" w:name="cingulata"/>
    <w:p>
      <w:pPr>
        <w:pStyle w:val="Titre1"/>
      </w:pPr>
      <w:r>
        <w:t xml:space="preserve">Cingulata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Cingulata</w:t>
      </w:r>
      <w:r>
        <w:t xml:space="preserve">. Rows highlighted in red (n=261) have been further removed for the rest of the study. Taxon names, ages, localities and formations were updated in red when needed.</w:t>
      </w:r>
      <w:r>
        <w:br/>
      </w:r>
      <w:r>
        <w:t xml:space="preserve">Added one occurrence of</w:t>
      </w:r>
      <w:r>
        <w:t xml:space="preserve"> </w:t>
      </w:r>
      <w:r>
        <w:rPr>
          <w:iCs/>
          <w:i/>
        </w:rPr>
        <w:t xml:space="preserve">Eosclerocalyptus</w:t>
      </w:r>
      <w:r>
        <w:t xml:space="preserve"> </w:t>
      </w:r>
      <w:r>
        <w:t xml:space="preserve">(6.4-6.6 Ma),</w:t>
      </w:r>
      <w:r>
        <w:t xml:space="preserve"> </w:t>
      </w:r>
      <w:r>
        <w:rPr>
          <w:iCs/>
          <w:i/>
        </w:rPr>
        <w:t xml:space="preserve">Doellotatus chapadmalensis</w:t>
      </w:r>
      <w:r>
        <w:t xml:space="preserve"> </w:t>
      </w:r>
      <w:r>
        <w:t xml:space="preserve">(5.9-6 Ma) and</w:t>
      </w:r>
      <w:r>
        <w:t xml:space="preserve"> </w:t>
      </w:r>
      <w:r>
        <w:rPr>
          <w:iCs/>
          <w:i/>
        </w:rPr>
        <w:t xml:space="preserve">Macrochorobates scalabrinii</w:t>
      </w:r>
      <w:r>
        <w:t xml:space="preserve"> </w:t>
      </w:r>
      <w:r>
        <w:t xml:space="preserve">(6.4-6.6 Ma) from the Maimará formation, Maimará locality, Jujuy, Argentina</w:t>
      </w:r>
      <w:r>
        <w:t xml:space="preserve"> </w:t>
      </w:r>
      <w:r>
        <w:t xml:space="preserve">[14]</w:t>
      </w:r>
      <w:r>
        <w:t xml:space="preserve">.</w:t>
      </w:r>
    </w:p>
    <w:bookmarkEnd w:id="24"/>
    <w:bookmarkStart w:id="25" w:name="chiroptera"/>
    <w:p>
      <w:pPr>
        <w:pStyle w:val="Titre1"/>
      </w:pPr>
      <w:r>
        <w:t xml:space="preserve">Chiroptera</w:t>
      </w:r>
    </w:p>
    <w:bookmarkEnd w:id="25"/>
    <w:bookmarkStart w:id="26" w:name="didelphimorphia"/>
    <w:p>
      <w:pPr>
        <w:pStyle w:val="Titre1"/>
      </w:pPr>
      <w:r>
        <w:t xml:space="preserve">Didelphimorphia</w:t>
      </w:r>
    </w:p>
    <w:p>
      <w:pPr>
        <w:pStyle w:val="FirstParagraph"/>
      </w:pPr>
      <w:r>
        <w:t xml:space="preserve">Added one occurrence of the extant genus</w:t>
      </w:r>
      <w:r>
        <w:t xml:space="preserve"> </w:t>
      </w:r>
      <w:r>
        <w:rPr>
          <w:iCs/>
          <w:i/>
        </w:rPr>
        <w:t xml:space="preserve">Chacodelphys</w:t>
      </w:r>
      <w:r>
        <w:t xml:space="preserve"> </w:t>
      </w:r>
      <w:r>
        <w:t xml:space="preserve">[15]</w:t>
      </w:r>
      <w:r>
        <w:t xml:space="preserve">.</w:t>
      </w:r>
      <w:r>
        <w:br/>
      </w:r>
      <w:r>
        <w:t xml:space="preserve">All occurrences assigned to the</w:t>
      </w:r>
      <w:r>
        <w:t xml:space="preserve"> </w:t>
      </w:r>
      <w:r>
        <w:rPr>
          <w:iCs/>
          <w:i/>
        </w:rPr>
        <w:t xml:space="preserve">Micoureus</w:t>
      </w:r>
      <w:r>
        <w:t xml:space="preserve"> </w:t>
      </w:r>
      <w:r>
        <w:t xml:space="preserve">genus were re-assigned to the</w:t>
      </w:r>
      <w:r>
        <w:t xml:space="preserve"> </w:t>
      </w:r>
      <w:r>
        <w:rPr>
          <w:iCs/>
          <w:i/>
        </w:rPr>
        <w:t xml:space="preserve">Marmosa</w:t>
      </w:r>
      <w:r>
        <w:t xml:space="preserve"> </w:t>
      </w:r>
      <w:r>
        <w:t xml:space="preserve">genus, the former being a sub-genus of the latter</w:t>
      </w:r>
      <w:r>
        <w:t xml:space="preserve"> </w:t>
      </w:r>
      <w:r>
        <w:t xml:space="preserve">[16]</w:t>
      </w:r>
      <w:r>
        <w:t xml:space="preserve">.</w:t>
      </w:r>
      <w:r>
        <w:br/>
      </w:r>
      <w:r>
        <w:t xml:space="preserve">Based on</w:t>
      </w:r>
      <w:r>
        <w:t xml:space="preserve"> </w:t>
      </w:r>
      <w:r>
        <w:t xml:space="preserve">[17]</w:t>
      </w:r>
      <w:r>
        <w:t xml:space="preserve">, we added a new occurrence of Marmosa in the TAR-31 locality of Shapaja, Peru, Middle-Late Miocene (11.67-15.63 Ma).</w:t>
      </w:r>
      <w:r>
        <w:br/>
      </w:r>
      <w:r>
        <w:rPr>
          <w:iCs/>
          <w:i/>
        </w:rPr>
        <w:t xml:space="preserve">Paradidelphys sp.</w:t>
      </w:r>
      <w:r>
        <w:t xml:space="preserve"> </w:t>
      </w:r>
      <w:r>
        <w:t xml:space="preserve">(coll. nb. 157795,</w:t>
      </w:r>
      <w:r>
        <w:t xml:space="preserve"> </w:t>
      </w:r>
      <w:r>
        <w:t xml:space="preserve">[18]</w:t>
      </w:r>
      <w:r>
        <w:t xml:space="preserve">) was synonymised with</w:t>
      </w:r>
      <w:r>
        <w:t xml:space="preserve"> </w:t>
      </w:r>
      <w:r>
        <w:rPr>
          <w:iCs/>
          <w:i/>
        </w:rPr>
        <w:t xml:space="preserve">Thylophorops</w:t>
      </w:r>
      <w:r>
        <w:t xml:space="preserve"> </w:t>
      </w:r>
      <w:r>
        <w:t xml:space="preserve">[19]</w:t>
      </w:r>
      <w:r>
        <w:t xml:space="preserve">.</w:t>
      </w:r>
      <w:r>
        <w:br/>
      </w:r>
      <w:r>
        <w:t xml:space="preserve">Added one occurrence of</w:t>
      </w:r>
      <w:r>
        <w:t xml:space="preserve"> </w:t>
      </w:r>
      <w:r>
        <w:rPr>
          <w:iCs/>
          <w:i/>
        </w:rPr>
        <w:t xml:space="preserve">Thylamys cf. colombianus</w:t>
      </w:r>
      <w:r>
        <w:t xml:space="preserve"> </w:t>
      </w:r>
      <w:r>
        <w:t xml:space="preserve">from the TAR-31 locality of Shapaja, Peru</w:t>
      </w:r>
      <w:r>
        <w:t xml:space="preserve"> </w:t>
      </w:r>
      <w:r>
        <w:t xml:space="preserve">[16]</w:t>
      </w:r>
      <w:r>
        <w:t xml:space="preserve">.</w:t>
      </w:r>
      <w:r>
        <w:br/>
      </w:r>
      <w:r>
        <w:t xml:space="preserve">Added one occurrence of</w:t>
      </w:r>
      <w:r>
        <w:t xml:space="preserve"> </w:t>
      </w:r>
      <w:r>
        <w:rPr>
          <w:iCs/>
          <w:i/>
        </w:rPr>
        <w:t xml:space="preserve">Sparassocynus maimarai</w:t>
      </w:r>
      <w:r>
        <w:t xml:space="preserve"> </w:t>
      </w:r>
      <w:r>
        <w:t xml:space="preserve">from the Maimará formation, Maimará locality, Jujuy, Argentina</w:t>
      </w:r>
      <w:r>
        <w:t xml:space="preserve"> </w:t>
      </w:r>
      <w:r>
        <w:t xml:space="preserve">[14]</w:t>
      </w:r>
      <w:r>
        <w:t xml:space="preserve">.</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[20]</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[20]</w:t>
      </w:r>
      <w:r>
        <w:t xml:space="preserve">.</w:t>
      </w:r>
      <w:r>
        <w:br/>
      </w:r>
      <w:r>
        <w:rPr>
          <w:iCs/>
          <w:i/>
        </w:rPr>
        <w:t xml:space="preserve">Didolodus sp.</w:t>
      </w:r>
      <w:r>
        <w:t xml:space="preserve"> </w:t>
      </w:r>
      <w:r>
        <w:t xml:space="preserve">(coll. nb. 199563,</w:t>
      </w:r>
      <w:r>
        <w:t xml:space="preserve"> </w:t>
      </w:r>
      <w:r>
        <w:t xml:space="preserve">[21]</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[22]</w:t>
      </w:r>
      <w:r>
        <w:t xml:space="preserve">) was synonymised with</w:t>
      </w:r>
      <w:r>
        <w:t xml:space="preserve"> </w:t>
      </w:r>
      <w:r>
        <w:rPr>
          <w:iCs/>
          <w:i/>
        </w:rPr>
        <w:t xml:space="preserve">Ernestokokenia nitida</w:t>
      </w:r>
      <w:r>
        <w:t xml:space="preserve"> </w:t>
      </w:r>
      <w:r>
        <w:t xml:space="preserve">by Gelfo (2006)</w:t>
      </w:r>
      <w:r>
        <w:t xml:space="preserve">[20]</w:t>
      </w:r>
      <w:r>
        <w:t xml:space="preserve">.</w:t>
      </w:r>
    </w:p>
    <w:bookmarkEnd w:id="27"/>
    <w:bookmarkStart w:id="28" w:name="microbiotheria"/>
    <w:p>
      <w:pPr>
        <w:pStyle w:val="Titre1"/>
      </w:pPr>
      <w:r>
        <w:t xml:space="preserve">Microbiotheria</w:t>
      </w:r>
    </w:p>
    <w:p>
      <w:pPr>
        <w:pStyle w:val="FirstParagraph"/>
      </w:pPr>
      <w:r>
        <w:rPr>
          <w:iCs/>
          <w:i/>
        </w:rPr>
        <w:t xml:space="preserve">Clenia brevis</w:t>
      </w:r>
      <w:r>
        <w:t xml:space="preserve"> </w:t>
      </w:r>
      <w:r>
        <w:t xml:space="preserve">was excluded from the</w:t>
      </w:r>
      <w:r>
        <w:t xml:space="preserve"> </w:t>
      </w:r>
      <w:r>
        <w:rPr>
          <w:iCs/>
          <w:i/>
        </w:rPr>
        <w:t xml:space="preserve">Clenia</w:t>
      </w:r>
      <w:r>
        <w:t xml:space="preserve"> </w:t>
      </w:r>
      <w:r>
        <w:t xml:space="preserve">genus by Goin and Abello (2013)</w:t>
      </w:r>
      <w:r>
        <w:t xml:space="preserve"> </w:t>
      </w:r>
      <w:r>
        <w:t xml:space="preserve">[23]</w:t>
      </w:r>
      <w:r>
        <w:t xml:space="preserve">. Hence, we rename the genus</w:t>
      </w:r>
      <w:r>
        <w:t xml:space="preserve"> </w:t>
      </w:r>
      <w:r>
        <w:rPr>
          <w:iCs/>
          <w:i/>
        </w:rPr>
        <w:t xml:space="preserve">aff_Clenia</w:t>
      </w:r>
      <w:r>
        <w:t xml:space="preserve">.</w:t>
      </w:r>
    </w:p>
    <w:bookmarkEnd w:id="28"/>
    <w:bookmarkStart w:id="29" w:name="notoungulata"/>
    <w:p>
      <w:pPr>
        <w:pStyle w:val="Titre1"/>
      </w:pPr>
      <w:r>
        <w:t xml:space="preserve">Notoungulata</w:t>
      </w:r>
    </w:p>
    <w:p>
      <w:pPr>
        <w:pStyle w:val="FirstParagraph"/>
      </w:pPr>
      <w:r>
        <w:t xml:space="preserve">#No order</w:t>
      </w:r>
      <w:r>
        <w:t xml:space="preserve"> </w:t>
      </w:r>
      <w:r>
        <w:rPr>
          <w:iCs/>
          <w:i/>
        </w:rPr>
        <w:t xml:space="preserve">Wirunodon chanku</w:t>
      </w:r>
      <w:r>
        <w:t xml:space="preserve"> </w:t>
      </w:r>
      <w:r>
        <w:t xml:space="preserve">(coll. nb. 149523,</w:t>
      </w:r>
      <w:r>
        <w:t xml:space="preserve"> </w:t>
      </w:r>
      <w:r>
        <w:t xml:space="preserve">[24]</w:t>
      </w:r>
      <w:r>
        <w:t xml:space="preserve">) age range was set to Early Oligocene (28.7-33.9 Ma).</w:t>
      </w:r>
      <w:r>
        <w:t xml:space="preserve"> </w:t>
      </w:r>
      <w:r>
        <w:t xml:space="preserve">The three occurrences of the</w:t>
      </w:r>
      <w:r>
        <w:t xml:space="preserve"> </w:t>
      </w:r>
      <w:r>
        <w:rPr>
          <w:iCs/>
          <w:i/>
        </w:rPr>
        <w:t xml:space="preserve">Rumiodon</w:t>
      </w:r>
      <w:r>
        <w:t xml:space="preserve"> </w:t>
      </w:r>
      <w:r>
        <w:t xml:space="preserve">genus were attributed to Early Oligocene (28.7-33.9 Ma)</w:t>
      </w:r>
      <w:r>
        <w:t xml:space="preserve"> </w:t>
      </w:r>
      <w:r>
        <w:t xml:space="preserve">All occurrences of the</w:t>
      </w:r>
      <w:r>
        <w:t xml:space="preserve"> </w:t>
      </w:r>
      <w:r>
        <w:rPr>
          <w:iCs/>
          <w:i/>
        </w:rPr>
        <w:t xml:space="preserve">Protodidelphis</w:t>
      </w:r>
      <w:r>
        <w:t xml:space="preserve"> </w:t>
      </w:r>
      <w:r>
        <w:t xml:space="preserve">genus were attributed to Late Palaeocene-Early Eocene (47.8-59.2 Ma), just like all occurrences from the</w:t>
      </w:r>
      <w:r>
        <w:t xml:space="preserve"> </w:t>
      </w:r>
      <w:r>
        <w:rPr>
          <w:iCs/>
          <w:i/>
        </w:rPr>
        <w:t xml:space="preserve">Carolopaulacoutoia</w:t>
      </w:r>
      <w:r>
        <w:t xml:space="preserve"> </w:t>
      </w:r>
      <w:r>
        <w:t xml:space="preserve">and</w:t>
      </w:r>
      <w:r>
        <w:t xml:space="preserve"> </w:t>
      </w:r>
      <w:r>
        <w:rPr>
          <w:iCs/>
          <w:i/>
        </w:rPr>
        <w:t xml:space="preserve">Didelphopsis</w:t>
      </w:r>
      <w:r>
        <w:t xml:space="preserve"> </w:t>
      </w:r>
      <w:r>
        <w:t xml:space="preserve">genera.</w:t>
      </w:r>
    </w:p>
    <w:bookmarkEnd w:id="29"/>
    <w:bookmarkStart w:id="30" w:name="paucituberculata"/>
    <w:p>
      <w:pPr>
        <w:pStyle w:val="Titre1"/>
      </w:pPr>
      <w:r>
        <w:t xml:space="preserve">Paucituberculata</w:t>
      </w:r>
    </w:p>
    <w:p>
      <w:pPr>
        <w:pStyle w:val="FirstParagraph"/>
      </w:pPr>
      <w:r>
        <w:rPr>
          <w:iCs/>
          <w:i/>
        </w:rPr>
        <w:t xml:space="preserve">Actestodon</w:t>
      </w:r>
      <w:r>
        <w:t xml:space="preserve"> </w:t>
      </w:r>
      <w:r>
        <w:t xml:space="preserve">genus was synonimised with</w:t>
      </w:r>
      <w:r>
        <w:t xml:space="preserve"> </w:t>
      </w:r>
      <w:r>
        <w:rPr>
          <w:iCs/>
          <w:i/>
        </w:rPr>
        <w:t xml:space="preserve">Actestis</w:t>
      </w:r>
      <w:r>
        <w:t xml:space="preserve"> </w:t>
      </w:r>
      <w:r>
        <w:t xml:space="preserve">[25]</w:t>
      </w:r>
      <w:r>
        <w:t xml:space="preserve">.</w:t>
      </w:r>
      <w:r>
        <w:t xml:space="preserve"> </w:t>
      </w:r>
      <w:r>
        <w:t xml:space="preserve">Added one occurrence</w:t>
      </w:r>
      <w:r>
        <w:t xml:space="preserve"> </w:t>
      </w:r>
      <w:r>
        <w:rPr>
          <w:iCs/>
          <w:i/>
        </w:rPr>
        <w:t xml:space="preserve">aff. Palaeothentes</w:t>
      </w:r>
      <w:r>
        <w:t xml:space="preserve"> </w:t>
      </w:r>
      <w:r>
        <w:t xml:space="preserve">from the TAR-31 locality of Shapaja, Peru</w:t>
      </w:r>
      <w:r>
        <w:t xml:space="preserve"> </w:t>
      </w:r>
      <w:r>
        <w:t xml:space="preserve">[16]</w:t>
      </w:r>
      <w:r>
        <w:t xml:space="preserve">.</w:t>
      </w:r>
      <w:r>
        <w:t xml:space="preserve"> </w:t>
      </w:r>
      <w:r>
        <w:rPr>
          <w:iCs/>
          <w:i/>
        </w:rPr>
        <w:t xml:space="preserve">Propalaeothentes</w:t>
      </w:r>
      <w:r>
        <w:t xml:space="preserve"> </w:t>
      </w:r>
      <w:r>
        <w:t xml:space="preserve">was synonimised with</w:t>
      </w:r>
      <w:r>
        <w:t xml:space="preserve"> </w:t>
      </w:r>
      <w:r>
        <w:rPr>
          <w:iCs/>
          <w:i/>
        </w:rPr>
        <w:t xml:space="preserve">Palaeothentes</w:t>
      </w:r>
      <w:r>
        <w:t xml:space="preserve"> </w:t>
      </w:r>
      <w:r>
        <w:t xml:space="preserve">[25]</w:t>
      </w:r>
      <w:r>
        <w:t xml:space="preserve">.</w:t>
      </w:r>
      <w:r>
        <w:t xml:space="preserve"> </w:t>
      </w:r>
      <w:r>
        <w:t xml:space="preserve">Added</w:t>
      </w:r>
      <w:r>
        <w:t xml:space="preserve"> </w:t>
      </w:r>
      <w:r>
        <w:rPr>
          <w:iCs/>
          <w:i/>
        </w:rPr>
        <w:t xml:space="preserve">Palaeopanorthus primus</w:t>
      </w:r>
      <w:r>
        <w:t xml:space="preserve"> </w:t>
      </w:r>
      <w:r>
        <w:t xml:space="preserve">from the Colhuehuappuian of Chubut, Argentina</w:t>
      </w:r>
      <w:r>
        <w:t xml:space="preserve"> </w:t>
      </w:r>
      <w:r>
        <w:t xml:space="preserve">[25]</w:t>
      </w:r>
      <w:r>
        <w:t xml:space="preserve">.</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[26]</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[27]</w:t>
      </w:r>
      <w:r>
        <w:t xml:space="preserve">; coll. nb. 70673,</w:t>
      </w:r>
      <w:r>
        <w:t xml:space="preserve"> </w:t>
      </w:r>
      <w:r>
        <w:t xml:space="preserve">[28]</w:t>
      </w:r>
      <w:r>
        <w:t xml:space="preserve">; coll. nb. 92814,</w:t>
      </w:r>
      <w:r>
        <w:t xml:space="preserve"> </w:t>
      </w:r>
      <w:r>
        <w:t xml:space="preserve">[29]</w:t>
      </w:r>
      <w:r>
        <w:t xml:space="preserve">),</w:t>
      </w:r>
      <w:r>
        <w:t xml:space="preserve"> </w:t>
      </w:r>
      <w:r>
        <w:rPr>
          <w:iCs/>
          <w:i/>
        </w:rPr>
        <w:t xml:space="preserve">Equus (Amerhippus)</w:t>
      </w:r>
      <w:r>
        <w:t xml:space="preserve"> </w:t>
      </w:r>
      <w:r>
        <w:t xml:space="preserve">(coll. nb. 70673,</w:t>
      </w:r>
      <w:r>
        <w:t xml:space="preserve"> </w:t>
      </w:r>
      <w:r>
        <w:t xml:space="preserve">[30]</w:t>
      </w:r>
      <w:r>
        <w:t xml:space="preserve">) and</w:t>
      </w:r>
      <w:r>
        <w:t xml:space="preserve"> </w:t>
      </w:r>
      <w:r>
        <w:rPr>
          <w:iCs/>
          <w:i/>
        </w:rPr>
        <w:t xml:space="preserve">Hippidion sp.</w:t>
      </w:r>
      <w:r>
        <w:t xml:space="preserve"> </w:t>
      </w:r>
      <w:r>
        <w:t xml:space="preserve">(coll. nb. 70673,</w:t>
      </w:r>
      <w:r>
        <w:t xml:space="preserve"> </w:t>
      </w:r>
      <w:r>
        <w:t xml:space="preserve">[30]</w:t>
      </w:r>
      <w:r>
        <w:t xml:space="preserve">), their upper time boundary were set to 0.99 Ma, according to MacFadden (2013)</w:t>
      </w:r>
      <w:r>
        <w:t xml:space="preserve"> </w:t>
      </w:r>
      <w:r>
        <w:t xml:space="preserve">[31]</w:t>
      </w:r>
      <w:r>
        <w:t xml:space="preserve">.</w:t>
      </w:r>
      <w:r>
        <w:br/>
      </w:r>
      <w:r>
        <w:rPr>
          <w:iCs/>
          <w:i/>
        </w:rPr>
        <w:t xml:space="preserve">Equus sp.</w:t>
      </w:r>
      <w:r>
        <w:t xml:space="preserve"> </w:t>
      </w:r>
      <w:r>
        <w:t xml:space="preserve">(coll. nb. 142158 and 142160,</w:t>
      </w:r>
      <w:r>
        <w:t xml:space="preserve"> </w:t>
      </w:r>
      <w:r>
        <w:t xml:space="preserve">[32]</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[13]</w:t>
      </w:r>
      <w:r>
        <w:t xml:space="preserve">) was removed as introduced by humans.</w:t>
      </w:r>
      <w:r>
        <w:br/>
      </w:r>
      <w:r>
        <w:rPr>
          <w:iCs/>
          <w:i/>
        </w:rPr>
        <w:t xml:space="preserve">Equus caballus</w:t>
      </w:r>
      <w:r>
        <w:t xml:space="preserve"> </w:t>
      </w:r>
      <w:r>
        <w:t xml:space="preserve">(coll. nb. 63337,</w:t>
      </w:r>
      <w:r>
        <w:t xml:space="preserve"> </w:t>
      </w:r>
      <w:r>
        <w:t xml:space="preserve">[33]</w:t>
      </w:r>
      <w:r>
        <w:t xml:space="preserve">) was set</w:t>
      </w:r>
      <w:r>
        <w:t xml:space="preserve"> </w:t>
      </w:r>
      <w:r>
        <w:rPr>
          <w:iCs/>
          <w:i/>
        </w:rPr>
        <w:t xml:space="preserve">Equus (Amerhippus) neogeus</w:t>
      </w:r>
      <w:r>
        <w:t xml:space="preserve"> </w:t>
      </w:r>
      <w:r>
        <w:t xml:space="preserve">by Alberdi and Prado (1992)</w:t>
      </w:r>
      <w:r>
        <w:t xml:space="preserve"> </w:t>
      </w:r>
      <w:r>
        <w:t xml:space="preserve">[34]</w:t>
      </w:r>
      <w:r>
        <w:t xml:space="preserve">.</w:t>
      </w:r>
      <w:r>
        <w:br/>
      </w:r>
      <w:r>
        <w:rPr>
          <w:iCs/>
          <w:i/>
        </w:rPr>
        <w:t xml:space="preserve">Equus caballus</w:t>
      </w:r>
      <w:r>
        <w:t xml:space="preserve"> </w:t>
      </w:r>
      <w:r>
        <w:t xml:space="preserve">(coll. nb. 70704,</w:t>
      </w:r>
      <w:r>
        <w:t xml:space="preserve"> </w:t>
      </w:r>
      <w:r>
        <w:t xml:space="preserve">[30]</w:t>
      </w:r>
      <w:r>
        <w:t xml:space="preserve">) time range was set to Holocene.</w:t>
      </w:r>
      <w:r>
        <w:br/>
      </w:r>
      <w:r>
        <w:rPr>
          <w:iCs/>
          <w:i/>
        </w:rPr>
        <w:t xml:space="preserve">Equus caballus</w:t>
      </w:r>
      <w:r>
        <w:t xml:space="preserve"> </w:t>
      </w:r>
      <w:r>
        <w:t xml:space="preserve">(coll. nb. 142016,</w:t>
      </w:r>
      <w:r>
        <w:t xml:space="preserve"> </w:t>
      </w:r>
      <w:r>
        <w:t xml:space="preserve">[26]</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[35]</w:t>
      </w:r>
      <w:r>
        <w:t xml:space="preserve">) time range was set to Pleistocene by</w:t>
      </w:r>
      <w:r>
        <w:t xml:space="preserve"> </w:t>
      </w:r>
      <w:r>
        <w:t xml:space="preserve">[36]</w:t>
      </w:r>
      <w:r>
        <w:t xml:space="preserve">.</w:t>
      </w:r>
      <w:r>
        <w:br/>
      </w:r>
      <w:r>
        <w:rPr>
          <w:iCs/>
          <w:i/>
        </w:rPr>
        <w:t xml:space="preserve">Equus santaeelenae</w:t>
      </w:r>
      <w:r>
        <w:t xml:space="preserve"> </w:t>
      </w:r>
      <w:r>
        <w:t xml:space="preserve">(coll. nb. 144922, 145506,</w:t>
      </w:r>
      <w:r>
        <w:t xml:space="preserve"> </w:t>
      </w:r>
      <w:r>
        <w:t xml:space="preserve">[37]</w:t>
      </w:r>
      <w:r>
        <w:t xml:space="preserve">) time ranges were adjusted to Late Pleistocene.</w:t>
      </w:r>
      <w:r>
        <w:br/>
      </w:r>
      <w:r>
        <w:rPr>
          <w:iCs/>
          <w:i/>
        </w:rPr>
        <w:t xml:space="preserve">Hippidium (Plagiohippus)</w:t>
      </w:r>
      <w:r>
        <w:t xml:space="preserve"> </w:t>
      </w:r>
      <w:r>
        <w:t xml:space="preserve">(coll. nb. 71304,</w:t>
      </w:r>
      <w:r>
        <w:t xml:space="preserve"> </w:t>
      </w:r>
      <w:r>
        <w:t xml:space="preserve">[38]</w:t>
      </w:r>
      <w:r>
        <w:t xml:space="preserve">) name was set to</w:t>
      </w:r>
      <w:r>
        <w:t xml:space="preserve"> </w:t>
      </w:r>
      <w:r>
        <w:rPr>
          <w:iCs/>
          <w:i/>
        </w:rPr>
        <w:t xml:space="preserve">Hippidion</w:t>
      </w:r>
      <w:r>
        <w:t xml:space="preserve"> </w:t>
      </w:r>
      <w:r>
        <w:t xml:space="preserve">[34]</w:t>
      </w:r>
      <w:r>
        <w:t xml:space="preserve">.</w:t>
      </w:r>
      <w:r>
        <w:br/>
      </w:r>
      <w:r>
        <w:rPr>
          <w:iCs/>
          <w:i/>
        </w:rPr>
        <w:t xml:space="preserve">Hypohippidium humahuaquense</w:t>
      </w:r>
      <w:r>
        <w:t xml:space="preserve"> </w:t>
      </w:r>
      <w:r>
        <w:t xml:space="preserve">(coll. nb. 210722,</w:t>
      </w:r>
      <w:r>
        <w:t xml:space="preserve"> </w:t>
      </w:r>
      <w:r>
        <w:t xml:space="preserve">[39]</w:t>
      </w:r>
      <w:r>
        <w:t xml:space="preserve">) was synonymised with</w:t>
      </w:r>
      <w:r>
        <w:t xml:space="preserve"> </w:t>
      </w:r>
      <w:r>
        <w:rPr>
          <w:iCs/>
          <w:i/>
        </w:rPr>
        <w:t xml:space="preserve">Hippidion devillei</w:t>
      </w:r>
      <w:r>
        <w:t xml:space="preserve"> </w:t>
      </w:r>
      <w:r>
        <w:t xml:space="preserve">by</w:t>
      </w:r>
      <w:r>
        <w:t xml:space="preserve"> </w:t>
      </w:r>
      <w:r>
        <w:t xml:space="preserve">[34]</w:t>
      </w:r>
      <w:r>
        <w:t xml:space="preserve"> </w:t>
      </w:r>
      <w:r>
        <w:rPr>
          <w:iCs/>
          <w:i/>
        </w:rPr>
        <w:t xml:space="preserve">Hippidion sp.</w:t>
      </w:r>
      <w:r>
        <w:t xml:space="preserve"> </w:t>
      </w:r>
      <w:r>
        <w:t xml:space="preserve">(coll. nb. 73842,</w:t>
      </w:r>
      <w:r>
        <w:t xml:space="preserve"> </w:t>
      </w:r>
      <w:r>
        <w:t xml:space="preserve">[35]</w:t>
      </w:r>
      <w:r>
        <w:t xml:space="preserve">; coll. nb. 199157,</w:t>
      </w:r>
      <w:r>
        <w:t xml:space="preserve"> </w:t>
      </w:r>
      <w:r>
        <w:t xml:space="preserve">[40]</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[41]</w:t>
      </w:r>
      <w:r>
        <w:t xml:space="preserve">) species name was removed as doubtful</w:t>
      </w:r>
      <w:r>
        <w:t xml:space="preserve"> </w:t>
      </w:r>
      <w:r>
        <w:t xml:space="preserve">[42]</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[30]</w:t>
      </w:r>
      <w:r>
        <w:t xml:space="preserve">) lower age boundary was set to 1.06 Ma.</w:t>
      </w:r>
    </w:p>
    <w:bookmarkEnd w:id="31"/>
    <w:bookmarkStart w:id="32" w:name="pilosa"/>
    <w:p>
      <w:pPr>
        <w:pStyle w:val="Titre1"/>
      </w:pPr>
      <w:r>
        <w:t xml:space="preserve">Pilosa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Pilosa</w:t>
      </w:r>
      <w:r>
        <w:t xml:space="preserve">. Rows highlighted in red (n=180) have been further removed for the rest of the study. Taxon names, ages, localities and formations were updated in red when needed.</w:t>
      </w:r>
      <w:r>
        <w:br/>
      </w:r>
      <w:r>
        <w:t xml:space="preserve">Added one occurrence of</w:t>
      </w:r>
      <w:r>
        <w:t xml:space="preserve"> </w:t>
      </w:r>
      <w:r>
        <w:rPr>
          <w:iCs/>
          <w:i/>
        </w:rPr>
        <w:t xml:space="preserve">Proscelidodon</w:t>
      </w:r>
      <w:r>
        <w:t xml:space="preserve"> </w:t>
      </w:r>
      <w:r>
        <w:t xml:space="preserve">(Upper Miocene-Lower Pliocene) and one</w:t>
      </w:r>
      <w:r>
        <w:t xml:space="preserve"> </w:t>
      </w:r>
      <w:r>
        <w:rPr>
          <w:iCs/>
          <w:i/>
        </w:rPr>
        <w:t xml:space="preserve">cf. Pleurolestodon</w:t>
      </w:r>
      <w:r>
        <w:t xml:space="preserve"> </w:t>
      </w:r>
      <w:r>
        <w:t xml:space="preserve">(5.8-5.9 Ma) from the Maimará formation, Maimará locality, Jujuy, Argentina</w:t>
      </w:r>
      <w:r>
        <w:t xml:space="preserve"> </w:t>
      </w:r>
      <w:r>
        <w:t xml:space="preserve">[14]</w:t>
      </w:r>
      <w:r>
        <w:t xml:space="preserve">.</w:t>
      </w:r>
    </w:p>
    <w:bookmarkEnd w:id="32"/>
    <w:bookmarkStart w:id="33" w:name="polydolopimorphia"/>
    <w:p>
      <w:pPr>
        <w:pStyle w:val="Titre1"/>
      </w:pPr>
      <w:r>
        <w:t xml:space="preserve">Polydolopimorphia</w:t>
      </w:r>
    </w:p>
    <w:p>
      <w:pPr>
        <w:pStyle w:val="FirstParagraph"/>
      </w:pPr>
      <w:r>
        <w:rPr>
          <w:iCs/>
          <w:i/>
        </w:rPr>
        <w:t xml:space="preserve">Chulpasia sp.</w:t>
      </w:r>
      <w:r>
        <w:t xml:space="preserve"> </w:t>
      </w:r>
      <w:r>
        <w:t xml:space="preserve">(coll. nb. 132938,</w:t>
      </w:r>
      <w:r>
        <w:t xml:space="preserve"> </w:t>
      </w:r>
      <w:r>
        <w:t xml:space="preserve">[43]</w:t>
      </w:r>
      <w:r>
        <w:t xml:space="preserve">) was removed as only one record of</w:t>
      </w:r>
      <w:r>
        <w:t xml:space="preserve"> </w:t>
      </w:r>
      <w:r>
        <w:rPr>
          <w:iCs/>
          <w:i/>
        </w:rPr>
        <w:t xml:space="preserve">Chulpasia</w:t>
      </w:r>
      <w:r>
        <w:t xml:space="preserve"> </w:t>
      </w:r>
      <w:r>
        <w:t xml:space="preserve">(species</w:t>
      </w:r>
      <w:r>
        <w:t xml:space="preserve"> </w:t>
      </w:r>
      <w:r>
        <w:rPr>
          <w:iCs/>
          <w:i/>
        </w:rPr>
        <w:t xml:space="preserve">mattaueri</w:t>
      </w:r>
      <w:r>
        <w:t xml:space="preserve">) has been found in Peru.</w:t>
      </w:r>
      <w:r>
        <w:br/>
      </w:r>
      <w:r>
        <w:rPr>
          <w:iCs/>
          <w:i/>
        </w:rPr>
        <w:t xml:space="preserve">Groeberia minoprioi</w:t>
      </w:r>
      <w:r>
        <w:t xml:space="preserve"> </w:t>
      </w:r>
      <w:r>
        <w:t xml:space="preserve">(coll. nb. 92669,</w:t>
      </w:r>
      <w:r>
        <w:t xml:space="preserve"> </w:t>
      </w:r>
      <w:r>
        <w:t xml:space="preserve">[44]</w:t>
      </w:r>
      <w:r>
        <w:t xml:space="preserve">) age range was set to Late Eocene-Early Oligocene (27.82-37.71 Ma).</w:t>
      </w:r>
      <w:r>
        <w:br/>
      </w:r>
      <w:r>
        <w:rPr>
          <w:iCs/>
          <w:i/>
        </w:rPr>
        <w:t xml:space="preserve">Marmosopsis sp.</w:t>
      </w:r>
      <w:r>
        <w:t xml:space="preserve"> </w:t>
      </w:r>
      <w:r>
        <w:t xml:space="preserve">(coll. nb. 133039,</w:t>
      </w:r>
      <w:r>
        <w:t xml:space="preserve"> </w:t>
      </w:r>
      <w:r>
        <w:t xml:space="preserve">[45]</w:t>
      </w:r>
      <w:r>
        <w:t xml:space="preserve">) age range was set to Late Palaeocene-Early Eocene (47.8-59.2 Ma).</w:t>
      </w:r>
      <w:r>
        <w:br/>
      </w:r>
      <w:r>
        <w:rPr>
          <w:iCs/>
          <w:i/>
        </w:rPr>
        <w:t xml:space="preserve">Patagonia peregrina</w:t>
      </w:r>
      <w:r>
        <w:t xml:space="preserve"> </w:t>
      </w:r>
      <w:r>
        <w:t xml:space="preserve">(coll. nb. 27311,</w:t>
      </w:r>
      <w:r>
        <w:t xml:space="preserve"> </w:t>
      </w:r>
      <w:r>
        <w:t xml:space="preserve">[23]</w:t>
      </w:r>
      <w:r>
        <w:t xml:space="preserve">) age range was set to Chattian (23.03-27.82 Ma).</w:t>
      </w:r>
      <w:r>
        <w:t xml:space="preserve"> </w:t>
      </w:r>
      <w:r>
        <w:t xml:space="preserve">All occurrences of</w:t>
      </w:r>
      <w:r>
        <w:t xml:space="preserve"> </w:t>
      </w:r>
      <w:r>
        <w:rPr>
          <w:iCs/>
          <w:i/>
        </w:rPr>
        <w:t xml:space="preserve">Polydolops clavulus</w:t>
      </w:r>
      <w:r>
        <w:t xml:space="preserve"> </w:t>
      </w:r>
      <w:r>
        <w:t xml:space="preserve">were renamed</w:t>
      </w:r>
      <w:r>
        <w:t xml:space="preserve"> </w:t>
      </w:r>
      <w:r>
        <w:rPr>
          <w:iCs/>
          <w:i/>
        </w:rPr>
        <w:t xml:space="preserve">Archaeodolops clavulus</w:t>
      </w:r>
      <w:r>
        <w:t xml:space="preserve">, according to</w:t>
      </w:r>
      <w:r>
        <w:t xml:space="preserve"> </w:t>
      </w:r>
      <w:r>
        <w:t xml:space="preserve">[46]</w:t>
      </w:r>
      <w:r>
        <w:t xml:space="preserve">. Added one occurence of</w:t>
      </w:r>
      <w:r>
        <w:t xml:space="preserve"> </w:t>
      </w:r>
      <w:r>
        <w:rPr>
          <w:iCs/>
          <w:i/>
        </w:rPr>
        <w:t xml:space="preserve">Archaeodolops clavulus</w:t>
      </w:r>
      <w:r>
        <w:t xml:space="preserve">, according to the same paper.</w:t>
      </w:r>
      <w:r>
        <w:br/>
      </w:r>
      <w:r>
        <w:t xml:space="preserve">All occurrences of</w:t>
      </w:r>
      <w:r>
        <w:t xml:space="preserve"> </w:t>
      </w:r>
      <w:r>
        <w:rPr>
          <w:iCs/>
          <w:i/>
        </w:rPr>
        <w:t xml:space="preserve">Proargyrolagus bolivianus</w:t>
      </w:r>
      <w:r>
        <w:t xml:space="preserve"> </w:t>
      </w:r>
      <w:r>
        <w:t xml:space="preserve">were attributed to the Salla formation, Bolivia. Hence, their age boundaries were restricted to 24.5-26 Ma.</w:t>
      </w:r>
      <w:r>
        <w:br/>
      </w:r>
      <w:r>
        <w:rPr>
          <w:iCs/>
          <w:i/>
        </w:rPr>
        <w:t xml:space="preserve">Amphidolops serrula</w:t>
      </w:r>
      <w:r>
        <w:t xml:space="preserve"> </w:t>
      </w:r>
      <w:r>
        <w:t xml:space="preserve">(coll. nb. 13779,</w:t>
      </w:r>
      <w:r>
        <w:t xml:space="preserve"> </w:t>
      </w:r>
      <w:r>
        <w:t xml:space="preserve">[47]</w:t>
      </w:r>
      <w:r>
        <w:t xml:space="preserve">) was re-assigned to Late Palaeocene (oldest recorded Polydolopid).</w:t>
      </w:r>
      <w:r>
        <w:br/>
      </w:r>
      <w:r>
        <w:rPr>
          <w:iCs/>
          <w:i/>
        </w:rPr>
        <w:t xml:space="preserve">Polydolops sp.</w:t>
      </w:r>
      <w:r>
        <w:t xml:space="preserve"> </w:t>
      </w:r>
      <w:r>
        <w:t xml:space="preserve">(coll. nb. 14208,</w:t>
      </w:r>
      <w:r>
        <w:t xml:space="preserve"> </w:t>
      </w:r>
      <w:r>
        <w:t xml:space="preserve">[48]</w:t>
      </w:r>
      <w:r>
        <w:t xml:space="preserve">) was removed as age boundaries (Early Miocene) were way outside known boundaries for records of this genus (Middle Eocene).</w:t>
      </w:r>
      <w:r>
        <w:br/>
      </w:r>
      <w:r>
        <w:t xml:space="preserve">Added occurrence from a newly described genus of the Peridolopidae family from the TAR-74 locality of San Martín, named</w:t>
      </w:r>
      <w:r>
        <w:t xml:space="preserve"> </w:t>
      </w:r>
      <w:r>
        <w:rPr>
          <w:iCs/>
          <w:i/>
        </w:rPr>
        <w:t xml:space="preserve">Peridolopidae_gen_A</w:t>
      </w:r>
      <w:r>
        <w:t xml:space="preserve"> </w:t>
      </w:r>
      <w:r>
        <w:t xml:space="preserve">[21]</w:t>
      </w:r>
      <w:r>
        <w:t xml:space="preserve">.</w:t>
      </w:r>
    </w:p>
    <w:bookmarkEnd w:id="33"/>
    <w:bookmarkStart w:id="34" w:name="primates"/>
    <w:p>
      <w:pPr>
        <w:pStyle w:val="Titre1"/>
      </w:pPr>
      <w:r>
        <w:t xml:space="preserve">Primates</w:t>
      </w:r>
    </w:p>
    <w:p>
      <w:pPr>
        <w:pStyle w:val="FirstParagraph"/>
      </w:pPr>
      <w:r>
        <w:t xml:space="preserve">Ages of Deseadian Soriacebines</w:t>
      </w:r>
      <w:r>
        <w:t xml:space="preserve"> </w:t>
      </w:r>
      <w:r>
        <w:rPr>
          <w:iCs/>
          <w:i/>
        </w:rPr>
        <w:t xml:space="preserve">Branisella</w:t>
      </w:r>
      <w:r>
        <w:t xml:space="preserve"> </w:t>
      </w:r>
      <w:r>
        <w:t xml:space="preserve">and</w:t>
      </w:r>
      <w:r>
        <w:t xml:space="preserve"> </w:t>
      </w:r>
      <w:r>
        <w:rPr>
          <w:iCs/>
          <w:i/>
        </w:rPr>
        <w:t xml:space="preserve">Canaanimico</w:t>
      </w:r>
      <w:r>
        <w:t xml:space="preserve"> </w:t>
      </w:r>
      <w:r>
        <w:t xml:space="preserve">were restricted to the 24.5-26 Ma interval according to</w:t>
      </w:r>
      <w:r>
        <w:t xml:space="preserve"> </w:t>
      </w:r>
      <w:r>
        <w:t xml:space="preserve">[49]</w:t>
      </w:r>
      <w:r>
        <w:t xml:space="preserve">.</w:t>
      </w:r>
    </w:p>
    <w:bookmarkEnd w:id="34"/>
    <w:bookmarkStart w:id="35" w:name="proboscidea"/>
    <w:p>
      <w:pPr>
        <w:pStyle w:val="Titre1"/>
      </w:pPr>
      <w:r>
        <w:t xml:space="preserve">Proboscidea</w:t>
      </w:r>
    </w:p>
    <w:p>
      <w:pPr>
        <w:pStyle w:val="FirstParagraph"/>
      </w:pPr>
      <w:r>
        <w:rPr>
          <w:iCs/>
          <w:i/>
        </w:rPr>
        <w:t xml:space="preserve">Mastotherium hyodon</w:t>
      </w:r>
      <w:r>
        <w:t xml:space="preserve"> </w:t>
      </w:r>
      <w:r>
        <w:t xml:space="preserve">(coll. nb. 142016,</w:t>
      </w:r>
      <w:r>
        <w:t xml:space="preserve"> </w:t>
      </w:r>
      <w:r>
        <w:t xml:space="preserve">[26]</w:t>
      </w:r>
      <w:r>
        <w:t xml:space="preserve"> </w:t>
      </w:r>
      <w:r>
        <w:t xml:space="preserve">and 145181,</w:t>
      </w:r>
      <w:r>
        <w:t xml:space="preserve"> </w:t>
      </w:r>
      <w:r>
        <w:t xml:space="preserve">[50]</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nb. 211646,</w:t>
      </w:r>
      <w:r>
        <w:t xml:space="preserve"> </w:t>
      </w:r>
      <w:r>
        <w:t xml:space="preserve">[51]</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r>
        <w:t xml:space="preserve"> </w:t>
      </w:r>
      <w:r>
        <w:rPr>
          <w:iCs/>
          <w:i/>
        </w:rPr>
        <w:t xml:space="preserve">Notiomastodon platensis</w:t>
      </w:r>
      <w:r>
        <w:t xml:space="preserve"> </w:t>
      </w:r>
      <w:r>
        <w:t xml:space="preserve">(coll. nb. 144515,</w:t>
      </w:r>
      <w:r>
        <w:t xml:space="preserve"> </w:t>
      </w:r>
      <w:r>
        <w:t xml:space="preserve">[52]</w:t>
      </w:r>
      <w:r>
        <w:t xml:space="preserve">), formerly described as</w:t>
      </w:r>
      <w:r>
        <w:t xml:space="preserve"> </w:t>
      </w:r>
      <w:r>
        <w:rPr>
          <w:iCs/>
          <w:i/>
        </w:rPr>
        <w:t xml:space="preserve">Amahuacatherium peruvianum</w:t>
      </w:r>
      <w:r>
        <w:t xml:space="preserve"> </w:t>
      </w:r>
      <w:r>
        <w:t xml:space="preserve">was removed as its age was questioned in</w:t>
      </w:r>
      <w:r>
        <w:t xml:space="preserve"> </w:t>
      </w:r>
      <w:r>
        <w:t xml:space="preserve">[53]</w:t>
      </w:r>
      <w:r>
        <w:t xml:space="preserve">.</w:t>
      </w:r>
    </w:p>
    <w:bookmarkEnd w:id="35"/>
    <w:bookmarkStart w:id="39" w:name="rodentia"/>
    <w:p>
      <w:pPr>
        <w:pStyle w:val="Titre1"/>
      </w:pPr>
      <w:r>
        <w:t xml:space="preserve">Rodentia</w:t>
      </w:r>
    </w:p>
    <w:bookmarkStart w:id="36" w:name="added-occurrences"/>
    <w:p>
      <w:pPr>
        <w:pStyle w:val="Titre2"/>
      </w:pPr>
      <w:r>
        <w:t xml:space="preserve">Added Occurrences</w:t>
      </w:r>
    </w:p>
    <w:p>
      <w:pPr>
        <w:pStyle w:val="FirstParagraph"/>
      </w:pPr>
      <w:r>
        <w:rPr>
          <w:iCs/>
          <w:i/>
        </w:rPr>
        <w:t xml:space="preserve">Ricardomys longidens</w:t>
      </w:r>
      <w:r>
        <w:t xml:space="preserve">, Laventan age, San Martín department, Peru</w:t>
      </w:r>
      <w:r>
        <w:t xml:space="preserve"> </w:t>
      </w:r>
      <w:r>
        <w:t xml:space="preserve">[54]</w:t>
      </w:r>
      <w:r>
        <w:t xml:space="preserve">.</w:t>
      </w:r>
      <w:r>
        <w:br/>
      </w:r>
      <w:r>
        <w:rPr>
          <w:iCs/>
          <w:i/>
        </w:rPr>
        <w:t xml:space="preserve">Microscleromys sp.</w:t>
      </w:r>
      <w:r>
        <w:t xml:space="preserve"> </w:t>
      </w:r>
      <w:r>
        <w:t xml:space="preserve">(two occurrences),</w:t>
      </w:r>
      <w:r>
        <w:t xml:space="preserve"> </w:t>
      </w:r>
      <w:r>
        <w:rPr>
          <w:iCs/>
          <w:i/>
        </w:rPr>
        <w:t xml:space="preserve">Microscleromys cribriphilus</w:t>
      </w:r>
      <w:r>
        <w:t xml:space="preserve">,</w:t>
      </w:r>
      <w:r>
        <w:t xml:space="preserve"> </w:t>
      </w:r>
      <w:r>
        <w:rPr>
          <w:iCs/>
          <w:i/>
        </w:rPr>
        <w:t xml:space="preserve">Microscleromys paradoxalis</w:t>
      </w:r>
      <w:r>
        <w:t xml:space="preserve">,</w:t>
      </w:r>
      <w:r>
        <w:t xml:space="preserve"> </w:t>
      </w:r>
      <w:r>
        <w:rPr>
          <w:iCs/>
          <w:i/>
        </w:rPr>
        <w:t xml:space="preserve">Microsteiromys jacobsi</w:t>
      </w:r>
      <w:r>
        <w:t xml:space="preserve">,</w:t>
      </w:r>
      <w:r>
        <w:t xml:space="preserve"> </w:t>
      </w:r>
      <w:r>
        <w:rPr>
          <w:iCs/>
          <w:i/>
        </w:rPr>
        <w:t xml:space="preserve">Nuyuyomys chinqaska</w:t>
      </w:r>
      <w:r>
        <w:t xml:space="preserve">,</w:t>
      </w:r>
      <w:r>
        <w:t xml:space="preserve"> </w:t>
      </w:r>
      <w:r>
        <w:rPr>
          <w:iCs/>
          <w:i/>
        </w:rPr>
        <w:t xml:space="preserve">Scleromys</w:t>
      </w:r>
      <w:r>
        <w:t xml:space="preserve">, Laventan age, San Martín department, Peru</w:t>
      </w:r>
      <w:r>
        <w:t xml:space="preserve"> </w:t>
      </w:r>
      <w:r>
        <w:t xml:space="preserve">[54]</w:t>
      </w:r>
      <w:r>
        <w:t xml:space="preserve">.</w:t>
      </w:r>
      <w:r>
        <w:br/>
      </w:r>
      <w:r>
        <w:rPr>
          <w:iCs/>
          <w:i/>
        </w:rPr>
        <w:t xml:space="preserve">Balsayacuy sp.</w:t>
      </w:r>
      <w:r>
        <w:t xml:space="preserve">, Rupelian age (restricted to the 27.82-31.1 Ma interval), Departamento de Ucayali, Santa Rosa locality, Peru</w:t>
      </w:r>
      <w:r>
        <w:t xml:space="preserve"> </w:t>
      </w:r>
      <w:r>
        <w:t xml:space="preserve">[55]</w:t>
      </w:r>
      <w:r>
        <w:t xml:space="preserve">. Described as an occurrence of</w:t>
      </w:r>
      <w:r>
        <w:t xml:space="preserve"> </w:t>
      </w:r>
      <w:r>
        <w:rPr>
          <w:iCs/>
          <w:i/>
        </w:rPr>
        <w:t xml:space="preserve">Balsayacuy huallagaensis</w:t>
      </w:r>
      <w:r>
        <w:t xml:space="preserve">, but species attribution doubtful. Hence, restricted to genus level. From the same paper (same locality and same age), we also add one occurrence of</w:t>
      </w:r>
      <w:r>
        <w:t xml:space="preserve"> </w:t>
      </w:r>
      <w:r>
        <w:rPr>
          <w:iCs/>
          <w:i/>
        </w:rPr>
        <w:t xml:space="preserve">Shapajamys minor</w:t>
      </w:r>
      <w:r>
        <w:t xml:space="preserve">, one of</w:t>
      </w:r>
      <w:r>
        <w:t xml:space="preserve"> </w:t>
      </w:r>
      <w:r>
        <w:rPr>
          <w:iCs/>
          <w:i/>
        </w:rPr>
        <w:t xml:space="preserve">Ucayalimys amahuacensis</w:t>
      </w:r>
      <w:r>
        <w:t xml:space="preserve"> </w:t>
      </w:r>
      <w:r>
        <w:t xml:space="preserve">and one of</w:t>
      </w:r>
      <w:r>
        <w:t xml:space="preserve"> </w:t>
      </w:r>
      <w:r>
        <w:rPr>
          <w:iCs/>
          <w:i/>
        </w:rPr>
        <w:t xml:space="preserve">Vucetichimys pterilophodonica</w:t>
      </w:r>
      <w:r>
        <w:t xml:space="preserve">.</w:t>
      </w:r>
      <w:r>
        <w:br/>
      </w:r>
      <w:r>
        <w:rPr>
          <w:iCs/>
          <w:i/>
        </w:rPr>
        <w:t xml:space="preserve">Erethizon sp.</w:t>
      </w:r>
      <w:r>
        <w:t xml:space="preserve">, Vorohuean (Marplatan) age, Uquía formation, Quebrada de Humahuaca locality, Jujuy state, Argentina</w:t>
      </w:r>
      <w:r>
        <w:t xml:space="preserve"> </w:t>
      </w:r>
      <w:r>
        <w:t xml:space="preserve">[56]</w:t>
      </w:r>
      <w:r>
        <w:t xml:space="preserve">.</w:t>
      </w:r>
      <w:r>
        <w:br/>
      </w:r>
      <w:r>
        <w:rPr>
          <w:iCs/>
          <w:i/>
        </w:rPr>
        <w:t xml:space="preserve">Eoincamys valverdei</w:t>
      </w:r>
      <w:r>
        <w:t xml:space="preserve"> </w:t>
      </w:r>
      <w:r>
        <w:t xml:space="preserve">and</w:t>
      </w:r>
      <w:r>
        <w:t xml:space="preserve"> </w:t>
      </w:r>
      <w:r>
        <w:rPr>
          <w:iCs/>
          <w:i/>
        </w:rPr>
        <w:t xml:space="preserve">Tarapotomys subandinus</w:t>
      </w:r>
      <w:r>
        <w:t xml:space="preserve">, Early Oligocene of resp. TAR-72 and TAR-22, San Martín, Peru</w:t>
      </w:r>
      <w:r>
        <w:t xml:space="preserve"> </w:t>
      </w:r>
      <w:r>
        <w:t xml:space="preserve">[57]</w:t>
      </w:r>
      <w:r>
        <w:t xml:space="preserve">.</w:t>
      </w:r>
      <w:r>
        <w:br/>
      </w:r>
      <w:r>
        <w:rPr>
          <w:iCs/>
          <w:i/>
        </w:rPr>
        <w:t xml:space="preserve">?Palaeocavia</w:t>
      </w:r>
      <w:r>
        <w:t xml:space="preserve"> </w:t>
      </w:r>
      <w:r>
        <w:t xml:space="preserve">(5.8-5.9 Ma),</w:t>
      </w:r>
      <w:r>
        <w:t xml:space="preserve"> </w:t>
      </w:r>
      <w:r>
        <w:rPr>
          <w:iCs/>
          <w:i/>
        </w:rPr>
        <w:t xml:space="preserve">Pithanotomys? solisae</w:t>
      </w:r>
      <w:r>
        <w:t xml:space="preserve"> </w:t>
      </w:r>
      <w:r>
        <w:t xml:space="preserve">(5.8-5.9 Ma),</w:t>
      </w:r>
      <w:r>
        <w:t xml:space="preserve"> </w:t>
      </w:r>
      <w:r>
        <w:rPr>
          <w:iCs/>
          <w:i/>
        </w:rPr>
        <w:t xml:space="preserve">Pithanotomys sp.</w:t>
      </w:r>
      <w:r>
        <w:t xml:space="preserve"> </w:t>
      </w:r>
      <w:r>
        <w:t xml:space="preserve">(5.8-5.9 Ma)</w:t>
      </w:r>
      <w:r>
        <w:t xml:space="preserve"> </w:t>
      </w:r>
      <w:r>
        <w:rPr>
          <w:iCs/>
          <w:i/>
        </w:rPr>
        <w:t xml:space="preserve">Palaeocavia sp.</w:t>
      </w:r>
      <w:r>
        <w:t xml:space="preserve"> </w:t>
      </w:r>
      <w:r>
        <w:t xml:space="preserve">(5.9-6.0 Ma) and</w:t>
      </w:r>
      <w:r>
        <w:t xml:space="preserve"> </w:t>
      </w:r>
      <w:r>
        <w:rPr>
          <w:iCs/>
          <w:i/>
        </w:rPr>
        <w:t xml:space="preserve">Palaeocavia humahuaquense</w:t>
      </w:r>
      <w:r>
        <w:t xml:space="preserve"> </w:t>
      </w:r>
      <w:r>
        <w:t xml:space="preserve">(6.4-6.6 Ma) from the Maimará formation, Maimará locality, Jujuy, Argentina</w:t>
      </w:r>
      <w:r>
        <w:t xml:space="preserve"> </w:t>
      </w:r>
      <w:r>
        <w:t xml:space="preserve">[14]</w:t>
      </w:r>
      <w:r>
        <w:t xml:space="preserve">.</w:t>
      </w:r>
    </w:p>
    <w:bookmarkEnd w:id="36"/>
    <w:bookmarkStart w:id="37" w:name="corrections"/>
    <w:p>
      <w:pPr>
        <w:pStyle w:val="Titre2"/>
      </w:pPr>
      <w:r>
        <w:t xml:space="preserve">Corrections</w:t>
      </w:r>
    </w:p>
    <w:p>
      <w:pPr>
        <w:pStyle w:val="FirstParagraph"/>
      </w:pPr>
      <w:r>
        <w:rPr>
          <w:iCs/>
          <w:i/>
        </w:rPr>
        <w:t xml:space="preserve">Cachiyacuy contamanensis</w:t>
      </w:r>
      <w:r>
        <w:t xml:space="preserve"> </w:t>
      </w:r>
      <w:r>
        <w:t xml:space="preserve">(coll. nb. 149523,</w:t>
      </w:r>
      <w:r>
        <w:t xml:space="preserve"> </w:t>
      </w:r>
      <w:r>
        <w:t xml:space="preserve">[58]</w:t>
      </w:r>
      <w:r>
        <w:t xml:space="preserve">) was renamed</w:t>
      </w:r>
      <w:r>
        <w:t xml:space="preserve"> </w:t>
      </w:r>
      <w:r>
        <w:rPr>
          <w:iCs/>
          <w:i/>
        </w:rPr>
        <w:t xml:space="preserve">Cachiyacuy sp.</w:t>
      </w:r>
      <w:r>
        <w:t xml:space="preserve"> </w:t>
      </w:r>
      <w:r>
        <w:t xml:space="preserve">as taxonomic assignation under debate. Two</w:t>
      </w:r>
      <w:r>
        <w:t xml:space="preserve"> </w:t>
      </w:r>
      <w:r>
        <w:rPr>
          <w:iCs/>
          <w:i/>
        </w:rPr>
        <w:t xml:space="preserve">Cachiyacuy contamanensis</w:t>
      </w:r>
      <w:r>
        <w:t xml:space="preserve"> </w:t>
      </w:r>
      <w:r>
        <w:t xml:space="preserve">occurrences from the same collection, same paper, were renamed</w:t>
      </w:r>
      <w:r>
        <w:t xml:space="preserve"> </w:t>
      </w:r>
      <w:r>
        <w:rPr>
          <w:iCs/>
          <w:i/>
        </w:rPr>
        <w:t xml:space="preserve">cf. Cachiyacuy contamanensis</w:t>
      </w:r>
      <w:r>
        <w:t xml:space="preserve">, for the same reason.</w:t>
      </w:r>
      <w:r>
        <w:br/>
      </w:r>
      <w:r>
        <w:rPr>
          <w:iCs/>
          <w:i/>
        </w:rPr>
        <w:t xml:space="preserve">Kichkasteiromys raimondii</w:t>
      </w:r>
      <w:r>
        <w:t xml:space="preserve">: age range set to 34-35 Ma.</w:t>
      </w:r>
      <w:r>
        <w:br/>
      </w:r>
      <w:r>
        <w:t xml:space="preserve">Time boundaries of</w:t>
      </w:r>
      <w:r>
        <w:t xml:space="preserve"> </w:t>
      </w:r>
      <w:r>
        <w:rPr>
          <w:iCs/>
          <w:i/>
        </w:rPr>
        <w:t xml:space="preserve">Cachiyacuy cf. contamanensis</w:t>
      </w:r>
      <w:r>
        <w:t xml:space="preserve"> </w:t>
      </w:r>
      <w:r>
        <w:t xml:space="preserve">and</w:t>
      </w:r>
      <w:r>
        <w:t xml:space="preserve"> </w:t>
      </w:r>
      <w:r>
        <w:rPr>
          <w:iCs/>
          <w:i/>
        </w:rPr>
        <w:t xml:space="preserve">Cachiyacuy contamanensis</w:t>
      </w:r>
      <w:r>
        <w:t xml:space="preserve"> </w:t>
      </w:r>
      <w:r>
        <w:t xml:space="preserve">(coll. nbs. 207061 and 207062,</w:t>
      </w:r>
      <w:r>
        <w:t xml:space="preserve"> </w:t>
      </w:r>
      <w:r>
        <w:t xml:space="preserve">[59]</w:t>
      </w:r>
      <w:r>
        <w:t xml:space="preserve">) were set to Priabonian (33.9-37.2 Ma). Same for</w:t>
      </w:r>
      <w:r>
        <w:t xml:space="preserve"> </w:t>
      </w:r>
      <w:r>
        <w:rPr>
          <w:iCs/>
          <w:i/>
        </w:rPr>
        <w:t xml:space="preserve">Cachiyacuy cf. kummeli</w:t>
      </w:r>
      <w:r>
        <w:t xml:space="preserve">,</w:t>
      </w:r>
      <w:r>
        <w:t xml:space="preserve"> </w:t>
      </w:r>
      <w:r>
        <w:rPr>
          <w:iCs/>
          <w:i/>
        </w:rPr>
        <w:t xml:space="preserve">Eoespina</w:t>
      </w:r>
      <w:r>
        <w:t xml:space="preserve"> </w:t>
      </w:r>
      <w:r>
        <w:t xml:space="preserve">and</w:t>
      </w:r>
      <w:r>
        <w:t xml:space="preserve"> </w:t>
      </w:r>
      <w:r>
        <w:rPr>
          <w:iCs/>
          <w:i/>
        </w:rPr>
        <w:t xml:space="preserve">cf. Eoespina</w:t>
      </w:r>
      <w:r>
        <w:t xml:space="preserve"> </w:t>
      </w:r>
      <w:r>
        <w:t xml:space="preserve">(coll. nb. 207062, 207062 and 207065,</w:t>
      </w:r>
      <w:r>
        <w:t xml:space="preserve"> </w:t>
      </w:r>
      <w:r>
        <w:t xml:space="preserve">[59]</w:t>
      </w:r>
      <w:r>
        <w:t xml:space="preserve">) Remaning occurrences of the genus</w:t>
      </w:r>
      <w:r>
        <w:t xml:space="preserve"> </w:t>
      </w:r>
      <w:r>
        <w:rPr>
          <w:iCs/>
          <w:i/>
        </w:rPr>
        <w:t xml:space="preserve">Cachiyacuy</w:t>
      </w:r>
      <w:r>
        <w:t xml:space="preserve"> </w:t>
      </w:r>
      <w:r>
        <w:t xml:space="preserve">(four in total) were set to Late Eocene (33.9-41.2 Ma).</w:t>
      </w:r>
      <w:r>
        <w:br/>
      </w:r>
      <w:r>
        <w:rPr>
          <w:iCs/>
          <w:i/>
        </w:rPr>
        <w:t xml:space="preserve">Canaanimys maquiensis</w:t>
      </w:r>
      <w:r>
        <w:t xml:space="preserve"> </w:t>
      </w:r>
      <w:r>
        <w:t xml:space="preserve">(coll. nb. 149523,</w:t>
      </w:r>
      <w:r>
        <w:t xml:space="preserve"> </w:t>
      </w:r>
      <w:r>
        <w:t xml:space="preserve">[58]</w:t>
      </w:r>
      <w:r>
        <w:t xml:space="preserve">) was renamed</w:t>
      </w:r>
      <w:r>
        <w:t xml:space="preserve"> </w:t>
      </w:r>
      <w:r>
        <w:rPr>
          <w:iCs/>
          <w:i/>
        </w:rPr>
        <w:t xml:space="preserve">Canaanimys sp.</w:t>
      </w:r>
      <w:r>
        <w:t xml:space="preserve"> </w:t>
      </w:r>
      <w:r>
        <w:t xml:space="preserve">as taxonomic assignation under debate.</w:t>
      </w:r>
    </w:p>
    <w:p>
      <w:pPr>
        <w:pStyle w:val="Corpsdetexte"/>
      </w:pPr>
      <w:r>
        <w:t xml:space="preserve">Time boundaries of four</w:t>
      </w:r>
      <w:r>
        <w:t xml:space="preserve"> </w:t>
      </w:r>
      <w:r>
        <w:rPr>
          <w:iCs/>
          <w:i/>
        </w:rPr>
        <w:t xml:space="preserve">Cachiyacuy kummeli</w:t>
      </w:r>
      <w:r>
        <w:t xml:space="preserve"> </w:t>
      </w:r>
      <w:r>
        <w:t xml:space="preserve">occurrences (coll. nb. 144474,</w:t>
      </w:r>
      <w:r>
        <w:t xml:space="preserve"> </w:t>
      </w:r>
      <w:r>
        <w:t xml:space="preserve">[60]</w:t>
      </w:r>
      <w:r>
        <w:t xml:space="preserve">; 176136,</w:t>
      </w:r>
      <w:r>
        <w:t xml:space="preserve"> </w:t>
      </w:r>
      <w:r>
        <w:t xml:space="preserve">[61]</w:t>
      </w:r>
      <w:r>
        <w:t xml:space="preserve">, 207067 and 207062</w:t>
      </w:r>
      <w:r>
        <w:t xml:space="preserve"> </w:t>
      </w:r>
      <w:r>
        <w:t xml:space="preserve">[59]</w:t>
      </w:r>
      <w:r>
        <w:t xml:space="preserve">) were set to Bartonian-Priabonian (33.9-41.2 Ma). Same for</w:t>
      </w:r>
      <w:r>
        <w:t xml:space="preserve"> </w:t>
      </w:r>
      <w:r>
        <w:rPr>
          <w:iCs/>
          <w:i/>
        </w:rPr>
        <w:t xml:space="preserve">Eobranisamys sp.</w:t>
      </w:r>
      <w:r>
        <w:t xml:space="preserve"> </w:t>
      </w:r>
      <w:r>
        <w:t xml:space="preserve">(coll. nb. 176151,</w:t>
      </w:r>
      <w:r>
        <w:t xml:space="preserve"> </w:t>
      </w:r>
      <w:r>
        <w:t xml:space="preserve">[61]</w:t>
      </w:r>
      <w:r>
        <w:t xml:space="preserve">) and for all occurrences from the 144474 collection, including one</w:t>
      </w:r>
      <w:r>
        <w:t xml:space="preserve"> </w:t>
      </w:r>
      <w:r>
        <w:rPr>
          <w:iCs/>
          <w:i/>
        </w:rPr>
        <w:t xml:space="preserve">Chachapoyamys cf. kathetos</w:t>
      </w:r>
      <w:r>
        <w:t xml:space="preserve"> </w:t>
      </w:r>
      <w:r>
        <w:t xml:space="preserve">[54]</w:t>
      </w:r>
      <w:r>
        <w:t xml:space="preserve">, one</w:t>
      </w:r>
      <w:r>
        <w:t xml:space="preserve"> </w:t>
      </w:r>
      <w:r>
        <w:rPr>
          <w:iCs/>
          <w:i/>
        </w:rPr>
        <w:t xml:space="preserve">Eoespina sp.</w:t>
      </w:r>
      <w:r>
        <w:t xml:space="preserve"> </w:t>
      </w:r>
      <w:r>
        <w:t xml:space="preserve">[60]</w:t>
      </w:r>
      <w:r>
        <w:t xml:space="preserve">, one</w:t>
      </w:r>
      <w:r>
        <w:t xml:space="preserve"> </w:t>
      </w:r>
      <w:r>
        <w:rPr>
          <w:iCs/>
          <w:i/>
        </w:rPr>
        <w:t xml:space="preserve">Canaanimys maquiensis</w:t>
      </w:r>
      <w:r>
        <w:t xml:space="preserve"> </w:t>
      </w:r>
      <w:r>
        <w:t xml:space="preserve">[60]</w:t>
      </w:r>
      <w:r>
        <w:t xml:space="preserve"> </w:t>
      </w:r>
      <w:r>
        <w:t xml:space="preserve">and one</w:t>
      </w:r>
      <w:r>
        <w:t xml:space="preserve"> </w:t>
      </w:r>
      <w:r>
        <w:rPr>
          <w:iCs/>
          <w:i/>
        </w:rPr>
        <w:t xml:space="preserve">Eobranisamys javierpardoi</w:t>
      </w:r>
      <w:r>
        <w:t xml:space="preserve"> </w:t>
      </w:r>
      <w:r>
        <w:t xml:space="preserve">[61]</w:t>
      </w:r>
      <w:r>
        <w:t xml:space="preserve">.</w:t>
      </w:r>
      <w:r>
        <w:br/>
      </w:r>
      <w:r>
        <w:t xml:space="preserve">Ages of all occurrences from the collection 149523 were restricted to Rupelian. These included two</w:t>
      </w:r>
      <w:r>
        <w:t xml:space="preserve"> </w:t>
      </w:r>
      <w:r>
        <w:rPr>
          <w:iCs/>
          <w:i/>
        </w:rPr>
        <w:t xml:space="preserve">cf. Cachiyacuy kummeli</w:t>
      </w:r>
      <w:r>
        <w:t xml:space="preserve"> </w:t>
      </w:r>
      <w:r>
        <w:t xml:space="preserve">occurrences</w:t>
      </w:r>
      <w:r>
        <w:t xml:space="preserve"> </w:t>
      </w:r>
      <w:r>
        <w:t xml:space="preserve">[58]</w:t>
      </w:r>
      <w:r>
        <w:t xml:space="preserve">, one</w:t>
      </w:r>
      <w:r>
        <w:t xml:space="preserve"> </w:t>
      </w:r>
      <w:r>
        <w:rPr>
          <w:iCs/>
          <w:i/>
        </w:rPr>
        <w:t xml:space="preserve">Canaanimys sp.</w:t>
      </w:r>
      <w:r>
        <w:t xml:space="preserve"> </w:t>
      </w:r>
      <w:r>
        <w:t xml:space="preserve">[58]</w:t>
      </w:r>
      <w:r>
        <w:t xml:space="preserve">, one</w:t>
      </w:r>
      <w:r>
        <w:t xml:space="preserve"> </w:t>
      </w:r>
      <w:r>
        <w:rPr>
          <w:iCs/>
          <w:i/>
        </w:rPr>
        <w:t xml:space="preserve">Eobranisamys riverai</w:t>
      </w:r>
      <w:r>
        <w:t xml:space="preserve">, one</w:t>
      </w:r>
      <w:r>
        <w:t xml:space="preserve"> </w:t>
      </w:r>
      <w:r>
        <w:rPr>
          <w:iCs/>
          <w:i/>
        </w:rPr>
        <w:t xml:space="preserve">Eobranisamys romeropittmanae</w:t>
      </w:r>
      <w:r>
        <w:t xml:space="preserve">, one</w:t>
      </w:r>
      <w:r>
        <w:t xml:space="preserve"> </w:t>
      </w:r>
      <w:r>
        <w:rPr>
          <w:iCs/>
          <w:i/>
        </w:rPr>
        <w:t xml:space="preserve">Eoespina woodi</w:t>
      </w:r>
      <w:r>
        <w:t xml:space="preserve">, one</w:t>
      </w:r>
      <w:r>
        <w:t xml:space="preserve"> </w:t>
      </w:r>
      <w:r>
        <w:rPr>
          <w:iCs/>
          <w:i/>
        </w:rPr>
        <w:t xml:space="preserve">Eoincamys ameghinoi</w:t>
      </w:r>
      <w:r>
        <w:t xml:space="preserve">, one</w:t>
      </w:r>
      <w:r>
        <w:t xml:space="preserve"> </w:t>
      </w:r>
      <w:r>
        <w:rPr>
          <w:iCs/>
          <w:i/>
        </w:rPr>
        <w:t xml:space="preserve">Eoincamys pascuali</w:t>
      </w:r>
      <w:r>
        <w:t xml:space="preserve">, one</w:t>
      </w:r>
      <w:r>
        <w:t xml:space="preserve"> </w:t>
      </w:r>
      <w:r>
        <w:rPr>
          <w:iCs/>
          <w:i/>
        </w:rPr>
        <w:t xml:space="preserve">Eopicure kraglievichi</w:t>
      </w:r>
      <w:r>
        <w:t xml:space="preserve">, one</w:t>
      </w:r>
      <w:r>
        <w:t xml:space="preserve"> </w:t>
      </w:r>
      <w:r>
        <w:rPr>
          <w:iCs/>
          <w:i/>
        </w:rPr>
        <w:t xml:space="preserve">Eosachacui lavocati</w:t>
      </w:r>
      <w:r>
        <w:t xml:space="preserve">, one</w:t>
      </w:r>
      <w:r>
        <w:t xml:space="preserve"> </w:t>
      </w:r>
      <w:r>
        <w:rPr>
          <w:iCs/>
          <w:i/>
        </w:rPr>
        <w:t xml:space="preserve">Eosallamys paulacoutoi</w:t>
      </w:r>
      <w:r>
        <w:t xml:space="preserve">, one</w:t>
      </w:r>
      <w:r>
        <w:t xml:space="preserve"> </w:t>
      </w:r>
      <w:r>
        <w:rPr>
          <w:iCs/>
          <w:i/>
        </w:rPr>
        <w:t xml:space="preserve">Eosallamys simpsoni</w:t>
      </w:r>
      <w:r>
        <w:t xml:space="preserve"> </w:t>
      </w:r>
      <w:r>
        <w:t xml:space="preserve">[62]</w:t>
      </w:r>
      <w:r>
        <w:t xml:space="preserve">, one</w:t>
      </w:r>
      <w:r>
        <w:t xml:space="preserve"> </w:t>
      </w:r>
      <w:r>
        <w:rPr>
          <w:iCs/>
          <w:i/>
        </w:rPr>
        <w:t xml:space="preserve">Pozomys sp.</w:t>
      </w:r>
      <w:r>
        <w:t xml:space="preserve">, two</w:t>
      </w:r>
      <w:r>
        <w:t xml:space="preserve"> </w:t>
      </w:r>
      <w:r>
        <w:rPr>
          <w:iCs/>
          <w:i/>
        </w:rPr>
        <w:t xml:space="preserve">Pozomys ucayalensis</w:t>
      </w:r>
      <w:r>
        <w:t xml:space="preserve"> </w:t>
      </w:r>
      <w:r>
        <w:t xml:space="preserve">[58]</w:t>
      </w:r>
      <w:r>
        <w:t xml:space="preserve">, one</w:t>
      </w:r>
      <w:r>
        <w:t xml:space="preserve"> </w:t>
      </w:r>
      <w:r>
        <w:rPr>
          <w:iCs/>
          <w:i/>
        </w:rPr>
        <w:t xml:space="preserve">Eodelphomys almeidacomposi</w:t>
      </w:r>
      <w:r>
        <w:t xml:space="preserve">, one</w:t>
      </w:r>
      <w:r>
        <w:t xml:space="preserve"> </w:t>
      </w:r>
      <w:r>
        <w:rPr>
          <w:iCs/>
          <w:i/>
        </w:rPr>
        <w:t xml:space="preserve">Eopululo wigmorei</w:t>
      </w:r>
      <w:r>
        <w:t xml:space="preserve"> </w:t>
      </w:r>
      <w:r>
        <w:t xml:space="preserve">[62]</w:t>
      </w:r>
      <w:r>
        <w:t xml:space="preserve">.</w:t>
      </w:r>
      <w:r>
        <w:br/>
      </w:r>
      <w:r>
        <w:t xml:space="preserve">Ages of two</w:t>
      </w:r>
      <w:r>
        <w:t xml:space="preserve"> </w:t>
      </w:r>
      <w:r>
        <w:rPr>
          <w:iCs/>
          <w:i/>
        </w:rPr>
        <w:t xml:space="preserve">Sallamys pascuali</w:t>
      </w:r>
      <w:r>
        <w:t xml:space="preserve"> </w:t>
      </w:r>
      <w:r>
        <w:t xml:space="preserve">occurrences (coll. nb. 95688,</w:t>
      </w:r>
      <w:r>
        <w:t xml:space="preserve"> </w:t>
      </w:r>
      <w:r>
        <w:t xml:space="preserve">[63]</w:t>
      </w:r>
      <w:r>
        <w:t xml:space="preserve">; 133539,</w:t>
      </w:r>
      <w:r>
        <w:t xml:space="preserve"> </w:t>
      </w:r>
      <w:r>
        <w:t xml:space="preserve">[64]</w:t>
      </w:r>
      <w:r>
        <w:t xml:space="preserve">), three</w:t>
      </w:r>
      <w:r>
        <w:t xml:space="preserve"> </w:t>
      </w:r>
      <w:r>
        <w:rPr>
          <w:iCs/>
          <w:i/>
        </w:rPr>
        <w:t xml:space="preserve">Branisamys luribayensis</w:t>
      </w:r>
      <w:r>
        <w:t xml:space="preserve"> </w:t>
      </w:r>
      <w:r>
        <w:t xml:space="preserve">(coll. nb. 95688</w:t>
      </w:r>
      <w:r>
        <w:t xml:space="preserve"> </w:t>
      </w:r>
      <w:r>
        <w:t xml:space="preserve">[63]</w:t>
      </w:r>
      <w:r>
        <w:t xml:space="preserve">; 95688</w:t>
      </w:r>
      <w:r>
        <w:t xml:space="preserve"> </w:t>
      </w:r>
      <w:r>
        <w:t xml:space="preserve">[65]</w:t>
      </w:r>
      <w:r>
        <w:t xml:space="preserve">; 133539</w:t>
      </w:r>
      <w:r>
        <w:t xml:space="preserve"> </w:t>
      </w:r>
      <w:r>
        <w:t xml:space="preserve">[64]</w:t>
      </w:r>
      <w:r>
        <w:t xml:space="preserve">) were sharpened to the 25-26 Ma interval.</w:t>
      </w:r>
      <w:r>
        <w:br/>
      </w:r>
      <w:r>
        <w:t xml:space="preserve">Ages of one</w:t>
      </w:r>
      <w:r>
        <w:t xml:space="preserve"> </w:t>
      </w:r>
      <w:r>
        <w:rPr>
          <w:iCs/>
          <w:i/>
        </w:rPr>
        <w:t xml:space="preserve">Pozomys ucayalensis</w:t>
      </w:r>
      <w:r>
        <w:t xml:space="preserve"> </w:t>
      </w:r>
      <w:r>
        <w:t xml:space="preserve">(coll. nb. 176129,</w:t>
      </w:r>
      <w:r>
        <w:t xml:space="preserve"> </w:t>
      </w:r>
      <w:r>
        <w:t xml:space="preserve">[61]</w:t>
      </w:r>
      <w:r>
        <w:t xml:space="preserve">) were set to Bartonian-Priabonian (33.9-41.2 Ma).</w:t>
      </w:r>
      <w:r>
        <w:t xml:space="preserve"> </w:t>
      </w:r>
      <w:r>
        <w:t xml:space="preserve">Ages of two</w:t>
      </w:r>
      <w:r>
        <w:t xml:space="preserve"> </w:t>
      </w:r>
      <w:r>
        <w:rPr>
          <w:iCs/>
          <w:i/>
        </w:rPr>
        <w:t xml:space="preserve">Eoespina sp.</w:t>
      </w:r>
      <w:r>
        <w:t xml:space="preserve"> </w:t>
      </w:r>
      <w:r>
        <w:t xml:space="preserve">occurrences (coll. nb. 176140,</w:t>
      </w:r>
      <w:r>
        <w:t xml:space="preserve"> </w:t>
      </w:r>
      <w:r>
        <w:t xml:space="preserve">[61]</w:t>
      </w:r>
      <w:r>
        <w:t xml:space="preserve">) was restricted to Late Eocene.</w:t>
      </w:r>
      <w:r>
        <w:br/>
      </w:r>
      <w:r>
        <w:t xml:space="preserve">Ages of one</w:t>
      </w:r>
      <w:r>
        <w:t xml:space="preserve"> </w:t>
      </w:r>
      <w:r>
        <w:rPr>
          <w:iCs/>
          <w:i/>
        </w:rPr>
        <w:t xml:space="preserve">Eoespina</w:t>
      </w:r>
      <w:r>
        <w:t xml:space="preserve"> </w:t>
      </w:r>
      <w:r>
        <w:t xml:space="preserve">and one</w:t>
      </w:r>
      <w:r>
        <w:t xml:space="preserve"> </w:t>
      </w:r>
      <w:r>
        <w:rPr>
          <w:iCs/>
          <w:i/>
        </w:rPr>
        <w:t xml:space="preserve">cf. Eoespina</w:t>
      </w:r>
      <w:r>
        <w:t xml:space="preserve"> </w:t>
      </w:r>
      <w:r>
        <w:t xml:space="preserve">occurrence (coll. nb. 207062 and 207065,</w:t>
      </w:r>
      <w:r>
        <w:t xml:space="preserve"> </w:t>
      </w:r>
      <w:r>
        <w:t xml:space="preserve">[59]</w:t>
      </w:r>
      <w:r>
        <w:t xml:space="preserve">) were set to Rupelian.</w:t>
      </w:r>
      <w:r>
        <w:br/>
      </w:r>
      <w:r>
        <w:rPr>
          <w:iCs/>
          <w:i/>
        </w:rPr>
        <w:t xml:space="preserve">Eoincamys pascuali</w:t>
      </w:r>
      <w:r>
        <w:t xml:space="preserve"> </w:t>
      </w:r>
      <w:r>
        <w:t xml:space="preserve">(coll. nb. 207064,</w:t>
      </w:r>
      <w:r>
        <w:t xml:space="preserve"> </w:t>
      </w:r>
      <w:r>
        <w:t xml:space="preserve">[59]</w:t>
      </w:r>
      <w:r>
        <w:t xml:space="preserve">) was renamed</w:t>
      </w:r>
      <w:r>
        <w:t xml:space="preserve"> </w:t>
      </w:r>
      <w:r>
        <w:rPr>
          <w:iCs/>
          <w:i/>
        </w:rPr>
        <w:t xml:space="preserve">Eonincamys sp.</w:t>
      </w:r>
      <w:r>
        <w:t xml:space="preserve">.</w:t>
      </w:r>
      <w:r>
        <w:t xml:space="preserve"> </w:t>
      </w:r>
      <w:r>
        <w:t xml:space="preserve">Age range of all Late Oligocene occurrences from the Salla formation, La Paz, Bolivia, was set to 24.5-26 Ma.</w:t>
      </w:r>
      <w:r>
        <w:t xml:space="preserve"> </w:t>
      </w:r>
      <w:r>
        <w:rPr>
          <w:iCs/>
          <w:i/>
        </w:rPr>
        <w:t xml:space="preserve">Eopululo wigmorei</w:t>
      </w:r>
      <w:r>
        <w:t xml:space="preserve"> </w:t>
      </w:r>
      <w:r>
        <w:t xml:space="preserve">(coll. nb. 225588,</w:t>
      </w:r>
      <w:r>
        <w:t xml:space="preserve"> </w:t>
      </w:r>
      <w:r>
        <w:t xml:space="preserve">[21]</w:t>
      </w:r>
      <w:r>
        <w:t xml:space="preserve">) species name was set to</w:t>
      </w:r>
      <w:r>
        <w:t xml:space="preserve"> </w:t>
      </w:r>
      <w:r>
        <w:rPr>
          <w:iCs/>
          <w:i/>
        </w:rPr>
        <w:t xml:space="preserve">Eopululo sp.</w:t>
      </w:r>
      <w:r>
        <w:t xml:space="preserve"> </w:t>
      </w:r>
      <w:r>
        <w:t xml:space="preserve">according to</w:t>
      </w:r>
      <w:r>
        <w:t xml:space="preserve"> </w:t>
      </w:r>
      <w:r>
        <w:t xml:space="preserve">[54]</w:t>
      </w:r>
      <w:r>
        <w:t xml:space="preserve">.</w:t>
      </w:r>
      <w:r>
        <w:br/>
      </w:r>
      <w:r>
        <w:t xml:space="preserve">Names of all</w:t>
      </w:r>
      <w:r>
        <w:t xml:space="preserve"> </w:t>
      </w:r>
      <w:r>
        <w:rPr>
          <w:iCs/>
          <w:i/>
        </w:rPr>
        <w:t xml:space="preserve">Eumysops chapalmalensis</w:t>
      </w:r>
      <w:r>
        <w:t xml:space="preserve"> </w:t>
      </w:r>
      <w:r>
        <w:t xml:space="preserve">occurrences were set to</w:t>
      </w:r>
      <w:r>
        <w:t xml:space="preserve"> </w:t>
      </w:r>
      <w:r>
        <w:rPr>
          <w:iCs/>
          <w:i/>
        </w:rPr>
        <w:t xml:space="preserve">Eumysops chapadmalensis</w:t>
      </w:r>
      <w:r>
        <w:t xml:space="preserve">.</w:t>
      </w:r>
    </w:p>
    <w:bookmarkEnd w:id="37"/>
    <w:bookmarkStart w:id="38" w:name="removed-occurrences"/>
    <w:p>
      <w:pPr>
        <w:pStyle w:val="Titre2"/>
      </w:pPr>
      <w:r>
        <w:t xml:space="preserve">Removed occurrences</w:t>
      </w:r>
    </w:p>
    <w:p>
      <w:pPr>
        <w:pStyle w:val="FirstParagraph"/>
      </w:pPr>
      <w:r>
        <w:rPr>
          <w:iCs/>
          <w:i/>
        </w:rPr>
        <w:t xml:space="preserve">Cachiyacuy kummeli</w:t>
      </w:r>
      <w:r>
        <w:t xml:space="preserve"> </w:t>
      </w:r>
      <w:r>
        <w:t xml:space="preserve">(coll. nb. 207067,</w:t>
      </w:r>
      <w:r>
        <w:t xml:space="preserve"> </w:t>
      </w:r>
      <w:r>
        <w:t xml:space="preserve">[59]</w:t>
      </w:r>
      <w:r>
        <w:t xml:space="preserve">), renamed</w:t>
      </w:r>
      <w:r>
        <w:t xml:space="preserve"> </w:t>
      </w:r>
      <w:r>
        <w:rPr>
          <w:iCs/>
          <w:i/>
        </w:rPr>
        <w:t xml:space="preserve">C. cf. kummeli</w:t>
      </w:r>
      <w:r>
        <w:t xml:space="preserve"> </w:t>
      </w:r>
      <w:r>
        <w:t xml:space="preserve">(doublon) according to</w:t>
      </w:r>
      <w:r>
        <w:t xml:space="preserve"> </w:t>
      </w:r>
      <w:r>
        <w:t xml:space="preserve">[54]</w:t>
      </w:r>
      <w:r>
        <w:t xml:space="preserve">.</w:t>
      </w:r>
      <w:r>
        <w:br/>
      </w:r>
      <w:r>
        <w:rPr>
          <w:iCs/>
          <w:i/>
        </w:rPr>
        <w:t xml:space="preserve">Canaanimys sp.</w:t>
      </w:r>
      <w:r>
        <w:t xml:space="preserve"> </w:t>
      </w:r>
      <w:r>
        <w:t xml:space="preserve">(coll. nb. 176136,</w:t>
      </w:r>
      <w:r>
        <w:t xml:space="preserve"> </w:t>
      </w:r>
      <w:r>
        <w:t xml:space="preserve">[66]</w:t>
      </w:r>
      <w:r>
        <w:t xml:space="preserve">), taxonomic revision</w:t>
      </w:r>
      <w:r>
        <w:t xml:space="preserve"> </w:t>
      </w:r>
      <w:r>
        <w:t xml:space="preserve">[54]</w:t>
      </w:r>
      <w:r>
        <w:t xml:space="preserve">.</w:t>
      </w:r>
      <w:r>
        <w:br/>
      </w:r>
      <w:r>
        <w:rPr>
          <w:iCs/>
          <w:i/>
        </w:rPr>
        <w:t xml:space="preserve">Canaanimys maquiensis</w:t>
      </w:r>
      <w:r>
        <w:t xml:space="preserve"> </w:t>
      </w:r>
      <w:r>
        <w:t xml:space="preserve">(two occurrences, coll. nb. 207066 and 207067,</w:t>
      </w:r>
      <w:r>
        <w:t xml:space="preserve"> </w:t>
      </w:r>
      <w:r>
        <w:t xml:space="preserve">[59]</w:t>
      </w:r>
      <w:r>
        <w:t xml:space="preserve">), taxonomic revision</w:t>
      </w:r>
      <w:r>
        <w:t xml:space="preserve"> </w:t>
      </w:r>
      <w:r>
        <w:t xml:space="preserve">[54]</w:t>
      </w:r>
      <w:r>
        <w:t xml:space="preserve">.</w:t>
      </w:r>
      <w:r>
        <w:br/>
      </w:r>
      <w:r>
        <w:rPr>
          <w:iCs/>
          <w:i/>
        </w:rPr>
        <w:t xml:space="preserve">Chachapoyamys kathetos</w:t>
      </w:r>
      <w:r>
        <w:t xml:space="preserve"> </w:t>
      </w:r>
      <w:r>
        <w:t xml:space="preserve">(coll. nb. 207067,</w:t>
      </w:r>
      <w:r>
        <w:t xml:space="preserve"> </w:t>
      </w:r>
      <w:r>
        <w:t xml:space="preserve">[54]</w:t>
      </w:r>
      <w:r>
        <w:t xml:space="preserve">), re-assigned to</w:t>
      </w:r>
      <w:r>
        <w:t xml:space="preserve"> </w:t>
      </w:r>
      <w:r>
        <w:rPr>
          <w:iCs/>
          <w:i/>
        </w:rPr>
        <w:t xml:space="preserve">C. cf. kathetos</w:t>
      </w:r>
      <w:r>
        <w:t xml:space="preserve"> </w:t>
      </w:r>
      <w:r>
        <w:t xml:space="preserve">(doublon)</w:t>
      </w:r>
      <w:r>
        <w:t xml:space="preserve"> </w:t>
      </w:r>
      <w:r>
        <w:t xml:space="preserve">[54]</w:t>
      </w:r>
      <w:r>
        <w:t xml:space="preserve">.</w:t>
      </w:r>
      <w:r>
        <w:br/>
      </w:r>
      <w:r>
        <w:t xml:space="preserve">Four Brazilian occurrences of the genera</w:t>
      </w:r>
      <w:r>
        <w:t xml:space="preserve"> </w:t>
      </w:r>
      <w:r>
        <w:rPr>
          <w:iCs/>
          <w:i/>
        </w:rPr>
        <w:t xml:space="preserve">Eobranisamys</w:t>
      </w:r>
      <w:r>
        <w:t xml:space="preserve"> </w:t>
      </w:r>
      <w:r>
        <w:t xml:space="preserve">(two) and</w:t>
      </w:r>
      <w:r>
        <w:t xml:space="preserve"> </w:t>
      </w:r>
      <w:r>
        <w:rPr>
          <w:iCs/>
          <w:i/>
        </w:rPr>
        <w:t xml:space="preserve">Eoincamys</w:t>
      </w:r>
      <w:r>
        <w:t xml:space="preserve"> </w:t>
      </w:r>
      <w:r>
        <w:t xml:space="preserve">(two) with absurd ages (coll. nb. 57989,</w:t>
      </w:r>
      <w:r>
        <w:t xml:space="preserve"> </w:t>
      </w:r>
      <w:r>
        <w:t xml:space="preserve">[67]</w:t>
      </w:r>
      <w:r>
        <w:t xml:space="preserve">; coll. nb. 217834,</w:t>
      </w:r>
      <w:r>
        <w:t xml:space="preserve"> </w:t>
      </w:r>
      <w:r>
        <w:t xml:space="preserve">[68]</w:t>
      </w:r>
      <w:r>
        <w:t xml:space="preserve">).</w:t>
      </w:r>
      <w:r>
        <w:br/>
      </w:r>
      <w:r>
        <w:rPr>
          <w:iCs/>
          <w:i/>
        </w:rPr>
        <w:t xml:space="preserve">Tarapotomys sp.</w:t>
      </w:r>
      <w:r>
        <w:t xml:space="preserve"> </w:t>
      </w:r>
      <w:r>
        <w:t xml:space="preserve">(2 occurrences) (coll. nb. 199560,</w:t>
      </w:r>
      <w:r>
        <w:t xml:space="preserve"> </w:t>
      </w:r>
      <w:r>
        <w:t xml:space="preserve">[57]</w:t>
      </w:r>
      <w:r>
        <w:t xml:space="preserve">; coll. nb. 199563,</w:t>
      </w:r>
      <w:r>
        <w:t xml:space="preserve"> </w:t>
      </w:r>
      <w:r>
        <w:t xml:space="preserve">[21]</w:t>
      </w:r>
      <w:r>
        <w:t xml:space="preserve">), respectively re-described as</w:t>
      </w:r>
      <w:r>
        <w:t xml:space="preserve"> </w:t>
      </w:r>
      <w:r>
        <w:rPr>
          <w:iCs/>
          <w:i/>
        </w:rPr>
        <w:t xml:space="preserve">aff. Tarapotomys sp.</w:t>
      </w:r>
      <w:r>
        <w:t xml:space="preserve"> </w:t>
      </w:r>
      <w:r>
        <w:t xml:space="preserve">and</w:t>
      </w:r>
      <w:r>
        <w:t xml:space="preserve"> </w:t>
      </w:r>
      <w:r>
        <w:rPr>
          <w:iCs/>
          <w:i/>
        </w:rPr>
        <w:t xml:space="preserve">Tarapotomys subandinus</w:t>
      </w:r>
      <w:r>
        <w:t xml:space="preserve"> </w:t>
      </w:r>
      <w:r>
        <w:t xml:space="preserve">in</w:t>
      </w:r>
      <w:r>
        <w:t xml:space="preserve"> </w:t>
      </w:r>
      <w:r>
        <w:t xml:space="preserve">[54]</w:t>
      </w:r>
      <w:r>
        <w:t xml:space="preserve">.</w:t>
      </w:r>
      <w:r>
        <w:br/>
      </w:r>
      <w:r>
        <w:rPr>
          <w:iCs/>
          <w:i/>
        </w:rPr>
        <w:t xml:space="preserve">Incamys bolivianus</w:t>
      </w:r>
      <w:r>
        <w:t xml:space="preserve"> </w:t>
      </w:r>
      <w:r>
        <w:t xml:space="preserve">(coll. nb. 95688,</w:t>
      </w:r>
      <w:r>
        <w:t xml:space="preserve"> </w:t>
      </w:r>
      <w:r>
        <w:t xml:space="preserve">[63]</w:t>
      </w:r>
      <w:r>
        <w:t xml:space="preserve">), doulon.</w:t>
      </w:r>
      <w:r>
        <w:br/>
      </w:r>
      <w:r>
        <w:rPr>
          <w:iCs/>
          <w:i/>
        </w:rPr>
        <w:t xml:space="preserve">Asteromys bolivianus</w:t>
      </w:r>
      <w:r>
        <w:t xml:space="preserve"> </w:t>
      </w:r>
      <w:r>
        <w:t xml:space="preserve">(coll. nb. 133591,</w:t>
      </w:r>
      <w:r>
        <w:t xml:space="preserve"> </w:t>
      </w:r>
      <w:r>
        <w:t xml:space="preserve">[69]</w:t>
      </w:r>
      <w:r>
        <w:t xml:space="preserve">), doublon.</w:t>
      </w:r>
      <w:r>
        <w:br/>
      </w:r>
      <w:r>
        <w:t xml:space="preserve">All</w:t>
      </w:r>
      <w:r>
        <w:t xml:space="preserve"> </w:t>
      </w:r>
      <w:r>
        <w:rPr>
          <w:iCs/>
          <w:i/>
        </w:rPr>
        <w:t xml:space="preserve">Rattus rattus</w:t>
      </w:r>
      <w:r>
        <w:t xml:space="preserve"> </w:t>
      </w:r>
      <w:r>
        <w:t xml:space="preserve">occurrences, as introduced by humans.</w:t>
      </w:r>
    </w:p>
    <w:bookmarkEnd w:id="38"/>
    <w:bookmarkEnd w:id="39"/>
    <w:bookmarkStart w:id="40" w:name="sparassodonta"/>
    <w:p>
      <w:pPr>
        <w:pStyle w:val="Titre1"/>
      </w:pPr>
      <w:r>
        <w:t xml:space="preserve">Sparassodonta</w:t>
      </w:r>
    </w:p>
    <w:p>
      <w:pPr>
        <w:pStyle w:val="FirstParagraph"/>
      </w:pPr>
      <w:r>
        <w:t xml:space="preserve">Cleaning was highly based on Tarquini et al. 2022</w:t>
      </w:r>
      <w:r>
        <w:t xml:space="preserve"> </w:t>
      </w:r>
      <w:r>
        <w:t xml:space="preserve">[70]</w:t>
      </w:r>
      <w:r>
        <w:t xml:space="preserve">.</w:t>
      </w:r>
      <w:r>
        <w:t xml:space="preserve"> </w:t>
      </w:r>
      <w:r>
        <w:t xml:space="preserve">In addition, we removed our single</w:t>
      </w:r>
      <w:r>
        <w:t xml:space="preserve"> </w:t>
      </w:r>
      <w:r>
        <w:rPr>
          <w:iCs/>
          <w:i/>
        </w:rPr>
        <w:t xml:space="preserve">Argyrolestes peralestinus</w:t>
      </w:r>
      <w:r>
        <w:t xml:space="preserve"> </w:t>
      </w:r>
      <w:r>
        <w:t xml:space="preserve">occurrence (coll. nb. 176285,</w:t>
      </w:r>
      <w:r>
        <w:t xml:space="preserve"> </w:t>
      </w:r>
      <w:r>
        <w:t xml:space="preserve">[71]</w:t>
      </w:r>
      <w:r>
        <w:t xml:space="preserve">) as nomen nubidum</w:t>
      </w:r>
      <w:r>
        <w:t xml:space="preserve"> </w:t>
      </w:r>
      <w:r>
        <w:t xml:space="preserve">[72]</w:t>
      </w:r>
    </w:p>
    <w:bookmarkEnd w:id="40"/>
    <w:bookmarkStart w:id="41" w:name="xenungulata"/>
    <w:p>
      <w:pPr>
        <w:pStyle w:val="Titre1"/>
      </w:pPr>
      <w:r>
        <w:t xml:space="preserve">Xenungulata</w:t>
      </w:r>
    </w:p>
    <w:bookmarkEnd w:id="41"/>
    <w:bookmarkStart w:id="115" w:name="references"/>
    <w:p>
      <w:pPr>
        <w:pStyle w:val="Titre1"/>
      </w:pPr>
      <w:r>
        <w:t xml:space="preserve">References</w:t>
      </w:r>
    </w:p>
    <w:bookmarkStart w:id="114" w:name="refs"/>
    <w:bookmarkStart w:id="42"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42"/>
    <w:bookmarkStart w:id="43"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43"/>
    <w:bookmarkStart w:id="44"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4"/>
    <w:bookmarkStart w:id="45"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5"/>
    <w:bookmarkStart w:id="46"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6"/>
    <w:bookmarkStart w:id="47"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7"/>
    <w:bookmarkStart w:id="48"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8"/>
    <w:bookmarkStart w:id="49"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49"/>
    <w:bookmarkStart w:id="50"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50"/>
    <w:bookmarkStart w:id="51"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51"/>
    <w:bookmarkStart w:id="52" w:name="ref-goillot2011"/>
    <w:p>
      <w:pPr>
        <w:pStyle w:val="Bibliographie"/>
      </w:pPr>
      <w:r>
        <w:t xml:space="preserve">11.</w:t>
      </w:r>
      <w:r>
        <w:t xml:space="preserve"> </w:t>
      </w:r>
      <w:r>
        <w:t xml:space="preserve">	</w:t>
      </w:r>
      <w:r>
        <w:t xml:space="preserve">Goillot C, Antoine P-O, Tejada J, Pujos F, Gismondi RS. 2011 Middle miocene uruguaytheriinae (mammalia, astrapotheria) from peruvian amazonia and a review of the astrapotheriid fossil record in northern south america.</w:t>
      </w:r>
      <w:r>
        <w:t xml:space="preserve"> </w:t>
      </w:r>
      <w:r>
        <w:rPr>
          <w:iCs/>
          <w:i/>
        </w:rPr>
        <w:t xml:space="preserve">Geodiversitas</w:t>
      </w:r>
      <w:r>
        <w:t xml:space="preserve"> </w:t>
      </w:r>
      <w:r>
        <w:rPr>
          <w:bCs/>
          <w:b/>
        </w:rPr>
        <w:t xml:space="preserve">33</w:t>
      </w:r>
      <w:r>
        <w:t xml:space="preserve">, 331–345.</w:t>
      </w:r>
    </w:p>
    <w:bookmarkEnd w:id="52"/>
    <w:bookmarkStart w:id="53" w:name="ref-tournouer1903"/>
    <w:p>
      <w:pPr>
        <w:pStyle w:val="Bibliographie"/>
      </w:pPr>
      <w:r>
        <w:t xml:space="preserve">12.</w:t>
      </w:r>
      <w:r>
        <w:t xml:space="preserve"> </w:t>
      </w:r>
      <w:r>
        <w:t xml:space="preserve">	</w:t>
      </w:r>
      <w:r>
        <w:t xml:space="preserve">Tournouër A. 1903</w:t>
      </w:r>
      <w:r>
        <w:t xml:space="preserve"> </w:t>
      </w:r>
      <w:r>
        <w:rPr>
          <w:iCs/>
          <w:i/>
        </w:rPr>
        <w:t xml:space="preserve">Note sur la g</w:t>
      </w:r>
      <w:r>
        <w:rPr>
          <w:iCs/>
          <w:i/>
        </w:rPr>
        <w:t xml:space="preserve">é</w:t>
      </w:r>
      <w:r>
        <w:rPr>
          <w:iCs/>
          <w:i/>
        </w:rPr>
        <w:t xml:space="preserve">ologie et la pal</w:t>
      </w:r>
      <w:r>
        <w:rPr>
          <w:iCs/>
          <w:i/>
        </w:rPr>
        <w:t xml:space="preserve">é</w:t>
      </w:r>
      <w:r>
        <w:rPr>
          <w:iCs/>
          <w:i/>
        </w:rPr>
        <w:t xml:space="preserve">ontologie de la patagonie</w:t>
      </w:r>
      <w:r>
        <w:t xml:space="preserve">.</w:t>
      </w:r>
      <w:r>
        <w:t xml:space="preserve"> </w:t>
      </w:r>
    </w:p>
    <w:bookmarkEnd w:id="53"/>
    <w:bookmarkStart w:id="54" w:name="ref-steadman1986"/>
    <w:p>
      <w:pPr>
        <w:pStyle w:val="Bibliographie"/>
      </w:pPr>
      <w:r>
        <w:t xml:space="preserve">13.</w:t>
      </w:r>
      <w:r>
        <w:t xml:space="preserve"> </w:t>
      </w:r>
      <w:r>
        <w:t xml:space="preserve">	</w:t>
      </w:r>
      <w:r>
        <w:t xml:space="preserve">Steadman DW. 1986 Holocene vertebrate fossils from isla floreana, gal</w:t>
      </w:r>
      <w:r>
        <w:t xml:space="preserve">á</w:t>
      </w:r>
      <w:r>
        <w:t xml:space="preserve">pagos.</w:t>
      </w:r>
      <w:r>
        <w:t xml:space="preserve"> </w:t>
      </w:r>
    </w:p>
    <w:bookmarkEnd w:id="54"/>
    <w:bookmarkStart w:id="55" w:name="ref-candela2023"/>
    <w:p>
      <w:pPr>
        <w:pStyle w:val="Bibliographie"/>
      </w:pPr>
      <w:r>
        <w:t xml:space="preserve">14.</w:t>
      </w:r>
      <w:r>
        <w:t xml:space="preserve"> </w:t>
      </w:r>
      <w:r>
        <w:t xml:space="preserve">	</w:t>
      </w:r>
      <w:r>
        <w:t xml:space="preserve">Candela AM</w:t>
      </w:r>
      <w:r>
        <w:t xml:space="preserve"> </w:t>
      </w:r>
      <w:r>
        <w:rPr>
          <w:iCs/>
          <w:i/>
        </w:rPr>
        <w:t xml:space="preserve">et al.</w:t>
      </w:r>
      <w:r>
        <w:t xml:space="preserve"> 2023 The late miocene mammals from the humahuaca basin (northwestern argentina) provide new evidence on the initial stages of the great american biotic interchange.</w:t>
      </w:r>
      <w:r>
        <w:t xml:space="preserve"> </w:t>
      </w:r>
      <w:r>
        <w:rPr>
          <w:iCs/>
          <w:i/>
        </w:rPr>
        <w:t xml:space="preserve">Papers in Palaeontology</w:t>
      </w:r>
      <w:r>
        <w:t xml:space="preserve"> </w:t>
      </w:r>
      <w:r>
        <w:rPr>
          <w:bCs/>
          <w:b/>
        </w:rPr>
        <w:t xml:space="preserve">9</w:t>
      </w:r>
      <w:r>
        <w:t xml:space="preserve">, e1527.</w:t>
      </w:r>
    </w:p>
    <w:bookmarkEnd w:id="55"/>
    <w:bookmarkStart w:id="56" w:name="ref-teta2006"/>
    <w:p>
      <w:pPr>
        <w:pStyle w:val="Bibliographie"/>
      </w:pPr>
      <w:r>
        <w:t xml:space="preserve">15.</w:t>
      </w:r>
      <w:r>
        <w:t xml:space="preserve"> </w:t>
      </w:r>
      <w:r>
        <w:t xml:space="preserve">	</w:t>
      </w:r>
      <w:r>
        <w:t xml:space="preserve">Teta P, Pardiñas UF, D’Elı́a G. 2006 Rediscovery of chacodelphys: A south american marsupial genus previously known from a single specimen.</w:t>
      </w:r>
      <w:r>
        <w:t xml:space="preserve"> </w:t>
      </w:r>
      <w:r>
        <w:rPr>
          <w:iCs/>
          <w:i/>
        </w:rPr>
        <w:t xml:space="preserve">Mammalian Biology</w:t>
      </w:r>
      <w:r>
        <w:t xml:space="preserve"> </w:t>
      </w:r>
      <w:r>
        <w:rPr>
          <w:bCs/>
          <w:b/>
        </w:rPr>
        <w:t xml:space="preserve">71</w:t>
      </w:r>
      <w:r>
        <w:t xml:space="preserve">, 309–314.</w:t>
      </w:r>
    </w:p>
    <w:bookmarkEnd w:id="56"/>
    <w:bookmarkStart w:id="57" w:name="ref-stutz2022"/>
    <w:p>
      <w:pPr>
        <w:pStyle w:val="Bibliographie"/>
      </w:pPr>
      <w:r>
        <w:t xml:space="preserve">16.</w:t>
      </w:r>
      <w:r>
        <w:t xml:space="preserve"> </w:t>
      </w:r>
      <w:r>
        <w:t xml:space="preserve">	</w:t>
      </w:r>
      <w:r>
        <w:t xml:space="preserve">Stutz NS</w:t>
      </w:r>
      <w:r>
        <w:t xml:space="preserve"> </w:t>
      </w:r>
      <w:r>
        <w:rPr>
          <w:iCs/>
          <w:i/>
        </w:rPr>
        <w:t xml:space="preserve">et al.</w:t>
      </w:r>
      <w:r>
        <w:t xml:space="preserve"> 2022 Late middle miocene metatheria (mammalia: Didelphimorphia and paucituberculata) from juan guerra, san mart</w:t>
      </w:r>
      <w:r>
        <w:t xml:space="preserve">ı́</w:t>
      </w:r>
      <w:r>
        <w:t xml:space="preserve">n department, peruvian amazonia.</w:t>
      </w:r>
      <w:r>
        <w:t xml:space="preserve"> </w:t>
      </w:r>
      <w:r>
        <w:rPr>
          <w:iCs/>
          <w:i/>
        </w:rPr>
        <w:t xml:space="preserve">Journal of South American Earth Sciences</w:t>
      </w:r>
      <w:r>
        <w:t xml:space="preserve"> </w:t>
      </w:r>
      <w:r>
        <w:rPr>
          <w:bCs/>
          <w:b/>
        </w:rPr>
        <w:t xml:space="preserve">118</w:t>
      </w:r>
      <w:r>
        <w:t xml:space="preserve">, 103902.</w:t>
      </w:r>
    </w:p>
    <w:bookmarkEnd w:id="57"/>
    <w:bookmarkStart w:id="58" w:name="ref-marivaux2020"/>
    <w:p>
      <w:pPr>
        <w:pStyle w:val="Bibliographie"/>
      </w:pPr>
      <w:r>
        <w:t xml:space="preserve">17.</w:t>
      </w:r>
      <w:r>
        <w:t xml:space="preserve"> </w:t>
      </w:r>
      <w:r>
        <w:t xml:space="preserve">	</w:t>
      </w:r>
      <w:r>
        <w:t xml:space="preserve">Marivaux L</w:t>
      </w:r>
      <w:r>
        <w:t xml:space="preserve"> </w:t>
      </w:r>
      <w:r>
        <w:rPr>
          <w:iCs/>
          <w:i/>
        </w:rPr>
        <w:t xml:space="preserve">et al.</w:t>
      </w:r>
      <w:r>
        <w:t xml:space="preserve"> 2020 New record of neosaimiri (cebidae, platyrrhini) from the late middle miocene of peruvian amazonia.</w:t>
      </w:r>
      <w:r>
        <w:t xml:space="preserve"> </w:t>
      </w:r>
      <w:r>
        <w:rPr>
          <w:iCs/>
          <w:i/>
        </w:rPr>
        <w:t xml:space="preserve">Journal of human evolution</w:t>
      </w:r>
      <w:r>
        <w:t xml:space="preserve"> </w:t>
      </w:r>
      <w:r>
        <w:rPr>
          <w:bCs/>
          <w:b/>
        </w:rPr>
        <w:t xml:space="preserve">146</w:t>
      </w:r>
      <w:r>
        <w:t xml:space="preserve">, 102835.</w:t>
      </w:r>
    </w:p>
    <w:bookmarkEnd w:id="58"/>
    <w:bookmarkStart w:id="59" w:name="ref-reguero2011"/>
    <w:p>
      <w:pPr>
        <w:pStyle w:val="Bibliographie"/>
      </w:pPr>
      <w:r>
        <w:t xml:space="preserve">18.</w:t>
      </w:r>
      <w:r>
        <w:t xml:space="preserve"> </w:t>
      </w:r>
      <w:r>
        <w:t xml:space="preserve">	</w:t>
      </w:r>
      <w:r>
        <w:t xml:space="preserve">Reguero MA, Candela AM. 2011 Late cenozoic mammals from the northwest of argentina.</w:t>
      </w:r>
      <w:r>
        <w:t xml:space="preserve"> </w:t>
      </w:r>
      <w:r>
        <w:rPr>
          <w:iCs/>
          <w:i/>
        </w:rPr>
        <w:t xml:space="preserve">Cenozoic geology of the Central Andes of Argentina</w:t>
      </w:r>
      <w:r>
        <w:t xml:space="preserve"> </w:t>
      </w:r>
      <w:r>
        <w:rPr>
          <w:bCs/>
          <w:b/>
        </w:rPr>
        <w:t xml:space="preserve">458</w:t>
      </w:r>
      <w:r>
        <w:t xml:space="preserve">, 411–426.</w:t>
      </w:r>
    </w:p>
    <w:bookmarkEnd w:id="59"/>
    <w:bookmarkStart w:id="60" w:name="ref-goin1996"/>
    <w:p>
      <w:pPr>
        <w:pStyle w:val="Bibliographie"/>
      </w:pPr>
      <w:r>
        <w:t xml:space="preserve">19.</w:t>
      </w:r>
      <w:r>
        <w:t xml:space="preserve"> </w:t>
      </w:r>
      <w:r>
        <w:t xml:space="preserve">	</w:t>
      </w:r>
      <w:r>
        <w:t xml:space="preserve">Goin FJ, Pardiñas UFJ. 1996 Revisi</w:t>
      </w:r>
      <w:r>
        <w:t xml:space="preserve">ó</w:t>
      </w:r>
      <w:r>
        <w:t xml:space="preserve">n de las especies del g</w:t>
      </w:r>
      <w:r>
        <w:t xml:space="preserve">é</w:t>
      </w:r>
      <w:r>
        <w:t xml:space="preserve">nero hyperdidelphys ameghino, 1904 (mammalia, marsupialia, didelphidae).</w:t>
      </w:r>
      <w:r>
        <w:t xml:space="preserve"> </w:t>
      </w:r>
      <w:r>
        <w:rPr>
          <w:iCs/>
          <w:i/>
        </w:rPr>
        <w:t xml:space="preserve">Estudios geol</w:t>
      </w:r>
      <w:r>
        <w:rPr>
          <w:iCs/>
          <w:i/>
        </w:rPr>
        <w:t xml:space="preserve">ó</w:t>
      </w:r>
      <w:r>
        <w:rPr>
          <w:iCs/>
          <w:i/>
        </w:rPr>
        <w:t xml:space="preserve">gicos</w:t>
      </w:r>
      <w:r>
        <w:t xml:space="preserve"> </w:t>
      </w:r>
      <w:r>
        <w:rPr>
          <w:bCs/>
          <w:b/>
        </w:rPr>
        <w:t xml:space="preserve">52</w:t>
      </w:r>
      <w:r>
        <w:t xml:space="preserve">.</w:t>
      </w:r>
    </w:p>
    <w:bookmarkEnd w:id="60"/>
    <w:bookmarkStart w:id="61" w:name="ref-gelfo2006"/>
    <w:p>
      <w:pPr>
        <w:pStyle w:val="Bibliographie"/>
      </w:pPr>
      <w:r>
        <w:t xml:space="preserve">20.</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61"/>
    <w:bookmarkStart w:id="62" w:name="ref-antoine2021"/>
    <w:p>
      <w:pPr>
        <w:pStyle w:val="Bibliographie"/>
      </w:pPr>
      <w:r>
        <w:t xml:space="preserve">21.</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62"/>
    <w:bookmarkStart w:id="63" w:name="ref-simpson1948"/>
    <w:p>
      <w:pPr>
        <w:pStyle w:val="Bibliographie"/>
      </w:pPr>
      <w:r>
        <w:t xml:space="preserve">22.</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63"/>
    <w:bookmarkStart w:id="64" w:name="ref-goin2013"/>
    <w:p>
      <w:pPr>
        <w:pStyle w:val="Bibliographie"/>
      </w:pPr>
      <w:r>
        <w:t xml:space="preserve">23.</w:t>
      </w:r>
      <w:r>
        <w:t xml:space="preserve"> </w:t>
      </w:r>
      <w:r>
        <w:t xml:space="preserve">	</w:t>
      </w:r>
      <w:r>
        <w:t xml:space="preserve">Goin FJ, Abello MA. 2013 Los metatheria sudamericanos de comienzos del ne</w:t>
      </w:r>
      <w:r>
        <w:t xml:space="preserve">ó</w:t>
      </w:r>
      <w:r>
        <w:t xml:space="preserve">geno (mioceno temprano, edad mam</w:t>
      </w:r>
      <w:r>
        <w:t xml:space="preserve">ı́</w:t>
      </w:r>
      <w:r>
        <w:t xml:space="preserve">fero colhuehuapense): Microbiotheria y polydolopimorphia.</w:t>
      </w:r>
      <w:r>
        <w:t xml:space="preserve"> </w:t>
      </w:r>
      <w:r>
        <w:rPr>
          <w:iCs/>
          <w:i/>
        </w:rPr>
        <w:t xml:space="preserve">Ameghiniana</w:t>
      </w:r>
      <w:r>
        <w:t xml:space="preserve"> </w:t>
      </w:r>
      <w:r>
        <w:rPr>
          <w:bCs/>
          <w:b/>
        </w:rPr>
        <w:t xml:space="preserve">50</w:t>
      </w:r>
      <w:r>
        <w:t xml:space="preserve">, 51–78.</w:t>
      </w:r>
    </w:p>
    <w:bookmarkEnd w:id="64"/>
    <w:bookmarkStart w:id="65" w:name="ref-goin2004"/>
    <w:p>
      <w:pPr>
        <w:pStyle w:val="Bibliographie"/>
      </w:pPr>
      <w:r>
        <w:t xml:space="preserve">24.</w:t>
      </w:r>
      <w:r>
        <w:t xml:space="preserve"> </w:t>
      </w:r>
      <w:r>
        <w:t xml:space="preserve">	</w:t>
      </w:r>
      <w:r>
        <w:t xml:space="preserve">Goin FJ, Candela AM. 2004 New paleogene marsupials from the amazon basin of eastern peru.</w:t>
      </w:r>
      <w:r>
        <w:t xml:space="preserve"> </w:t>
      </w:r>
      <w:r>
        <w:rPr>
          <w:iCs/>
          <w:i/>
        </w:rPr>
        <w:t xml:space="preserve">The Paleogene Mammalian Fauna of Santa Rosa, Amazonian Peru. Natural History Museum of Los Angeles County, Science Series</w:t>
      </w:r>
      <w:r>
        <w:t xml:space="preserve"> </w:t>
      </w:r>
      <w:r>
        <w:rPr>
          <w:bCs/>
          <w:b/>
        </w:rPr>
        <w:t xml:space="preserve">40</w:t>
      </w:r>
      <w:r>
        <w:t xml:space="preserve">, 15–60.</w:t>
      </w:r>
    </w:p>
    <w:bookmarkEnd w:id="65"/>
    <w:bookmarkStart w:id="66" w:name="ref-abello2007"/>
    <w:p>
      <w:pPr>
        <w:pStyle w:val="Bibliographie"/>
      </w:pPr>
      <w:r>
        <w:t xml:space="preserve">25.</w:t>
      </w:r>
      <w:r>
        <w:t xml:space="preserve"> </w:t>
      </w:r>
      <w:r>
        <w:t xml:space="preserve">	</w:t>
      </w:r>
      <w:r>
        <w:t xml:space="preserve">Abello MA. 2007 Sistem</w:t>
      </w:r>
      <w:r>
        <w:t xml:space="preserve">á</w:t>
      </w:r>
      <w:r>
        <w:t xml:space="preserve">tica y bioestratigraf</w:t>
      </w:r>
      <w:r>
        <w:t xml:space="preserve">ı́</w:t>
      </w:r>
      <w:r>
        <w:t xml:space="preserve">a de los paucituberculata (mammalia: Marsupialia) del cenozoico de am</w:t>
      </w:r>
      <w:r>
        <w:t xml:space="preserve">é</w:t>
      </w:r>
      <w:r>
        <w:t xml:space="preserve">rica del sur. PhD thesis, Universidad Nacional de La Plata.</w:t>
      </w:r>
    </w:p>
    <w:bookmarkEnd w:id="66"/>
    <w:bookmarkStart w:id="67" w:name="ref-boule1920"/>
    <w:p>
      <w:pPr>
        <w:pStyle w:val="Bibliographie"/>
      </w:pPr>
      <w:r>
        <w:t xml:space="preserve">26.</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67"/>
    <w:bookmarkStart w:id="68" w:name="ref-rolim1974"/>
    <w:p>
      <w:pPr>
        <w:pStyle w:val="Bibliographie"/>
      </w:pPr>
      <w:r>
        <w:t xml:space="preserve">27.</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68"/>
    <w:bookmarkStart w:id="69" w:name="ref-oliveira2017"/>
    <w:p>
      <w:pPr>
        <w:pStyle w:val="Bibliographie"/>
      </w:pPr>
      <w:r>
        <w:t xml:space="preserve">28.</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69"/>
    <w:bookmarkStart w:id="70" w:name="ref-salles2006"/>
    <w:p>
      <w:pPr>
        <w:pStyle w:val="Bibliographie"/>
      </w:pPr>
      <w:r>
        <w:t xml:space="preserve">29.</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70"/>
    <w:bookmarkStart w:id="71" w:name="ref-marshall1991"/>
    <w:p>
      <w:pPr>
        <w:pStyle w:val="Bibliographie"/>
      </w:pPr>
      <w:r>
        <w:t xml:space="preserve">30.</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71"/>
    <w:bookmarkStart w:id="72" w:name="ref-macfadden2013"/>
    <w:p>
      <w:pPr>
        <w:pStyle w:val="Bibliographie"/>
      </w:pPr>
      <w:r>
        <w:t xml:space="preserve">31.</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72"/>
    <w:bookmarkStart w:id="73" w:name="ref-coltorti2007"/>
    <w:p>
      <w:pPr>
        <w:pStyle w:val="Bibliographie"/>
      </w:pPr>
      <w:r>
        <w:t xml:space="preserve">32.</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73"/>
    <w:bookmarkStart w:id="74" w:name="ref-deschamps2005"/>
    <w:p>
      <w:pPr>
        <w:pStyle w:val="Bibliographie"/>
      </w:pPr>
      <w:r>
        <w:t xml:space="preserve">33.</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74"/>
    <w:bookmarkStart w:id="75" w:name="ref-alberdi1992"/>
    <w:p>
      <w:pPr>
        <w:pStyle w:val="Bibliographie"/>
      </w:pPr>
      <w:r>
        <w:t xml:space="preserve">34.</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75"/>
    <w:bookmarkStart w:id="76" w:name="ref-oliver1935"/>
    <w:p>
      <w:pPr>
        <w:pStyle w:val="Bibliographie"/>
      </w:pPr>
      <w:r>
        <w:t xml:space="preserve">35.</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76"/>
    <w:bookmarkStart w:id="77" w:name="ref-canto2010"/>
    <w:p>
      <w:pPr>
        <w:pStyle w:val="Bibliographie"/>
      </w:pPr>
      <w:r>
        <w:t xml:space="preserve">36.</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77"/>
    <w:bookmarkStart w:id="78" w:name="ref-pujos2004"/>
    <w:p>
      <w:pPr>
        <w:pStyle w:val="Bibliographie"/>
      </w:pPr>
      <w:r>
        <w:t xml:space="preserve">37.</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78"/>
    <w:bookmarkStart w:id="79" w:name="ref-reig1957"/>
    <w:p>
      <w:pPr>
        <w:pStyle w:val="Bibliographie"/>
      </w:pPr>
      <w:r>
        <w:t xml:space="preserve">38.</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79"/>
    <w:bookmarkStart w:id="80" w:name="ref-de1957"/>
    <w:p>
      <w:pPr>
        <w:pStyle w:val="Bibliographie"/>
      </w:pPr>
      <w:r>
        <w:t xml:space="preserve">39.</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80"/>
    <w:bookmarkStart w:id="81" w:name="ref-cione1996"/>
    <w:p>
      <w:pPr>
        <w:pStyle w:val="Bibliographie"/>
      </w:pPr>
      <w:r>
        <w:t xml:space="preserve">40.</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81"/>
    <w:bookmarkStart w:id="82" w:name="ref-ubilla1983"/>
    <w:p>
      <w:pPr>
        <w:pStyle w:val="Bibliographie"/>
      </w:pPr>
      <w:r>
        <w:t xml:space="preserve">41.</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82"/>
    <w:bookmarkStart w:id="83" w:name="ref-holanda2012"/>
    <w:p>
      <w:pPr>
        <w:pStyle w:val="Bibliographie"/>
      </w:pPr>
      <w:r>
        <w:t xml:space="preserve">42.</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83"/>
    <w:bookmarkStart w:id="84" w:name="ref-sige2004"/>
    <w:p>
      <w:pPr>
        <w:pStyle w:val="Bibliographie"/>
      </w:pPr>
      <w:r>
        <w:t xml:space="preserve">43.</w:t>
      </w:r>
      <w:r>
        <w:t xml:space="preserve"> </w:t>
      </w:r>
      <w:r>
        <w:t xml:space="preserve">	</w:t>
      </w:r>
      <w:r>
        <w:t xml:space="preserve">Sigé B, Sempere T, Butler RF, Marshall LG, Crochet J-Y. 2004 Age and stratigraphic reassessment of the fossil-bearing laguna umayo red mudstone unit, SE peru, from regional stratigraphy, fossil record, and paleomagnetism.</w:t>
      </w:r>
      <w:r>
        <w:t xml:space="preserve"> </w:t>
      </w:r>
      <w:r>
        <w:rPr>
          <w:iCs/>
          <w:i/>
        </w:rPr>
        <w:t xml:space="preserve">Geobios</w:t>
      </w:r>
      <w:r>
        <w:t xml:space="preserve"> </w:t>
      </w:r>
      <w:r>
        <w:rPr>
          <w:bCs/>
          <w:b/>
        </w:rPr>
        <w:t xml:space="preserve">37</w:t>
      </w:r>
      <w:r>
        <w:t xml:space="preserve">, 771–794.</w:t>
      </w:r>
    </w:p>
    <w:bookmarkEnd w:id="84"/>
    <w:bookmarkStart w:id="85" w:name="ref-simpson1962"/>
    <w:p>
      <w:pPr>
        <w:pStyle w:val="Bibliographie"/>
      </w:pPr>
      <w:r>
        <w:t xml:space="preserve">44.</w:t>
      </w:r>
      <w:r>
        <w:t xml:space="preserve"> </w:t>
      </w:r>
      <w:r>
        <w:t xml:space="preserve">	</w:t>
      </w:r>
      <w:r>
        <w:t xml:space="preserve">Simpson GG, Minoprio JL, Patterson B. 1962</w:t>
      </w:r>
      <w:r>
        <w:t xml:space="preserve"> </w:t>
      </w:r>
      <w:r>
        <w:rPr>
          <w:iCs/>
          <w:i/>
        </w:rPr>
        <w:t xml:space="preserve">The mammalian fauna of the divisadero largo formation, mendoza, argentina</w:t>
      </w:r>
      <w:r>
        <w:t xml:space="preserve">. Museum of Comparative Zoology at Harvard College.</w:t>
      </w:r>
      <w:r>
        <w:t xml:space="preserve"> </w:t>
      </w:r>
    </w:p>
    <w:bookmarkEnd w:id="85"/>
    <w:bookmarkStart w:id="86" w:name="ref-tejedor2009"/>
    <w:p>
      <w:pPr>
        <w:pStyle w:val="Bibliographie"/>
      </w:pPr>
      <w:r>
        <w:t xml:space="preserve">45.</w:t>
      </w:r>
      <w:r>
        <w:t xml:space="preserve"> </w:t>
      </w:r>
      <w:r>
        <w:t xml:space="preserve">	</w:t>
      </w:r>
      <w:r>
        <w:t xml:space="preserve">Tejedor MF</w:t>
      </w:r>
      <w:r>
        <w:t xml:space="preserve"> </w:t>
      </w:r>
      <w:r>
        <w:rPr>
          <w:iCs/>
          <w:i/>
        </w:rPr>
        <w:t xml:space="preserve">et al.</w:t>
      </w:r>
      <w:r>
        <w:t xml:space="preserve"> 2009 New early eocene mammalian fauna from western patagonia, argentina.</w:t>
      </w:r>
      <w:r>
        <w:t xml:space="preserve"> </w:t>
      </w:r>
      <w:r>
        <w:rPr>
          <w:iCs/>
          <w:i/>
        </w:rPr>
        <w:t xml:space="preserve">American Museum Novitates</w:t>
      </w:r>
      <w:r>
        <w:t xml:space="preserve"> </w:t>
      </w:r>
      <w:r>
        <w:rPr>
          <w:bCs/>
          <w:b/>
        </w:rPr>
        <w:t xml:space="preserve">2009</w:t>
      </w:r>
      <w:r>
        <w:t xml:space="preserve">, 1–43.</w:t>
      </w:r>
    </w:p>
    <w:bookmarkEnd w:id="86"/>
    <w:bookmarkStart w:id="87" w:name="ref-chornogubsky2021"/>
    <w:p>
      <w:pPr>
        <w:pStyle w:val="Bibliographie"/>
      </w:pPr>
      <w:r>
        <w:t xml:space="preserve">46.</w:t>
      </w:r>
      <w:r>
        <w:t xml:space="preserve"> </w:t>
      </w:r>
      <w:r>
        <w:t xml:space="preserve">	</w:t>
      </w:r>
      <w:r>
        <w:t xml:space="preserve">Chornogubsky L. 2021 Interrelationships of polydolopidae (mammalia: Marsupialia) from south america and antarctica.</w:t>
      </w:r>
      <w:r>
        <w:t xml:space="preserve"> </w:t>
      </w:r>
      <w:r>
        <w:rPr>
          <w:iCs/>
          <w:i/>
        </w:rPr>
        <w:t xml:space="preserve">Zoological Journal of the Linnean Society</w:t>
      </w:r>
      <w:r>
        <w:t xml:space="preserve"> </w:t>
      </w:r>
      <w:r>
        <w:rPr>
          <w:bCs/>
          <w:b/>
        </w:rPr>
        <w:t xml:space="preserve">192</w:t>
      </w:r>
      <w:r>
        <w:t xml:space="preserve">, 1195–1236.</w:t>
      </w:r>
    </w:p>
    <w:bookmarkEnd w:id="87"/>
    <w:bookmarkStart w:id="88" w:name="ref-ameghino1902"/>
    <w:p>
      <w:pPr>
        <w:pStyle w:val="Bibliographie"/>
      </w:pPr>
      <w:r>
        <w:t xml:space="preserve">47.</w:t>
      </w:r>
      <w:r>
        <w:t xml:space="preserve"> </w:t>
      </w:r>
      <w:r>
        <w:t xml:space="preserve">	</w:t>
      </w:r>
      <w:r>
        <w:t xml:space="preserve">Ameghino F. 1902</w:t>
      </w:r>
      <w:r>
        <w:t xml:space="preserve"> </w:t>
      </w:r>
      <w:r>
        <w:rPr>
          <w:iCs/>
          <w:i/>
        </w:rPr>
        <w:t xml:space="preserve">Notices pr</w:t>
      </w:r>
      <w:r>
        <w:rPr>
          <w:iCs/>
          <w:i/>
        </w:rPr>
        <w:t xml:space="preserve">é</w:t>
      </w:r>
      <w:r>
        <w:rPr>
          <w:iCs/>
          <w:i/>
        </w:rPr>
        <w:t xml:space="preserve">liminaires sur des mammif</w:t>
      </w:r>
      <w:r>
        <w:rPr>
          <w:iCs/>
          <w:i/>
        </w:rPr>
        <w:t xml:space="preserve">è</w:t>
      </w:r>
      <w:r>
        <w:rPr>
          <w:iCs/>
          <w:i/>
        </w:rPr>
        <w:t xml:space="preserve">res nouveaux des terrains cr</w:t>
      </w:r>
      <w:r>
        <w:rPr>
          <w:iCs/>
          <w:i/>
        </w:rPr>
        <w:t xml:space="preserve">é</w:t>
      </w:r>
      <w:r>
        <w:rPr>
          <w:iCs/>
          <w:i/>
        </w:rPr>
        <w:t xml:space="preserve">tac</w:t>
      </w:r>
      <w:r>
        <w:rPr>
          <w:iCs/>
          <w:i/>
        </w:rPr>
        <w:t xml:space="preserve">é</w:t>
      </w:r>
      <w:r>
        <w:rPr>
          <w:iCs/>
          <w:i/>
        </w:rPr>
        <w:t xml:space="preserve">s de patagonie</w:t>
      </w:r>
      <w:r>
        <w:t xml:space="preserve">. Impr. Coni Fr</w:t>
      </w:r>
      <w:r>
        <w:t xml:space="preserve">é</w:t>
      </w:r>
      <w:r>
        <w:t xml:space="preserve">res.</w:t>
      </w:r>
      <w:r>
        <w:t xml:space="preserve"> </w:t>
      </w:r>
    </w:p>
    <w:bookmarkEnd w:id="88"/>
    <w:bookmarkStart w:id="89" w:name="ref-marshall1982"/>
    <w:p>
      <w:pPr>
        <w:pStyle w:val="Bibliographie"/>
      </w:pPr>
      <w:r>
        <w:t xml:space="preserve">48.</w:t>
      </w:r>
      <w:r>
        <w:t xml:space="preserve"> </w:t>
      </w:r>
      <w:r>
        <w:t xml:space="preserve">	</w:t>
      </w:r>
      <w:r>
        <w:t xml:space="preserve">Marshall LG. 1982 Systematics of the extinct south american marsupial family polydolopidae.</w:t>
      </w:r>
      <w:r>
        <w:t xml:space="preserve"> </w:t>
      </w:r>
    </w:p>
    <w:bookmarkEnd w:id="89"/>
    <w:bookmarkStart w:id="90" w:name="ref-marivaux2016"/>
    <w:p>
      <w:pPr>
        <w:pStyle w:val="Bibliographie"/>
      </w:pPr>
      <w:r>
        <w:t xml:space="preserve">49.</w:t>
      </w:r>
      <w:r>
        <w:t xml:space="preserve"> </w:t>
      </w:r>
      <w:r>
        <w:t xml:space="preserve">	</w:t>
      </w:r>
      <w:r>
        <w:t xml:space="preserve">Marivaux L, Adnet S, Altamirano-Sierra AJ, Boivin M, Pujos F, Ramdarshan A, Salas-Gismondi R, Tejada-Lara JV, Antoine P-O. 2016 Neotropics provide insights into the emergence of new world monkeys: New dental evidence from the late oligocene of peruvian amazonia.</w:t>
      </w:r>
      <w:r>
        <w:t xml:space="preserve"> </w:t>
      </w:r>
      <w:r>
        <w:rPr>
          <w:iCs/>
          <w:i/>
        </w:rPr>
        <w:t xml:space="preserve">Journal of Human Evolution</w:t>
      </w:r>
      <w:r>
        <w:t xml:space="preserve"> </w:t>
      </w:r>
      <w:r>
        <w:rPr>
          <w:bCs/>
          <w:b/>
        </w:rPr>
        <w:t xml:space="preserve">97</w:t>
      </w:r>
      <w:r>
        <w:t xml:space="preserve">, 159–175.</w:t>
      </w:r>
    </w:p>
    <w:bookmarkEnd w:id="90"/>
    <w:bookmarkStart w:id="91" w:name="ref-schneider1927"/>
    <w:p>
      <w:pPr>
        <w:pStyle w:val="Bibliographie"/>
      </w:pPr>
      <w:r>
        <w:t xml:space="preserve">50.</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91"/>
    <w:bookmarkStart w:id="92" w:name="ref-ubilla2009"/>
    <w:p>
      <w:pPr>
        <w:pStyle w:val="Bibliographie"/>
      </w:pPr>
      <w:r>
        <w:t xml:space="preserve">51.</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92"/>
    <w:bookmarkStart w:id="93" w:name="ref-campbell2000"/>
    <w:p>
      <w:pPr>
        <w:pStyle w:val="Bibliographie"/>
      </w:pPr>
      <w:r>
        <w:t xml:space="preserve">52.</w:t>
      </w:r>
      <w:r>
        <w:t xml:space="preserve"> </w:t>
      </w:r>
      <w:r>
        <w:t xml:space="preserve">	</w:t>
      </w:r>
      <w:r>
        <w:t xml:space="preserve">Campbell KE, Frailey CD, Romero Pittman L. 2000 The late miocene gomphothere amahuacatherium peruvium (proboscidea: Gomphotheriidae) from amazonian peru: Implications for the great american faunal interchange-[bolet</w:t>
      </w:r>
      <w:r>
        <w:t xml:space="preserve">ı́</w:t>
      </w:r>
      <w:r>
        <w:t xml:space="preserve">n d 23].</w:t>
      </w:r>
      <w:r>
        <w:t xml:space="preserve"> </w:t>
      </w:r>
    </w:p>
    <w:bookmarkEnd w:id="93"/>
    <w:bookmarkStart w:id="94" w:name="ref-negri2009"/>
    <w:p>
      <w:pPr>
        <w:pStyle w:val="Bibliographie"/>
      </w:pPr>
      <w:r>
        <w:t xml:space="preserve">53.</w:t>
      </w:r>
      <w:r>
        <w:t xml:space="preserve"> </w:t>
      </w:r>
      <w:r>
        <w:t xml:space="preserve">	</w:t>
      </w:r>
      <w:r>
        <w:t xml:space="preserve">Negri FR, Bocquentin-Villanueva J, Ferigolo J, Antoine P-O. 2009 A review of tertiary mammal faunas and birds from western amazonia.</w:t>
      </w:r>
      <w:r>
        <w:t xml:space="preserve"> </w:t>
      </w:r>
      <w:r>
        <w:rPr>
          <w:iCs/>
          <w:i/>
        </w:rPr>
        <w:t xml:space="preserve">Amazonia: Landscape and Species Evolution: A look into the past</w:t>
      </w:r>
      <w:r>
        <w:t xml:space="preserve">, 243–258.</w:t>
      </w:r>
    </w:p>
    <w:bookmarkEnd w:id="94"/>
    <w:bookmarkStart w:id="95" w:name="ref-boivin2021"/>
    <w:p>
      <w:pPr>
        <w:pStyle w:val="Bibliographie"/>
      </w:pPr>
      <w:r>
        <w:t xml:space="preserve">54.</w:t>
      </w:r>
      <w:r>
        <w:t xml:space="preserve"> </w:t>
      </w:r>
      <w:r>
        <w:t xml:space="preserve">	</w:t>
      </w:r>
      <w:r>
        <w:t xml:space="preserve">Boivin M</w:t>
      </w:r>
      <w:r>
        <w:t xml:space="preserve"> </w:t>
      </w:r>
      <w:r>
        <w:rPr>
          <w:iCs/>
          <w:i/>
        </w:rPr>
        <w:t xml:space="preserve">et al.</w:t>
      </w:r>
      <w:r>
        <w:t xml:space="preserve"> 2021 Late middle miocene caviomorph rodents from tarapoto, peruvian amazonia.</w:t>
      </w:r>
      <w:r>
        <w:t xml:space="preserve"> </w:t>
      </w:r>
      <w:r>
        <w:rPr>
          <w:iCs/>
          <w:i/>
        </w:rPr>
        <w:t xml:space="preserve">PLoS One</w:t>
      </w:r>
      <w:r>
        <w:t xml:space="preserve"> </w:t>
      </w:r>
      <w:r>
        <w:rPr>
          <w:bCs/>
          <w:b/>
        </w:rPr>
        <w:t xml:space="preserve">16</w:t>
      </w:r>
      <w:r>
        <w:t xml:space="preserve">, e0258455.</w:t>
      </w:r>
    </w:p>
    <w:bookmarkEnd w:id="95"/>
    <w:bookmarkStart w:id="96" w:name="ref-arnal2022"/>
    <w:p>
      <w:pPr>
        <w:pStyle w:val="Bibliographie"/>
      </w:pPr>
      <w:r>
        <w:t xml:space="preserve">55.</w:t>
      </w:r>
      <w:r>
        <w:t xml:space="preserve"> </w:t>
      </w:r>
      <w:r>
        <w:t xml:space="preserve">	</w:t>
      </w:r>
      <w:r>
        <w:t xml:space="preserve">Arnal M, Pérez ME, Tejada Medina LM, Campbell Jr KE. 2022 The high taxonomic diversity of the palaeogene hystricognath rodents (caviomorpha) from santa rosa (peru, south america) framed within a new geochronological context.</w:t>
      </w:r>
      <w:r>
        <w:t xml:space="preserve"> </w:t>
      </w:r>
      <w:r>
        <w:rPr>
          <w:iCs/>
          <w:i/>
        </w:rPr>
        <w:t xml:space="preserve">Historical Biology</w:t>
      </w:r>
      <w:r>
        <w:t xml:space="preserve"> </w:t>
      </w:r>
      <w:r>
        <w:rPr>
          <w:bCs/>
          <w:b/>
        </w:rPr>
        <w:t xml:space="preserve">34</w:t>
      </w:r>
      <w:r>
        <w:t xml:space="preserve">, 2350–2373.</w:t>
      </w:r>
    </w:p>
    <w:bookmarkEnd w:id="96"/>
    <w:bookmarkStart w:id="97" w:name="ref-reguero2007"/>
    <w:p>
      <w:pPr>
        <w:pStyle w:val="Bibliographie"/>
      </w:pPr>
      <w:r>
        <w:t xml:space="preserve">56.</w:t>
      </w:r>
      <w:r>
        <w:t xml:space="preserve"> </w:t>
      </w:r>
      <w:r>
        <w:t xml:space="preserve">	</w:t>
      </w:r>
      <w:r>
        <w:t xml:space="preserve">Reguero M, Candela A, Alonso R. 2007 Biochronology and biostratigraphy of the uqu</w:t>
      </w:r>
      <w:r>
        <w:t xml:space="preserve">ı́</w:t>
      </w:r>
      <w:r>
        <w:t xml:space="preserve">a formation (pliocene–early pleistocene, NW argentina) and its significance in the great american biotic interchange.</w:t>
      </w:r>
      <w:r>
        <w:t xml:space="preserve"> </w:t>
      </w:r>
      <w:r>
        <w:rPr>
          <w:iCs/>
          <w:i/>
        </w:rPr>
        <w:t xml:space="preserve">Journal of South American Earth Sciences</w:t>
      </w:r>
      <w:r>
        <w:t xml:space="preserve"> </w:t>
      </w:r>
      <w:r>
        <w:rPr>
          <w:bCs/>
          <w:b/>
        </w:rPr>
        <w:t xml:space="preserve">23</w:t>
      </w:r>
      <w:r>
        <w:t xml:space="preserve">, 1–16.</w:t>
      </w:r>
    </w:p>
    <w:bookmarkEnd w:id="97"/>
    <w:bookmarkStart w:id="98" w:name="ref-boivin2018"/>
    <w:p>
      <w:pPr>
        <w:pStyle w:val="Bibliographie"/>
      </w:pPr>
      <w:r>
        <w:t xml:space="preserve">57.</w:t>
      </w:r>
      <w:r>
        <w:t xml:space="preserve"> </w:t>
      </w:r>
      <w:r>
        <w:t xml:space="preserve">	</w:t>
      </w:r>
      <w:r>
        <w:t xml:space="preserve">Boivin M, Marivaux L, Pujos F, Salas-Gismondi R, Tejada-Lara J, Varas-Malca RM, Antoine P-O. 2018 Early oligocene caviomorph rodents from shapaja, peruvian amazonia.</w:t>
      </w:r>
      <w:r>
        <w:t xml:space="preserve"> </w:t>
      </w:r>
      <w:r>
        <w:rPr>
          <w:iCs/>
          <w:i/>
        </w:rPr>
        <w:t xml:space="preserve">Palaeontographica A</w:t>
      </w:r>
      <w:r>
        <w:t xml:space="preserve"> </w:t>
      </w:r>
      <w:r>
        <w:rPr>
          <w:bCs/>
          <w:b/>
        </w:rPr>
        <w:t xml:space="preserve">311</w:t>
      </w:r>
      <w:r>
        <w:t xml:space="preserve">, 87–156.</w:t>
      </w:r>
    </w:p>
    <w:bookmarkEnd w:id="98"/>
    <w:bookmarkStart w:id="99" w:name="ref-arnal2020"/>
    <w:p>
      <w:pPr>
        <w:pStyle w:val="Bibliographie"/>
      </w:pPr>
      <w:r>
        <w:t xml:space="preserve">58.</w:t>
      </w:r>
      <w:r>
        <w:t xml:space="preserve"> </w:t>
      </w:r>
      <w:r>
        <w:t xml:space="preserve">	</w:t>
      </w:r>
      <w:r>
        <w:t xml:space="preserve">Arnal M, Kramarz AG, Vucetich MG, Frailey CD, Campbell Jr KE. 2020 New palaeogene caviomorphs (rodentia, hystricognathi) from santa rosa, peru: Systematics, biochronology, biogeography and early evolutionary trends.</w:t>
      </w:r>
      <w:r>
        <w:t xml:space="preserve"> </w:t>
      </w:r>
      <w:r>
        <w:rPr>
          <w:iCs/>
          <w:i/>
        </w:rPr>
        <w:t xml:space="preserve">Papers in Palaeontology</w:t>
      </w:r>
      <w:r>
        <w:t xml:space="preserve"> </w:t>
      </w:r>
      <w:r>
        <w:rPr>
          <w:bCs/>
          <w:b/>
        </w:rPr>
        <w:t xml:space="preserve">6</w:t>
      </w:r>
      <w:r>
        <w:t xml:space="preserve">, 193–216.</w:t>
      </w:r>
    </w:p>
    <w:bookmarkEnd w:id="99"/>
    <w:bookmarkStart w:id="100" w:name="ref-assemat2019"/>
    <w:p>
      <w:pPr>
        <w:pStyle w:val="Bibliographie"/>
      </w:pPr>
      <w:r>
        <w:t xml:space="preserve">59.</w:t>
      </w:r>
      <w:r>
        <w:t xml:space="preserve"> </w:t>
      </w:r>
      <w:r>
        <w:t xml:space="preserve">	</w:t>
      </w:r>
      <w:r>
        <w:t xml:space="preserve">Assemat A</w:t>
      </w:r>
      <w:r>
        <w:t xml:space="preserve"> </w:t>
      </w:r>
      <w:r>
        <w:rPr>
          <w:iCs/>
          <w:i/>
        </w:rPr>
        <w:t xml:space="preserve">et al.</w:t>
      </w:r>
      <w:r>
        <w:t xml:space="preserve"> 2019 Restes in</w:t>
      </w:r>
      <w:r>
        <w:t xml:space="preserve">é</w:t>
      </w:r>
      <w:r>
        <w:t xml:space="preserve">dits de rongeurs caviomorphes du pal</w:t>
      </w:r>
      <w:r>
        <w:t xml:space="preserve">é</w:t>
      </w:r>
      <w:r>
        <w:t xml:space="preserve">og</w:t>
      </w:r>
      <w:r>
        <w:t xml:space="preserve">è</w:t>
      </w:r>
      <w:r>
        <w:t xml:space="preserve">ne de la r</w:t>
      </w:r>
      <w:r>
        <w:t xml:space="preserve">é</w:t>
      </w:r>
      <w:r>
        <w:t xml:space="preserve">gion de juanjui (amazonie p</w:t>
      </w:r>
      <w:r>
        <w:t xml:space="preserve">é</w:t>
      </w:r>
      <w:r>
        <w:t xml:space="preserve">ruvienne): Syst</w:t>
      </w:r>
      <w:r>
        <w:t xml:space="preserve">é</w:t>
      </w:r>
      <w:r>
        <w:t xml:space="preserve">matique, implications macro-</w:t>
      </w:r>
      <w:r>
        <w:t xml:space="preserve">é</w:t>
      </w:r>
      <w:r>
        <w:t xml:space="preserve">volutives et biostratigraphiques.</w:t>
      </w:r>
      <w:r>
        <w:t xml:space="preserve"> </w:t>
      </w:r>
      <w:r>
        <w:rPr>
          <w:iCs/>
          <w:i/>
        </w:rPr>
        <w:t xml:space="preserve">Geodiversitas</w:t>
      </w:r>
      <w:r>
        <w:t xml:space="preserve"> </w:t>
      </w:r>
      <w:r>
        <w:rPr>
          <w:bCs/>
          <w:b/>
        </w:rPr>
        <w:t xml:space="preserve">41</w:t>
      </w:r>
      <w:r>
        <w:t xml:space="preserve">, 699–730.</w:t>
      </w:r>
    </w:p>
    <w:bookmarkEnd w:id="100"/>
    <w:bookmarkStart w:id="101" w:name="ref-antoine2012"/>
    <w:p>
      <w:pPr>
        <w:pStyle w:val="Bibliographie"/>
      </w:pPr>
      <w:r>
        <w:t xml:space="preserve">60.</w:t>
      </w:r>
      <w:r>
        <w:t xml:space="preserve"> </w:t>
      </w:r>
      <w:r>
        <w:t xml:space="preserve">	</w:t>
      </w:r>
      <w:r>
        <w:t xml:space="preserve">Antoine P-O</w:t>
      </w:r>
      <w:r>
        <w:t xml:space="preserve"> </w:t>
      </w:r>
      <w:r>
        <w:rPr>
          <w:iCs/>
          <w:i/>
        </w:rPr>
        <w:t xml:space="preserve">et al.</w:t>
      </w:r>
      <w:r>
        <w:t xml:space="preserve"> 2012 Middle eocene rodents from peruvian amazonia reveal the pattern and timing of caviomorph origins and biogeography.</w:t>
      </w:r>
      <w:r>
        <w:t xml:space="preserve"> </w:t>
      </w:r>
      <w:r>
        <w:rPr>
          <w:iCs/>
          <w:i/>
        </w:rPr>
        <w:t xml:space="preserve">Proceedings of the Royal Society B: Biological Sciences</w:t>
      </w:r>
      <w:r>
        <w:t xml:space="preserve"> </w:t>
      </w:r>
      <w:r>
        <w:rPr>
          <w:bCs/>
          <w:b/>
        </w:rPr>
        <w:t xml:space="preserve">279</w:t>
      </w:r>
      <w:r>
        <w:t xml:space="preserve">, 1319–1326.</w:t>
      </w:r>
    </w:p>
    <w:bookmarkEnd w:id="101"/>
    <w:bookmarkStart w:id="102" w:name="ref-boivin2017"/>
    <w:p>
      <w:pPr>
        <w:pStyle w:val="Bibliographie"/>
      </w:pPr>
      <w:r>
        <w:t xml:space="preserve">61.</w:t>
      </w:r>
      <w:r>
        <w:t xml:space="preserve"> </w:t>
      </w:r>
      <w:r>
        <w:t xml:space="preserve">	</w:t>
      </w:r>
      <w:r>
        <w:t xml:space="preserve">Boivin M, Marivaux L, Candela AM, Orliac MJ, Pujos F, Salas-Gismondi R, Tejada-Lara JV, Antoine P-O. 2017 Late oligocene caviomorph rodents from contamana, peruvian amazonia.</w:t>
      </w:r>
      <w:r>
        <w:t xml:space="preserve"> </w:t>
      </w:r>
      <w:r>
        <w:rPr>
          <w:iCs/>
          <w:i/>
        </w:rPr>
        <w:t xml:space="preserve">Papers in Palaeontology</w:t>
      </w:r>
      <w:r>
        <w:t xml:space="preserve"> </w:t>
      </w:r>
      <w:r>
        <w:rPr>
          <w:bCs/>
          <w:b/>
        </w:rPr>
        <w:t xml:space="preserve">3</w:t>
      </w:r>
      <w:r>
        <w:t xml:space="preserve">, 69–109.</w:t>
      </w:r>
    </w:p>
    <w:bookmarkEnd w:id="102"/>
    <w:bookmarkStart w:id="103" w:name="ref-frailey2004"/>
    <w:p>
      <w:pPr>
        <w:pStyle w:val="Bibliographie"/>
      </w:pPr>
      <w:r>
        <w:t xml:space="preserve">62.</w:t>
      </w:r>
      <w:r>
        <w:t xml:space="preserve"> </w:t>
      </w:r>
      <w:r>
        <w:t xml:space="preserve">	</w:t>
      </w:r>
      <w:r>
        <w:t xml:space="preserve">Frailey CD, Campbell KE. 2004 Paleogene rodents from amazonian peru: The santa rosa local fauna.</w:t>
      </w:r>
      <w:r>
        <w:t xml:space="preserve"> </w:t>
      </w:r>
      <w:r>
        <w:rPr>
          <w:iCs/>
          <w:i/>
        </w:rPr>
        <w:t xml:space="preserve">The Paleogene Mammalian Fauna of Santa Rosa, Amazonian Peru</w:t>
      </w:r>
      <w:r>
        <w:t xml:space="preserve"> </w:t>
      </w:r>
      <w:r>
        <w:rPr>
          <w:bCs/>
          <w:b/>
        </w:rPr>
        <w:t xml:space="preserve">40</w:t>
      </w:r>
      <w:r>
        <w:t xml:space="preserve">, 71–130.</w:t>
      </w:r>
    </w:p>
    <w:bookmarkEnd w:id="103"/>
    <w:bookmarkStart w:id="104" w:name="ref-lavocat1976"/>
    <w:p>
      <w:pPr>
        <w:pStyle w:val="Bibliographie"/>
      </w:pPr>
      <w:r>
        <w:t xml:space="preserve">63.</w:t>
      </w:r>
      <w:r>
        <w:t xml:space="preserve"> </w:t>
      </w:r>
      <w:r>
        <w:t xml:space="preserve">	</w:t>
      </w:r>
      <w:r>
        <w:t xml:space="preserve">Lavocat R. 1976 RONGEURS CAVIOMORPHES DE l’OLIGOCENE DE BOLIVIE. II. RONGEURS DU BASSIN DESEADIEN DE SALLA-LURIBAY.(COLLECTION HOFFSTETTER).</w:t>
      </w:r>
      <w:r>
        <w:t xml:space="preserve"> </w:t>
      </w:r>
    </w:p>
    <w:bookmarkEnd w:id="104"/>
    <w:bookmarkStart w:id="105" w:name="ref-patterson1982"/>
    <w:p>
      <w:pPr>
        <w:pStyle w:val="Bibliographie"/>
      </w:pPr>
      <w:r>
        <w:t xml:space="preserve">64.</w:t>
      </w:r>
      <w:r>
        <w:t xml:space="preserve"> </w:t>
      </w:r>
      <w:r>
        <w:t xml:space="preserve">	</w:t>
      </w:r>
      <w:r>
        <w:t xml:space="preserve">Patterson B, Wood AE. 1982</w:t>
      </w:r>
      <w:r>
        <w:t xml:space="preserve"> </w:t>
      </w:r>
      <w:r>
        <w:rPr>
          <w:iCs/>
          <w:i/>
        </w:rPr>
        <w:t xml:space="preserve">Rodents from the deseadan oligocene of bolivia and the relationships of the caviomorpha</w:t>
      </w:r>
      <w:r>
        <w:t xml:space="preserve">. Museum of Comparative Zoology, Harvard University.</w:t>
      </w:r>
      <w:r>
        <w:t xml:space="preserve"> </w:t>
      </w:r>
    </w:p>
    <w:bookmarkEnd w:id="105"/>
    <w:bookmarkStart w:id="106" w:name="ref-hartenberger1975"/>
    <w:p>
      <w:pPr>
        <w:pStyle w:val="Bibliographie"/>
      </w:pPr>
      <w:r>
        <w:t xml:space="preserve">65.</w:t>
      </w:r>
      <w:r>
        <w:t xml:space="preserve"> </w:t>
      </w:r>
      <w:r>
        <w:t xml:space="preserve">	</w:t>
      </w:r>
      <w:r>
        <w:t xml:space="preserve">Hartenberger J. 1975 Nouvelles d</w:t>
      </w:r>
      <w:r>
        <w:t xml:space="preserve">é</w:t>
      </w:r>
      <w:r>
        <w:t xml:space="preserve">couvertes de rongeurs dans le d</w:t>
      </w:r>
      <w:r>
        <w:t xml:space="preserve">é</w:t>
      </w:r>
      <w:r>
        <w:t xml:space="preserve">seadien (oligoc</w:t>
      </w:r>
      <w:r>
        <w:t xml:space="preserve">è</w:t>
      </w:r>
      <w:r>
        <w:t xml:space="preserve">ne inf</w:t>
      </w:r>
      <w:r>
        <w:t xml:space="preserve">é</w:t>
      </w:r>
      <w:r>
        <w:t xml:space="preserve">rieur) de salla luribay (bolivie).</w:t>
      </w:r>
      <w:r>
        <w:t xml:space="preserve"> </w:t>
      </w:r>
    </w:p>
    <w:bookmarkEnd w:id="106"/>
    <w:bookmarkStart w:id="107" w:name="ref-antoine2016"/>
    <w:p>
      <w:pPr>
        <w:pStyle w:val="Bibliographie"/>
      </w:pPr>
      <w:r>
        <w:t xml:space="preserve">66.</w:t>
      </w:r>
      <w:r>
        <w:t xml:space="preserve"> </w:t>
      </w:r>
      <w:r>
        <w:t xml:space="preserve">	</w:t>
      </w:r>
      <w:r>
        <w:t xml:space="preserve">Antoine P-O</w:t>
      </w:r>
      <w:r>
        <w:t xml:space="preserve"> </w:t>
      </w:r>
      <w:r>
        <w:rPr>
          <w:iCs/>
          <w:i/>
        </w:rPr>
        <w:t xml:space="preserve">et al.</w:t>
      </w:r>
      <w:r>
        <w:t xml:space="preserve"> 2016 A 60-million-year cenozoic history of western amazonian ecosystems in contamana, eastern peru.</w:t>
      </w:r>
      <w:r>
        <w:t xml:space="preserve"> </w:t>
      </w:r>
      <w:r>
        <w:rPr>
          <w:iCs/>
          <w:i/>
        </w:rPr>
        <w:t xml:space="preserve">Gondwana Research</w:t>
      </w:r>
      <w:r>
        <w:t xml:space="preserve"> </w:t>
      </w:r>
      <w:r>
        <w:rPr>
          <w:bCs/>
          <w:b/>
        </w:rPr>
        <w:t xml:space="preserve">31</w:t>
      </w:r>
      <w:r>
        <w:t xml:space="preserve">, 30–59.</w:t>
      </w:r>
    </w:p>
    <w:bookmarkEnd w:id="107"/>
    <w:bookmarkStart w:id="108" w:name="ref-kerber2017"/>
    <w:p>
      <w:pPr>
        <w:pStyle w:val="Bibliographie"/>
      </w:pPr>
      <w:r>
        <w:t xml:space="preserve">67.</w:t>
      </w:r>
      <w:r>
        <w:t xml:space="preserve"> </w:t>
      </w:r>
      <w:r>
        <w:t xml:space="preserve">	</w:t>
      </w:r>
      <w:r>
        <w:t xml:space="preserve">Kerber L. 2017 Imigrantes em um continente perdido: O registro fossil</w:t>
      </w:r>
      <w:r>
        <w:t xml:space="preserve">ı́</w:t>
      </w:r>
      <w:r>
        <w:t xml:space="preserve">fero de roedores caviomorpha (mammalia: Rodentia: Ctenohystrica) do cenozoico do brasil.</w:t>
      </w:r>
      <w:r>
        <w:t xml:space="preserve"> </w:t>
      </w:r>
      <w:r>
        <w:rPr>
          <w:iCs/>
          <w:i/>
        </w:rPr>
        <w:t xml:space="preserve">Terrae Did</w:t>
      </w:r>
      <w:r>
        <w:rPr>
          <w:iCs/>
          <w:i/>
        </w:rPr>
        <w:t xml:space="preserve">á</w:t>
      </w:r>
      <w:r>
        <w:rPr>
          <w:iCs/>
          <w:i/>
        </w:rPr>
        <w:t xml:space="preserve">tica</w:t>
      </w:r>
      <w:r>
        <w:t xml:space="preserve"> </w:t>
      </w:r>
      <w:r>
        <w:rPr>
          <w:bCs/>
          <w:b/>
        </w:rPr>
        <w:t xml:space="preserve">13</w:t>
      </w:r>
      <w:r>
        <w:t xml:space="preserve">, 185–211.</w:t>
      </w:r>
    </w:p>
    <w:bookmarkEnd w:id="108"/>
    <w:bookmarkStart w:id="109" w:name="ref-lacerda2021"/>
    <w:p>
      <w:pPr>
        <w:pStyle w:val="Bibliographie"/>
      </w:pPr>
      <w:r>
        <w:t xml:space="preserve">68.</w:t>
      </w:r>
      <w:r>
        <w:t xml:space="preserve"> </w:t>
      </w:r>
      <w:r>
        <w:t xml:space="preserve">	</w:t>
      </w:r>
      <w:r>
        <w:t xml:space="preserve">Lacerda M, Romano PS, Bandeira KL, SOUZA LG. 2021 Georeferencing fossiliferous localities from solim</w:t>
      </w:r>
      <w:r>
        <w:t xml:space="preserve">õ</w:t>
      </w:r>
      <w:r>
        <w:t xml:space="preserve">es and acre basins (brazil)-what we know so far about solim</w:t>
      </w:r>
      <w:r>
        <w:t xml:space="preserve">õ</w:t>
      </w:r>
      <w:r>
        <w:t xml:space="preserve">es formation and future perspectives.</w:t>
      </w:r>
      <w:r>
        <w:t xml:space="preserve"> </w:t>
      </w:r>
      <w:r>
        <w:rPr>
          <w:iCs/>
          <w:i/>
        </w:rPr>
        <w:t xml:space="preserve">Anais da Academia Brasileira de Ci</w:t>
      </w:r>
      <w:r>
        <w:rPr>
          <w:iCs/>
          <w:i/>
        </w:rPr>
        <w:t xml:space="preserve">ê</w:t>
      </w:r>
      <w:r>
        <w:rPr>
          <w:iCs/>
          <w:i/>
        </w:rPr>
        <w:t xml:space="preserve">ncias</w:t>
      </w:r>
      <w:r>
        <w:t xml:space="preserve"> </w:t>
      </w:r>
      <w:r>
        <w:rPr>
          <w:bCs/>
          <w:b/>
        </w:rPr>
        <w:t xml:space="preserve">93</w:t>
      </w:r>
      <w:r>
        <w:t xml:space="preserve">.</w:t>
      </w:r>
    </w:p>
    <w:bookmarkEnd w:id="109"/>
    <w:bookmarkStart w:id="110" w:name="ref-perez2019"/>
    <w:p>
      <w:pPr>
        <w:pStyle w:val="Bibliographie"/>
      </w:pPr>
      <w:r>
        <w:t xml:space="preserve">69.</w:t>
      </w:r>
      <w:r>
        <w:t xml:space="preserve"> </w:t>
      </w:r>
      <w:r>
        <w:t xml:space="preserve">	</w:t>
      </w:r>
      <w:r>
        <w:t xml:space="preserve">Pérez ME, Arnal M, Boivin M, Vucetich MG, Candela A, Busker F, Quispe BM. 2019 New caviomorph rodents from the late oligocene of salla, bolivia: Taxonomic, chronological, and biogeographic implications for the deseadan faunas of south america.</w:t>
      </w:r>
      <w:r>
        <w:t xml:space="preserve"> </w:t>
      </w:r>
      <w:r>
        <w:rPr>
          <w:iCs/>
          <w:i/>
        </w:rPr>
        <w:t xml:space="preserve">Journal of Systematic Palaeontology</w:t>
      </w:r>
      <w:r>
        <w:t xml:space="preserve"> </w:t>
      </w:r>
      <w:r>
        <w:rPr>
          <w:bCs/>
          <w:b/>
        </w:rPr>
        <w:t xml:space="preserve">17</w:t>
      </w:r>
      <w:r>
        <w:t xml:space="preserve">, 821–847.</w:t>
      </w:r>
    </w:p>
    <w:bookmarkEnd w:id="110"/>
    <w:bookmarkStart w:id="111" w:name="ref-tarquini2022"/>
    <w:p>
      <w:pPr>
        <w:pStyle w:val="Bibliographie"/>
      </w:pPr>
      <w:r>
        <w:t xml:space="preserve">70.</w:t>
      </w:r>
      <w:r>
        <w:t xml:space="preserve"> </w:t>
      </w:r>
      <w:r>
        <w:t xml:space="preserve">	</w:t>
      </w:r>
      <w:r>
        <w:t xml:space="preserve">Tarquini SD, Ladevèze S, Prevosti FJ. 2022 The multicausal twilight of south american native mammalian predators (metatheria, sparassodonta).</w:t>
      </w:r>
      <w:r>
        <w:t xml:space="preserve"> </w:t>
      </w:r>
      <w:r>
        <w:rPr>
          <w:iCs/>
          <w:i/>
        </w:rPr>
        <w:t xml:space="preserve">Scientific Reports</w:t>
      </w:r>
      <w:r>
        <w:t xml:space="preserve"> </w:t>
      </w:r>
      <w:r>
        <w:rPr>
          <w:bCs/>
          <w:b/>
        </w:rPr>
        <w:t xml:space="preserve">12</w:t>
      </w:r>
      <w:r>
        <w:t xml:space="preserve">, 1224.</w:t>
      </w:r>
    </w:p>
    <w:bookmarkEnd w:id="111"/>
    <w:bookmarkStart w:id="112" w:name="ref-marshall1978"/>
    <w:p>
      <w:pPr>
        <w:pStyle w:val="Bibliographie"/>
      </w:pPr>
      <w:r>
        <w:t xml:space="preserve">71.</w:t>
      </w:r>
      <w:r>
        <w:t xml:space="preserve"> </w:t>
      </w:r>
      <w:r>
        <w:t xml:space="preserve">	</w:t>
      </w:r>
      <w:r>
        <w:t xml:space="preserve">Marshall LG. 1978</w:t>
      </w:r>
      <w:r>
        <w:t xml:space="preserve"> </w:t>
      </w:r>
      <w:r>
        <w:rPr>
          <w:iCs/>
          <w:i/>
        </w:rPr>
        <w:t xml:space="preserve">Evolution of the borhyaenidae, extinct south american predaceous marsupials</w:t>
      </w:r>
      <w:r>
        <w:t xml:space="preserve">. Univ of California Press.</w:t>
      </w:r>
      <w:r>
        <w:t xml:space="preserve"> </w:t>
      </w:r>
    </w:p>
    <w:bookmarkEnd w:id="112"/>
    <w:bookmarkStart w:id="113" w:name="ref-prevosti2018"/>
    <w:p>
      <w:pPr>
        <w:pStyle w:val="Bibliographie"/>
      </w:pPr>
      <w:r>
        <w:t xml:space="preserve">72.</w:t>
      </w:r>
      <w:r>
        <w:t xml:space="preserve"> </w:t>
      </w:r>
      <w:r>
        <w:t xml:space="preserve">	</w:t>
      </w:r>
      <w:r>
        <w:t xml:space="preserve">Prevosti FJ, Forasiepi AM. 2018</w:t>
      </w:r>
      <w:r>
        <w:t xml:space="preserve"> </w:t>
      </w:r>
      <w:r>
        <w:rPr>
          <w:iCs/>
          <w:i/>
        </w:rPr>
        <w:t xml:space="preserve">Evolution of south american mammalian predators during the cenozoic: Paleobiogeographic and paleoenvironmental contingencies</w:t>
      </w:r>
      <w:r>
        <w:t xml:space="preserve">. Springer.</w:t>
      </w:r>
      <w:r>
        <w:t xml:space="preserve"> </w:t>
      </w:r>
    </w:p>
    <w:bookmarkEnd w:id="113"/>
    <w:bookmarkEnd w:id="114"/>
    <w:bookmarkEnd w:id="115"/>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Fabien L. Condamine2, François Pujos3,4, Narla S. Stutz 2,5, Pierre-Olivier Antoine2 and Laurent Marivaux2; —; 1Département de Biologie, École Normale Supérieure de Lyon, Université Claude Bernard Lyon 1, 69342 Lyon Cedex 07, France.; 2CNRS, UMR 5554 Institut des Sciences de l’Évolution de Montpellier, Place Eugène Bataillon, 34095 Montpellier, France.; 3Consejo Nacional de Investigaciones Científicas y T ́ecnicas (CONICET), Argentina; 4Instituto Argentino de Nivología, Glaciología y Ciencias Ambientales (IANIGLA), CCT-CONICET-Mendoza, Av. Ruiz Leal s/n, ParqueGral, San Martín 5500, Mendoza, Argentina; 5Programa de P ́os-Graduaç ̃ ao em Geociˆencias, Universidade Federal do Rio Grande do Sul (PPGGEO UFRGS), Avenida Bento Gonçalves, 9500, 91501-970, Porto Alegre, Brazil; —; Corresponding author: Lucas.L.Buffan@gmail.com</dc:creator>
  <cp:keywords/>
  <dcterms:created xsi:type="dcterms:W3CDTF">2024-01-09T15:13:25Z</dcterms:created>
  <dcterms:modified xsi:type="dcterms:W3CDTF">2024-01-09T15:13:25Z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