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2745" w:rsidRPr="00F939C9" w:rsidRDefault="00F83460">
      <w:pPr>
        <w:rPr>
          <w:rFonts w:cstheme="minorHAnsi"/>
          <w:sz w:val="24"/>
          <w:szCs w:val="24"/>
        </w:rPr>
      </w:pPr>
      <w:r w:rsidRPr="00F939C9">
        <w:rPr>
          <w:rFonts w:cstheme="minorHAnsi"/>
          <w:noProof/>
          <w:sz w:val="24"/>
          <w:szCs w:val="24"/>
        </w:rPr>
        <w:drawing>
          <wp:inline distT="0" distB="0" distL="0" distR="0" wp14:anchorId="1BA66F2E" wp14:editId="5B03FAB2">
            <wp:extent cx="5943600" cy="17722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1772285"/>
                    </a:xfrm>
                    <a:prstGeom prst="rect">
                      <a:avLst/>
                    </a:prstGeom>
                  </pic:spPr>
                </pic:pic>
              </a:graphicData>
            </a:graphic>
          </wp:inline>
        </w:drawing>
      </w:r>
    </w:p>
    <w:p w:rsidR="00F83460" w:rsidRPr="00F939C9" w:rsidRDefault="00F83460" w:rsidP="00F83460">
      <w:pPr>
        <w:jc w:val="center"/>
        <w:rPr>
          <w:rFonts w:cstheme="minorHAnsi"/>
          <w:b/>
          <w:sz w:val="24"/>
          <w:szCs w:val="24"/>
        </w:rPr>
      </w:pPr>
      <w:r w:rsidRPr="00F939C9">
        <w:rPr>
          <w:rFonts w:cstheme="minorHAnsi"/>
          <w:b/>
          <w:sz w:val="24"/>
          <w:szCs w:val="24"/>
        </w:rPr>
        <w:t>September 13, 2012</w:t>
      </w:r>
    </w:p>
    <w:tbl>
      <w:tblPr>
        <w:tblStyle w:val="TableGrid"/>
        <w:tblW w:w="0" w:type="auto"/>
        <w:jc w:val="center"/>
        <w:tblLook w:val="04A0" w:firstRow="1" w:lastRow="0" w:firstColumn="1" w:lastColumn="0" w:noHBand="0" w:noVBand="1"/>
      </w:tblPr>
      <w:tblGrid>
        <w:gridCol w:w="2147"/>
        <w:gridCol w:w="3202"/>
        <w:gridCol w:w="2103"/>
      </w:tblGrid>
      <w:tr w:rsidR="00F83460" w:rsidRPr="00F939C9" w:rsidTr="00F83460">
        <w:trPr>
          <w:jc w:val="center"/>
        </w:trPr>
        <w:tc>
          <w:tcPr>
            <w:tcW w:w="2147" w:type="dxa"/>
          </w:tcPr>
          <w:p w:rsidR="00F83460" w:rsidRPr="00F939C9" w:rsidRDefault="00F83460" w:rsidP="00F83460">
            <w:pPr>
              <w:rPr>
                <w:rFonts w:cstheme="minorHAnsi"/>
                <w:b/>
                <w:sz w:val="24"/>
                <w:szCs w:val="24"/>
              </w:rPr>
            </w:pPr>
            <w:r w:rsidRPr="00F939C9">
              <w:rPr>
                <w:rFonts w:cstheme="minorHAnsi"/>
                <w:b/>
                <w:sz w:val="24"/>
                <w:szCs w:val="24"/>
              </w:rPr>
              <w:t>Name</w:t>
            </w:r>
          </w:p>
        </w:tc>
        <w:tc>
          <w:tcPr>
            <w:tcW w:w="3202" w:type="dxa"/>
          </w:tcPr>
          <w:p w:rsidR="00F83460" w:rsidRPr="00F939C9" w:rsidRDefault="00F83460" w:rsidP="00F83460">
            <w:pPr>
              <w:rPr>
                <w:rFonts w:cstheme="minorHAnsi"/>
                <w:b/>
                <w:sz w:val="24"/>
                <w:szCs w:val="24"/>
              </w:rPr>
            </w:pPr>
            <w:r w:rsidRPr="00F939C9">
              <w:rPr>
                <w:rFonts w:cstheme="minorHAnsi"/>
                <w:b/>
                <w:sz w:val="24"/>
                <w:szCs w:val="24"/>
              </w:rPr>
              <w:t>Title</w:t>
            </w:r>
          </w:p>
        </w:tc>
        <w:tc>
          <w:tcPr>
            <w:tcW w:w="2103" w:type="dxa"/>
          </w:tcPr>
          <w:p w:rsidR="00F83460" w:rsidRPr="00F939C9" w:rsidRDefault="00F83460" w:rsidP="00F83460">
            <w:pPr>
              <w:rPr>
                <w:rFonts w:cstheme="minorHAnsi"/>
                <w:b/>
                <w:sz w:val="24"/>
                <w:szCs w:val="24"/>
              </w:rPr>
            </w:pPr>
            <w:r w:rsidRPr="00F939C9">
              <w:rPr>
                <w:rFonts w:cstheme="minorHAnsi"/>
                <w:b/>
                <w:sz w:val="24"/>
                <w:szCs w:val="24"/>
              </w:rPr>
              <w:t>Agency</w:t>
            </w:r>
          </w:p>
        </w:tc>
      </w:tr>
      <w:tr w:rsidR="00F83460" w:rsidRPr="00F939C9" w:rsidTr="00F83460">
        <w:trPr>
          <w:jc w:val="center"/>
        </w:trPr>
        <w:tc>
          <w:tcPr>
            <w:tcW w:w="2147" w:type="dxa"/>
          </w:tcPr>
          <w:p w:rsidR="00F83460" w:rsidRPr="00F939C9" w:rsidRDefault="00F83460" w:rsidP="00D16112">
            <w:pPr>
              <w:rPr>
                <w:rFonts w:cstheme="minorHAnsi"/>
                <w:b/>
                <w:sz w:val="24"/>
                <w:szCs w:val="24"/>
              </w:rPr>
            </w:pPr>
            <w:r w:rsidRPr="00F939C9">
              <w:rPr>
                <w:rFonts w:cstheme="minorHAnsi"/>
                <w:b/>
                <w:sz w:val="24"/>
                <w:szCs w:val="24"/>
              </w:rPr>
              <w:t>Jon Ulrich</w:t>
            </w:r>
          </w:p>
        </w:tc>
        <w:tc>
          <w:tcPr>
            <w:tcW w:w="3202" w:type="dxa"/>
          </w:tcPr>
          <w:p w:rsidR="00F83460" w:rsidRPr="00F939C9" w:rsidRDefault="00F83460" w:rsidP="00D16112">
            <w:pPr>
              <w:rPr>
                <w:rFonts w:cstheme="minorHAnsi"/>
                <w:b/>
                <w:sz w:val="24"/>
                <w:szCs w:val="24"/>
              </w:rPr>
            </w:pPr>
            <w:r w:rsidRPr="00F939C9">
              <w:rPr>
                <w:rFonts w:cstheme="minorHAnsi"/>
                <w:b/>
                <w:sz w:val="24"/>
                <w:szCs w:val="24"/>
              </w:rPr>
              <w:t>Commissioner</w:t>
            </w:r>
          </w:p>
        </w:tc>
        <w:tc>
          <w:tcPr>
            <w:tcW w:w="2103" w:type="dxa"/>
          </w:tcPr>
          <w:p w:rsidR="00F83460" w:rsidRPr="00F939C9" w:rsidRDefault="00F83460" w:rsidP="00D16112">
            <w:pPr>
              <w:rPr>
                <w:rFonts w:cstheme="minorHAnsi"/>
                <w:b/>
                <w:sz w:val="24"/>
                <w:szCs w:val="24"/>
              </w:rPr>
            </w:pPr>
            <w:r w:rsidRPr="00F939C9">
              <w:rPr>
                <w:rFonts w:cstheme="minorHAnsi"/>
                <w:b/>
                <w:sz w:val="24"/>
                <w:szCs w:val="24"/>
              </w:rPr>
              <w:t>Scott County</w:t>
            </w:r>
          </w:p>
        </w:tc>
      </w:tr>
      <w:tr w:rsidR="00F83460" w:rsidRPr="00F939C9" w:rsidTr="00F83460">
        <w:trPr>
          <w:jc w:val="center"/>
        </w:trPr>
        <w:tc>
          <w:tcPr>
            <w:tcW w:w="2147" w:type="dxa"/>
          </w:tcPr>
          <w:p w:rsidR="00F83460" w:rsidRPr="00F939C9" w:rsidRDefault="00F83460" w:rsidP="00D16112">
            <w:pPr>
              <w:rPr>
                <w:rFonts w:cstheme="minorHAnsi"/>
                <w:b/>
                <w:sz w:val="24"/>
                <w:szCs w:val="24"/>
              </w:rPr>
            </w:pPr>
            <w:r w:rsidRPr="00F939C9">
              <w:rPr>
                <w:rFonts w:cstheme="minorHAnsi"/>
                <w:b/>
                <w:sz w:val="24"/>
                <w:szCs w:val="24"/>
              </w:rPr>
              <w:t xml:space="preserve">Lisa </w:t>
            </w:r>
            <w:proofErr w:type="spellStart"/>
            <w:r w:rsidRPr="00F939C9">
              <w:rPr>
                <w:rFonts w:cstheme="minorHAnsi"/>
                <w:b/>
                <w:sz w:val="24"/>
                <w:szCs w:val="24"/>
              </w:rPr>
              <w:t>Freese</w:t>
            </w:r>
            <w:proofErr w:type="spellEnd"/>
          </w:p>
        </w:tc>
        <w:tc>
          <w:tcPr>
            <w:tcW w:w="3202" w:type="dxa"/>
          </w:tcPr>
          <w:p w:rsidR="00F83460" w:rsidRPr="00F939C9" w:rsidRDefault="00F83460" w:rsidP="00D16112">
            <w:pPr>
              <w:rPr>
                <w:rFonts w:cstheme="minorHAnsi"/>
                <w:b/>
                <w:sz w:val="24"/>
                <w:szCs w:val="24"/>
              </w:rPr>
            </w:pPr>
            <w:r w:rsidRPr="00F939C9">
              <w:rPr>
                <w:rFonts w:cstheme="minorHAnsi"/>
                <w:b/>
                <w:sz w:val="24"/>
                <w:szCs w:val="24"/>
              </w:rPr>
              <w:t>Transportation Manager</w:t>
            </w:r>
          </w:p>
        </w:tc>
        <w:tc>
          <w:tcPr>
            <w:tcW w:w="2103" w:type="dxa"/>
          </w:tcPr>
          <w:p w:rsidR="00F83460" w:rsidRPr="00F939C9" w:rsidRDefault="00F83460" w:rsidP="00D16112">
            <w:pPr>
              <w:rPr>
                <w:rFonts w:cstheme="minorHAnsi"/>
                <w:b/>
                <w:sz w:val="24"/>
                <w:szCs w:val="24"/>
              </w:rPr>
            </w:pPr>
            <w:r w:rsidRPr="00F939C9">
              <w:rPr>
                <w:rFonts w:cstheme="minorHAnsi"/>
                <w:b/>
                <w:sz w:val="24"/>
                <w:szCs w:val="24"/>
              </w:rPr>
              <w:t>Scott County</w:t>
            </w:r>
          </w:p>
        </w:tc>
      </w:tr>
      <w:tr w:rsidR="00F83460" w:rsidRPr="00F939C9" w:rsidTr="00F83460">
        <w:trPr>
          <w:jc w:val="center"/>
        </w:trPr>
        <w:tc>
          <w:tcPr>
            <w:tcW w:w="2147" w:type="dxa"/>
          </w:tcPr>
          <w:p w:rsidR="00F83460" w:rsidRPr="00F939C9" w:rsidRDefault="00F83460" w:rsidP="00D16112">
            <w:pPr>
              <w:rPr>
                <w:rFonts w:cstheme="minorHAnsi"/>
                <w:b/>
                <w:sz w:val="24"/>
                <w:szCs w:val="24"/>
              </w:rPr>
            </w:pPr>
            <w:r w:rsidRPr="00F939C9">
              <w:rPr>
                <w:rFonts w:cstheme="minorHAnsi"/>
                <w:b/>
                <w:sz w:val="24"/>
                <w:szCs w:val="24"/>
              </w:rPr>
              <w:t>Jim Gates</w:t>
            </w:r>
          </w:p>
        </w:tc>
        <w:tc>
          <w:tcPr>
            <w:tcW w:w="3202" w:type="dxa"/>
          </w:tcPr>
          <w:p w:rsidR="00F83460" w:rsidRPr="00F939C9" w:rsidRDefault="00F83460" w:rsidP="00D16112">
            <w:pPr>
              <w:rPr>
                <w:rFonts w:cstheme="minorHAnsi"/>
                <w:b/>
                <w:sz w:val="24"/>
                <w:szCs w:val="24"/>
              </w:rPr>
            </w:pPr>
            <w:r w:rsidRPr="00F939C9">
              <w:rPr>
                <w:rFonts w:cstheme="minorHAnsi"/>
                <w:b/>
                <w:sz w:val="24"/>
                <w:szCs w:val="24"/>
              </w:rPr>
              <w:t>Deputy Director of Public Works</w:t>
            </w:r>
          </w:p>
        </w:tc>
        <w:tc>
          <w:tcPr>
            <w:tcW w:w="2103" w:type="dxa"/>
          </w:tcPr>
          <w:p w:rsidR="00F83460" w:rsidRPr="00F939C9" w:rsidRDefault="00F83460" w:rsidP="00D16112">
            <w:pPr>
              <w:rPr>
                <w:rFonts w:cstheme="minorHAnsi"/>
                <w:b/>
                <w:sz w:val="24"/>
                <w:szCs w:val="24"/>
              </w:rPr>
            </w:pPr>
            <w:r w:rsidRPr="00F939C9">
              <w:rPr>
                <w:rFonts w:cstheme="minorHAnsi"/>
                <w:b/>
                <w:sz w:val="24"/>
                <w:szCs w:val="24"/>
              </w:rPr>
              <w:t>City of Bloomington</w:t>
            </w:r>
          </w:p>
        </w:tc>
      </w:tr>
      <w:tr w:rsidR="00F83460" w:rsidRPr="00F939C9" w:rsidTr="00F83460">
        <w:trPr>
          <w:jc w:val="center"/>
        </w:trPr>
        <w:tc>
          <w:tcPr>
            <w:tcW w:w="2147" w:type="dxa"/>
          </w:tcPr>
          <w:p w:rsidR="00F83460" w:rsidRPr="00F939C9" w:rsidRDefault="00F83460" w:rsidP="00D16112">
            <w:pPr>
              <w:rPr>
                <w:rFonts w:cstheme="minorHAnsi"/>
                <w:b/>
                <w:sz w:val="24"/>
                <w:szCs w:val="24"/>
              </w:rPr>
            </w:pPr>
            <w:r w:rsidRPr="00F939C9">
              <w:rPr>
                <w:rFonts w:cstheme="minorHAnsi"/>
                <w:b/>
                <w:sz w:val="24"/>
                <w:szCs w:val="24"/>
              </w:rPr>
              <w:t xml:space="preserve">Vance </w:t>
            </w:r>
            <w:proofErr w:type="spellStart"/>
            <w:r w:rsidRPr="00F939C9">
              <w:rPr>
                <w:rFonts w:cstheme="minorHAnsi"/>
                <w:b/>
                <w:sz w:val="24"/>
                <w:szCs w:val="24"/>
              </w:rPr>
              <w:t>Stuehrenberg</w:t>
            </w:r>
            <w:proofErr w:type="spellEnd"/>
          </w:p>
        </w:tc>
        <w:tc>
          <w:tcPr>
            <w:tcW w:w="3202" w:type="dxa"/>
          </w:tcPr>
          <w:p w:rsidR="00F83460" w:rsidRPr="00F939C9" w:rsidRDefault="00F83460" w:rsidP="00D16112">
            <w:pPr>
              <w:rPr>
                <w:rFonts w:cstheme="minorHAnsi"/>
                <w:b/>
                <w:sz w:val="24"/>
                <w:szCs w:val="24"/>
              </w:rPr>
            </w:pPr>
            <w:r w:rsidRPr="00F939C9">
              <w:rPr>
                <w:rFonts w:cstheme="minorHAnsi"/>
                <w:b/>
                <w:sz w:val="24"/>
                <w:szCs w:val="24"/>
              </w:rPr>
              <w:t>Commissioner</w:t>
            </w:r>
          </w:p>
        </w:tc>
        <w:tc>
          <w:tcPr>
            <w:tcW w:w="2103" w:type="dxa"/>
          </w:tcPr>
          <w:p w:rsidR="00F83460" w:rsidRPr="00F939C9" w:rsidRDefault="00F83460" w:rsidP="00D16112">
            <w:pPr>
              <w:rPr>
                <w:rFonts w:cstheme="minorHAnsi"/>
                <w:b/>
                <w:sz w:val="24"/>
                <w:szCs w:val="24"/>
              </w:rPr>
            </w:pPr>
            <w:r w:rsidRPr="00F939C9">
              <w:rPr>
                <w:rFonts w:cstheme="minorHAnsi"/>
                <w:b/>
                <w:sz w:val="24"/>
                <w:szCs w:val="24"/>
              </w:rPr>
              <w:t>Blue Earth County</w:t>
            </w:r>
          </w:p>
        </w:tc>
      </w:tr>
      <w:tr w:rsidR="00F83460" w:rsidRPr="00F939C9" w:rsidTr="00F83460">
        <w:trPr>
          <w:jc w:val="center"/>
        </w:trPr>
        <w:tc>
          <w:tcPr>
            <w:tcW w:w="2147" w:type="dxa"/>
          </w:tcPr>
          <w:p w:rsidR="00F83460" w:rsidRPr="00F939C9" w:rsidRDefault="00F83460" w:rsidP="00D16112">
            <w:pPr>
              <w:rPr>
                <w:rFonts w:cstheme="minorHAnsi"/>
                <w:b/>
                <w:sz w:val="24"/>
                <w:szCs w:val="24"/>
              </w:rPr>
            </w:pPr>
            <w:r w:rsidRPr="00F939C9">
              <w:rPr>
                <w:rFonts w:cstheme="minorHAnsi"/>
                <w:b/>
                <w:sz w:val="24"/>
                <w:szCs w:val="24"/>
              </w:rPr>
              <w:t xml:space="preserve">Ed </w:t>
            </w:r>
            <w:proofErr w:type="spellStart"/>
            <w:r w:rsidRPr="00F939C9">
              <w:rPr>
                <w:rFonts w:cstheme="minorHAnsi"/>
                <w:b/>
                <w:sz w:val="24"/>
                <w:szCs w:val="24"/>
              </w:rPr>
              <w:t>Shukle</w:t>
            </w:r>
            <w:proofErr w:type="spellEnd"/>
          </w:p>
        </w:tc>
        <w:tc>
          <w:tcPr>
            <w:tcW w:w="3202" w:type="dxa"/>
          </w:tcPr>
          <w:p w:rsidR="00F83460" w:rsidRPr="00F939C9" w:rsidRDefault="00F83460" w:rsidP="00D16112">
            <w:pPr>
              <w:rPr>
                <w:rFonts w:cstheme="minorHAnsi"/>
                <w:b/>
                <w:sz w:val="24"/>
                <w:szCs w:val="24"/>
              </w:rPr>
            </w:pPr>
            <w:r w:rsidRPr="00F939C9">
              <w:rPr>
                <w:rFonts w:cstheme="minorHAnsi"/>
                <w:b/>
                <w:sz w:val="24"/>
                <w:szCs w:val="24"/>
              </w:rPr>
              <w:t>City Administrator</w:t>
            </w:r>
          </w:p>
        </w:tc>
        <w:tc>
          <w:tcPr>
            <w:tcW w:w="2103" w:type="dxa"/>
          </w:tcPr>
          <w:p w:rsidR="00F83460" w:rsidRPr="00F939C9" w:rsidRDefault="00F83460" w:rsidP="00D16112">
            <w:pPr>
              <w:rPr>
                <w:rFonts w:cstheme="minorHAnsi"/>
                <w:b/>
                <w:sz w:val="24"/>
                <w:szCs w:val="24"/>
              </w:rPr>
            </w:pPr>
            <w:r w:rsidRPr="00F939C9">
              <w:rPr>
                <w:rFonts w:cstheme="minorHAnsi"/>
                <w:b/>
                <w:sz w:val="24"/>
                <w:szCs w:val="24"/>
              </w:rPr>
              <w:t>City of Jordan</w:t>
            </w:r>
          </w:p>
        </w:tc>
      </w:tr>
      <w:tr w:rsidR="00F83460" w:rsidRPr="00F939C9" w:rsidTr="00F83460">
        <w:trPr>
          <w:jc w:val="center"/>
        </w:trPr>
        <w:tc>
          <w:tcPr>
            <w:tcW w:w="2147" w:type="dxa"/>
          </w:tcPr>
          <w:p w:rsidR="00F83460" w:rsidRPr="00F939C9" w:rsidRDefault="00F83460" w:rsidP="00D16112">
            <w:pPr>
              <w:rPr>
                <w:rFonts w:cstheme="minorHAnsi"/>
                <w:b/>
                <w:sz w:val="24"/>
                <w:szCs w:val="24"/>
              </w:rPr>
            </w:pPr>
            <w:r w:rsidRPr="00F939C9">
              <w:rPr>
                <w:rFonts w:cstheme="minorHAnsi"/>
                <w:b/>
                <w:sz w:val="24"/>
                <w:szCs w:val="24"/>
              </w:rPr>
              <w:t xml:space="preserve">Doug </w:t>
            </w:r>
            <w:proofErr w:type="spellStart"/>
            <w:r w:rsidRPr="00F939C9">
              <w:rPr>
                <w:rFonts w:cstheme="minorHAnsi"/>
                <w:b/>
                <w:sz w:val="24"/>
                <w:szCs w:val="24"/>
              </w:rPr>
              <w:t>Weiszhaar</w:t>
            </w:r>
            <w:proofErr w:type="spellEnd"/>
          </w:p>
        </w:tc>
        <w:tc>
          <w:tcPr>
            <w:tcW w:w="3202" w:type="dxa"/>
          </w:tcPr>
          <w:p w:rsidR="00F83460" w:rsidRPr="00F939C9" w:rsidRDefault="00F83460" w:rsidP="00D16112">
            <w:pPr>
              <w:rPr>
                <w:rFonts w:cstheme="minorHAnsi"/>
                <w:b/>
                <w:sz w:val="24"/>
                <w:szCs w:val="24"/>
              </w:rPr>
            </w:pPr>
            <w:r w:rsidRPr="00F939C9">
              <w:rPr>
                <w:rFonts w:cstheme="minorHAnsi"/>
                <w:b/>
                <w:sz w:val="24"/>
                <w:szCs w:val="24"/>
              </w:rPr>
              <w:t>Corridor Advocate</w:t>
            </w:r>
          </w:p>
        </w:tc>
        <w:tc>
          <w:tcPr>
            <w:tcW w:w="2103" w:type="dxa"/>
          </w:tcPr>
          <w:p w:rsidR="00F83460" w:rsidRPr="00F939C9" w:rsidRDefault="00F83460" w:rsidP="00D16112">
            <w:pPr>
              <w:rPr>
                <w:rFonts w:cstheme="minorHAnsi"/>
                <w:b/>
                <w:sz w:val="24"/>
                <w:szCs w:val="24"/>
              </w:rPr>
            </w:pPr>
            <w:r w:rsidRPr="00F939C9">
              <w:rPr>
                <w:rFonts w:cstheme="minorHAnsi"/>
                <w:b/>
                <w:sz w:val="24"/>
                <w:szCs w:val="24"/>
              </w:rPr>
              <w:t>WSB &amp; Associates</w:t>
            </w:r>
          </w:p>
        </w:tc>
      </w:tr>
    </w:tbl>
    <w:p w:rsidR="00F83460" w:rsidRPr="00F939C9" w:rsidRDefault="00F83460" w:rsidP="00F83460">
      <w:pPr>
        <w:autoSpaceDE w:val="0"/>
        <w:autoSpaceDN w:val="0"/>
        <w:adjustRightInd w:val="0"/>
        <w:spacing w:line="480" w:lineRule="auto"/>
        <w:rPr>
          <w:rFonts w:cstheme="minorHAnsi"/>
          <w:sz w:val="24"/>
          <w:szCs w:val="24"/>
        </w:rPr>
      </w:pPr>
    </w:p>
    <w:p w:rsidR="00F83460" w:rsidRPr="00F939C9" w:rsidRDefault="00F83460" w:rsidP="00F83460">
      <w:pPr>
        <w:pStyle w:val="ListParagraph"/>
        <w:numPr>
          <w:ilvl w:val="0"/>
          <w:numId w:val="1"/>
        </w:numPr>
        <w:autoSpaceDE w:val="0"/>
        <w:autoSpaceDN w:val="0"/>
        <w:adjustRightInd w:val="0"/>
        <w:spacing w:after="0" w:line="240" w:lineRule="auto"/>
        <w:ind w:left="1267"/>
        <w:rPr>
          <w:rFonts w:cstheme="minorHAnsi"/>
          <w:sz w:val="24"/>
          <w:szCs w:val="24"/>
        </w:rPr>
      </w:pPr>
      <w:r w:rsidRPr="00F939C9">
        <w:rPr>
          <w:rFonts w:cstheme="minorHAnsi"/>
          <w:b/>
          <w:sz w:val="24"/>
          <w:szCs w:val="24"/>
        </w:rPr>
        <w:t>Welcome and Introductions</w:t>
      </w:r>
      <w:r w:rsidRPr="00F939C9">
        <w:rPr>
          <w:rFonts w:cstheme="minorHAnsi"/>
          <w:sz w:val="24"/>
          <w:szCs w:val="24"/>
        </w:rPr>
        <w:t xml:space="preserve"> </w:t>
      </w:r>
    </w:p>
    <w:p w:rsidR="00F83460" w:rsidRPr="00F939C9" w:rsidRDefault="00F83460" w:rsidP="00F83460">
      <w:pPr>
        <w:pStyle w:val="ListParagraph"/>
        <w:autoSpaceDE w:val="0"/>
        <w:autoSpaceDN w:val="0"/>
        <w:adjustRightInd w:val="0"/>
        <w:spacing w:after="0" w:line="240" w:lineRule="auto"/>
        <w:ind w:left="1267"/>
        <w:rPr>
          <w:rFonts w:cstheme="minorHAnsi"/>
          <w:sz w:val="24"/>
          <w:szCs w:val="24"/>
        </w:rPr>
      </w:pPr>
      <w:r w:rsidRPr="00F939C9">
        <w:rPr>
          <w:rFonts w:cstheme="minorHAnsi"/>
          <w:sz w:val="24"/>
          <w:szCs w:val="24"/>
        </w:rPr>
        <w:t>Jon Ulrich, Vice Chair, Scott County welcomed the group.</w:t>
      </w:r>
    </w:p>
    <w:p w:rsidR="00F83460" w:rsidRPr="00F939C9" w:rsidRDefault="00F83460" w:rsidP="00F83460">
      <w:pPr>
        <w:pStyle w:val="ListParagraph"/>
        <w:autoSpaceDE w:val="0"/>
        <w:autoSpaceDN w:val="0"/>
        <w:adjustRightInd w:val="0"/>
        <w:spacing w:after="0" w:line="240" w:lineRule="auto"/>
        <w:ind w:left="1267"/>
        <w:rPr>
          <w:rFonts w:cstheme="minorHAnsi"/>
          <w:sz w:val="24"/>
          <w:szCs w:val="24"/>
        </w:rPr>
      </w:pPr>
    </w:p>
    <w:p w:rsidR="00F83460" w:rsidRPr="00F939C9" w:rsidRDefault="00F83460" w:rsidP="00F83460">
      <w:pPr>
        <w:pStyle w:val="ListParagraph"/>
        <w:autoSpaceDE w:val="0"/>
        <w:autoSpaceDN w:val="0"/>
        <w:adjustRightInd w:val="0"/>
        <w:spacing w:line="480" w:lineRule="auto"/>
        <w:ind w:left="1260"/>
        <w:rPr>
          <w:rFonts w:cstheme="minorHAnsi"/>
          <w:sz w:val="24"/>
          <w:szCs w:val="24"/>
        </w:rPr>
      </w:pPr>
      <w:r w:rsidRPr="00F939C9">
        <w:rPr>
          <w:rFonts w:cstheme="minorHAnsi"/>
          <w:sz w:val="24"/>
          <w:szCs w:val="24"/>
        </w:rPr>
        <w:t>A quorum was not present so no official actions took place.</w:t>
      </w:r>
    </w:p>
    <w:p w:rsidR="00F83460" w:rsidRPr="00F939C9" w:rsidRDefault="00F83460" w:rsidP="00F83460">
      <w:pPr>
        <w:pStyle w:val="ListParagraph"/>
        <w:numPr>
          <w:ilvl w:val="0"/>
          <w:numId w:val="1"/>
        </w:numPr>
        <w:autoSpaceDE w:val="0"/>
        <w:autoSpaceDN w:val="0"/>
        <w:adjustRightInd w:val="0"/>
        <w:spacing w:after="0" w:line="240" w:lineRule="auto"/>
        <w:ind w:left="1267"/>
        <w:rPr>
          <w:rFonts w:cstheme="minorHAnsi"/>
          <w:b/>
          <w:sz w:val="24"/>
          <w:szCs w:val="24"/>
        </w:rPr>
      </w:pPr>
      <w:r w:rsidRPr="00F939C9">
        <w:rPr>
          <w:rFonts w:cstheme="minorHAnsi"/>
          <w:sz w:val="24"/>
          <w:szCs w:val="24"/>
        </w:rPr>
        <w:t xml:space="preserve"> </w:t>
      </w:r>
      <w:r w:rsidRPr="00F939C9">
        <w:rPr>
          <w:rFonts w:cstheme="minorHAnsi"/>
          <w:b/>
          <w:sz w:val="24"/>
          <w:szCs w:val="24"/>
        </w:rPr>
        <w:t>Adoption of August 9, 2012 minutes</w:t>
      </w:r>
    </w:p>
    <w:p w:rsidR="00F83460" w:rsidRPr="00F939C9" w:rsidRDefault="00F83460" w:rsidP="00F939C9">
      <w:pPr>
        <w:autoSpaceDE w:val="0"/>
        <w:autoSpaceDN w:val="0"/>
        <w:adjustRightInd w:val="0"/>
        <w:spacing w:line="480" w:lineRule="auto"/>
        <w:ind w:left="900" w:firstLine="367"/>
        <w:contextualSpacing/>
        <w:rPr>
          <w:rFonts w:cstheme="minorHAnsi"/>
          <w:sz w:val="24"/>
          <w:szCs w:val="24"/>
        </w:rPr>
      </w:pPr>
      <w:r w:rsidRPr="00F939C9">
        <w:rPr>
          <w:rFonts w:cstheme="minorHAnsi"/>
          <w:sz w:val="24"/>
          <w:szCs w:val="24"/>
        </w:rPr>
        <w:t>No Action</w:t>
      </w:r>
    </w:p>
    <w:p w:rsidR="00F83460" w:rsidRPr="00F939C9" w:rsidRDefault="00F83460" w:rsidP="00F939C9">
      <w:pPr>
        <w:pStyle w:val="ListParagraph"/>
        <w:numPr>
          <w:ilvl w:val="0"/>
          <w:numId w:val="1"/>
        </w:numPr>
        <w:autoSpaceDE w:val="0"/>
        <w:autoSpaceDN w:val="0"/>
        <w:adjustRightInd w:val="0"/>
        <w:spacing w:after="0" w:line="240" w:lineRule="auto"/>
        <w:ind w:left="1267"/>
        <w:rPr>
          <w:rFonts w:cstheme="minorHAnsi"/>
          <w:b/>
          <w:sz w:val="24"/>
          <w:szCs w:val="24"/>
        </w:rPr>
      </w:pPr>
      <w:r w:rsidRPr="00F939C9">
        <w:rPr>
          <w:rFonts w:cstheme="minorHAnsi"/>
          <w:b/>
          <w:sz w:val="24"/>
          <w:szCs w:val="24"/>
        </w:rPr>
        <w:t>Financial Reports for August 2012</w:t>
      </w:r>
    </w:p>
    <w:p w:rsidR="00F83460" w:rsidRPr="00F939C9" w:rsidRDefault="00F83460" w:rsidP="00F83460">
      <w:pPr>
        <w:autoSpaceDE w:val="0"/>
        <w:autoSpaceDN w:val="0"/>
        <w:adjustRightInd w:val="0"/>
        <w:spacing w:after="0" w:line="240" w:lineRule="auto"/>
        <w:ind w:left="1267" w:hanging="7"/>
        <w:contextualSpacing/>
        <w:rPr>
          <w:rFonts w:cstheme="minorHAnsi"/>
          <w:sz w:val="24"/>
          <w:szCs w:val="24"/>
        </w:rPr>
      </w:pPr>
      <w:r w:rsidRPr="00F939C9">
        <w:rPr>
          <w:rFonts w:cstheme="minorHAnsi"/>
          <w:sz w:val="24"/>
          <w:szCs w:val="24"/>
        </w:rPr>
        <w:t>No Action</w:t>
      </w:r>
    </w:p>
    <w:p w:rsidR="00F83460" w:rsidRPr="00F939C9" w:rsidRDefault="00F83460" w:rsidP="00F83460">
      <w:pPr>
        <w:autoSpaceDE w:val="0"/>
        <w:autoSpaceDN w:val="0"/>
        <w:adjustRightInd w:val="0"/>
        <w:spacing w:after="0" w:line="240" w:lineRule="auto"/>
        <w:ind w:left="1267" w:hanging="360"/>
        <w:contextualSpacing/>
        <w:rPr>
          <w:rFonts w:cstheme="minorHAnsi"/>
          <w:sz w:val="24"/>
          <w:szCs w:val="24"/>
        </w:rPr>
      </w:pPr>
    </w:p>
    <w:p w:rsidR="00F939C9" w:rsidRPr="00F939C9" w:rsidRDefault="00F83460" w:rsidP="00F939C9">
      <w:pPr>
        <w:pStyle w:val="ListParagraph"/>
        <w:numPr>
          <w:ilvl w:val="0"/>
          <w:numId w:val="1"/>
        </w:numPr>
        <w:autoSpaceDE w:val="0"/>
        <w:autoSpaceDN w:val="0"/>
        <w:adjustRightInd w:val="0"/>
        <w:spacing w:after="0" w:line="240" w:lineRule="auto"/>
        <w:rPr>
          <w:rFonts w:cstheme="minorHAnsi"/>
          <w:b/>
          <w:sz w:val="24"/>
          <w:szCs w:val="24"/>
        </w:rPr>
      </w:pPr>
      <w:r w:rsidRPr="00F939C9">
        <w:rPr>
          <w:rFonts w:cstheme="minorHAnsi"/>
          <w:b/>
          <w:sz w:val="24"/>
          <w:szCs w:val="24"/>
        </w:rPr>
        <w:t>Technical Committee Report-</w:t>
      </w:r>
    </w:p>
    <w:p w:rsidR="00F83460" w:rsidRPr="00F939C9" w:rsidRDefault="00F939C9" w:rsidP="00F939C9">
      <w:pPr>
        <w:autoSpaceDE w:val="0"/>
        <w:autoSpaceDN w:val="0"/>
        <w:adjustRightInd w:val="0"/>
        <w:spacing w:after="0" w:line="240" w:lineRule="auto"/>
        <w:ind w:left="900" w:firstLine="360"/>
        <w:contextualSpacing/>
        <w:rPr>
          <w:rFonts w:cstheme="minorHAnsi"/>
          <w:sz w:val="24"/>
          <w:szCs w:val="24"/>
        </w:rPr>
      </w:pPr>
      <w:r w:rsidRPr="00F939C9">
        <w:rPr>
          <w:rFonts w:cstheme="minorHAnsi"/>
          <w:sz w:val="24"/>
          <w:szCs w:val="24"/>
        </w:rPr>
        <w:t xml:space="preserve">No </w:t>
      </w:r>
      <w:r w:rsidR="00F83460" w:rsidRPr="00F939C9">
        <w:rPr>
          <w:rFonts w:cstheme="minorHAnsi"/>
          <w:sz w:val="24"/>
          <w:szCs w:val="24"/>
        </w:rPr>
        <w:t>meet</w:t>
      </w:r>
      <w:r w:rsidRPr="00F939C9">
        <w:rPr>
          <w:rFonts w:cstheme="minorHAnsi"/>
          <w:sz w:val="24"/>
          <w:szCs w:val="24"/>
        </w:rPr>
        <w:t>ings</w:t>
      </w:r>
      <w:r w:rsidR="00F83460" w:rsidRPr="00F939C9">
        <w:rPr>
          <w:rFonts w:cstheme="minorHAnsi"/>
          <w:sz w:val="24"/>
          <w:szCs w:val="24"/>
        </w:rPr>
        <w:t xml:space="preserve"> in August</w:t>
      </w:r>
      <w:r w:rsidRPr="00F939C9">
        <w:rPr>
          <w:rFonts w:cstheme="minorHAnsi"/>
          <w:sz w:val="24"/>
          <w:szCs w:val="24"/>
        </w:rPr>
        <w:t xml:space="preserve"> or September</w:t>
      </w:r>
    </w:p>
    <w:p w:rsidR="00F939C9" w:rsidRPr="00F939C9" w:rsidRDefault="00F939C9" w:rsidP="00F939C9">
      <w:pPr>
        <w:autoSpaceDE w:val="0"/>
        <w:autoSpaceDN w:val="0"/>
        <w:adjustRightInd w:val="0"/>
        <w:spacing w:after="0" w:line="240" w:lineRule="auto"/>
        <w:ind w:left="900"/>
        <w:contextualSpacing/>
        <w:rPr>
          <w:rFonts w:cstheme="minorHAnsi"/>
          <w:sz w:val="24"/>
          <w:szCs w:val="24"/>
        </w:rPr>
      </w:pPr>
    </w:p>
    <w:p w:rsidR="00F83460" w:rsidRPr="00F939C9" w:rsidRDefault="00F83460" w:rsidP="00F939C9">
      <w:pPr>
        <w:pStyle w:val="ListParagraph"/>
        <w:numPr>
          <w:ilvl w:val="0"/>
          <w:numId w:val="1"/>
        </w:numPr>
        <w:autoSpaceDE w:val="0"/>
        <w:autoSpaceDN w:val="0"/>
        <w:adjustRightInd w:val="0"/>
        <w:spacing w:after="0" w:line="240" w:lineRule="auto"/>
        <w:rPr>
          <w:rFonts w:cstheme="minorHAnsi"/>
          <w:b/>
          <w:sz w:val="24"/>
          <w:szCs w:val="24"/>
        </w:rPr>
      </w:pPr>
      <w:proofErr w:type="spellStart"/>
      <w:r w:rsidRPr="00F939C9">
        <w:rPr>
          <w:rFonts w:cstheme="minorHAnsi"/>
          <w:b/>
          <w:sz w:val="24"/>
          <w:szCs w:val="24"/>
        </w:rPr>
        <w:t>MnDOT</w:t>
      </w:r>
      <w:proofErr w:type="spellEnd"/>
      <w:r w:rsidRPr="00F939C9">
        <w:rPr>
          <w:rFonts w:cstheme="minorHAnsi"/>
          <w:b/>
          <w:sz w:val="24"/>
          <w:szCs w:val="24"/>
        </w:rPr>
        <w:t xml:space="preserve"> and Metro Council Plans</w:t>
      </w:r>
    </w:p>
    <w:p w:rsidR="00F939C9" w:rsidRPr="00F939C9" w:rsidRDefault="00F939C9" w:rsidP="00F939C9">
      <w:pPr>
        <w:spacing w:after="0" w:line="240" w:lineRule="auto"/>
        <w:ind w:left="1260"/>
        <w:rPr>
          <w:rFonts w:cstheme="minorHAnsi"/>
          <w:sz w:val="24"/>
          <w:szCs w:val="24"/>
        </w:rPr>
      </w:pPr>
      <w:r w:rsidRPr="00F939C9">
        <w:rPr>
          <w:rFonts w:cstheme="minorHAnsi"/>
          <w:sz w:val="24"/>
          <w:szCs w:val="24"/>
        </w:rPr>
        <w:t xml:space="preserve">Lisa distributed a list of upcoming </w:t>
      </w:r>
      <w:proofErr w:type="spellStart"/>
      <w:r w:rsidRPr="00F939C9">
        <w:rPr>
          <w:rFonts w:cstheme="minorHAnsi"/>
          <w:sz w:val="24"/>
          <w:szCs w:val="24"/>
        </w:rPr>
        <w:t>MnSHIP</w:t>
      </w:r>
      <w:proofErr w:type="spellEnd"/>
      <w:r w:rsidRPr="00F939C9">
        <w:rPr>
          <w:rFonts w:cstheme="minorHAnsi"/>
          <w:sz w:val="24"/>
          <w:szCs w:val="24"/>
        </w:rPr>
        <w:t xml:space="preserve"> District Stakeholder Meetings  Of interest to the coalition are the D7 meeting in Mankato on October 10, and the Metro meeting in Minneapolis on October 16.</w:t>
      </w:r>
    </w:p>
    <w:p w:rsidR="00F939C9" w:rsidRPr="00F939C9" w:rsidRDefault="00F939C9" w:rsidP="00F939C9">
      <w:pPr>
        <w:ind w:left="900"/>
        <w:rPr>
          <w:rFonts w:cstheme="minorHAnsi"/>
          <w:sz w:val="24"/>
          <w:szCs w:val="24"/>
        </w:rPr>
      </w:pPr>
    </w:p>
    <w:p w:rsidR="00F939C9" w:rsidRPr="00F939C9" w:rsidRDefault="00F939C9" w:rsidP="00F939C9">
      <w:pPr>
        <w:ind w:left="1260"/>
        <w:rPr>
          <w:rFonts w:cstheme="minorHAnsi"/>
          <w:sz w:val="24"/>
          <w:szCs w:val="24"/>
        </w:rPr>
      </w:pPr>
      <w:r w:rsidRPr="00F939C9">
        <w:rPr>
          <w:rFonts w:cstheme="minorHAnsi"/>
          <w:sz w:val="24"/>
          <w:szCs w:val="24"/>
        </w:rPr>
        <w:lastRenderedPageBreak/>
        <w:t xml:space="preserve">Lisa also </w:t>
      </w:r>
      <w:r w:rsidRPr="00F939C9">
        <w:rPr>
          <w:rFonts w:cstheme="minorHAnsi"/>
          <w:sz w:val="24"/>
          <w:szCs w:val="24"/>
        </w:rPr>
        <w:t>distributed a</w:t>
      </w:r>
      <w:r w:rsidRPr="00F939C9">
        <w:rPr>
          <w:rFonts w:cstheme="minorHAnsi"/>
          <w:sz w:val="24"/>
          <w:szCs w:val="24"/>
        </w:rPr>
        <w:t xml:space="preserve"> summary of the CIMS meeting comments.  There was no major discussion of either one.</w:t>
      </w:r>
    </w:p>
    <w:p w:rsidR="00F83460" w:rsidRPr="00F939C9" w:rsidRDefault="00F83460" w:rsidP="00F939C9">
      <w:pPr>
        <w:pStyle w:val="ListParagraph"/>
        <w:numPr>
          <w:ilvl w:val="0"/>
          <w:numId w:val="1"/>
        </w:numPr>
        <w:autoSpaceDE w:val="0"/>
        <w:autoSpaceDN w:val="0"/>
        <w:adjustRightInd w:val="0"/>
        <w:spacing w:after="0" w:line="240" w:lineRule="auto"/>
        <w:rPr>
          <w:rFonts w:cstheme="minorHAnsi"/>
          <w:b/>
          <w:sz w:val="24"/>
          <w:szCs w:val="24"/>
        </w:rPr>
      </w:pPr>
      <w:r w:rsidRPr="00F939C9">
        <w:rPr>
          <w:rFonts w:cstheme="minorHAnsi"/>
          <w:b/>
          <w:sz w:val="24"/>
          <w:szCs w:val="24"/>
        </w:rPr>
        <w:t>Corridor Advocate Report</w:t>
      </w:r>
    </w:p>
    <w:p w:rsidR="00F939C9" w:rsidRPr="00F939C9" w:rsidRDefault="00F939C9" w:rsidP="00F939C9">
      <w:pPr>
        <w:spacing w:after="0" w:line="240" w:lineRule="auto"/>
        <w:ind w:left="900"/>
        <w:rPr>
          <w:rFonts w:cstheme="minorHAnsi"/>
          <w:sz w:val="24"/>
          <w:szCs w:val="24"/>
        </w:rPr>
      </w:pPr>
      <w:r w:rsidRPr="00F939C9">
        <w:rPr>
          <w:rFonts w:cstheme="minorHAnsi"/>
          <w:sz w:val="24"/>
          <w:szCs w:val="24"/>
        </w:rPr>
        <w:t>The Corridor Advocate report was distributed.  There was general disappointment with the effort made over the last month.  There were several suggestions on contacts to make in the coming month.  These included:</w:t>
      </w:r>
    </w:p>
    <w:p w:rsidR="00F939C9" w:rsidRPr="00F939C9" w:rsidRDefault="00F939C9" w:rsidP="00F939C9">
      <w:pPr>
        <w:pStyle w:val="ListParagraph"/>
        <w:numPr>
          <w:ilvl w:val="0"/>
          <w:numId w:val="4"/>
        </w:numPr>
        <w:rPr>
          <w:rFonts w:cstheme="minorHAnsi"/>
          <w:sz w:val="24"/>
          <w:szCs w:val="24"/>
        </w:rPr>
      </w:pPr>
      <w:r w:rsidRPr="00F939C9">
        <w:rPr>
          <w:rFonts w:cstheme="minorHAnsi"/>
          <w:sz w:val="24"/>
          <w:szCs w:val="24"/>
        </w:rPr>
        <w:t>Southwest Transit (the Park &amp; Ride at Pioneer Trail has been removed from the Metro Transit improvements list)</w:t>
      </w:r>
    </w:p>
    <w:p w:rsidR="00F939C9" w:rsidRPr="00F939C9" w:rsidRDefault="00F939C9" w:rsidP="00F939C9">
      <w:pPr>
        <w:pStyle w:val="ListParagraph"/>
        <w:numPr>
          <w:ilvl w:val="0"/>
          <w:numId w:val="4"/>
        </w:numPr>
        <w:rPr>
          <w:rFonts w:cstheme="minorHAnsi"/>
          <w:sz w:val="24"/>
          <w:szCs w:val="24"/>
        </w:rPr>
      </w:pPr>
      <w:r w:rsidRPr="00F939C9">
        <w:rPr>
          <w:rFonts w:cstheme="minorHAnsi"/>
          <w:sz w:val="24"/>
          <w:szCs w:val="24"/>
        </w:rPr>
        <w:t>City of Eden Prairie</w:t>
      </w:r>
    </w:p>
    <w:p w:rsidR="00F939C9" w:rsidRPr="00F939C9" w:rsidRDefault="00F939C9" w:rsidP="00F939C9">
      <w:pPr>
        <w:pStyle w:val="ListParagraph"/>
        <w:numPr>
          <w:ilvl w:val="0"/>
          <w:numId w:val="4"/>
        </w:numPr>
        <w:rPr>
          <w:rFonts w:cstheme="minorHAnsi"/>
          <w:sz w:val="24"/>
          <w:szCs w:val="24"/>
        </w:rPr>
      </w:pPr>
      <w:r w:rsidRPr="00F939C9">
        <w:rPr>
          <w:rFonts w:cstheme="minorHAnsi"/>
          <w:sz w:val="24"/>
          <w:szCs w:val="24"/>
        </w:rPr>
        <w:t xml:space="preserve">Volk Transfer in Mankato </w:t>
      </w:r>
    </w:p>
    <w:p w:rsidR="00F939C9" w:rsidRPr="00F939C9" w:rsidRDefault="00F939C9" w:rsidP="00F939C9">
      <w:pPr>
        <w:pStyle w:val="ListParagraph"/>
        <w:numPr>
          <w:ilvl w:val="0"/>
          <w:numId w:val="4"/>
        </w:numPr>
        <w:rPr>
          <w:rFonts w:cstheme="minorHAnsi"/>
          <w:sz w:val="24"/>
          <w:szCs w:val="24"/>
        </w:rPr>
      </w:pPr>
      <w:r w:rsidRPr="00F939C9">
        <w:rPr>
          <w:rFonts w:cstheme="minorHAnsi"/>
          <w:sz w:val="24"/>
          <w:szCs w:val="24"/>
        </w:rPr>
        <w:t>Get a list of Grater Mankato Growth members to pursue</w:t>
      </w:r>
    </w:p>
    <w:p w:rsidR="00F939C9" w:rsidRPr="00F939C9" w:rsidRDefault="00F939C9" w:rsidP="00F939C9">
      <w:pPr>
        <w:pStyle w:val="ListParagraph"/>
        <w:numPr>
          <w:ilvl w:val="0"/>
          <w:numId w:val="4"/>
        </w:numPr>
        <w:rPr>
          <w:rFonts w:cstheme="minorHAnsi"/>
          <w:sz w:val="24"/>
          <w:szCs w:val="24"/>
        </w:rPr>
      </w:pPr>
      <w:r w:rsidRPr="00F939C9">
        <w:rPr>
          <w:rFonts w:cstheme="minorHAnsi"/>
          <w:sz w:val="24"/>
          <w:szCs w:val="24"/>
        </w:rPr>
        <w:t xml:space="preserve">Talk to the Mayor of </w:t>
      </w:r>
      <w:proofErr w:type="spellStart"/>
      <w:r w:rsidRPr="00F939C9">
        <w:rPr>
          <w:rFonts w:cstheme="minorHAnsi"/>
          <w:sz w:val="24"/>
          <w:szCs w:val="24"/>
        </w:rPr>
        <w:t>LeSueur</w:t>
      </w:r>
      <w:proofErr w:type="spellEnd"/>
      <w:r w:rsidRPr="00F939C9">
        <w:rPr>
          <w:rFonts w:cstheme="minorHAnsi"/>
          <w:sz w:val="24"/>
          <w:szCs w:val="24"/>
        </w:rPr>
        <w:t xml:space="preserve"> to talk to Cambria</w:t>
      </w:r>
    </w:p>
    <w:p w:rsidR="00F939C9" w:rsidRPr="00F939C9" w:rsidRDefault="00F939C9" w:rsidP="00F939C9">
      <w:pPr>
        <w:pStyle w:val="ListParagraph"/>
        <w:numPr>
          <w:ilvl w:val="0"/>
          <w:numId w:val="4"/>
        </w:numPr>
        <w:rPr>
          <w:rFonts w:cstheme="minorHAnsi"/>
          <w:sz w:val="24"/>
          <w:szCs w:val="24"/>
        </w:rPr>
      </w:pPr>
      <w:r w:rsidRPr="00F939C9">
        <w:rPr>
          <w:rFonts w:cstheme="minorHAnsi"/>
          <w:sz w:val="24"/>
          <w:szCs w:val="24"/>
        </w:rPr>
        <w:t>Contact Shakopee Chamber</w:t>
      </w:r>
    </w:p>
    <w:p w:rsidR="00F939C9" w:rsidRPr="00F939C9" w:rsidRDefault="00F939C9" w:rsidP="00F939C9">
      <w:pPr>
        <w:pStyle w:val="ListParagraph"/>
        <w:numPr>
          <w:ilvl w:val="0"/>
          <w:numId w:val="4"/>
        </w:numPr>
        <w:rPr>
          <w:rFonts w:cstheme="minorHAnsi"/>
          <w:sz w:val="24"/>
          <w:szCs w:val="24"/>
        </w:rPr>
      </w:pPr>
      <w:r w:rsidRPr="00F939C9">
        <w:rPr>
          <w:rFonts w:cstheme="minorHAnsi"/>
          <w:sz w:val="24"/>
          <w:szCs w:val="24"/>
        </w:rPr>
        <w:t>Ask Leslie for help with Ames</w:t>
      </w:r>
    </w:p>
    <w:p w:rsidR="00F939C9" w:rsidRPr="00F939C9" w:rsidRDefault="00F939C9" w:rsidP="00F939C9">
      <w:pPr>
        <w:pStyle w:val="ListParagraph"/>
        <w:autoSpaceDE w:val="0"/>
        <w:autoSpaceDN w:val="0"/>
        <w:adjustRightInd w:val="0"/>
        <w:spacing w:after="0" w:line="240" w:lineRule="auto"/>
        <w:ind w:left="900"/>
        <w:contextualSpacing w:val="0"/>
        <w:rPr>
          <w:rFonts w:cstheme="minorHAnsi"/>
          <w:sz w:val="24"/>
          <w:szCs w:val="24"/>
        </w:rPr>
      </w:pPr>
    </w:p>
    <w:p w:rsidR="00F939C9" w:rsidRPr="00F939C9" w:rsidRDefault="00F939C9" w:rsidP="00F939C9">
      <w:pPr>
        <w:pStyle w:val="ListParagraph"/>
        <w:autoSpaceDE w:val="0"/>
        <w:autoSpaceDN w:val="0"/>
        <w:adjustRightInd w:val="0"/>
        <w:spacing w:after="0" w:line="240" w:lineRule="auto"/>
        <w:ind w:left="900"/>
        <w:rPr>
          <w:rFonts w:cstheme="minorHAnsi"/>
          <w:b/>
          <w:sz w:val="24"/>
          <w:szCs w:val="24"/>
        </w:rPr>
      </w:pPr>
      <w:r w:rsidRPr="00F939C9">
        <w:rPr>
          <w:rFonts w:cstheme="minorHAnsi"/>
          <w:sz w:val="24"/>
          <w:szCs w:val="24"/>
        </w:rPr>
        <w:t xml:space="preserve">There was a suggestion that the Coalition conduct an open house by invitation including a buffet lunch to raise interest in the coalition efforts and increase membership.  They would like to see 3 per year in the various areas of the corridor (south, middle, </w:t>
      </w:r>
      <w:proofErr w:type="gramStart"/>
      <w:r w:rsidRPr="00F939C9">
        <w:rPr>
          <w:rFonts w:cstheme="minorHAnsi"/>
          <w:sz w:val="24"/>
          <w:szCs w:val="24"/>
        </w:rPr>
        <w:t>north</w:t>
      </w:r>
      <w:proofErr w:type="gramEnd"/>
      <w:r w:rsidRPr="00F939C9">
        <w:rPr>
          <w:rFonts w:cstheme="minorHAnsi"/>
          <w:sz w:val="24"/>
          <w:szCs w:val="24"/>
        </w:rPr>
        <w:t>).  The corridor advocate is to prepare a plan to conduct these and present the plan at the next Executive Committee meeting</w:t>
      </w:r>
    </w:p>
    <w:p w:rsidR="00F939C9" w:rsidRDefault="00F939C9" w:rsidP="00F939C9">
      <w:pPr>
        <w:pStyle w:val="ListParagraph"/>
        <w:autoSpaceDE w:val="0"/>
        <w:autoSpaceDN w:val="0"/>
        <w:adjustRightInd w:val="0"/>
        <w:spacing w:line="240" w:lineRule="auto"/>
        <w:ind w:left="1267"/>
        <w:rPr>
          <w:rFonts w:cstheme="minorHAnsi"/>
          <w:b/>
          <w:sz w:val="24"/>
          <w:szCs w:val="24"/>
        </w:rPr>
      </w:pPr>
    </w:p>
    <w:p w:rsidR="00F83460" w:rsidRDefault="00F83460" w:rsidP="00F939C9">
      <w:pPr>
        <w:pStyle w:val="ListParagraph"/>
        <w:numPr>
          <w:ilvl w:val="0"/>
          <w:numId w:val="1"/>
        </w:numPr>
        <w:autoSpaceDE w:val="0"/>
        <w:autoSpaceDN w:val="0"/>
        <w:adjustRightInd w:val="0"/>
        <w:spacing w:line="240" w:lineRule="auto"/>
        <w:ind w:left="1267"/>
        <w:rPr>
          <w:rFonts w:cstheme="minorHAnsi"/>
          <w:b/>
          <w:sz w:val="24"/>
          <w:szCs w:val="24"/>
        </w:rPr>
      </w:pPr>
      <w:r w:rsidRPr="00F939C9">
        <w:rPr>
          <w:rFonts w:cstheme="minorHAnsi"/>
          <w:b/>
          <w:sz w:val="24"/>
          <w:szCs w:val="24"/>
        </w:rPr>
        <w:t>Other Items</w:t>
      </w:r>
    </w:p>
    <w:p w:rsidR="00F939C9" w:rsidRPr="00F939C9" w:rsidRDefault="00F939C9" w:rsidP="00F939C9">
      <w:pPr>
        <w:pStyle w:val="ListParagraph"/>
        <w:autoSpaceDE w:val="0"/>
        <w:autoSpaceDN w:val="0"/>
        <w:adjustRightInd w:val="0"/>
        <w:spacing w:line="240" w:lineRule="auto"/>
        <w:ind w:left="1267"/>
        <w:rPr>
          <w:rFonts w:cstheme="minorHAnsi"/>
          <w:b/>
          <w:sz w:val="24"/>
          <w:szCs w:val="24"/>
        </w:rPr>
      </w:pPr>
    </w:p>
    <w:p w:rsidR="00F83460" w:rsidRPr="00F939C9" w:rsidRDefault="00F83460" w:rsidP="00F83460">
      <w:pPr>
        <w:pStyle w:val="ListParagraph"/>
        <w:numPr>
          <w:ilvl w:val="0"/>
          <w:numId w:val="1"/>
        </w:numPr>
        <w:autoSpaceDE w:val="0"/>
        <w:autoSpaceDN w:val="0"/>
        <w:adjustRightInd w:val="0"/>
        <w:spacing w:line="480" w:lineRule="auto"/>
        <w:rPr>
          <w:rFonts w:cstheme="minorHAnsi"/>
          <w:sz w:val="24"/>
          <w:szCs w:val="24"/>
        </w:rPr>
      </w:pPr>
      <w:r w:rsidRPr="00F939C9">
        <w:rPr>
          <w:rFonts w:cstheme="minorHAnsi"/>
          <w:b/>
          <w:sz w:val="24"/>
          <w:szCs w:val="24"/>
        </w:rPr>
        <w:t>Next Meeting – October 11, 2012, 5:30 – 7:00 p.m</w:t>
      </w:r>
      <w:r w:rsidRPr="00F939C9">
        <w:rPr>
          <w:rFonts w:cstheme="minorHAnsi"/>
          <w:sz w:val="24"/>
          <w:szCs w:val="24"/>
        </w:rPr>
        <w:t>.</w:t>
      </w:r>
    </w:p>
    <w:p w:rsidR="00F83460" w:rsidRPr="00F939C9" w:rsidRDefault="00F83460" w:rsidP="00F83460">
      <w:pPr>
        <w:pStyle w:val="ListParagraph"/>
        <w:numPr>
          <w:ilvl w:val="0"/>
          <w:numId w:val="1"/>
        </w:numPr>
        <w:spacing w:line="480" w:lineRule="auto"/>
        <w:rPr>
          <w:rFonts w:cstheme="minorHAnsi"/>
          <w:b/>
          <w:sz w:val="24"/>
          <w:szCs w:val="24"/>
        </w:rPr>
      </w:pPr>
      <w:r w:rsidRPr="00F939C9">
        <w:rPr>
          <w:rFonts w:cstheme="minorHAnsi"/>
          <w:b/>
          <w:sz w:val="24"/>
          <w:szCs w:val="24"/>
        </w:rPr>
        <w:t>Any Ideas?</w:t>
      </w:r>
      <w:r w:rsidRPr="00F939C9">
        <w:rPr>
          <w:rFonts w:cstheme="minorHAnsi"/>
          <w:b/>
          <w:sz w:val="24"/>
          <w:szCs w:val="24"/>
        </w:rPr>
        <w:tab/>
      </w:r>
    </w:p>
    <w:p w:rsidR="00F939C9" w:rsidRPr="00F939C9" w:rsidRDefault="00F939C9" w:rsidP="00F939C9">
      <w:pPr>
        <w:pStyle w:val="ListParagraph"/>
        <w:numPr>
          <w:ilvl w:val="0"/>
          <w:numId w:val="5"/>
        </w:numPr>
        <w:rPr>
          <w:rFonts w:cstheme="minorHAnsi"/>
          <w:sz w:val="24"/>
          <w:szCs w:val="24"/>
        </w:rPr>
      </w:pPr>
      <w:r w:rsidRPr="00F939C9">
        <w:rPr>
          <w:rFonts w:cstheme="minorHAnsi"/>
          <w:sz w:val="24"/>
          <w:szCs w:val="24"/>
        </w:rPr>
        <w:t>Invite Canterbury to discuss their operations.  Meet at Canterbury or Prior Lake?</w:t>
      </w:r>
    </w:p>
    <w:p w:rsidR="00F939C9" w:rsidRPr="00F939C9" w:rsidRDefault="00F939C9" w:rsidP="00F939C9">
      <w:pPr>
        <w:pStyle w:val="ListParagraph"/>
        <w:numPr>
          <w:ilvl w:val="0"/>
          <w:numId w:val="3"/>
        </w:numPr>
        <w:rPr>
          <w:rFonts w:cstheme="minorHAnsi"/>
          <w:sz w:val="24"/>
          <w:szCs w:val="24"/>
        </w:rPr>
      </w:pPr>
      <w:r w:rsidRPr="00F939C9">
        <w:rPr>
          <w:rFonts w:cstheme="minorHAnsi"/>
          <w:sz w:val="24"/>
          <w:szCs w:val="24"/>
        </w:rPr>
        <w:t>Discuss Transit Highways (small starts BRT) Study. Meet in Prior Lake?</w:t>
      </w:r>
    </w:p>
    <w:p w:rsidR="00F939C9" w:rsidRPr="00F939C9" w:rsidRDefault="00F939C9" w:rsidP="00F939C9">
      <w:pPr>
        <w:ind w:left="900"/>
        <w:rPr>
          <w:rFonts w:cstheme="minorHAnsi"/>
          <w:sz w:val="24"/>
          <w:szCs w:val="24"/>
        </w:rPr>
      </w:pPr>
      <w:r w:rsidRPr="00F939C9">
        <w:rPr>
          <w:rFonts w:cstheme="minorHAnsi"/>
          <w:sz w:val="24"/>
          <w:szCs w:val="24"/>
        </w:rPr>
        <w:t xml:space="preserve">It was suggested that the </w:t>
      </w:r>
      <w:bookmarkStart w:id="0" w:name="_GoBack"/>
      <w:bookmarkEnd w:id="0"/>
      <w:r w:rsidRPr="00F939C9">
        <w:rPr>
          <w:rFonts w:cstheme="minorHAnsi"/>
          <w:sz w:val="24"/>
          <w:szCs w:val="24"/>
        </w:rPr>
        <w:t>Executive Committee invite the Tech Committee to hold a joint meeting to discuss direction.</w:t>
      </w:r>
    </w:p>
    <w:p w:rsidR="00F939C9" w:rsidRPr="00F939C9" w:rsidRDefault="00F83460" w:rsidP="00F939C9">
      <w:pPr>
        <w:pStyle w:val="ListParagraph"/>
        <w:numPr>
          <w:ilvl w:val="0"/>
          <w:numId w:val="1"/>
        </w:numPr>
        <w:spacing w:line="480" w:lineRule="auto"/>
        <w:ind w:left="900"/>
        <w:rPr>
          <w:rFonts w:cstheme="minorHAnsi"/>
          <w:sz w:val="24"/>
          <w:szCs w:val="24"/>
        </w:rPr>
      </w:pPr>
      <w:r w:rsidRPr="00F939C9">
        <w:rPr>
          <w:rFonts w:cstheme="minorHAnsi"/>
          <w:b/>
          <w:sz w:val="24"/>
          <w:szCs w:val="24"/>
        </w:rPr>
        <w:t>Adjournmen</w:t>
      </w:r>
      <w:r w:rsidRPr="00F939C9">
        <w:rPr>
          <w:rFonts w:cstheme="minorHAnsi"/>
          <w:sz w:val="24"/>
          <w:szCs w:val="24"/>
        </w:rPr>
        <w:t>t</w:t>
      </w:r>
      <w:r w:rsidR="00F939C9" w:rsidRPr="00F939C9">
        <w:rPr>
          <w:rFonts w:cstheme="minorHAnsi"/>
          <w:sz w:val="24"/>
          <w:szCs w:val="24"/>
        </w:rPr>
        <w:t>.</w:t>
      </w:r>
    </w:p>
    <w:p w:rsidR="00F939C9" w:rsidRPr="00F939C9" w:rsidRDefault="00F939C9" w:rsidP="00F939C9">
      <w:pPr>
        <w:ind w:left="900"/>
        <w:rPr>
          <w:rFonts w:cstheme="minorHAnsi"/>
          <w:sz w:val="24"/>
          <w:szCs w:val="24"/>
        </w:rPr>
      </w:pPr>
    </w:p>
    <w:p w:rsidR="00F83460" w:rsidRPr="00F939C9" w:rsidRDefault="00F83460" w:rsidP="00F83460">
      <w:pPr>
        <w:jc w:val="center"/>
        <w:rPr>
          <w:rFonts w:cstheme="minorHAnsi"/>
          <w:b/>
          <w:sz w:val="24"/>
          <w:szCs w:val="24"/>
        </w:rPr>
      </w:pPr>
    </w:p>
    <w:sectPr w:rsidR="00F83460" w:rsidRPr="00F939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7B2140"/>
    <w:multiLevelType w:val="hybridMultilevel"/>
    <w:tmpl w:val="B97080EE"/>
    <w:lvl w:ilvl="0" w:tplc="04090001">
      <w:start w:val="1"/>
      <w:numFmt w:val="bullet"/>
      <w:lvlText w:val=""/>
      <w:lvlJc w:val="left"/>
      <w:pPr>
        <w:ind w:left="1987" w:hanging="360"/>
      </w:pPr>
      <w:rPr>
        <w:rFonts w:ascii="Symbol" w:hAnsi="Symbol" w:hint="default"/>
      </w:rPr>
    </w:lvl>
    <w:lvl w:ilvl="1" w:tplc="04090003" w:tentative="1">
      <w:start w:val="1"/>
      <w:numFmt w:val="bullet"/>
      <w:lvlText w:val="o"/>
      <w:lvlJc w:val="left"/>
      <w:pPr>
        <w:ind w:left="2707" w:hanging="360"/>
      </w:pPr>
      <w:rPr>
        <w:rFonts w:ascii="Courier New" w:hAnsi="Courier New" w:cs="Courier New" w:hint="default"/>
      </w:rPr>
    </w:lvl>
    <w:lvl w:ilvl="2" w:tplc="04090005" w:tentative="1">
      <w:start w:val="1"/>
      <w:numFmt w:val="bullet"/>
      <w:lvlText w:val=""/>
      <w:lvlJc w:val="left"/>
      <w:pPr>
        <w:ind w:left="3427" w:hanging="360"/>
      </w:pPr>
      <w:rPr>
        <w:rFonts w:ascii="Wingdings" w:hAnsi="Wingdings" w:hint="default"/>
      </w:rPr>
    </w:lvl>
    <w:lvl w:ilvl="3" w:tplc="04090001" w:tentative="1">
      <w:start w:val="1"/>
      <w:numFmt w:val="bullet"/>
      <w:lvlText w:val=""/>
      <w:lvlJc w:val="left"/>
      <w:pPr>
        <w:ind w:left="4147" w:hanging="360"/>
      </w:pPr>
      <w:rPr>
        <w:rFonts w:ascii="Symbol" w:hAnsi="Symbol" w:hint="default"/>
      </w:rPr>
    </w:lvl>
    <w:lvl w:ilvl="4" w:tplc="04090003" w:tentative="1">
      <w:start w:val="1"/>
      <w:numFmt w:val="bullet"/>
      <w:lvlText w:val="o"/>
      <w:lvlJc w:val="left"/>
      <w:pPr>
        <w:ind w:left="4867" w:hanging="360"/>
      </w:pPr>
      <w:rPr>
        <w:rFonts w:ascii="Courier New" w:hAnsi="Courier New" w:cs="Courier New" w:hint="default"/>
      </w:rPr>
    </w:lvl>
    <w:lvl w:ilvl="5" w:tplc="04090005" w:tentative="1">
      <w:start w:val="1"/>
      <w:numFmt w:val="bullet"/>
      <w:lvlText w:val=""/>
      <w:lvlJc w:val="left"/>
      <w:pPr>
        <w:ind w:left="5587" w:hanging="360"/>
      </w:pPr>
      <w:rPr>
        <w:rFonts w:ascii="Wingdings" w:hAnsi="Wingdings" w:hint="default"/>
      </w:rPr>
    </w:lvl>
    <w:lvl w:ilvl="6" w:tplc="04090001" w:tentative="1">
      <w:start w:val="1"/>
      <w:numFmt w:val="bullet"/>
      <w:lvlText w:val=""/>
      <w:lvlJc w:val="left"/>
      <w:pPr>
        <w:ind w:left="6307" w:hanging="360"/>
      </w:pPr>
      <w:rPr>
        <w:rFonts w:ascii="Symbol" w:hAnsi="Symbol" w:hint="default"/>
      </w:rPr>
    </w:lvl>
    <w:lvl w:ilvl="7" w:tplc="04090003" w:tentative="1">
      <w:start w:val="1"/>
      <w:numFmt w:val="bullet"/>
      <w:lvlText w:val="o"/>
      <w:lvlJc w:val="left"/>
      <w:pPr>
        <w:ind w:left="7027" w:hanging="360"/>
      </w:pPr>
      <w:rPr>
        <w:rFonts w:ascii="Courier New" w:hAnsi="Courier New" w:cs="Courier New" w:hint="default"/>
      </w:rPr>
    </w:lvl>
    <w:lvl w:ilvl="8" w:tplc="04090005" w:tentative="1">
      <w:start w:val="1"/>
      <w:numFmt w:val="bullet"/>
      <w:lvlText w:val=""/>
      <w:lvlJc w:val="left"/>
      <w:pPr>
        <w:ind w:left="7747" w:hanging="360"/>
      </w:pPr>
      <w:rPr>
        <w:rFonts w:ascii="Wingdings" w:hAnsi="Wingdings" w:hint="default"/>
      </w:rPr>
    </w:lvl>
  </w:abstractNum>
  <w:abstractNum w:abstractNumId="1">
    <w:nsid w:val="69357716"/>
    <w:multiLevelType w:val="hybridMultilevel"/>
    <w:tmpl w:val="BFEE91EE"/>
    <w:lvl w:ilvl="0" w:tplc="04090001">
      <w:start w:val="1"/>
      <w:numFmt w:val="bullet"/>
      <w:lvlText w:val=""/>
      <w:lvlJc w:val="left"/>
      <w:pPr>
        <w:tabs>
          <w:tab w:val="num" w:pos="1260"/>
        </w:tabs>
        <w:ind w:left="1260" w:hanging="360"/>
      </w:pPr>
      <w:rPr>
        <w:rFonts w:ascii="Symbol" w:hAnsi="Symbol" w:hint="default"/>
        <w:b w:val="0"/>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6FD17AE3"/>
    <w:multiLevelType w:val="hybridMultilevel"/>
    <w:tmpl w:val="479C7DC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
    <w:nsid w:val="754943EF"/>
    <w:multiLevelType w:val="hybridMultilevel"/>
    <w:tmpl w:val="B1C2D62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
    <w:nsid w:val="7EEB550A"/>
    <w:multiLevelType w:val="hybridMultilevel"/>
    <w:tmpl w:val="F6A499FE"/>
    <w:lvl w:ilvl="0" w:tplc="2ED65070">
      <w:start w:val="1"/>
      <w:numFmt w:val="decimal"/>
      <w:lvlText w:val="%1."/>
      <w:lvlJc w:val="left"/>
      <w:pPr>
        <w:tabs>
          <w:tab w:val="num" w:pos="1260"/>
        </w:tabs>
        <w:ind w:left="1260" w:hanging="360"/>
      </w:pPr>
      <w:rPr>
        <w:b w:val="0"/>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3460"/>
    <w:rsid w:val="00054DA9"/>
    <w:rsid w:val="002A6891"/>
    <w:rsid w:val="00B45530"/>
    <w:rsid w:val="00C3084B"/>
    <w:rsid w:val="00C50971"/>
    <w:rsid w:val="00DC33FA"/>
    <w:rsid w:val="00EE4933"/>
    <w:rsid w:val="00F83460"/>
    <w:rsid w:val="00F93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34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3460"/>
    <w:rPr>
      <w:rFonts w:ascii="Tahoma" w:hAnsi="Tahoma" w:cs="Tahoma"/>
      <w:sz w:val="16"/>
      <w:szCs w:val="16"/>
    </w:rPr>
  </w:style>
  <w:style w:type="paragraph" w:styleId="ListParagraph">
    <w:name w:val="List Paragraph"/>
    <w:basedOn w:val="Normal"/>
    <w:uiPriority w:val="34"/>
    <w:qFormat/>
    <w:rsid w:val="00F83460"/>
    <w:pPr>
      <w:ind w:left="720"/>
      <w:contextualSpacing/>
    </w:pPr>
  </w:style>
  <w:style w:type="table" w:styleId="TableGrid">
    <w:name w:val="Table Grid"/>
    <w:basedOn w:val="TableNormal"/>
    <w:uiPriority w:val="59"/>
    <w:rsid w:val="00F834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34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3460"/>
    <w:rPr>
      <w:rFonts w:ascii="Tahoma" w:hAnsi="Tahoma" w:cs="Tahoma"/>
      <w:sz w:val="16"/>
      <w:szCs w:val="16"/>
    </w:rPr>
  </w:style>
  <w:style w:type="paragraph" w:styleId="ListParagraph">
    <w:name w:val="List Paragraph"/>
    <w:basedOn w:val="Normal"/>
    <w:uiPriority w:val="34"/>
    <w:qFormat/>
    <w:rsid w:val="00F83460"/>
    <w:pPr>
      <w:ind w:left="720"/>
      <w:contextualSpacing/>
    </w:pPr>
  </w:style>
  <w:style w:type="table" w:styleId="TableGrid">
    <w:name w:val="Table Grid"/>
    <w:basedOn w:val="TableNormal"/>
    <w:uiPriority w:val="59"/>
    <w:rsid w:val="00F834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1448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Pages>
  <Words>340</Words>
  <Characters>1941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Janelle Borgen</dc:creator>
  <cp:lastModifiedBy>Janelle Borgen</cp:lastModifiedBy>
  <cp:revision>1</cp:revision>
  <dcterms:created xsi:type="dcterms:W3CDTF">2012-10-05T16:04:00Z</dcterms:created>
  <dcterms:modified xsi:type="dcterms:W3CDTF">2012-10-05T16:23:00Z</dcterms:modified>
</cp:coreProperties>
</file>