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23.png" ContentType="image/png"/>
  <Override PartName="/word/media/rId63.png" ContentType="image/png"/>
  <Override PartName="/word/media/rId35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80"/>
    <w:p>
      <w:pPr>
        <w:pStyle w:val="Heading1"/>
      </w:pPr>
      <w:r>
        <w:t xml:space="preserve">交易模块详细设计文档</w:t>
      </w:r>
    </w:p>
    <w:bookmarkEnd w:id="20"/>
    <w:bookmarkStart w:id="21" w:name="header-n184"/>
    <w:p>
      <w:pPr>
        <w:pStyle w:val="Heading1"/>
      </w:pPr>
      <w:r>
        <w:t xml:space="preserve">基本业务需求</w:t>
      </w:r>
    </w:p>
    <w:p>
      <w:pPr>
        <w:pStyle w:val="FirstParagraph"/>
      </w:pPr>
      <w:r>
        <w:t xml:space="preserve">本文将设计一个支持公平交易的数据传输协议。数据交易由于其特殊性，与传统的网购有很大的区别。第一，数据是可复制的，该特性导致数据交易是不可退款的，即数据交易存在买定离手性。因此，我们的协议设计为分段传输，以此最大化保证交易的公平性，在最坏的情况下，卖家只会损失某一段数据的钱。第二，分段传输则不可避免可能遇到某一方掉线导致交易中断，该协议将支持对某一笔交易进行断点续传。第三，该协议支持强制结算，买卖双方均有权力对某一笔未完成的交易进行结算。</w:t>
      </w:r>
    </w:p>
    <w:bookmarkEnd w:id="21"/>
    <w:bookmarkStart w:id="33" w:name="header-n246"/>
    <w:p>
      <w:pPr>
        <w:pStyle w:val="Heading1"/>
      </w:pPr>
      <w:r>
        <w:t xml:space="preserve">研究设计目标</w:t>
      </w:r>
    </w:p>
    <w:bookmarkStart w:id="26" w:name="header-n280"/>
    <w:p>
      <w:pPr>
        <w:pStyle w:val="Heading2"/>
      </w:pPr>
      <w:r>
        <w:t xml:space="preserve">基于开源代码实现</w:t>
      </w:r>
    </w:p>
    <w:p>
      <w:pPr>
        <w:pStyle w:val="FirstParagraph"/>
      </w:pPr>
      <w:hyperlink r:id="rId22">
        <w:r>
          <w:rPr>
            <w:rStyle w:val="Hyperlink"/>
          </w:rPr>
          <w:t xml:space="preserve">GitHub - ANRGUSC/SDPP: Streaming Data Payment Protocol</w:t>
        </w:r>
      </w:hyperlink>
    </w:p>
    <w:p>
      <w:pPr>
        <w:pStyle w:val="BodyText"/>
      </w:pPr>
      <w:r>
        <w:t xml:space="preserve">该repo基于IOTA区块链和python的socket实现了论文（Streaming Data Payment Protocol (SDPP) for the Internet of Things）,该论文以数据分段、消息签名和session key为核心思想构建了一个公平交易的数据传输协议SDPP，流程图如下：</w:t>
      </w:r>
    </w:p>
    <w:p>
      <w:pPr>
        <w:pStyle w:val="CaptionedFigure"/>
      </w:pPr>
      <w:r>
        <w:drawing>
          <wp:inline>
            <wp:extent cx="5334000" cy="445012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Users\litang\lt_ddm\SDPP_optimized\SDPP_design.assets\image-2022112512595882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该协议实现了数据的分段传输，但是缺点也很明显：</w:t>
      </w:r>
    </w:p>
    <w:p>
      <w:pPr>
        <w:numPr>
          <w:ilvl w:val="0"/>
          <w:numId w:val="1001"/>
        </w:numPr>
      </w:pPr>
      <w:r>
        <w:t xml:space="preserve">该协议实现为发一段，支付一段，不支持传输结束统一结算，将导致不必要的gas开销。</w:t>
      </w:r>
    </w:p>
    <w:p>
      <w:pPr>
        <w:numPr>
          <w:ilvl w:val="0"/>
          <w:numId w:val="1001"/>
        </w:numPr>
      </w:pPr>
      <w:r>
        <w:t xml:space="preserve">基于IOTA的支付凭证只能支持人工校验，在代码里体现为阻塞等待，效率低；而且，人工校验难免会出错，导致其中一方承受不必要的损失。</w:t>
      </w:r>
    </w:p>
    <w:p>
      <w:pPr>
        <w:numPr>
          <w:ilvl w:val="0"/>
          <w:numId w:val="1001"/>
        </w:numPr>
      </w:pPr>
      <w:r>
        <w:t xml:space="preserve">该协议不支持断点续传，如果在传输过程中某一方出现异常，那么会导致整个交易无从溯源，要想继续只能重新开始，将导致很大的损失。</w:t>
      </w:r>
    </w:p>
    <w:p>
      <w:pPr>
        <w:numPr>
          <w:ilvl w:val="0"/>
          <w:numId w:val="1001"/>
        </w:numPr>
      </w:pPr>
      <w:r>
        <w:t xml:space="preserve">开源实现为python，python在P2P/大量同时连接/具有高速和密集 I/O 的应用程序方面弱于node.js，并且考虑到之后的前端开发，保证开发的全栈特性，我将用node.js实现。</w:t>
      </w:r>
    </w:p>
    <w:bookmarkEnd w:id="26"/>
    <w:bookmarkStart w:id="28" w:name="header-n291"/>
    <w:p>
      <w:pPr>
        <w:pStyle w:val="Heading2"/>
      </w:pPr>
      <w:r>
        <w:t xml:space="preserve">安全性</w:t>
      </w:r>
    </w:p>
    <w:p>
      <w:pPr>
        <w:pStyle w:val="FirstParagraph"/>
      </w:pPr>
      <w:r>
        <w:t xml:space="preserve">协议基于TLS/SSH进行传输，数据不会被中间人劫持。</w:t>
      </w:r>
    </w:p>
    <w:bookmarkStart w:id="27" w:name="header-n249"/>
    <w:p>
      <w:pPr>
        <w:pStyle w:val="Heading4"/>
      </w:pPr>
      <w:r>
        <w:t xml:space="preserve">消息签名</w:t>
      </w:r>
    </w:p>
    <w:p>
      <w:pPr>
        <w:pStyle w:val="FirstParagraph"/>
      </w:pPr>
      <w:r>
        <w:t xml:space="preserve">每一个消息均需要发送人进行签名，接收人收到消息后，通过DSA库计算出发送人的公钥（买卖双方均知道对方公钥），以此进行比对验证消息的合法性，这一点保证了没有人能对不属于自己的订单请求数据。</w:t>
      </w:r>
    </w:p>
    <w:bookmarkEnd w:id="27"/>
    <w:bookmarkEnd w:id="28"/>
    <w:bookmarkStart w:id="29" w:name="header-n257"/>
    <w:p>
      <w:pPr>
        <w:pStyle w:val="Heading2"/>
      </w:pPr>
      <w:r>
        <w:t xml:space="preserve">灵活性/高效性</w:t>
      </w:r>
    </w:p>
    <w:p>
      <w:pPr>
        <w:pStyle w:val="FirstParagraph"/>
      </w:pPr>
      <w:r>
        <w:t xml:space="preserve">基于EVM的智能合约可以灵活地编码我们的分布式账本，智能合约可以很方便地解决上面提到的统一结算/人工校验/断点续传三个问题。hardhat是目前最为流行的以太坊智能合约开发环境，支持网络环境自定义和合约开发部署测试一条龙服务。</w:t>
      </w:r>
    </w:p>
    <w:bookmarkEnd w:id="29"/>
    <w:bookmarkStart w:id="31" w:name="header-n315"/>
    <w:p>
      <w:pPr>
        <w:pStyle w:val="Heading2"/>
      </w:pPr>
      <w:r>
        <w:t xml:space="preserve">自动化验证</w:t>
      </w:r>
    </w:p>
    <w:bookmarkStart w:id="30" w:name="header-n266"/>
    <w:p>
      <w:pPr>
        <w:pStyle w:val="Heading3"/>
      </w:pPr>
      <w:r>
        <w:t xml:space="preserve">支付凭证自动化验证</w:t>
      </w:r>
    </w:p>
    <w:p>
      <w:pPr>
        <w:pStyle w:val="FirstParagraph"/>
      </w:pPr>
      <w:r>
        <w:t xml:space="preserve">该协议支持卖家对买家的支付进行自动化验证。分为两个情况：</w:t>
      </w:r>
    </w:p>
    <w:p>
      <w:pPr>
        <w:numPr>
          <w:ilvl w:val="0"/>
          <w:numId w:val="1002"/>
        </w:numPr>
      </w:pPr>
      <w:r>
        <w:t xml:space="preserve">创建订单时，卖家需要检查买家的汇款情况，卖家通过合约记录的买家质押的token数量和本地的定价进行对比从而进行校验。</w:t>
      </w:r>
    </w:p>
    <w:p>
      <w:pPr>
        <w:numPr>
          <w:ilvl w:val="0"/>
          <w:numId w:val="1002"/>
        </w:numPr>
      </w:pPr>
      <w:r>
        <w:t xml:space="preserve">在某一次收到买家的支付凭证后，卖家将对此凭证进行链上校验，流程为：买家收到数据-&gt;买家人工验证数据的正确性-&gt;将已传输数据量写入链上合约-&gt;卖家收到买家的凭证-&gt;检查链上记录的已传输数据量与本地记录是否一致-&gt;如果一致则继续传输数据，否则中断。</w:t>
      </w:r>
    </w:p>
    <w:bookmarkEnd w:id="30"/>
    <w:bookmarkEnd w:id="31"/>
    <w:bookmarkStart w:id="32" w:name="header-n313"/>
    <w:p>
      <w:pPr>
        <w:pStyle w:val="Heading2"/>
      </w:pPr>
      <w:r>
        <w:t xml:space="preserve">断点续传</w:t>
      </w:r>
    </w:p>
    <w:p>
      <w:pPr>
        <w:pStyle w:val="FirstParagraph"/>
      </w:pPr>
      <w:r>
        <w:t xml:space="preserve">买家提供order_id，卖家通过检查合约中记录的订单完成情况对数据进行传输。</w:t>
      </w:r>
    </w:p>
    <w:bookmarkEnd w:id="32"/>
    <w:bookmarkEnd w:id="33"/>
    <w:bookmarkStart w:id="34" w:name="header-n244"/>
    <w:p>
      <w:pPr>
        <w:pStyle w:val="Heading1"/>
      </w:pPr>
      <w:r>
        <w:t xml:space="preserve">功能及算法设计</w:t>
      </w:r>
    </w:p>
    <w:bookmarkEnd w:id="34"/>
    <w:bookmarkStart w:id="39" w:name="header-n310"/>
    <w:p>
      <w:pPr>
        <w:pStyle w:val="Heading1"/>
      </w:pPr>
      <w:r>
        <w:t xml:space="preserve">时序图UML</w:t>
      </w:r>
    </w:p>
    <w:p>
      <w:pPr>
        <w:pStyle w:val="CaptionedFigure"/>
      </w:pPr>
      <w:r>
        <w:drawing>
          <wp:inline>
            <wp:extent cx="5334000" cy="455762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:\Users\litang\lt_ddm\image\SDPP_optimized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38" w:name="header-n135"/>
    <w:p>
      <w:pPr>
        <w:pStyle w:val="Heading2"/>
      </w:pPr>
      <w:r>
        <w:t xml:space="preserve">交互步骤</w:t>
      </w:r>
    </w:p>
    <w:p>
      <w:pPr>
        <w:numPr>
          <w:ilvl w:val="0"/>
          <w:numId w:val="1003"/>
        </w:numPr>
      </w:pPr>
      <w:r>
        <w:t xml:space="preserve">买家通过registry获取卖家信息后，通过信息中的IP:port与卖家建立连接</w:t>
      </w:r>
    </w:p>
    <w:p>
      <w:pPr>
        <w:numPr>
          <w:ilvl w:val="0"/>
          <w:numId w:val="1003"/>
        </w:numPr>
      </w:pPr>
      <w:r>
        <w:t xml:space="preserve">买家发送hello消息</w:t>
      </w:r>
    </w:p>
    <w:p>
      <w:pPr>
        <w:numPr>
          <w:ilvl w:val="0"/>
          <w:numId w:val="1003"/>
        </w:numPr>
      </w:pPr>
      <w:r>
        <w:t xml:space="preserve">卖家收到hello，向买家发送menu</w:t>
      </w:r>
    </w:p>
    <w:p>
      <w:pPr>
        <w:numPr>
          <w:ilvl w:val="0"/>
          <w:numId w:val="1003"/>
        </w:numPr>
      </w:pPr>
      <w:r>
        <w:t xml:space="preserve">买家选定商品后，生成订单ID，记录订单生成时间，deadline，数据规模，双方公钥后，向合约质押充足的代币</w:t>
      </w:r>
    </w:p>
    <w:p>
      <w:pPr>
        <w:numPr>
          <w:ilvl w:val="0"/>
          <w:numId w:val="1003"/>
        </w:numPr>
      </w:pPr>
      <w:r>
        <w:t xml:space="preserve">买家将链上hash作为凭证发给卖方，卖方验证后按照粒度向买方发送数据</w:t>
      </w:r>
    </w:p>
    <w:p>
      <w:pPr>
        <w:numPr>
          <w:ilvl w:val="0"/>
          <w:numId w:val="1003"/>
        </w:numPr>
      </w:pPr>
      <w:r>
        <w:t xml:space="preserve">买方收到数据，向合约更新支付信息，获取hash作为凭证发给卖方</w:t>
      </w:r>
    </w:p>
    <w:p>
      <w:pPr>
        <w:numPr>
          <w:ilvl w:val="0"/>
          <w:numId w:val="1003"/>
        </w:numPr>
      </w:pPr>
      <w:r>
        <w:t xml:space="preserve">卖方验证买方是否付款后继续发送数据，重复步骤5-7</w:t>
      </w:r>
    </w:p>
    <w:p>
      <w:pPr>
        <w:numPr>
          <w:ilvl w:val="0"/>
          <w:numId w:val="1003"/>
        </w:numPr>
      </w:pPr>
      <w:r>
        <w:t xml:space="preserve">买家或者卖家均有权力终止交易，当其中一方调用合约结算时，合约根据已发送数据/数据总量安比例支付给卖方/退款给买方。</w:t>
      </w:r>
    </w:p>
    <w:p>
      <w:pPr>
        <w:numPr>
          <w:ilvl w:val="0"/>
          <w:numId w:val="1003"/>
        </w:numPr>
      </w:pPr>
      <w:r>
        <w:t xml:space="preserve">到达deadline后，未完成的订单可以被检测到，执行结算需要发送transaction。</w:t>
      </w:r>
    </w:p>
    <w:bookmarkEnd w:id="38"/>
    <w:bookmarkEnd w:id="39"/>
    <w:bookmarkStart w:id="47" w:name="header-n103"/>
    <w:p>
      <w:pPr>
        <w:pStyle w:val="Heading1"/>
      </w:pPr>
      <w:r>
        <w:t xml:space="preserve">OrderBook.sol合约</w:t>
      </w:r>
    </w:p>
    <w:p>
      <w:pPr>
        <w:pStyle w:val="FirstParagraph"/>
      </w:pPr>
      <w:r>
        <w:t xml:space="preserve">订单簿合约用于记录整个平台的订单状态。合约主要由一个map构成，key为订单的全局唯一ID（该ID由买家和卖家的公钥结合一个salt值生成，如果碰撞，则salt自增，然后重新生成，直到全局唯一为止），value是一个结构体，记录订单信息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OrderInfo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"buyer"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                  </w:t>
      </w:r>
      <w:r>
        <w:rPr>
          <w:rStyle w:val="CommentTok"/>
        </w:rPr>
        <w:t xml:space="preserve">// 买家公钥
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"seller"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// 卖家公钥
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"total_data"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							     </w:t>
      </w:r>
      <w:r>
        <w:rPr>
          <w:rStyle w:val="CommentTok"/>
        </w:rPr>
        <w:t xml:space="preserve">// 数据总量
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"data_transfered"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// 已经传输的数据量
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"is_finished"</w:t>
      </w:r>
      <w:r>
        <w:rPr>
          <w:rStyle w:val="NormalTok"/>
        </w:rPr>
        <w:t xml:space="preserve">，							    </w:t>
      </w:r>
      <w:r>
        <w:rPr>
          <w:rStyle w:val="CommentTok"/>
        </w:rPr>
        <w:t xml:space="preserve">// 订单是否结束
</w:t>
      </w:r>
      <w:r>
        <w:br/>
      </w:r>
      <w:r>
        <w:rPr>
          <w:rStyle w:val="NormalTok"/>
        </w:rPr>
        <w:t xml:space="preserve">    “started_from</w:t>
      </w:r>
      <w:r>
        <w:rPr>
          <w:rStyle w:val="StringTok"/>
        </w:rPr>
        <w:t xml:space="preserve">",								 // 订单生成时间
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"deadline"</w:t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// 截止时间
</w:t>
      </w:r>
      <w:r>
        <w:br/>
      </w:r>
      <w:r>
        <w:rPr>
          <w:rStyle w:val="NormalTok"/>
        </w:rPr>
        <w:t xml:space="preserve">    ”item_ID“
</w:t>
      </w:r>
      <w:r>
        <w:br/>
      </w:r>
      <w:r>
        <w:rPr>
          <w:rStyle w:val="OperatorTok"/>
        </w:rPr>
        <w:t xml:space="preserve">}</w:t>
      </w:r>
    </w:p>
    <w:bookmarkStart w:id="46" w:name="header-n125"/>
    <w:p>
      <w:pPr>
        <w:pStyle w:val="Heading2"/>
      </w:pPr>
      <w:r>
        <w:t xml:space="preserve">合约提供6个接口</w:t>
      </w:r>
    </w:p>
    <w:bookmarkStart w:id="40" w:name="header-n194"/>
    <w:p>
      <w:pPr>
        <w:pStyle w:val="Heading3"/>
      </w:pPr>
      <w:r>
        <w:t xml:space="preserve">create()</w:t>
      </w:r>
    </w:p>
    <w:p>
      <w:pPr>
        <w:pStyle w:val="SourceCode"/>
      </w:pPr>
      <w:r>
        <w:rPr>
          <w:rStyle w:val="VerbatimChar"/>
        </w:rPr>
        <w:t xml:space="preserve">    function create(OrderInfo calldata info)
</w:t>
      </w:r>
      <w:r>
        <w:br/>
      </w:r>
      <w:r>
        <w:rPr>
          <w:rStyle w:val="VerbatimChar"/>
        </w:rPr>
        <w:t xml:space="preserve">        external
</w:t>
      </w:r>
      <w:r>
        <w:br/>
      </w:r>
      <w:r>
        <w:rPr>
          <w:rStyle w:val="VerbatimChar"/>
        </w:rPr>
        <w:t xml:space="preserve">        payable
</w:t>
      </w:r>
      <w:r>
        <w:br/>
      </w:r>
      <w:r>
        <w:rPr>
          <w:rStyle w:val="VerbatimChar"/>
        </w:rPr>
        <w:t xml:space="preserve">        returns (bytes32 order_id);</w:t>
      </w:r>
    </w:p>
    <w:p>
      <w:pPr>
        <w:pStyle w:val="FirstParagraph"/>
      </w:pPr>
      <w:r>
        <w:t xml:space="preserve">该接口用于创建订单，买家提供订单信息，合约根据上面提到的方法生成订单ID并记录到map中，并根据买家提供的信息初始化buyer, seller字段。 total</w:t>
      </w:r>
      <w:r>
        <w:rPr>
          <w:iCs/>
          <w:i/>
        </w:rPr>
        <w:t xml:space="preserve">data, start</w:t>
      </w:r>
      <w:r>
        <w:t xml:space="preserve">from字段初始化为区块链的当前时间（调用block.timestamp())，deadline默认为该时间+3days。合约会将买家发送的token数量初始化为cost的值，以供卖方检查。然后将data</w:t>
      </w:r>
      <w:r>
        <w:rPr>
          <w:iCs/>
          <w:i/>
        </w:rPr>
        <w:t xml:space="preserve">transfered，is</w:t>
      </w:r>
      <w:r>
        <w:t xml:space="preserve">finished分别初始化为0，false。</w:t>
      </w:r>
    </w:p>
    <w:bookmarkEnd w:id="40"/>
    <w:bookmarkStart w:id="41" w:name="header-n199"/>
    <w:p>
      <w:pPr>
        <w:pStyle w:val="Heading3"/>
      </w:pPr>
      <w:r>
        <w:t xml:space="preserve">increase()</w:t>
      </w:r>
    </w:p>
    <w:p>
      <w:pPr>
        <w:pStyle w:val="SourceCode"/>
      </w:pPr>
      <w:r>
        <w:rPr>
          <w:rStyle w:val="VerbatimChar"/>
        </w:rPr>
        <w:t xml:space="preserve">function increase(bytes32 order_id) external;</w:t>
      </w:r>
    </w:p>
    <w:p>
      <w:pPr>
        <w:pStyle w:val="FirstParagraph"/>
      </w:pPr>
      <w:r>
        <w:t xml:space="preserve">买家调用该接口为订单进行某一次传输的支付，这个函数会进行两项检查：</w:t>
      </w:r>
    </w:p>
    <w:p>
      <w:pPr>
        <w:numPr>
          <w:ilvl w:val="0"/>
          <w:numId w:val="1004"/>
        </w:numPr>
      </w:pPr>
      <w:r>
        <w:t xml:space="preserve">如果订单已经完成，revert（拒绝）</w:t>
      </w:r>
    </w:p>
    <w:p>
      <w:pPr>
        <w:numPr>
          <w:ilvl w:val="0"/>
          <w:numId w:val="1004"/>
        </w:numPr>
      </w:pPr>
      <w:r>
        <w:t xml:space="preserve">如果调用者不是该订单的buyer，revert</w:t>
      </w:r>
    </w:p>
    <w:p>
      <w:pPr>
        <w:numPr>
          <w:ilvl w:val="0"/>
          <w:numId w:val="1004"/>
        </w:numPr>
      </w:pPr>
      <w:r>
        <w:t xml:space="preserve">否则，增加订单的已传输数据量</w:t>
      </w:r>
    </w:p>
    <w:bookmarkEnd w:id="41"/>
    <w:bookmarkStart w:id="42" w:name="header-n216"/>
    <w:p>
      <w:pPr>
        <w:pStyle w:val="Heading3"/>
      </w:pPr>
      <w:r>
        <w:t xml:space="preserve">settlement()</w:t>
      </w:r>
    </w:p>
    <w:p>
      <w:pPr>
        <w:pStyle w:val="SourceCode"/>
      </w:pPr>
      <w:r>
        <w:rPr>
          <w:rStyle w:val="VerbatimChar"/>
        </w:rPr>
        <w:t xml:space="preserve">function settlement(bytes32 order_id) external;</w:t>
      </w:r>
    </w:p>
    <w:p>
      <w:pPr>
        <w:pStyle w:val="FirstParagraph"/>
      </w:pPr>
      <w:r>
        <w:t xml:space="preserve">该接口提供结算功能，供买卖双方调用。该接口会进行调用者的检查，要求调用者必须为该订单的买家或者卖家。然后，根据已经传输的数据量进行结算/支付，最后标记订单状态为已完成。</w:t>
      </w:r>
    </w:p>
    <w:bookmarkEnd w:id="42"/>
    <w:bookmarkStart w:id="43" w:name="header-n223"/>
    <w:p>
      <w:pPr>
        <w:pStyle w:val="Heading3"/>
      </w:pPr>
      <w:r>
        <w:t xml:space="preserve">getOrderbook()</w:t>
      </w:r>
    </w:p>
    <w:p>
      <w:pPr>
        <w:pStyle w:val="FirstParagraph"/>
      </w:pPr>
      <w:r>
        <w:t xml:space="preserve">只读函数，根据订单ID提供订单info。</w:t>
      </w:r>
    </w:p>
    <w:bookmarkEnd w:id="43"/>
    <w:bookmarkStart w:id="44" w:name="header-n228"/>
    <w:p>
      <w:pPr>
        <w:pStyle w:val="Heading3"/>
      </w:pPr>
      <w:r>
        <w:t xml:space="preserve">sellerVerifyOrderOnCreated()</w:t>
      </w:r>
    </w:p>
    <w:p>
      <w:pPr>
        <w:pStyle w:val="SourceCode"/>
      </w:pPr>
      <w:r>
        <w:rPr>
          <w:rStyle w:val="VerbatimChar"/>
        </w:rPr>
        <w:t xml:space="preserve">function sellerVerifyOrderOnCreated(bytes32 order_id, address seller, address buyer, uint256 cost) external view returns(bool);</w:t>
      </w:r>
    </w:p>
    <w:p>
      <w:pPr>
        <w:pStyle w:val="FirstParagraph"/>
      </w:pPr>
      <w:r>
        <w:t xml:space="preserve">该接口用于seller在收到order的时候对订单的打款情况进行检查。接口接收4个参数，order</w:t>
      </w:r>
      <w:r>
        <w:rPr>
          <w:iCs/>
          <w:i/>
        </w:rPr>
        <w:t xml:space="preserve">id, seller</w:t>
      </w:r>
      <w:r>
        <w:t xml:space="preserve">address, buyer_address和cost，只有当后面的三个参数与合约中记录的值相等的时候，才返回true，否则返回false。</w:t>
      </w:r>
    </w:p>
    <w:bookmarkEnd w:id="44"/>
    <w:bookmarkStart w:id="45" w:name="header-n233"/>
    <w:p>
      <w:pPr>
        <w:pStyle w:val="Heading3"/>
      </w:pPr>
      <w:r>
        <w:t xml:space="preserve">sellerVerifyOrderOnPayment()</w:t>
      </w:r>
    </w:p>
    <w:p>
      <w:pPr>
        <w:pStyle w:val="SourceCode"/>
      </w:pPr>
      <w:r>
        <w:rPr>
          <w:rStyle w:val="VerbatimChar"/>
        </w:rPr>
        <w:t xml:space="preserve">function sellerVerifyOrderOnPayment(bytes32 order_id, address seller, address buyer, uint256 cost, uint256 finished) external view returns(bool);</w:t>
      </w:r>
    </w:p>
    <w:p>
      <w:pPr>
        <w:pStyle w:val="FirstParagraph"/>
      </w:pPr>
      <w:r>
        <w:t xml:space="preserve">该接口用于seller在发送完某一段数据后，对买家是否支付的检查。seller将已经传输的数据量（最后一个参数finished）与合约中的记录进行对比，如果相等，则证明买家已经对其进行了支付，如果不相等，则证明买家没有进行支付。</w:t>
      </w:r>
    </w:p>
    <w:bookmarkEnd w:id="45"/>
    <w:bookmarkEnd w:id="46"/>
    <w:bookmarkEnd w:id="47"/>
    <w:bookmarkStart w:id="48" w:name="header-n238"/>
    <w:p>
      <w:pPr>
        <w:pStyle w:val="Heading1"/>
      </w:pPr>
      <w:r>
        <w:t xml:space="preserve">Verifier.sol</w:t>
      </w:r>
    </w:p>
    <w:p>
      <w:pPr>
        <w:pStyle w:val="SourceCode"/>
      </w:pPr>
      <w:r>
        <w:rPr>
          <w:rStyle w:val="VerbatimChar"/>
        </w:rPr>
        <w:t xml:space="preserve">    using ECDSA for bytes32;
</w:t>
      </w:r>
      <w:r>
        <w:br/>
      </w:r>
      <w:r>
        <w:rPr>
          <w:rStyle w:val="VerbatimChar"/>
        </w:rPr>
        <w:t xml:space="preserve">    function verifyHash(bytes32 hash, uint8 v, bytes32 r, bytes32 s) public pure
</w:t>
      </w:r>
      <w:r>
        <w:br/>
      </w:r>
      <w:r>
        <w:rPr>
          <w:rStyle w:val="VerbatimChar"/>
        </w:rPr>
        <w:t xml:space="preserve">                 returns (address signer) {
</w:t>
      </w:r>
      <w:r>
        <w:br/>
      </w:r>
      <w:r>
        <w:rPr>
          <w:rStyle w:val="VerbatimChar"/>
        </w:rPr>
        <w:t xml:space="preserve">        return hash.toEthSignedMessageHash().recover(v, r, s);
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该合约根据签名hash以及签名的v,r,s值计算消息的签名者地址，ECDSA库的用法https://docs.openzeppelin.com/contracts/2.x/api/cryptography#ECDSA，以及例子https://docs.openzeppelin.com/contracts/2.x/utilities。</w:t>
      </w:r>
    </w:p>
    <w:bookmarkEnd w:id="48"/>
    <w:bookmarkStart w:id="57" w:name="header-n190"/>
    <w:p>
      <w:pPr>
        <w:pStyle w:val="Heading1"/>
      </w:pPr>
      <w:r>
        <w:t xml:space="preserve">应用层信息接口</w:t>
      </w:r>
    </w:p>
    <w:bookmarkStart w:id="56" w:name="header-n104"/>
    <w:p>
      <w:pPr>
        <w:pStyle w:val="Heading2"/>
      </w:pPr>
      <w:r>
        <w:t xml:space="preserve">通用消息模板</w:t>
      </w:r>
    </w:p>
    <w:p>
      <w:pPr>
        <w:pStyle w:val="FirstParagraph"/>
      </w:pPr>
      <w:r>
        <w:t xml:space="preserve">消息模板包括四个部分：消息类型（hello，menu，order，data，ACK，exit），数据载荷（根据不同的消息类型有所不同），签名信息（0x开头的十六进制65字节hash，以太坊签名格式，保证信息的真实性），买家的支付凭证，具体支付的transaction hash（保留，后续平台可能有支持手动校验的需求）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消息类型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"payload"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数据payload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签名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"verification"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凭证</w:t>
      </w:r>
      <w:r>
        <w:rPr>
          <w:rStyle w:val="NormalTok"/>
        </w:rPr>
        <w:t xml:space="preserve">
</w:t>
      </w:r>
      <w:r>
        <w:br/>
      </w:r>
      <w:r>
        <w:rPr>
          <w:rStyle w:val="FunctionTok"/>
        </w:rPr>
        <w:t xml:space="preserve">}</w:t>
      </w:r>
    </w:p>
    <w:bookmarkStart w:id="49" w:name="header-n107"/>
    <w:p>
      <w:pPr>
        <w:pStyle w:val="Heading3"/>
      </w:pPr>
      <w:r>
        <w:t xml:space="preserve">hello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 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"payload"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"public_key_of_the_buyer"</w:t>
      </w:r>
      <w:r>
        <w:rPr>
          <w:rStyle w:val="NormalTok"/>
        </w:rPr>
        <w:t xml:space="preserve">			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买家公钥(用于签名验证)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rPr>
          <w:rStyle w:val="NormalTok"/>
        </w:rPr>
        <w:t xml:space="preserve">                      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    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"verification"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              
</w:t>
      </w:r>
      <w:r>
        <w:br/>
      </w:r>
      <w:r>
        <w:rPr>
          <w:rStyle w:val="FunctionTok"/>
        </w:rPr>
        <w:t xml:space="preserve">}</w:t>
      </w:r>
    </w:p>
    <w:bookmarkEnd w:id="49"/>
    <w:bookmarkStart w:id="50" w:name="header-n109"/>
    <w:p>
      <w:pPr>
        <w:pStyle w:val="Heading3"/>
      </w:pPr>
      <w:r>
        <w:t xml:space="preserve">menu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"menu"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"payload"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"list_of_available_data"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    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所有数据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   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商品ID(唯一)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"data_size"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							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数据大小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”data_info</w:t>
      </w:r>
      <w:r>
        <w:rPr>
          <w:rStyle w:val="StringTok"/>
        </w:rPr>
        <w:t xml:space="preserve">": ""						     // 数据描述信息
</w:t>
      </w:r>
      <w:r>
        <w:br/>
      </w:r>
      <w:r>
        <w:rPr>
          <w:rStyle w:val="StringTok"/>
        </w:rPr>
        <w:t xml:space="preserve">            ”price“: ""                                // 数据价格
</w:t>
      </w:r>
      <w:r>
        <w:br/>
      </w:r>
      <w:r>
        <w:rPr>
          <w:rStyle w:val="StringTok"/>
        </w:rPr>
        <w:t xml:space="preserve">        }],
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granularity</w:t>
      </w:r>
      <w:r>
        <w:rPr>
          <w:rStyle w:val="StringTok"/>
        </w:rPr>
        <w:t xml:space="preserve">": "",                           // 传输粒度
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list_of_available_payment</w:t>
      </w:r>
      <w:r>
        <w:rPr>
          <w:rStyle w:val="StringTok"/>
        </w:rPr>
        <w:t xml:space="preserve">": [               // 支付方式
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alipay</w:t>
      </w:r>
      <w:r>
        <w:rPr>
          <w:rStyle w:val="StringTok"/>
        </w:rPr>
        <w:t xml:space="preserve">",								 // 支付宝
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token</w:t>
      </w:r>
      <w:r>
        <w:rPr>
          <w:rStyle w:val="StringTok"/>
        </w:rPr>
        <w:t xml:space="preserve">"                                  // 虚拟货币
</w:t>
      </w:r>
      <w:r>
        <w:br/>
      </w:r>
      <w:r>
        <w:rPr>
          <w:rStyle w:val="StringTok"/>
        </w:rPr>
        <w:t xml:space="preserve">        ],
</w:t>
      </w:r>
      <w:r>
        <w:br/>
      </w:r>
      <w:r>
        <w:rPr>
          <w:rStyle w:val="StringTok"/>
        </w:rPr>
        <w:t xml:space="preserve">    },
</w:t>
      </w:r>
      <w:r>
        <w:br/>
      </w:r>
      <w:r>
        <w:rPr>
          <w:rStyle w:val="StringTok"/>
        </w:rPr>
        <w:t xml:space="preserve">    "</w:t>
      </w:r>
      <w:r>
        <w:rPr>
          <w:rStyle w:val="ErrorTok"/>
        </w:rPr>
        <w:t xml:space="preserve">signature</w:t>
      </w:r>
      <w:r>
        <w:rPr>
          <w:rStyle w:val="StringTok"/>
        </w:rPr>
        <w:t xml:space="preserve">": "</w:t>
      </w:r>
      <w:r>
        <w:rPr>
          <w:rStyle w:val="ErrorTok"/>
        </w:rPr>
        <w:t xml:space="preserve">signature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of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seller</w:t>
      </w:r>
      <w:r>
        <w:rPr>
          <w:rStyle w:val="StringTok"/>
        </w:rPr>
        <w:t xml:space="preserve">",	
</w:t>
      </w:r>
      <w:r>
        <w:br/>
      </w:r>
      <w:r>
        <w:rPr>
          <w:rStyle w:val="StringTok"/>
        </w:rPr>
        <w:t xml:space="preserve">    "</w:t>
      </w:r>
      <w:r>
        <w:rPr>
          <w:rStyle w:val="ErrorTok"/>
        </w:rPr>
        <w:t xml:space="preserve">verification</w:t>
      </w:r>
      <w:r>
        <w:rPr>
          <w:rStyle w:val="StringTok"/>
        </w:rPr>
        <w:t xml:space="preserve">": ""
</w:t>
      </w:r>
      <w:r>
        <w:br/>
      </w:r>
      <w:r>
        <w:rPr>
          <w:rStyle w:val="StringTok"/>
        </w:rPr>
        <w:t xml:space="preserve">}</w:t>
      </w:r>
    </w:p>
    <w:bookmarkEnd w:id="50"/>
    <w:bookmarkStart w:id="51" w:name="header-n111"/>
    <w:p>
      <w:pPr>
        <w:pStyle w:val="Heading3"/>
      </w:pPr>
      <w:r>
        <w:t xml:space="preserve">order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"payload"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”order_hash</w:t>
      </w:r>
      <w:r>
        <w:rPr>
          <w:rStyle w:val="DataTypeTok"/>
        </w:rPr>
        <w:t xml:space="preserve">": ""，                    // 订单哈希，由买家生成并上链
</w:t>
      </w:r>
      <w:r>
        <w:br/>
      </w:r>
      <w:r>
        <w:rPr>
          <w:rStyle w:val="DataTypeTok"/>
        </w:rPr>
        <w:t xml:space="preserve">        "</w:t>
      </w:r>
      <w:r>
        <w:rPr>
          <w:rStyle w:val="ErrorTok"/>
        </w:rPr>
        <w:t xml:space="preserve">data_ID</w:t>
      </w:r>
      <w:r>
        <w:rPr>
          <w:rStyle w:val="DataTypeTok"/>
        </w:rPr>
        <w:t xml:space="preserve">": "",                       // 商品ID
</w:t>
      </w:r>
      <w:r>
        <w:br/>
      </w:r>
      <w:r>
        <w:rPr>
          <w:rStyle w:val="DataTypeTok"/>
        </w:rPr>
        <w:t xml:space="preserve">        "</w:t>
      </w:r>
      <w:r>
        <w:rPr>
          <w:rStyle w:val="ErrorTok"/>
        </w:rPr>
        <w:t xml:space="preserve">payment</w:t>
      </w:r>
      <w:r>
        <w:rPr>
          <w:rStyle w:val="DataTypeTok"/>
        </w:rPr>
        <w:t xml:space="preserve">": "",						 // 支付方式
</w:t>
      </w:r>
      <w:r>
        <w:br/>
      </w:r>
      <w:r>
        <w:rPr>
          <w:rStyle w:val="DataTypeTok"/>
        </w:rPr>
        <w:t xml:space="preserve">    },
</w:t>
      </w:r>
      <w:r>
        <w:br/>
      </w:r>
      <w:r>
        <w:rPr>
          <w:rStyle w:val="DataTypeTok"/>
        </w:rPr>
        <w:t xml:space="preserve">    "</w:t>
      </w:r>
      <w:r>
        <w:rPr>
          <w:rStyle w:val="ErrorTok"/>
        </w:rPr>
        <w:t xml:space="preserve">signature</w:t>
      </w:r>
      <w:r>
        <w:rPr>
          <w:rStyle w:val="DataTypeTok"/>
        </w:rPr>
        <w:t xml:space="preserve">": "</w:t>
      </w:r>
      <w:r>
        <w:rPr>
          <w:rStyle w:val="ErrorTok"/>
        </w:rPr>
        <w:t xml:space="preserve">signature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of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buyer</w:t>
      </w:r>
      <w:r>
        <w:rPr>
          <w:rStyle w:val="DataTypeTok"/>
        </w:rPr>
        <w:t xml:space="preserve">",
</w:t>
      </w:r>
      <w:r>
        <w:br/>
      </w:r>
      <w:r>
        <w:rPr>
          <w:rStyle w:val="DataTypeTok"/>
        </w:rPr>
        <w:t xml:space="preserve">    "</w:t>
      </w:r>
      <w:r>
        <w:rPr>
          <w:rStyle w:val="ErrorTok"/>
        </w:rPr>
        <w:t xml:space="preserve">verification</w:t>
      </w:r>
      <w:r>
        <w:rPr>
          <w:rStyle w:val="DataTypeTok"/>
        </w:rPr>
        <w:t xml:space="preserve">": "</w:t>
      </w:r>
      <w:r>
        <w:rPr>
          <w:rStyle w:val="ErrorTok"/>
        </w:rPr>
        <w:t xml:space="preserve">transaction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hash</w:t>
      </w:r>
      <w:r>
        <w:rPr>
          <w:rStyle w:val="NormalTok"/>
        </w:rPr>
        <w:t xml:space="preserve"> </w:t>
      </w:r>
      <w:r>
        <w:rPr>
          <w:rStyle w:val="ErrorTok"/>
        </w:rPr>
        <w:t xml:space="preserve">where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buyer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has</w:t>
      </w:r>
      <w:r>
        <w:rPr>
          <w:rStyle w:val="NormalTok"/>
        </w:rPr>
        <w:t xml:space="preserve"> </w:t>
      </w:r>
      <w:r>
        <w:rPr>
          <w:rStyle w:val="ErrorTok"/>
        </w:rPr>
        <w:t xml:space="preserve">posted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order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details</w:t>
      </w:r>
      <w:r>
        <w:rPr>
          <w:rStyle w:val="DataTypeTok"/>
        </w:rPr>
        <w:t xml:space="preserve">" //买家生成链上订单并的凭证
</w:t>
      </w:r>
      <w:r>
        <w:br/>
      </w:r>
      <w:r>
        <w:rPr>
          <w:rStyle w:val="DataTypeTok"/>
        </w:rPr>
        <w:t xml:space="preserve">}</w:t>
      </w:r>
    </w:p>
    <w:p>
      <w:pPr>
        <w:pStyle w:val="FirstParagraph"/>
      </w:pPr>
      <w:r>
        <w:t xml:space="preserve">买家如果选择token的支付方式，还需要额外向合约里打钱，支付宝则不需要。买家将此transaction hash作为凭证发给卖家</w:t>
      </w:r>
    </w:p>
    <w:bookmarkEnd w:id="51"/>
    <w:bookmarkStart w:id="52" w:name="header-n114"/>
    <w:p>
      <w:pPr>
        <w:pStyle w:val="Heading3"/>
      </w:pPr>
      <w:r>
        <w:t xml:space="preserve">data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 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"payload"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         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"signature of the seller"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    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"verification"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              
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卖家按照粒度，传输数据并签名。</w:t>
      </w:r>
    </w:p>
    <w:bookmarkEnd w:id="52"/>
    <w:bookmarkStart w:id="53" w:name="header-n117"/>
    <w:p>
      <w:pPr>
        <w:pStyle w:val="Heading3"/>
      </w:pPr>
      <w:r>
        <w:t xml:space="preserve">ACK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"ACK"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 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"payload"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"ack"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         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"signature of the buyer"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    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"verification"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"transaction hash where the payment has been made"</w:t>
      </w:r>
      <w:r>
        <w:rPr>
          <w:rStyle w:val="NormalTok"/>
        </w:rPr>
        <w:t xml:space="preserve">               
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买家收到数据后，将支付信息上链，更新合约状态，将transaction hash作为凭证发给卖方。</w:t>
      </w:r>
    </w:p>
    <w:bookmarkEnd w:id="53"/>
    <w:bookmarkStart w:id="54" w:name="header-n129"/>
    <w:p>
      <w:pPr>
        <w:pStyle w:val="Heading3"/>
      </w:pPr>
      <w:r>
        <w:t xml:space="preserve">exit</w:t>
      </w:r>
    </w:p>
    <w:p>
      <w:pPr>
        <w:pStyle w:val="FirstParagraph"/>
      </w:pPr>
      <w:r>
        <w:t xml:space="preserve">数据传输结束后，双方向对方发送exit消息，附带打分和评价，用于rating上链（TODO）。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 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"payload"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 each other"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         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"signature"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             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"verification"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              
</w:t>
      </w:r>
      <w:r>
        <w:br/>
      </w:r>
      <w:r>
        <w:rPr>
          <w:rStyle w:val="FunctionTok"/>
        </w:rPr>
        <w:t xml:space="preserve">}</w:t>
      </w:r>
    </w:p>
    <w:bookmarkEnd w:id="54"/>
    <w:bookmarkStart w:id="55" w:name="header-n123"/>
    <w:p>
      <w:pPr>
        <w:pStyle w:val="Heading3"/>
      </w:pPr>
      <w:r>
        <w:t xml:space="preserve">resume</w:t>
      </w:r>
    </w:p>
    <w:p>
      <w:pPr>
        <w:pStyle w:val="FirstParagraph"/>
      </w:pPr>
      <w:r>
        <w:t xml:space="preserve">在某一次断联后，买家可以向卖家发送resume消息，payload为断联的order_ID，卖家检查该order是否已经完成，如果尚未完成，继续从合约中记录的断点传输数据。</w:t>
      </w:r>
    </w:p>
    <w:p>
      <w:pPr>
        <w:pStyle w:val="SourceCode"/>
      </w:pPr>
      <w:r>
        <w:rPr>
          <w:rStyle w:val="VerbatimChar"/>
        </w:rPr>
        <w:t xml:space="preserve">{
</w:t>
      </w:r>
      <w:r>
        <w:br/>
      </w:r>
      <w:r>
        <w:rPr>
          <w:rStyle w:val="VerbatimChar"/>
        </w:rPr>
        <w:t xml:space="preserve">    "message_type": "resume",              
</w:t>
      </w:r>
      <w:r>
        <w:br/>
      </w:r>
      <w:r>
        <w:rPr>
          <w:rStyle w:val="VerbatimChar"/>
        </w:rPr>
        <w:t xml:space="preserve">    "payload": "order_ID",                      
</w:t>
      </w:r>
      <w:r>
        <w:br/>
      </w:r>
      <w:r>
        <w:rPr>
          <w:rStyle w:val="VerbatimChar"/>
        </w:rPr>
        <w:t xml:space="preserve">    "signature": "",                 
</w:t>
      </w:r>
      <w:r>
        <w:br/>
      </w:r>
      <w:r>
        <w:rPr>
          <w:rStyle w:val="VerbatimChar"/>
        </w:rPr>
        <w:t xml:space="preserve">    "verification": ""               
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bookmarkEnd w:id="55"/>
    <w:bookmarkEnd w:id="56"/>
    <w:bookmarkEnd w:id="57"/>
    <w:bookmarkStart w:id="72" w:name="header-n185"/>
    <w:p>
      <w:pPr>
        <w:pStyle w:val="Heading1"/>
      </w:pPr>
      <w:r>
        <w:t xml:space="preserve">模块设计</w:t>
      </w:r>
    </w:p>
    <w:bookmarkStart w:id="62" w:name="header-n160"/>
    <w:p>
      <w:pPr>
        <w:pStyle w:val="Heading2"/>
      </w:pPr>
      <w:r>
        <w:t xml:space="preserve">Buyer</w:t>
      </w:r>
    </w:p>
    <w:p>
      <w:pPr>
        <w:pStyle w:val="FirstParagraph"/>
      </w:pPr>
      <w:r>
        <w:t xml:space="preserve">buyer分为三个模块：</w:t>
      </w:r>
    </w:p>
    <w:p>
      <w:pPr>
        <w:pStyle w:val="CaptionedFigure"/>
      </w:pPr>
      <w:r>
        <w:drawing>
          <wp:inline>
            <wp:extent cx="5334000" cy="1821479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:\Users\litang\lt_ddm\image\buyer_module_diagram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1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61" w:name="header-n159"/>
    <w:p>
      <w:pPr>
        <w:pStyle w:val="Heading4"/>
      </w:pPr>
      <w:r>
        <w:t xml:space="preserve">Pseudo code：</w:t>
      </w:r>
    </w:p>
    <w:p>
      <w:pPr>
        <w:pStyle w:val="SourceCode"/>
      </w:pPr>
      <w:r>
        <w:rPr>
          <w:rStyle w:val="NormalTok"/>
        </w:rPr>
        <w:t xml:space="preserve">socket.connet(IP, port)
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true:
</w:t>
      </w:r>
      <w:r>
        <w:br/>
      </w:r>
      <w:r>
        <w:rPr>
          <w:rStyle w:val="NormalTok"/>
        </w:rPr>
        <w:t xml:space="preserve">    receiveMenu()
</w:t>
      </w:r>
      <w:r>
        <w:br/>
      </w:r>
      <w:r>
        <w:rPr>
          <w:rStyle w:val="NormalTok"/>
        </w:rPr>
        <w:t xml:space="preserve">    placeOrder()
</w:t>
      </w:r>
      <w:r>
        <w:br/>
      </w:r>
      <w:r>
        <w:rPr>
          <w:rStyle w:val="NormalTok"/>
        </w:rPr>
        <w:t xml:space="preserve">    dataTransfer()
</w:t>
      </w:r>
      <w:r>
        <w:br/>
      </w:r>
      <w:r>
        <w:rPr>
          <w:rStyle w:val="NormalTok"/>
        </w:rPr>
        <w:t xml:space="preserve">socket.close()</w:t>
      </w:r>
    </w:p>
    <w:bookmarkEnd w:id="61"/>
    <w:bookmarkEnd w:id="62"/>
    <w:bookmarkStart w:id="67" w:name="header-n167"/>
    <w:p>
      <w:pPr>
        <w:pStyle w:val="Heading2"/>
      </w:pPr>
      <w:r>
        <w:t xml:space="preserve">Seller</w:t>
      </w:r>
    </w:p>
    <w:p>
      <w:pPr>
        <w:pStyle w:val="FirstParagraph"/>
      </w:pPr>
      <w:r>
        <w:t xml:space="preserve">seller也分为三个模块：</w:t>
      </w:r>
    </w:p>
    <w:p>
      <w:pPr>
        <w:pStyle w:val="CaptionedFigure"/>
      </w:pPr>
      <w:r>
        <w:drawing>
          <wp:inline>
            <wp:extent cx="5334000" cy="2530299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:\Users\litang\lt_ddm\SDPP_optimized\SDPP_design.assets\seller_module_diagram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66" w:name="header-n164"/>
    <w:p>
      <w:pPr>
        <w:pStyle w:val="Heading4"/>
      </w:pPr>
      <w:r>
        <w:t xml:space="preserve">Pseudo code：</w:t>
      </w:r>
    </w:p>
    <w:p>
      <w:pPr>
        <w:pStyle w:val="SourceCode"/>
      </w:pPr>
      <w:r>
        <w:rPr>
          <w:rStyle w:val="NormalTok"/>
        </w:rPr>
        <w:t xml:space="preserve">server.bind(IP, Port)
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true:
</w:t>
      </w:r>
      <w:r>
        <w:br/>
      </w:r>
      <w:r>
        <w:rPr>
          <w:rStyle w:val="NormalTok"/>
        </w:rPr>
        <w:t xml:space="preserve">    conn, 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server.accept()
</w:t>
      </w:r>
      <w:r>
        <w:br/>
      </w:r>
      <w:r>
        <w:rPr>
          <w:rStyle w:val="NormalTok"/>
        </w:rPr>
        <w:t xml:space="preserve">    sendMenu()
</w:t>
      </w:r>
      <w:r>
        <w:br/>
      </w:r>
      <w:r>
        <w:rPr>
          <w:rStyle w:val="NormalTok"/>
        </w:rPr>
        <w:t xml:space="preserve">    receiveOrder()
</w:t>
      </w:r>
      <w:r>
        <w:br/>
      </w:r>
      <w:r>
        <w:rPr>
          <w:rStyle w:val="NormalTok"/>
        </w:rPr>
        <w:t xml:space="preserve">    dataTransfer()
</w:t>
      </w:r>
      <w:r>
        <w:br/>
      </w:r>
      <w:r>
        <w:rPr>
          <w:rStyle w:val="NormalTok"/>
        </w:rPr>
        <w:t xml:space="preserve">    conn.close()
</w:t>
      </w:r>
      <w:r>
        <w:br/>
      </w:r>
      <w:r>
        <w:rPr>
          <w:rStyle w:val="NormalTok"/>
        </w:rPr>
        <w:t xml:space="preserve">server.close()</w:t>
      </w:r>
    </w:p>
    <w:bookmarkEnd w:id="66"/>
    <w:bookmarkEnd w:id="67"/>
    <w:bookmarkStart w:id="71" w:name="header-n176"/>
    <w:p>
      <w:pPr>
        <w:pStyle w:val="Heading2"/>
      </w:pPr>
      <w:r>
        <w:t xml:space="preserve">数据流图</w:t>
      </w:r>
    </w:p>
    <w:p>
      <w:pPr>
        <w:pStyle w:val="CaptionedFigure"/>
      </w:pPr>
      <w:r>
        <w:drawing>
          <wp:inline>
            <wp:extent cx="5334000" cy="32238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C:\Users\litang\lt_ddm\SDPP_optimized\SDPP_design.assets\dataflow_diagram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3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71"/>
    <w:bookmarkEnd w:id="72"/>
    <w:bookmarkStart w:id="73" w:name="header-n173"/>
    <w:p>
      <w:pPr>
        <w:pStyle w:val="Heading1"/>
      </w:pPr>
      <w:r>
        <w:t xml:space="preserve">异常处理</w:t>
      </w:r>
    </w:p>
    <w:p>
      <w:pPr>
        <w:pStyle w:val="FirstParagraph"/>
      </w:pPr>
      <w:r>
        <w:t xml:space="preserve">如果传输过程中某一方掉线，买家可以向卖家提供订单ID信息，卖方链上验证后，继续传输数据，实现断点续传。</w:t>
      </w:r>
    </w:p>
    <w:p>
      <w:pPr>
        <w:pStyle w:val="BodyText"/>
      </w:pPr>
      <w:r>
        <w:t xml:space="preserve">如果其中一方永久失联，任意一方均有权力调用结算，合约根据已发送数据/数据总量按比例支付给卖方/退款给买方。</w:t>
      </w:r>
    </w:p>
    <w:bookmarkEnd w:id="73"/>
    <w:bookmarkStart w:id="74" w:name="header-n180"/>
    <w:p>
      <w:pPr>
        <w:pStyle w:val="Heading1"/>
      </w:pPr>
      <w:r>
        <w:t xml:space="preserve">测试</w:t>
      </w:r>
    </w:p>
    <w:p>
      <w:pPr>
        <w:pStyle w:val="FirstParagraph"/>
      </w:pPr>
      <w:r>
        <w:t xml:space="preserve">目前仅进行了手动测试，业务逻辑正确。TODO: 压测获取量化指标。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image" Id="rId35" Target="media/rId35.png" /><Relationship Type="http://schemas.openxmlformats.org/officeDocument/2006/relationships/image" Id="rId58" Target="media/rId58.png" /><Relationship Type="http://schemas.openxmlformats.org/officeDocument/2006/relationships/hyperlink" Id="rId22" Target="https://github.com/ANRGUSC/SD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ANRGUSC/SD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2022-11-25T05:49:14Z</dcterms:created>
  <dcterms:modified xsi:type="dcterms:W3CDTF">2022-11-25T05:49:14Z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