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A27492">
        <w:rPr>
          <w:b/>
          <w:bCs/>
        </w:rPr>
        <w:t>3</w:t>
      </w:r>
      <w:r w:rsidR="00E02CE5">
        <w:rPr>
          <w:b/>
          <w:bCs/>
        </w:rPr>
        <w:t>3</w:t>
      </w:r>
      <w:r>
        <w:t xml:space="preserve">, </w:t>
      </w:r>
      <w:r w:rsidR="00E02CE5">
        <w:t>20</w:t>
      </w:r>
      <w:r>
        <w:t xml:space="preserve"> </w:t>
      </w:r>
      <w:r w:rsidR="00A04BBB">
        <w:t>May</w:t>
      </w:r>
      <w:r>
        <w:t xml:space="preserve"> 2015</w:t>
      </w:r>
    </w:p>
    <w:p w:rsidR="00B453C4" w:rsidRDefault="00B453C4" w:rsidP="00BE4B31">
      <w:pPr>
        <w:spacing w:line="360" w:lineRule="auto"/>
        <w:ind w:left="360"/>
        <w:jc w:val="center"/>
      </w:pPr>
    </w:p>
    <w:p w:rsidR="00B453C4" w:rsidRDefault="00B453C4" w:rsidP="00BE4B31">
      <w:pPr>
        <w:spacing w:line="360" w:lineRule="auto"/>
        <w:ind w:left="360"/>
        <w:jc w:val="center"/>
      </w:pPr>
      <w:r>
        <w:rPr>
          <w:noProof/>
        </w:rPr>
        <w:drawing>
          <wp:inline distT="0" distB="0" distL="0" distR="0">
            <wp:extent cx="2112773" cy="832104"/>
            <wp:effectExtent l="0" t="0" r="1905" b="6350"/>
            <wp:docPr id="138" name="Picture 138"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2" descr="S:\All Access\Forms &amp; Templates\Logos\Incapture L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2773" cy="832104"/>
                    </a:xfrm>
                    <a:prstGeom prst="rect">
                      <a:avLst/>
                    </a:prstGeom>
                    <a:noFill/>
                    <a:ln>
                      <a:noFill/>
                    </a:ln>
                  </pic:spPr>
                </pic:pic>
              </a:graphicData>
            </a:graphic>
          </wp:inline>
        </w:drawing>
      </w: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BE4B31" w:rsidRDefault="00BE4B31" w:rsidP="003E7EF7">
      <w:pPr>
        <w:pStyle w:val="Heading3"/>
        <w:numPr>
          <w:ilvl w:val="0"/>
          <w:numId w:val="336"/>
        </w:numPr>
        <w:jc w:val="center"/>
        <w:rPr>
          <w:sz w:val="32"/>
        </w:rPr>
      </w:pP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6pt" o:ole="">
            <v:imagedata r:id="rId10" o:title=""/>
          </v:shape>
          <o:OLEObject Type="Embed" ProgID="Equation.3" ShapeID="_x0000_i1025" DrawAspect="Content" ObjectID="_1493677186" r:id="rId11"/>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4E258B" w:rsidRPr="007C298E" w:rsidRDefault="004E258B" w:rsidP="003E7EF7">
      <w:pPr>
        <w:pStyle w:val="Footer"/>
        <w:numPr>
          <w:ilvl w:val="0"/>
          <w:numId w:val="336"/>
        </w:numPr>
        <w:tabs>
          <w:tab w:val="clear" w:pos="4320"/>
          <w:tab w:val="clear" w:pos="8640"/>
        </w:tabs>
        <w:spacing w:line="360" w:lineRule="auto"/>
        <w:jc w:val="center"/>
        <w:rPr>
          <w:b/>
          <w:sz w:val="32"/>
          <w:szCs w:val="32"/>
        </w:rPr>
      </w:pPr>
      <w:r w:rsidRPr="007C298E">
        <w:rPr>
          <w:b/>
          <w:sz w:val="32"/>
          <w:szCs w:val="32"/>
        </w:rPr>
        <w:lastRenderedPageBreak/>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2"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3"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a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4"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5"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6"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7"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8"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9"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20"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1"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2"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3"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4"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5"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6"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7" w:history="1">
        <w:r w:rsidRPr="001900D3">
          <w:rPr>
            <w:rStyle w:val="Hyperlink"/>
          </w:rPr>
          <w:t>http://www.nasdaqomx.com</w:t>
        </w:r>
      </w:hyperlink>
      <w:r>
        <w:t xml:space="preserve">; </w:t>
      </w:r>
      <w:hyperlink r:id="rId28"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9"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30"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1"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2"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3E7EF7">
      <w:pPr>
        <w:pStyle w:val="Footer"/>
        <w:numPr>
          <w:ilvl w:val="0"/>
          <w:numId w:val="336"/>
        </w:numPr>
        <w:tabs>
          <w:tab w:val="clear" w:pos="4320"/>
          <w:tab w:val="clear" w:pos="8640"/>
        </w:tabs>
        <w:spacing w:line="360" w:lineRule="auto"/>
        <w:jc w:val="center"/>
        <w:rPr>
          <w:b/>
          <w:sz w:val="32"/>
          <w:szCs w:val="32"/>
        </w:rPr>
      </w:pPr>
      <w:r w:rsidRPr="00C750A9">
        <w:rPr>
          <w:b/>
          <w:sz w:val="32"/>
          <w:szCs w:val="32"/>
        </w:rPr>
        <w:lastRenderedPageBreak/>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3E7EF7" w:rsidRDefault="00D319EE" w:rsidP="003E7EF7">
      <w:pPr>
        <w:pStyle w:val="Footer"/>
        <w:tabs>
          <w:tab w:val="clear" w:pos="4320"/>
          <w:tab w:val="clear" w:pos="8640"/>
        </w:tabs>
        <w:spacing w:line="360" w:lineRule="auto"/>
        <w:ind w:left="360"/>
        <w:jc w:val="right"/>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r>
            <w:rPr>
              <w:rFonts w:ascii="Cambria Math" w:hAnsi="Cambria Math"/>
            </w:rPr>
            <m:t xml:space="preserve">                                 (3.1)</m:t>
          </m:r>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3E7EF7"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r>
            <w:rPr>
              <w:rFonts w:ascii="Cambria Math" w:hAnsi="Cambria Math"/>
            </w:rPr>
            <m:t xml:space="preserve">                                                                         (3.2)</m:t>
          </m:r>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r>
            <w:rPr>
              <w:rFonts w:ascii="Cambria Math" w:hAnsi="Cambria Math"/>
            </w:rPr>
            <m:t xml:space="preserve">                                                                         (3.3)</m:t>
          </m:r>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r>
            <w:rPr>
              <w:rFonts w:ascii="Cambria Math" w:hAnsi="Cambria Math"/>
            </w:rPr>
            <m:t xml:space="preserve">                                                             (3.4)</m:t>
          </m:r>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r>
            <w:rPr>
              <w:rFonts w:ascii="Cambria Math" w:hAnsi="Cambria Math"/>
            </w:rPr>
            <m:t xml:space="preserve">                                                                      (3.5)</m:t>
          </m:r>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lastRenderedPageBreak/>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r>
            <w:rPr>
              <w:rFonts w:ascii="Cambria Math" w:hAnsi="Cambria Math"/>
            </w:rPr>
            <m:t xml:space="preserve">                                                                       (3.6)</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3268F6" w:rsidRDefault="003E7EF7" w:rsidP="003E7EF7">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r>
            <w:rPr>
              <w:rFonts w:ascii="Cambria Math" w:hAnsi="Cambria Math"/>
            </w:rPr>
            <m:t xml:space="preserve">                                                                         (3.7)</m:t>
          </m:r>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r>
        <w:t xml:space="preserve">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r>
            <w:rPr>
              <w:rFonts w:ascii="Cambria Math" w:hAnsi="Cambria Math"/>
            </w:rPr>
            <m:t xml:space="preserve">                      (3.8)</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                                                               (3.9)</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 xml:space="preserve">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r>
            <w:rPr>
              <w:rFonts w:ascii="Cambria Math" w:hAnsi="Cambria Math"/>
            </w:rPr>
            <m:t xml:space="preserve">                                                                  (3.10)</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w:t>
      </w:r>
      <w:r>
        <w:lastRenderedPageBreak/>
        <w:t xml:space="preserve">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C115D8" w:rsidRPr="00C750A9" w:rsidRDefault="00104C99" w:rsidP="00616D72">
      <w:pPr>
        <w:pStyle w:val="Footer"/>
        <w:numPr>
          <w:ilvl w:val="0"/>
          <w:numId w:val="336"/>
        </w:numPr>
        <w:tabs>
          <w:tab w:val="clear" w:pos="4320"/>
          <w:tab w:val="clear" w:pos="8640"/>
        </w:tabs>
        <w:spacing w:line="360" w:lineRule="auto"/>
        <w:jc w:val="center"/>
        <w:rPr>
          <w:b/>
          <w:sz w:val="32"/>
          <w:szCs w:val="32"/>
        </w:rPr>
      </w:pPr>
      <w:r>
        <w:rPr>
          <w:b/>
          <w:sz w:val="32"/>
          <w:szCs w:val="32"/>
        </w:rPr>
        <w:lastRenderedPageBreak/>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3" w:history="1">
        <w:r w:rsidRPr="00757E9B">
          <w:rPr>
            <w:rStyle w:val="Hyperlink"/>
          </w:rPr>
          <w:t>http://www.bbalibor.com/technical-aspects/fixing-value-and-maturity</w:t>
        </w:r>
      </w:hyperlink>
      <w:r>
        <w:t xml:space="preserve">; </w:t>
      </w:r>
      <w:hyperlink r:id="rId34"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5"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6"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7"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8"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9" w:history="1">
        <w:r w:rsidRPr="00757E9B">
          <w:rPr>
            <w:rStyle w:val="Hyperlink"/>
          </w:rPr>
          <w:t>http://www.finansraadet.dk</w:t>
        </w:r>
      </w:hyperlink>
      <w:r>
        <w:t xml:space="preserve">; </w:t>
      </w:r>
      <w:hyperlink r:id="rId40"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1"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2"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233C0A" w:rsidP="00104C99">
      <w:pPr>
        <w:pStyle w:val="Footer"/>
        <w:numPr>
          <w:ilvl w:val="1"/>
          <w:numId w:val="13"/>
        </w:numPr>
        <w:tabs>
          <w:tab w:val="clear" w:pos="4320"/>
          <w:tab w:val="clear" w:pos="8640"/>
        </w:tabs>
        <w:spacing w:line="360" w:lineRule="auto"/>
      </w:pPr>
      <w:hyperlink r:id="rId43" w:history="1">
        <w:r w:rsidR="00104C99" w:rsidRPr="00757E9B">
          <w:rPr>
            <w:rStyle w:val="Hyperlink"/>
          </w:rPr>
          <w:t>http://www.federalreserve.gov/monetarypolicy/fomccalendars.htm</w:t>
        </w:r>
      </w:hyperlink>
    </w:p>
    <w:p w:rsidR="00104C99" w:rsidRDefault="00233C0A" w:rsidP="00104C99">
      <w:pPr>
        <w:pStyle w:val="Footer"/>
        <w:numPr>
          <w:ilvl w:val="1"/>
          <w:numId w:val="13"/>
        </w:numPr>
        <w:tabs>
          <w:tab w:val="clear" w:pos="4320"/>
          <w:tab w:val="clear" w:pos="8640"/>
        </w:tabs>
        <w:spacing w:line="360" w:lineRule="auto"/>
      </w:pPr>
      <w:hyperlink r:id="rId44" w:history="1">
        <w:r w:rsidR="00104C99" w:rsidRPr="00757E9B">
          <w:rPr>
            <w:rStyle w:val="Hyperlink"/>
          </w:rPr>
          <w:t>http://www.ecb.int/events/calendar/mgcgc/html/index.en.html</w:t>
        </w:r>
      </w:hyperlink>
    </w:p>
    <w:p w:rsidR="00104C99" w:rsidRDefault="00233C0A" w:rsidP="00104C99">
      <w:pPr>
        <w:pStyle w:val="Footer"/>
        <w:numPr>
          <w:ilvl w:val="1"/>
          <w:numId w:val="13"/>
        </w:numPr>
        <w:tabs>
          <w:tab w:val="clear" w:pos="4320"/>
          <w:tab w:val="clear" w:pos="8640"/>
        </w:tabs>
        <w:spacing w:line="360" w:lineRule="auto"/>
      </w:pPr>
      <w:hyperlink r:id="rId45"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6"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7"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8"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9"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50"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51"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2"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3"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4"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59129D" w:rsidRPr="007C51F1" w:rsidRDefault="00EF0D6D" w:rsidP="0059129D">
      <w:pPr>
        <w:pStyle w:val="Footer"/>
        <w:tabs>
          <w:tab w:val="clear" w:pos="4320"/>
          <w:tab w:val="clear" w:pos="8640"/>
        </w:tabs>
        <w:spacing w:line="360" w:lineRule="auto"/>
        <w:jc w:val="center"/>
        <w:rPr>
          <w:b/>
          <w:sz w:val="32"/>
          <w:szCs w:val="32"/>
        </w:rPr>
      </w:pPr>
      <w:r>
        <w:rPr>
          <w:b/>
          <w:sz w:val="32"/>
          <w:szCs w:val="32"/>
        </w:rPr>
        <w:lastRenderedPageBreak/>
        <w:t xml:space="preserve">5. </w:t>
      </w:r>
      <w:r w:rsidR="0059129D" w:rsidRPr="007C51F1">
        <w:rPr>
          <w:b/>
          <w:sz w:val="32"/>
          <w:szCs w:val="32"/>
        </w:rPr>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EF0D6D" w:rsidRDefault="0059129D" w:rsidP="00EF0D6D">
      <w:pPr>
        <w:pStyle w:val="Footer"/>
        <w:tabs>
          <w:tab w:val="clear" w:pos="4320"/>
          <w:tab w:val="clear" w:pos="8640"/>
        </w:tabs>
        <w:spacing w:line="360" w:lineRule="auto"/>
        <w:ind w:left="360"/>
      </w:pPr>
      <m:oMathPara>
        <m:oMathParaPr>
          <m:jc m:val="right"/>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r>
            <w:rPr>
              <w:rFonts w:ascii="Cambria Math" w:hAnsi="Cambria Math"/>
            </w:rPr>
            <m:t xml:space="preserve">                                                                            (5.1)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w:t>
      </w:r>
      <w:r>
        <w:lastRenderedPageBreak/>
        <w:t>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lastRenderedPageBreak/>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EF0D6D" w:rsidRDefault="00233C0A"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                                                                   (5.2)</m:t>
          </m:r>
        </m:oMath>
      </m:oMathPara>
    </w:p>
    <w:p w:rsidR="00EF0D6D" w:rsidRDefault="00EF0D6D" w:rsidP="00EF0D6D">
      <w:pPr>
        <w:pStyle w:val="Footer"/>
        <w:tabs>
          <w:tab w:val="clear" w:pos="4320"/>
          <w:tab w:val="clear" w:pos="8640"/>
        </w:tabs>
        <w:spacing w:line="360" w:lineRule="auto"/>
        <w:ind w:left="1080"/>
      </w:pPr>
    </w:p>
    <w:p w:rsidR="0059129D" w:rsidRDefault="0059129D" w:rsidP="00E35FCB">
      <w:pPr>
        <w:pStyle w:val="Footer"/>
        <w:numPr>
          <w:ilvl w:val="1"/>
          <w:numId w:val="181"/>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5"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lastRenderedPageBreak/>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w:t>
      </w:r>
      <w:r>
        <w:lastRenderedPageBreak/>
        <w:t>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3M ,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lastRenderedPageBreak/>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EF0D6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051809" w:rsidRDefault="00233C0A" w:rsidP="00EF0D6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                                                                 (5.3)</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lastRenderedPageBreak/>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EF0D6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EF0D6D" w:rsidRPr="00051809" w:rsidRDefault="00233C0A"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 xml:space="preserve">                                                           (5.4)</m:t>
          </m:r>
        </m:oMath>
      </m:oMathPara>
    </w:p>
    <w:p w:rsidR="00051809" w:rsidRPr="00051809"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multiplied by the notional.</w:t>
      </w:r>
    </w:p>
    <w:p w:rsidR="00EF0D6D" w:rsidRDefault="0059129D" w:rsidP="00E35FCB">
      <w:pPr>
        <w:pStyle w:val="Footer"/>
        <w:numPr>
          <w:ilvl w:val="1"/>
          <w:numId w:val="185"/>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EF0D6D" w:rsidRPr="00051809" w:rsidRDefault="00233C0A"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r>
            <w:rPr>
              <w:rFonts w:ascii="Cambria Math" w:hAnsi="Cambria Math"/>
            </w:rPr>
            <m:t xml:space="preserve">                                                (5.5)</m:t>
          </m:r>
        </m:oMath>
      </m:oMathPara>
    </w:p>
    <w:p w:rsidR="00051809" w:rsidRPr="00EF0D6D"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rsidR="00EF0D6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xml:space="preserve">. The spread is usually positive. The computation of the interest on the ON floating leg is additive with simple compounding, and the spread is also additive with simple compounding. The multiple compounding </w:t>
      </w:r>
      <w:r>
        <w:lastRenderedPageBreak/>
        <w:t>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EF0D6D" w:rsidRPr="00051809" w:rsidRDefault="00233C0A"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                                                      (5.6)</m:t>
          </m:r>
        </m:oMath>
      </m:oMathPara>
    </w:p>
    <w:p w:rsidR="00051809" w:rsidRPr="00051809"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6"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w:t>
      </w:r>
      <w:r>
        <w:lastRenderedPageBreak/>
        <w:t>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E35FCB">
      <w:pPr>
        <w:pStyle w:val="Footer"/>
        <w:numPr>
          <w:ilvl w:val="1"/>
          <w:numId w:val="186"/>
        </w:numPr>
        <w:tabs>
          <w:tab w:val="clear" w:pos="4320"/>
          <w:tab w:val="clear" w:pos="8640"/>
        </w:tabs>
        <w:spacing w:line="360" w:lineRule="auto"/>
      </w:pPr>
      <w:r>
        <w:lastRenderedPageBreak/>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EF0D6D" w:rsidRPr="00051809" w:rsidRDefault="0059129D" w:rsidP="00EF0D6D">
      <w:pPr>
        <w:pStyle w:val="Footer"/>
        <w:tabs>
          <w:tab w:val="clear" w:pos="4320"/>
          <w:tab w:val="clear" w:pos="8640"/>
        </w:tabs>
        <w:spacing w:line="360" w:lineRule="auto"/>
        <w:ind w:left="108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r>
            <w:rPr>
              <w:rFonts w:ascii="Cambria Math" w:hAnsi="Cambria Math"/>
            </w:rPr>
            <m:t xml:space="preserve">                                                                (5.7)</m:t>
          </m:r>
        </m:oMath>
      </m:oMathPara>
    </w:p>
    <w:p w:rsidR="00051809" w:rsidRPr="00EF0D6D"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lastRenderedPageBreak/>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w:t>
      </w:r>
      <w:r>
        <w:lastRenderedPageBreak/>
        <w:t>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xml:space="preserve">. The points are usually quoted with a conventional factor </w:t>
      </w:r>
      <w:r>
        <w:lastRenderedPageBreak/>
        <w:t>(just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B7668D" w:rsidP="00A8065A">
      <w:pPr>
        <w:pStyle w:val="Footer"/>
        <w:tabs>
          <w:tab w:val="clear" w:pos="4320"/>
          <w:tab w:val="clear" w:pos="8640"/>
        </w:tabs>
        <w:spacing w:line="360" w:lineRule="auto"/>
        <w:jc w:val="center"/>
        <w:rPr>
          <w:b/>
          <w:sz w:val="32"/>
          <w:szCs w:val="32"/>
        </w:rPr>
      </w:pPr>
      <w:r>
        <w:rPr>
          <w:b/>
          <w:sz w:val="32"/>
          <w:szCs w:val="32"/>
        </w:rPr>
        <w:t xml:space="preserve">6. </w:t>
      </w:r>
      <w:r w:rsidR="00A8065A">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B7668D"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F11EEC" w:rsidRDefault="00233C0A" w:rsidP="00B7668D">
      <w:pPr>
        <w:pStyle w:val="Footer"/>
        <w:tabs>
          <w:tab w:val="clear" w:pos="4320"/>
          <w:tab w:val="clear" w:pos="8640"/>
        </w:tabs>
        <w:spacing w:line="360" w:lineRule="auto"/>
        <w:ind w:left="1080"/>
      </w:pPr>
      <m:oMathPara>
        <m:oMathParaPr>
          <m:jc m:val="right"/>
        </m:oMathParaP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r>
            <w:rPr>
              <w:rFonts w:ascii="Cambria Math" w:hAnsi="Cambria Math"/>
            </w:rPr>
            <m:t xml:space="preserve">                                                (6.1)</m:t>
          </m:r>
        </m:oMath>
      </m:oMathPara>
    </w:p>
    <w:p w:rsidR="00B7668D" w:rsidRP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B7668D" w:rsidRDefault="00A8065A" w:rsidP="00E35FCB">
      <w:pPr>
        <w:pStyle w:val="Footer"/>
        <w:numPr>
          <w:ilvl w:val="1"/>
          <w:numId w:val="163"/>
        </w:numPr>
        <w:tabs>
          <w:tab w:val="clear" w:pos="4320"/>
          <w:tab w:val="clear" w:pos="8640"/>
        </w:tabs>
        <w:spacing w:line="360" w:lineRule="auto"/>
      </w:pPr>
      <w:r>
        <w:lastRenderedPageBreak/>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F11EEC" w:rsidRDefault="00233C0A" w:rsidP="00B7668D">
      <w:pPr>
        <w:pStyle w:val="Footer"/>
        <w:tabs>
          <w:tab w:val="clear" w:pos="4320"/>
          <w:tab w:val="clear" w:pos="8640"/>
        </w:tabs>
        <w:spacing w:line="360" w:lineRule="auto"/>
        <w:ind w:left="108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                                                              (6.2)</m:t>
          </m:r>
        </m:oMath>
      </m:oMathPara>
    </w:p>
    <w:p w:rsidR="00B7668D" w:rsidRP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7"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F11EEC" w:rsidRDefault="00A8065A" w:rsidP="00B7668D">
      <w:pPr>
        <w:pStyle w:val="Footer"/>
        <w:tabs>
          <w:tab w:val="clear" w:pos="4320"/>
          <w:tab w:val="clear" w:pos="8640"/>
        </w:tabs>
        <w:spacing w:line="360" w:lineRule="auto"/>
        <w:ind w:left="1080"/>
      </w:pPr>
      <m:oMathPara>
        <m:oMathParaPr>
          <m:jc m:val="right"/>
        </m:oMathParaP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r>
            <w:rPr>
              <w:rFonts w:ascii="Cambria Math" w:hAnsi="Cambria Math"/>
            </w:rPr>
            <m:t xml:space="preserve">                                                                  (6.3)</m:t>
          </m:r>
        </m:oMath>
      </m:oMathPara>
    </w:p>
    <w:p w:rsid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rsidR="00B7668D" w:rsidRDefault="00A8065A" w:rsidP="00E35FCB">
      <w:pPr>
        <w:pStyle w:val="Footer"/>
        <w:numPr>
          <w:ilvl w:val="1"/>
          <w:numId w:val="163"/>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multipled by the real value and the number of contracts)</w:t>
      </w:r>
    </w:p>
    <w:p w:rsidR="00B7668D" w:rsidRDefault="00B7668D" w:rsidP="00B7668D">
      <w:pPr>
        <w:pStyle w:val="Footer"/>
        <w:tabs>
          <w:tab w:val="clear" w:pos="4320"/>
          <w:tab w:val="clear" w:pos="8640"/>
        </w:tabs>
        <w:spacing w:line="360" w:lineRule="auto"/>
        <w:ind w:left="1080"/>
      </w:pPr>
    </w:p>
    <w:p w:rsidR="00B7668D" w:rsidRPr="00F11EEC" w:rsidRDefault="00A8065A" w:rsidP="00B7668D">
      <w:pPr>
        <w:pStyle w:val="Footer"/>
        <w:tabs>
          <w:tab w:val="clear" w:pos="4320"/>
          <w:tab w:val="clear" w:pos="8640"/>
        </w:tabs>
        <w:spacing w:line="360" w:lineRule="auto"/>
        <w:ind w:left="1080"/>
      </w:pPr>
      <m:oMathPara>
        <m:oMathParaPr>
          <m:jc m:val="right"/>
        </m:oMathParaP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r>
            <w:rPr>
              <w:rFonts w:ascii="Cambria Math" w:hAnsi="Cambria Math"/>
            </w:rPr>
            <m:t xml:space="preserve">                                                                  (6.4)</m:t>
          </m:r>
        </m:oMath>
      </m:oMathPara>
    </w:p>
    <w:p w:rsidR="00B7668D" w:rsidRDefault="00B7668D"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5E0557" w:rsidRDefault="00A8065A" w:rsidP="00B7668D">
      <w:pPr>
        <w:pStyle w:val="Footer"/>
        <w:tabs>
          <w:tab w:val="clear" w:pos="4320"/>
          <w:tab w:val="clear" w:pos="8640"/>
        </w:tabs>
        <w:spacing w:line="360" w:lineRule="auto"/>
        <w:ind w:left="1080"/>
      </w:pPr>
      <m:oMathPara>
        <m:oMathParaPr>
          <m:jc m:val="right"/>
        </m:oMathParaP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r>
            <w:rPr>
              <w:rFonts w:ascii="Cambria Math" w:hAnsi="Cambria Math"/>
            </w:rPr>
            <m:t xml:space="preserve">                                                  (6.5)</m:t>
          </m:r>
        </m:oMath>
      </m:oMathPara>
    </w:p>
    <w:p w:rsidR="00B7668D" w:rsidRDefault="00B7668D"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5E0557" w:rsidRDefault="00233C0A" w:rsidP="00B7668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r>
            <w:rPr>
              <w:rFonts w:ascii="Cambria Math" w:hAnsi="Cambria Math"/>
            </w:rPr>
            <m:t xml:space="preserve">                                                          (6.6)</m:t>
          </m:r>
        </m:oMath>
      </m:oMathPara>
    </w:p>
    <w:p w:rsid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5E0557" w:rsidRDefault="00233C0A" w:rsidP="00B7668D">
      <w:pPr>
        <w:pStyle w:val="Footer"/>
        <w:tabs>
          <w:tab w:val="clear" w:pos="4320"/>
          <w:tab w:val="clear" w:pos="8640"/>
        </w:tabs>
        <w:spacing w:line="360" w:lineRule="auto"/>
        <w:ind w:left="720"/>
      </w:pPr>
      <m:oMathPara>
        <m:oMathParaPr>
          <m:jc m:val="right"/>
        </m:oMathParaP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r>
            <w:rPr>
              <w:rFonts w:ascii="Cambria Math" w:hAnsi="Cambria Math"/>
            </w:rPr>
            <m:t xml:space="preserve">                                                                      (6.7)</m:t>
          </m:r>
        </m:oMath>
      </m:oMathPara>
    </w:p>
    <w:p w:rsidR="00B7668D" w:rsidRDefault="00B7668D"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A8065A" w:rsidRPr="005E0557" w:rsidRDefault="00233C0A" w:rsidP="005E0557">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Price</m:t>
              </m:r>
            </m:num>
            <m:den>
              <m:r>
                <w:rPr>
                  <w:rFonts w:ascii="Cambria Math" w:hAnsi="Cambria Math"/>
                </w:rPr>
                <m:t>1+X DT</m:t>
              </m:r>
            </m:den>
          </m:f>
          <m:r>
            <w:rPr>
              <w:rFonts w:ascii="Cambria Math" w:hAnsi="Cambria Math"/>
            </w:rPr>
            <m:t xml:space="preserve">                                                                      (6.8)</m:t>
          </m:r>
        </m:oMath>
      </m:oMathPara>
    </w:p>
    <w:p w:rsidR="005E0557" w:rsidRDefault="005E0557" w:rsidP="005E0557">
      <w:pPr>
        <w:pStyle w:val="Footer"/>
        <w:tabs>
          <w:tab w:val="clear" w:pos="4320"/>
          <w:tab w:val="clear" w:pos="8640"/>
        </w:tabs>
        <w:spacing w:line="360" w:lineRule="auto"/>
        <w:ind w:left="360"/>
      </w:pP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8"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lastRenderedPageBreak/>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9"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E35FCB">
      <w:pPr>
        <w:pStyle w:val="Footer"/>
        <w:numPr>
          <w:ilvl w:val="0"/>
          <w:numId w:val="167"/>
        </w:numPr>
        <w:tabs>
          <w:tab w:val="clear" w:pos="4320"/>
          <w:tab w:val="clear" w:pos="8640"/>
        </w:tabs>
        <w:spacing w:line="360" w:lineRule="auto"/>
      </w:pPr>
      <w:r>
        <w:rPr>
          <w:u w:val="single"/>
        </w:rPr>
        <w:lastRenderedPageBreak/>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5E0557" w:rsidRDefault="00233C0A" w:rsidP="00B7668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 xml:space="preserve">                                                                      (6.9)</m:t>
          </m:r>
        </m:oMath>
      </m:oMathPara>
    </w:p>
    <w:p w:rsidR="00B7668D" w:rsidRDefault="00B7668D"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5E0557" w:rsidRDefault="00233C0A" w:rsidP="00B7668D">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r>
            <w:rPr>
              <w:rFonts w:ascii="Cambria Math" w:hAnsi="Cambria Math"/>
            </w:rPr>
            <m:t xml:space="preserve">                                                                      (6.10)</m:t>
          </m:r>
        </m:oMath>
      </m:oMathPara>
    </w:p>
    <w:p w:rsidR="00B7668D" w:rsidRDefault="00B7668D"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w:t>
      </w:r>
      <w:r>
        <w:lastRenderedPageBreak/>
        <w:t>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w:t>
      </w:r>
      <w:r>
        <w:lastRenderedPageBreak/>
        <w:t xml:space="preserve">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5E0557" w:rsidRPr="005E0557" w:rsidRDefault="00A8065A" w:rsidP="005E0557">
      <w:pPr>
        <w:pStyle w:val="Footer"/>
        <w:tabs>
          <w:tab w:val="clear" w:pos="4320"/>
          <w:tab w:val="clear" w:pos="8640"/>
        </w:tabs>
        <w:spacing w:line="360" w:lineRule="auto"/>
        <w:ind w:left="360"/>
      </w:pPr>
      <m:oMathPara>
        <m:oMathParaPr>
          <m:jc m:val="right"/>
        </m:oMathParaP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r>
            <w:rPr>
              <w:rFonts w:ascii="Cambria Math" w:hAnsi="Cambria Math"/>
            </w:rPr>
            <m:t xml:space="preserve">                                                                      (6.11)</m:t>
          </m:r>
        </m:oMath>
      </m:oMathPara>
    </w:p>
    <w:p w:rsidR="00B7668D" w:rsidRDefault="00B7668D"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A8065A" w:rsidRPr="005E0557" w:rsidRDefault="00233C0A"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 xml:space="preserve">                                                   (6.12)</m:t>
          </m:r>
        </m:oMath>
      </m:oMathPara>
    </w:p>
    <w:p w:rsidR="008A0D9A" w:rsidRDefault="008A0D9A" w:rsidP="008A0D9A">
      <w:pPr>
        <w:pStyle w:val="Footer"/>
        <w:tabs>
          <w:tab w:val="clear" w:pos="4320"/>
          <w:tab w:val="clear" w:pos="8640"/>
        </w:tabs>
        <w:spacing w:line="360" w:lineRule="auto"/>
        <w:ind w:left="360"/>
      </w:pP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lastRenderedPageBreak/>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lastRenderedPageBreak/>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60"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1" w:history="1">
        <w:r w:rsidRPr="00854489">
          <w:rPr>
            <w:rStyle w:val="Hyperlink"/>
          </w:rPr>
          <w:t>http://www.asx.com.au</w:t>
        </w:r>
      </w:hyperlink>
    </w:p>
    <w:p w:rsidR="008A0D9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5E0557" w:rsidRDefault="00233C0A"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r>
            <w:rPr>
              <w:rFonts w:ascii="Cambria Math" w:hAnsi="Cambria Math"/>
            </w:rPr>
            <m:t xml:space="preserve">                                                                 (6.13)</m:t>
          </m:r>
        </m:oMath>
      </m:oMathPara>
    </w:p>
    <w:p w:rsidR="008A0D9A" w:rsidRDefault="008A0D9A"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5E0557" w:rsidRDefault="00233C0A"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r>
            <w:rPr>
              <w:rFonts w:ascii="Cambria Math" w:hAnsi="Cambria Math"/>
            </w:rPr>
            <m:t xml:space="preserve">                                                                     (6.14)</m:t>
          </m:r>
        </m:oMath>
      </m:oMathPara>
    </w:p>
    <w:p w:rsidR="008A0D9A" w:rsidRPr="008A0D9A" w:rsidRDefault="008A0D9A" w:rsidP="008A0D9A">
      <w:pPr>
        <w:pStyle w:val="Footer"/>
        <w:tabs>
          <w:tab w:val="clear" w:pos="4320"/>
          <w:tab w:val="clear" w:pos="8640"/>
        </w:tabs>
        <w:spacing w:line="360" w:lineRule="auto"/>
        <w:ind w:left="360"/>
      </w:pPr>
    </w:p>
    <w:p w:rsidR="008A0D9A" w:rsidRPr="005E0557" w:rsidRDefault="00233C0A"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 xml:space="preserve">                                                                      (6.15)</m:t>
          </m:r>
        </m:oMath>
      </m:oMathPara>
    </w:p>
    <w:p w:rsidR="008A0D9A" w:rsidRPr="008A0D9A" w:rsidRDefault="008A0D9A" w:rsidP="008A0D9A">
      <w:pPr>
        <w:pStyle w:val="Footer"/>
        <w:tabs>
          <w:tab w:val="clear" w:pos="4320"/>
          <w:tab w:val="clear" w:pos="8640"/>
        </w:tabs>
        <w:spacing w:line="360" w:lineRule="auto"/>
        <w:ind w:left="360"/>
      </w:pPr>
    </w:p>
    <w:p w:rsidR="008A0D9A" w:rsidRPr="005E0557" w:rsidRDefault="00233C0A"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r>
            <w:rPr>
              <w:rFonts w:ascii="Cambria Math" w:hAnsi="Cambria Math"/>
            </w:rPr>
            <m:t xml:space="preserve">                                                          (6.16)</m:t>
          </m:r>
        </m:oMath>
      </m:oMathPara>
    </w:p>
    <w:p w:rsidR="008A0D9A" w:rsidRDefault="008A0D9A"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D079AE" w:rsidRDefault="00233C0A"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(6.17)</m:t>
          </m:r>
        </m:oMath>
      </m:oMathPara>
    </w:p>
    <w:p w:rsidR="0004542D" w:rsidRDefault="0004542D">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III: Funding and Forward Curve Construction and Customization</w:t>
      </w:r>
    </w:p>
    <w:p w:rsidR="0004542D" w:rsidRDefault="0004542D" w:rsidP="0004542D">
      <w:pPr>
        <w:spacing w:after="160" w:line="259" w:lineRule="auto"/>
        <w:rPr>
          <w:sz w:val="28"/>
        </w:rPr>
      </w:pPr>
      <w:r>
        <w:rPr>
          <w:b/>
          <w:bCs/>
        </w:rPr>
        <w:br w:type="page"/>
      </w:r>
    </w:p>
    <w:p w:rsidR="000F0A2B" w:rsidRDefault="0030343F" w:rsidP="000F0A2B">
      <w:pPr>
        <w:spacing w:line="360" w:lineRule="auto"/>
        <w:jc w:val="center"/>
        <w:rPr>
          <w:b/>
          <w:bCs/>
          <w:sz w:val="32"/>
        </w:rPr>
      </w:pPr>
      <w:r>
        <w:rPr>
          <w:b/>
          <w:bCs/>
          <w:sz w:val="32"/>
        </w:rPr>
        <w:lastRenderedPageBreak/>
        <w:t xml:space="preserve">7. </w:t>
      </w:r>
      <w:r w:rsidR="000F0A2B">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2"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3"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4"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30343F" w:rsidP="00AC3810">
      <w:pPr>
        <w:spacing w:line="360" w:lineRule="auto"/>
        <w:jc w:val="center"/>
        <w:rPr>
          <w:b/>
          <w:bCs/>
          <w:sz w:val="32"/>
        </w:rPr>
      </w:pPr>
      <w:r>
        <w:rPr>
          <w:b/>
          <w:bCs/>
          <w:sz w:val="32"/>
        </w:rPr>
        <w:lastRenderedPageBreak/>
        <w:t xml:space="preserve">8. </w:t>
      </w:r>
      <w:r w:rsidR="00AC3810">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t xml:space="preserve">It needs to be remembered that the calibration input manifest measure set need not just be instrument quotes, but also “event” rates such as user specified turns meant to account for </w:t>
      </w:r>
      <w:r>
        <w:lastRenderedPageBreak/>
        <w:t>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lastRenderedPageBreak/>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A679A0" w:rsidRDefault="00F92752" w:rsidP="00F92752">
      <w:pPr>
        <w:spacing w:line="360" w:lineRule="auto"/>
        <w:ind w:left="360"/>
      </w:pPr>
      <m:oMathPara>
        <m:oMathParaPr>
          <m:jc m:val="right"/>
        </m:oMathParaPr>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r>
            <w:rPr>
              <w:rFonts w:ascii="Cambria Math" w:hAnsi="Cambria Math"/>
            </w:rPr>
            <m:t xml:space="preserve">                                                               (8.1)</m:t>
          </m:r>
        </m:oMath>
      </m:oMathPara>
    </w:p>
    <w:p w:rsidR="00F92752" w:rsidRDefault="00F92752" w:rsidP="00F92752">
      <w:pPr>
        <w:spacing w:line="360" w:lineRule="auto"/>
        <w:ind w:left="360"/>
      </w:pPr>
    </w:p>
    <w:p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A679A0" w:rsidRDefault="00F92752" w:rsidP="00F92752">
      <w:pPr>
        <w:pStyle w:val="ListParagraph"/>
        <w:spacing w:line="360" w:lineRule="auto"/>
        <w:ind w:left="360"/>
      </w:pPr>
      <m:oMathPara>
        <m:oMathParaPr>
          <m:jc m:val="right"/>
        </m:oMathParaPr>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w:rPr>
              <w:rFonts w:ascii="Cambria Math" w:hAnsi="Cambria Math"/>
            </w:rPr>
            <m:t xml:space="preserve">                                                          (8.2)</m:t>
          </m:r>
        </m:oMath>
      </m:oMathPara>
    </w:p>
    <w:p w:rsidR="00F92752" w:rsidRPr="00F92752" w:rsidRDefault="00F92752" w:rsidP="00F92752">
      <w:pPr>
        <w:pStyle w:val="ListParagraph"/>
        <w:spacing w:line="360" w:lineRule="auto"/>
        <w:ind w:left="360"/>
      </w:pPr>
    </w:p>
    <w:p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AC3810" w:rsidRPr="00A679A0" w:rsidRDefault="00F92752" w:rsidP="00F92752">
      <w:pPr>
        <w:pStyle w:val="ListParagraph"/>
        <w:spacing w:line="360" w:lineRule="auto"/>
        <w:ind w:left="360"/>
      </w:pPr>
      <m:oMathPara>
        <m:oMathParaPr>
          <m:jc m:val="right"/>
        </m:oMathParaPr>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r>
            <w:rPr>
              <w:rFonts w:ascii="Cambria Math" w:hAnsi="Cambria Math"/>
            </w:rPr>
            <m:t xml:space="preserve">                                                       (8.3)</m:t>
          </m:r>
        </m:oMath>
      </m:oMathPara>
    </w:p>
    <w:p w:rsidR="00F92752" w:rsidRPr="00F92752" w:rsidRDefault="00F92752"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AC3810" w:rsidRPr="00A679A0" w:rsidRDefault="00F0176C" w:rsidP="00F0176C">
      <w:pPr>
        <w:spacing w:line="360" w:lineRule="auto"/>
        <w:ind w:left="360"/>
      </w:pPr>
      <m:oMathPara>
        <m:oMathParaPr>
          <m:jc m:val="right"/>
        </m:oMathParaPr>
        <m:oMath>
          <m:r>
            <m:rPr>
              <m:sty m:val="p"/>
            </m:rPr>
            <w:rPr>
              <w:rFonts w:ascii="Cambria Math" w:hAnsi="Cambria Math"/>
            </w:rPr>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r>
            <w:rPr>
              <w:rFonts w:ascii="Cambria Math" w:hAnsi="Cambria Math"/>
            </w:rPr>
            <m:t xml:space="preserve">                                                            (8.4)</m:t>
          </m:r>
        </m:oMath>
      </m:oMathPara>
    </w:p>
    <w:p w:rsidR="00F0176C" w:rsidRDefault="00F0176C" w:rsidP="00F0176C">
      <w:pPr>
        <w:spacing w:line="360" w:lineRule="auto"/>
        <w:ind w:left="360"/>
      </w:pPr>
    </w:p>
    <w:p w:rsidR="00AC3810" w:rsidRDefault="00AC3810" w:rsidP="00E35FCB">
      <w:pPr>
        <w:numPr>
          <w:ilvl w:val="1"/>
          <w:numId w:val="14"/>
        </w:numPr>
        <w:spacing w:line="360" w:lineRule="auto"/>
      </w:pPr>
      <w:r>
        <w:rPr>
          <w:u w:val="single"/>
        </w:rPr>
        <w:lastRenderedPageBreak/>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AC3810" w:rsidRDefault="00AC3810" w:rsidP="00E35FCB">
      <w:pPr>
        <w:numPr>
          <w:ilvl w:val="0"/>
          <w:numId w:val="25"/>
        </w:numPr>
        <w:spacing w:line="360" w:lineRule="auto"/>
      </w:pPr>
      <w:r>
        <w:t xml:space="preserve">For survival curve, </w:t>
      </w:r>
      <w:r>
        <w:rPr>
          <w:position w:val="-6"/>
        </w:rPr>
        <w:object w:dxaOrig="639" w:dyaOrig="279">
          <v:shape id="_x0000_i1026" type="#_x0000_t75" style="width:36pt;height:14.25pt" o:ole="">
            <v:imagedata r:id="rId65" o:title=""/>
          </v:shape>
          <o:OLEObject Type="Embed" ProgID="Equation.3" ShapeID="_x0000_i1026" DrawAspect="Content" ObjectID="_1493677187" r:id="rId66"/>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that </w:t>
      </w:r>
      <w:r>
        <w:rPr>
          <w:position w:val="-6"/>
        </w:rPr>
        <w:object w:dxaOrig="639" w:dyaOrig="279">
          <v:shape id="_x0000_i1027" type="#_x0000_t75" style="width:36pt;height:14.25pt" o:ole="">
            <v:imagedata r:id="rId67" o:title=""/>
          </v:shape>
          <o:OLEObject Type="Embed" ProgID="Equation.3" ShapeID="_x0000_i1027" DrawAspect="Content" ObjectID="_1493677188" r:id="rId68"/>
        </w:object>
      </w:r>
      <w:r>
        <w:t>.</w:t>
      </w: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 id="_x0000_i1028" type="#_x0000_t75" style="width:28.5pt;height:14.25pt" o:ole="">
            <v:imagedata r:id="rId69" o:title=""/>
          </v:shape>
          <o:OLEObject Type="Embed" ProgID="Equation.3" ShapeID="_x0000_i1028" DrawAspect="Content" ObjectID="_1493677189" r:id="rId70"/>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29" type="#_x0000_t75" style="width:28.5pt;height:14.25pt" o:ole="">
            <v:imagedata r:id="rId69" o:title=""/>
          </v:shape>
          <o:OLEObject Type="Embed" ProgID="Equation.3" ShapeID="_x0000_i1029" DrawAspect="Content" ObjectID="_1493677190" r:id="rId71"/>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30" type="#_x0000_t75" style="width:14.25pt;height:14.25pt" o:ole="">
            <v:imagedata r:id="rId72" o:title=""/>
          </v:shape>
          <o:OLEObject Type="Embed" ProgID="Equation.3" ShapeID="_x0000_i1030" DrawAspect="Content" ObjectID="_1493677191" r:id="rId73"/>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lastRenderedPageBreak/>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A679A0" w:rsidRDefault="00E06F49" w:rsidP="00E06F49">
      <w:pPr>
        <w:spacing w:line="360" w:lineRule="auto"/>
        <w:ind w:left="360"/>
      </w:pPr>
      <m:oMathPara>
        <m:oMathParaPr>
          <m:jc m:val="right"/>
        </m:oMathParaPr>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r>
            <w:rPr>
              <w:rFonts w:ascii="Cambria Math" w:hAnsi="Cambria Math"/>
            </w:rPr>
            <m:t xml:space="preserve">                                                              (8.5)</m:t>
          </m:r>
        </m:oMath>
      </m:oMathPara>
    </w:p>
    <w:p w:rsidR="00E06F49" w:rsidRDefault="00E06F49" w:rsidP="00E06F49">
      <w:pPr>
        <w:spacing w:line="360" w:lineRule="auto"/>
        <w:ind w:left="360"/>
        <w:rPr>
          <w:u w:val="single"/>
        </w:rPr>
      </w:pPr>
    </w:p>
    <w:p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31" type="#_x0000_t75" style="width:14.25pt;height:14.25pt" o:ole="">
            <v:imagedata r:id="rId74" o:title=""/>
          </v:shape>
          <o:OLEObject Type="Embed" ProgID="Equation.3" ShapeID="_x0000_i1031" DrawAspect="Content" ObjectID="_1493677192" r:id="rId75"/>
        </w:object>
      </w:r>
      <w:r>
        <w:t xml:space="preserve"> presents fundamentally no more of an advantage than a </w:t>
      </w:r>
      <w:r>
        <w:rPr>
          <w:position w:val="-6"/>
        </w:rPr>
        <w:object w:dxaOrig="300" w:dyaOrig="320">
          <v:shape id="_x0000_i1032" type="#_x0000_t75" style="width:14.25pt;height:14.25pt" o:ole="">
            <v:imagedata r:id="rId76" o:title=""/>
          </v:shape>
          <o:OLEObject Type="Embed" ProgID="Equation.3" ShapeID="_x0000_i1032" DrawAspect="Content" ObjectID="_1493677193" r:id="rId77"/>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lastRenderedPageBreak/>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E35FCB">
      <w:pPr>
        <w:pStyle w:val="Footer"/>
        <w:numPr>
          <w:ilvl w:val="0"/>
          <w:numId w:val="53"/>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A679A0" w:rsidRDefault="00233C0A" w:rsidP="00E06F49">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(8.6)</m:t>
          </m:r>
        </m:oMath>
      </m:oMathPara>
    </w:p>
    <w:p w:rsidR="00E06F49" w:rsidRPr="00E06F49" w:rsidRDefault="00E06F49"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E62996">
      <w:pPr>
        <w:pStyle w:val="Footer"/>
        <w:numPr>
          <w:ilvl w:val="1"/>
          <w:numId w:val="53"/>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440F77" w:rsidRDefault="00233C0A" w:rsidP="00E62996">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r>
            <w:rPr>
              <w:rFonts w:ascii="Cambria Math" w:hAnsi="Cambria Math"/>
            </w:rPr>
            <m:t xml:space="preserve">                 (8.7)</m:t>
          </m:r>
        </m:oMath>
      </m:oMathPara>
    </w:p>
    <w:p w:rsidR="00E62996" w:rsidRDefault="00E62996"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E62996" w:rsidRDefault="00E62996" w:rsidP="00E35FCB">
      <w:pPr>
        <w:pStyle w:val="Footer"/>
        <w:numPr>
          <w:ilvl w:val="0"/>
          <w:numId w:val="79"/>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440F77" w:rsidRDefault="00233C0A" w:rsidP="00E62996">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                                                          (8.8)</m:t>
          </m:r>
        </m:oMath>
      </m:oMathPara>
    </w:p>
    <w:p w:rsidR="00E62996" w:rsidRDefault="00E62996"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r>
        <w:t xml:space="preserve">although this can easily seen to be violated in several </w:t>
      </w:r>
      <w:r w:rsidR="00E62996">
        <w:t xml:space="preserve">legitimate </w:t>
      </w:r>
      <w:r>
        <w:t>instances.</w:t>
      </w:r>
    </w:p>
    <w:p w:rsidR="00734868" w:rsidRDefault="00AC3810" w:rsidP="00E35FCB">
      <w:pPr>
        <w:pStyle w:val="Footer"/>
        <w:numPr>
          <w:ilvl w:val="0"/>
          <w:numId w:val="79"/>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440F77" w:rsidRDefault="00233C0A" w:rsidP="00734868">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                                                          (8.9)</m:t>
          </m:r>
        </m:oMath>
      </m:oMathPara>
    </w:p>
    <w:p w:rsidR="00734868" w:rsidRDefault="00734868"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r>
        <w:t>a</w:t>
      </w:r>
      <w:r w:rsidR="00E62996">
        <w:t>nd</w:t>
      </w:r>
    </w:p>
    <w:p w:rsidR="00734868" w:rsidRDefault="00734868" w:rsidP="00734868">
      <w:pPr>
        <w:pStyle w:val="Footer"/>
        <w:tabs>
          <w:tab w:val="clear" w:pos="4320"/>
          <w:tab w:val="clear" w:pos="8640"/>
        </w:tabs>
        <w:spacing w:line="360" w:lineRule="auto"/>
        <w:ind w:left="720"/>
      </w:pPr>
    </w:p>
    <w:p w:rsidR="00AC3810" w:rsidRPr="00440F77" w:rsidRDefault="00233C0A" w:rsidP="00734868">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                                                      (8.10)</m:t>
          </m:r>
        </m:oMath>
      </m:oMathPara>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8"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9"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80"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lastRenderedPageBreak/>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A75298" w:rsidP="00F723E6">
      <w:pPr>
        <w:pStyle w:val="Heading2"/>
        <w:jc w:val="center"/>
        <w:rPr>
          <w:sz w:val="32"/>
        </w:rPr>
      </w:pPr>
      <w:r>
        <w:rPr>
          <w:sz w:val="32"/>
        </w:rPr>
        <w:lastRenderedPageBreak/>
        <w:t xml:space="preserve">9. </w:t>
      </w:r>
      <w:r w:rsidR="00F723E6">
        <w:rPr>
          <w:sz w:val="32"/>
        </w:rPr>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895504"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oMath>
      </m:oMathPara>
    </w:p>
    <w:p w:rsidR="00895504" w:rsidRPr="00895504" w:rsidRDefault="00895504"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r>
        <w:t>or more generally</w:t>
      </w:r>
    </w:p>
    <w:p w:rsidR="00895504" w:rsidRDefault="00895504" w:rsidP="00895504">
      <w:pPr>
        <w:pStyle w:val="Footer"/>
        <w:tabs>
          <w:tab w:val="clear" w:pos="4320"/>
          <w:tab w:val="clear" w:pos="8640"/>
        </w:tabs>
        <w:spacing w:line="360" w:lineRule="auto"/>
        <w:ind w:left="360"/>
      </w:pPr>
    </w:p>
    <w:p w:rsidR="00895504" w:rsidRPr="00895504"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m:t>
          </m:r>
        </m:oMath>
      </m:oMathPara>
    </w:p>
    <w:p w:rsidR="00895504" w:rsidRPr="00895504" w:rsidRDefault="00895504"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lastRenderedPageBreak/>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E35FCB">
      <w:pPr>
        <w:pStyle w:val="Footer"/>
        <w:numPr>
          <w:ilvl w:val="0"/>
          <w:numId w:val="43"/>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E35FCB">
      <w:pPr>
        <w:pStyle w:val="Footer"/>
        <w:numPr>
          <w:ilvl w:val="0"/>
          <w:numId w:val="43"/>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E35FCB">
      <w:pPr>
        <w:pStyle w:val="Footer"/>
        <w:numPr>
          <w:ilvl w:val="0"/>
          <w:numId w:val="43"/>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F723E6" w:rsidRPr="00770F6E" w:rsidRDefault="00233C0A"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770F6E" w:rsidRDefault="00770F6E" w:rsidP="00770F6E">
      <w:pPr>
        <w:pStyle w:val="Footer"/>
        <w:tabs>
          <w:tab w:val="clear" w:pos="4320"/>
          <w:tab w:val="clear" w:pos="8640"/>
        </w:tabs>
        <w:spacing w:line="360" w:lineRule="auto"/>
        <w:ind w:left="360"/>
      </w:pPr>
    </w:p>
    <w:p w:rsidR="00770F6E"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33" type="#_x0000_t75" style="width:7.5pt;height:14.25pt" o:ole="">
            <v:imagedata r:id="rId81" o:title=""/>
          </v:shape>
          <o:OLEObject Type="Embed" ProgID="Equation.3" ShapeID="_x0000_i1033" DrawAspect="Content" ObjectID="_1493677194" r:id="rId82"/>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770F6E" w:rsidRDefault="00233C0A"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770F6E" w:rsidRPr="00770F6E" w:rsidRDefault="00770F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r>
        <w:t>should be pre-computed.</w:t>
      </w:r>
    </w:p>
    <w:p w:rsidR="00230E58" w:rsidRDefault="00F723E6" w:rsidP="00230E58">
      <w:pPr>
        <w:pStyle w:val="Footer"/>
        <w:numPr>
          <w:ilvl w:val="0"/>
          <w:numId w:val="41"/>
        </w:numPr>
        <w:tabs>
          <w:tab w:val="clear" w:pos="4320"/>
          <w:tab w:val="clear" w:pos="8640"/>
        </w:tabs>
        <w:spacing w:line="360" w:lineRule="auto"/>
      </w:pPr>
      <w:r>
        <w:rPr>
          <w:u w:val="single"/>
        </w:rPr>
        <w:t>Step #5</w:t>
      </w:r>
      <w:r>
        <w:t>: The segment specific constraint now becomes</w:t>
      </w:r>
    </w:p>
    <w:p w:rsidR="00F723E6" w:rsidRPr="00230E58" w:rsidRDefault="00770F6E" w:rsidP="00230E58">
      <w:pPr>
        <w:pStyle w:val="Footer"/>
        <w:tabs>
          <w:tab w:val="clear" w:pos="4320"/>
          <w:tab w:val="clear" w:pos="8640"/>
        </w:tabs>
        <w:spacing w:line="360" w:lineRule="auto"/>
        <w:ind w:left="360"/>
      </w:pPr>
      <m:oMathPara>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230E58" w:rsidRDefault="00230E58" w:rsidP="00230E58">
      <w:pPr>
        <w:pStyle w:val="Footer"/>
        <w:tabs>
          <w:tab w:val="clear" w:pos="4320"/>
          <w:tab w:val="clear" w:pos="8640"/>
        </w:tabs>
        <w:spacing w:line="360" w:lineRule="auto"/>
        <w:ind w:left="360"/>
      </w:pPr>
    </w:p>
    <w:p w:rsidR="00AB3185" w:rsidRDefault="00F723E6" w:rsidP="00E35FCB">
      <w:pPr>
        <w:pStyle w:val="Footer"/>
        <w:numPr>
          <w:ilvl w:val="0"/>
          <w:numId w:val="41"/>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4" type="#_x0000_t75" style="width:14.25pt;height:21.75pt" o:ole="">
            <v:imagedata r:id="rId83" o:title=""/>
          </v:shape>
          <o:OLEObject Type="Embed" ProgID="Equation.3" ShapeID="_x0000_i1034" DrawAspect="Content" ObjectID="_1493677195" r:id="rId84"/>
        </w:object>
      </w:r>
      <w:r>
        <w:t xml:space="preserve"> and the segment basis functions </w:t>
      </w:r>
      <w:r>
        <w:rPr>
          <w:position w:val="-12"/>
        </w:rPr>
        <w:object w:dxaOrig="279" w:dyaOrig="360">
          <v:shape id="_x0000_i1035" type="#_x0000_t75" style="width:14.25pt;height:21.75pt" o:ole="">
            <v:imagedata r:id="rId85" o:title=""/>
          </v:shape>
          <o:OLEObject Type="Embed" ProgID="Equation.3" ShapeID="_x0000_i1035" DrawAspect="Content" ObjectID="_1493677196" r:id="rId86"/>
        </w:object>
      </w:r>
      <w:r>
        <w:t>, the constraint gets re-specified as follows:</w:t>
      </w:r>
    </w:p>
    <w:p w:rsidR="00AB3185" w:rsidRDefault="00AB3185" w:rsidP="00AB3185">
      <w:pPr>
        <w:pStyle w:val="Footer"/>
        <w:tabs>
          <w:tab w:val="clear" w:pos="4320"/>
          <w:tab w:val="clear" w:pos="8640"/>
        </w:tabs>
        <w:spacing w:line="360" w:lineRule="auto"/>
        <w:ind w:left="360"/>
      </w:pPr>
    </w:p>
    <w:p w:rsidR="00F723E6" w:rsidRPr="00AB3185" w:rsidRDefault="00AB3185"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AB3185" w:rsidRDefault="00AB3185" w:rsidP="00AB3185">
      <w:pPr>
        <w:pStyle w:val="Footer"/>
        <w:tabs>
          <w:tab w:val="clear" w:pos="4320"/>
          <w:tab w:val="clear" w:pos="8640"/>
        </w:tabs>
        <w:spacing w:line="360" w:lineRule="auto"/>
        <w:ind w:left="360"/>
      </w:pPr>
    </w:p>
    <w:p w:rsidR="00AB3185" w:rsidRPr="00AB3185" w:rsidRDefault="00AB3185"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oMath>
      </m:oMathPara>
    </w:p>
    <w:p w:rsidR="00AB3185" w:rsidRDefault="00AB3185"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B7468E" w:rsidRDefault="00B7468E" w:rsidP="00B7468E">
      <w:pPr>
        <w:pStyle w:val="Footer"/>
        <w:tabs>
          <w:tab w:val="clear" w:pos="4320"/>
          <w:tab w:val="clear" w:pos="8640"/>
        </w:tabs>
        <w:spacing w:line="360" w:lineRule="auto"/>
        <w:ind w:firstLine="360"/>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B7468E" w:rsidRPr="00B7468E" w:rsidRDefault="00B7468E"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r>
        <w:lastRenderedPageBreak/>
        <w:t>can be pre-computed. Thus, the above becomes</w:t>
      </w:r>
    </w:p>
    <w:p w:rsidR="00B7468E" w:rsidRDefault="00B7468E" w:rsidP="00B7468E">
      <w:pPr>
        <w:pStyle w:val="Footer"/>
        <w:tabs>
          <w:tab w:val="clear" w:pos="4320"/>
          <w:tab w:val="clear" w:pos="8640"/>
        </w:tabs>
        <w:spacing w:line="360" w:lineRule="auto"/>
        <w:ind w:firstLine="360"/>
      </w:pPr>
    </w:p>
    <w:p w:rsidR="00F723E6" w:rsidRPr="00B7468E" w:rsidRDefault="00B7468E" w:rsidP="00B7468E">
      <w:pPr>
        <w:pStyle w:val="Footer"/>
        <w:tabs>
          <w:tab w:val="clear" w:pos="4320"/>
          <w:tab w:val="clear" w:pos="8640"/>
        </w:tabs>
        <w:spacing w:line="360" w:lineRule="auto"/>
        <w:ind w:firstLine="360"/>
      </w:pPr>
      <m:oMathPara>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B7468E" w:rsidRPr="00B7468E" w:rsidRDefault="00B7468E" w:rsidP="00B7468E">
      <w:pPr>
        <w:pStyle w:val="Footer"/>
        <w:tabs>
          <w:tab w:val="clear" w:pos="4320"/>
          <w:tab w:val="clear" w:pos="8640"/>
        </w:tabs>
        <w:spacing w:line="360" w:lineRule="auto"/>
        <w:ind w:firstLine="360"/>
      </w:pP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F723E6" w:rsidRPr="00233C0A" w:rsidRDefault="00233C0A" w:rsidP="00233C0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oMath>
      </m:oMathPara>
    </w:p>
    <w:p w:rsidR="00233C0A" w:rsidRDefault="00233C0A" w:rsidP="00233C0A">
      <w:pPr>
        <w:pStyle w:val="Footer"/>
        <w:tabs>
          <w:tab w:val="clear" w:pos="4320"/>
          <w:tab w:val="clear" w:pos="8640"/>
        </w:tabs>
        <w:spacing w:line="360" w:lineRule="auto"/>
        <w:rPr>
          <w:u w:val="single"/>
        </w:rPr>
      </w:pPr>
    </w:p>
    <w:p w:rsidR="00F723E6" w:rsidRDefault="003D4F04" w:rsidP="00E35FCB">
      <w:pPr>
        <w:pStyle w:val="Footer"/>
        <w:numPr>
          <w:ilvl w:val="0"/>
          <w:numId w:val="41"/>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F723E6" w:rsidRPr="00D447ED" w:rsidRDefault="00233C0A" w:rsidP="00D447ED">
      <w:pPr>
        <w:pStyle w:val="Footer"/>
        <w:tabs>
          <w:tab w:val="clear" w:pos="4320"/>
          <w:tab w:val="clear" w:pos="8640"/>
        </w:tabs>
        <w:spacing w:line="360" w:lineRule="auto"/>
        <w:ind w:left="720"/>
      </w:pPr>
      <m:oMathPara>
        <m:oMath>
          <m: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r>
                        <w:rPr>
                          <w:rFonts w:ascii="Cambria Math" w:hAnsi="Cambria Math"/>
                        </w:rPr>
                        <m:t>-1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m:t>
          </m:r>
        </m:oMath>
      </m:oMathPara>
    </w:p>
    <w:p w:rsidR="00D447ED" w:rsidRDefault="00D447ED" w:rsidP="00D447ED">
      <w:pPr>
        <w:pStyle w:val="Footer"/>
        <w:tabs>
          <w:tab w:val="clear" w:pos="4320"/>
          <w:tab w:val="clear" w:pos="8640"/>
        </w:tabs>
        <w:spacing w:line="360" w:lineRule="auto"/>
        <w:ind w:left="720"/>
        <w:rPr>
          <w:u w:val="single"/>
        </w:rPr>
      </w:pPr>
    </w:p>
    <w:p w:rsidR="00D447ED" w:rsidRPr="00D447ED" w:rsidRDefault="00F723E6" w:rsidP="00E35FCB">
      <w:pPr>
        <w:pStyle w:val="Footer"/>
        <w:numPr>
          <w:ilvl w:val="0"/>
          <w:numId w:val="45"/>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F723E6" w:rsidRPr="00D447ED" w:rsidRDefault="00D447ED" w:rsidP="00D447ED">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oMath>
      </m:oMathPara>
    </w:p>
    <w:p w:rsidR="00D447ED" w:rsidRDefault="00D447ED" w:rsidP="00D447ED">
      <w:pPr>
        <w:pStyle w:val="Footer"/>
        <w:tabs>
          <w:tab w:val="clear" w:pos="4320"/>
          <w:tab w:val="clear" w:pos="8640"/>
        </w:tabs>
        <w:spacing w:line="360" w:lineRule="auto"/>
        <w:ind w:left="720"/>
        <w:rPr>
          <w:u w:val="single"/>
        </w:rPr>
      </w:pPr>
    </w:p>
    <w:p w:rsidR="003D4F04" w:rsidRPr="003D4F04"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D4F04" w:rsidRDefault="00D447ED"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3D4F04" w:rsidRPr="003D4F04" w:rsidRDefault="003D4F04"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rsidR="003D4F04" w:rsidRPr="003D4F04"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D4F04" w:rsidRDefault="003D4F04"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D4F04" w:rsidRPr="003D4F04" w:rsidRDefault="003D4F04"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E35FCB">
      <w:pPr>
        <w:pStyle w:val="Footer"/>
        <w:numPr>
          <w:ilvl w:val="0"/>
          <w:numId w:val="46"/>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8D4499" w:rsidRDefault="008D4499"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m:t>
              </m:r>
              <m:r>
                <w:rPr>
                  <w:rFonts w:ascii="Cambria Math" w:hAnsi="Cambria Math"/>
                </w:rPr>
                <m:t>loating</m:t>
              </m:r>
            </m:sub>
          </m:sSub>
          <m:r>
            <w:rPr>
              <w:rFonts w:ascii="Cambria Math" w:hAnsi="Cambria Math"/>
            </w:rPr>
            <m:t>=0</m:t>
          </m:r>
        </m:oMath>
      </m:oMathPara>
    </w:p>
    <w:p w:rsidR="008D4499" w:rsidRDefault="008D4499" w:rsidP="008D4499">
      <w:pPr>
        <w:pStyle w:val="Footer"/>
        <w:tabs>
          <w:tab w:val="clear" w:pos="4320"/>
          <w:tab w:val="clear" w:pos="8640"/>
        </w:tabs>
        <w:spacing w:line="360" w:lineRule="auto"/>
        <w:ind w:left="720"/>
      </w:pPr>
    </w:p>
    <w:p w:rsidR="008D4499" w:rsidRPr="008D4499" w:rsidRDefault="008D4499" w:rsidP="008D4499">
      <w:pPr>
        <w:pStyle w:val="Footer"/>
        <w:tabs>
          <w:tab w:val="clear" w:pos="4320"/>
          <w:tab w:val="clear" w:pos="8640"/>
        </w:tabs>
        <w:spacing w:line="360" w:lineRule="auto"/>
        <w:ind w:left="72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m:t>
          </m:r>
        </m:oMath>
      </m:oMathPara>
    </w:p>
    <w:p w:rsidR="008D4499" w:rsidRDefault="008D4499" w:rsidP="008D4499">
      <w:pPr>
        <w:pStyle w:val="Footer"/>
        <w:tabs>
          <w:tab w:val="clear" w:pos="4320"/>
          <w:tab w:val="clear" w:pos="8640"/>
        </w:tabs>
        <w:spacing w:line="360" w:lineRule="auto"/>
        <w:ind w:left="720"/>
      </w:pPr>
    </w:p>
    <w:p w:rsidR="008D4499" w:rsidRDefault="00F723E6" w:rsidP="00E35FCB">
      <w:pPr>
        <w:pStyle w:val="Footer"/>
        <w:numPr>
          <w:ilvl w:val="0"/>
          <w:numId w:val="46"/>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8D4499" w:rsidRPr="008D4499" w:rsidRDefault="008D4499"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F723E6" w:rsidRDefault="00F723E6" w:rsidP="008D4499">
      <w:pPr>
        <w:pStyle w:val="Footer"/>
        <w:tabs>
          <w:tab w:val="clear" w:pos="4320"/>
          <w:tab w:val="clear" w:pos="8640"/>
        </w:tabs>
        <w:spacing w:line="360" w:lineRule="auto"/>
        <w:ind w:left="720"/>
      </w:pPr>
    </w:p>
    <w:p w:rsidR="00F723E6" w:rsidRDefault="00F723E6" w:rsidP="00E35FCB">
      <w:pPr>
        <w:pStyle w:val="Footer"/>
        <w:numPr>
          <w:ilvl w:val="0"/>
          <w:numId w:val="41"/>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E35FCB">
      <w:pPr>
        <w:pStyle w:val="Footer"/>
        <w:numPr>
          <w:ilvl w:val="0"/>
          <w:numId w:val="47"/>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F723E6" w:rsidRPr="003F08E4" w:rsidRDefault="003F08E4" w:rsidP="003F08E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a</m:t>
              </m:r>
              <m:r>
                <w:rPr>
                  <w:rFonts w:ascii="Cambria Math" w:hAnsi="Cambria Math"/>
                </w:rPr>
                <m:t>-1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oMath>
      </m:oMathPara>
    </w:p>
    <w:p w:rsidR="003F08E4" w:rsidRDefault="003F08E4" w:rsidP="003F08E4">
      <w:pPr>
        <w:pStyle w:val="Footer"/>
        <w:tabs>
          <w:tab w:val="clear" w:pos="4320"/>
          <w:tab w:val="clear" w:pos="8640"/>
        </w:tabs>
        <w:spacing w:line="360" w:lineRule="auto"/>
        <w:ind w:left="720"/>
      </w:pP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lastRenderedPageBreak/>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bookmarkStart w:id="0" w:name="_GoBack"/>
    </w:p>
    <w:bookmarkEnd w:id="0"/>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Default="00D340C7" w:rsidP="00D340C7">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F723E6" w:rsidRDefault="00F723E6" w:rsidP="00D340C7">
      <w:pPr>
        <w:pStyle w:val="Footer"/>
        <w:tabs>
          <w:tab w:val="clear" w:pos="4320"/>
          <w:tab w:val="clear" w:pos="8640"/>
        </w:tabs>
        <w:spacing w:line="360" w:lineRule="auto"/>
      </w:pPr>
    </w:p>
    <w:p w:rsidR="00F723E6" w:rsidRDefault="00F723E6" w:rsidP="00E35FCB">
      <w:pPr>
        <w:pStyle w:val="Footer"/>
        <w:numPr>
          <w:ilvl w:val="0"/>
          <w:numId w:val="31"/>
        </w:numPr>
        <w:tabs>
          <w:tab w:val="clear" w:pos="4320"/>
          <w:tab w:val="clear" w:pos="8640"/>
        </w:tabs>
        <w:spacing w:line="360" w:lineRule="auto"/>
      </w:pPr>
      <w:r>
        <w:rPr>
          <w:position w:val="-34"/>
        </w:rPr>
        <w:object w:dxaOrig="5300" w:dyaOrig="800">
          <v:shape id="_x0000_i1036" type="#_x0000_t75" style="width:266.25pt;height:36pt" o:ole="">
            <v:imagedata r:id="rId87" o:title=""/>
          </v:shape>
          <o:OLEObject Type="Embed" ProgID="Equation.3" ShapeID="_x0000_i1036" DrawAspect="Content" ObjectID="_1493677197" r:id="rId88"/>
        </w:object>
      </w:r>
      <w:r>
        <w:t>.</w:t>
      </w:r>
    </w:p>
    <w:p w:rsidR="00F723E6" w:rsidRDefault="00F723E6" w:rsidP="00E35FCB">
      <w:pPr>
        <w:pStyle w:val="Footer"/>
        <w:numPr>
          <w:ilvl w:val="0"/>
          <w:numId w:val="30"/>
        </w:numPr>
        <w:tabs>
          <w:tab w:val="clear" w:pos="4320"/>
          <w:tab w:val="clear" w:pos="8640"/>
        </w:tabs>
        <w:spacing w:line="360" w:lineRule="auto"/>
      </w:pPr>
      <w:r>
        <w:rPr>
          <w:position w:val="-10"/>
        </w:rPr>
        <w:object w:dxaOrig="840" w:dyaOrig="340">
          <v:shape id="_x0000_i1037" type="#_x0000_t75" style="width:43.5pt;height:21.75pt" o:ole="">
            <v:imagedata r:id="rId89" o:title=""/>
          </v:shape>
          <o:OLEObject Type="Embed" ProgID="Equation.3" ShapeID="_x0000_i1037" DrawAspect="Content" ObjectID="_1493677198" r:id="rId90"/>
        </w:object>
      </w:r>
      <w:r>
        <w:t xml:space="preserve"> =&gt; Forward rate between times </w:t>
      </w:r>
      <w:r>
        <w:rPr>
          <w:position w:val="-10"/>
        </w:rPr>
        <w:object w:dxaOrig="240" w:dyaOrig="340">
          <v:shape id="_x0000_i1038" type="#_x0000_t75" style="width:14.25pt;height:21.75pt" o:ole="">
            <v:imagedata r:id="rId91" o:title=""/>
          </v:shape>
          <o:OLEObject Type="Embed" ProgID="Equation.3" ShapeID="_x0000_i1038" DrawAspect="Content" ObjectID="_1493677199" r:id="rId92"/>
        </w:object>
      </w:r>
      <w:r>
        <w:t xml:space="preserve"> and </w:t>
      </w:r>
      <w:r>
        <w:rPr>
          <w:position w:val="-10"/>
        </w:rPr>
        <w:object w:dxaOrig="240" w:dyaOrig="340">
          <v:shape id="_x0000_i1039" type="#_x0000_t75" style="width:14.25pt;height:21.75pt" o:ole="">
            <v:imagedata r:id="rId93" o:title=""/>
          </v:shape>
          <o:OLEObject Type="Embed" ProgID="Equation.3" ShapeID="_x0000_i1039" DrawAspect="Content" ObjectID="_1493677200" r:id="rId94"/>
        </w:object>
      </w:r>
      <w:r>
        <w:t>.</w:t>
      </w:r>
    </w:p>
    <w:p w:rsidR="00F723E6" w:rsidRDefault="00F723E6" w:rsidP="00E35FCB">
      <w:pPr>
        <w:pStyle w:val="Footer"/>
        <w:numPr>
          <w:ilvl w:val="0"/>
          <w:numId w:val="30"/>
        </w:numPr>
        <w:tabs>
          <w:tab w:val="clear" w:pos="4320"/>
          <w:tab w:val="clear" w:pos="8640"/>
        </w:tabs>
        <w:spacing w:line="360" w:lineRule="auto"/>
      </w:pPr>
      <w:r>
        <w:rPr>
          <w:position w:val="-14"/>
        </w:rPr>
        <w:object w:dxaOrig="680" w:dyaOrig="380">
          <v:shape id="_x0000_i1040" type="#_x0000_t75" style="width:36pt;height:21.75pt" o:ole="">
            <v:imagedata r:id="rId95" o:title=""/>
          </v:shape>
          <o:OLEObject Type="Embed" ProgID="Equation.3" ShapeID="_x0000_i1040" DrawAspect="Content" ObjectID="_1493677201" r:id="rId96"/>
        </w:object>
      </w:r>
      <w:r>
        <w:t xml:space="preserve"> =&gt; Discount Factor at time </w:t>
      </w:r>
      <w:r>
        <w:rPr>
          <w:position w:val="-12"/>
        </w:rPr>
        <w:object w:dxaOrig="220" w:dyaOrig="360">
          <v:shape id="_x0000_i1041" type="#_x0000_t75" style="width:7.5pt;height:21.75pt" o:ole="">
            <v:imagedata r:id="rId97" o:title=""/>
          </v:shape>
          <o:OLEObject Type="Embed" ProgID="Equation.3" ShapeID="_x0000_i1041" DrawAspect="Content" ObjectID="_1493677202" r:id="rId98"/>
        </w:objec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F723E6" w:rsidRDefault="00F723E6" w:rsidP="00E35FCB">
      <w:pPr>
        <w:pStyle w:val="Footer"/>
        <w:numPr>
          <w:ilvl w:val="1"/>
          <w:numId w:val="22"/>
        </w:numPr>
        <w:tabs>
          <w:tab w:val="clear" w:pos="4320"/>
          <w:tab w:val="clear" w:pos="8640"/>
        </w:tabs>
        <w:spacing w:line="360" w:lineRule="auto"/>
      </w:pPr>
      <w:r>
        <w:rPr>
          <w:u w:val="single"/>
        </w:rPr>
        <w:t>Zero Rate-&gt;DF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180" w:dyaOrig="840">
          <v:shape id="_x0000_i1042" type="#_x0000_t75" style="width:158.25pt;height:43.5pt" o:ole="">
            <v:imagedata r:id="rId99" o:title=""/>
          </v:shape>
          <o:OLEObject Type="Embed" ProgID="Equation.3" ShapeID="_x0000_i1042" DrawAspect="Content" ObjectID="_1493677203" r:id="rId100"/>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043" type="#_x0000_t75" style="width:21.75pt;height:21.75pt" o:ole="">
            <v:imagedata r:id="rId101" o:title=""/>
          </v:shape>
          <o:OLEObject Type="Embed" ProgID="Equation.3" ShapeID="_x0000_i1043" DrawAspect="Content" ObjectID="_1493677204" r:id="rId102"/>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xml:space="preserve">: In general, when dealing with the splined mechanisms for curve cooking, it may not be accurate to depend on the quote </w:t>
      </w:r>
      <w:r>
        <w:lastRenderedPageBreak/>
        <w:t>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Derivative to Quote Jacobian via the Discount Factor Latent State</w:t>
      </w:r>
      <w:r>
        <w:t>:</w:t>
      </w:r>
    </w:p>
    <w:p w:rsidR="00F723E6" w:rsidRDefault="00F723E6" w:rsidP="00E35FCB">
      <w:pPr>
        <w:pStyle w:val="Footer"/>
        <w:numPr>
          <w:ilvl w:val="0"/>
          <w:numId w:val="107"/>
        </w:numPr>
        <w:tabs>
          <w:tab w:val="clear" w:pos="4320"/>
          <w:tab w:val="clear" w:pos="8640"/>
        </w:tabs>
        <w:spacing w:line="360" w:lineRule="auto"/>
      </w:pPr>
      <w:r>
        <w:rPr>
          <w:position w:val="-10"/>
        </w:rPr>
        <w:object w:dxaOrig="1400" w:dyaOrig="320">
          <v:shape id="_x0000_i1044" type="#_x0000_t75" style="width:1in;height:14.25pt" o:ole="">
            <v:imagedata r:id="rId103" o:title=""/>
          </v:shape>
          <o:OLEObject Type="Embed" ProgID="Equation.3" ShapeID="_x0000_i1044" DrawAspect="Content" ObjectID="_1493677205" r:id="rId104"/>
        </w:object>
      </w:r>
      <w:r>
        <w:t xml:space="preserve"> Calibration Components</w:t>
      </w:r>
    </w:p>
    <w:p w:rsidR="00F723E6" w:rsidRDefault="00F723E6" w:rsidP="00E35FCB">
      <w:pPr>
        <w:pStyle w:val="Footer"/>
        <w:numPr>
          <w:ilvl w:val="0"/>
          <w:numId w:val="107"/>
        </w:numPr>
        <w:tabs>
          <w:tab w:val="clear" w:pos="4320"/>
          <w:tab w:val="clear" w:pos="8640"/>
        </w:tabs>
        <w:spacing w:line="360" w:lineRule="auto"/>
      </w:pPr>
      <w:r>
        <w:rPr>
          <w:position w:val="-12"/>
        </w:rPr>
        <w:object w:dxaOrig="1520" w:dyaOrig="360">
          <v:shape id="_x0000_i1045" type="#_x0000_t75" style="width:79.5pt;height:21.75pt" o:ole="">
            <v:imagedata r:id="rId105" o:title=""/>
          </v:shape>
          <o:OLEObject Type="Embed" ProgID="Equation.3" ShapeID="_x0000_i1045" DrawAspect="Content" ObjectID="_1493677206" r:id="rId106"/>
        </w:object>
      </w:r>
      <w:r>
        <w:t xml:space="preserve"> Corresponding Quotes</w:t>
      </w:r>
    </w:p>
    <w:p w:rsidR="00F723E6" w:rsidRDefault="00F723E6" w:rsidP="00E35FCB">
      <w:pPr>
        <w:pStyle w:val="Footer"/>
        <w:numPr>
          <w:ilvl w:val="0"/>
          <w:numId w:val="107"/>
        </w:numPr>
        <w:tabs>
          <w:tab w:val="clear" w:pos="4320"/>
          <w:tab w:val="clear" w:pos="8640"/>
        </w:tabs>
        <w:spacing w:line="360" w:lineRule="auto"/>
      </w:pPr>
      <w:r>
        <w:t xml:space="preserve">Let’s say the Derivative PV is </w:t>
      </w:r>
      <w:r>
        <w:rPr>
          <w:position w:val="-30"/>
        </w:rPr>
        <w:object w:dxaOrig="3760" w:dyaOrig="700">
          <v:shape id="_x0000_i1046" type="#_x0000_t75" style="width:187.5pt;height:36pt" o:ole="">
            <v:imagedata r:id="rId107" o:title=""/>
          </v:shape>
          <o:OLEObject Type="Embed" ProgID="Equation.3" ShapeID="_x0000_i1046" DrawAspect="Content" ObjectID="_1493677207" r:id="rId108"/>
        </w:object>
      </w:r>
      <w:r>
        <w:t xml:space="preserve">. Thus what is typically needed to estimate product-to-quote sensitivities via the Discount Factor latent state is </w:t>
      </w:r>
      <w:r>
        <w:rPr>
          <w:position w:val="-30"/>
        </w:rPr>
        <w:object w:dxaOrig="800" w:dyaOrig="700">
          <v:shape id="_x0000_i1047" type="#_x0000_t75" style="width:36pt;height:36pt" o:ole="">
            <v:imagedata r:id="rId109" o:title=""/>
          </v:shape>
          <o:OLEObject Type="Embed" ProgID="Equation.3" ShapeID="_x0000_i1047" DrawAspect="Content" ObjectID="_1493677208" r:id="rId110"/>
        </w:object>
      </w:r>
      <w:r>
        <w:t>.</w:t>
      </w:r>
    </w:p>
    <w:p w:rsidR="00F723E6"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280" w:dyaOrig="840">
          <v:shape id="_x0000_i1048" type="#_x0000_t75" style="width:165.75pt;height:43.5pt" o:ole="">
            <v:imagedata r:id="rId111" o:title=""/>
          </v:shape>
          <o:OLEObject Type="Embed" ProgID="Equation.3" ShapeID="_x0000_i1048" DrawAspect="Content" ObjectID="_1493677209" r:id="rId112"/>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049" type="#_x0000_t75" style="width:21.75pt;height:21.75pt" o:ole="">
            <v:imagedata r:id="rId113" o:title=""/>
          </v:shape>
          <o:OLEObject Type="Embed" ProgID="Equation.3" ShapeID="_x0000_i1049" DrawAspect="Content" ObjectID="_1493677210" r:id="rId114"/>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PV-&gt;Quote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300" w:dyaOrig="840">
          <v:shape id="_x0000_i1050" type="#_x0000_t75" style="width:165.75pt;height:43.5pt" o:ole="">
            <v:imagedata r:id="rId115" o:title=""/>
          </v:shape>
          <o:OLEObject Type="Embed" ProgID="Equation.3" ShapeID="_x0000_i1050" DrawAspect="Content" ObjectID="_1493677211" r:id="rId116"/>
        </w:object>
      </w: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F723E6" w:rsidRDefault="00F723E6" w:rsidP="00E35FCB">
      <w:pPr>
        <w:pStyle w:val="Footer"/>
        <w:numPr>
          <w:ilvl w:val="0"/>
          <w:numId w:val="32"/>
        </w:numPr>
        <w:tabs>
          <w:tab w:val="clear" w:pos="4320"/>
          <w:tab w:val="clear" w:pos="8640"/>
        </w:tabs>
        <w:spacing w:line="360" w:lineRule="auto"/>
      </w:pPr>
      <w:r>
        <w:rPr>
          <w:position w:val="-32"/>
        </w:rPr>
        <w:object w:dxaOrig="3920" w:dyaOrig="740">
          <v:shape id="_x0000_i1051" type="#_x0000_t75" style="width:194.25pt;height:36pt" o:ole="">
            <v:imagedata r:id="rId117" o:title=""/>
          </v:shape>
          <o:OLEObject Type="Embed" ProgID="Equation.3" ShapeID="_x0000_i1051" DrawAspect="Content" ObjectID="_1493677212" r:id="rId118"/>
        </w:object>
      </w:r>
    </w:p>
    <w:p w:rsidR="00F723E6" w:rsidRDefault="00F723E6" w:rsidP="00E35FCB">
      <w:pPr>
        <w:pStyle w:val="Footer"/>
        <w:numPr>
          <w:ilvl w:val="0"/>
          <w:numId w:val="30"/>
        </w:numPr>
        <w:tabs>
          <w:tab w:val="clear" w:pos="4320"/>
          <w:tab w:val="clear" w:pos="8640"/>
        </w:tabs>
        <w:spacing w:line="360" w:lineRule="auto"/>
      </w:pPr>
      <w:r>
        <w:rPr>
          <w:position w:val="-14"/>
        </w:rPr>
        <w:object w:dxaOrig="220" w:dyaOrig="380">
          <v:shape id="_x0000_i1052" type="#_x0000_t75" style="width:7.5pt;height:21.75pt" o:ole="">
            <v:imagedata r:id="rId119" o:title=""/>
          </v:shape>
          <o:OLEObject Type="Embed" ProgID="Equation.3" ShapeID="_x0000_i1052" DrawAspect="Content" ObjectID="_1493677213" r:id="rId120"/>
        </w:object>
      </w:r>
      <w:r>
        <w:t xml:space="preserve"> =&gt; Cash Rate Quote for the j</w:t>
      </w:r>
      <w:r>
        <w:rPr>
          <w:vertAlign w:val="superscript"/>
        </w:rPr>
        <w:t>th</w:t>
      </w:r>
      <w:r>
        <w:t xml:space="preserve"> Cash instrument.</w:t>
      </w:r>
    </w:p>
    <w:p w:rsidR="00F723E6" w:rsidRDefault="00F723E6" w:rsidP="00E35FCB">
      <w:pPr>
        <w:pStyle w:val="Footer"/>
        <w:numPr>
          <w:ilvl w:val="0"/>
          <w:numId w:val="30"/>
        </w:numPr>
        <w:tabs>
          <w:tab w:val="clear" w:pos="4320"/>
          <w:tab w:val="clear" w:pos="8640"/>
        </w:tabs>
        <w:spacing w:line="360" w:lineRule="auto"/>
      </w:pPr>
      <w:r>
        <w:rPr>
          <w:position w:val="-14"/>
        </w:rPr>
        <w:object w:dxaOrig="660" w:dyaOrig="380">
          <v:shape id="_x0000_i1053" type="#_x0000_t75" style="width:36pt;height:21.75pt" o:ole="">
            <v:imagedata r:id="rId121" o:title=""/>
          </v:shape>
          <o:OLEObject Type="Embed" ProgID="Equation.3" ShapeID="_x0000_i1053" DrawAspect="Content" ObjectID="_1493677214" r:id="rId122"/>
        </w:object>
      </w:r>
      <w:r>
        <w:t xml:space="preserve"> =&gt; Discount Factor at time </w:t>
      </w:r>
      <w:r>
        <w:rPr>
          <w:position w:val="-14"/>
        </w:rPr>
        <w:object w:dxaOrig="220" w:dyaOrig="380">
          <v:shape id="_x0000_i1054" type="#_x0000_t75" style="width:7.5pt;height:21.75pt" o:ole="">
            <v:imagedata r:id="rId123" o:title=""/>
          </v:shape>
          <o:OLEObject Type="Embed" ProgID="Equation.3" ShapeID="_x0000_i1054" DrawAspect="Content" ObjectID="_1493677215" r:id="rId124"/>
        </w:object>
      </w:r>
    </w:p>
    <w:p w:rsidR="00F723E6"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Default="00F723E6" w:rsidP="00E35FCB">
      <w:pPr>
        <w:pStyle w:val="Footer"/>
        <w:numPr>
          <w:ilvl w:val="0"/>
          <w:numId w:val="35"/>
        </w:numPr>
        <w:tabs>
          <w:tab w:val="clear" w:pos="4320"/>
          <w:tab w:val="clear" w:pos="8640"/>
        </w:tabs>
        <w:spacing w:line="360" w:lineRule="auto"/>
      </w:pPr>
      <w:r>
        <w:rPr>
          <w:position w:val="-34"/>
        </w:rPr>
        <w:object w:dxaOrig="3500" w:dyaOrig="760">
          <v:shape id="_x0000_i1055" type="#_x0000_t75" style="width:172.5pt;height:36pt" o:ole="">
            <v:imagedata r:id="rId125" o:title=""/>
          </v:shape>
          <o:OLEObject Type="Embed" ProgID="Equation.3" ShapeID="_x0000_i1055" DrawAspect="Content" ObjectID="_1493677216" r:id="rId126"/>
        </w:object>
      </w:r>
    </w:p>
    <w:p w:rsidR="00F723E6" w:rsidRDefault="00F723E6" w:rsidP="00E35FCB">
      <w:pPr>
        <w:pStyle w:val="Footer"/>
        <w:numPr>
          <w:ilvl w:val="0"/>
          <w:numId w:val="35"/>
        </w:numPr>
        <w:tabs>
          <w:tab w:val="clear" w:pos="4320"/>
          <w:tab w:val="clear" w:pos="8640"/>
        </w:tabs>
        <w:spacing w:line="360" w:lineRule="auto"/>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Euro-dollar Future 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679" w:dyaOrig="760">
          <v:shape id="_x0000_i1056" type="#_x0000_t75" style="width:280.5pt;height:36pt" o:ole="">
            <v:imagedata r:id="rId127" o:title=""/>
          </v:shape>
          <o:OLEObject Type="Embed" ProgID="Equation.3" ShapeID="_x0000_i1056" DrawAspect="Content" ObjectID="_1493677217" r:id="rId128"/>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057" type="#_x0000_t75" style="width:14.25pt;height:21.75pt" o:ole="">
            <v:imagedata r:id="rId129" o:title=""/>
          </v:shape>
          <o:OLEObject Type="Embed" ProgID="Equation.3" ShapeID="_x0000_i1057" DrawAspect="Content" ObjectID="_1493677218" r:id="rId130"/>
        </w:object>
      </w:r>
      <w:r>
        <w:t xml:space="preserve"> =&gt; Quote for the j</w:t>
      </w:r>
      <w:r>
        <w:rPr>
          <w:vertAlign w:val="superscript"/>
        </w:rPr>
        <w:t>th</w:t>
      </w:r>
      <w:r>
        <w:t xml:space="preserve"> EDF with start date of </w:t>
      </w:r>
      <w:r>
        <w:rPr>
          <w:position w:val="-14"/>
        </w:rPr>
        <w:object w:dxaOrig="680" w:dyaOrig="380">
          <v:shape id="_x0000_i1058" type="#_x0000_t75" style="width:36pt;height:21.75pt" o:ole="">
            <v:imagedata r:id="rId131" o:title=""/>
          </v:shape>
          <o:OLEObject Type="Embed" ProgID="Equation.3" ShapeID="_x0000_i1058" DrawAspect="Content" ObjectID="_1493677219" r:id="rId132"/>
        </w:object>
      </w:r>
      <w:r>
        <w:t xml:space="preserve"> and maturity of </w:t>
      </w:r>
      <w:r>
        <w:rPr>
          <w:position w:val="-14"/>
        </w:rPr>
        <w:object w:dxaOrig="220" w:dyaOrig="380">
          <v:shape id="_x0000_i1059" type="#_x0000_t75" style="width:7.5pt;height:21.75pt" o:ole="">
            <v:imagedata r:id="rId133" o:title=""/>
          </v:shape>
          <o:OLEObject Type="Embed" ProgID="Equation.3" ShapeID="_x0000_i1059" DrawAspect="Content" ObjectID="_1493677220" r:id="rId134"/>
        </w:object>
      </w:r>
      <w:r>
        <w:t>.</w:t>
      </w:r>
    </w:p>
    <w:p w:rsidR="00F723E6" w:rsidRDefault="00F723E6" w:rsidP="00E35FCB">
      <w:pPr>
        <w:pStyle w:val="Footer"/>
        <w:numPr>
          <w:ilvl w:val="1"/>
          <w:numId w:val="22"/>
        </w:numPr>
        <w:tabs>
          <w:tab w:val="clear" w:pos="4320"/>
          <w:tab w:val="clear" w:pos="8640"/>
        </w:tabs>
        <w:spacing w:line="360" w:lineRule="auto"/>
      </w:pPr>
      <w:r>
        <w:rPr>
          <w:u w:val="single"/>
        </w:rPr>
        <w:t>Euro-dollar Future PV-DF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820" w:dyaOrig="760">
          <v:shape id="_x0000_i1060" type="#_x0000_t75" style="width:294.75pt;height:36pt" o:ole="">
            <v:imagedata r:id="rId135" o:title=""/>
          </v:shape>
          <o:OLEObject Type="Embed" ProgID="Equation.3" ShapeID="_x0000_i1060" DrawAspect="Content" ObjectID="_1493677221" r:id="rId136"/>
        </w:object>
      </w:r>
    </w:p>
    <w:p w:rsidR="00F723E6" w:rsidRDefault="00F723E6" w:rsidP="00E35FCB">
      <w:pPr>
        <w:pStyle w:val="Footer"/>
        <w:numPr>
          <w:ilvl w:val="0"/>
          <w:numId w:val="33"/>
        </w:numPr>
        <w:tabs>
          <w:tab w:val="clear" w:pos="4320"/>
          <w:tab w:val="clear" w:pos="8640"/>
        </w:tabs>
        <w:spacing w:line="360" w:lineRule="auto"/>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2200" w:dyaOrig="380">
          <v:shape id="_x0000_i1061" type="#_x0000_t75" style="width:108pt;height:21.75pt" o:ole="">
            <v:imagedata r:id="rId137" o:title=""/>
          </v:shape>
          <o:OLEObject Type="Embed" ProgID="Equation.3" ShapeID="_x0000_i1061" DrawAspect="Content" ObjectID="_1493677222" r:id="rId138"/>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062" type="#_x0000_t75" style="width:14.25pt;height:21.75pt" o:ole="">
            <v:imagedata r:id="rId129" o:title=""/>
          </v:shape>
          <o:OLEObject Type="Embed" ProgID="Equation.3" ShapeID="_x0000_i1062" DrawAspect="Content" ObjectID="_1493677223" r:id="rId139"/>
        </w:object>
      </w:r>
      <w:r>
        <w:t xml:space="preserve"> =&gt; Quote for the j</w:t>
      </w:r>
      <w:r>
        <w:rPr>
          <w:vertAlign w:val="superscript"/>
        </w:rPr>
        <w:t>th</w:t>
      </w:r>
      <w:r>
        <w:t xml:space="preserve"> IRS maturing at </w:t>
      </w:r>
      <w:r>
        <w:rPr>
          <w:position w:val="-14"/>
        </w:rPr>
        <w:object w:dxaOrig="220" w:dyaOrig="380">
          <v:shape id="_x0000_i1063" type="#_x0000_t75" style="width:7.5pt;height:21.75pt" o:ole="">
            <v:imagedata r:id="rId133" o:title=""/>
          </v:shape>
          <o:OLEObject Type="Embed" ProgID="Equation.3" ShapeID="_x0000_i1063" DrawAspect="Content" ObjectID="_1493677224" r:id="rId140"/>
        </w:objec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740" w:dyaOrig="380">
          <v:shape id="_x0000_i1064" type="#_x0000_t75" style="width:36pt;height:21.75pt" o:ole="">
            <v:imagedata r:id="rId141" o:title=""/>
          </v:shape>
          <o:OLEObject Type="Embed" ProgID="Equation.3" ShapeID="_x0000_i1064" DrawAspect="Content" ObjectID="_1493677225" r:id="rId142"/>
        </w:object>
      </w:r>
      <w:r>
        <w:t xml:space="preserve"> =&gt; DV01 of the swap</w:t>
      </w:r>
    </w:p>
    <w:p w:rsidR="00F723E6" w:rsidRDefault="00F723E6" w:rsidP="00E35FCB">
      <w:pPr>
        <w:pStyle w:val="Footer"/>
        <w:numPr>
          <w:ilvl w:val="0"/>
          <w:numId w:val="34"/>
        </w:numPr>
        <w:tabs>
          <w:tab w:val="clear" w:pos="4320"/>
          <w:tab w:val="clear" w:pos="8640"/>
        </w:tabs>
        <w:spacing w:line="360" w:lineRule="auto"/>
      </w:pPr>
      <w:r>
        <w:rPr>
          <w:position w:val="-14"/>
        </w:rPr>
        <w:object w:dxaOrig="999" w:dyaOrig="380">
          <v:shape id="_x0000_i1065" type="#_x0000_t75" style="width:50.25pt;height:21.75pt" o:ole="">
            <v:imagedata r:id="rId143" o:title=""/>
          </v:shape>
          <o:OLEObject Type="Embed" ProgID="Equation.3" ShapeID="_x0000_i1065" DrawAspect="Content" ObjectID="_1493677226" r:id="rId144"/>
        </w:object>
      </w:r>
      <w:r>
        <w:t xml:space="preserve"> =&gt; Floating PV of the swap</w:t>
      </w:r>
    </w:p>
    <w:p w:rsidR="00F723E6" w:rsidRDefault="00F723E6" w:rsidP="00E35FCB">
      <w:pPr>
        <w:pStyle w:val="Footer"/>
        <w:numPr>
          <w:ilvl w:val="0"/>
          <w:numId w:val="34"/>
        </w:numPr>
        <w:tabs>
          <w:tab w:val="clear" w:pos="4320"/>
          <w:tab w:val="clear" w:pos="8640"/>
        </w:tabs>
        <w:spacing w:line="360" w:lineRule="auto"/>
      </w:pPr>
      <w:r>
        <w:rPr>
          <w:position w:val="-34"/>
        </w:rPr>
        <w:object w:dxaOrig="2740" w:dyaOrig="760">
          <v:shape id="_x0000_i1066" type="#_x0000_t75" style="width:136.5pt;height:36pt" o:ole="">
            <v:imagedata r:id="rId145" o:title=""/>
          </v:shape>
          <o:OLEObject Type="Embed" ProgID="Equation.3" ShapeID="_x0000_i1066" DrawAspect="Content" ObjectID="_1493677227" r:id="rId146"/>
        </w:object>
      </w:r>
    </w:p>
    <w:p w:rsidR="00F723E6" w:rsidRDefault="00F723E6" w:rsidP="00E35FCB">
      <w:pPr>
        <w:pStyle w:val="Footer"/>
        <w:numPr>
          <w:ilvl w:val="0"/>
          <w:numId w:val="34"/>
        </w:numPr>
        <w:tabs>
          <w:tab w:val="clear" w:pos="4320"/>
          <w:tab w:val="clear" w:pos="8640"/>
        </w:tabs>
        <w:spacing w:line="360" w:lineRule="auto"/>
      </w:pPr>
      <w:r>
        <w:rPr>
          <w:position w:val="-34"/>
        </w:rPr>
        <w:object w:dxaOrig="4340" w:dyaOrig="760">
          <v:shape id="_x0000_i1067" type="#_x0000_t75" style="width:3in;height:36pt" o:ole="">
            <v:imagedata r:id="rId147" o:title=""/>
          </v:shape>
          <o:OLEObject Type="Embed" ProgID="Equation.3" ShapeID="_x0000_i1067" DrawAspect="Content" ObjectID="_1493677228" r:id="rId148"/>
        </w:object>
      </w:r>
    </w:p>
    <w:p w:rsidR="00F723E6" w:rsidRDefault="00F723E6" w:rsidP="00E35FCB">
      <w:pPr>
        <w:pStyle w:val="Footer"/>
        <w:numPr>
          <w:ilvl w:val="0"/>
          <w:numId w:val="34"/>
        </w:numPr>
        <w:tabs>
          <w:tab w:val="clear" w:pos="4320"/>
          <w:tab w:val="clear" w:pos="8640"/>
        </w:tabs>
        <w:spacing w:line="360" w:lineRule="auto"/>
      </w:pPr>
      <w:r>
        <w:rPr>
          <w:position w:val="-34"/>
        </w:rPr>
        <w:object w:dxaOrig="2940" w:dyaOrig="760">
          <v:shape id="_x0000_i1068" type="#_x0000_t75" style="width:2in;height:36pt" o:ole="">
            <v:imagedata r:id="rId149" o:title=""/>
          </v:shape>
          <o:OLEObject Type="Embed" ProgID="Equation.3" ShapeID="_x0000_i1068" DrawAspect="Content" ObjectID="_1493677229" r:id="rId150"/>
        </w:object>
      </w:r>
    </w:p>
    <w:p w:rsidR="00F723E6" w:rsidRDefault="00F723E6" w:rsidP="00E35FCB">
      <w:pPr>
        <w:pStyle w:val="Footer"/>
        <w:numPr>
          <w:ilvl w:val="0"/>
          <w:numId w:val="34"/>
        </w:numPr>
        <w:tabs>
          <w:tab w:val="clear" w:pos="4320"/>
          <w:tab w:val="clear" w:pos="8640"/>
        </w:tabs>
        <w:spacing w:line="360" w:lineRule="auto"/>
      </w:pPr>
      <w:r>
        <w:rPr>
          <w:position w:val="-28"/>
        </w:rPr>
        <w:object w:dxaOrig="2920" w:dyaOrig="700">
          <v:shape id="_x0000_i1069" type="#_x0000_t75" style="width:2in;height:36pt" o:ole="">
            <v:imagedata r:id="rId151" o:title=""/>
          </v:shape>
          <o:OLEObject Type="Embed" ProgID="Equation.3" ShapeID="_x0000_i1069" DrawAspect="Content" ObjectID="_1493677230" r:id="rId152"/>
        </w:object>
      </w:r>
    </w:p>
    <w:p w:rsidR="00F723E6" w:rsidRDefault="00F723E6" w:rsidP="00E35FCB">
      <w:pPr>
        <w:pStyle w:val="Footer"/>
        <w:numPr>
          <w:ilvl w:val="0"/>
          <w:numId w:val="34"/>
        </w:numPr>
        <w:tabs>
          <w:tab w:val="clear" w:pos="4320"/>
          <w:tab w:val="clear" w:pos="8640"/>
        </w:tabs>
        <w:spacing w:line="360" w:lineRule="auto"/>
      </w:pPr>
      <w:r>
        <w:rPr>
          <w:position w:val="-34"/>
        </w:rPr>
        <w:object w:dxaOrig="5820" w:dyaOrig="760">
          <v:shape id="_x0000_i1070" type="#_x0000_t75" style="width:294.75pt;height:36pt" o:ole="">
            <v:imagedata r:id="rId153" o:title=""/>
          </v:shape>
          <o:OLEObject Type="Embed" ProgID="Equation.3" ShapeID="_x0000_i1070" DrawAspect="Content" ObjectID="_1493677231" r:id="rId154"/>
        </w:object>
      </w:r>
    </w:p>
    <w:p w:rsidR="00F723E6"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F723E6" w:rsidRDefault="00F723E6" w:rsidP="00E35FCB">
      <w:pPr>
        <w:pStyle w:val="Footer"/>
        <w:numPr>
          <w:ilvl w:val="0"/>
          <w:numId w:val="34"/>
        </w:numPr>
        <w:tabs>
          <w:tab w:val="clear" w:pos="4320"/>
          <w:tab w:val="clear" w:pos="8640"/>
        </w:tabs>
        <w:spacing w:line="360" w:lineRule="auto"/>
      </w:pPr>
      <w:r>
        <w:rPr>
          <w:position w:val="-34"/>
        </w:rPr>
        <w:object w:dxaOrig="5920" w:dyaOrig="800">
          <v:shape id="_x0000_i1071" type="#_x0000_t75" style="width:294.75pt;height:36pt" o:ole="">
            <v:imagedata r:id="rId155" o:title=""/>
          </v:shape>
          <o:OLEObject Type="Embed" ProgID="Equation.3" ShapeID="_x0000_i1071" DrawAspect="Content" ObjectID="_1493677232" r:id="rId156"/>
        </w:object>
      </w:r>
    </w:p>
    <w:p w:rsidR="00F723E6" w:rsidRDefault="00F723E6" w:rsidP="00E35FCB">
      <w:pPr>
        <w:pStyle w:val="Footer"/>
        <w:numPr>
          <w:ilvl w:val="0"/>
          <w:numId w:val="34"/>
        </w:numPr>
        <w:tabs>
          <w:tab w:val="clear" w:pos="4320"/>
          <w:tab w:val="clear" w:pos="8640"/>
        </w:tabs>
        <w:spacing w:line="360" w:lineRule="auto"/>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072" type="#_x0000_t75" style="width:43.5pt;height:21.75pt" o:ole="">
            <v:imagedata r:id="rId157" o:title=""/>
          </v:shape>
          <o:OLEObject Type="Embed" ProgID="Equation.3" ShapeID="_x0000_i1072" DrawAspect="Content" ObjectID="_1493677233" r:id="rId158"/>
        </w:object>
      </w:r>
      <w:r>
        <w:t>, where n is the number of cash flows, and k is the number of curve factors.</w: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4239" w:dyaOrig="380">
          <v:shape id="_x0000_i1073" type="#_x0000_t75" style="width:208.5pt;height:21.75pt" o:ole="">
            <v:imagedata r:id="rId159" o:title=""/>
          </v:shape>
          <o:OLEObject Type="Embed" ProgID="Equation.3" ShapeID="_x0000_i1073" DrawAspect="Content" ObjectID="_1493677234" r:id="rId160"/>
        </w:object>
      </w:r>
    </w:p>
    <w:p w:rsidR="00F723E6" w:rsidRDefault="00F723E6" w:rsidP="00E35FCB">
      <w:pPr>
        <w:pStyle w:val="Footer"/>
        <w:numPr>
          <w:ilvl w:val="0"/>
          <w:numId w:val="34"/>
        </w:numPr>
        <w:tabs>
          <w:tab w:val="clear" w:pos="4320"/>
          <w:tab w:val="clear" w:pos="8640"/>
        </w:tabs>
        <w:spacing w:line="360" w:lineRule="auto"/>
      </w:pPr>
      <w:r>
        <w:t>j =&gt; j</w:t>
      </w:r>
      <w:r>
        <w:rPr>
          <w:vertAlign w:val="superscript"/>
        </w:rPr>
        <w:t>th</w:t>
      </w:r>
      <w:r>
        <w:t xml:space="preserve"> CDS Contract with a maturity </w:t>
      </w:r>
      <w:r>
        <w:rPr>
          <w:position w:val="-14"/>
        </w:rPr>
        <w:object w:dxaOrig="220" w:dyaOrig="380">
          <v:shape id="_x0000_i1074" type="#_x0000_t75" style="width:7.5pt;height:21.75pt" o:ole="">
            <v:imagedata r:id="rId161" o:title=""/>
          </v:shape>
          <o:OLEObject Type="Embed" ProgID="Equation.3" ShapeID="_x0000_i1074" DrawAspect="Content" ObjectID="_1493677235" r:id="rId162"/>
        </w:object>
      </w:r>
    </w:p>
    <w:p w:rsidR="00F723E6" w:rsidRDefault="00F723E6" w:rsidP="00E35FCB">
      <w:pPr>
        <w:pStyle w:val="Footer"/>
        <w:numPr>
          <w:ilvl w:val="0"/>
          <w:numId w:val="34"/>
        </w:numPr>
        <w:tabs>
          <w:tab w:val="clear" w:pos="4320"/>
          <w:tab w:val="clear" w:pos="8640"/>
        </w:tabs>
        <w:spacing w:line="360" w:lineRule="auto"/>
      </w:pPr>
      <w:r>
        <w:rPr>
          <w:position w:val="-14"/>
        </w:rPr>
        <w:object w:dxaOrig="260" w:dyaOrig="380">
          <v:shape id="_x0000_i1075" type="#_x0000_t75" style="width:14.25pt;height:21.75pt" o:ole="">
            <v:imagedata r:id="rId163" o:title=""/>
          </v:shape>
          <o:OLEObject Type="Embed" ProgID="Equation.3" ShapeID="_x0000_i1075" DrawAspect="Content" ObjectID="_1493677236" r:id="rId164"/>
        </w:object>
      </w:r>
      <w:r>
        <w:t xml:space="preserve"> =&gt; Coupon of the j</w:t>
      </w:r>
      <w:r>
        <w:rPr>
          <w:vertAlign w:val="superscript"/>
        </w:rPr>
        <w:t>th</w:t>
      </w:r>
      <w:r>
        <w:t xml:space="preserve"> CDS</w:t>
      </w:r>
    </w:p>
    <w:p w:rsidR="00F723E6" w:rsidRDefault="00F723E6" w:rsidP="00E35FCB">
      <w:pPr>
        <w:pStyle w:val="Footer"/>
        <w:numPr>
          <w:ilvl w:val="0"/>
          <w:numId w:val="34"/>
        </w:numPr>
        <w:tabs>
          <w:tab w:val="clear" w:pos="4320"/>
          <w:tab w:val="clear" w:pos="8640"/>
        </w:tabs>
        <w:spacing w:line="360" w:lineRule="auto"/>
      </w:pPr>
      <w:r>
        <w:rPr>
          <w:position w:val="-14"/>
        </w:rPr>
        <w:object w:dxaOrig="760" w:dyaOrig="380">
          <v:shape id="_x0000_i1076" type="#_x0000_t75" style="width:36pt;height:21.75pt" o:ole="">
            <v:imagedata r:id="rId165" o:title=""/>
          </v:shape>
          <o:OLEObject Type="Embed" ProgID="Equation.3" ShapeID="_x0000_i1076" DrawAspect="Content" ObjectID="_1493677237" r:id="rId166"/>
        </w:object>
      </w:r>
      <w:r>
        <w:t xml:space="preserve"> =&gt; PV of the full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940" w:dyaOrig="380">
          <v:shape id="_x0000_i1077" type="#_x0000_t75" style="width:43.5pt;height:21.75pt" o:ole="">
            <v:imagedata r:id="rId167" o:title=""/>
          </v:shape>
          <o:OLEObject Type="Embed" ProgID="Equation.3" ShapeID="_x0000_i1077" DrawAspect="Content" ObjectID="_1493677238" r:id="rId168"/>
        </w:object>
      </w:r>
      <w:r>
        <w:t xml:space="preserve"> =&gt; PV of the Coupon leg of the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1160" w:dyaOrig="380">
          <v:shape id="_x0000_i1078" type="#_x0000_t75" style="width:57.75pt;height:21.75pt" o:ole="">
            <v:imagedata r:id="rId169" o:title=""/>
          </v:shape>
          <o:OLEObject Type="Embed" ProgID="Equation.3" ShapeID="_x0000_i1078" DrawAspect="Content" ObjectID="_1493677239" r:id="rId170"/>
        </w:object>
      </w:r>
      <w:r>
        <w:t xml:space="preserve"> =&gt; PV of the Accrual paid on default</w:t>
      </w:r>
    </w:p>
    <w:p w:rsidR="00F723E6" w:rsidRDefault="00F723E6" w:rsidP="00E35FCB">
      <w:pPr>
        <w:pStyle w:val="Footer"/>
        <w:numPr>
          <w:ilvl w:val="0"/>
          <w:numId w:val="34"/>
        </w:numPr>
        <w:tabs>
          <w:tab w:val="clear" w:pos="4320"/>
          <w:tab w:val="clear" w:pos="8640"/>
        </w:tabs>
        <w:spacing w:line="360" w:lineRule="auto"/>
      </w:pPr>
      <w:r>
        <w:rPr>
          <w:position w:val="-28"/>
        </w:rPr>
        <w:object w:dxaOrig="3480" w:dyaOrig="700">
          <v:shape id="_x0000_i1079" type="#_x0000_t75" style="width:172.5pt;height:36pt" o:ole="">
            <v:imagedata r:id="rId171" o:title=""/>
          </v:shape>
          <o:OLEObject Type="Embed" ProgID="Equation.3" ShapeID="_x0000_i1079" DrawAspect="Content" ObjectID="_1493677240" r:id="rId172"/>
        </w:object>
      </w:r>
    </w:p>
    <w:p w:rsidR="00F723E6" w:rsidRDefault="00F723E6" w:rsidP="00E35FCB">
      <w:pPr>
        <w:pStyle w:val="Footer"/>
        <w:numPr>
          <w:ilvl w:val="0"/>
          <w:numId w:val="34"/>
        </w:numPr>
        <w:tabs>
          <w:tab w:val="clear" w:pos="4320"/>
          <w:tab w:val="clear" w:pos="8640"/>
        </w:tabs>
        <w:spacing w:line="360" w:lineRule="auto"/>
      </w:pPr>
      <w:r>
        <w:rPr>
          <w:position w:val="-34"/>
        </w:rPr>
        <w:object w:dxaOrig="6900" w:dyaOrig="760">
          <v:shape id="_x0000_i1080" type="#_x0000_t75" style="width:345.75pt;height:36pt" o:ole="">
            <v:imagedata r:id="rId173" o:title=""/>
          </v:shape>
          <o:OLEObject Type="Embed" ProgID="Equation.3" ShapeID="_x0000_i1080" DrawAspect="Content" ObjectID="_1493677241" r:id="rId174"/>
        </w:object>
      </w:r>
    </w:p>
    <w:p w:rsidR="00F723E6" w:rsidRDefault="00F723E6" w:rsidP="00E35FCB">
      <w:pPr>
        <w:pStyle w:val="Footer"/>
        <w:numPr>
          <w:ilvl w:val="0"/>
          <w:numId w:val="34"/>
        </w:numPr>
        <w:tabs>
          <w:tab w:val="clear" w:pos="4320"/>
          <w:tab w:val="clear" w:pos="8640"/>
        </w:tabs>
        <w:spacing w:line="360" w:lineRule="auto"/>
      </w:pPr>
      <w:r>
        <w:rPr>
          <w:position w:val="-32"/>
        </w:rPr>
        <w:object w:dxaOrig="3680" w:dyaOrig="800">
          <v:shape id="_x0000_i1081" type="#_x0000_t75" style="width:187.5pt;height:36pt" o:ole="">
            <v:imagedata r:id="rId175" o:title=""/>
          </v:shape>
          <o:OLEObject Type="Embed" ProgID="Equation.3" ShapeID="_x0000_i1081" DrawAspect="Content" ObjectID="_1493677242" r:id="rId176"/>
        </w:object>
      </w:r>
    </w:p>
    <w:p w:rsidR="00F723E6" w:rsidRDefault="00F723E6" w:rsidP="00E35FCB">
      <w:pPr>
        <w:pStyle w:val="Footer"/>
        <w:numPr>
          <w:ilvl w:val="0"/>
          <w:numId w:val="34"/>
        </w:numPr>
        <w:tabs>
          <w:tab w:val="clear" w:pos="4320"/>
          <w:tab w:val="clear" w:pos="8640"/>
        </w:tabs>
        <w:spacing w:line="360" w:lineRule="auto"/>
      </w:pPr>
      <w:r>
        <w:rPr>
          <w:position w:val="-34"/>
        </w:rPr>
        <w:object w:dxaOrig="4120" w:dyaOrig="820">
          <v:shape id="_x0000_i1082" type="#_x0000_t75" style="width:209.25pt;height:43.5pt" o:ole="">
            <v:imagedata r:id="rId177" o:title=""/>
          </v:shape>
          <o:OLEObject Type="Embed" ProgID="Equation.3" ShapeID="_x0000_i1082" DrawAspect="Content" ObjectID="_1493677243" r:id="rId178"/>
        </w:object>
      </w:r>
    </w:p>
    <w:p w:rsidR="00F723E6" w:rsidRDefault="00F723E6" w:rsidP="00E35FCB">
      <w:pPr>
        <w:pStyle w:val="Footer"/>
        <w:numPr>
          <w:ilvl w:val="0"/>
          <w:numId w:val="34"/>
        </w:numPr>
        <w:tabs>
          <w:tab w:val="clear" w:pos="4320"/>
          <w:tab w:val="clear" w:pos="8640"/>
        </w:tabs>
        <w:spacing w:line="360" w:lineRule="auto"/>
      </w:pPr>
      <w:r>
        <w:rPr>
          <w:position w:val="-34"/>
        </w:rPr>
        <w:object w:dxaOrig="4440" w:dyaOrig="800">
          <v:shape id="_x0000_i1083" type="#_x0000_t75" style="width:222.75pt;height:36pt" o:ole="">
            <v:imagedata r:id="rId179" o:title=""/>
          </v:shape>
          <o:OLEObject Type="Embed" ProgID="Equation.3" ShapeID="_x0000_i1083" DrawAspect="Content" ObjectID="_1493677244" r:id="rId180"/>
        </w:object>
      </w:r>
    </w:p>
    <w:p w:rsidR="00F723E6" w:rsidRDefault="00F723E6" w:rsidP="00E35FCB">
      <w:pPr>
        <w:pStyle w:val="Footer"/>
        <w:numPr>
          <w:ilvl w:val="0"/>
          <w:numId w:val="34"/>
        </w:numPr>
        <w:tabs>
          <w:tab w:val="clear" w:pos="4320"/>
          <w:tab w:val="clear" w:pos="8640"/>
        </w:tabs>
        <w:spacing w:line="360" w:lineRule="auto"/>
      </w:pPr>
      <w:r>
        <w:rPr>
          <w:position w:val="-34"/>
        </w:rPr>
        <w:object w:dxaOrig="8700" w:dyaOrig="800">
          <v:shape id="_x0000_i1084" type="#_x0000_t75" style="width:6in;height:36pt" o:ole="">
            <v:imagedata r:id="rId181" o:title=""/>
          </v:shape>
          <o:OLEObject Type="Embed" ProgID="Equation.3" ShapeID="_x0000_i1084" DrawAspect="Content" ObjectID="_1493677245" r:id="rId182"/>
        </w:objec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38"/>
        </w:rPr>
        <w:object w:dxaOrig="8000" w:dyaOrig="880">
          <v:shape id="_x0000_i1085" type="#_x0000_t75" style="width:396pt;height:43.5pt" o:ole="">
            <v:imagedata r:id="rId183" o:title=""/>
          </v:shape>
          <o:OLEObject Type="Embed" ProgID="Equation.3" ShapeID="_x0000_i1085" DrawAspect="Content" ObjectID="_1493677246" r:id="rId184"/>
        </w:object>
      </w:r>
    </w:p>
    <w:p w:rsidR="00F723E6" w:rsidRDefault="00F723E6" w:rsidP="00E35FCB">
      <w:pPr>
        <w:pStyle w:val="Footer"/>
        <w:numPr>
          <w:ilvl w:val="0"/>
          <w:numId w:val="34"/>
        </w:numPr>
        <w:tabs>
          <w:tab w:val="clear" w:pos="4320"/>
          <w:tab w:val="clear" w:pos="8640"/>
        </w:tabs>
        <w:spacing w:line="360" w:lineRule="auto"/>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086" type="#_x0000_t75" style="width:43.5pt;height:21.75pt" o:ole="">
            <v:imagedata r:id="rId157" o:title=""/>
          </v:shape>
          <o:OLEObject Type="Embed" ProgID="Equation.3" ShapeID="_x0000_i1086" DrawAspect="Content" ObjectID="_1493677247" r:id="rId185"/>
        </w:object>
      </w:r>
      <w:r>
        <w:t>, where n is the number of cash flows, and k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lastRenderedPageBreak/>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t xml:space="preserve">. However, the relationship between the </w:t>
      </w:r>
      <w:r>
        <w:lastRenderedPageBreak/>
        <w:t>manifest measure quote and the latent state quantification/formulation metrics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E5272B" w:rsidRDefault="00E5272B" w:rsidP="00E35FCB">
      <w:pPr>
        <w:pStyle w:val="Footer"/>
        <w:numPr>
          <w:ilvl w:val="0"/>
          <w:numId w:val="161"/>
        </w:numPr>
        <w:tabs>
          <w:tab w:val="clear" w:pos="4320"/>
          <w:tab w:val="clear" w:pos="8640"/>
        </w:tabs>
        <w:spacing w:line="360" w:lineRule="auto"/>
      </w:pPr>
      <w:r>
        <w:rPr>
          <w:u w:val="single"/>
        </w:rPr>
        <w:lastRenderedPageBreak/>
        <w:t>Single Point State Loading</w:t>
      </w:r>
      <w:r w:rsidRPr="00A7267B">
        <w:t>:</w:t>
      </w:r>
      <w:r>
        <w:t xml:space="preserve"> In the case of PV formulation metric, the PV for period </w:t>
      </w:r>
      <m:oMath>
        <m:r>
          <w:rPr>
            <w:rFonts w:ascii="Cambria Math" w:hAnsi="Cambria Math"/>
          </w:rPr>
          <m:t>j</m:t>
        </m:r>
      </m:oMath>
      <w:r>
        <w:t xml:space="preserve"> is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t>.</w:t>
      </w:r>
    </w:p>
    <w:p w:rsidR="00E5272B" w:rsidRDefault="00E5272B" w:rsidP="00E35FCB">
      <w:pPr>
        <w:pStyle w:val="Footer"/>
        <w:numPr>
          <w:ilvl w:val="1"/>
          <w:numId w:val="161"/>
        </w:numPr>
        <w:tabs>
          <w:tab w:val="clear" w:pos="4320"/>
          <w:tab w:val="clear" w:pos="8640"/>
        </w:tabs>
        <w:spacing w:line="360" w:lineRule="auto"/>
      </w:pPr>
      <w:r>
        <w:t xml:space="preserve">Credit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Funding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Forward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FX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E5272B"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 </w:t>
      </w:r>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oMath>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lastRenderedPageBreak/>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E5272B" w:rsidRDefault="00233C0A"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233C0A"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E5272B" w:rsidRDefault="00E5272B" w:rsidP="00E35FCB">
      <w:pPr>
        <w:pStyle w:val="Footer"/>
        <w:numPr>
          <w:ilvl w:val="1"/>
          <w:numId w:val="157"/>
        </w:numPr>
        <w:tabs>
          <w:tab w:val="clear" w:pos="4320"/>
          <w:tab w:val="clear" w:pos="8640"/>
        </w:tabs>
        <w:spacing w:line="360" w:lineRule="auto"/>
      </w:pPr>
      <w:r w:rsidRPr="00B23A50">
        <w:t>Merge</w:t>
      </w:r>
      <w:r>
        <w:t xml:space="preserve">d/non-merged Fix: </w:t>
      </w: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Merged/non-merged Floater: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The Merged Floater reduces to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0"/>
          <w:numId w:val="157"/>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Pr="00B23A50" w:rsidRDefault="00E5272B" w:rsidP="00E35FCB">
      <w:pPr>
        <w:pStyle w:val="Footer"/>
        <w:numPr>
          <w:ilvl w:val="0"/>
          <w:numId w:val="157"/>
        </w:numPr>
        <w:tabs>
          <w:tab w:val="clear" w:pos="4320"/>
          <w:tab w:val="clear" w:pos="8640"/>
        </w:tabs>
        <w:spacing w:line="360" w:lineRule="auto"/>
      </w:pPr>
      <w:r w:rsidRPr="00E001B3">
        <w:rPr>
          <w:u w:val="single"/>
        </w:rPr>
        <w:lastRenderedPageBreak/>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sidRPr="006B72C2">
        <w:rPr>
          <w:u w:val="single"/>
        </w:rPr>
        <w:t>Distinct Forward Rate</w:t>
      </w:r>
      <w:r>
        <w:t xml:space="preserve">: Given that the fixed stream relies on no floating stream payments, the forward latent quantification metric loadings will be NULL. However, for the floating stream: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xml:space="preserve">, the consolidated constraint becomes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w:r>
        <w:t xml:space="preserve"> 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quotes) only with the component. Thus implies that the compo</w:t>
      </w:r>
      <w:r w:rsidR="00663626">
        <w:t>nent needs to maintain an intim</w:t>
      </w:r>
      <w:r>
        <w:t xml:space="preserve">ate awareness of the layout/metric of the corresponding </w:t>
      </w:r>
      <w:r>
        <w:lastRenderedPageBreak/>
        <w:t>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CA4F23">
      <w:pPr>
        <w:pStyle w:val="Heading2"/>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CA4F23" w:rsidRDefault="00CA4F23" w:rsidP="00E35FCB">
      <w:pPr>
        <w:pStyle w:val="Footer"/>
        <w:numPr>
          <w:ilvl w:val="0"/>
          <w:numId w:val="49"/>
        </w:numPr>
        <w:tabs>
          <w:tab w:val="clear" w:pos="4320"/>
          <w:tab w:val="clear" w:pos="8640"/>
        </w:tabs>
        <w:spacing w:line="360" w:lineRule="auto"/>
      </w:pPr>
      <w:r>
        <w:rPr>
          <w:u w:val="single"/>
        </w:rPr>
        <w:t>Basic Setup</w:t>
      </w:r>
      <w:r>
        <w:t xml:space="preserve">: All instruments and quotes fall into one set of constraints as </w:t>
      </w:r>
      <w:r>
        <w:rPr>
          <w:position w:val="-30"/>
        </w:rPr>
        <w:object w:dxaOrig="1660" w:dyaOrig="700">
          <v:shape id="_x0000_i1087" type="#_x0000_t75" style="width:79.5pt;height:36pt" o:ole="">
            <v:imagedata r:id="rId186" o:title=""/>
          </v:shape>
          <o:OLEObject Type="Embed" ProgID="Equation.3" ShapeID="_x0000_i1087" DrawAspect="Content" ObjectID="_1493677248" r:id="rId187"/>
        </w:object>
      </w:r>
      <w:r>
        <w:t xml:space="preserve">, where </w:t>
      </w:r>
      <w:r>
        <w:rPr>
          <w:position w:val="-10"/>
        </w:rPr>
        <w:object w:dxaOrig="920" w:dyaOrig="320">
          <v:shape id="_x0000_i1088" type="#_x0000_t75" style="width:43.5pt;height:14.25pt" o:ole="">
            <v:imagedata r:id="rId188" o:title=""/>
          </v:shape>
          <o:OLEObject Type="Embed" ProgID="Equation.3" ShapeID="_x0000_i1088" DrawAspect="Content" ObjectID="_1493677249" r:id="rId189"/>
        </w:object>
      </w:r>
      <w:r>
        <w:t>.</w:t>
      </w:r>
    </w:p>
    <w:p w:rsidR="00CA4F23" w:rsidRDefault="00CA4F23" w:rsidP="00E35FCB">
      <w:pPr>
        <w:pStyle w:val="Footer"/>
        <w:numPr>
          <w:ilvl w:val="0"/>
          <w:numId w:val="50"/>
        </w:numPr>
        <w:tabs>
          <w:tab w:val="clear" w:pos="4320"/>
          <w:tab w:val="clear" w:pos="8640"/>
        </w:tabs>
        <w:spacing w:line="360" w:lineRule="auto"/>
      </w:pPr>
      <w:r>
        <w:t xml:space="preserve">In general, </w:t>
      </w:r>
      <w:r>
        <w:rPr>
          <w:position w:val="-6"/>
        </w:rPr>
        <w:object w:dxaOrig="560" w:dyaOrig="279">
          <v:shape id="_x0000_i1089" type="#_x0000_t75" style="width:28.5pt;height:14.25pt" o:ole="">
            <v:imagedata r:id="rId190" o:title=""/>
          </v:shape>
          <o:OLEObject Type="Embed" ProgID="Equation.3" ShapeID="_x0000_i1089" DrawAspect="Content" ObjectID="_1493677250" r:id="rId191"/>
        </w:object>
      </w:r>
      <w:r>
        <w:t xml:space="preserve">, so you have </w:t>
      </w:r>
      <w:r>
        <w:rPr>
          <w:position w:val="-6"/>
        </w:rPr>
        <w:object w:dxaOrig="540" w:dyaOrig="279">
          <v:shape id="_x0000_i1090" type="#_x0000_t75" style="width:28.5pt;height:14.25pt" o:ole="">
            <v:imagedata r:id="rId192" o:title=""/>
          </v:shape>
          <o:OLEObject Type="Embed" ProgID="Equation.3" ShapeID="_x0000_i1090" DrawAspect="Content" ObjectID="_1493677251" r:id="rId193"/>
        </w:object>
      </w:r>
      <w:r>
        <w:t xml:space="preserve"> degrees of freedom.</w:t>
      </w:r>
    </w:p>
    <w:p w:rsidR="00CA4F23" w:rsidRDefault="00CA4F23" w:rsidP="00E35FCB">
      <w:pPr>
        <w:pStyle w:val="Footer"/>
        <w:numPr>
          <w:ilvl w:val="0"/>
          <w:numId w:val="49"/>
        </w:numPr>
        <w:tabs>
          <w:tab w:val="clear" w:pos="4320"/>
          <w:tab w:val="clear" w:pos="8640"/>
        </w:tabs>
        <w:spacing w:line="360" w:lineRule="auto"/>
      </w:pPr>
      <w:r>
        <w:rPr>
          <w:u w:val="single"/>
        </w:rPr>
        <w:t>Local Ordinate Re-formulation</w:t>
      </w:r>
      <w:r>
        <w:t xml:space="preserve">: The spline extends from </w:t>
      </w:r>
      <w:r>
        <w:rPr>
          <w:position w:val="-12"/>
        </w:rPr>
        <w:object w:dxaOrig="1219" w:dyaOrig="360">
          <v:shape id="_x0000_i1091" type="#_x0000_t75" style="width:64.5pt;height:21.75pt" o:ole="">
            <v:imagedata r:id="rId194" o:title=""/>
          </v:shape>
          <o:OLEObject Type="Embed" ProgID="Equation.3" ShapeID="_x0000_i1091" DrawAspect="Content" ObjectID="_1493677252" r:id="rId195"/>
        </w:object>
      </w:r>
      <w:r>
        <w:t xml:space="preserve">. Setting </w:t>
      </w:r>
      <w:r>
        <w:rPr>
          <w:position w:val="-30"/>
        </w:rPr>
        <w:object w:dxaOrig="1579" w:dyaOrig="680">
          <v:shape id="_x0000_i1092" type="#_x0000_t75" style="width:79.5pt;height:36pt" o:ole="">
            <v:imagedata r:id="rId196" o:title=""/>
          </v:shape>
          <o:OLEObject Type="Embed" ProgID="Equation.3" ShapeID="_x0000_i1092" DrawAspect="Content" ObjectID="_1493677253" r:id="rId197"/>
        </w:object>
      </w:r>
      <w:r>
        <w:t xml:space="preserve">, </w:t>
      </w:r>
      <w:r>
        <w:rPr>
          <w:position w:val="-30"/>
        </w:rPr>
        <w:object w:dxaOrig="2740" w:dyaOrig="700">
          <v:shape id="_x0000_i1093" type="#_x0000_t75" style="width:136.5pt;height:36pt" o:ole="">
            <v:imagedata r:id="rId198" o:title=""/>
          </v:shape>
          <o:OLEObject Type="Embed" ProgID="Equation.3" ShapeID="_x0000_i1093" DrawAspect="Content" ObjectID="_1493677254" r:id="rId199"/>
        </w:object>
      </w:r>
      <w:r>
        <w:t xml:space="preserve">. Further, </w:t>
      </w:r>
      <w:r>
        <w:rPr>
          <w:position w:val="-14"/>
        </w:rPr>
        <w:object w:dxaOrig="2520" w:dyaOrig="380">
          <v:shape id="_x0000_i1094" type="#_x0000_t75" style="width:122.25pt;height:21.75pt" o:ole="">
            <v:imagedata r:id="rId200" o:title=""/>
          </v:shape>
          <o:OLEObject Type="Embed" ProgID="Equation.3" ShapeID="_x0000_i1094" DrawAspect="Content" ObjectID="_1493677255" r:id="rId201"/>
        </w:object>
      </w:r>
      <w:r>
        <w:t>.</w:t>
      </w:r>
    </w:p>
    <w:p w:rsidR="00CA4F23" w:rsidRDefault="00CA4F23" w:rsidP="00E35FCB">
      <w:pPr>
        <w:pStyle w:val="Footer"/>
        <w:numPr>
          <w:ilvl w:val="0"/>
          <w:numId w:val="49"/>
        </w:numPr>
        <w:tabs>
          <w:tab w:val="clear" w:pos="4320"/>
          <w:tab w:val="clear" w:pos="8640"/>
        </w:tabs>
        <w:spacing w:line="360" w:lineRule="auto"/>
      </w:pPr>
      <w:r>
        <w:rPr>
          <w:u w:val="single"/>
        </w:rPr>
        <w:t>Basis Formulation</w:t>
      </w:r>
      <w:r>
        <w:t xml:space="preserve">: Setting </w:t>
      </w:r>
      <w:r>
        <w:rPr>
          <w:position w:val="-28"/>
        </w:rPr>
        <w:object w:dxaOrig="1820" w:dyaOrig="680">
          <v:shape id="_x0000_i1095" type="#_x0000_t75" style="width:93.75pt;height:36pt" o:ole="">
            <v:imagedata r:id="rId202" o:title=""/>
          </v:shape>
          <o:OLEObject Type="Embed" ProgID="Equation.3" ShapeID="_x0000_i1095" DrawAspect="Content" ObjectID="_1493677256" r:id="rId203"/>
        </w:object>
      </w:r>
      <w:r>
        <w:t xml:space="preserve">, </w:t>
      </w:r>
      <w:r>
        <w:rPr>
          <w:position w:val="-32"/>
        </w:rPr>
        <w:object w:dxaOrig="4800" w:dyaOrig="760">
          <v:shape id="_x0000_i1096" type="#_x0000_t75" style="width:237.75pt;height:36pt" o:ole="">
            <v:imagedata r:id="rId204" o:title=""/>
          </v:shape>
          <o:OLEObject Type="Embed" ProgID="Equation.3" ShapeID="_x0000_i1096" DrawAspect="Content" ObjectID="_1493677257" r:id="rId205"/>
        </w:object>
      </w:r>
      <w:r>
        <w:t xml:space="preserve">. Thus, if </w:t>
      </w:r>
      <w:r>
        <w:rPr>
          <w:position w:val="-6"/>
        </w:rPr>
        <w:object w:dxaOrig="580" w:dyaOrig="220">
          <v:shape id="_x0000_i1097" type="#_x0000_t75" style="width:28.5pt;height:7.5pt" o:ole="">
            <v:imagedata r:id="rId206" o:title=""/>
          </v:shape>
          <o:OLEObject Type="Embed" ProgID="Equation.3" ShapeID="_x0000_i1097" DrawAspect="Content" ObjectID="_1493677258" r:id="rId207"/>
        </w:object>
      </w:r>
      <w:r>
        <w:t xml:space="preserve">, there now are </w:t>
      </w:r>
      <w:r>
        <w:rPr>
          <w:position w:val="-6"/>
        </w:rPr>
        <w:object w:dxaOrig="200" w:dyaOrig="220">
          <v:shape id="_x0000_i1098" type="#_x0000_t75" style="width:7.5pt;height:7.5pt" o:ole="">
            <v:imagedata r:id="rId208" o:title=""/>
          </v:shape>
          <o:OLEObject Type="Embed" ProgID="Equation.3" ShapeID="_x0000_i1098" DrawAspect="Content" ObjectID="_1493677259" r:id="rId209"/>
        </w:object>
      </w:r>
      <w:r>
        <w:t xml:space="preserve"> equations and </w:t>
      </w:r>
      <w:r>
        <w:rPr>
          <w:position w:val="-6"/>
        </w:rPr>
        <w:object w:dxaOrig="200" w:dyaOrig="220">
          <v:shape id="_x0000_i1099" type="#_x0000_t75" style="width:7.5pt;height:7.5pt" o:ole="">
            <v:imagedata r:id="rId208" o:title=""/>
          </v:shape>
          <o:OLEObject Type="Embed" ProgID="Equation.3" ShapeID="_x0000_i1099" DrawAspect="Content" ObjectID="_1493677260" r:id="rId210"/>
        </w:object>
      </w:r>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lastRenderedPageBreak/>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100" type="#_x0000_t75" style="width:7.5pt;height:7.5pt" o:ole="">
            <v:imagedata r:id="rId208" o:title=""/>
          </v:shape>
          <o:OLEObject Type="Embed" ProgID="Equation.3" ShapeID="_x0000_i1100" DrawAspect="Content" ObjectID="_1493677261" r:id="rId211"/>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lastRenderedPageBreak/>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212"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322009">
      <w:pPr>
        <w:pStyle w:val="Heading2"/>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108"/>
        </w:numPr>
        <w:tabs>
          <w:tab w:val="clear" w:pos="4320"/>
          <w:tab w:val="clear" w:pos="8640"/>
        </w:tabs>
        <w:spacing w:line="360" w:lineRule="auto"/>
      </w:pPr>
      <w:r>
        <w:rPr>
          <w:u w:val="single"/>
        </w:rPr>
        <w:t>Basis Function Set</w:t>
      </w:r>
      <w:r>
        <w:t xml:space="preserve">: </w:t>
      </w:r>
      <w:r>
        <w:rPr>
          <w:position w:val="-32"/>
        </w:rPr>
        <w:object w:dxaOrig="1760" w:dyaOrig="760">
          <v:shape id="_x0000_i1101" type="#_x0000_t75" style="width:86.25pt;height:36pt" o:ole="">
            <v:imagedata r:id="rId213" o:title=""/>
          </v:shape>
          <o:OLEObject Type="Embed" ProgID="Equation.3" ShapeID="_x0000_i1101" DrawAspect="Content" ObjectID="_1493677262" r:id="rId214"/>
        </w:object>
      </w: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For the functional form to be monotonically decreasing, conservatively speaking, this imposes the demand that </w:t>
      </w:r>
      <w:r>
        <w:rPr>
          <w:position w:val="-12"/>
        </w:rPr>
        <w:object w:dxaOrig="820" w:dyaOrig="360">
          <v:shape id="_x0000_i1102" type="#_x0000_t75" style="width:43.5pt;height:21.75pt" o:ole="">
            <v:imagedata r:id="rId215" o:title=""/>
          </v:shape>
          <o:OLEObject Type="Embed" ProgID="Equation.3" ShapeID="_x0000_i1102" DrawAspect="Content" ObjectID="_1493677263" r:id="rId216"/>
        </w:object>
      </w:r>
      <w:r>
        <w:t xml:space="preserve"> for every </w:t>
      </w:r>
      <w:r>
        <w:rPr>
          <w:position w:val="-6"/>
        </w:rPr>
        <w:object w:dxaOrig="139" w:dyaOrig="260">
          <v:shape id="_x0000_i1103" type="#_x0000_t75" style="width:7.5pt;height:14.25pt" o:ole="">
            <v:imagedata r:id="rId217" o:title=""/>
          </v:shape>
          <o:OLEObject Type="Embed" ProgID="Equation.3" ShapeID="_x0000_i1103" DrawAspect="Content" ObjectID="_1493677264" r:id="rId218"/>
        </w:object>
      </w:r>
      <w:r>
        <w:t>.</w:t>
      </w:r>
    </w:p>
    <w:p w:rsidR="00322009" w:rsidRDefault="00322009" w:rsidP="00E35FCB">
      <w:pPr>
        <w:pStyle w:val="Footer"/>
        <w:numPr>
          <w:ilvl w:val="0"/>
          <w:numId w:val="84"/>
        </w:numPr>
        <w:tabs>
          <w:tab w:val="clear" w:pos="4320"/>
          <w:tab w:val="clear" w:pos="8640"/>
        </w:tabs>
        <w:spacing w:line="360" w:lineRule="auto"/>
      </w:pPr>
      <w:r>
        <w:t>Alternatively, we may also require that no infection exist within the given segment, but that is hard to enforce.</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as </w:t>
      </w:r>
      <w:r>
        <w:rPr>
          <w:position w:val="-6"/>
        </w:rPr>
        <w:object w:dxaOrig="320" w:dyaOrig="320">
          <v:shape id="_x0000_i1104" type="#_x0000_t75" style="width:14.25pt;height:14.25pt" o:ole="">
            <v:imagedata r:id="rId219" o:title=""/>
          </v:shape>
          <o:OLEObject Type="Embed" ProgID="Equation.3" ShapeID="_x0000_i1104" DrawAspect="Content" ObjectID="_1493677265" r:id="rId220"/>
        </w:object>
      </w:r>
      <w:r>
        <w:t xml:space="preserve">, an exponential mixture basis such as </w:t>
      </w:r>
      <w:r>
        <w:rPr>
          <w:position w:val="-6"/>
        </w:rPr>
        <w:object w:dxaOrig="440" w:dyaOrig="320">
          <v:shape id="_x0000_i1105" type="#_x0000_t75" style="width:21.75pt;height:14.25pt" o:ole="">
            <v:imagedata r:id="rId221" o:title=""/>
          </v:shape>
          <o:OLEObject Type="Embed" ProgID="Equation.3" ShapeID="_x0000_i1105" DrawAspect="Content" ObjectID="_1493677266" r:id="rId222"/>
        </w:object>
      </w:r>
      <w:r>
        <w:t xml:space="preserve"> may be a good choice, as they are both intuitively monotone, and linear combinations of them produce convexity/concavity.</w:t>
      </w:r>
    </w:p>
    <w:p w:rsidR="00322009" w:rsidRDefault="00322009" w:rsidP="00E35FCB">
      <w:pPr>
        <w:pStyle w:val="Footer"/>
        <w:numPr>
          <w:ilvl w:val="0"/>
          <w:numId w:val="85"/>
        </w:numPr>
        <w:tabs>
          <w:tab w:val="clear" w:pos="4320"/>
          <w:tab w:val="clear" w:pos="8640"/>
        </w:tabs>
        <w:spacing w:line="360" w:lineRule="auto"/>
      </w:pPr>
      <w:r>
        <w:rPr>
          <w:u w:val="single"/>
        </w:rPr>
        <w:t>Basis Function Set</w:t>
      </w:r>
      <w:r>
        <w:t xml:space="preserve">: </w:t>
      </w:r>
      <w:r>
        <w:rPr>
          <w:position w:val="-10"/>
        </w:rPr>
        <w:object w:dxaOrig="600" w:dyaOrig="360">
          <v:shape id="_x0000_i1106" type="#_x0000_t75" style="width:28.5pt;height:21.75pt" o:ole="">
            <v:imagedata r:id="rId223" o:title=""/>
          </v:shape>
          <o:OLEObject Type="Embed" ProgID="Equation.3" ShapeID="_x0000_i1106" DrawAspect="Content" ObjectID="_1493677267" r:id="rId224"/>
        </w:object>
      </w:r>
      <w:r>
        <w:t xml:space="preserve"> for </w:t>
      </w:r>
      <w:r>
        <w:rPr>
          <w:position w:val="-10"/>
        </w:rPr>
        <w:object w:dxaOrig="1240" w:dyaOrig="320">
          <v:shape id="_x0000_i1107" type="#_x0000_t75" style="width:64.5pt;height:14.25pt" o:ole="">
            <v:imagedata r:id="rId225" o:title=""/>
          </v:shape>
          <o:OLEObject Type="Embed" ProgID="Equation.3" ShapeID="_x0000_i1107" DrawAspect="Content" ObjectID="_1493677268" r:id="rId226"/>
        </w:object>
      </w:r>
      <w:r>
        <w:t>.</w:t>
      </w:r>
    </w:p>
    <w:p w:rsidR="00322009" w:rsidRDefault="00322009" w:rsidP="00E35FCB">
      <w:pPr>
        <w:pStyle w:val="Footer"/>
        <w:numPr>
          <w:ilvl w:val="0"/>
          <w:numId w:val="84"/>
        </w:numPr>
        <w:tabs>
          <w:tab w:val="clear" w:pos="4320"/>
          <w:tab w:val="clear" w:pos="8640"/>
        </w:tabs>
        <w:spacing w:line="360" w:lineRule="auto"/>
      </w:pPr>
      <w:r>
        <w:lastRenderedPageBreak/>
        <w:t xml:space="preserve">Choosing </w:t>
      </w:r>
      <w:r>
        <w:rPr>
          <w:position w:val="-12"/>
        </w:rPr>
        <w:object w:dxaOrig="240" w:dyaOrig="360">
          <v:shape id="_x0000_i1108" type="#_x0000_t75" style="width:14.25pt;height:21.75pt" o:ole="">
            <v:imagedata r:id="rId227" o:title=""/>
          </v:shape>
          <o:OLEObject Type="Embed" ProgID="Equation.3" ShapeID="_x0000_i1108" DrawAspect="Content" ObjectID="_1493677269" r:id="rId228"/>
        </w:object>
      </w:r>
      <w:r>
        <w:t xml:space="preserve">: Since for </w:t>
      </w:r>
      <w:r>
        <w:rPr>
          <w:position w:val="-6"/>
        </w:rPr>
        <w:object w:dxaOrig="320" w:dyaOrig="320">
          <v:shape id="_x0000_i1109" type="#_x0000_t75" style="width:14.25pt;height:14.25pt" o:ole="">
            <v:imagedata r:id="rId229" o:title=""/>
          </v:shape>
          <o:OLEObject Type="Embed" ProgID="Equation.3" ShapeID="_x0000_i1109" DrawAspect="Content" ObjectID="_1493677270" r:id="rId230"/>
        </w:object>
      </w:r>
      <w:r>
        <w:t xml:space="preserve"> continuity we require 4 basis functions, we choose </w:t>
      </w:r>
      <w:r>
        <w:rPr>
          <w:position w:val="-12"/>
        </w:rPr>
        <w:object w:dxaOrig="920" w:dyaOrig="360">
          <v:shape id="_x0000_i1110" type="#_x0000_t75" style="width:43.5pt;height:21.75pt" o:ole="">
            <v:imagedata r:id="rId231" o:title=""/>
          </v:shape>
          <o:OLEObject Type="Embed" ProgID="Equation.3" ShapeID="_x0000_i1110" DrawAspect="Content" ObjectID="_1493677271" r:id="rId232"/>
        </w:object>
      </w:r>
      <w:r>
        <w:t xml:space="preserve">, </w:t>
      </w:r>
      <w:r>
        <w:rPr>
          <w:position w:val="-12"/>
        </w:rPr>
        <w:object w:dxaOrig="440" w:dyaOrig="360">
          <v:shape id="_x0000_i1111" type="#_x0000_t75" style="width:21.75pt;height:21.75pt" o:ole="">
            <v:imagedata r:id="rId233" o:title=""/>
          </v:shape>
          <o:OLEObject Type="Embed" ProgID="Equation.3" ShapeID="_x0000_i1111" DrawAspect="Content" ObjectID="_1493677272" r:id="rId234"/>
        </w:object>
      </w:r>
      <w:r>
        <w:t xml:space="preserve">, </w:t>
      </w:r>
      <w:r>
        <w:rPr>
          <w:position w:val="-12"/>
        </w:rPr>
        <w:object w:dxaOrig="660" w:dyaOrig="360">
          <v:shape id="_x0000_i1112" type="#_x0000_t75" style="width:36pt;height:21.75pt" o:ole="">
            <v:imagedata r:id="rId235" o:title=""/>
          </v:shape>
          <o:OLEObject Type="Embed" ProgID="Equation.3" ShapeID="_x0000_i1112" DrawAspect="Content" ObjectID="_1493677273" r:id="rId236"/>
        </w:object>
      </w:r>
      <w:r>
        <w:t xml:space="preserve">, and </w:t>
      </w:r>
      <w:r>
        <w:rPr>
          <w:position w:val="-14"/>
        </w:rPr>
        <w:object w:dxaOrig="499" w:dyaOrig="380">
          <v:shape id="_x0000_i1113" type="#_x0000_t75" style="width:28.5pt;height:21.75pt" o:ole="">
            <v:imagedata r:id="rId237" o:title=""/>
          </v:shape>
          <o:OLEObject Type="Embed" ProgID="Equation.3" ShapeID="_x0000_i1113" DrawAspect="Content" ObjectID="_1493677274" r:id="rId238"/>
        </w:object>
      </w:r>
      <w:r>
        <w:t xml:space="preserve">. </w:t>
      </w:r>
      <w:r>
        <w:rPr>
          <w:position w:val="-12"/>
        </w:rPr>
        <w:object w:dxaOrig="920" w:dyaOrig="360">
          <v:shape id="_x0000_i1114" type="#_x0000_t75" style="width:43.5pt;height:21.75pt" o:ole="">
            <v:imagedata r:id="rId239" o:title=""/>
          </v:shape>
          <o:OLEObject Type="Embed" ProgID="Equation.3" ShapeID="_x0000_i1114" DrawAspect="Content" ObjectID="_1493677275" r:id="rId240"/>
        </w:object>
      </w:r>
      <w:r>
        <w:t xml:space="preserve"> accounts for adjusting jumps.</w:t>
      </w:r>
    </w:p>
    <w:p w:rsidR="00322009" w:rsidRDefault="00322009" w:rsidP="00E35FCB">
      <w:pPr>
        <w:pStyle w:val="Footer"/>
        <w:numPr>
          <w:ilvl w:val="0"/>
          <w:numId w:val="84"/>
        </w:numPr>
        <w:tabs>
          <w:tab w:val="clear" w:pos="4320"/>
          <w:tab w:val="clear" w:pos="8640"/>
        </w:tabs>
        <w:spacing w:line="360" w:lineRule="auto"/>
      </w:pPr>
      <w:r>
        <w:t xml:space="preserve">Typical values can be: </w:t>
      </w:r>
      <w:r>
        <w:rPr>
          <w:position w:val="-12"/>
        </w:rPr>
        <w:object w:dxaOrig="920" w:dyaOrig="360">
          <v:shape id="_x0000_i1115" type="#_x0000_t75" style="width:43.5pt;height:21.75pt" o:ole="">
            <v:imagedata r:id="rId239" o:title=""/>
          </v:shape>
          <o:OLEObject Type="Embed" ProgID="Equation.3" ShapeID="_x0000_i1115" DrawAspect="Content" ObjectID="_1493677276" r:id="rId241"/>
        </w:object>
      </w:r>
      <w:r>
        <w:t xml:space="preserve">, </w:t>
      </w:r>
      <w:r>
        <w:rPr>
          <w:position w:val="-12"/>
        </w:rPr>
        <w:object w:dxaOrig="1020" w:dyaOrig="360">
          <v:shape id="_x0000_i1116" type="#_x0000_t75" style="width:50.25pt;height:21.75pt" o:ole="">
            <v:imagedata r:id="rId242" o:title=""/>
          </v:shape>
          <o:OLEObject Type="Embed" ProgID="Equation.3" ShapeID="_x0000_i1116" DrawAspect="Content" ObjectID="_1493677278" r:id="rId243"/>
        </w:object>
      </w:r>
      <w:r>
        <w:t xml:space="preserve">, </w:t>
      </w:r>
      <w:r>
        <w:rPr>
          <w:position w:val="-12"/>
        </w:rPr>
        <w:object w:dxaOrig="1240" w:dyaOrig="360">
          <v:shape id="_x0000_i1117" type="#_x0000_t75" style="width:64.5pt;height:21.75pt" o:ole="">
            <v:imagedata r:id="rId244" o:title=""/>
          </v:shape>
          <o:OLEObject Type="Embed" ProgID="Equation.3" ShapeID="_x0000_i1117" DrawAspect="Content" ObjectID="_1493677279" r:id="rId245"/>
        </w:object>
      </w:r>
      <w:r>
        <w:t xml:space="preserve">, and </w:t>
      </w:r>
      <w:r>
        <w:rPr>
          <w:position w:val="-14"/>
        </w:rPr>
        <w:object w:dxaOrig="1200" w:dyaOrig="380">
          <v:shape id="_x0000_i1118" type="#_x0000_t75" style="width:57.75pt;height:21.75pt" o:ole="">
            <v:imagedata r:id="rId246" o:title=""/>
          </v:shape>
          <o:OLEObject Type="Embed" ProgID="Equation.3" ShapeID="_x0000_i1118" DrawAspect="Content" ObjectID="_1493677280" r:id="rId247"/>
        </w:object>
      </w:r>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w:r>
        <w:rPr>
          <w:position w:val="-12"/>
        </w:rPr>
        <w:object w:dxaOrig="240" w:dyaOrig="360">
          <v:shape id="_x0000_i1119" type="#_x0000_t75" style="width:14.25pt;height:21.75pt" o:ole="">
            <v:imagedata r:id="rId227" o:title=""/>
          </v:shape>
          <o:OLEObject Type="Embed" ProgID="Equation.3" ShapeID="_x0000_i1119" DrawAspect="Content" ObjectID="_1493677281" r:id="rId248"/>
        </w:object>
      </w:r>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w:r>
        <w:rPr>
          <w:position w:val="-6"/>
        </w:rPr>
        <w:object w:dxaOrig="320" w:dyaOrig="320">
          <v:shape id="_x0000_i1120" type="#_x0000_t75" style="width:14.25pt;height:14.25pt" o:ole="">
            <v:imagedata r:id="rId249" o:title=""/>
          </v:shape>
          <o:OLEObject Type="Embed" ProgID="Equation.3" ShapeID="_x0000_i1120" DrawAspect="Content" ObjectID="_1493677282" r:id="rId250"/>
        </w:object>
      </w:r>
      <w:r>
        <w:t xml:space="preserve"> may be maintained for </w:t>
      </w:r>
      <w:r>
        <w:rPr>
          <w:position w:val="-6"/>
        </w:rPr>
        <w:object w:dxaOrig="560" w:dyaOrig="279">
          <v:shape id="_x0000_i1121" type="#_x0000_t75" style="width:28.5pt;height:14.25pt" o:ole="">
            <v:imagedata r:id="rId251" o:title=""/>
          </v:shape>
          <o:OLEObject Type="Embed" ProgID="Equation.3" ShapeID="_x0000_i1121" DrawAspect="Content" ObjectID="_1493677283" r:id="rId252"/>
        </w:object>
      </w:r>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0E5923">
      <w:pPr>
        <w:pStyle w:val="Foote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0E5923" w:rsidRDefault="000E5923" w:rsidP="00E35FCB">
      <w:pPr>
        <w:pStyle w:val="Footer"/>
        <w:numPr>
          <w:ilvl w:val="0"/>
          <w:numId w:val="68"/>
        </w:numPr>
        <w:tabs>
          <w:tab w:val="clear" w:pos="4320"/>
          <w:tab w:val="clear" w:pos="8640"/>
        </w:tabs>
        <w:spacing w:line="360" w:lineRule="auto"/>
      </w:pPr>
      <w:r>
        <w:t xml:space="preserve">The observation set </w:t>
      </w:r>
      <w:r>
        <w:rPr>
          <w:position w:val="-12"/>
        </w:rPr>
        <w:object w:dxaOrig="600" w:dyaOrig="400">
          <v:shape id="_x0000_i1122" type="#_x0000_t75" style="width:28.5pt;height:21.75pt" o:ole="">
            <v:imagedata r:id="rId253" o:title=""/>
          </v:shape>
          <o:OLEObject Type="Embed" ProgID="Equation.3" ShapeID="_x0000_i1122" DrawAspect="Content" ObjectID="_1493677284" r:id="rId254"/>
        </w:object>
      </w:r>
      <w:r>
        <w:t xml:space="preserve"> is simply a quantity conserved on a per-segment basis, e.g., the segment mean of the state variate response, i.e., </w:t>
      </w:r>
      <w:r>
        <w:rPr>
          <w:position w:val="-34"/>
        </w:rPr>
        <w:object w:dxaOrig="2020" w:dyaOrig="800">
          <v:shape id="_x0000_i1123" type="#_x0000_t75" style="width:100.5pt;height:36pt" o:ole="">
            <v:imagedata r:id="rId255" o:title=""/>
          </v:shape>
          <o:OLEObject Type="Embed" ProgID="Equation.3" ShapeID="_x0000_i1123" DrawAspect="Content" ObjectID="_1493677285" r:id="rId256"/>
        </w:object>
      </w:r>
      <w:r>
        <w:t>.</w:t>
      </w:r>
    </w:p>
    <w:p w:rsidR="000E5923" w:rsidRDefault="000E5923" w:rsidP="00E35FCB">
      <w:pPr>
        <w:pStyle w:val="Footer"/>
        <w:numPr>
          <w:ilvl w:val="0"/>
          <w:numId w:val="68"/>
        </w:numPr>
        <w:tabs>
          <w:tab w:val="clear" w:pos="4320"/>
          <w:tab w:val="clear" w:pos="8640"/>
        </w:tabs>
        <w:spacing w:line="360" w:lineRule="auto"/>
      </w:pPr>
      <w:r>
        <w:rPr>
          <w:position w:val="-10"/>
        </w:rPr>
        <w:object w:dxaOrig="440" w:dyaOrig="340">
          <v:shape id="_x0000_i1124" type="#_x0000_t75" style="width:21.75pt;height:21.75pt" o:ole="">
            <v:imagedata r:id="rId257" o:title=""/>
          </v:shape>
          <o:OLEObject Type="Embed" ProgID="Equation.3" ShapeID="_x0000_i1124" DrawAspect="Content" ObjectID="_1493677286" r:id="rId258"/>
        </w:object>
      </w:r>
      <w:r>
        <w:t xml:space="preserve"> is positive and piece-wise quadratic inside of </w:t>
      </w:r>
      <w:r>
        <w:rPr>
          <w:position w:val="-12"/>
        </w:rPr>
        <w:object w:dxaOrig="760" w:dyaOrig="360">
          <v:shape id="_x0000_i1125" type="#_x0000_t75" style="width:36pt;height:21.75pt" o:ole="">
            <v:imagedata r:id="rId259" o:title=""/>
          </v:shape>
          <o:OLEObject Type="Embed" ProgID="Equation.3" ShapeID="_x0000_i1125" DrawAspect="Content" ObjectID="_1493677287" r:id="rId260"/>
        </w:object>
      </w:r>
      <w:r>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w:r>
        <w:rPr>
          <w:position w:val="-12"/>
        </w:rPr>
        <w:object w:dxaOrig="260" w:dyaOrig="360">
          <v:shape id="_x0000_i1126" type="#_x0000_t75" style="width:14.25pt;height:21.75pt" o:ole="">
            <v:imagedata r:id="rId261" o:title=""/>
          </v:shape>
          <o:OLEObject Type="Embed" ProgID="Equation.3" ShapeID="_x0000_i1126" DrawAspect="Content" ObjectID="_1493677288" r:id="rId262"/>
        </w:object>
      </w:r>
      <w:r>
        <w:t xml:space="preserve"> at the predicate ordinate </w:t>
      </w:r>
      <w:r>
        <w:rPr>
          <w:position w:val="-12"/>
        </w:rPr>
        <w:object w:dxaOrig="220" w:dyaOrig="360">
          <v:shape id="_x0000_i1127" type="#_x0000_t75" style="width:7.5pt;height:21.75pt" o:ole="">
            <v:imagedata r:id="rId263" o:title=""/>
          </v:shape>
          <o:OLEObject Type="Embed" ProgID="Equation.3" ShapeID="_x0000_i1127" DrawAspect="Content" ObjectID="_1493677289" r:id="rId264"/>
        </w:object>
      </w:r>
      <w:r>
        <w:t xml:space="preserve"> is linearly interpolated from the observations at </w:t>
      </w:r>
      <w:r>
        <w:rPr>
          <w:position w:val="-12"/>
        </w:rPr>
        <w:object w:dxaOrig="220" w:dyaOrig="360">
          <v:shape id="_x0000_i1128" type="#_x0000_t75" style="width:7.5pt;height:21.75pt" o:ole="">
            <v:imagedata r:id="rId265" o:title=""/>
          </v:shape>
          <o:OLEObject Type="Embed" ProgID="Equation.3" ShapeID="_x0000_i1128" DrawAspect="Content" ObjectID="_1493677290" r:id="rId266"/>
        </w:object>
      </w:r>
      <w:r>
        <w:t xml:space="preserve">and </w:t>
      </w:r>
      <w:r>
        <w:rPr>
          <w:position w:val="-12"/>
        </w:rPr>
        <w:object w:dxaOrig="380" w:dyaOrig="360">
          <v:shape id="_x0000_i1129" type="#_x0000_t75" style="width:21.75pt;height:21.75pt" o:ole="">
            <v:imagedata r:id="rId267" o:title=""/>
          </v:shape>
          <o:OLEObject Type="Embed" ProgID="Equation.3" ShapeID="_x0000_i1129" DrawAspect="Content" ObjectID="_1493677291" r:id="rId268"/>
        </w:object>
      </w:r>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w:r>
        <w:rPr>
          <w:position w:val="-6"/>
        </w:rPr>
        <w:object w:dxaOrig="300" w:dyaOrig="320">
          <v:shape id="_x0000_i1130" type="#_x0000_t75" style="width:14.25pt;height:14.25pt" o:ole="">
            <v:imagedata r:id="rId269" o:title=""/>
          </v:shape>
          <o:OLEObject Type="Embed" ProgID="Equation.3" ShapeID="_x0000_i1130" DrawAspect="Content" ObjectID="_1493677292" r:id="rId270"/>
        </w:object>
      </w:r>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0E5923" w:rsidRDefault="000E5923" w:rsidP="00E35FCB">
      <w:pPr>
        <w:pStyle w:val="Footer"/>
        <w:numPr>
          <w:ilvl w:val="0"/>
          <w:numId w:val="69"/>
        </w:numPr>
        <w:tabs>
          <w:tab w:val="clear" w:pos="4320"/>
          <w:tab w:val="clear" w:pos="8640"/>
        </w:tabs>
        <w:spacing w:line="360" w:lineRule="auto"/>
      </w:pPr>
      <w:r>
        <w:t xml:space="preserve">Infer the response node value </w:t>
      </w:r>
      <w:r>
        <w:rPr>
          <w:position w:val="-12"/>
        </w:rPr>
        <w:object w:dxaOrig="260" w:dyaOrig="360">
          <v:shape id="_x0000_i1131" type="#_x0000_t75" style="width:14.25pt;height:21.75pt" o:ole="">
            <v:imagedata r:id="rId261" o:title=""/>
          </v:shape>
          <o:OLEObject Type="Embed" ProgID="Equation.3" ShapeID="_x0000_i1131" DrawAspect="Content" ObjectID="_1493677293" r:id="rId271"/>
        </w:object>
      </w:r>
      <w:r>
        <w:t xml:space="preserve"> at the predicate ordinate </w:t>
      </w:r>
      <w:r>
        <w:rPr>
          <w:position w:val="-12"/>
        </w:rPr>
        <w:object w:dxaOrig="220" w:dyaOrig="360">
          <v:shape id="_x0000_i1132" type="#_x0000_t75" style="width:7.5pt;height:21.75pt" o:ole="">
            <v:imagedata r:id="rId263" o:title=""/>
          </v:shape>
          <o:OLEObject Type="Embed" ProgID="Equation.3" ShapeID="_x0000_i1132" DrawAspect="Content" ObjectID="_1493677294" r:id="rId272"/>
        </w:object>
      </w:r>
      <w:r>
        <w:t xml:space="preserve"> is linearly interpolated from the observations at </w:t>
      </w:r>
      <w:r>
        <w:rPr>
          <w:position w:val="-12"/>
        </w:rPr>
        <w:object w:dxaOrig="220" w:dyaOrig="360">
          <v:shape id="_x0000_i1133" type="#_x0000_t75" style="width:7.5pt;height:21.75pt" o:ole="">
            <v:imagedata r:id="rId273" o:title=""/>
          </v:shape>
          <o:OLEObject Type="Embed" ProgID="Equation.3" ShapeID="_x0000_i1133" DrawAspect="Content" ObjectID="_1493677295" r:id="rId274"/>
        </w:object>
      </w:r>
      <w:r>
        <w:t xml:space="preserve">and </w:t>
      </w:r>
      <w:r>
        <w:rPr>
          <w:position w:val="-12"/>
        </w:rPr>
        <w:object w:dxaOrig="380" w:dyaOrig="360">
          <v:shape id="_x0000_i1134" type="#_x0000_t75" style="width:21.75pt;height:21.75pt" o:ole="">
            <v:imagedata r:id="rId275" o:title=""/>
          </v:shape>
          <o:OLEObject Type="Embed" ProgID="Equation.3" ShapeID="_x0000_i1134" DrawAspect="Content" ObjectID="_1493677296" r:id="rId276"/>
        </w:object>
      </w:r>
      <w:r>
        <w:t xml:space="preserve"> as:</w:t>
      </w:r>
    </w:p>
    <w:p w:rsidR="000E5923" w:rsidRDefault="000E5923" w:rsidP="00E35FCB">
      <w:pPr>
        <w:pStyle w:val="Footer"/>
        <w:numPr>
          <w:ilvl w:val="1"/>
          <w:numId w:val="69"/>
        </w:numPr>
        <w:tabs>
          <w:tab w:val="clear" w:pos="4320"/>
          <w:tab w:val="clear" w:pos="8640"/>
        </w:tabs>
        <w:spacing w:line="360" w:lineRule="auto"/>
      </w:pPr>
      <w:r>
        <w:rPr>
          <w:position w:val="-30"/>
        </w:rPr>
        <w:object w:dxaOrig="3060" w:dyaOrig="680">
          <v:shape id="_x0000_i1135" type="#_x0000_t75" style="width:151.5pt;height:36pt" o:ole="">
            <v:imagedata r:id="rId277" o:title=""/>
          </v:shape>
          <o:OLEObject Type="Embed" ProgID="Equation.3" ShapeID="_x0000_i1135" DrawAspect="Content" ObjectID="_1493677297" r:id="rId278"/>
        </w:object>
      </w:r>
      <w:r>
        <w:t xml:space="preserve"> for </w:t>
      </w:r>
      <w:r>
        <w:rPr>
          <w:position w:val="-10"/>
        </w:rPr>
        <w:object w:dxaOrig="720" w:dyaOrig="320">
          <v:shape id="_x0000_i1136" type="#_x0000_t75" style="width:36pt;height:14.25pt" o:ole="">
            <v:imagedata r:id="rId279" o:title=""/>
          </v:shape>
          <o:OLEObject Type="Embed" ProgID="Equation.3" ShapeID="_x0000_i1136" DrawAspect="Content" ObjectID="_1493677298" r:id="rId280"/>
        </w:object>
      </w:r>
    </w:p>
    <w:p w:rsidR="000E5923" w:rsidRDefault="000E5923" w:rsidP="00E35FCB">
      <w:pPr>
        <w:pStyle w:val="Footer"/>
        <w:numPr>
          <w:ilvl w:val="1"/>
          <w:numId w:val="69"/>
        </w:numPr>
        <w:tabs>
          <w:tab w:val="clear" w:pos="4320"/>
          <w:tab w:val="clear" w:pos="8640"/>
        </w:tabs>
        <w:spacing w:line="360" w:lineRule="auto"/>
      </w:pPr>
      <w:r>
        <w:rPr>
          <w:position w:val="-24"/>
        </w:rPr>
        <w:object w:dxaOrig="1840" w:dyaOrig="620">
          <v:shape id="_x0000_i1137" type="#_x0000_t75" style="width:93.75pt;height:28.5pt" o:ole="">
            <v:imagedata r:id="rId281" o:title=""/>
          </v:shape>
          <o:OLEObject Type="Embed" ProgID="Equation.3" ShapeID="_x0000_i1137" DrawAspect="Content" ObjectID="_1493677299" r:id="rId282"/>
        </w:object>
      </w:r>
    </w:p>
    <w:p w:rsidR="000E5923" w:rsidRDefault="000E5923" w:rsidP="00E35FCB">
      <w:pPr>
        <w:pStyle w:val="Footer"/>
        <w:numPr>
          <w:ilvl w:val="1"/>
          <w:numId w:val="69"/>
        </w:numPr>
        <w:tabs>
          <w:tab w:val="clear" w:pos="4320"/>
          <w:tab w:val="clear" w:pos="8640"/>
        </w:tabs>
        <w:spacing w:line="360" w:lineRule="auto"/>
      </w:pPr>
      <w:r>
        <w:rPr>
          <w:position w:val="-24"/>
        </w:rPr>
        <w:object w:dxaOrig="2079" w:dyaOrig="620">
          <v:shape id="_x0000_i1138" type="#_x0000_t75" style="width:108pt;height:28.5pt" o:ole="">
            <v:imagedata r:id="rId283" o:title=""/>
          </v:shape>
          <o:OLEObject Type="Embed" ProgID="Equation.3" ShapeID="_x0000_i1138" DrawAspect="Content" ObjectID="_1493677300" r:id="rId284"/>
        </w:object>
      </w:r>
    </w:p>
    <w:p w:rsidR="000E5923" w:rsidRDefault="000E5923" w:rsidP="00E35FCB">
      <w:pPr>
        <w:pStyle w:val="Footer"/>
        <w:numPr>
          <w:ilvl w:val="0"/>
          <w:numId w:val="69"/>
        </w:numPr>
        <w:tabs>
          <w:tab w:val="clear" w:pos="4320"/>
          <w:tab w:val="clear" w:pos="8640"/>
        </w:tabs>
        <w:spacing w:line="360" w:lineRule="auto"/>
      </w:pPr>
      <w:r>
        <w:t xml:space="preserve">Work out the “Z-score” metric within </w:t>
      </w:r>
      <w:r>
        <w:rPr>
          <w:position w:val="-12"/>
        </w:rPr>
        <w:object w:dxaOrig="760" w:dyaOrig="360">
          <v:shape id="_x0000_i1139" type="#_x0000_t75" style="width:36pt;height:21.75pt" o:ole="">
            <v:imagedata r:id="rId259" o:title=""/>
          </v:shape>
          <o:OLEObject Type="Embed" ProgID="Equation.3" ShapeID="_x0000_i1139" DrawAspect="Content" ObjectID="_1493677301" r:id="rId285"/>
        </w:object>
      </w:r>
      <w:r>
        <w:t>:</w:t>
      </w:r>
    </w:p>
    <w:p w:rsidR="000E5923" w:rsidRDefault="000E5923" w:rsidP="00E35FCB">
      <w:pPr>
        <w:pStyle w:val="Footer"/>
        <w:numPr>
          <w:ilvl w:val="1"/>
          <w:numId w:val="69"/>
        </w:numPr>
        <w:tabs>
          <w:tab w:val="clear" w:pos="4320"/>
          <w:tab w:val="clear" w:pos="8640"/>
        </w:tabs>
        <w:spacing w:line="360" w:lineRule="auto"/>
      </w:pPr>
      <w:r>
        <w:rPr>
          <w:position w:val="-12"/>
        </w:rPr>
        <w:object w:dxaOrig="2640" w:dyaOrig="360">
          <v:shape id="_x0000_i1140" type="#_x0000_t75" style="width:129.75pt;height:21.75pt" o:ole="">
            <v:imagedata r:id="rId286" o:title=""/>
          </v:shape>
          <o:OLEObject Type="Embed" ProgID="Equation.3" ShapeID="_x0000_i1140" DrawAspect="Content" ObjectID="_1493677302" r:id="rId287"/>
        </w:object>
      </w:r>
    </w:p>
    <w:p w:rsidR="000E5923" w:rsidRDefault="000E5923" w:rsidP="00E35FCB">
      <w:pPr>
        <w:pStyle w:val="Footer"/>
        <w:numPr>
          <w:ilvl w:val="1"/>
          <w:numId w:val="69"/>
        </w:numPr>
        <w:tabs>
          <w:tab w:val="clear" w:pos="4320"/>
          <w:tab w:val="clear" w:pos="8640"/>
        </w:tabs>
        <w:spacing w:line="360" w:lineRule="auto"/>
      </w:pPr>
      <w:r>
        <w:rPr>
          <w:position w:val="-12"/>
        </w:rPr>
        <w:object w:dxaOrig="2200" w:dyaOrig="360">
          <v:shape id="_x0000_i1141" type="#_x0000_t75" style="width:108pt;height:21.75pt" o:ole="">
            <v:imagedata r:id="rId288" o:title=""/>
          </v:shape>
          <o:OLEObject Type="Embed" ProgID="Equation.3" ShapeID="_x0000_i1141" DrawAspect="Content" ObjectID="_1493677303" r:id="rId289"/>
        </w:object>
      </w:r>
    </w:p>
    <w:p w:rsidR="000E5923" w:rsidRDefault="000E5923" w:rsidP="00E35FCB">
      <w:pPr>
        <w:pStyle w:val="Footer"/>
        <w:numPr>
          <w:ilvl w:val="1"/>
          <w:numId w:val="69"/>
        </w:numPr>
        <w:tabs>
          <w:tab w:val="clear" w:pos="4320"/>
          <w:tab w:val="clear" w:pos="8640"/>
        </w:tabs>
        <w:spacing w:line="360" w:lineRule="auto"/>
      </w:pPr>
      <w:r>
        <w:t xml:space="preserve">Further, we work in the local predictor ordinate space </w:t>
      </w:r>
      <w:r>
        <w:rPr>
          <w:position w:val="-6"/>
        </w:rPr>
        <w:object w:dxaOrig="200" w:dyaOrig="220">
          <v:shape id="_x0000_i1142" type="#_x0000_t75" style="width:7.5pt;height:7.5pt" o:ole="">
            <v:imagedata r:id="rId290" o:title=""/>
          </v:shape>
          <o:OLEObject Type="Embed" ProgID="Equation.3" ShapeID="_x0000_i1142" DrawAspect="Content" ObjectID="_1493677304" r:id="rId291"/>
        </w:object>
      </w:r>
      <w:r>
        <w:t xml:space="preserve">, where </w:t>
      </w:r>
      <w:r>
        <w:rPr>
          <w:position w:val="-30"/>
        </w:rPr>
        <w:object w:dxaOrig="1200" w:dyaOrig="680">
          <v:shape id="_x0000_i1143" type="#_x0000_t75" style="width:57.75pt;height:36pt" o:ole="">
            <v:imagedata r:id="rId292" o:title=""/>
          </v:shape>
          <o:OLEObject Type="Embed" ProgID="Equation.3" ShapeID="_x0000_i1143" DrawAspect="Content" ObjectID="_1493677305" r:id="rId293"/>
        </w:object>
      </w:r>
      <w:r>
        <w:t>.</w:t>
      </w: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144" type="#_x0000_t75" style="width:36pt;height:21.75pt" o:ole="">
            <v:imagedata r:id="rId294" o:title=""/>
          </v:shape>
          <o:OLEObject Type="Embed" ProgID="Equation.3" ShapeID="_x0000_i1144" DrawAspect="Content" ObjectID="_1493677306" r:id="rId295"/>
        </w:object>
      </w:r>
      <w:r>
        <w:t xml:space="preserve">, </w:t>
      </w:r>
      <w:r>
        <w:rPr>
          <w:position w:val="-24"/>
        </w:rPr>
        <w:object w:dxaOrig="2060" w:dyaOrig="620">
          <v:shape id="_x0000_i1145" type="#_x0000_t75" style="width:100.5pt;height:28.5pt" o:ole="">
            <v:imagedata r:id="rId296" o:title=""/>
          </v:shape>
          <o:OLEObject Type="Embed" ProgID="Equation.3" ShapeID="_x0000_i1145" DrawAspect="Content" ObjectID="_1493677307" r:id="rId297"/>
        </w:object>
      </w:r>
      <w:r>
        <w:t xml:space="preserve"> [OR] </w:t>
      </w:r>
      <w:r>
        <w:rPr>
          <w:position w:val="-12"/>
        </w:rPr>
        <w:object w:dxaOrig="780" w:dyaOrig="360">
          <v:shape id="_x0000_i1146" type="#_x0000_t75" style="width:36pt;height:21.75pt" o:ole="">
            <v:imagedata r:id="rId298" o:title=""/>
          </v:shape>
          <o:OLEObject Type="Embed" ProgID="Equation.3" ShapeID="_x0000_i1146" DrawAspect="Content" ObjectID="_1493677308" r:id="rId299"/>
        </w:object>
      </w:r>
      <w:r>
        <w:t xml:space="preserve">, </w:t>
      </w:r>
      <w:r>
        <w:rPr>
          <w:position w:val="-24"/>
        </w:rPr>
        <w:object w:dxaOrig="2060" w:dyaOrig="620">
          <v:shape id="_x0000_i1147" type="#_x0000_t75" style="width:100.5pt;height:28.5pt" o:ole="">
            <v:imagedata r:id="rId300" o:title=""/>
          </v:shape>
          <o:OLEObject Type="Embed" ProgID="Equation.3" ShapeID="_x0000_i1147" DrawAspect="Content" ObjectID="_1493677309" r:id="rId301"/>
        </w:object>
      </w:r>
      <w:r>
        <w:t xml:space="preserve">: Here, the function </w:t>
      </w:r>
      <w:r>
        <w:rPr>
          <w:position w:val="-12"/>
        </w:rPr>
        <w:object w:dxaOrig="3860" w:dyaOrig="380">
          <v:shape id="_x0000_i1148" type="#_x0000_t75" style="width:194.25pt;height:21.75pt" o:ole="">
            <v:imagedata r:id="rId302" o:title=""/>
          </v:shape>
          <o:OLEObject Type="Embed" ProgID="Equation.3" ShapeID="_x0000_i1148" DrawAspect="Content" ObjectID="_1493677310" r:id="rId303"/>
        </w:object>
      </w:r>
      <w:r>
        <w:t xml:space="preserve"> can be used unchanged, as the original construct is already monotone and convex.</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149" type="#_x0000_t75" style="width:36pt;height:21.75pt" o:ole="">
            <v:imagedata r:id="rId294" o:title=""/>
          </v:shape>
          <o:OLEObject Type="Embed" ProgID="Equation.3" ShapeID="_x0000_i1149" DrawAspect="Content" ObjectID="_1493677311" r:id="rId304"/>
        </w:object>
      </w:r>
      <w:r>
        <w:t xml:space="preserve">, </w:t>
      </w:r>
      <w:r>
        <w:rPr>
          <w:position w:val="-12"/>
        </w:rPr>
        <w:object w:dxaOrig="1100" w:dyaOrig="360">
          <v:shape id="_x0000_i1150" type="#_x0000_t75" style="width:50.25pt;height:21.75pt" o:ole="">
            <v:imagedata r:id="rId305" o:title=""/>
          </v:shape>
          <o:OLEObject Type="Embed" ProgID="Equation.3" ShapeID="_x0000_i1150" DrawAspect="Content" ObjectID="_1493677312" r:id="rId306"/>
        </w:object>
      </w:r>
      <w:r>
        <w:t xml:space="preserve"> [OR] </w:t>
      </w:r>
      <w:r>
        <w:rPr>
          <w:position w:val="-12"/>
        </w:rPr>
        <w:object w:dxaOrig="780" w:dyaOrig="360">
          <v:shape id="_x0000_i1151" type="#_x0000_t75" style="width:36pt;height:21.75pt" o:ole="">
            <v:imagedata r:id="rId307" o:title=""/>
          </v:shape>
          <o:OLEObject Type="Embed" ProgID="Equation.3" ShapeID="_x0000_i1151" DrawAspect="Content" ObjectID="_1493677313" r:id="rId308"/>
        </w:object>
      </w:r>
      <w:r>
        <w:t xml:space="preserve">, </w:t>
      </w:r>
      <w:r>
        <w:rPr>
          <w:position w:val="-12"/>
        </w:rPr>
        <w:object w:dxaOrig="1100" w:dyaOrig="360">
          <v:shape id="_x0000_i1152" type="#_x0000_t75" style="width:50.25pt;height:21.75pt" o:ole="">
            <v:imagedata r:id="rId309" o:title=""/>
          </v:shape>
          <o:OLEObject Type="Embed" ProgID="Equation.3" ShapeID="_x0000_i1152" DrawAspect="Content" ObjectID="_1493677314" r:id="rId310"/>
        </w:object>
      </w:r>
      <w:r>
        <w:t xml:space="preserve">: Here, insert a knot at </w:t>
      </w:r>
      <w:r>
        <w:rPr>
          <w:position w:val="-30"/>
        </w:rPr>
        <w:object w:dxaOrig="1400" w:dyaOrig="680">
          <v:shape id="_x0000_i1153" type="#_x0000_t75" style="width:1in;height:36pt" o:ole="">
            <v:imagedata r:id="rId311" o:title=""/>
          </v:shape>
          <o:OLEObject Type="Embed" ProgID="Equation.3" ShapeID="_x0000_i1153" DrawAspect="Content" ObjectID="_1493677315" r:id="rId312"/>
        </w:object>
      </w:r>
      <w:r>
        <w:t xml:space="preserve">. The segment univariate now becomes: </w:t>
      </w:r>
      <w:r>
        <w:rPr>
          <w:position w:val="-12"/>
        </w:rPr>
        <w:object w:dxaOrig="1060" w:dyaOrig="360">
          <v:shape id="_x0000_i1154" type="#_x0000_t75" style="width:50.25pt;height:21.75pt" o:ole="">
            <v:imagedata r:id="rId313" o:title=""/>
          </v:shape>
          <o:OLEObject Type="Embed" ProgID="Equation.3" ShapeID="_x0000_i1154" DrawAspect="Content" ObjectID="_1493677316" r:id="rId314"/>
        </w:object>
      </w:r>
      <w:r>
        <w:t xml:space="preserve"> for </w:t>
      </w:r>
      <w:r>
        <w:rPr>
          <w:position w:val="-10"/>
        </w:rPr>
        <w:object w:dxaOrig="940" w:dyaOrig="320">
          <v:shape id="_x0000_i1155" type="#_x0000_t75" style="width:43.5pt;height:14.25pt" o:ole="">
            <v:imagedata r:id="rId315" o:title=""/>
          </v:shape>
          <o:OLEObject Type="Embed" ProgID="Equation.3" ShapeID="_x0000_i1155" DrawAspect="Content" ObjectID="_1493677317" r:id="rId316"/>
        </w:object>
      </w:r>
      <w:r>
        <w:t xml:space="preserve">, and </w:t>
      </w:r>
      <w:r>
        <w:rPr>
          <w:position w:val="-30"/>
        </w:rPr>
        <w:object w:dxaOrig="3040" w:dyaOrig="780">
          <v:shape id="_x0000_i1156" type="#_x0000_t75" style="width:151.5pt;height:36pt" o:ole="">
            <v:imagedata r:id="rId317" o:title=""/>
          </v:shape>
          <o:OLEObject Type="Embed" ProgID="Equation.3" ShapeID="_x0000_i1156" DrawAspect="Content" ObjectID="_1493677318" r:id="rId318"/>
        </w:object>
      </w:r>
      <w:r>
        <w:t xml:space="preserve"> for </w:t>
      </w:r>
      <w:r>
        <w:rPr>
          <w:position w:val="-10"/>
        </w:rPr>
        <w:object w:dxaOrig="900" w:dyaOrig="320">
          <v:shape id="_x0000_i1157" type="#_x0000_t75" style="width:43.5pt;height:14.25pt" o:ole="">
            <v:imagedata r:id="rId319" o:title=""/>
          </v:shape>
          <o:OLEObject Type="Embed" ProgID="Equation.3" ShapeID="_x0000_i1157" DrawAspect="Content" ObjectID="_1493677319" r:id="rId320"/>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158" type="#_x0000_t75" style="width:36pt;height:21.75pt" o:ole="">
            <v:imagedata r:id="rId294" o:title=""/>
          </v:shape>
          <o:OLEObject Type="Embed" ProgID="Equation.3" ShapeID="_x0000_i1158" DrawAspect="Content" ObjectID="_1493677320" r:id="rId321"/>
        </w:object>
      </w:r>
      <w:r>
        <w:t xml:space="preserve">, </w:t>
      </w:r>
      <w:r>
        <w:rPr>
          <w:position w:val="-24"/>
        </w:rPr>
        <w:object w:dxaOrig="1560" w:dyaOrig="620">
          <v:shape id="_x0000_i1159" type="#_x0000_t75" style="width:79.5pt;height:28.5pt" o:ole="">
            <v:imagedata r:id="rId322" o:title=""/>
          </v:shape>
          <o:OLEObject Type="Embed" ProgID="Equation.3" ShapeID="_x0000_i1159" DrawAspect="Content" ObjectID="_1493677321" r:id="rId323"/>
        </w:object>
      </w:r>
      <w:r>
        <w:t xml:space="preserve"> [OR] </w:t>
      </w:r>
      <w:r>
        <w:rPr>
          <w:position w:val="-12"/>
        </w:rPr>
        <w:object w:dxaOrig="780" w:dyaOrig="360">
          <v:shape id="_x0000_i1160" type="#_x0000_t75" style="width:36pt;height:21.75pt" o:ole="">
            <v:imagedata r:id="rId307" o:title=""/>
          </v:shape>
          <o:OLEObject Type="Embed" ProgID="Equation.3" ShapeID="_x0000_i1160" DrawAspect="Content" ObjectID="_1493677322" r:id="rId324"/>
        </w:object>
      </w:r>
      <w:r>
        <w:t xml:space="preserve">, </w:t>
      </w:r>
      <w:r>
        <w:rPr>
          <w:position w:val="-24"/>
        </w:rPr>
        <w:object w:dxaOrig="1560" w:dyaOrig="620">
          <v:shape id="_x0000_i1161" type="#_x0000_t75" style="width:79.5pt;height:28.5pt" o:ole="">
            <v:imagedata r:id="rId325" o:title=""/>
          </v:shape>
          <o:OLEObject Type="Embed" ProgID="Equation.3" ShapeID="_x0000_i1161" DrawAspect="Content" ObjectID="_1493677323" r:id="rId326"/>
        </w:object>
      </w:r>
      <w:r>
        <w:t xml:space="preserve">: Here, insert a knot at </w:t>
      </w:r>
      <w:r>
        <w:rPr>
          <w:position w:val="-30"/>
        </w:rPr>
        <w:object w:dxaOrig="1280" w:dyaOrig="680">
          <v:shape id="_x0000_i1162" type="#_x0000_t75" style="width:64.5pt;height:36pt" o:ole="">
            <v:imagedata r:id="rId327" o:title=""/>
          </v:shape>
          <o:OLEObject Type="Embed" ProgID="Equation.3" ShapeID="_x0000_i1162" DrawAspect="Content" ObjectID="_1493677324" r:id="rId328"/>
        </w:object>
      </w:r>
      <w:r>
        <w:t xml:space="preserve">. The segment univariate now becomes: </w:t>
      </w:r>
      <w:r>
        <w:rPr>
          <w:position w:val="-30"/>
        </w:rPr>
        <w:object w:dxaOrig="3060" w:dyaOrig="780">
          <v:shape id="_x0000_i1163" type="#_x0000_t75" style="width:151.5pt;height:36pt" o:ole="">
            <v:imagedata r:id="rId329" o:title=""/>
          </v:shape>
          <o:OLEObject Type="Embed" ProgID="Equation.3" ShapeID="_x0000_i1163" DrawAspect="Content" ObjectID="_1493677325" r:id="rId330"/>
        </w:object>
      </w:r>
      <w:r>
        <w:t xml:space="preserve"> for </w:t>
      </w:r>
      <w:r>
        <w:rPr>
          <w:position w:val="-10"/>
        </w:rPr>
        <w:object w:dxaOrig="940" w:dyaOrig="320">
          <v:shape id="_x0000_i1164" type="#_x0000_t75" style="width:43.5pt;height:14.25pt" o:ole="">
            <v:imagedata r:id="rId331" o:title=""/>
          </v:shape>
          <o:OLEObject Type="Embed" ProgID="Equation.3" ShapeID="_x0000_i1164" DrawAspect="Content" ObjectID="_1493677326" r:id="rId332"/>
        </w:object>
      </w:r>
      <w:r>
        <w:t xml:space="preserve">, and </w:t>
      </w:r>
      <w:r>
        <w:rPr>
          <w:position w:val="-12"/>
        </w:rPr>
        <w:object w:dxaOrig="920" w:dyaOrig="360">
          <v:shape id="_x0000_i1165" type="#_x0000_t75" style="width:43.5pt;height:21.75pt" o:ole="">
            <v:imagedata r:id="rId333" o:title=""/>
          </v:shape>
          <o:OLEObject Type="Embed" ProgID="Equation.3" ShapeID="_x0000_i1165" DrawAspect="Content" ObjectID="_1493677327" r:id="rId334"/>
        </w:object>
      </w:r>
      <w:r>
        <w:t xml:space="preserve"> for </w:t>
      </w:r>
      <w:r>
        <w:rPr>
          <w:position w:val="-10"/>
        </w:rPr>
        <w:object w:dxaOrig="900" w:dyaOrig="320">
          <v:shape id="_x0000_i1166" type="#_x0000_t75" style="width:43.5pt;height:14.25pt" o:ole="">
            <v:imagedata r:id="rId335" o:title=""/>
          </v:shape>
          <o:OLEObject Type="Embed" ProgID="Equation.3" ShapeID="_x0000_i1166" DrawAspect="Content" ObjectID="_1493677328" r:id="rId336"/>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167" type="#_x0000_t75" style="width:36pt;height:21.75pt" o:ole="">
            <v:imagedata r:id="rId337" o:title=""/>
          </v:shape>
          <o:OLEObject Type="Embed" ProgID="Equation.3" ShapeID="_x0000_i1167" DrawAspect="Content" ObjectID="_1493677329" r:id="rId338"/>
        </w:object>
      </w:r>
      <w:r>
        <w:t xml:space="preserve">, </w:t>
      </w:r>
      <w:r>
        <w:rPr>
          <w:position w:val="-12"/>
        </w:rPr>
        <w:object w:dxaOrig="639" w:dyaOrig="360">
          <v:shape id="_x0000_i1168" type="#_x0000_t75" style="width:36pt;height:21.75pt" o:ole="">
            <v:imagedata r:id="rId339" o:title=""/>
          </v:shape>
          <o:OLEObject Type="Embed" ProgID="Equation.3" ShapeID="_x0000_i1168" DrawAspect="Content" ObjectID="_1493677330" r:id="rId340"/>
        </w:object>
      </w:r>
      <w:r>
        <w:t xml:space="preserve"> [OR] </w:t>
      </w:r>
      <w:r>
        <w:rPr>
          <w:position w:val="-12"/>
        </w:rPr>
        <w:object w:dxaOrig="780" w:dyaOrig="360">
          <v:shape id="_x0000_i1169" type="#_x0000_t75" style="width:36pt;height:21.75pt" o:ole="">
            <v:imagedata r:id="rId341" o:title=""/>
          </v:shape>
          <o:OLEObject Type="Embed" ProgID="Equation.3" ShapeID="_x0000_i1169" DrawAspect="Content" ObjectID="_1493677331" r:id="rId342"/>
        </w:object>
      </w:r>
      <w:r>
        <w:t xml:space="preserve">, </w:t>
      </w:r>
      <w:r>
        <w:rPr>
          <w:position w:val="-12"/>
        </w:rPr>
        <w:object w:dxaOrig="639" w:dyaOrig="360">
          <v:shape id="_x0000_i1170" type="#_x0000_t75" style="width:36pt;height:21.75pt" o:ole="">
            <v:imagedata r:id="rId343" o:title=""/>
          </v:shape>
          <o:OLEObject Type="Embed" ProgID="Equation.3" ShapeID="_x0000_i1170" DrawAspect="Content" ObjectID="_1493677332" r:id="rId344"/>
        </w:object>
      </w:r>
      <w:r>
        <w:t xml:space="preserve">: Here, insert a knot at </w:t>
      </w:r>
      <w:r>
        <w:rPr>
          <w:position w:val="-30"/>
        </w:rPr>
        <w:object w:dxaOrig="1280" w:dyaOrig="680">
          <v:shape id="_x0000_i1171" type="#_x0000_t75" style="width:64.5pt;height:36pt" o:ole="">
            <v:imagedata r:id="rId345" o:title=""/>
          </v:shape>
          <o:OLEObject Type="Embed" ProgID="Equation.3" ShapeID="_x0000_i1171" DrawAspect="Content" ObjectID="_1493677333" r:id="rId346"/>
        </w:object>
      </w:r>
      <w:r>
        <w:t xml:space="preserve">. Setting </w:t>
      </w:r>
      <w:r>
        <w:rPr>
          <w:position w:val="-30"/>
        </w:rPr>
        <w:object w:dxaOrig="1480" w:dyaOrig="680">
          <v:shape id="_x0000_i1172" type="#_x0000_t75" style="width:1in;height:36pt" o:ole="">
            <v:imagedata r:id="rId347" o:title=""/>
          </v:shape>
          <o:OLEObject Type="Embed" ProgID="Equation.3" ShapeID="_x0000_i1172" DrawAspect="Content" ObjectID="_1493677334" r:id="rId348"/>
        </w:object>
      </w:r>
      <w:r>
        <w:t xml:space="preserve">, the segment univariate now becomes: </w:t>
      </w:r>
      <w:r>
        <w:rPr>
          <w:position w:val="-30"/>
        </w:rPr>
        <w:object w:dxaOrig="2860" w:dyaOrig="780">
          <v:shape id="_x0000_i1173" type="#_x0000_t75" style="width:2in;height:36pt" o:ole="">
            <v:imagedata r:id="rId349" o:title=""/>
          </v:shape>
          <o:OLEObject Type="Embed" ProgID="Equation.3" ShapeID="_x0000_i1173" DrawAspect="Content" ObjectID="_1493677335" r:id="rId350"/>
        </w:object>
      </w:r>
      <w:r>
        <w:t xml:space="preserve"> for </w:t>
      </w:r>
      <w:r>
        <w:rPr>
          <w:position w:val="-10"/>
        </w:rPr>
        <w:object w:dxaOrig="940" w:dyaOrig="320">
          <v:shape id="_x0000_i1174" type="#_x0000_t75" style="width:43.5pt;height:14.25pt" o:ole="">
            <v:imagedata r:id="rId351" o:title=""/>
          </v:shape>
          <o:OLEObject Type="Embed" ProgID="Equation.3" ShapeID="_x0000_i1174" DrawAspect="Content" ObjectID="_1493677336" r:id="rId352"/>
        </w:object>
      </w:r>
      <w:r>
        <w:t xml:space="preserve">, and </w:t>
      </w:r>
      <w:r>
        <w:rPr>
          <w:position w:val="-30"/>
        </w:rPr>
        <w:object w:dxaOrig="2700" w:dyaOrig="780">
          <v:shape id="_x0000_i1175" type="#_x0000_t75" style="width:136.5pt;height:36pt" o:ole="">
            <v:imagedata r:id="rId353" o:title=""/>
          </v:shape>
          <o:OLEObject Type="Embed" ProgID="Equation.3" ShapeID="_x0000_i1175" DrawAspect="Content" ObjectID="_1493677337" r:id="rId354"/>
        </w:object>
      </w:r>
      <w:r>
        <w:t xml:space="preserve"> for </w:t>
      </w:r>
      <w:r>
        <w:rPr>
          <w:position w:val="-10"/>
        </w:rPr>
        <w:object w:dxaOrig="900" w:dyaOrig="320">
          <v:shape id="_x0000_i1176" type="#_x0000_t75" style="width:43.5pt;height:14.25pt" o:ole="">
            <v:imagedata r:id="rId355" o:title=""/>
          </v:shape>
          <o:OLEObject Type="Embed" ProgID="Equation.3" ShapeID="_x0000_i1176" DrawAspect="Content" ObjectID="_1493677338" r:id="rId356"/>
        </w:object>
      </w:r>
      <w:r>
        <w:t>.</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1"/>
        </w:numPr>
        <w:tabs>
          <w:tab w:val="clear" w:pos="4320"/>
          <w:tab w:val="clear" w:pos="8640"/>
        </w:tabs>
        <w:spacing w:line="360" w:lineRule="auto"/>
      </w:pPr>
      <w:r>
        <w:rPr>
          <w:u w:val="single"/>
        </w:rPr>
        <w:t>Positivity of the interpolant</w:t>
      </w:r>
      <w:r>
        <w:t>: Hagan and West (2006) guarantee this by setting he following bounds:</w:t>
      </w:r>
    </w:p>
    <w:p w:rsidR="000E5923" w:rsidRDefault="000E5923" w:rsidP="00E35FCB">
      <w:pPr>
        <w:pStyle w:val="Footer"/>
        <w:numPr>
          <w:ilvl w:val="0"/>
          <w:numId w:val="69"/>
        </w:numPr>
        <w:tabs>
          <w:tab w:val="clear" w:pos="4320"/>
          <w:tab w:val="clear" w:pos="8640"/>
        </w:tabs>
        <w:spacing w:line="360" w:lineRule="auto"/>
      </w:pPr>
      <w:r>
        <w:rPr>
          <w:position w:val="-12"/>
        </w:rPr>
        <w:object w:dxaOrig="2060" w:dyaOrig="360">
          <v:shape id="_x0000_i1177" type="#_x0000_t75" style="width:100.5pt;height:21.75pt" o:ole="">
            <v:imagedata r:id="rId357" o:title=""/>
          </v:shape>
          <o:OLEObject Type="Embed" ProgID="Equation.3" ShapeID="_x0000_i1177" DrawAspect="Content" ObjectID="_1493677339" r:id="rId358"/>
        </w:object>
      </w:r>
    </w:p>
    <w:p w:rsidR="000E5923" w:rsidRDefault="000E5923" w:rsidP="00E35FCB">
      <w:pPr>
        <w:pStyle w:val="Footer"/>
        <w:numPr>
          <w:ilvl w:val="0"/>
          <w:numId w:val="69"/>
        </w:numPr>
        <w:tabs>
          <w:tab w:val="clear" w:pos="4320"/>
          <w:tab w:val="clear" w:pos="8640"/>
        </w:tabs>
        <w:spacing w:line="360" w:lineRule="auto"/>
      </w:pPr>
      <w:r>
        <w:rPr>
          <w:position w:val="-12"/>
        </w:rPr>
        <w:object w:dxaOrig="2120" w:dyaOrig="360">
          <v:shape id="_x0000_i1178" type="#_x0000_t75" style="width:108pt;height:21.75pt" o:ole="">
            <v:imagedata r:id="rId359" o:title=""/>
          </v:shape>
          <o:OLEObject Type="Embed" ProgID="Equation.3" ShapeID="_x0000_i1178" DrawAspect="Content" ObjectID="_1493677340" r:id="rId360"/>
        </w:object>
      </w:r>
    </w:p>
    <w:p w:rsidR="000E5923" w:rsidRDefault="000E5923" w:rsidP="00E35FCB">
      <w:pPr>
        <w:pStyle w:val="Footer"/>
        <w:numPr>
          <w:ilvl w:val="0"/>
          <w:numId w:val="69"/>
        </w:numPr>
        <w:tabs>
          <w:tab w:val="clear" w:pos="4320"/>
          <w:tab w:val="clear" w:pos="8640"/>
        </w:tabs>
        <w:spacing w:line="360" w:lineRule="auto"/>
      </w:pPr>
      <w:r>
        <w:rPr>
          <w:position w:val="-12"/>
        </w:rPr>
        <w:object w:dxaOrig="3100" w:dyaOrig="360">
          <v:shape id="_x0000_i1179" type="#_x0000_t75" style="width:158.25pt;height:21.75pt" o:ole="">
            <v:imagedata r:id="rId361" o:title=""/>
          </v:shape>
          <o:OLEObject Type="Embed" ProgID="Equation.3" ShapeID="_x0000_i1179" DrawAspect="Content" ObjectID="_1493677341" r:id="rId362"/>
        </w:object>
      </w:r>
      <w:r>
        <w:t xml:space="preserve"> for </w:t>
      </w:r>
      <w:r>
        <w:rPr>
          <w:position w:val="-10"/>
        </w:rPr>
        <w:object w:dxaOrig="720" w:dyaOrig="320">
          <v:shape id="_x0000_i1180" type="#_x0000_t75" style="width:36pt;height:14.25pt" o:ole="">
            <v:imagedata r:id="rId279" o:title=""/>
          </v:shape>
          <o:OLEObject Type="Embed" ProgID="Equation.3" ShapeID="_x0000_i1180" DrawAspect="Content" ObjectID="_1493677342" r:id="rId363"/>
        </w:objec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0E5923"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p>
    <w:p w:rsidR="000E5923" w:rsidRDefault="000E5923" w:rsidP="00E35FCB">
      <w:pPr>
        <w:pStyle w:val="Footer"/>
        <w:numPr>
          <w:ilvl w:val="1"/>
          <w:numId w:val="69"/>
        </w:numPr>
        <w:tabs>
          <w:tab w:val="clear" w:pos="4320"/>
          <w:tab w:val="clear" w:pos="8640"/>
        </w:tabs>
        <w:spacing w:line="360" w:lineRule="auto"/>
      </w:pPr>
      <w:r>
        <w:rPr>
          <w:position w:val="-12"/>
        </w:rPr>
        <w:object w:dxaOrig="1740" w:dyaOrig="360">
          <v:shape id="_x0000_i1181" type="#_x0000_t75" style="width:86.25pt;height:21.75pt" o:ole="">
            <v:imagedata r:id="rId364" o:title=""/>
          </v:shape>
          <o:OLEObject Type="Embed" ProgID="Equation.3" ShapeID="_x0000_i1181" DrawAspect="Content" ObjectID="_1493677343" r:id="rId365"/>
        </w:object>
      </w:r>
      <w:r>
        <w:t xml:space="preserve"> and </w:t>
      </w:r>
      <w:r>
        <w:rPr>
          <w:position w:val="-30"/>
        </w:rPr>
        <w:object w:dxaOrig="2360" w:dyaOrig="680">
          <v:shape id="_x0000_i1182" type="#_x0000_t75" style="width:115.5pt;height:36pt" o:ole="">
            <v:imagedata r:id="rId366" o:title=""/>
          </v:shape>
          <o:OLEObject Type="Embed" ProgID="Equation.3" ShapeID="_x0000_i1182" DrawAspect="Content" ObjectID="_1493677344" r:id="rId367"/>
        </w:object>
      </w:r>
    </w:p>
    <w:p w:rsidR="000E5923" w:rsidRDefault="000E5923" w:rsidP="00E35FCB">
      <w:pPr>
        <w:pStyle w:val="Footer"/>
        <w:numPr>
          <w:ilvl w:val="1"/>
          <w:numId w:val="69"/>
        </w:numPr>
        <w:tabs>
          <w:tab w:val="clear" w:pos="4320"/>
          <w:tab w:val="clear" w:pos="8640"/>
        </w:tabs>
        <w:spacing w:line="360" w:lineRule="auto"/>
      </w:pPr>
      <w:r>
        <w:rPr>
          <w:position w:val="-12"/>
        </w:rPr>
        <w:object w:dxaOrig="2020" w:dyaOrig="360">
          <v:shape id="_x0000_i1183" type="#_x0000_t75" style="width:100.5pt;height:21.75pt" o:ole="">
            <v:imagedata r:id="rId368" o:title=""/>
          </v:shape>
          <o:OLEObject Type="Embed" ProgID="Equation.3" ShapeID="_x0000_i1183" DrawAspect="Content" ObjectID="_1493677345" r:id="rId369"/>
        </w:object>
      </w:r>
      <w:r>
        <w:t xml:space="preserve"> and </w:t>
      </w:r>
      <w:r>
        <w:rPr>
          <w:position w:val="-30"/>
        </w:rPr>
        <w:object w:dxaOrig="2900" w:dyaOrig="680">
          <v:shape id="_x0000_i1184" type="#_x0000_t75" style="width:2in;height:36pt" o:ole="">
            <v:imagedata r:id="rId370" o:title=""/>
          </v:shape>
          <o:OLEObject Type="Embed" ProgID="Equation.3" ShapeID="_x0000_i1184" DrawAspect="Content" ObjectID="_1493677346" r:id="rId371"/>
        </w:object>
      </w:r>
    </w:p>
    <w:p w:rsidR="000E5923" w:rsidRDefault="000E5923" w:rsidP="00E35FCB">
      <w:pPr>
        <w:pStyle w:val="Footer"/>
        <w:numPr>
          <w:ilvl w:val="1"/>
          <w:numId w:val="69"/>
        </w:numPr>
        <w:tabs>
          <w:tab w:val="clear" w:pos="4320"/>
          <w:tab w:val="clear" w:pos="8640"/>
        </w:tabs>
        <w:spacing w:line="360" w:lineRule="auto"/>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w:r>
        <w:rPr>
          <w:position w:val="-14"/>
        </w:rPr>
        <w:object w:dxaOrig="760" w:dyaOrig="380">
          <v:shape id="_x0000_i1185" type="#_x0000_t75" style="width:36pt;height:21.75pt" o:ole="">
            <v:imagedata r:id="rId372" o:title=""/>
          </v:shape>
          <o:OLEObject Type="Embed" ProgID="Equation.3" ShapeID="_x0000_i1185" DrawAspect="Content" ObjectID="_1493677347" r:id="rId373"/>
        </w:object>
      </w:r>
      <w:r>
        <w:t xml:space="preserve">, </w:t>
      </w:r>
      <w:r>
        <w:rPr>
          <w:position w:val="-14"/>
        </w:rPr>
        <w:object w:dxaOrig="780" w:dyaOrig="380">
          <v:shape id="_x0000_i1186" type="#_x0000_t75" style="width:36pt;height:21.75pt" o:ole="">
            <v:imagedata r:id="rId374" o:title=""/>
          </v:shape>
          <o:OLEObject Type="Embed" ProgID="Equation.3" ShapeID="_x0000_i1186" DrawAspect="Content" ObjectID="_1493677348" r:id="rId375"/>
        </w:object>
      </w:r>
      <w:r>
        <w:t xml:space="preserve">, </w:t>
      </w:r>
      <w:r>
        <w:rPr>
          <w:position w:val="-14"/>
        </w:rPr>
        <w:object w:dxaOrig="840" w:dyaOrig="380">
          <v:shape id="_x0000_i1187" type="#_x0000_t75" style="width:43.5pt;height:21.75pt" o:ole="">
            <v:imagedata r:id="rId376" o:title=""/>
          </v:shape>
          <o:OLEObject Type="Embed" ProgID="Equation.3" ShapeID="_x0000_i1187" DrawAspect="Content" ObjectID="_1493677349" r:id="rId377"/>
        </w:object>
      </w:r>
      <w:r>
        <w:t xml:space="preserve">, and </w:t>
      </w:r>
      <w:r>
        <w:rPr>
          <w:position w:val="-14"/>
        </w:rPr>
        <w:object w:dxaOrig="859" w:dyaOrig="380">
          <v:shape id="_x0000_i1188" type="#_x0000_t75" style="width:43.5pt;height:21.75pt" o:ole="">
            <v:imagedata r:id="rId378" o:title=""/>
          </v:shape>
          <o:OLEObject Type="Embed" ProgID="Equation.3" ShapeID="_x0000_i1188" DrawAspect="Content" ObjectID="_1493677350" r:id="rId379"/>
        </w:object>
      </w:r>
      <w:r>
        <w:t xml:space="preserve"> are extraneously set. They may be set either point-by-point, or using another parametrization. This ensures locality, at expense of </w:t>
      </w:r>
      <w:r>
        <w:rPr>
          <w:position w:val="-6"/>
        </w:rPr>
        <w:object w:dxaOrig="320" w:dyaOrig="320">
          <v:shape id="_x0000_i1189" type="#_x0000_t75" style="width:14.25pt;height:14.25pt" o:ole="">
            <v:imagedata r:id="rId380" o:title=""/>
          </v:shape>
          <o:OLEObject Type="Embed" ProgID="Equation.3" ShapeID="_x0000_i1189" DrawAspect="Content" ObjectID="_1493677351" r:id="rId381"/>
        </w:object>
      </w:r>
      <w:r>
        <w:t>, however.</w:t>
      </w:r>
    </w:p>
    <w:p w:rsidR="000E5923" w:rsidRDefault="000E5923" w:rsidP="00E35FCB">
      <w:pPr>
        <w:pStyle w:val="Footer"/>
        <w:numPr>
          <w:ilvl w:val="1"/>
          <w:numId w:val="69"/>
        </w:numPr>
        <w:tabs>
          <w:tab w:val="clear" w:pos="4320"/>
          <w:tab w:val="clear" w:pos="8640"/>
        </w:tabs>
        <w:spacing w:line="360" w:lineRule="auto"/>
      </w:pPr>
      <w:r>
        <w:lastRenderedPageBreak/>
        <w:t xml:space="preserve">Check if the given response value is inside of the specified range, i.e., </w:t>
      </w:r>
      <w:r>
        <w:rPr>
          <w:position w:val="-14"/>
        </w:rPr>
        <w:object w:dxaOrig="4980" w:dyaOrig="380">
          <v:shape id="_x0000_i1190" type="#_x0000_t75" style="width:244.5pt;height:21.75pt" o:ole="">
            <v:imagedata r:id="rId382" o:title=""/>
          </v:shape>
          <o:OLEObject Type="Embed" ProgID="Equation.3" ShapeID="_x0000_i1190" DrawAspect="Content" ObjectID="_1493677352" r:id="rId383"/>
        </w:object>
      </w:r>
      <w:r>
        <w:t>, set as follows:</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191" type="#_x0000_t75" style="width:129.75pt;height:21.75pt" o:ole="">
            <v:imagedata r:id="rId384" o:title=""/>
          </v:shape>
          <o:OLEObject Type="Embed" ProgID="Equation.3" ShapeID="_x0000_i1191" DrawAspect="Content" ObjectID="_1493677353" r:id="rId385"/>
        </w:object>
      </w:r>
      <w:r>
        <w:t xml:space="preserve">, </w:t>
      </w:r>
      <w:r>
        <w:rPr>
          <w:position w:val="-14"/>
        </w:rPr>
        <w:object w:dxaOrig="2640" w:dyaOrig="380">
          <v:shape id="_x0000_i1192" type="#_x0000_t75" style="width:129.75pt;height:21.75pt" o:ole="">
            <v:imagedata r:id="rId386" o:title=""/>
          </v:shape>
          <o:OLEObject Type="Embed" ProgID="Equation.3" ShapeID="_x0000_i1192" DrawAspect="Content" ObjectID="_1493677354" r:id="rId387"/>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193" type="#_x0000_t75" style="width:129.75pt;height:21.75pt" o:ole="">
            <v:imagedata r:id="rId388" o:title=""/>
          </v:shape>
          <o:OLEObject Type="Embed" ProgID="Equation.3" ShapeID="_x0000_i1193" DrawAspect="Content" ObjectID="_1493677355" r:id="rId389"/>
        </w:object>
      </w:r>
      <w:r>
        <w:t xml:space="preserve">, </w:t>
      </w:r>
      <w:r>
        <w:rPr>
          <w:position w:val="-14"/>
        </w:rPr>
        <w:object w:dxaOrig="2620" w:dyaOrig="380">
          <v:shape id="_x0000_i1194" type="#_x0000_t75" style="width:129.75pt;height:21.75pt" o:ole="">
            <v:imagedata r:id="rId390" o:title=""/>
          </v:shape>
          <o:OLEObject Type="Embed" ProgID="Equation.3" ShapeID="_x0000_i1194" DrawAspect="Content" ObjectID="_1493677356" r:id="rId391"/>
        </w:object>
      </w:r>
      <w:r>
        <w:t>.</w:t>
      </w:r>
    </w:p>
    <w:p w:rsidR="000E5923" w:rsidRDefault="000E5923" w:rsidP="00E35FCB">
      <w:pPr>
        <w:pStyle w:val="Footer"/>
        <w:numPr>
          <w:ilvl w:val="1"/>
          <w:numId w:val="69"/>
        </w:numPr>
        <w:tabs>
          <w:tab w:val="clear" w:pos="4320"/>
          <w:tab w:val="clear" w:pos="8640"/>
        </w:tabs>
        <w:spacing w:line="360" w:lineRule="auto"/>
      </w:pPr>
      <w:r>
        <w:t>Otherwise:</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195" type="#_x0000_t75" style="width:129.75pt;height:21.75pt" o:ole="">
            <v:imagedata r:id="rId384" o:title=""/>
          </v:shape>
          <o:OLEObject Type="Embed" ProgID="Equation.3" ShapeID="_x0000_i1195" DrawAspect="Content" ObjectID="_1493677357" r:id="rId392"/>
        </w:object>
      </w:r>
      <w:r>
        <w:t xml:space="preserve">, </w:t>
      </w:r>
      <w:r>
        <w:rPr>
          <w:position w:val="-14"/>
        </w:rPr>
        <w:object w:dxaOrig="2640" w:dyaOrig="380">
          <v:shape id="_x0000_i1196" type="#_x0000_t75" style="width:129.75pt;height:21.75pt" o:ole="">
            <v:imagedata r:id="rId386" o:title=""/>
          </v:shape>
          <o:OLEObject Type="Embed" ProgID="Equation.3" ShapeID="_x0000_i1196" DrawAspect="Content" ObjectID="_1493677358" r:id="rId393"/>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197" type="#_x0000_t75" style="width:129.75pt;height:21.75pt" o:ole="">
            <v:imagedata r:id="rId394" o:title=""/>
          </v:shape>
          <o:OLEObject Type="Embed" ProgID="Equation.3" ShapeID="_x0000_i1197" DrawAspect="Content" ObjectID="_1493677359" r:id="rId395"/>
        </w:object>
      </w:r>
      <w:r>
        <w:t xml:space="preserve">, </w:t>
      </w:r>
      <w:r>
        <w:rPr>
          <w:position w:val="-14"/>
        </w:rPr>
        <w:object w:dxaOrig="2620" w:dyaOrig="380">
          <v:shape id="_x0000_i1198" type="#_x0000_t75" style="width:129.75pt;height:21.75pt" o:ole="">
            <v:imagedata r:id="rId396" o:title=""/>
          </v:shape>
          <o:OLEObject Type="Embed" ProgID="Equation.3" ShapeID="_x0000_i1198" DrawAspect="Content" ObjectID="_1493677360" r:id="rId397"/>
        </w:object>
      </w:r>
      <w:r>
        <w:t>.</w:t>
      </w:r>
    </w:p>
    <w:p w:rsidR="000E5923" w:rsidRDefault="000E5923" w:rsidP="00E35FCB">
      <w:pPr>
        <w:pStyle w:val="Footer"/>
        <w:numPr>
          <w:ilvl w:val="0"/>
          <w:numId w:val="69"/>
        </w:numPr>
        <w:tabs>
          <w:tab w:val="clear" w:pos="4320"/>
          <w:tab w:val="clear" w:pos="8640"/>
        </w:tabs>
        <w:spacing w:line="360" w:lineRule="auto"/>
      </w:pPr>
      <w:r>
        <w:t>#3: Re-work the edges =&gt;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1900" w:dyaOrig="620">
          <v:shape id="_x0000_i1199" type="#_x0000_t75" style="width:93.75pt;height:28.5pt" o:ole="">
            <v:imagedata r:id="rId398" o:title=""/>
          </v:shape>
          <o:OLEObject Type="Embed" ProgID="Equation.3" ShapeID="_x0000_i1199" DrawAspect="Content" ObjectID="_1493677361" r:id="rId399"/>
        </w:object>
      </w:r>
      <w:r>
        <w:t xml:space="preserve">, then </w:t>
      </w:r>
      <w:r>
        <w:rPr>
          <w:position w:val="-24"/>
        </w:rPr>
        <w:object w:dxaOrig="1820" w:dyaOrig="620">
          <v:shape id="_x0000_i1200" type="#_x0000_t75" style="width:93.75pt;height:28.5pt" o:ole="">
            <v:imagedata r:id="rId400" o:title=""/>
          </v:shape>
          <o:OLEObject Type="Embed" ProgID="Equation.3" ShapeID="_x0000_i1200" DrawAspect="Content" ObjectID="_1493677362" r:id="rId401"/>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2079" w:dyaOrig="620">
          <v:shape id="_x0000_i1201" type="#_x0000_t75" style="width:108pt;height:28.5pt" o:ole="">
            <v:imagedata r:id="rId402" o:title=""/>
          </v:shape>
          <o:OLEObject Type="Embed" ProgID="Equation.3" ShapeID="_x0000_i1201" DrawAspect="Content" ObjectID="_1493677363" r:id="rId403"/>
        </w:object>
      </w:r>
      <w:r>
        <w:t xml:space="preserve">, then </w:t>
      </w:r>
      <w:r>
        <w:rPr>
          <w:position w:val="-24"/>
        </w:rPr>
        <w:object w:dxaOrig="2020" w:dyaOrig="620">
          <v:shape id="_x0000_i1202" type="#_x0000_t75" style="width:100.5pt;height:28.5pt" o:ole="">
            <v:imagedata r:id="rId404" o:title=""/>
          </v:shape>
          <o:OLEObject Type="Embed" ProgID="Equation.3" ShapeID="_x0000_i1202" DrawAspect="Content" ObjectID="_1493677364" r:id="rId405"/>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12"/>
        </w:rPr>
        <w:object w:dxaOrig="279" w:dyaOrig="360">
          <v:shape id="_x0000_i1203" type="#_x0000_t75" style="width:14.25pt;height:21.75pt" o:ole="">
            <v:imagedata r:id="rId406" o:title=""/>
          </v:shape>
          <o:OLEObject Type="Embed" ProgID="Equation.3" ShapeID="_x0000_i1203" DrawAspect="Content" ObjectID="_1493677365" r:id="rId407"/>
        </w:object>
      </w:r>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0E5923" w:rsidRDefault="000E5923" w:rsidP="00E35FCB">
      <w:pPr>
        <w:pStyle w:val="Footer"/>
        <w:numPr>
          <w:ilvl w:val="0"/>
          <w:numId w:val="78"/>
        </w:numPr>
        <w:tabs>
          <w:tab w:val="clear" w:pos="4320"/>
          <w:tab w:val="clear" w:pos="8640"/>
        </w:tabs>
        <w:spacing w:line="360" w:lineRule="auto"/>
      </w:pPr>
      <w:r>
        <w:rPr>
          <w:u w:val="single"/>
        </w:rPr>
        <w:t>Harmonic Forwards in Hagan-West</w:t>
      </w:r>
      <w:r>
        <w:t xml:space="preserve">: Couple of interesting items to note: Given </w:t>
      </w:r>
      <w:r>
        <w:rPr>
          <w:position w:val="-30"/>
        </w:rPr>
        <w:object w:dxaOrig="1500" w:dyaOrig="680">
          <v:shape id="_x0000_i1204" type="#_x0000_t75" style="width:1in;height:36pt" o:ole="">
            <v:imagedata r:id="rId408" o:title=""/>
          </v:shape>
          <o:OLEObject Type="Embed" ProgID="Equation.3" ShapeID="_x0000_i1204" DrawAspect="Content" ObjectID="_1493677366" r:id="rId409"/>
        </w:object>
      </w:r>
      <w:r>
        <w:t xml:space="preserve">, on substituting </w:t>
      </w:r>
      <w:r>
        <w:rPr>
          <w:position w:val="-12"/>
        </w:rPr>
        <w:object w:dxaOrig="920" w:dyaOrig="360">
          <v:shape id="_x0000_i1205" type="#_x0000_t75" style="width:43.5pt;height:21.75pt" o:ole="">
            <v:imagedata r:id="rId410" o:title=""/>
          </v:shape>
          <o:OLEObject Type="Embed" ProgID="Equation.3" ShapeID="_x0000_i1205" DrawAspect="Content" ObjectID="_1493677367" r:id="rId411"/>
        </w:object>
      </w:r>
      <w:r>
        <w:t xml:space="preserve">, you get </w:t>
      </w:r>
      <w:r>
        <w:rPr>
          <w:position w:val="-12"/>
        </w:rPr>
        <w:object w:dxaOrig="999" w:dyaOrig="360">
          <v:shape id="_x0000_i1206" type="#_x0000_t75" style="width:50.25pt;height:21.75pt" o:ole="">
            <v:imagedata r:id="rId412" o:title=""/>
          </v:shape>
          <o:OLEObject Type="Embed" ProgID="Equation.3" ShapeID="_x0000_i1206" DrawAspect="Content" ObjectID="_1493677368" r:id="rId413"/>
        </w:object>
      </w:r>
      <w:r>
        <w:t xml:space="preserve">, and </w:t>
      </w:r>
      <w:r>
        <w:rPr>
          <w:position w:val="-12"/>
        </w:rPr>
        <w:object w:dxaOrig="1200" w:dyaOrig="360">
          <v:shape id="_x0000_i1207" type="#_x0000_t75" style="width:57.75pt;height:21.75pt" o:ole="">
            <v:imagedata r:id="rId414" o:title=""/>
          </v:shape>
          <o:OLEObject Type="Embed" ProgID="Equation.3" ShapeID="_x0000_i1207" DrawAspect="Content" ObjectID="_1493677369" r:id="rId415"/>
        </w:object>
      </w:r>
      <w:r>
        <w:t>.</w:t>
      </w:r>
    </w:p>
    <w:p w:rsidR="000E5923"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xml:space="preserve">: Apply the above now to get </w:t>
      </w:r>
      <w:r>
        <w:rPr>
          <w:position w:val="-30"/>
        </w:rPr>
        <w:object w:dxaOrig="4980" w:dyaOrig="680">
          <v:shape id="_x0000_i1208" type="#_x0000_t75" style="width:244.5pt;height:36pt" o:ole="">
            <v:imagedata r:id="rId416" o:title=""/>
          </v:shape>
          <o:OLEObject Type="Embed" ProgID="Equation.3" ShapeID="_x0000_i1208" DrawAspect="Content" ObjectID="_1493677370" r:id="rId417"/>
        </w:object>
      </w:r>
      <w:r>
        <w:t xml:space="preserve"> if </w:t>
      </w:r>
      <w:r>
        <w:rPr>
          <w:position w:val="-12"/>
        </w:rPr>
        <w:object w:dxaOrig="920" w:dyaOrig="360">
          <v:shape id="_x0000_i1209" type="#_x0000_t75" style="width:43.5pt;height:21.75pt" o:ole="">
            <v:imagedata r:id="rId418" o:title=""/>
          </v:shape>
          <o:OLEObject Type="Embed" ProgID="Equation.3" ShapeID="_x0000_i1209" DrawAspect="Content" ObjectID="_1493677371" r:id="rId419"/>
        </w:object>
      </w:r>
      <w:r>
        <w:t xml:space="preserve">, and </w:t>
      </w:r>
      <w:r>
        <w:rPr>
          <w:position w:val="-12"/>
        </w:rPr>
        <w:object w:dxaOrig="620" w:dyaOrig="360">
          <v:shape id="_x0000_i1210" type="#_x0000_t75" style="width:28.5pt;height:21.75pt" o:ole="">
            <v:imagedata r:id="rId420" o:title=""/>
          </v:shape>
          <o:OLEObject Type="Embed" ProgID="Equation.3" ShapeID="_x0000_i1210" DrawAspect="Content" ObjectID="_1493677372" r:id="rId421"/>
        </w:object>
      </w:r>
      <w:r>
        <w:t xml:space="preserve"> otherwise. After </w:t>
      </w:r>
      <w:r>
        <w:lastRenderedPageBreak/>
        <w:t>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E592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xml:space="preserve">: This results in the following equation: </w:t>
      </w:r>
      <w:r>
        <w:rPr>
          <w:position w:val="-24"/>
        </w:rPr>
        <w:object w:dxaOrig="2200" w:dyaOrig="620">
          <v:shape id="_x0000_i1211" type="#_x0000_t75" style="width:108pt;height:28.5pt" o:ole="">
            <v:imagedata r:id="rId422" o:title=""/>
          </v:shape>
          <o:OLEObject Type="Embed" ProgID="Equation.3" ShapeID="_x0000_i1211" DrawAspect="Content" ObjectID="_1493677373" r:id="rId423"/>
        </w:object>
      </w:r>
    </w:p>
    <w:p w:rsidR="000E5923" w:rsidRDefault="000E5923" w:rsidP="00E35FCB">
      <w:pPr>
        <w:pStyle w:val="Footer"/>
        <w:numPr>
          <w:ilvl w:val="0"/>
          <w:numId w:val="73"/>
        </w:numPr>
        <w:tabs>
          <w:tab w:val="clear" w:pos="4320"/>
          <w:tab w:val="clear" w:pos="8640"/>
        </w:tabs>
        <w:spacing w:line="360" w:lineRule="auto"/>
      </w:pPr>
      <w:r>
        <w:rPr>
          <w:u w:val="single"/>
        </w:rPr>
        <w:t>Step #2: Edge Continuity Constraint</w:t>
      </w:r>
      <w:r>
        <w:t xml:space="preserve">: </w:t>
      </w:r>
      <w:r>
        <w:rPr>
          <w:position w:val="-12"/>
        </w:rPr>
        <w:object w:dxaOrig="2000" w:dyaOrig="400">
          <v:shape id="_x0000_i1212" type="#_x0000_t75" style="width:100.5pt;height:21.75pt" o:ole="">
            <v:imagedata r:id="rId424" o:title=""/>
          </v:shape>
          <o:OLEObject Type="Embed" ProgID="Equation.3" ShapeID="_x0000_i1212" DrawAspect="Content" ObjectID="_1493677374" r:id="rId425"/>
        </w:object>
      </w:r>
      <w:r>
        <w:t>.</w:t>
      </w: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E5923" w:rsidRDefault="000E5923" w:rsidP="00E35FCB">
      <w:pPr>
        <w:pStyle w:val="Footer"/>
        <w:numPr>
          <w:ilvl w:val="0"/>
          <w:numId w:val="75"/>
        </w:numPr>
        <w:tabs>
          <w:tab w:val="clear" w:pos="4320"/>
          <w:tab w:val="clear" w:pos="8640"/>
        </w:tabs>
        <w:spacing w:line="360" w:lineRule="auto"/>
      </w:pPr>
      <w:r>
        <w:t xml:space="preserve">Jump of the inter-segment discontinuities on the first derivatives </w:t>
      </w:r>
      <w:r>
        <w:rPr>
          <w:position w:val="-12"/>
        </w:rPr>
        <w:object w:dxaOrig="7680" w:dyaOrig="400">
          <v:shape id="_x0000_i1213" type="#_x0000_t75" style="width:381.75pt;height:21.75pt" o:ole="">
            <v:imagedata r:id="rId426" o:title=""/>
          </v:shape>
          <o:OLEObject Type="Embed" ProgID="Equation.3" ShapeID="_x0000_i1213" DrawAspect="Content" ObjectID="_1493677375" r:id="rId427"/>
        </w:object>
      </w:r>
    </w:p>
    <w:p w:rsidR="000E5923" w:rsidRDefault="000E5923" w:rsidP="00E35FCB">
      <w:pPr>
        <w:pStyle w:val="Footer"/>
        <w:numPr>
          <w:ilvl w:val="0"/>
          <w:numId w:val="75"/>
        </w:numPr>
        <w:tabs>
          <w:tab w:val="clear" w:pos="4320"/>
          <w:tab w:val="clear" w:pos="8640"/>
        </w:tabs>
        <w:spacing w:line="360" w:lineRule="auto"/>
      </w:pPr>
      <w:r>
        <w:t xml:space="preserve">Curvature of the second derivative </w:t>
      </w:r>
      <w:r>
        <w:rPr>
          <w:position w:val="-12"/>
        </w:rPr>
        <w:object w:dxaOrig="2299" w:dyaOrig="400">
          <v:shape id="_x0000_i1214" type="#_x0000_t75" style="width:115.5pt;height:21.75pt" o:ole="">
            <v:imagedata r:id="rId428" o:title=""/>
          </v:shape>
          <o:OLEObject Type="Embed" ProgID="Equation.3" ShapeID="_x0000_i1214" DrawAspect="Content" ObjectID="_1493677376" r:id="rId429"/>
        </w:object>
      </w:r>
    </w:p>
    <w:p w:rsidR="000E5923" w:rsidRDefault="000E5923" w:rsidP="00E35FCB">
      <w:pPr>
        <w:pStyle w:val="Footer"/>
        <w:numPr>
          <w:ilvl w:val="0"/>
          <w:numId w:val="75"/>
        </w:numPr>
        <w:tabs>
          <w:tab w:val="clear" w:pos="4320"/>
          <w:tab w:val="clear" w:pos="8640"/>
        </w:tabs>
        <w:spacing w:line="360" w:lineRule="auto"/>
      </w:pPr>
      <w:r>
        <w:t xml:space="preserve">Complete Penalty Formulation =&gt; </w:t>
      </w:r>
      <w:r>
        <w:rPr>
          <w:position w:val="-12"/>
        </w:rPr>
        <w:object w:dxaOrig="5980" w:dyaOrig="400">
          <v:shape id="_x0000_i1215" type="#_x0000_t75" style="width:302.25pt;height:21.75pt" o:ole="">
            <v:imagedata r:id="rId430" o:title=""/>
          </v:shape>
          <o:OLEObject Type="Embed" ProgID="Equation.3" ShapeID="_x0000_i1215" DrawAspect="Content" ObjectID="_1493677377" r:id="rId431"/>
        </w:object>
      </w:r>
    </w:p>
    <w:p w:rsidR="000E5923" w:rsidRDefault="000E5923" w:rsidP="00E35FCB">
      <w:pPr>
        <w:pStyle w:val="Footer"/>
        <w:numPr>
          <w:ilvl w:val="0"/>
          <w:numId w:val="75"/>
        </w:numPr>
        <w:tabs>
          <w:tab w:val="clear" w:pos="4320"/>
          <w:tab w:val="clear" w:pos="8640"/>
        </w:tabs>
        <w:spacing w:line="360" w:lineRule="auto"/>
      </w:pPr>
      <w:r>
        <w:rPr>
          <w:position w:val="-30"/>
        </w:rPr>
        <w:object w:dxaOrig="5860" w:dyaOrig="680">
          <v:shape id="_x0000_i1216" type="#_x0000_t75" style="width:295.5pt;height:36pt" o:ole="">
            <v:imagedata r:id="rId432" o:title=""/>
          </v:shape>
          <o:OLEObject Type="Embed" ProgID="Equation.3" ShapeID="_x0000_i1216" DrawAspect="Content" ObjectID="_1493677378" r:id="rId433"/>
        </w:object>
      </w:r>
      <w:r>
        <w:t>, 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0E5923" w:rsidP="00E35FCB">
      <w:pPr>
        <w:pStyle w:val="Footer"/>
        <w:numPr>
          <w:ilvl w:val="0"/>
          <w:numId w:val="75"/>
        </w:numPr>
        <w:tabs>
          <w:tab w:val="clear" w:pos="4320"/>
          <w:tab w:val="clear" w:pos="8640"/>
        </w:tabs>
        <w:spacing w:line="360" w:lineRule="auto"/>
      </w:pPr>
      <w:r>
        <w:rPr>
          <w:position w:val="-24"/>
        </w:rPr>
        <w:object w:dxaOrig="2200" w:dyaOrig="620">
          <v:shape id="_x0000_i1217" type="#_x0000_t75" style="width:108pt;height:28.5pt" o:ole="">
            <v:imagedata r:id="rId422" o:title=""/>
          </v:shape>
          <o:OLEObject Type="Embed" ProgID="Equation.3" ShapeID="_x0000_i1217" DrawAspect="Content" ObjectID="_1493677379" r:id="rId434"/>
        </w:object>
      </w:r>
      <w:r>
        <w:t xml:space="preserve"> =&gt; One per segment =&gt; </w:t>
      </w:r>
      <w:r>
        <w:rPr>
          <w:position w:val="-10"/>
        </w:rPr>
        <w:object w:dxaOrig="660" w:dyaOrig="320">
          <v:shape id="_x0000_i1218" type="#_x0000_t75" style="width:36pt;height:14.25pt" o:ole="">
            <v:imagedata r:id="rId435" o:title=""/>
          </v:shape>
          <o:OLEObject Type="Embed" ProgID="Equation.3" ShapeID="_x0000_i1218" DrawAspect="Content" ObjectID="_1493677380" r:id="rId436"/>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000" w:dyaOrig="400">
          <v:shape id="_x0000_i1219" type="#_x0000_t75" style="width:100.5pt;height:21.75pt" o:ole="">
            <v:imagedata r:id="rId424" o:title=""/>
          </v:shape>
          <o:OLEObject Type="Embed" ProgID="Equation.3" ShapeID="_x0000_i1219" DrawAspect="Content" ObjectID="_1493677381" r:id="rId437"/>
        </w:object>
      </w:r>
      <w:r>
        <w:t xml:space="preserve"> =&gt; One per common edge =&gt; </w:t>
      </w:r>
      <w:r>
        <w:rPr>
          <w:position w:val="-10"/>
        </w:rPr>
        <w:object w:dxaOrig="700" w:dyaOrig="320">
          <v:shape id="_x0000_i1220" type="#_x0000_t75" style="width:36pt;height:14.25pt" o:ole="">
            <v:imagedata r:id="rId438" o:title=""/>
          </v:shape>
          <o:OLEObject Type="Embed" ProgID="Equation.3" ShapeID="_x0000_i1220" DrawAspect="Content" ObjectID="_1493677382" r:id="rId439"/>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520" w:dyaOrig="400">
          <v:shape id="_x0000_i1221" type="#_x0000_t75" style="width:122.25pt;height:21.75pt" o:ole="">
            <v:imagedata r:id="rId440" o:title=""/>
          </v:shape>
          <o:OLEObject Type="Embed" ProgID="Equation.3" ShapeID="_x0000_i1221" DrawAspect="Content" ObjectID="_1493677383" r:id="rId441"/>
        </w:object>
      </w:r>
      <w:r>
        <w:t xml:space="preserve"> =&gt; One each for all </w:t>
      </w:r>
      <w:r>
        <w:rPr>
          <w:position w:val="-12"/>
        </w:rPr>
        <w:object w:dxaOrig="220" w:dyaOrig="360">
          <v:shape id="_x0000_i1222" type="#_x0000_t75" style="width:7.5pt;height:21.75pt" o:ole="">
            <v:imagedata r:id="rId442" o:title=""/>
          </v:shape>
          <o:OLEObject Type="Embed" ProgID="Equation.3" ShapeID="_x0000_i1222" DrawAspect="Content" ObjectID="_1493677384" r:id="rId443"/>
        </w:object>
      </w:r>
      <w:r>
        <w:t xml:space="preserve"> up to </w:t>
      </w:r>
      <w:r>
        <w:rPr>
          <w:position w:val="-12"/>
        </w:rPr>
        <w:object w:dxaOrig="420" w:dyaOrig="360">
          <v:shape id="_x0000_i1223" type="#_x0000_t75" style="width:21.75pt;height:21.75pt" o:ole="">
            <v:imagedata r:id="rId444" o:title=""/>
          </v:shape>
          <o:OLEObject Type="Embed" ProgID="Equation.3" ShapeID="_x0000_i1223" DrawAspect="Content" ObjectID="_1493677385" r:id="rId445"/>
        </w:object>
      </w:r>
      <w:r>
        <w:t xml:space="preserve"> =&gt; </w:t>
      </w:r>
      <w:r>
        <w:rPr>
          <w:position w:val="-10"/>
        </w:rPr>
        <w:object w:dxaOrig="700" w:dyaOrig="320">
          <v:shape id="_x0000_i1224" type="#_x0000_t75" style="width:36pt;height:14.25pt" o:ole="">
            <v:imagedata r:id="rId446" o:title=""/>
          </v:shape>
          <o:OLEObject Type="Embed" ProgID="Equation.3" ShapeID="_x0000_i1224" DrawAspect="Content" ObjectID="_1493677386" r:id="rId447"/>
        </w:object>
      </w:r>
      <w:r>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w:r>
        <w:rPr>
          <w:position w:val="-6"/>
        </w:rPr>
        <w:object w:dxaOrig="639" w:dyaOrig="279">
          <v:shape id="_x0000_i1225" type="#_x0000_t75" style="width:36pt;height:14.25pt" o:ole="">
            <v:imagedata r:id="rId448" o:title=""/>
          </v:shape>
          <o:OLEObject Type="Embed" ProgID="Equation.3" ShapeID="_x0000_i1225" DrawAspect="Content" ObjectID="_1493677387" r:id="rId449"/>
        </w:object>
      </w:r>
    </w:p>
    <w:p w:rsidR="000E5923" w:rsidRDefault="000E5923" w:rsidP="00E35FCB">
      <w:pPr>
        <w:pStyle w:val="Footer"/>
        <w:numPr>
          <w:ilvl w:val="0"/>
          <w:numId w:val="75"/>
        </w:numPr>
        <w:tabs>
          <w:tab w:val="clear" w:pos="4320"/>
          <w:tab w:val="clear" w:pos="8640"/>
        </w:tabs>
        <w:spacing w:line="360" w:lineRule="auto"/>
      </w:pPr>
      <w:r>
        <w:t xml:space="preserve">Total number of unknowns =&gt; </w:t>
      </w:r>
      <w:r>
        <w:rPr>
          <w:position w:val="-6"/>
        </w:rPr>
        <w:object w:dxaOrig="639" w:dyaOrig="279">
          <v:shape id="_x0000_i1226" type="#_x0000_t75" style="width:36pt;height:14.25pt" o:ole="">
            <v:imagedata r:id="rId450" o:title=""/>
          </v:shape>
          <o:OLEObject Type="Embed" ProgID="Equation.3" ShapeID="_x0000_i1226" DrawAspect="Content" ObjectID="_1493677388" r:id="rId451"/>
        </w:object>
      </w:r>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C32591">
      <w:pPr>
        <w:pStyle w:val="Foote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227" type="#_x0000_t75" style="width:14.25pt;height:14.25pt" o:ole="">
            <v:imagedata r:id="rId452" o:title=""/>
          </v:shape>
          <o:OLEObject Type="Embed" ProgID="Equation.3" ShapeID="_x0000_i1227" DrawAspect="Content" ObjectID="_1493677389" r:id="rId453"/>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741901">
      <w:pPr>
        <w:pStyle w:val="Foote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Linear in the discount Factor Quantification Metric =&gt; They are obviously the best shape preserver (owing to the perfection in the match and zero curvature penalty), but they no inherent convexity/concavity in them, so it gets harder fort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Short end (Cash/Futures) =&gt; Daily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611E71">
      <w:pPr>
        <w:pStyle w:val="Foote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w:r>
        <w:rPr>
          <w:position w:val="-6"/>
        </w:rPr>
        <w:object w:dxaOrig="320" w:dyaOrig="320">
          <v:shape id="_x0000_i1228" type="#_x0000_t75" style="width:14.25pt;height:14.25pt" o:ole="">
            <v:imagedata r:id="rId454" o:title=""/>
          </v:shape>
          <o:OLEObject Type="Embed" ProgID="Equation.3" ShapeID="_x0000_i1228" DrawAspect="Content" ObjectID="_1493677390" r:id="rId455"/>
        </w:object>
      </w:r>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produces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w:r>
        <w:rPr>
          <w:position w:val="-6"/>
        </w:rPr>
        <w:object w:dxaOrig="680" w:dyaOrig="279">
          <v:shape id="_x0000_i1229" type="#_x0000_t75" style="width:36pt;height:14.25pt" o:ole="">
            <v:imagedata r:id="rId456" o:title=""/>
          </v:shape>
          <o:OLEObject Type="Embed" ProgID="Equation.3" ShapeID="_x0000_i1229" DrawAspect="Content" ObjectID="_1493677391" r:id="rId457"/>
        </w:object>
      </w:r>
      <w:r>
        <w:t xml:space="preserve"> basis functions for representation, as it needs to “mate out” the left stretch and the right stretch (</w:t>
      </w:r>
      <w:r>
        <w:rPr>
          <w:position w:val="-6"/>
        </w:rPr>
        <w:object w:dxaOrig="560" w:dyaOrig="279">
          <v:shape id="_x0000_i1230" type="#_x0000_t75" style="width:28.5pt;height:14.25pt" o:ole="">
            <v:imagedata r:id="rId458" o:title=""/>
          </v:shape>
          <o:OLEObject Type="Embed" ProgID="Equation.3" ShapeID="_x0000_i1230" DrawAspect="Content" ObjectID="_1493677392" r:id="rId459"/>
        </w:object>
      </w:r>
      <w:r>
        <w:t xml:space="preserve"> for each of the </w:t>
      </w:r>
      <w:r>
        <w:rPr>
          <w:position w:val="-6"/>
        </w:rPr>
        <w:object w:dxaOrig="320" w:dyaOrig="320">
          <v:shape id="_x0000_i1231" type="#_x0000_t75" style="width:14.25pt;height:14.25pt" o:ole="">
            <v:imagedata r:id="rId460" o:title=""/>
          </v:shape>
          <o:OLEObject Type="Embed" ProgID="Equation.3" ShapeID="_x0000_i1231" DrawAspect="Content" ObjectID="_1493677393" r:id="rId461"/>
        </w:object>
      </w:r>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611E71"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through </w:t>
      </w:r>
      <w:r>
        <w:rPr>
          <w:position w:val="-6"/>
        </w:rPr>
        <w:object w:dxaOrig="320" w:dyaOrig="320">
          <v:shape id="_x0000_i1232" type="#_x0000_t75" style="width:14.25pt;height:14.25pt" o:ole="">
            <v:imagedata r:id="rId462" o:title=""/>
          </v:shape>
          <o:OLEObject Type="Embed" ProgID="Equation.3" ShapeID="_x0000_i1232" DrawAspect="Content" ObjectID="_1493677394" r:id="rId463"/>
        </w:object>
      </w:r>
      <w:r>
        <w:t xml:space="preserve">. For segment curve builders, however, </w:t>
      </w:r>
      <w:r>
        <w:rPr>
          <w:position w:val="-12"/>
        </w:rPr>
        <w:object w:dxaOrig="5060" w:dyaOrig="360">
          <v:shape id="_x0000_i1233" type="#_x0000_t75" style="width:252pt;height:21.75pt" o:ole="">
            <v:imagedata r:id="rId464" o:title=""/>
          </v:shape>
          <o:OLEObject Type="Embed" ProgID="Equation.3" ShapeID="_x0000_i1233" DrawAspect="Content" ObjectID="_1493677395" r:id="rId465"/>
        </w:object>
      </w:r>
      <w:r>
        <w:t xml:space="preserve">, i.e., more construction information in addition to just the </w:t>
      </w:r>
      <w:r>
        <w:rPr>
          <w:position w:val="-6"/>
        </w:rPr>
        <w:object w:dxaOrig="320" w:dyaOrig="320">
          <v:shape id="_x0000_i1234" type="#_x0000_t75" style="width:14.25pt;height:14.25pt" o:ole="">
            <v:imagedata r:id="rId462" o:title=""/>
          </v:shape>
          <o:OLEObject Type="Embed" ProgID="Equation.3" ShapeID="_x0000_i1234" DrawAspect="Content" ObjectID="_1493677396" r:id="rId466"/>
        </w:object>
      </w:r>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it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lastRenderedPageBreak/>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as </w:t>
      </w:r>
      <w:r>
        <w:rPr>
          <w:position w:val="-6"/>
        </w:rPr>
        <w:object w:dxaOrig="320" w:dyaOrig="320">
          <v:shape id="_x0000_i1235" type="#_x0000_t75" style="width:14.25pt;height:14.25pt" o:ole="">
            <v:imagedata r:id="rId467" o:title=""/>
          </v:shape>
          <o:OLEObject Type="Embed" ProgID="Equation.3" ShapeID="_x0000_i1235" DrawAspect="Content" ObjectID="_1493677397" r:id="rId468"/>
        </w:object>
      </w:r>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t>Advantages on Knot Insertion</w:t>
      </w:r>
      <w:r>
        <w:t xml:space="preserve">: Remember that transition splines need </w:t>
      </w:r>
      <w:r>
        <w:rPr>
          <w:position w:val="-6"/>
        </w:rPr>
        <w:object w:dxaOrig="680" w:dyaOrig="279">
          <v:shape id="_x0000_i1236" type="#_x0000_t75" style="width:36pt;height:14.25pt" o:ole="">
            <v:imagedata r:id="rId469" o:title=""/>
          </v:shape>
          <o:OLEObject Type="Embed" ProgID="Equation.3" ShapeID="_x0000_i1236" DrawAspect="Content" ObjectID="_1493677398" r:id="rId470"/>
        </w:object>
      </w:r>
      <w:r>
        <w:t xml:space="preserve"> basis function. Thus, for high </w:t>
      </w:r>
      <w:r>
        <w:rPr>
          <w:position w:val="-6"/>
        </w:rPr>
        <w:object w:dxaOrig="200" w:dyaOrig="279">
          <v:shape id="_x0000_i1237" type="#_x0000_t75" style="width:7.5pt;height:14.25pt" o:ole="">
            <v:imagedata r:id="rId471" o:title=""/>
          </v:shape>
          <o:OLEObject Type="Embed" ProgID="Equation.3" ShapeID="_x0000_i1237" DrawAspect="Content" ObjectID="_1493677399" r:id="rId472"/>
        </w:object>
      </w:r>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lastRenderedPageBreak/>
        <w:t>Advantage of Transition Spline</w:t>
      </w:r>
      <w:r>
        <w:t xml:space="preserve">: Knots are stretch response altering (via their </w:t>
      </w:r>
      <w:r>
        <w:rPr>
          <w:position w:val="-6"/>
        </w:rPr>
        <w:object w:dxaOrig="320" w:dyaOrig="320">
          <v:shape id="_x0000_i1238" type="#_x0000_t75" style="width:14.25pt;height:14.25pt" o:ole="">
            <v:imagedata r:id="rId473" o:title=""/>
          </v:shape>
          <o:OLEObject Type="Embed" ProgID="Equation.3" ShapeID="_x0000_i1238" DrawAspect="Content" ObjectID="_1493677400" r:id="rId474"/>
        </w:object>
      </w:r>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742212" w:rsidRDefault="009629D2" w:rsidP="00742212">
      <w:pPr>
        <w:pStyle w:val="Heading2"/>
        <w:jc w:val="center"/>
        <w:rPr>
          <w:sz w:val="32"/>
        </w:rPr>
      </w:pPr>
      <w:r>
        <w:rPr>
          <w:szCs w:val="36"/>
        </w:rPr>
        <w:br w:type="page"/>
      </w:r>
      <w:r w:rsidR="00742212">
        <w:rPr>
          <w:sz w:val="32"/>
        </w:rPr>
        <w:lastRenderedPageBreak/>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742212">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742212" w:rsidRDefault="00742212" w:rsidP="00742212">
      <w:pPr>
        <w:numPr>
          <w:ilvl w:val="0"/>
          <w:numId w:val="89"/>
        </w:numPr>
        <w:spacing w:line="360" w:lineRule="auto"/>
      </w:pPr>
      <w:r>
        <w:rPr>
          <w:u w:val="single"/>
        </w:rPr>
        <w:t>Basic Setup</w:t>
      </w:r>
      <w:r>
        <w:t>: As described in the companion Spline Library Documentation,</w:t>
      </w:r>
    </w:p>
    <w:p w:rsidR="00742212" w:rsidRDefault="00742212" w:rsidP="00742212">
      <w:pPr>
        <w:numPr>
          <w:ilvl w:val="0"/>
          <w:numId w:val="90"/>
        </w:numPr>
        <w:spacing w:line="360" w:lineRule="auto"/>
      </w:pPr>
      <w:r>
        <w:t>Gross Penalizer = Fitness Match Penalizer + Curvature Penalizer</w:t>
      </w:r>
    </w:p>
    <w:p w:rsidR="00742212" w:rsidRDefault="00742212" w:rsidP="00742212">
      <w:pPr>
        <w:numPr>
          <w:ilvl w:val="0"/>
          <w:numId w:val="90"/>
        </w:numPr>
        <w:spacing w:line="360" w:lineRule="auto"/>
      </w:pPr>
      <w:r>
        <w:rPr>
          <w:position w:val="-30"/>
        </w:rPr>
        <w:object w:dxaOrig="1700" w:dyaOrig="680">
          <v:shape id="_x0000_i1239" type="#_x0000_t75" style="width:86.25pt;height:36pt" o:ole="">
            <v:imagedata r:id="rId475" o:title=""/>
          </v:shape>
          <o:OLEObject Type="Embed" ProgID="Equation.3" ShapeID="_x0000_i1239" DrawAspect="Content" ObjectID="_1493677401" r:id="rId476"/>
        </w:object>
      </w:r>
    </w:p>
    <w:p w:rsidR="00742212" w:rsidRDefault="00742212" w:rsidP="00742212">
      <w:pPr>
        <w:numPr>
          <w:ilvl w:val="0"/>
          <w:numId w:val="90"/>
        </w:numPr>
        <w:spacing w:line="360" w:lineRule="auto"/>
      </w:pPr>
      <w:r>
        <w:rPr>
          <w:position w:val="-30"/>
        </w:rPr>
        <w:object w:dxaOrig="2140" w:dyaOrig="720">
          <v:shape id="_x0000_i1240" type="#_x0000_t75" style="width:108pt;height:36pt" o:ole="">
            <v:imagedata r:id="rId477" o:title=""/>
          </v:shape>
          <o:OLEObject Type="Embed" ProgID="Equation.3" ShapeID="_x0000_i1240" DrawAspect="Content" ObjectID="_1493677402" r:id="rId478"/>
        </w:object>
      </w:r>
    </w:p>
    <w:p w:rsidR="00742212" w:rsidRDefault="00742212" w:rsidP="00742212">
      <w:pPr>
        <w:numPr>
          <w:ilvl w:val="0"/>
          <w:numId w:val="90"/>
        </w:numPr>
        <w:spacing w:line="360" w:lineRule="auto"/>
      </w:pPr>
      <w:r>
        <w:rPr>
          <w:position w:val="-34"/>
        </w:rPr>
        <w:object w:dxaOrig="1880" w:dyaOrig="820">
          <v:shape id="_x0000_i1241" type="#_x0000_t75" style="width:93.75pt;height:43.5pt" o:ole="">
            <v:imagedata r:id="rId479" o:title=""/>
          </v:shape>
          <o:OLEObject Type="Embed" ProgID="Equation.3" ShapeID="_x0000_i1241" DrawAspect="Content" ObjectID="_1493677403" r:id="rId480"/>
        </w:object>
      </w:r>
    </w:p>
    <w:p w:rsidR="00742212" w:rsidRDefault="00742212" w:rsidP="00742212">
      <w:pPr>
        <w:numPr>
          <w:ilvl w:val="0"/>
          <w:numId w:val="89"/>
        </w:numPr>
        <w:spacing w:line="360" w:lineRule="auto"/>
      </w:pPr>
      <w:r>
        <w:rPr>
          <w:u w:val="single"/>
        </w:rPr>
        <w:t xml:space="preserve">Estimation of </w:t>
      </w:r>
      <w:r>
        <w:rPr>
          <w:position w:val="-6"/>
          <w:u w:val="single"/>
        </w:rPr>
        <w:object w:dxaOrig="220" w:dyaOrig="279">
          <v:shape id="_x0000_i1242" type="#_x0000_t75" style="width:7.5pt;height:14.25pt" o:ole="" o:bullet="t">
            <v:imagedata r:id="rId481" o:title=""/>
          </v:shape>
          <o:OLEObject Type="Embed" ProgID="Equation.3" ShapeID="_x0000_i1242" DrawAspect="Content" ObjectID="_1493677404" r:id="rId482"/>
        </w:object>
      </w:r>
      <w:r>
        <w:t xml:space="preserve">: While the segment spline coefficients are computed by minimizing </w:t>
      </w:r>
      <w:r>
        <w:rPr>
          <w:position w:val="-6"/>
        </w:rPr>
        <w:object w:dxaOrig="260" w:dyaOrig="279">
          <v:shape id="_x0000_i1243" type="#_x0000_t75" style="width:14.25pt;height:14.25pt" o:ole="">
            <v:imagedata r:id="rId483" o:title=""/>
          </v:shape>
          <o:OLEObject Type="Embed" ProgID="Equation.3" ShapeID="_x0000_i1243" DrawAspect="Content" ObjectID="_1493677405" r:id="rId484"/>
        </w:object>
      </w:r>
      <w:r>
        <w:t xml:space="preserve">, </w:t>
      </w:r>
      <w:r>
        <w:rPr>
          <w:position w:val="-6"/>
        </w:rPr>
        <w:object w:dxaOrig="220" w:dyaOrig="279">
          <v:shape id="_x0000_i1244" type="#_x0000_t75" style="width:7.5pt;height:14.25pt" o:ole="">
            <v:imagedata r:id="rId481" o:title=""/>
          </v:shape>
          <o:OLEObject Type="Embed" ProgID="Equation.3" ShapeID="_x0000_i1244" DrawAspect="Content" ObjectID="_1493677406" r:id="rId485"/>
        </w:object>
      </w:r>
      <w:r>
        <w:t xml:space="preserve"> is often extraneously supplied as a tuner that trades the prefect high degree of fit to the curvature. Tanggaard (1997) suggests using a few methods to estimate </w:t>
      </w:r>
      <w:r>
        <w:rPr>
          <w:position w:val="-6"/>
        </w:rPr>
        <w:object w:dxaOrig="220" w:dyaOrig="279">
          <v:shape id="_x0000_i1245" type="#_x0000_t75" style="width:7.5pt;height:14.25pt" o:ole="">
            <v:imagedata r:id="rId481" o:title=""/>
          </v:shape>
          <o:OLEObject Type="Embed" ProgID="Equation.3" ShapeID="_x0000_i1245" DrawAspect="Content" ObjectID="_1493677407" r:id="rId486"/>
        </w:object>
      </w:r>
      <w:r>
        <w:t>:</w:t>
      </w:r>
    </w:p>
    <w:p w:rsidR="00742212" w:rsidRDefault="00742212" w:rsidP="00742212">
      <w:pPr>
        <w:numPr>
          <w:ilvl w:val="0"/>
          <w:numId w:val="91"/>
        </w:numPr>
        <w:spacing w:line="360" w:lineRule="auto"/>
      </w:pPr>
      <w:r>
        <w:t>Using the GCV criterion as demonstrated by Craven and Wahba (1979) and Wahba (1990).</w:t>
      </w:r>
    </w:p>
    <w:p w:rsidR="00742212" w:rsidRDefault="00742212" w:rsidP="00742212">
      <w:pPr>
        <w:numPr>
          <w:ilvl w:val="0"/>
          <w:numId w:val="91"/>
        </w:numPr>
        <w:spacing w:line="360" w:lineRule="auto"/>
      </w:pPr>
      <w:r>
        <w:t xml:space="preserve">From the smoothing spline viewpoint, set the number of basis functions, then search for the corresponding </w:t>
      </w:r>
      <w:r>
        <w:rPr>
          <w:position w:val="-6"/>
        </w:rPr>
        <w:object w:dxaOrig="220" w:dyaOrig="279">
          <v:shape id="_x0000_i1246" type="#_x0000_t75" style="width:7.5pt;height:14.25pt" o:ole="">
            <v:imagedata r:id="rId481" o:title=""/>
          </v:shape>
          <o:OLEObject Type="Embed" ProgID="Equation.3" ShapeID="_x0000_i1246" DrawAspect="Content" ObjectID="_1493677408" r:id="rId487"/>
        </w:object>
      </w:r>
      <w:r>
        <w:t xml:space="preserve"> using the technique listed in Tanggaard (1997).</w:t>
      </w:r>
    </w:p>
    <w:p w:rsidR="00742212" w:rsidRDefault="00742212" w:rsidP="00742212">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742212">
      <w:pPr>
        <w:numPr>
          <w:ilvl w:val="1"/>
          <w:numId w:val="89"/>
        </w:numPr>
        <w:spacing w:line="360" w:lineRule="auto"/>
      </w:pPr>
      <w:r>
        <w:lastRenderedPageBreak/>
        <w:t xml:space="preserve">If the measurement uncertainty/variance is explicitly known, the Andersen (2005), the Tanggaard (1997), and/or the GCV techniques may be used to extract better estimate for </w:t>
      </w:r>
      <w:r>
        <w:rPr>
          <w:position w:val="-6"/>
        </w:rPr>
        <w:object w:dxaOrig="220" w:dyaOrig="279">
          <v:shape id="_x0000_i1247" type="#_x0000_t75" style="width:7.5pt;height:14.25pt" o:ole="">
            <v:imagedata r:id="rId481" o:title=""/>
          </v:shape>
          <o:OLEObject Type="Embed" ProgID="Equation.3" ShapeID="_x0000_i1247" DrawAspect="Content" ObjectID="_1493677409" r:id="rId488"/>
        </w:object>
      </w:r>
      <w:r>
        <w:t xml:space="preserve"> - through Andersen RMS </w:t>
      </w:r>
      <w:r>
        <w:rPr>
          <w:position w:val="-10"/>
        </w:rPr>
        <w:object w:dxaOrig="279" w:dyaOrig="360">
          <v:shape id="_x0000_i1248" type="#_x0000_t75" style="width:14.25pt;height:21.75pt" o:ole="">
            <v:imagedata r:id="rId489" o:title=""/>
          </v:shape>
          <o:OLEObject Type="Embed" ProgID="Equation.3" ShapeID="_x0000_i1248" DrawAspect="Content" ObjectID="_1493677410" r:id="rId490"/>
        </w:object>
      </w:r>
      <w:r>
        <w:t xml:space="preserve"> estimator, Craven/Wahba’s GCV, or Tanggaard’s trace-based </w:t>
      </w:r>
      <w:r>
        <w:rPr>
          <w:position w:val="-6"/>
        </w:rPr>
        <w:object w:dxaOrig="220" w:dyaOrig="279">
          <v:shape id="_x0000_i1249" type="#_x0000_t75" style="width:7.5pt;height:14.25pt" o:ole="">
            <v:imagedata r:id="rId481" o:title=""/>
          </v:shape>
          <o:OLEObject Type="Embed" ProgID="Equation.3" ShapeID="_x0000_i1249" DrawAspect="Content" ObjectID="_1493677411" r:id="rId491"/>
        </w:object>
      </w:r>
      <w:r>
        <w:t xml:space="preserve"> estimator.</w:t>
      </w:r>
    </w:p>
    <w:p w:rsidR="00742212" w:rsidRDefault="00742212" w:rsidP="00742212">
      <w:pPr>
        <w:numPr>
          <w:ilvl w:val="1"/>
          <w:numId w:val="89"/>
        </w:numPr>
        <w:spacing w:line="360" w:lineRule="auto"/>
      </w:pPr>
      <w:r>
        <w:t xml:space="preserve">Differences =&gt; However, it needs to be remembered that, for current curve construction methodologies, a key requirement is the </w:t>
      </w:r>
      <w:r>
        <w:rPr>
          <w:position w:val="-10"/>
        </w:rPr>
        <w:object w:dxaOrig="279" w:dyaOrig="360">
          <v:shape id="_x0000_i1250" type="#_x0000_t75" style="width:14.25pt;height:21.75pt" o:ole="">
            <v:imagedata r:id="rId489" o:title=""/>
          </v:shape>
          <o:OLEObject Type="Embed" ProgID="Equation.3" ShapeID="_x0000_i1250" DrawAspect="Content" ObjectID="_1493677412" r:id="rId492"/>
        </w:object>
      </w:r>
      <w:r>
        <w:t xml:space="preserve"> matches (i.e., exactly reproducing state estimations) – which is not the typical case for the filtered state estimations.</w:t>
      </w:r>
    </w:p>
    <w:p w:rsidR="00742212" w:rsidRDefault="00742212" w:rsidP="00742212">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493"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494"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B6438B" w:rsidRDefault="00B6438B" w:rsidP="00B6438B">
      <w:pPr>
        <w:pStyle w:val="Heading2"/>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Forwards Implied in the Discount Curve =&gt; Since the forwards are used only for the “core” tenor pillars in the discount curve, only those forwards need to be smooth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w:r>
        <w:rPr>
          <w:position w:val="-10"/>
        </w:rPr>
        <w:object w:dxaOrig="440" w:dyaOrig="320">
          <v:shape id="_x0000_i1251" type="#_x0000_t75" style="width:21.75pt;height:14.25pt" o:ole="">
            <v:imagedata r:id="rId495" o:title=""/>
          </v:shape>
          <o:OLEObject Type="Embed" ProgID="Equation.3" ShapeID="_x0000_i1251" DrawAspect="Content" ObjectID="_1493677413" r:id="rId496"/>
        </w:object>
      </w:r>
      <w:r>
        <w:t xml:space="preserve"> tenor (e.g., </w:t>
      </w:r>
      <w:r>
        <w:rPr>
          <w:position w:val="-10"/>
        </w:rPr>
        <w:object w:dxaOrig="1160" w:dyaOrig="320">
          <v:shape id="_x0000_i1252" type="#_x0000_t75" style="width:57.75pt;height:14.25pt" o:ole="">
            <v:imagedata r:id="rId497" o:title=""/>
          </v:shape>
          <o:OLEObject Type="Embed" ProgID="Equation.3" ShapeID="_x0000_i1252" DrawAspect="Content" ObjectID="_1493677414" r:id="rId498"/>
        </w:object>
      </w:r>
      <w:r>
        <w:t xml:space="preserve">) may be extracted only at the reset start/end date (depending on the reset rate-rime axis label) from the discount curve, i.e., only the pair </w:t>
      </w:r>
      <w:r>
        <w:rPr>
          <w:position w:val="-16"/>
        </w:rPr>
        <w:object w:dxaOrig="1800" w:dyaOrig="440">
          <v:shape id="_x0000_i1253" type="#_x0000_t75" style="width:93.75pt;height:21.75pt" o:ole="">
            <v:imagedata r:id="rId499" o:title=""/>
          </v:shape>
          <o:OLEObject Type="Embed" ProgID="Equation.3" ShapeID="_x0000_i1253" DrawAspect="Content" ObjectID="_1493677415" r:id="rId500"/>
        </w:object>
      </w:r>
      <w:r>
        <w:t xml:space="preserve"> makes sense. In other words, this is the only set of dates for which the information on forward rates is available. Splining may be an option at the other dates.</w:t>
      </w:r>
    </w:p>
    <w:p w:rsidR="00B6438B" w:rsidRDefault="00B6438B" w:rsidP="00E35FCB">
      <w:pPr>
        <w:pStyle w:val="Footer"/>
        <w:numPr>
          <w:ilvl w:val="0"/>
          <w:numId w:val="104"/>
        </w:numPr>
        <w:tabs>
          <w:tab w:val="clear" w:pos="4320"/>
          <w:tab w:val="clear" w:pos="8640"/>
        </w:tabs>
        <w:spacing w:line="360" w:lineRule="auto"/>
      </w:pPr>
      <w:r>
        <w:rPr>
          <w:position w:val="-10"/>
        </w:rPr>
        <w:object w:dxaOrig="440" w:dyaOrig="320">
          <v:shape id="_x0000_i1254" type="#_x0000_t75" style="width:21.75pt;height:14.25pt" o:ole="">
            <v:imagedata r:id="rId495" o:title=""/>
          </v:shape>
          <o:OLEObject Type="Embed" ProgID="Equation.3" ShapeID="_x0000_i1254" DrawAspect="Content" ObjectID="_1493677416" r:id="rId501"/>
        </w:object>
      </w:r>
      <w:r>
        <w:t xml:space="preserve"> Tenor/DF Relationship =&gt; </w:t>
      </w:r>
      <w:r>
        <w:rPr>
          <w:position w:val="-30"/>
        </w:rPr>
        <w:object w:dxaOrig="3320" w:dyaOrig="700">
          <v:shape id="_x0000_i1255" type="#_x0000_t75" style="width:165.75pt;height:36pt" o:ole="">
            <v:imagedata r:id="rId502" o:title=""/>
          </v:shape>
          <o:OLEObject Type="Embed" ProgID="Equation.3" ShapeID="_x0000_i1255" DrawAspect="Content" ObjectID="_1493677417" r:id="rId503"/>
        </w:object>
      </w:r>
      <w:r>
        <w:t xml:space="preserve">. For </w:t>
      </w:r>
      <w:r>
        <w:rPr>
          <w:position w:val="-14"/>
        </w:rPr>
        <w:object w:dxaOrig="580" w:dyaOrig="380">
          <v:shape id="_x0000_i1256" type="#_x0000_t75" style="width:28.5pt;height:21.75pt" o:ole="">
            <v:imagedata r:id="rId504" o:title=""/>
          </v:shape>
          <o:OLEObject Type="Embed" ProgID="Equation.3" ShapeID="_x0000_i1256" DrawAspect="Content" ObjectID="_1493677418" r:id="rId505"/>
        </w:object>
      </w:r>
      <w:r>
        <w:t xml:space="preserve"> to be telescoped away into </w:t>
      </w:r>
      <w:r>
        <w:rPr>
          <w:position w:val="-14"/>
        </w:rPr>
        <w:object w:dxaOrig="2260" w:dyaOrig="380">
          <v:shape id="_x0000_i1257" type="#_x0000_t75" style="width:115.5pt;height:21.75pt" o:ole="">
            <v:imagedata r:id="rId506" o:title=""/>
          </v:shape>
          <o:OLEObject Type="Embed" ProgID="Equation.3" ShapeID="_x0000_i1257" DrawAspect="Content" ObjectID="_1493677419" r:id="rId507"/>
        </w:object>
      </w:r>
      <w:r>
        <w:t xml:space="preserve">, the requirements are: Period Accrual End </w:t>
      </w:r>
      <w:r>
        <w:lastRenderedPageBreak/>
        <w:t>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w:r>
        <w:rPr>
          <w:position w:val="-10"/>
          <w:u w:val="single"/>
        </w:rPr>
        <w:object w:dxaOrig="440" w:dyaOrig="320">
          <v:shape id="_x0000_i1258" type="#_x0000_t75" style="width:21.75pt;height:14.25pt" o:ole="">
            <v:imagedata r:id="rId495" o:title=""/>
          </v:shape>
          <o:OLEObject Type="Embed" ProgID="Equation.3" ShapeID="_x0000_i1258" DrawAspect="Content" ObjectID="_1493677420" r:id="rId508"/>
        </w:object>
      </w:r>
      <w:r>
        <w:rPr>
          <w:u w:val="single"/>
        </w:rPr>
        <w:t xml:space="preserve"> Forward Curve</w:t>
      </w:r>
      <w:r>
        <w:t>: To automatically ensure uniqueness and consistency of the latent state space, it may also be more restrictively imposed that the native</w:t>
      </w:r>
      <w:r>
        <w:rPr>
          <w:position w:val="-10"/>
        </w:rPr>
        <w:object w:dxaOrig="440" w:dyaOrig="320">
          <v:shape id="_x0000_i1259" type="#_x0000_t75" style="width:21.75pt;height:14.25pt" o:ole="">
            <v:imagedata r:id="rId495" o:title=""/>
          </v:shape>
          <o:OLEObject Type="Embed" ProgID="Equation.3" ShapeID="_x0000_i1259" DrawAspect="Content" ObjectID="_1493677421" r:id="rId509"/>
        </w:object>
      </w:r>
      <w:r>
        <w:t xml:space="preserve"> Forward Curve be implied entirely off of the discount curve. Thus, the native</w:t>
      </w:r>
      <w:r>
        <w:rPr>
          <w:position w:val="-10"/>
        </w:rPr>
        <w:object w:dxaOrig="440" w:dyaOrig="320">
          <v:shape id="_x0000_i1260" type="#_x0000_t75" style="width:21.75pt;height:14.25pt" o:ole="">
            <v:imagedata r:id="rId495" o:title=""/>
          </v:shape>
          <o:OLEObject Type="Embed" ProgID="Equation.3" ShapeID="_x0000_i1260" DrawAspect="Content" ObjectID="_1493677422" r:id="rId510"/>
        </w:object>
      </w:r>
      <w:r>
        <w:t xml:space="preserve"> Forward Curve may now be implied at all nodes, not just at the reset nodes as postulated earlier. This automatically eliminates the state basis between these measures; further, this is still not too restrictive in terms of the native</w:t>
      </w:r>
      <w:r>
        <w:rPr>
          <w:position w:val="-10"/>
        </w:rPr>
        <w:object w:dxaOrig="440" w:dyaOrig="320">
          <v:shape id="_x0000_i1261" type="#_x0000_t75" style="width:21.75pt;height:14.25pt" o:ole="">
            <v:imagedata r:id="rId495" o:title=""/>
          </v:shape>
          <o:OLEObject Type="Embed" ProgID="Equation.3" ShapeID="_x0000_i1261" DrawAspect="Content" ObjectID="_1493677423" r:id="rId511"/>
        </w:object>
      </w:r>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w:r>
        <w:rPr>
          <w:position w:val="-10"/>
          <w:u w:val="single"/>
        </w:rPr>
        <w:object w:dxaOrig="440" w:dyaOrig="320">
          <v:shape id="_x0000_i1262" type="#_x0000_t75" style="width:21.75pt;height:14.25pt" o:ole="">
            <v:imagedata r:id="rId495" o:title=""/>
          </v:shape>
          <o:OLEObject Type="Embed" ProgID="Equation.3" ShapeID="_x0000_i1262" DrawAspect="Content" ObjectID="_1493677424" r:id="rId512"/>
        </w:object>
      </w:r>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 xml:space="preserve">The “known” or the “Reference” leg. Forwards of this leg come from the discount curve’s IRS contracts, and 6M LIBOR/EURIBOR is the most common such tenor. We generalize this with a basis spread, i.e., the “effective” forward is </w:t>
      </w:r>
      <w:r>
        <w:rPr>
          <w:position w:val="-12"/>
        </w:rPr>
        <w:object w:dxaOrig="1040" w:dyaOrig="360">
          <v:shape id="_x0000_i1263" type="#_x0000_t75" style="width:50.25pt;height:21.75pt" o:ole="">
            <v:imagedata r:id="rId513" o:title=""/>
          </v:shape>
          <o:OLEObject Type="Embed" ProgID="Equation.3" ShapeID="_x0000_i1263" DrawAspect="Content" ObjectID="_1493677425" r:id="rId514"/>
        </w:object>
      </w:r>
      <w:r>
        <w:t xml:space="preserve">, where </w:t>
      </w:r>
      <w:r>
        <w:rPr>
          <w:position w:val="-12"/>
        </w:rPr>
        <w:object w:dxaOrig="440" w:dyaOrig="360">
          <v:shape id="_x0000_i1264" type="#_x0000_t75" style="width:21.75pt;height:21.75pt" o:ole="">
            <v:imagedata r:id="rId515" o:title=""/>
          </v:shape>
          <o:OLEObject Type="Embed" ProgID="Equation.3" ShapeID="_x0000_i1264" DrawAspect="Content" ObjectID="_1493677426" r:id="rId516"/>
        </w:object>
      </w:r>
      <w:r>
        <w:t xml:space="preserve">and </w:t>
      </w:r>
      <w:r>
        <w:rPr>
          <w:position w:val="-12"/>
        </w:rPr>
        <w:object w:dxaOrig="440" w:dyaOrig="360">
          <v:shape id="_x0000_i1265" type="#_x0000_t75" style="width:21.75pt;height:21.75pt" o:ole="">
            <v:imagedata r:id="rId517" o:title=""/>
          </v:shape>
          <o:OLEObject Type="Embed" ProgID="Equation.3" ShapeID="_x0000_i1265" DrawAspect="Content" ObjectID="_1493677427" r:id="rId518"/>
        </w:object>
      </w:r>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lastRenderedPageBreak/>
        <w:t xml:space="preserve">The “unknown” or the “Derived” leg with a tenor of </w:t>
      </w:r>
      <w:r>
        <w:rPr>
          <w:position w:val="-6"/>
        </w:rPr>
        <w:object w:dxaOrig="440" w:dyaOrig="279">
          <v:shape id="_x0000_i1266" type="#_x0000_t75" style="width:21.75pt;height:14.25pt" o:ole="">
            <v:imagedata r:id="rId519" o:title=""/>
          </v:shape>
          <o:OLEObject Type="Embed" ProgID="Equation.3" ShapeID="_x0000_i1266" DrawAspect="Content" ObjectID="_1493677428" r:id="rId520"/>
        </w:object>
      </w:r>
      <w:r>
        <w:t xml:space="preserve">. Forwards of this leg are computed from the corresponding basis market quotes. We generalize this with a basis spread, i.e., the “effective” forward is </w:t>
      </w:r>
      <w:r>
        <w:rPr>
          <w:position w:val="-12"/>
        </w:rPr>
        <w:object w:dxaOrig="1020" w:dyaOrig="360">
          <v:shape id="_x0000_i1267" type="#_x0000_t75" style="width:50.25pt;height:21.75pt" o:ole="">
            <v:imagedata r:id="rId521" o:title=""/>
          </v:shape>
          <o:OLEObject Type="Embed" ProgID="Equation.3" ShapeID="_x0000_i1267" DrawAspect="Content" ObjectID="_1493677429" r:id="rId522"/>
        </w:object>
      </w:r>
      <w:r>
        <w:t xml:space="preserve">, where </w:t>
      </w:r>
      <w:r>
        <w:rPr>
          <w:position w:val="-12"/>
        </w:rPr>
        <w:object w:dxaOrig="420" w:dyaOrig="360">
          <v:shape id="_x0000_i1268" type="#_x0000_t75" style="width:21.75pt;height:21.75pt" o:ole="">
            <v:imagedata r:id="rId523" o:title=""/>
          </v:shape>
          <o:OLEObject Type="Embed" ProgID="Equation.3" ShapeID="_x0000_i1268" DrawAspect="Content" ObjectID="_1493677430" r:id="rId524"/>
        </w:object>
      </w:r>
      <w:r>
        <w:t xml:space="preserve">and </w:t>
      </w:r>
      <w:r>
        <w:rPr>
          <w:position w:val="-12"/>
        </w:rPr>
        <w:object w:dxaOrig="420" w:dyaOrig="360">
          <v:shape id="_x0000_i1269" type="#_x0000_t75" style="width:21.75pt;height:21.75pt" o:ole="">
            <v:imagedata r:id="rId525" o:title=""/>
          </v:shape>
          <o:OLEObject Type="Embed" ProgID="Equation.3" ShapeID="_x0000_i1269" DrawAspect="Content" ObjectID="_1493677431" r:id="rId526"/>
        </w:object>
      </w:r>
      <w:r>
        <w:t xml:space="preserve"> stand for the corresponding forward and the spread.</w:t>
      </w:r>
    </w:p>
    <w:p w:rsidR="00B6438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Default="00B6438B" w:rsidP="00E35FCB">
      <w:pPr>
        <w:pStyle w:val="Footer"/>
        <w:numPr>
          <w:ilvl w:val="0"/>
          <w:numId w:val="101"/>
        </w:numPr>
        <w:tabs>
          <w:tab w:val="clear" w:pos="4320"/>
          <w:tab w:val="clear" w:pos="8640"/>
        </w:tabs>
        <w:spacing w:line="360" w:lineRule="auto"/>
      </w:pPr>
      <w:r>
        <w:rPr>
          <w:position w:val="-30"/>
        </w:rPr>
        <w:object w:dxaOrig="4000" w:dyaOrig="700">
          <v:shape id="_x0000_i1270" type="#_x0000_t75" style="width:201.75pt;height:36pt" o:ole="">
            <v:imagedata r:id="rId527" o:title=""/>
          </v:shape>
          <o:OLEObject Type="Embed" ProgID="Equation.3" ShapeID="_x0000_i1270" DrawAspect="Content" ObjectID="_1493677432" r:id="rId528"/>
        </w:object>
      </w:r>
    </w:p>
    <w:p w:rsidR="00B6438B" w:rsidRDefault="00B6438B" w:rsidP="00E35FCB">
      <w:pPr>
        <w:pStyle w:val="Footer"/>
        <w:numPr>
          <w:ilvl w:val="0"/>
          <w:numId w:val="101"/>
        </w:numPr>
        <w:tabs>
          <w:tab w:val="clear" w:pos="4320"/>
          <w:tab w:val="clear" w:pos="8640"/>
        </w:tabs>
        <w:spacing w:line="360" w:lineRule="auto"/>
      </w:pPr>
      <w:r>
        <w:rPr>
          <w:position w:val="-28"/>
        </w:rPr>
        <w:object w:dxaOrig="4099" w:dyaOrig="680">
          <v:shape id="_x0000_i1271" type="#_x0000_t75" style="width:201.75pt;height:36pt" o:ole="">
            <v:imagedata r:id="rId529" o:title=""/>
          </v:shape>
          <o:OLEObject Type="Embed" ProgID="Equation.3" ShapeID="_x0000_i1271" DrawAspect="Content" ObjectID="_1493677433" r:id="rId530"/>
        </w:object>
      </w:r>
    </w:p>
    <w:p w:rsidR="00B6438B" w:rsidRDefault="00B6438B" w:rsidP="00E35FCB">
      <w:pPr>
        <w:pStyle w:val="Footer"/>
        <w:numPr>
          <w:ilvl w:val="0"/>
          <w:numId w:val="101"/>
        </w:numPr>
        <w:tabs>
          <w:tab w:val="clear" w:pos="4320"/>
          <w:tab w:val="clear" w:pos="8640"/>
        </w:tabs>
        <w:spacing w:line="360" w:lineRule="auto"/>
      </w:pPr>
      <w:r>
        <w:t xml:space="preserve">Equivalence of </w:t>
      </w:r>
      <w:r>
        <w:rPr>
          <w:position w:val="-12"/>
        </w:rPr>
        <w:object w:dxaOrig="420" w:dyaOrig="360">
          <v:shape id="_x0000_i1272" type="#_x0000_t75" style="width:21.75pt;height:21.75pt" o:ole="">
            <v:imagedata r:id="rId531" o:title=""/>
          </v:shape>
          <o:OLEObject Type="Embed" ProgID="Equation.3" ShapeID="_x0000_i1272" DrawAspect="Content" ObjectID="_1493677434" r:id="rId532"/>
        </w:object>
      </w:r>
      <w:r>
        <w:t xml:space="preserve"> and </w:t>
      </w:r>
      <w:r>
        <w:rPr>
          <w:position w:val="-12"/>
        </w:rPr>
        <w:object w:dxaOrig="440" w:dyaOrig="360">
          <v:shape id="_x0000_i1273" type="#_x0000_t75" style="width:21.75pt;height:21.75pt" o:ole="">
            <v:imagedata r:id="rId533" o:title=""/>
          </v:shape>
          <o:OLEObject Type="Embed" ProgID="Equation.3" ShapeID="_x0000_i1273" DrawAspect="Content" ObjectID="_1493677435" r:id="rId534"/>
        </w:object>
      </w:r>
      <w:r>
        <w:t xml:space="preserve"> =&gt; Since both </w:t>
      </w:r>
      <w:r>
        <w:rPr>
          <w:position w:val="-12"/>
        </w:rPr>
        <w:object w:dxaOrig="420" w:dyaOrig="360">
          <v:shape id="_x0000_i1274" type="#_x0000_t75" style="width:21.75pt;height:21.75pt" o:ole="">
            <v:imagedata r:id="rId531" o:title=""/>
          </v:shape>
          <o:OLEObject Type="Embed" ProgID="Equation.3" ShapeID="_x0000_i1274" DrawAspect="Content" ObjectID="_1493677436" r:id="rId535"/>
        </w:object>
      </w:r>
      <w:r>
        <w:t xml:space="preserve"> and </w:t>
      </w:r>
      <w:r>
        <w:rPr>
          <w:position w:val="-12"/>
        </w:rPr>
        <w:object w:dxaOrig="440" w:dyaOrig="360">
          <v:shape id="_x0000_i1275" type="#_x0000_t75" style="width:21.75pt;height:21.75pt" o:ole="">
            <v:imagedata r:id="rId536" o:title=""/>
          </v:shape>
          <o:OLEObject Type="Embed" ProgID="Equation.3" ShapeID="_x0000_i1275" DrawAspect="Content" ObjectID="_1493677437" r:id="rId537"/>
        </w:object>
      </w:r>
      <w:r>
        <w:t xml:space="preserve"> are additive, we work in a space that is essentially an adjusted forward rate space, with </w:t>
      </w:r>
      <w:r>
        <w:rPr>
          <w:position w:val="-14"/>
        </w:rPr>
        <w:object w:dxaOrig="2020" w:dyaOrig="380">
          <v:shape id="_x0000_i1276" type="#_x0000_t75" style="width:100.5pt;height:21.75pt" o:ole="">
            <v:imagedata r:id="rId538" o:title=""/>
          </v:shape>
          <o:OLEObject Type="Embed" ProgID="Equation.3" ShapeID="_x0000_i1276" DrawAspect="Content" ObjectID="_1493677438" r:id="rId539"/>
        </w:object>
      </w:r>
      <w:r>
        <w:t xml:space="preserve"> and </w:t>
      </w:r>
      <w:r>
        <w:rPr>
          <w:position w:val="-14"/>
        </w:rPr>
        <w:object w:dxaOrig="2000" w:dyaOrig="380">
          <v:shape id="_x0000_i1277" type="#_x0000_t75" style="width:100.5pt;height:21.75pt" o:ole="">
            <v:imagedata r:id="rId540" o:title=""/>
          </v:shape>
          <o:OLEObject Type="Embed" ProgID="Equation.3" ShapeID="_x0000_i1277" DrawAspect="Content" ObjectID="_1493677439" r:id="rId541"/>
        </w:object>
      </w:r>
      <w:r>
        <w:t xml:space="preserve">. While this is straightforward to accommodate in the case of </w:t>
      </w:r>
      <w:r>
        <w:rPr>
          <w:position w:val="-6"/>
        </w:rPr>
        <w:object w:dxaOrig="440" w:dyaOrig="279">
          <v:shape id="_x0000_i1278" type="#_x0000_t75" style="width:21.75pt;height:14.25pt" o:ole="">
            <v:imagedata r:id="rId542" o:title=""/>
          </v:shape>
          <o:OLEObject Type="Embed" ProgID="Equation.3" ShapeID="_x0000_i1278" DrawAspect="Content" ObjectID="_1493677440" r:id="rId543"/>
        </w:object>
      </w:r>
      <w:r>
        <w:t xml:space="preserve">, from a calibration point-of-view, we work off of a biased </w:t>
      </w:r>
      <w:r>
        <w:rPr>
          <w:position w:val="-6"/>
        </w:rPr>
        <w:object w:dxaOrig="440" w:dyaOrig="279">
          <v:shape id="_x0000_i1279" type="#_x0000_t75" style="width:21.75pt;height:14.25pt" o:ole="">
            <v:imagedata r:id="rId544" o:title=""/>
          </v:shape>
          <o:OLEObject Type="Embed" ProgID="Equation.3" ShapeID="_x0000_i1279" DrawAspect="Content" ObjectID="_1493677441" r:id="rId545"/>
        </w:object>
      </w:r>
      <w:r>
        <w:t xml:space="preserve"> space, and re-adjust back after splining.</w:t>
      </w:r>
    </w:p>
    <w:p w:rsidR="00B6438B" w:rsidRDefault="00B6438B" w:rsidP="00E35FCB">
      <w:pPr>
        <w:pStyle w:val="Footer"/>
        <w:numPr>
          <w:ilvl w:val="0"/>
          <w:numId w:val="99"/>
        </w:numPr>
        <w:spacing w:line="360" w:lineRule="auto"/>
      </w:pPr>
      <w:r>
        <w:rPr>
          <w:u w:val="single"/>
        </w:rPr>
        <w:t>Basis Swap Calibration Formulation</w:t>
      </w:r>
      <w:r>
        <w:t xml:space="preserve">: </w:t>
      </w:r>
      <w:r>
        <w:rPr>
          <w:position w:val="-12"/>
        </w:rPr>
        <w:object w:dxaOrig="1359" w:dyaOrig="360">
          <v:shape id="_x0000_i1280" type="#_x0000_t75" style="width:64.5pt;height:21.75pt" o:ole="">
            <v:imagedata r:id="rId546" o:title=""/>
          </v:shape>
          <o:OLEObject Type="Embed" ProgID="Equation.3" ShapeID="_x0000_i1280" DrawAspect="Content" ObjectID="_1493677442" r:id="rId547"/>
        </w:object>
      </w:r>
      <w:r>
        <w:t xml:space="preserve"> implies that </w:t>
      </w:r>
      <w:r>
        <w:rPr>
          <w:position w:val="-32"/>
        </w:rPr>
        <w:object w:dxaOrig="8820" w:dyaOrig="740">
          <v:shape id="_x0000_i1281" type="#_x0000_t75" style="width:439.5pt;height:36pt" o:ole="">
            <v:imagedata r:id="rId548" o:title=""/>
          </v:shape>
          <o:OLEObject Type="Embed" ProgID="Equation.3" ShapeID="_x0000_i1281" DrawAspect="Content" ObjectID="_1493677443" r:id="rId549"/>
        </w:object>
      </w:r>
      <w:r>
        <w:t xml:space="preserve">. For all but the left most basis swap, </w:t>
      </w:r>
      <w:r>
        <w:rPr>
          <w:position w:val="-12"/>
        </w:rPr>
        <w:object w:dxaOrig="680" w:dyaOrig="360">
          <v:shape id="_x0000_i1282" type="#_x0000_t75" style="width:36pt;height:21.75pt" o:ole="">
            <v:imagedata r:id="rId550" o:title=""/>
          </v:shape>
          <o:OLEObject Type="Embed" ProgID="Equation.3" ShapeID="_x0000_i1282" DrawAspect="Content" ObjectID="_1493677444" r:id="rId551"/>
        </w:object>
      </w:r>
      <w:r>
        <w:t>.</w:t>
      </w:r>
    </w:p>
    <w:p w:rsidR="00B6438B" w:rsidRDefault="00B6438B" w:rsidP="00E35FCB">
      <w:pPr>
        <w:pStyle w:val="Footer"/>
        <w:numPr>
          <w:ilvl w:val="0"/>
          <w:numId w:val="99"/>
        </w:numPr>
        <w:spacing w:line="360" w:lineRule="auto"/>
      </w:pPr>
      <w:r>
        <w:rPr>
          <w:u w:val="single"/>
        </w:rPr>
        <w:t>Basis Swap Calibration Constraint Specification</w:t>
      </w:r>
      <w:r>
        <w:t>:</w:t>
      </w:r>
    </w:p>
    <w:p w:rsidR="00B6438B" w:rsidRDefault="00B6438B" w:rsidP="00E35FCB">
      <w:pPr>
        <w:pStyle w:val="Footer"/>
        <w:numPr>
          <w:ilvl w:val="0"/>
          <w:numId w:val="102"/>
        </w:numPr>
        <w:spacing w:line="360" w:lineRule="auto"/>
      </w:pPr>
      <w:r>
        <w:t xml:space="preserve">Set </w:t>
      </w:r>
      <w:r>
        <w:rPr>
          <w:position w:val="-30"/>
        </w:rPr>
        <w:object w:dxaOrig="6320" w:dyaOrig="720">
          <v:shape id="_x0000_i1283" type="#_x0000_t75" style="width:317.25pt;height:36pt" o:ole="">
            <v:imagedata r:id="rId552" o:title=""/>
          </v:shape>
          <o:OLEObject Type="Embed" ProgID="Equation.3" ShapeID="_x0000_i1283" DrawAspect="Content" ObjectID="_1493677445" r:id="rId553"/>
        </w:object>
      </w:r>
      <w:r>
        <w:t xml:space="preserve">. Notice that </w:t>
      </w:r>
      <w:r>
        <w:rPr>
          <w:position w:val="-12"/>
        </w:rPr>
        <w:object w:dxaOrig="360" w:dyaOrig="360">
          <v:shape id="_x0000_i1284" type="#_x0000_t75" style="width:21.75pt;height:21.75pt" o:ole="">
            <v:imagedata r:id="rId554" o:title=""/>
          </v:shape>
          <o:OLEObject Type="Embed" ProgID="Equation.3" ShapeID="_x0000_i1284" DrawAspect="Content" ObjectID="_1493677446" r:id="rId555"/>
        </w:object>
      </w:r>
      <w:r>
        <w:t xml:space="preserve"> maybe fully computed from before.</w:t>
      </w:r>
    </w:p>
    <w:p w:rsidR="00B6438B" w:rsidRDefault="00B6438B" w:rsidP="00E35FCB">
      <w:pPr>
        <w:pStyle w:val="Footer"/>
        <w:numPr>
          <w:ilvl w:val="0"/>
          <w:numId w:val="102"/>
        </w:numPr>
        <w:spacing w:line="360" w:lineRule="auto"/>
      </w:pPr>
      <w:r>
        <w:t xml:space="preserve">Recognize that </w:t>
      </w:r>
      <w:r>
        <w:rPr>
          <w:position w:val="-28"/>
        </w:rPr>
        <w:object w:dxaOrig="2060" w:dyaOrig="680">
          <v:shape id="_x0000_i1285" type="#_x0000_t75" style="width:100.5pt;height:36pt" o:ole="">
            <v:imagedata r:id="rId556" o:title=""/>
          </v:shape>
          <o:OLEObject Type="Embed" ProgID="Equation.3" ShapeID="_x0000_i1285" DrawAspect="Content" ObjectID="_1493677447" r:id="rId557"/>
        </w:object>
      </w:r>
      <w:r>
        <w:t>.</w:t>
      </w:r>
    </w:p>
    <w:p w:rsidR="00B6438B" w:rsidRDefault="00B6438B" w:rsidP="00E35FCB">
      <w:pPr>
        <w:pStyle w:val="Footer"/>
        <w:numPr>
          <w:ilvl w:val="0"/>
          <w:numId w:val="102"/>
        </w:numPr>
        <w:spacing w:line="360" w:lineRule="auto"/>
      </w:pPr>
      <w:r>
        <w:t xml:space="preserve">Combine above to get the calibration constraint </w:t>
      </w:r>
      <w:r>
        <w:rPr>
          <w:position w:val="-34"/>
        </w:rPr>
        <w:object w:dxaOrig="3680" w:dyaOrig="800">
          <v:shape id="_x0000_i1286" type="#_x0000_t75" style="width:180pt;height:36pt" o:ole="">
            <v:imagedata r:id="rId558" o:title=""/>
          </v:shape>
          <o:OLEObject Type="Embed" ProgID="Equation.3" ShapeID="_x0000_i1286" DrawAspect="Content" ObjectID="_1493677448" r:id="rId559"/>
        </w:object>
      </w:r>
      <w:r>
        <w:t>.</w:t>
      </w:r>
    </w:p>
    <w:p w:rsidR="00B6438B" w:rsidRDefault="00B6438B" w:rsidP="00E35FCB">
      <w:pPr>
        <w:pStyle w:val="Footer"/>
        <w:numPr>
          <w:ilvl w:val="0"/>
          <w:numId w:val="99"/>
        </w:numPr>
        <w:spacing w:line="360" w:lineRule="auto"/>
      </w:pPr>
      <w:r>
        <w:rPr>
          <w:u w:val="single"/>
        </w:rPr>
        <w:t>Reference/Derived Par Spread Relations</w:t>
      </w:r>
      <w:r>
        <w:t xml:space="preserve">: For parity, </w:t>
      </w:r>
      <w:r>
        <w:rPr>
          <w:position w:val="-14"/>
        </w:rPr>
        <w:object w:dxaOrig="6160" w:dyaOrig="380">
          <v:shape id="_x0000_i1287" type="#_x0000_t75" style="width:309.75pt;height:21.75pt" o:ole="">
            <v:imagedata r:id="rId560" o:title=""/>
          </v:shape>
          <o:OLEObject Type="Embed" ProgID="Equation.3" ShapeID="_x0000_i1287" DrawAspect="Content" ObjectID="_1493677449" r:id="rId561"/>
        </w:object>
      </w:r>
      <w:r>
        <w:t xml:space="preserve">. Setting </w:t>
      </w:r>
      <w:r>
        <w:rPr>
          <w:position w:val="-12"/>
        </w:rPr>
        <w:object w:dxaOrig="1060" w:dyaOrig="360">
          <v:shape id="_x0000_i1288" type="#_x0000_t75" style="width:50.25pt;height:21.75pt" o:ole="">
            <v:imagedata r:id="rId562" o:title=""/>
          </v:shape>
          <o:OLEObject Type="Embed" ProgID="Equation.3" ShapeID="_x0000_i1288" DrawAspect="Content" ObjectID="_1493677450" r:id="rId563"/>
        </w:object>
      </w:r>
      <w:r>
        <w:t xml:space="preserve">, </w:t>
      </w:r>
      <w:r>
        <w:rPr>
          <w:position w:val="-32"/>
        </w:rPr>
        <w:object w:dxaOrig="3260" w:dyaOrig="740">
          <v:shape id="_x0000_i1289" type="#_x0000_t75" style="width:165.75pt;height:36pt" o:ole="">
            <v:imagedata r:id="rId564" o:title=""/>
          </v:shape>
          <o:OLEObject Type="Embed" ProgID="Equation.3" ShapeID="_x0000_i1289" DrawAspect="Content" ObjectID="_1493677451" r:id="rId565"/>
        </w:object>
      </w:r>
      <w:r>
        <w:t xml:space="preserve">. Likewise, </w:t>
      </w:r>
      <w:r>
        <w:rPr>
          <w:position w:val="-30"/>
        </w:rPr>
        <w:object w:dxaOrig="3100" w:dyaOrig="720">
          <v:shape id="_x0000_i1290" type="#_x0000_t75" style="width:158.25pt;height:36pt" o:ole="">
            <v:imagedata r:id="rId566" o:title=""/>
          </v:shape>
          <o:OLEObject Type="Embed" ProgID="Equation.3" ShapeID="_x0000_i1290" DrawAspect="Content" ObjectID="_1493677452" r:id="rId567"/>
        </w:object>
      </w:r>
      <w:r>
        <w:t xml:space="preserve">. Remember that both </w:t>
      </w:r>
      <w:r>
        <w:rPr>
          <w:position w:val="-14"/>
        </w:rPr>
        <w:object w:dxaOrig="840" w:dyaOrig="380">
          <v:shape id="_x0000_i1291" type="#_x0000_t75" style="width:43.5pt;height:21.75pt" o:ole="">
            <v:imagedata r:id="rId568" o:title=""/>
          </v:shape>
          <o:OLEObject Type="Embed" ProgID="Equation.3" ShapeID="_x0000_i1291" DrawAspect="Content" ObjectID="_1493677453" r:id="rId569"/>
        </w:object>
      </w:r>
      <w:r>
        <w:t xml:space="preserve">and </w:t>
      </w:r>
      <w:r>
        <w:rPr>
          <w:position w:val="-12"/>
        </w:rPr>
        <w:object w:dxaOrig="680" w:dyaOrig="360">
          <v:shape id="_x0000_i1292" type="#_x0000_t75" style="width:36pt;height:21.75pt" o:ole="">
            <v:imagedata r:id="rId570" o:title=""/>
          </v:shape>
          <o:OLEObject Type="Embed" ProgID="Equation.3" ShapeID="_x0000_i1292" DrawAspect="Content" ObjectID="_1493677454" r:id="rId571"/>
        </w:objec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572"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573"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574"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575"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576"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577"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301348" w:rsidRDefault="00301348" w:rsidP="00301348">
      <w:pPr>
        <w:pStyle w:val="Heading2"/>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these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if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2F303E">
      <w:pPr>
        <w:pStyle w:val="Heading2"/>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2F303E" w:rsidP="00E35FCB">
      <w:pPr>
        <w:numPr>
          <w:ilvl w:val="0"/>
          <w:numId w:val="94"/>
        </w:numPr>
        <w:spacing w:line="360" w:lineRule="auto"/>
      </w:pPr>
      <w:r>
        <w:rPr>
          <w:position w:val="-30"/>
          <w:u w:val="single"/>
        </w:rPr>
        <w:object w:dxaOrig="840" w:dyaOrig="720">
          <v:shape id="_x0000_i1293" type="#_x0000_t75" style="width:43.5pt;height:36pt" o:ole="">
            <v:imagedata r:id="rId578" o:title=""/>
          </v:shape>
          <o:OLEObject Type="Embed" ProgID="Equation.3" ShapeID="_x0000_i1293" DrawAspect="Content" ObjectID="_1493677455" r:id="rId579"/>
        </w:object>
      </w:r>
      <w:r>
        <w:t xml:space="preserve">: Remember that the floater leg PV goes as </w:t>
      </w:r>
      <w:r>
        <w:rPr>
          <w:position w:val="-12"/>
        </w:rPr>
        <w:object w:dxaOrig="1460" w:dyaOrig="360">
          <v:shape id="_x0000_i1294" type="#_x0000_t75" style="width:1in;height:21.75pt" o:ole="">
            <v:imagedata r:id="rId580" o:title=""/>
          </v:shape>
          <o:OLEObject Type="Embed" ProgID="Equation.3" ShapeID="_x0000_i1294" DrawAspect="Content" ObjectID="_1493677456" r:id="rId581"/>
        </w:object>
      </w:r>
      <w:r>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w:r>
        <w:rPr>
          <w:position w:val="-6"/>
        </w:rPr>
        <w:object w:dxaOrig="320" w:dyaOrig="320">
          <v:shape id="_x0000_i1295" type="#_x0000_t75" style="width:14.25pt;height:14.25pt" o:ole="">
            <v:imagedata r:id="rId582" o:title=""/>
          </v:shape>
          <o:OLEObject Type="Embed" ProgID="Equation.3" ShapeID="_x0000_i1295" DrawAspect="Content" ObjectID="_1493677457" r:id="rId583"/>
        </w:object>
      </w:r>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w:r>
        <w:rPr>
          <w:position w:val="-6"/>
        </w:rPr>
        <w:object w:dxaOrig="320" w:dyaOrig="320">
          <v:shape id="_x0000_i1296" type="#_x0000_t75" style="width:14.25pt;height:14.25pt" o:ole="">
            <v:imagedata r:id="rId582" o:title=""/>
          </v:shape>
          <o:OLEObject Type="Embed" ProgID="Equation.3" ShapeID="_x0000_i1296" DrawAspect="Content" ObjectID="_1493677458" r:id="rId584"/>
        </w:object>
      </w:r>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2F303E" w:rsidRDefault="002F303E" w:rsidP="00E35FCB">
      <w:pPr>
        <w:numPr>
          <w:ilvl w:val="0"/>
          <w:numId w:val="112"/>
        </w:numPr>
        <w:spacing w:line="360" w:lineRule="auto"/>
      </w:pPr>
      <w:r>
        <w:rPr>
          <w:u w:val="single"/>
        </w:rPr>
        <w:t>Float-Float Reference Leg Sensitivity to the Derived Leg Basis</w:t>
      </w:r>
      <w:r>
        <w:t xml:space="preserve">: </w:t>
      </w:r>
      <w:r>
        <w:rPr>
          <w:position w:val="-30"/>
        </w:rPr>
        <w:object w:dxaOrig="5780" w:dyaOrig="700">
          <v:shape id="_x0000_i1297" type="#_x0000_t75" style="width:4in;height:36pt" o:ole="">
            <v:imagedata r:id="rId585" o:title=""/>
          </v:shape>
          <o:OLEObject Type="Embed" ProgID="Equation.3" ShapeID="_x0000_i1297" DrawAspect="Content" ObjectID="_1493677459" r:id="rId586"/>
        </w:object>
      </w:r>
    </w:p>
    <w:p w:rsidR="002F303E" w:rsidRDefault="002F303E" w:rsidP="00E35FCB">
      <w:pPr>
        <w:numPr>
          <w:ilvl w:val="0"/>
          <w:numId w:val="112"/>
        </w:numPr>
        <w:spacing w:line="360" w:lineRule="auto"/>
      </w:pPr>
      <w:r>
        <w:rPr>
          <w:u w:val="single"/>
        </w:rPr>
        <w:t>Float-Float Derived Leg Sensitivity to the Derived Leg Basis</w:t>
      </w:r>
      <w:r>
        <w:t xml:space="preserve">: </w:t>
      </w:r>
      <w:r>
        <w:rPr>
          <w:position w:val="-30"/>
        </w:rPr>
        <w:object w:dxaOrig="3780" w:dyaOrig="700">
          <v:shape id="_x0000_i1298" type="#_x0000_t75" style="width:186.75pt;height:36pt" o:ole="">
            <v:imagedata r:id="rId587" o:title=""/>
          </v:shape>
          <o:OLEObject Type="Embed" ProgID="Equation.3" ShapeID="_x0000_i1298" DrawAspect="Content" ObjectID="_1493677460" r:id="rId588"/>
        </w:object>
      </w:r>
      <w:r>
        <w:t xml:space="preserve"> </w:t>
      </w:r>
      <w:r>
        <w:rPr>
          <w:position w:val="-30"/>
        </w:rPr>
        <w:object w:dxaOrig="7940" w:dyaOrig="700">
          <v:shape id="_x0000_i1299" type="#_x0000_t75" style="width:396pt;height:36pt" o:ole="">
            <v:imagedata r:id="rId589" o:title=""/>
          </v:shape>
          <o:OLEObject Type="Embed" ProgID="Equation.3" ShapeID="_x0000_i1299" DrawAspect="Content" ObjectID="_1493677461" r:id="rId590"/>
        </w:object>
      </w:r>
      <w:r>
        <w:t xml:space="preserve"> where the </w:t>
      </w:r>
      <w:r>
        <w:rPr>
          <w:position w:val="-10"/>
        </w:rPr>
        <w:object w:dxaOrig="1100" w:dyaOrig="340">
          <v:shape id="_x0000_i1300" type="#_x0000_t75" style="width:50.25pt;height:21.75pt" o:ole="">
            <v:imagedata r:id="rId591" o:title=""/>
          </v:shape>
          <o:OLEObject Type="Embed" ProgID="Equation.3" ShapeID="_x0000_i1300" DrawAspect="Content" ObjectID="_1493677462" r:id="rId592"/>
        </w:object>
      </w:r>
      <w:r>
        <w:t xml:space="preserve"> cash flow instances belong to the manifest measure exclusive segment </w:t>
      </w:r>
      <w:r>
        <w:rPr>
          <w:position w:val="-6"/>
        </w:rPr>
        <w:object w:dxaOrig="180" w:dyaOrig="220">
          <v:shape id="_x0000_i1301" type="#_x0000_t75" style="width:7.5pt;height:7.5pt" o:ole="">
            <v:imagedata r:id="rId593" o:title=""/>
          </v:shape>
          <o:OLEObject Type="Embed" ProgID="Equation.3" ShapeID="_x0000_i1301" DrawAspect="Content" ObjectID="_1493677463" r:id="rId594"/>
        </w:object>
      </w:r>
      <w:r>
        <w:t>.</w:t>
      </w:r>
    </w:p>
    <w:p w:rsidR="002F303E" w:rsidRDefault="002F303E" w:rsidP="00E35FCB">
      <w:pPr>
        <w:numPr>
          <w:ilvl w:val="0"/>
          <w:numId w:val="113"/>
        </w:numPr>
        <w:spacing w:line="360" w:lineRule="auto"/>
      </w:pPr>
      <w:r>
        <w:t xml:space="preserve">Closed Form =&gt; The non-exclusive (i.e., the earlier segments and stretches) do NOT contribute to the current manifest measure sensitivity. Thus, the sensitivity becomes </w:t>
      </w:r>
      <w:r>
        <w:rPr>
          <w:position w:val="-30"/>
        </w:rPr>
        <w:object w:dxaOrig="5800" w:dyaOrig="720">
          <v:shape id="_x0000_i1302" type="#_x0000_t75" style="width:4in;height:36pt" o:ole="">
            <v:imagedata r:id="rId595" o:title=""/>
          </v:shape>
          <o:OLEObject Type="Embed" ProgID="Equation.3" ShapeID="_x0000_i1302" DrawAspect="Content" ObjectID="_1493677464" r:id="rId596"/>
        </w:object>
      </w:r>
      <w:r>
        <w:t xml:space="preserve"> 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2F303E" w:rsidRDefault="002F303E" w:rsidP="00E35FCB">
      <w:pPr>
        <w:numPr>
          <w:ilvl w:val="0"/>
          <w:numId w:val="112"/>
        </w:numPr>
        <w:spacing w:line="360" w:lineRule="auto"/>
      </w:pPr>
      <w:r>
        <w:rPr>
          <w:u w:val="single"/>
        </w:rPr>
        <w:t>Tenor Basis Swap Sensitivity</w:t>
      </w:r>
      <w:r>
        <w:t>:</w:t>
      </w:r>
    </w:p>
    <w:p w:rsidR="002F303E" w:rsidRDefault="002F303E" w:rsidP="00E35FCB">
      <w:pPr>
        <w:pStyle w:val="Footer"/>
        <w:numPr>
          <w:ilvl w:val="0"/>
          <w:numId w:val="101"/>
        </w:numPr>
        <w:tabs>
          <w:tab w:val="clear" w:pos="4320"/>
          <w:tab w:val="clear" w:pos="8640"/>
        </w:tabs>
        <w:spacing w:line="360" w:lineRule="auto"/>
      </w:pPr>
      <w:r>
        <w:rPr>
          <w:position w:val="-32"/>
        </w:rPr>
        <w:object w:dxaOrig="3060" w:dyaOrig="720">
          <v:shape id="_x0000_i1303" type="#_x0000_t75" style="width:151.5pt;height:36pt" o:ole="">
            <v:imagedata r:id="rId597" o:title=""/>
          </v:shape>
          <o:OLEObject Type="Embed" ProgID="Equation.3" ShapeID="_x0000_i1303" DrawAspect="Content" ObjectID="_1493677465" r:id="rId598"/>
        </w:object>
      </w:r>
    </w:p>
    <w:p w:rsidR="002F303E" w:rsidRDefault="002F303E" w:rsidP="00E35FCB">
      <w:pPr>
        <w:pStyle w:val="Footer"/>
        <w:numPr>
          <w:ilvl w:val="0"/>
          <w:numId w:val="101"/>
        </w:numPr>
        <w:tabs>
          <w:tab w:val="clear" w:pos="4320"/>
          <w:tab w:val="clear" w:pos="8640"/>
        </w:tabs>
        <w:spacing w:line="360" w:lineRule="auto"/>
      </w:pPr>
      <w:r>
        <w:rPr>
          <w:position w:val="-30"/>
        </w:rPr>
        <w:object w:dxaOrig="3019" w:dyaOrig="700">
          <v:shape id="_x0000_i1304" type="#_x0000_t75" style="width:151.5pt;height:36pt" o:ole="">
            <v:imagedata r:id="rId599" o:title=""/>
          </v:shape>
          <o:OLEObject Type="Embed" ProgID="Equation.3" ShapeID="_x0000_i1304" DrawAspect="Content" ObjectID="_1493677466" r:id="rId600"/>
        </w:object>
      </w:r>
    </w:p>
    <w:p w:rsidR="002F303E" w:rsidRDefault="002F303E" w:rsidP="009651D6">
      <w:pPr>
        <w:pStyle w:val="Footer"/>
        <w:numPr>
          <w:ilvl w:val="0"/>
          <w:numId w:val="101"/>
        </w:numPr>
        <w:tabs>
          <w:tab w:val="clear" w:pos="4320"/>
          <w:tab w:val="clear" w:pos="8640"/>
        </w:tabs>
        <w:spacing w:line="360" w:lineRule="auto"/>
      </w:pPr>
      <w:r>
        <w:t>Their magnitudes must be similar, save for the annuity flow differences.</w:t>
      </w:r>
    </w:p>
    <w:p w:rsidR="002F303E" w:rsidRDefault="002F303E" w:rsidP="009651D6">
      <w:pPr>
        <w:pStyle w:val="Footer"/>
        <w:spacing w:line="360" w:lineRule="auto"/>
        <w:ind w:left="360"/>
      </w:pPr>
      <w:r>
        <w:rPr>
          <w:u w:val="single"/>
        </w:rPr>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8951FD" w:rsidRDefault="008951FD">
      <w:pPr>
        <w:spacing w:after="160" w:line="259" w:lineRule="auto"/>
        <w:rPr>
          <w:szCs w:val="36"/>
        </w:rPr>
      </w:pPr>
      <w:r>
        <w:rPr>
          <w:szCs w:val="36"/>
        </w:rPr>
        <w:br w:type="page"/>
      </w:r>
    </w:p>
    <w:p w:rsidR="008951FD" w:rsidRPr="00605A75" w:rsidRDefault="008951FD" w:rsidP="008951FD">
      <w:pPr>
        <w:pStyle w:val="Footer"/>
        <w:spacing w:line="360" w:lineRule="auto"/>
        <w:jc w:val="center"/>
        <w:rPr>
          <w:b/>
          <w:sz w:val="32"/>
          <w:szCs w:val="32"/>
        </w:rPr>
      </w:pPr>
      <w:r w:rsidRPr="00605A75">
        <w:rPr>
          <w:b/>
          <w:sz w:val="32"/>
          <w:szCs w:val="32"/>
        </w:rPr>
        <w:lastRenderedPageBreak/>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8951FD" w:rsidRPr="003B34D7" w:rsidRDefault="00233C0A"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233C0A"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pPr>
        <w:spacing w:after="160" w:line="259" w:lineRule="auto"/>
      </w:pPr>
      <w:r>
        <w:br w:type="page"/>
      </w:r>
    </w:p>
    <w:p w:rsidR="00DC2023" w:rsidRDefault="00DC2023" w:rsidP="00DC2023">
      <w:pPr>
        <w:pStyle w:val="Footer"/>
        <w:tabs>
          <w:tab w:val="clear" w:pos="4320"/>
          <w:tab w:val="clear" w:pos="8640"/>
        </w:tabs>
        <w:spacing w:line="360" w:lineRule="auto"/>
        <w:jc w:val="center"/>
        <w:rPr>
          <w:b/>
          <w:bCs/>
          <w:sz w:val="32"/>
        </w:rPr>
      </w:pPr>
      <w:r>
        <w:rPr>
          <w:b/>
          <w:bCs/>
          <w:sz w:val="32"/>
        </w:rPr>
        <w:lastRenderedPageBreak/>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14"/>
        </w:numPr>
        <w:tabs>
          <w:tab w:val="clear" w:pos="4320"/>
          <w:tab w:val="clear" w:pos="8640"/>
        </w:tabs>
        <w:spacing w:line="360" w:lineRule="auto"/>
      </w:pPr>
      <w:r>
        <w:rPr>
          <w:u w:val="single"/>
        </w:rPr>
        <w:t>The OIS Model</w:t>
      </w:r>
      <w:r>
        <w:t xml:space="preserve">: Given the compounded overnight rate </w:t>
      </w:r>
      <w:r>
        <w:rPr>
          <w:position w:val="-12"/>
        </w:rPr>
        <w:object w:dxaOrig="1160" w:dyaOrig="360">
          <v:shape id="_x0000_i1305" type="#_x0000_t75" style="width:57.75pt;height:21.75pt" o:ole="">
            <v:imagedata r:id="rId601" o:title=""/>
          </v:shape>
          <o:OLEObject Type="Embed" ProgID="Equation.3" ShapeID="_x0000_i1305" DrawAspect="Content" ObjectID="_1493677467" r:id="rId602"/>
        </w:object>
      </w:r>
      <w:r>
        <w:t xml:space="preserve">, the par OIS Rate </w:t>
      </w:r>
      <w:r>
        <w:rPr>
          <w:position w:val="-12"/>
        </w:rPr>
        <w:object w:dxaOrig="1180" w:dyaOrig="380">
          <v:shape id="_x0000_i1306" type="#_x0000_t75" style="width:57.75pt;height:21.75pt" o:ole="">
            <v:imagedata r:id="rId603" o:title=""/>
          </v:shape>
          <o:OLEObject Type="Embed" ProgID="Equation.3" ShapeID="_x0000_i1306" DrawAspect="Content" ObjectID="_1493677468" r:id="rId604"/>
        </w:object>
      </w:r>
      <w:r>
        <w:t xml:space="preserve"> is given as </w:t>
      </w:r>
      <w:r>
        <w:rPr>
          <w:position w:val="-28"/>
        </w:rPr>
        <w:object w:dxaOrig="4599" w:dyaOrig="999">
          <v:shape id="_x0000_i1307" type="#_x0000_t75" style="width:230.25pt;height:50.25pt" o:ole="">
            <v:imagedata r:id="rId605" o:title=""/>
          </v:shape>
          <o:OLEObject Type="Embed" ProgID="Equation.3" ShapeID="_x0000_i1307" DrawAspect="Content" ObjectID="_1493677469" r:id="rId606"/>
        </w:object>
      </w:r>
      <w:r>
        <w:t xml:space="preserve">. As expected, given that this corresponds to the par OIS, this telescopes to </w:t>
      </w:r>
      <w:r>
        <w:rPr>
          <w:position w:val="-28"/>
        </w:rPr>
        <w:object w:dxaOrig="3180" w:dyaOrig="660">
          <v:shape id="_x0000_i1308" type="#_x0000_t75" style="width:158.25pt;height:36pt" o:ole="">
            <v:imagedata r:id="rId607" o:title=""/>
          </v:shape>
          <o:OLEObject Type="Embed" ProgID="Equation.3" ShapeID="_x0000_i1308" DrawAspect="Content" ObjectID="_1493677470" r:id="rId608"/>
        </w:object>
      </w:r>
      <w:r>
        <w:t xml:space="preserve">. The compounded rate </w:t>
      </w:r>
      <w:r>
        <w:rPr>
          <w:position w:val="-12"/>
        </w:rPr>
        <w:object w:dxaOrig="1160" w:dyaOrig="360">
          <v:shape id="_x0000_i1309" type="#_x0000_t75" style="width:57.75pt;height:21.75pt" o:ole="">
            <v:imagedata r:id="rId609" o:title=""/>
          </v:shape>
          <o:OLEObject Type="Embed" ProgID="Equation.3" ShapeID="_x0000_i1309" DrawAspect="Content" ObjectID="_1493677471" r:id="rId610"/>
        </w:object>
      </w:r>
      <w:r>
        <w:t xml:space="preserve"> is computed from the daily overnight fixes as (Mercurio (2011)) </w:t>
      </w:r>
      <w:r>
        <w:rPr>
          <w:position w:val="-30"/>
        </w:rPr>
        <w:object w:dxaOrig="6300" w:dyaOrig="720">
          <v:shape id="_x0000_i1310" type="#_x0000_t75" style="width:317.25pt;height:36pt" o:ole="">
            <v:imagedata r:id="rId611" o:title=""/>
          </v:shape>
          <o:OLEObject Type="Embed" ProgID="Equation.3" ShapeID="_x0000_i1310" DrawAspect="Content" ObjectID="_1493677472" r:id="rId612"/>
        </w:object>
      </w:r>
      <w:r>
        <w:t>.</w:t>
      </w: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w:t>
      </w:r>
      <w:r>
        <w:lastRenderedPageBreak/>
        <w:t>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r>
        <w:t xml:space="preserve"> </w:t>
      </w:r>
    </w:p>
    <w:p w:rsidR="00DC2023" w:rsidRDefault="00233C0A"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p>
    <w:p w:rsidR="00DC2023" w:rsidRDefault="00233C0A"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233C0A"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Basis Free LIBOR Leg PV</w:t>
      </w:r>
      <w:r>
        <w:t xml:space="preserve">: </w:t>
      </w:r>
    </w:p>
    <w:p w:rsidR="00DC2023" w:rsidRDefault="00DC2023" w:rsidP="00E35FCB">
      <w:pPr>
        <w:pStyle w:val="Footer"/>
        <w:numPr>
          <w:ilvl w:val="1"/>
          <w:numId w:val="141"/>
        </w:numPr>
        <w:tabs>
          <w:tab w:val="clear" w:pos="4320"/>
          <w:tab w:val="clear" w:pos="8640"/>
        </w:tabs>
        <w:spacing w:line="360" w:lineRule="auto"/>
      </w:pPr>
      <w:r>
        <w:t xml:space="preserve">Setting </w:t>
      </w: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w:r>
        <w:t xml:space="preserve">,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1"/>
          <w:numId w:val="141"/>
        </w:numPr>
        <w:tabs>
          <w:tab w:val="clear" w:pos="4320"/>
          <w:tab w:val="clear" w:pos="8640"/>
        </w:tabs>
        <w:spacing w:line="360" w:lineRule="auto"/>
      </w:pPr>
      <w:r>
        <w:t xml:space="preserve">Working from an IRS point-of-view, by matching the fixed and the floating legs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1"/>
          <w:numId w:val="141"/>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DC2023"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 xml:space="preserve">: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xml:space="preserve">: Remember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DC2023"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xml:space="preserve">: If, say, the 10Y LIBOR is known, and so is the FF-LIBOR basis, Bloomberg (2013) approximates the </w:t>
      </w:r>
      <w:r>
        <w:lastRenderedPageBreak/>
        <w:t xml:space="preserve">OIS rate as </w:t>
      </w:r>
      <w:r>
        <w:rPr>
          <w:position w:val="-36"/>
        </w:rPr>
        <w:object w:dxaOrig="2720" w:dyaOrig="880">
          <v:shape id="_x0000_i1311" type="#_x0000_t75" style="width:136.5pt;height:43.5pt" o:ole="">
            <v:imagedata r:id="rId613" o:title=""/>
          </v:shape>
          <o:OLEObject Type="Embed" ProgID="Equation.3" ShapeID="_x0000_i1311" DrawAspect="Content" ObjectID="_1493677473" r:id="rId614"/>
        </w:object>
      </w:r>
      <w:r>
        <w:t xml:space="preserve">, where </w:t>
      </w:r>
      <w:r>
        <w:rPr>
          <w:position w:val="-12"/>
        </w:rPr>
        <w:object w:dxaOrig="499" w:dyaOrig="400">
          <v:shape id="_x0000_i1312" type="#_x0000_t75" style="width:28.5pt;height:21.75pt" o:ole="">
            <v:imagedata r:id="rId615" o:title=""/>
          </v:shape>
          <o:OLEObject Type="Embed" ProgID="Equation.3" ShapeID="_x0000_i1312" DrawAspect="Content" ObjectID="_1493677474" r:id="rId616"/>
        </w:object>
      </w:r>
      <w:r>
        <w:t xml:space="preserve">is the Fed Funds OIS Basis, </w:t>
      </w:r>
      <w:r>
        <w:rPr>
          <w:position w:val="-12"/>
        </w:rPr>
        <w:object w:dxaOrig="520" w:dyaOrig="400">
          <v:shape id="_x0000_i1313" type="#_x0000_t75" style="width:28.5pt;height:21.75pt" o:ole="">
            <v:imagedata r:id="rId617" o:title=""/>
          </v:shape>
          <o:OLEObject Type="Embed" ProgID="Equation.3" ShapeID="_x0000_i1313" DrawAspect="Content" ObjectID="_1493677475" r:id="rId618"/>
        </w:object>
      </w:r>
      <w:r>
        <w:t xml:space="preserve"> is the corresponding 10Y LIBOR, and </w:t>
      </w:r>
      <w:r>
        <w:rPr>
          <w:position w:val="-72"/>
        </w:rPr>
        <w:object w:dxaOrig="3320" w:dyaOrig="1560">
          <v:shape id="_x0000_i1314" type="#_x0000_t75" style="width:165.75pt;height:79.5pt" o:ole="">
            <v:imagedata r:id="rId619" o:title=""/>
          </v:shape>
          <o:OLEObject Type="Embed" ProgID="Equation.3" ShapeID="_x0000_i1314" DrawAspect="Content" ObjectID="_1493677476" r:id="rId620"/>
        </w:object>
      </w:r>
      <w:r>
        <w:t>.</w:t>
      </w:r>
    </w:p>
    <w:p w:rsidR="00DC2023"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w:r>
        <w:rPr>
          <w:position w:val="-12"/>
        </w:rPr>
        <w:object w:dxaOrig="880" w:dyaOrig="400">
          <v:shape id="_x0000_i1315" type="#_x0000_t75" style="width:43.5pt;height:21.75pt" o:ole="">
            <v:imagedata r:id="rId621" o:title=""/>
          </v:shape>
          <o:OLEObject Type="Embed" ProgID="Equation.3" ShapeID="_x0000_i1315" DrawAspect="Content" ObjectID="_1493677477" r:id="rId622"/>
        </w:object>
      </w:r>
      <w:r>
        <w:t xml:space="preserve"> as: </w:t>
      </w:r>
      <w:r>
        <w:rPr>
          <w:position w:val="-40"/>
        </w:rPr>
        <w:object w:dxaOrig="6920" w:dyaOrig="920">
          <v:shape id="_x0000_i1316" type="#_x0000_t75" style="width:345.75pt;height:43.5pt" o:ole="">
            <v:imagedata r:id="rId623" o:title=""/>
          </v:shape>
          <o:OLEObject Type="Embed" ProgID="Equation.3" ShapeID="_x0000_i1316" DrawAspect="Content" ObjectID="_1493677478" r:id="rId624"/>
        </w:object>
      </w:r>
      <w:r>
        <w:t>.</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DC2023" w:rsidRDefault="00DC2023" w:rsidP="00E35FCB">
      <w:pPr>
        <w:pStyle w:val="Footer"/>
        <w:numPr>
          <w:ilvl w:val="0"/>
          <w:numId w:val="142"/>
        </w:numPr>
        <w:tabs>
          <w:tab w:val="clear" w:pos="4320"/>
          <w:tab w:val="clear" w:pos="8640"/>
        </w:tabs>
        <w:spacing w:line="360" w:lineRule="auto"/>
      </w:pPr>
      <w:r>
        <w:rPr>
          <w:u w:val="single"/>
        </w:rPr>
        <w:t>OIS-FX-Basis Swap Valuation</w:t>
      </w:r>
      <w:r>
        <w:t xml:space="preserve">: This valuation is straightforward. </w:t>
      </w:r>
      <w:r>
        <w:rPr>
          <w:position w:val="-28"/>
        </w:rPr>
        <w:object w:dxaOrig="4480" w:dyaOrig="680">
          <v:shape id="_x0000_i1317" type="#_x0000_t75" style="width:222.75pt;height:36pt" o:ole="">
            <v:imagedata r:id="rId625" o:title=""/>
          </v:shape>
          <o:OLEObject Type="Embed" ProgID="Equation.3" ShapeID="_x0000_i1317" DrawAspect="Content" ObjectID="_1493677479" r:id="rId626"/>
        </w:object>
      </w:r>
      <w:r>
        <w:t xml:space="preserve"> and </w:t>
      </w:r>
      <w:r>
        <w:rPr>
          <w:position w:val="-32"/>
        </w:rPr>
        <w:object w:dxaOrig="6420" w:dyaOrig="760">
          <v:shape id="_x0000_i1318" type="#_x0000_t75" style="width:316.5pt;height:36pt" o:ole="">
            <v:imagedata r:id="rId627" o:title=""/>
          </v:shape>
          <o:OLEObject Type="Embed" ProgID="Equation.3" ShapeID="_x0000_i1318" DrawAspect="Content" ObjectID="_1493677480" r:id="rId628"/>
        </w:object>
      </w:r>
      <w:r>
        <w:t xml:space="preserve"> where </w:t>
      </w:r>
      <w:r>
        <w:rPr>
          <w:position w:val="-10"/>
        </w:rPr>
        <w:object w:dxaOrig="460" w:dyaOrig="340">
          <v:shape id="_x0000_i1319" type="#_x0000_t75" style="width:21.75pt;height:21.75pt" o:ole="">
            <v:imagedata r:id="rId629" o:title=""/>
          </v:shape>
          <o:OLEObject Type="Embed" ProgID="Equation.3" ShapeID="_x0000_i1319" DrawAspect="Content" ObjectID="_1493677481" r:id="rId630"/>
        </w:object>
      </w:r>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DC2023" w:rsidRDefault="00DC2023" w:rsidP="00E35FCB">
      <w:pPr>
        <w:pStyle w:val="Footer"/>
        <w:numPr>
          <w:ilvl w:val="0"/>
          <w:numId w:val="142"/>
        </w:numPr>
        <w:tabs>
          <w:tab w:val="clear" w:pos="4320"/>
          <w:tab w:val="clear" w:pos="8640"/>
        </w:tabs>
        <w:spacing w:line="360" w:lineRule="auto"/>
      </w:pPr>
      <w:r>
        <w:rPr>
          <w:u w:val="single"/>
        </w:rPr>
        <w:lastRenderedPageBreak/>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 xml:space="preserve">tive reconciliations): </w:t>
      </w:r>
      <w:r>
        <w:rPr>
          <w:position w:val="-14"/>
        </w:rPr>
        <w:object w:dxaOrig="5980" w:dyaOrig="420">
          <v:shape id="_x0000_i1320" type="#_x0000_t75" style="width:294.75pt;height:21.75pt" o:ole="">
            <v:imagedata r:id="rId631" o:title=""/>
          </v:shape>
          <o:OLEObject Type="Embed" ProgID="Equation.3" ShapeID="_x0000_i1320" DrawAspect="Content" ObjectID="_1493677482" r:id="rId632"/>
        </w:object>
      </w:r>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55"/>
        </w:numPr>
        <w:tabs>
          <w:tab w:val="clear" w:pos="4320"/>
          <w:tab w:val="clear" w:pos="8640"/>
        </w:tabs>
        <w:spacing w:line="360" w:lineRule="auto"/>
      </w:pPr>
      <w:r w:rsidRPr="00CF0ACA">
        <w:rPr>
          <w:u w:val="single"/>
        </w:rPr>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xml:space="preserve">. The PV of the accrual unit becomes </w:t>
      </w:r>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w:r>
        <w:t>.</w:t>
      </w:r>
    </w:p>
    <w:p w:rsidR="00DC2023"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 </w:t>
      </w: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and </w:t>
      </w: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r>
        <w:t xml:space="preserve"> alongwith their joint moves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w:r>
        <w:t xml:space="preserve"> we get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DC2023" w:rsidRDefault="00DC2023" w:rsidP="00E35FCB">
      <w:pPr>
        <w:pStyle w:val="Footer"/>
        <w:numPr>
          <w:ilvl w:val="0"/>
          <w:numId w:val="155"/>
        </w:numPr>
        <w:tabs>
          <w:tab w:val="clear" w:pos="4320"/>
          <w:tab w:val="clear" w:pos="8640"/>
        </w:tabs>
        <w:spacing w:line="360" w:lineRule="auto"/>
      </w:pPr>
      <w:r>
        <w:rPr>
          <w:u w:val="single"/>
        </w:rPr>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3"/>
          <w:numId w:val="114"/>
        </w:numPr>
        <w:tabs>
          <w:tab w:val="clear" w:pos="4320"/>
          <w:tab w:val="clear" w:pos="8640"/>
        </w:tabs>
        <w:spacing w:line="360" w:lineRule="auto"/>
      </w:pPr>
      <w:r w:rsidRPr="00693A19">
        <w:rPr>
          <w:u w:val="single"/>
        </w:rPr>
        <w:lastRenderedPageBreak/>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DC2023"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becomes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Using the fact that </w:t>
      </w: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w:r>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xml:space="preserve">, we reduce the above to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w:r>
        <w:t>. Thus, this induces a single convexity correction, at the end of the 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DC2023"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xml:space="preserve">: Using the discount factor quantification metric above for the case of arithmetic compounding above, we get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DC2023"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xml:space="preserve">: Since the expression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695A30">
      <w:pPr>
        <w:pStyle w:val="Footer"/>
        <w:numPr>
          <w:ilvl w:val="0"/>
          <w:numId w:val="318"/>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 xml:space="preserve">White, R. (2012a): </w:t>
      </w:r>
      <w:hyperlink r:id="rId633" w:history="1">
        <w:r>
          <w:rPr>
            <w:rStyle w:val="Hyperlink"/>
          </w:rPr>
          <w:t>Multiple Curve Construction</w:t>
        </w:r>
      </w:hyperlink>
      <w:r>
        <w:t xml:space="preserve"> </w:t>
      </w:r>
      <w:r w:rsidRPr="004D34EB">
        <w:rPr>
          <w:i/>
          <w:iCs/>
        </w:rPr>
        <w:t>Open Gamma Technical Report</w:t>
      </w:r>
      <w:r>
        <w:t>.</w:t>
      </w:r>
    </w:p>
    <w:p w:rsidR="00FF4F7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550114" w:rsidRDefault="00550114" w:rsidP="00550114">
      <w:pPr>
        <w:pStyle w:val="Heading2"/>
        <w:jc w:val="center"/>
        <w:rPr>
          <w:sz w:val="32"/>
        </w:rPr>
      </w:pPr>
      <w:r>
        <w:rPr>
          <w:sz w:val="32"/>
        </w:rPr>
        <w:lastRenderedPageBreak/>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50114">
      <w:pPr>
        <w:numPr>
          <w:ilvl w:val="0"/>
          <w:numId w:val="125"/>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IV: Multi-Curve Construction and Product Valuation</w:t>
      </w:r>
    </w:p>
    <w:p w:rsidR="0004542D" w:rsidRDefault="0004542D" w:rsidP="0004542D">
      <w:pPr>
        <w:spacing w:after="160" w:line="259" w:lineRule="auto"/>
        <w:rPr>
          <w:sz w:val="28"/>
        </w:rPr>
      </w:pPr>
      <w:r>
        <w:rPr>
          <w:b/>
          <w:bCs/>
        </w:rPr>
        <w:br w:type="page"/>
      </w:r>
    </w:p>
    <w:p w:rsidR="008E68FF" w:rsidRDefault="008E68FF" w:rsidP="008E68FF">
      <w:pPr>
        <w:pStyle w:val="Footer"/>
        <w:tabs>
          <w:tab w:val="clear" w:pos="4320"/>
          <w:tab w:val="clear" w:pos="8640"/>
        </w:tabs>
        <w:spacing w:line="360" w:lineRule="auto"/>
        <w:jc w:val="center"/>
        <w:rPr>
          <w:b/>
          <w:bCs/>
          <w:sz w:val="32"/>
        </w:rPr>
      </w:pPr>
      <w:r>
        <w:rPr>
          <w:b/>
          <w:bCs/>
          <w:sz w:val="32"/>
        </w:rPr>
        <w:lastRenderedPageBreak/>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C03D68">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C03D68">
      <w:pPr>
        <w:pStyle w:val="Footer"/>
        <w:numPr>
          <w:ilvl w:val="0"/>
          <w:numId w:val="140"/>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14"/>
        </w:numPr>
        <w:tabs>
          <w:tab w:val="clear" w:pos="4320"/>
          <w:tab w:val="clear" w:pos="8640"/>
        </w:tabs>
        <w:spacing w:line="360" w:lineRule="auto"/>
      </w:pPr>
      <w:r>
        <w:rPr>
          <w:u w:val="single"/>
        </w:rPr>
        <w:t>Standard FRA Setup Basis</w:t>
      </w:r>
      <w:r>
        <w:t xml:space="preserve">: </w:t>
      </w:r>
      <w:r>
        <w:rPr>
          <w:position w:val="-32"/>
        </w:rPr>
        <w:object w:dxaOrig="3700" w:dyaOrig="760">
          <v:shape id="_x0000_i1321" type="#_x0000_t75" style="width:187.5pt;height:36pt" o:ole="">
            <v:imagedata r:id="rId634" o:title=""/>
          </v:shape>
          <o:OLEObject Type="Embed" ProgID="Equation.3" ShapeID="_x0000_i1321" DrawAspect="Content" ObjectID="_1493677483" r:id="rId635"/>
        </w:object>
      </w:r>
      <w:r>
        <w:t xml:space="preserve"> for tenor </w:t>
      </w:r>
      <w:r>
        <w:rPr>
          <w:position w:val="-6"/>
        </w:rPr>
        <w:object w:dxaOrig="200" w:dyaOrig="220">
          <v:shape id="_x0000_i1322" type="#_x0000_t75" style="width:7.5pt;height:7.5pt" o:ole="">
            <v:imagedata r:id="rId636" o:title=""/>
          </v:shape>
          <o:OLEObject Type="Embed" ProgID="Equation.3" ShapeID="_x0000_i1322" DrawAspect="Content" ObjectID="_1493677484" r:id="rId637"/>
        </w:object>
      </w:r>
      <w:r>
        <w:t xml:space="preserve">. </w:t>
      </w:r>
      <w:r>
        <w:rPr>
          <w:position w:val="-30"/>
        </w:rPr>
        <w:object w:dxaOrig="2100" w:dyaOrig="680">
          <v:shape id="_x0000_i1323" type="#_x0000_t75" style="width:108pt;height:36pt" o:ole="">
            <v:imagedata r:id="rId638" o:title=""/>
          </v:shape>
          <o:OLEObject Type="Embed" ProgID="Equation.3" ShapeID="_x0000_i1323" DrawAspect="Content" ObjectID="_1493677485" r:id="rId639"/>
        </w:object>
      </w:r>
      <w:r>
        <w:t xml:space="preserve"> is the discount factor for tenor </w:t>
      </w:r>
      <w:r>
        <w:rPr>
          <w:position w:val="-6"/>
        </w:rPr>
        <w:object w:dxaOrig="200" w:dyaOrig="220">
          <v:shape id="_x0000_i1324" type="#_x0000_t75" style="width:7.5pt;height:7.5pt" o:ole="">
            <v:imagedata r:id="rId640" o:title=""/>
          </v:shape>
          <o:OLEObject Type="Embed" ProgID="Equation.3" ShapeID="_x0000_i1324" DrawAspect="Content" ObjectID="_1493677486" r:id="rId641"/>
        </w:object>
      </w:r>
      <w:r>
        <w:t xml:space="preserve">. From Brigo and Mercurio (2006), </w:t>
      </w:r>
      <w:r>
        <w:rPr>
          <w:position w:val="-12"/>
        </w:rPr>
        <w:object w:dxaOrig="4680" w:dyaOrig="360">
          <v:shape id="_x0000_i1325" type="#_x0000_t75" style="width:237.75pt;height:21.75pt" o:ole="">
            <v:imagedata r:id="rId642" o:title=""/>
          </v:shape>
          <o:OLEObject Type="Embed" ProgID="Equation.3" ShapeID="_x0000_i1325" DrawAspect="Content" ObjectID="_1493677487" r:id="rId643"/>
        </w:object>
      </w:r>
      <w:r>
        <w:t xml:space="preserve"> where </w:t>
      </w:r>
      <w:r>
        <w:rPr>
          <w:position w:val="-30"/>
        </w:rPr>
        <w:object w:dxaOrig="2840" w:dyaOrig="680">
          <v:shape id="_x0000_i1326" type="#_x0000_t75" style="width:2in;height:36pt" o:ole="">
            <v:imagedata r:id="rId644" o:title=""/>
          </v:shape>
          <o:OLEObject Type="Embed" ProgID="Equation.3" ShapeID="_x0000_i1326" DrawAspect="Content" ObjectID="_1493677488" r:id="rId645"/>
        </w:object>
      </w:r>
      <w:r>
        <w:t xml:space="preserve">, i.e., </w:t>
      </w:r>
      <w:r>
        <w:rPr>
          <w:position w:val="-12"/>
        </w:rPr>
        <w:object w:dxaOrig="920" w:dyaOrig="360">
          <v:shape id="_x0000_i1327" type="#_x0000_t75" style="width:43.5pt;height:21.75pt" o:ole="">
            <v:imagedata r:id="rId646" o:title=""/>
          </v:shape>
          <o:OLEObject Type="Embed" ProgID="Equation.3" ShapeID="_x0000_i1327" DrawAspect="Content" ObjectID="_1493677489" r:id="rId647"/>
        </w:object>
      </w:r>
      <w:r>
        <w:t xml:space="preserve"> is the </w:t>
      </w:r>
      <w:r>
        <w:rPr>
          <w:position w:val="-10"/>
        </w:rPr>
        <w:object w:dxaOrig="220" w:dyaOrig="340">
          <v:shape id="_x0000_i1328" type="#_x0000_t75" style="width:7.5pt;height:21.75pt" o:ole="">
            <v:imagedata r:id="rId648" o:title=""/>
          </v:shape>
          <o:OLEObject Type="Embed" ProgID="Equation.3" ShapeID="_x0000_i1328" DrawAspect="Content" ObjectID="_1493677490" r:id="rId649"/>
        </w:object>
      </w:r>
      <w:r>
        <w:t xml:space="preserve">-spot LIBOR maturing at </w:t>
      </w:r>
      <w:r>
        <w:rPr>
          <w:position w:val="-10"/>
        </w:rPr>
        <w:object w:dxaOrig="1280" w:dyaOrig="340">
          <v:shape id="_x0000_i1329" type="#_x0000_t75" style="width:64.5pt;height:21.75pt" o:ole="">
            <v:imagedata r:id="rId650" o:title=""/>
          </v:shape>
          <o:OLEObject Type="Embed" ProgID="Equation.3" ShapeID="_x0000_i1329" DrawAspect="Content" ObjectID="_1493677491" r:id="rId651"/>
        </w:object>
      </w:r>
      <w:r>
        <w:t>.</w:t>
      </w:r>
    </w:p>
    <w:p w:rsidR="008E68FF" w:rsidRDefault="008E68FF" w:rsidP="00E35FCB">
      <w:pPr>
        <w:pStyle w:val="Footer"/>
        <w:numPr>
          <w:ilvl w:val="3"/>
          <w:numId w:val="114"/>
        </w:numPr>
        <w:tabs>
          <w:tab w:val="clear" w:pos="4320"/>
          <w:tab w:val="clear" w:pos="8640"/>
        </w:tabs>
        <w:spacing w:line="360" w:lineRule="auto"/>
      </w:pPr>
      <w:r>
        <w:rPr>
          <w:u w:val="single"/>
        </w:rPr>
        <w:t>LIBOR-Standard FRA Specification</w:t>
      </w:r>
      <w:r>
        <w:t xml:space="preserve">: </w:t>
      </w:r>
      <w:r>
        <w:rPr>
          <w:position w:val="-12"/>
        </w:rPr>
        <w:object w:dxaOrig="5440" w:dyaOrig="420">
          <v:shape id="_x0000_i1330" type="#_x0000_t75" style="width:273.75pt;height:21.75pt" o:ole="">
            <v:imagedata r:id="rId652" o:title=""/>
          </v:shape>
          <o:OLEObject Type="Embed" ProgID="Equation.3" ShapeID="_x0000_i1330" DrawAspect="Content" ObjectID="_1493677492" r:id="rId653"/>
        </w:object>
      </w:r>
      <w:r>
        <w:t xml:space="preserve"> </w:t>
      </w:r>
      <w:r>
        <w:rPr>
          <w:position w:val="-12"/>
        </w:rPr>
        <w:object w:dxaOrig="7420" w:dyaOrig="420">
          <v:shape id="_x0000_i1331" type="#_x0000_t75" style="width:374.25pt;height:21.75pt" o:ole="">
            <v:imagedata r:id="rId654" o:title=""/>
          </v:shape>
          <o:OLEObject Type="Embed" ProgID="Equation.3" ShapeID="_x0000_i1331" DrawAspect="Content" ObjectID="_1493677493" r:id="rId655"/>
        </w:object>
      </w:r>
      <w:r>
        <w:t xml:space="preserve"> where </w:t>
      </w:r>
      <w:r>
        <w:rPr>
          <w:position w:val="-12"/>
        </w:rPr>
        <w:object w:dxaOrig="2560" w:dyaOrig="420">
          <v:shape id="_x0000_i1332" type="#_x0000_t75" style="width:129.75pt;height:21.75pt" o:ole="">
            <v:imagedata r:id="rId656" o:title=""/>
          </v:shape>
          <o:OLEObject Type="Embed" ProgID="Equation.3" ShapeID="_x0000_i1332" DrawAspect="Content" ObjectID="_1493677494" r:id="rId657"/>
        </w:object>
      </w:r>
      <w:r>
        <w:t xml:space="preserve"> is the corresponding Standard FRA rate, </w:t>
      </w:r>
      <w:r>
        <w:rPr>
          <w:position w:val="-12"/>
        </w:rPr>
        <w:object w:dxaOrig="499" w:dyaOrig="420">
          <v:shape id="_x0000_i1333" type="#_x0000_t75" style="width:28.5pt;height:21.75pt" o:ole="">
            <v:imagedata r:id="rId658" o:title=""/>
          </v:shape>
          <o:OLEObject Type="Embed" ProgID="Equation.3" ShapeID="_x0000_i1333" DrawAspect="Content" ObjectID="_1493677495" r:id="rId659"/>
        </w:object>
      </w:r>
      <w:r>
        <w:t xml:space="preserve"> denotes the expectation taken at time </w:t>
      </w:r>
      <w:r>
        <w:rPr>
          <w:position w:val="-6"/>
        </w:rPr>
        <w:object w:dxaOrig="139" w:dyaOrig="240">
          <v:shape id="_x0000_i1334" type="#_x0000_t75" style="width:7.5pt;height:14.25pt" o:ole="">
            <v:imagedata r:id="rId660" o:title=""/>
          </v:shape>
          <o:OLEObject Type="Embed" ProgID="Equation.3" ShapeID="_x0000_i1334" DrawAspect="Content" ObjectID="_1493677496" r:id="rId661"/>
        </w:object>
      </w:r>
      <w:r>
        <w:t xml:space="preserve"> with respect to the measure </w:t>
      </w:r>
      <w:r>
        <w:rPr>
          <w:position w:val="-12"/>
        </w:rPr>
        <w:object w:dxaOrig="279" w:dyaOrig="360">
          <v:shape id="_x0000_i1335" type="#_x0000_t75" style="width:14.25pt;height:21.75pt" o:ole="">
            <v:imagedata r:id="rId662" o:title=""/>
          </v:shape>
          <o:OLEObject Type="Embed" ProgID="Equation.3" ShapeID="_x0000_i1335" DrawAspect="Content" ObjectID="_1493677497" r:id="rId663"/>
        </w:object>
      </w:r>
      <w:r>
        <w:t xml:space="preserve"> (within the filtration </w:t>
      </w:r>
      <w:r>
        <w:rPr>
          <w:position w:val="-12"/>
        </w:rPr>
        <w:object w:dxaOrig="279" w:dyaOrig="360">
          <v:shape id="_x0000_i1336" type="#_x0000_t75" style="width:14.25pt;height:21.75pt" o:ole="">
            <v:imagedata r:id="rId664" o:title=""/>
          </v:shape>
          <o:OLEObject Type="Embed" ProgID="Equation.3" ShapeID="_x0000_i1336" DrawAspect="Content" ObjectID="_1493677498" r:id="rId665"/>
        </w:object>
      </w:r>
      <w:r>
        <w:t xml:space="preserve"> that encodes the market information available at </w:t>
      </w:r>
      <w:r>
        <w:rPr>
          <w:position w:val="-6"/>
        </w:rPr>
        <w:object w:dxaOrig="139" w:dyaOrig="240">
          <v:shape id="_x0000_i1337" type="#_x0000_t75" style="width:7.5pt;height:14.25pt" o:ole="">
            <v:imagedata r:id="rId666" o:title=""/>
          </v:shape>
          <o:OLEObject Type="Embed" ProgID="Equation.3" ShapeID="_x0000_i1337" DrawAspect="Content" ObjectID="_1493677499" r:id="rId667"/>
        </w:object>
      </w:r>
      <w:r>
        <w:t xml:space="preserve">) over the </w:t>
      </w:r>
      <w:r>
        <w:rPr>
          <w:position w:val="-12"/>
        </w:rPr>
        <w:object w:dxaOrig="499" w:dyaOrig="420">
          <v:shape id="_x0000_i1338" type="#_x0000_t75" style="width:28.5pt;height:21.75pt" o:ole="">
            <v:imagedata r:id="rId668" o:title=""/>
          </v:shape>
          <o:OLEObject Type="Embed" ProgID="Equation.3" ShapeID="_x0000_i1338" DrawAspect="Content" ObjectID="_1493677500" r:id="rId669"/>
        </w:object>
      </w:r>
      <w:r>
        <w:t xml:space="preserve">-forward measure corresponding to the numeraire </w:t>
      </w:r>
      <w:r>
        <w:rPr>
          <w:position w:val="-12"/>
        </w:rPr>
        <w:object w:dxaOrig="800" w:dyaOrig="360">
          <v:shape id="_x0000_i1339" type="#_x0000_t75" style="width:36pt;height:21.75pt" o:ole="">
            <v:imagedata r:id="rId670" o:title=""/>
          </v:shape>
          <o:OLEObject Type="Embed" ProgID="Equation.3" ShapeID="_x0000_i1339" DrawAspect="Content" ObjectID="_1493677501" r:id="rId671"/>
        </w:object>
      </w:r>
      <w:r>
        <w:t>.</w:t>
      </w:r>
    </w:p>
    <w:p w:rsidR="008E68FF" w:rsidRDefault="008E68FF" w:rsidP="00E35FCB">
      <w:pPr>
        <w:pStyle w:val="Footer"/>
        <w:numPr>
          <w:ilvl w:val="3"/>
          <w:numId w:val="114"/>
        </w:numPr>
        <w:tabs>
          <w:tab w:val="clear" w:pos="4320"/>
          <w:tab w:val="clear" w:pos="8640"/>
        </w:tabs>
        <w:spacing w:line="360" w:lineRule="auto"/>
      </w:pPr>
      <w:r>
        <w:rPr>
          <w:u w:val="single"/>
        </w:rPr>
        <w:t>Multiplicative Standard FRA Basis</w:t>
      </w:r>
      <w:r>
        <w:t xml:space="preserve">: </w:t>
      </w:r>
      <w:r>
        <w:rPr>
          <w:position w:val="-32"/>
        </w:rPr>
        <w:object w:dxaOrig="6200" w:dyaOrig="760">
          <v:shape id="_x0000_i1340" type="#_x0000_t75" style="width:309.75pt;height:36pt" o:ole="">
            <v:imagedata r:id="rId672" o:title=""/>
          </v:shape>
          <o:OLEObject Type="Embed" ProgID="Equation.3" ShapeID="_x0000_i1340" DrawAspect="Content" ObjectID="_1493677502" r:id="rId673"/>
        </w:object>
      </w:r>
      <w:r>
        <w:t xml:space="preserve"> which simply results in </w:t>
      </w:r>
      <w:r>
        <w:rPr>
          <w:position w:val="-30"/>
        </w:rPr>
        <w:object w:dxaOrig="4440" w:dyaOrig="680">
          <v:shape id="_x0000_i1341" type="#_x0000_t75" style="width:222.75pt;height:36pt" o:ole="">
            <v:imagedata r:id="rId674" o:title=""/>
          </v:shape>
          <o:OLEObject Type="Embed" ProgID="Equation.3" ShapeID="_x0000_i1341" DrawAspect="Content" ObjectID="_1493677503" r:id="rId675"/>
        </w:object>
      </w:r>
    </w:p>
    <w:p w:rsidR="008E68FF" w:rsidRDefault="008E68FF" w:rsidP="00E35FCB">
      <w:pPr>
        <w:pStyle w:val="Footer"/>
        <w:numPr>
          <w:ilvl w:val="3"/>
          <w:numId w:val="114"/>
        </w:numPr>
        <w:tabs>
          <w:tab w:val="clear" w:pos="4320"/>
          <w:tab w:val="clear" w:pos="8640"/>
        </w:tabs>
        <w:spacing w:line="360" w:lineRule="auto"/>
      </w:pPr>
      <w:r>
        <w:rPr>
          <w:u w:val="single"/>
        </w:rPr>
        <w:t>Additive Standard FRA Basis</w:t>
      </w:r>
      <w:r>
        <w:t xml:space="preserve">: </w:t>
      </w:r>
      <w:r>
        <w:rPr>
          <w:noProof/>
          <w:position w:val="-30"/>
        </w:rPr>
        <w:drawing>
          <wp:inline distT="0" distB="0" distL="0" distR="0">
            <wp:extent cx="3111500" cy="464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676" cstate="print">
                      <a:extLst>
                        <a:ext uri="{28A0092B-C50C-407E-A947-70E740481C1C}">
                          <a14:useLocalDpi xmlns:a14="http://schemas.microsoft.com/office/drawing/2010/main" val="0"/>
                        </a:ext>
                      </a:extLst>
                    </a:blip>
                    <a:srcRect/>
                    <a:stretch>
                      <a:fillRect/>
                    </a:stretch>
                  </pic:blipFill>
                  <pic:spPr bwMode="auto">
                    <a:xfrm>
                      <a:off x="0" y="0"/>
                      <a:ext cx="3111500" cy="464185"/>
                    </a:xfrm>
                    <a:prstGeom prst="rect">
                      <a:avLst/>
                    </a:prstGeom>
                    <a:noFill/>
                    <a:ln>
                      <a:noFill/>
                    </a:ln>
                  </pic:spPr>
                </pic:pic>
              </a:graphicData>
            </a:graphic>
          </wp:inline>
        </w:drawing>
      </w:r>
      <w:r>
        <w:rPr>
          <w:position w:val="-30"/>
        </w:rPr>
        <w:t xml:space="preserve"> </w:t>
      </w:r>
      <w:r>
        <w:rPr>
          <w:position w:val="-6"/>
        </w:rPr>
        <w:object w:dxaOrig="300" w:dyaOrig="240">
          <v:shape id="_x0000_i1342" type="#_x0000_t75" style="width:14.25pt;height:14.25pt" o:ole="">
            <v:imagedata r:id="rId677" o:title=""/>
          </v:shape>
          <o:OLEObject Type="Embed" ProgID="Equation.3" ShapeID="_x0000_i1342" DrawAspect="Content" ObjectID="_1493677504" r:id="rId678"/>
        </w:object>
      </w:r>
      <w:r>
        <w:t xml:space="preserve"> </w:t>
      </w:r>
      <w:r>
        <w:rPr>
          <w:position w:val="-12"/>
        </w:rPr>
        <w:object w:dxaOrig="3660" w:dyaOrig="360">
          <v:shape id="_x0000_i1343" type="#_x0000_t75" style="width:180pt;height:21.75pt" o:ole="">
            <v:imagedata r:id="rId679" o:title=""/>
          </v:shape>
          <o:OLEObject Type="Embed" ProgID="Equation.3" ShapeID="_x0000_i1343" DrawAspect="Content" ObjectID="_1493677505" r:id="rId680"/>
        </w:object>
      </w:r>
      <w:r>
        <w:t xml:space="preserve"> </w:t>
      </w:r>
    </w:p>
    <w:p w:rsidR="008E68FF"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These come from Bianchetti (2012).</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340" w:dyaOrig="720">
          <v:shape id="_x0000_i1344" type="#_x0000_t75" style="width:266.25pt;height:36pt" o:ole="">
            <v:imagedata r:id="rId681" o:title=""/>
          </v:shape>
          <o:OLEObject Type="Embed" ProgID="Equation.3" ShapeID="_x0000_i1344" DrawAspect="Content" ObjectID="_1493677506" r:id="rId682"/>
        </w:object>
      </w:r>
      <w:r>
        <w:t>, AND</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480" w:dyaOrig="720">
          <v:shape id="_x0000_i1345" type="#_x0000_t75" style="width:273.75pt;height:36pt" o:ole="">
            <v:imagedata r:id="rId683" o:title=""/>
          </v:shape>
          <o:OLEObject Type="Embed" ProgID="Equation.3" ShapeID="_x0000_i1345" DrawAspect="Content" ObjectID="_1493677507" r:id="rId684"/>
        </w:object>
      </w:r>
    </w:p>
    <w:p w:rsidR="008E68FF" w:rsidRDefault="008E68FF" w:rsidP="00E35FCB">
      <w:pPr>
        <w:pStyle w:val="Footer"/>
        <w:numPr>
          <w:ilvl w:val="3"/>
          <w:numId w:val="114"/>
        </w:numPr>
        <w:tabs>
          <w:tab w:val="clear" w:pos="4320"/>
          <w:tab w:val="clear" w:pos="8640"/>
        </w:tabs>
        <w:spacing w:line="360" w:lineRule="auto"/>
      </w:pPr>
      <w:r>
        <w:rPr>
          <w:u w:val="single"/>
        </w:rPr>
        <w:t>Quanto-Adjusted Standard FRA Evolution Dynamics</w:t>
      </w:r>
      <w:r>
        <w:t xml:space="preserve">: The forward Rates are martingales in their own measure </w:t>
      </w:r>
      <w:r>
        <w:rPr>
          <w:position w:val="-12"/>
        </w:rPr>
        <w:object w:dxaOrig="400" w:dyaOrig="400">
          <v:shape id="_x0000_i1346" type="#_x0000_t75" style="width:21.75pt;height:21.75pt" o:ole="">
            <v:imagedata r:id="rId685" o:title=""/>
          </v:shape>
          <o:OLEObject Type="Embed" ProgID="Equation.3" ShapeID="_x0000_i1346" DrawAspect="Content" ObjectID="_1493677508" r:id="rId686"/>
        </w:object>
      </w:r>
      <w:r>
        <w:t xml:space="preserve">: </w:t>
      </w:r>
      <w:r>
        <w:rPr>
          <w:position w:val="-30"/>
        </w:rPr>
        <w:object w:dxaOrig="2540" w:dyaOrig="680">
          <v:shape id="_x0000_i1347" type="#_x0000_t75" style="width:122.25pt;height:36pt" o:ole="">
            <v:imagedata r:id="rId687" o:title=""/>
          </v:shape>
          <o:OLEObject Type="Embed" ProgID="Equation.3" ShapeID="_x0000_i1347" DrawAspect="Content" ObjectID="_1493677509" r:id="rId688"/>
        </w:object>
      </w:r>
      <w:r>
        <w:t xml:space="preserve">, </w:t>
      </w:r>
      <w:r>
        <w:rPr>
          <w:position w:val="-10"/>
        </w:rPr>
        <w:object w:dxaOrig="540" w:dyaOrig="340">
          <v:shape id="_x0000_i1348" type="#_x0000_t75" style="width:28.5pt;height:21.75pt" o:ole="">
            <v:imagedata r:id="rId689" o:title=""/>
          </v:shape>
          <o:OLEObject Type="Embed" ProgID="Equation.3" ShapeID="_x0000_i1348" DrawAspect="Content" ObjectID="_1493677510" r:id="rId690"/>
        </w:object>
      </w:r>
      <w:r>
        <w:t xml:space="preserve">. Likewise, we employ an analogy with the quanto-based approaches used in the FX world to derive the dynamics of a </w:t>
      </w:r>
      <w:r>
        <w:lastRenderedPageBreak/>
        <w:t xml:space="preserve">multiplicative quanto-adjustment </w:t>
      </w:r>
      <w:r>
        <w:rPr>
          <w:position w:val="-14"/>
        </w:rPr>
        <w:object w:dxaOrig="420" w:dyaOrig="380">
          <v:shape id="_x0000_i1349" type="#_x0000_t75" style="width:21.75pt;height:21.75pt" o:ole="">
            <v:imagedata r:id="rId691" o:title=""/>
          </v:shape>
          <o:OLEObject Type="Embed" ProgID="Equation.3" ShapeID="_x0000_i1349" DrawAspect="Content" ObjectID="_1493677511" r:id="rId692"/>
        </w:object>
      </w:r>
      <w:r>
        <w:t xml:space="preserve"> as </w:t>
      </w:r>
      <w:r>
        <w:rPr>
          <w:position w:val="-32"/>
        </w:rPr>
        <w:object w:dxaOrig="2740" w:dyaOrig="720">
          <v:shape id="_x0000_i1350" type="#_x0000_t75" style="width:136.5pt;height:36pt" o:ole="">
            <v:imagedata r:id="rId693" o:title=""/>
          </v:shape>
          <o:OLEObject Type="Embed" ProgID="Equation.3" ShapeID="_x0000_i1350" DrawAspect="Content" ObjectID="_1493677512" r:id="rId694"/>
        </w:object>
      </w:r>
      <w:r>
        <w:t xml:space="preserve">, </w:t>
      </w:r>
      <w:r>
        <w:rPr>
          <w:position w:val="-10"/>
        </w:rPr>
        <w:object w:dxaOrig="580" w:dyaOrig="340">
          <v:shape id="_x0000_i1351" type="#_x0000_t75" style="width:28.5pt;height:21.75pt" o:ole="">
            <v:imagedata r:id="rId695" o:title=""/>
          </v:shape>
          <o:OLEObject Type="Embed" ProgID="Equation.3" ShapeID="_x0000_i1351" DrawAspect="Content" ObjectID="_1493677513" r:id="rId696"/>
        </w:object>
      </w:r>
      <w:r>
        <w:t xml:space="preserve"> with </w:t>
      </w:r>
      <w:r>
        <w:rPr>
          <w:position w:val="-10"/>
        </w:rPr>
        <w:object w:dxaOrig="2140" w:dyaOrig="380">
          <v:shape id="_x0000_i1352" type="#_x0000_t75" style="width:108pt;height:21.75pt" o:ole="">
            <v:imagedata r:id="rId697" o:title=""/>
          </v:shape>
          <o:OLEObject Type="Embed" ProgID="Equation.3" ShapeID="_x0000_i1352" DrawAspect="Content" ObjectID="_1493677514" r:id="rId698"/>
        </w:object>
      </w:r>
      <w:r>
        <w:t>.</w:t>
      </w:r>
    </w:p>
    <w:p w:rsidR="008E68FF"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w:r>
        <w:rPr>
          <w:position w:val="-10"/>
        </w:rPr>
        <w:object w:dxaOrig="260" w:dyaOrig="340">
          <v:shape id="_x0000_i1353" type="#_x0000_t75" style="width:14.25pt;height:21.75pt" o:ole="">
            <v:imagedata r:id="rId699" o:title=""/>
          </v:shape>
          <o:OLEObject Type="Embed" ProgID="Equation.3" ShapeID="_x0000_i1353" DrawAspect="Content" ObjectID="_1493677515" r:id="rId700"/>
        </w:object>
      </w:r>
      <w:r>
        <w:t xml:space="preserve"> is </w:t>
      </w:r>
      <w:r>
        <w:rPr>
          <w:position w:val="-10"/>
        </w:rPr>
        <w:object w:dxaOrig="999" w:dyaOrig="340">
          <v:shape id="_x0000_i1354" type="#_x0000_t75" style="width:50.25pt;height:21.75pt" o:ole="">
            <v:imagedata r:id="rId701" o:title=""/>
          </v:shape>
          <o:OLEObject Type="Embed" ProgID="Equation.3" ShapeID="_x0000_i1354" DrawAspect="Content" ObjectID="_1493677516" r:id="rId702"/>
        </w:object>
      </w:r>
      <w:r>
        <w:t xml:space="preserve">. The payoff over the “local/domestic” currency using the domestic numeraire is </w:t>
      </w:r>
      <w:r>
        <w:rPr>
          <w:position w:val="-32"/>
        </w:rPr>
        <w:object w:dxaOrig="1240" w:dyaOrig="700">
          <v:shape id="_x0000_i1355" type="#_x0000_t75" style="width:64.5pt;height:36pt" o:ole="">
            <v:imagedata r:id="rId703" o:title=""/>
          </v:shape>
          <o:OLEObject Type="Embed" ProgID="Equation.3" ShapeID="_x0000_i1355" DrawAspect="Content" ObjectID="_1493677517" r:id="rId704"/>
        </w:object>
      </w:r>
      <w:r>
        <w:t>. This quantity, by using the FX quanto analogy, is a martingale in the domestic/discounting measure.</w:t>
      </w:r>
    </w:p>
    <w:p w:rsidR="008E68FF" w:rsidRDefault="008E68FF" w:rsidP="00E35FCB">
      <w:pPr>
        <w:pStyle w:val="Footer"/>
        <w:numPr>
          <w:ilvl w:val="0"/>
          <w:numId w:val="116"/>
        </w:numPr>
        <w:tabs>
          <w:tab w:val="clear" w:pos="4320"/>
          <w:tab w:val="clear" w:pos="8640"/>
        </w:tabs>
        <w:spacing w:line="360" w:lineRule="auto"/>
      </w:pPr>
      <w:r>
        <w:t xml:space="preserve">Quanto Drift Adjustment =&gt; This sets us up for the application of the change of numeraire that produces an additional drift, i.e., </w:t>
      </w:r>
      <w:r>
        <w:rPr>
          <w:position w:val="-34"/>
        </w:rPr>
        <w:object w:dxaOrig="3180" w:dyaOrig="800">
          <v:shape id="_x0000_i1356" type="#_x0000_t75" style="width:158.25pt;height:36pt" o:ole="">
            <v:imagedata r:id="rId705" o:title=""/>
          </v:shape>
          <o:OLEObject Type="Embed" ProgID="Equation.3" ShapeID="_x0000_i1356" DrawAspect="Content" ObjectID="_1493677518" r:id="rId706"/>
        </w:object>
      </w:r>
      <w:r>
        <w:t xml:space="preserve">, i.e., </w:t>
      </w:r>
      <w:r>
        <w:rPr>
          <w:position w:val="-34"/>
        </w:rPr>
        <w:object w:dxaOrig="8580" w:dyaOrig="800">
          <v:shape id="_x0000_i1357" type="#_x0000_t75" style="width:6in;height:36pt" o:ole="">
            <v:imagedata r:id="rId707" o:title=""/>
          </v:shape>
          <o:OLEObject Type="Embed" ProgID="Equation.3" ShapeID="_x0000_i1357" DrawAspect="Content" ObjectID="_1493677519" r:id="rId708"/>
        </w:object>
      </w:r>
      <w:r>
        <w:t xml:space="preserve"> where </w:t>
      </w:r>
      <w:r>
        <w:rPr>
          <w:position w:val="-14"/>
        </w:rPr>
        <w:object w:dxaOrig="2240" w:dyaOrig="380">
          <v:shape id="_x0000_i1358" type="#_x0000_t75" style="width:115.5pt;height:21.75pt" o:ole="">
            <v:imagedata r:id="rId709" o:title=""/>
          </v:shape>
          <o:OLEObject Type="Embed" ProgID="Equation.3" ShapeID="_x0000_i1358" DrawAspect="Content" ObjectID="_1493677520" r:id="rId710"/>
        </w:object>
      </w:r>
      <w:r>
        <w:t xml:space="preserve"> is the multiplicative quanto adjustment (Jamshidian (1989), Geman, El Karoui, and Rochet (1995), Brigo and Mercurio (2006)).</w:t>
      </w:r>
    </w:p>
    <w:p w:rsidR="008E68FF"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xml:space="preserve">) does: </w:t>
      </w:r>
      <w:r>
        <w:rPr>
          <w:position w:val="-14"/>
        </w:rPr>
        <w:object w:dxaOrig="5480" w:dyaOrig="440">
          <v:shape id="_x0000_i1359" type="#_x0000_t75" style="width:273.75pt;height:21.75pt" o:ole="">
            <v:imagedata r:id="rId711" o:title=""/>
          </v:shape>
          <o:OLEObject Type="Embed" ProgID="Equation.3" ShapeID="_x0000_i1359" DrawAspect="Content" ObjectID="_1493677521" r:id="rId712"/>
        </w:object>
      </w:r>
      <w:r>
        <w:rPr>
          <w:position w:val="-14"/>
        </w:rPr>
        <w:object w:dxaOrig="3820" w:dyaOrig="380">
          <v:shape id="_x0000_i1360" type="#_x0000_t75" style="width:187.5pt;height:21.75pt" o:ole="">
            <v:imagedata r:id="rId713" o:title=""/>
          </v:shape>
          <o:OLEObject Type="Embed" ProgID="Equation.3" ShapeID="_x0000_i1360" DrawAspect="Content" ObjectID="_1493677522" r:id="rId714"/>
        </w:object>
      </w: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8E68FF" w:rsidRDefault="008E68FF" w:rsidP="00E35FCB">
      <w:pPr>
        <w:pStyle w:val="Footer"/>
        <w:numPr>
          <w:ilvl w:val="1"/>
          <w:numId w:val="116"/>
        </w:numPr>
        <w:tabs>
          <w:tab w:val="clear" w:pos="4320"/>
          <w:tab w:val="clear" w:pos="8640"/>
        </w:tabs>
        <w:spacing w:line="360" w:lineRule="auto"/>
      </w:pPr>
      <w:r>
        <w:t xml:space="preserve">Multiplicative Basis Adjustment </w:t>
      </w:r>
      <w:r>
        <w:rPr>
          <w:position w:val="-14"/>
        </w:rPr>
        <w:object w:dxaOrig="1300" w:dyaOrig="380">
          <v:shape id="_x0000_i1361" type="#_x0000_t75" style="width:64.5pt;height:21.75pt" o:ole="">
            <v:imagedata r:id="rId715" o:title=""/>
          </v:shape>
          <o:OLEObject Type="Embed" ProgID="Equation.3" ShapeID="_x0000_i1361" DrawAspect="Content" ObjectID="_1493677523" r:id="rId716"/>
        </w:object>
      </w:r>
      <w:r>
        <w:t xml:space="preserve"> is given as: </w:t>
      </w:r>
      <w:r>
        <w:rPr>
          <w:position w:val="-34"/>
        </w:rPr>
        <w:object w:dxaOrig="6000" w:dyaOrig="820">
          <v:shape id="_x0000_i1362" type="#_x0000_t75" style="width:302.25pt;height:43.5pt" o:ole="">
            <v:imagedata r:id="rId717" o:title=""/>
          </v:shape>
          <o:OLEObject Type="Embed" ProgID="Equation.3" ShapeID="_x0000_i1362" DrawAspect="Content" ObjectID="_1493677524" r:id="rId718"/>
        </w:object>
      </w:r>
    </w:p>
    <w:p w:rsidR="008E68FF" w:rsidRDefault="008E68FF" w:rsidP="00E35FCB">
      <w:pPr>
        <w:pStyle w:val="Footer"/>
        <w:numPr>
          <w:ilvl w:val="1"/>
          <w:numId w:val="116"/>
        </w:numPr>
        <w:tabs>
          <w:tab w:val="clear" w:pos="4320"/>
          <w:tab w:val="clear" w:pos="8640"/>
        </w:tabs>
        <w:spacing w:line="360" w:lineRule="auto"/>
      </w:pPr>
      <w:r>
        <w:t xml:space="preserve">Additive Basis Adjustment </w:t>
      </w:r>
      <w:r>
        <w:rPr>
          <w:position w:val="-14"/>
        </w:rPr>
        <w:object w:dxaOrig="1380" w:dyaOrig="380">
          <v:shape id="_x0000_i1363" type="#_x0000_t75" style="width:1in;height:21.75pt" o:ole="">
            <v:imagedata r:id="rId719" o:title=""/>
          </v:shape>
          <o:OLEObject Type="Embed" ProgID="Equation.3" ShapeID="_x0000_i1363" DrawAspect="Content" ObjectID="_1493677525" r:id="rId720"/>
        </w:object>
      </w:r>
      <w:r>
        <w:t xml:space="preserve"> is given as: </w:t>
      </w:r>
      <w:r>
        <w:rPr>
          <w:position w:val="-14"/>
        </w:rPr>
        <w:object w:dxaOrig="8779" w:dyaOrig="440">
          <v:shape id="_x0000_i1364" type="#_x0000_t75" style="width:439.5pt;height:21.75pt" o:ole="">
            <v:imagedata r:id="rId721" o:title=""/>
          </v:shape>
          <o:OLEObject Type="Embed" ProgID="Equation.3" ShapeID="_x0000_i1364" DrawAspect="Content" ObjectID="_1493677526" r:id="rId722"/>
        </w:object>
      </w:r>
    </w:p>
    <w:p w:rsidR="008E68FF" w:rsidRDefault="008E68FF" w:rsidP="00E35FCB">
      <w:pPr>
        <w:pStyle w:val="Footer"/>
        <w:numPr>
          <w:ilvl w:val="0"/>
          <w:numId w:val="116"/>
        </w:numPr>
        <w:tabs>
          <w:tab w:val="clear" w:pos="4320"/>
          <w:tab w:val="clear" w:pos="8640"/>
        </w:tabs>
        <w:spacing w:line="360" w:lineRule="auto"/>
      </w:pPr>
      <w:r>
        <w:t xml:space="preserve">Mean-reverting Deterministic Volatility Form =&gt; This is outlined in Andersen and Piterbarg (2010), and it possesses distinctive properties that enable it to capture certain </w:t>
      </w:r>
      <w:r>
        <w:lastRenderedPageBreak/>
        <w:t xml:space="preserve">kinds of physics: </w:t>
      </w:r>
      <w:r>
        <w:rPr>
          <w:position w:val="-24"/>
        </w:rPr>
        <w:object w:dxaOrig="2420" w:dyaOrig="620">
          <v:shape id="_x0000_i1365" type="#_x0000_t75" style="width:122.25pt;height:28.5pt" o:ole="">
            <v:imagedata r:id="rId723" o:title=""/>
          </v:shape>
          <o:OLEObject Type="Embed" ProgID="Equation.3" ShapeID="_x0000_i1365" DrawAspect="Content" ObjectID="_1493677527" r:id="rId724"/>
        </w:object>
      </w:r>
      <w:r>
        <w:t xml:space="preserve">. In his collateral choice option calculation, Piterbarg (2012) uses </w:t>
      </w:r>
      <w:r>
        <w:rPr>
          <w:position w:val="-10"/>
        </w:rPr>
        <w:object w:dxaOrig="1320" w:dyaOrig="340">
          <v:shape id="_x0000_i1366" type="#_x0000_t75" style="width:64.5pt;height:21.75pt" o:ole="">
            <v:imagedata r:id="rId725" o:title=""/>
          </v:shape>
          <o:OLEObject Type="Embed" ProgID="Equation.3" ShapeID="_x0000_i1366" DrawAspect="Content" ObjectID="_1493677528" r:id="rId726"/>
        </w:object>
      </w:r>
      <w:r>
        <w:t xml:space="preserve"> and </w:t>
      </w:r>
      <w:r>
        <w:rPr>
          <w:position w:val="-6"/>
        </w:rPr>
        <w:object w:dxaOrig="880" w:dyaOrig="279">
          <v:shape id="_x0000_i1367" type="#_x0000_t75" style="width:43.5pt;height:14.25pt" o:ole="">
            <v:imagedata r:id="rId727" o:title=""/>
          </v:shape>
          <o:OLEObject Type="Embed" ProgID="Equation.3" ShapeID="_x0000_i1367" DrawAspect="Content" ObjectID="_1493677529" r:id="rId728"/>
        </w:object>
      </w:r>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8E68FF" w:rsidRDefault="008E68FF" w:rsidP="00E35FCB">
      <w:pPr>
        <w:pStyle w:val="Footer"/>
        <w:numPr>
          <w:ilvl w:val="0"/>
          <w:numId w:val="116"/>
        </w:numPr>
        <w:tabs>
          <w:tab w:val="clear" w:pos="4320"/>
          <w:tab w:val="clear" w:pos="8640"/>
        </w:tabs>
        <w:spacing w:line="360" w:lineRule="auto"/>
      </w:pPr>
      <w:r>
        <w:rPr>
          <w:position w:val="-14"/>
        </w:rPr>
        <w:object w:dxaOrig="6000" w:dyaOrig="440">
          <v:shape id="_x0000_i1368" type="#_x0000_t75" style="width:302.25pt;height:21.75pt" o:ole="">
            <v:imagedata r:id="rId729" o:title=""/>
          </v:shape>
          <o:OLEObject Type="Embed" ProgID="Equation.3" ShapeID="_x0000_i1368" DrawAspect="Content" ObjectID="_1493677530" r:id="rId730"/>
        </w:object>
      </w:r>
    </w:p>
    <w:p w:rsidR="008E68FF" w:rsidRDefault="008E68FF" w:rsidP="00E35FCB">
      <w:pPr>
        <w:pStyle w:val="Footer"/>
        <w:numPr>
          <w:ilvl w:val="0"/>
          <w:numId w:val="116"/>
        </w:numPr>
        <w:tabs>
          <w:tab w:val="clear" w:pos="4320"/>
          <w:tab w:val="clear" w:pos="8640"/>
        </w:tabs>
        <w:spacing w:line="360" w:lineRule="auto"/>
      </w:pPr>
      <w:r>
        <w:rPr>
          <w:position w:val="-14"/>
        </w:rPr>
        <w:object w:dxaOrig="6520" w:dyaOrig="380">
          <v:shape id="_x0000_i1369" type="#_x0000_t75" style="width:331.5pt;height:21.75pt" o:ole="">
            <v:imagedata r:id="rId731" o:title=""/>
          </v:shape>
          <o:OLEObject Type="Embed" ProgID="Equation.3" ShapeID="_x0000_i1369" DrawAspect="Content" ObjectID="_1493677531" r:id="rId732"/>
        </w:object>
      </w:r>
    </w:p>
    <w:p w:rsidR="008E68FF" w:rsidRDefault="008E68FF" w:rsidP="00E35FCB">
      <w:pPr>
        <w:numPr>
          <w:ilvl w:val="3"/>
          <w:numId w:val="114"/>
        </w:numPr>
        <w:spacing w:line="360" w:lineRule="auto"/>
      </w:pPr>
      <w:r>
        <w:rPr>
          <w:u w:val="single"/>
        </w:rPr>
        <w:t>Standard FRA Quanto-Adjusted Par Swap Rate</w:t>
      </w:r>
      <w:r>
        <w:t xml:space="preserve">: </w:t>
      </w:r>
      <w:r>
        <w:rPr>
          <w:position w:val="-62"/>
        </w:rPr>
        <w:object w:dxaOrig="6540" w:dyaOrig="1340">
          <v:shape id="_x0000_i1370" type="#_x0000_t75" style="width:331.5pt;height:64.5pt" o:ole="">
            <v:imagedata r:id="rId733" o:title=""/>
          </v:shape>
          <o:OLEObject Type="Embed" ProgID="Equation.3" ShapeID="_x0000_i1370" DrawAspect="Content" ObjectID="_1493677532" r:id="rId734"/>
        </w:object>
      </w:r>
      <w:r>
        <w:t>.</w:t>
      </w: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w:r>
        <w:rPr>
          <w:position w:val="-10"/>
        </w:rPr>
        <w:object w:dxaOrig="220" w:dyaOrig="340">
          <v:shape id="_x0000_i1371" type="#_x0000_t75" style="width:7.5pt;height:21.75pt" o:ole="">
            <v:imagedata r:id="rId735" o:title=""/>
          </v:shape>
          <o:OLEObject Type="Embed" ProgID="Equation.3" ShapeID="_x0000_i1371" DrawAspect="Content" ObjectID="_1493677533" r:id="rId736"/>
        </w:object>
      </w:r>
      <w:r>
        <w:t xml:space="preserve">-spot rate exercised date with the payoff maturity at </w:t>
      </w:r>
      <w:r>
        <w:rPr>
          <w:position w:val="-10"/>
        </w:rPr>
        <w:object w:dxaOrig="260" w:dyaOrig="340">
          <v:shape id="_x0000_i1372" type="#_x0000_t75" style="width:14.25pt;height:21.75pt" o:ole="">
            <v:imagedata r:id="rId737" o:title=""/>
          </v:shape>
          <o:OLEObject Type="Embed" ProgID="Equation.3" ShapeID="_x0000_i1372" DrawAspect="Content" ObjectID="_1493677534" r:id="rId738"/>
        </w:object>
      </w:r>
      <w:r>
        <w:t xml:space="preserve"> is given by (Bianchetti (2012), Bianchetti and Carlicchi (2012)) </w:t>
      </w:r>
      <w:r>
        <w:rPr>
          <w:position w:val="-14"/>
        </w:rPr>
        <w:object w:dxaOrig="5380" w:dyaOrig="380">
          <v:shape id="_x0000_i1373" type="#_x0000_t75" style="width:266.25pt;height:21.75pt" o:ole="">
            <v:imagedata r:id="rId739" o:title=""/>
          </v:shape>
          <o:OLEObject Type="Embed" ProgID="Equation.3" ShapeID="_x0000_i1373" DrawAspect="Content" ObjectID="_1493677535" r:id="rId740"/>
        </w:object>
      </w:r>
      <w:r>
        <w:t xml:space="preserve">. Thus, </w:t>
      </w:r>
      <w:r>
        <w:rPr>
          <w:position w:val="-14"/>
        </w:rPr>
        <w:object w:dxaOrig="5780" w:dyaOrig="460">
          <v:shape id="_x0000_i1374" type="#_x0000_t75" style="width:4in;height:21.75pt" o:ole="">
            <v:imagedata r:id="rId741" o:title=""/>
          </v:shape>
          <o:OLEObject Type="Embed" ProgID="Equation.3" ShapeID="_x0000_i1374" DrawAspect="Content" ObjectID="_1493677536" r:id="rId742"/>
        </w:object>
      </w:r>
      <w:r>
        <w:t>.</w:t>
      </w:r>
    </w:p>
    <w:p w:rsidR="008E68FF" w:rsidRDefault="008E68FF" w:rsidP="00E35FCB">
      <w:pPr>
        <w:pStyle w:val="Footer"/>
        <w:numPr>
          <w:ilvl w:val="1"/>
          <w:numId w:val="120"/>
        </w:numPr>
        <w:tabs>
          <w:tab w:val="clear" w:pos="4320"/>
          <w:tab w:val="clear" w:pos="8640"/>
        </w:tabs>
        <w:spacing w:line="360" w:lineRule="auto"/>
      </w:pPr>
      <w:r>
        <w:t xml:space="preserve">Closed Form Expression =&gt; </w:t>
      </w:r>
      <w:r>
        <w:rPr>
          <w:position w:val="-14"/>
        </w:rPr>
        <w:object w:dxaOrig="8919" w:dyaOrig="380">
          <v:shape id="_x0000_i1375" type="#_x0000_t75" style="width:446.25pt;height:21.75pt" o:ole="">
            <v:imagedata r:id="rId743" o:title=""/>
          </v:shape>
          <o:OLEObject Type="Embed" ProgID="Equation.3" ShapeID="_x0000_i1375" DrawAspect="Content" ObjectID="_1493677537" r:id="rId744"/>
        </w:object>
      </w:r>
      <w:r>
        <w:t xml:space="preserve"> where </w:t>
      </w:r>
      <w:r>
        <w:rPr>
          <w:position w:val="-10"/>
        </w:rPr>
        <w:object w:dxaOrig="4520" w:dyaOrig="340">
          <v:shape id="_x0000_i1376" type="#_x0000_t75" style="width:223.5pt;height:21.75pt" o:ole="">
            <v:imagedata r:id="rId745" o:title=""/>
          </v:shape>
          <o:OLEObject Type="Embed" ProgID="Equation.3" ShapeID="_x0000_i1376" DrawAspect="Content" ObjectID="_1493677538" r:id="rId746"/>
        </w:object>
      </w:r>
      <w:r>
        <w:t xml:space="preserve"> with </w:t>
      </w:r>
      <w:r>
        <w:rPr>
          <w:position w:val="-28"/>
        </w:rPr>
        <w:object w:dxaOrig="3019" w:dyaOrig="940">
          <v:shape id="_x0000_i1377" type="#_x0000_t75" style="width:151.5pt;height:43.5pt" o:ole="">
            <v:imagedata r:id="rId747" o:title=""/>
          </v:shape>
          <o:OLEObject Type="Embed" ProgID="Equation.3" ShapeID="_x0000_i1377" DrawAspect="Content" ObjectID="_1493677539" r:id="rId748"/>
        </w:object>
      </w:r>
      <w:r>
        <w:t xml:space="preserve">, </w:t>
      </w:r>
      <w:r>
        <w:rPr>
          <w:position w:val="-28"/>
        </w:rPr>
        <w:object w:dxaOrig="1780" w:dyaOrig="680">
          <v:shape id="_x0000_i1378" type="#_x0000_t75" style="width:93.75pt;height:36pt" o:ole="">
            <v:imagedata r:id="rId749" o:title=""/>
          </v:shape>
          <o:OLEObject Type="Embed" ProgID="Equation.3" ShapeID="_x0000_i1378" DrawAspect="Content" ObjectID="_1493677540" r:id="rId750"/>
        </w:object>
      </w:r>
      <w:r>
        <w:t xml:space="preserve">, </w:t>
      </w:r>
      <w:r>
        <w:rPr>
          <w:position w:val="-32"/>
        </w:rPr>
        <w:object w:dxaOrig="4260" w:dyaOrig="760">
          <v:shape id="_x0000_i1379" type="#_x0000_t75" style="width:208.5pt;height:36pt" o:ole="">
            <v:imagedata r:id="rId751" o:title=""/>
          </v:shape>
          <o:OLEObject Type="Embed" ProgID="Equation.3" ShapeID="_x0000_i1379" DrawAspect="Content" ObjectID="_1493677541" r:id="rId752"/>
        </w:object>
      </w:r>
      <w:r>
        <w:t xml:space="preserve">, and </w:t>
      </w:r>
      <w:r>
        <w:rPr>
          <w:position w:val="-32"/>
        </w:rPr>
        <w:object w:dxaOrig="3220" w:dyaOrig="760">
          <v:shape id="_x0000_i1380" type="#_x0000_t75" style="width:165.75pt;height:36pt" o:ole="">
            <v:imagedata r:id="rId753" o:title=""/>
          </v:shape>
          <o:OLEObject Type="Embed" ProgID="Equation.3" ShapeID="_x0000_i1380" DrawAspect="Content" ObjectID="_1493677542" r:id="rId754"/>
        </w:object>
      </w:r>
      <w:r>
        <w:t>.</w:t>
      </w:r>
    </w:p>
    <w:p w:rsidR="008E68FF" w:rsidRDefault="008E68FF" w:rsidP="00E35FCB">
      <w:pPr>
        <w:pStyle w:val="Footer"/>
        <w:numPr>
          <w:ilvl w:val="1"/>
          <w:numId w:val="120"/>
        </w:numPr>
        <w:tabs>
          <w:tab w:val="clear" w:pos="4320"/>
          <w:tab w:val="clear" w:pos="8640"/>
        </w:tabs>
        <w:spacing w:line="360" w:lineRule="auto"/>
      </w:pPr>
      <w:r>
        <w:t xml:space="preserve">Cap/Floor Option Prices =&gt; </w:t>
      </w:r>
      <w:r>
        <w:rPr>
          <w:position w:val="-28"/>
        </w:rPr>
        <w:object w:dxaOrig="4220" w:dyaOrig="680">
          <v:shape id="_x0000_i1381" type="#_x0000_t75" style="width:209.25pt;height:36pt" o:ole="">
            <v:imagedata r:id="rId755" o:title=""/>
          </v:shape>
          <o:OLEObject Type="Embed" ProgID="Equation.3" ShapeID="_x0000_i1381" DrawAspect="Content" ObjectID="_1493677543" r:id="rId756"/>
        </w:object>
      </w:r>
      <w:r>
        <w:t>. Plug in the earlier developed relation for the cap/floor prices.</w:t>
      </w:r>
    </w:p>
    <w:p w:rsidR="008E68FF" w:rsidRDefault="008E68FF" w:rsidP="00E35FCB">
      <w:pPr>
        <w:pStyle w:val="Footer"/>
        <w:numPr>
          <w:ilvl w:val="2"/>
          <w:numId w:val="120"/>
        </w:numPr>
        <w:tabs>
          <w:tab w:val="clear" w:pos="4320"/>
          <w:tab w:val="clear" w:pos="8640"/>
        </w:tabs>
        <w:spacing w:line="360" w:lineRule="auto"/>
      </w:pPr>
      <w:r>
        <w:t xml:space="preserve">SABR/LIBOR Cap Volatility Functional Form =&gt; The claim is that the industry uses the following humped function for capturing the cap volatility: </w:t>
      </w:r>
      <w:r>
        <w:rPr>
          <w:position w:val="-10"/>
        </w:rPr>
        <w:object w:dxaOrig="2920" w:dyaOrig="360">
          <v:shape id="_x0000_i1382" type="#_x0000_t75" style="width:2in;height:21.75pt" o:ole="">
            <v:imagedata r:id="rId757" o:title=""/>
          </v:shape>
          <o:OLEObject Type="Embed" ProgID="Equation.3" ShapeID="_x0000_i1382" DrawAspect="Content" ObjectID="_1493677544" r:id="rId758"/>
        </w:object>
      </w:r>
      <w:r>
        <w:t xml:space="preserve">. Rebonato, McKay, and White (2009) assign physical meanings to </w:t>
      </w:r>
      <w:r>
        <w:rPr>
          <w:position w:val="-6"/>
        </w:rPr>
        <w:object w:dxaOrig="200" w:dyaOrig="220">
          <v:shape id="_x0000_i1383" type="#_x0000_t75" style="width:7.5pt;height:7.5pt" o:ole="">
            <v:imagedata r:id="rId759" o:title=""/>
          </v:shape>
          <o:OLEObject Type="Embed" ProgID="Equation.3" ShapeID="_x0000_i1383" DrawAspect="Content" ObjectID="_1493677545" r:id="rId760"/>
        </w:object>
      </w:r>
      <w:r>
        <w:t xml:space="preserve">, </w:t>
      </w:r>
      <w:r>
        <w:rPr>
          <w:position w:val="-6"/>
        </w:rPr>
        <w:object w:dxaOrig="200" w:dyaOrig="279">
          <v:shape id="_x0000_i1384" type="#_x0000_t75" style="width:7.5pt;height:14.25pt" o:ole="">
            <v:imagedata r:id="rId761" o:title=""/>
          </v:shape>
          <o:OLEObject Type="Embed" ProgID="Equation.3" ShapeID="_x0000_i1384" DrawAspect="Content" ObjectID="_1493677546" r:id="rId762"/>
        </w:object>
      </w:r>
      <w:r>
        <w:t xml:space="preserve">, </w:t>
      </w:r>
      <w:r>
        <w:rPr>
          <w:position w:val="-6"/>
        </w:rPr>
        <w:object w:dxaOrig="180" w:dyaOrig="220">
          <v:shape id="_x0000_i1385" type="#_x0000_t75" style="width:7.5pt;height:7.5pt" o:ole="">
            <v:imagedata r:id="rId763" o:title=""/>
          </v:shape>
          <o:OLEObject Type="Embed" ProgID="Equation.3" ShapeID="_x0000_i1385" DrawAspect="Content" ObjectID="_1493677547" r:id="rId764"/>
        </w:object>
      </w:r>
      <w:r>
        <w:t xml:space="preserve">, and </w:t>
      </w:r>
      <w:r>
        <w:rPr>
          <w:position w:val="-6"/>
        </w:rPr>
        <w:object w:dxaOrig="220" w:dyaOrig="279">
          <v:shape id="_x0000_i1386" type="#_x0000_t75" style="width:7.5pt;height:14.25pt" o:ole="">
            <v:imagedata r:id="rId765" o:title=""/>
          </v:shape>
          <o:OLEObject Type="Embed" ProgID="Equation.3" ShapeID="_x0000_i1386" DrawAspect="Content" ObjectID="_1493677548" r:id="rId766"/>
        </w:object>
      </w:r>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19"/>
        </w:numPr>
        <w:tabs>
          <w:tab w:val="clear" w:pos="4320"/>
          <w:tab w:val="clear" w:pos="8640"/>
        </w:tabs>
        <w:spacing w:line="360" w:lineRule="auto"/>
      </w:pPr>
      <w:r>
        <w:rPr>
          <w:u w:val="single"/>
        </w:rPr>
        <w:t>Setup</w:t>
      </w:r>
      <w:r>
        <w:t xml:space="preserve">: Following Mercurio (2009) we set </w:t>
      </w:r>
      <w:r>
        <w:rPr>
          <w:position w:val="-14"/>
        </w:rPr>
        <w:object w:dxaOrig="2799" w:dyaOrig="380">
          <v:shape id="_x0000_i1387" type="#_x0000_t75" style="width:136.5pt;height:21.75pt" o:ole="">
            <v:imagedata r:id="rId767" o:title=""/>
          </v:shape>
          <o:OLEObject Type="Embed" ProgID="Equation.3" ShapeID="_x0000_i1387" DrawAspect="Content" ObjectID="_1493677549" r:id="rId768"/>
        </w:object>
      </w:r>
      <w:r>
        <w:t xml:space="preserve"> where </w:t>
      </w:r>
      <w:r>
        <w:rPr>
          <w:position w:val="-14"/>
        </w:rPr>
        <w:object w:dxaOrig="3940" w:dyaOrig="400">
          <v:shape id="_x0000_i1388" type="#_x0000_t75" style="width:194.25pt;height:21.75pt" o:ole="">
            <v:imagedata r:id="rId769" o:title=""/>
          </v:shape>
          <o:OLEObject Type="Embed" ProgID="Equation.3" ShapeID="_x0000_i1388" DrawAspect="Content" ObjectID="_1493677550" r:id="rId770"/>
        </w:object>
      </w:r>
      <w:r>
        <w:t xml:space="preserve"> given </w:t>
      </w:r>
      <w:r>
        <w:rPr>
          <w:position w:val="-14"/>
        </w:rPr>
        <w:object w:dxaOrig="320" w:dyaOrig="380">
          <v:shape id="_x0000_i1389" type="#_x0000_t75" style="width:14.25pt;height:21.75pt" o:ole="">
            <v:imagedata r:id="rId771" o:title=""/>
          </v:shape>
          <o:OLEObject Type="Embed" ProgID="Equation.3" ShapeID="_x0000_i1389" DrawAspect="Content" ObjectID="_1493677551" r:id="rId772"/>
        </w:object>
      </w:r>
      <w:r>
        <w:t xml:space="preserve"> is the recovery rate, and </w:t>
      </w:r>
      <w:r>
        <w:rPr>
          <w:position w:val="-14"/>
        </w:rPr>
        <w:object w:dxaOrig="2060" w:dyaOrig="400">
          <v:shape id="_x0000_i1390" type="#_x0000_t75" style="width:100.5pt;height:21.75pt" o:ole="">
            <v:imagedata r:id="rId773" o:title=""/>
          </v:shape>
          <o:OLEObject Type="Embed" ProgID="Equation.3" ShapeID="_x0000_i1390" DrawAspect="Content" ObjectID="_1493677552" r:id="rId774"/>
        </w:object>
      </w:r>
      <w:r>
        <w:t xml:space="preserve"> is the counter-party default probability associated with the default time </w:t>
      </w:r>
      <w:r>
        <w:rPr>
          <w:position w:val="-10"/>
        </w:rPr>
        <w:object w:dxaOrig="420" w:dyaOrig="340">
          <v:shape id="_x0000_i1391" type="#_x0000_t75" style="width:21.75pt;height:21.75pt" o:ole="">
            <v:imagedata r:id="rId775" o:title=""/>
          </v:shape>
          <o:OLEObject Type="Embed" ProgID="Equation.3" ShapeID="_x0000_i1391" DrawAspect="Content" ObjectID="_1493677553" r:id="rId776"/>
        </w:object>
      </w:r>
      <w:r>
        <w:t>.</w:t>
      </w:r>
    </w:p>
    <w:p w:rsidR="008E68FF"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E68FF" w:rsidRDefault="008E68FF" w:rsidP="00E35FCB">
      <w:pPr>
        <w:pStyle w:val="Footer"/>
        <w:numPr>
          <w:ilvl w:val="1"/>
          <w:numId w:val="118"/>
        </w:numPr>
        <w:tabs>
          <w:tab w:val="clear" w:pos="4320"/>
          <w:tab w:val="clear" w:pos="8640"/>
        </w:tabs>
        <w:spacing w:line="360" w:lineRule="auto"/>
      </w:pPr>
      <w:r>
        <w:rPr>
          <w:position w:val="-34"/>
        </w:rPr>
        <w:object w:dxaOrig="7440" w:dyaOrig="800">
          <v:shape id="_x0000_i1392" type="#_x0000_t75" style="width:374.25pt;height:36pt" o:ole="">
            <v:imagedata r:id="rId777" o:title=""/>
          </v:shape>
          <o:OLEObject Type="Embed" ProgID="Equation.3" ShapeID="_x0000_i1392" DrawAspect="Content" ObjectID="_1493677554" r:id="rId778"/>
        </w:object>
      </w:r>
    </w:p>
    <w:p w:rsidR="008E68FF" w:rsidRDefault="008E68FF" w:rsidP="00E35FCB">
      <w:pPr>
        <w:pStyle w:val="Footer"/>
        <w:numPr>
          <w:ilvl w:val="1"/>
          <w:numId w:val="118"/>
        </w:numPr>
        <w:tabs>
          <w:tab w:val="clear" w:pos="4320"/>
          <w:tab w:val="clear" w:pos="8640"/>
        </w:tabs>
        <w:spacing w:line="360" w:lineRule="auto"/>
      </w:pPr>
      <w:r>
        <w:rPr>
          <w:position w:val="-34"/>
        </w:rPr>
        <w:object w:dxaOrig="7200" w:dyaOrig="800">
          <v:shape id="_x0000_i1393" type="#_x0000_t75" style="width:5in;height:36pt" o:ole="">
            <v:imagedata r:id="rId779" o:title=""/>
          </v:shape>
          <o:OLEObject Type="Embed" ProgID="Equation.3" ShapeID="_x0000_i1393" DrawAspect="Content" ObjectID="_1493677555" r:id="rId780"/>
        </w:object>
      </w:r>
    </w:p>
    <w:p w:rsidR="008E68FF" w:rsidRDefault="008E68FF" w:rsidP="00E35FCB">
      <w:pPr>
        <w:pStyle w:val="Footer"/>
        <w:numPr>
          <w:ilvl w:val="1"/>
          <w:numId w:val="118"/>
        </w:numPr>
        <w:tabs>
          <w:tab w:val="clear" w:pos="4320"/>
          <w:tab w:val="clear" w:pos="8640"/>
        </w:tabs>
        <w:spacing w:line="360" w:lineRule="auto"/>
      </w:pPr>
      <w:r>
        <w:t xml:space="preserve">The corresponding Standard FRA price is </w:t>
      </w:r>
      <w:r>
        <w:rPr>
          <w:position w:val="-32"/>
        </w:rPr>
        <w:object w:dxaOrig="5580" w:dyaOrig="700">
          <v:shape id="_x0000_i1394" type="#_x0000_t75" style="width:280.5pt;height:36pt" o:ole="">
            <v:imagedata r:id="rId781" o:title=""/>
          </v:shape>
          <o:OLEObject Type="Embed" ProgID="Equation.3" ShapeID="_x0000_i1394" DrawAspect="Content" ObjectID="_1493677556" r:id="rId782"/>
        </w:object>
      </w:r>
    </w:p>
    <w:p w:rsidR="008E68FF" w:rsidRDefault="008E68FF" w:rsidP="00E35FCB">
      <w:pPr>
        <w:pStyle w:val="Footer"/>
        <w:numPr>
          <w:ilvl w:val="0"/>
          <w:numId w:val="119"/>
        </w:numPr>
        <w:tabs>
          <w:tab w:val="clear" w:pos="4320"/>
          <w:tab w:val="clear" w:pos="8640"/>
        </w:tabs>
        <w:spacing w:line="360" w:lineRule="auto"/>
      </w:pPr>
      <w:r>
        <w:rPr>
          <w:u w:val="single"/>
        </w:rPr>
        <w:lastRenderedPageBreak/>
        <w:t>Counter-party risk Quanto Adjustment</w:t>
      </w:r>
      <w:r>
        <w:t>:</w:t>
      </w:r>
    </w:p>
    <w:p w:rsidR="008E68FF" w:rsidRDefault="008E68FF" w:rsidP="00E35FCB">
      <w:pPr>
        <w:pStyle w:val="Footer"/>
        <w:numPr>
          <w:ilvl w:val="1"/>
          <w:numId w:val="119"/>
        </w:numPr>
        <w:tabs>
          <w:tab w:val="clear" w:pos="4320"/>
          <w:tab w:val="clear" w:pos="8640"/>
        </w:tabs>
        <w:spacing w:line="360" w:lineRule="auto"/>
      </w:pPr>
      <w:r>
        <w:rPr>
          <w:position w:val="-66"/>
        </w:rPr>
        <w:object w:dxaOrig="4599" w:dyaOrig="1400">
          <v:shape id="_x0000_i1395" type="#_x0000_t75" style="width:230.25pt;height:1in" o:ole="">
            <v:imagedata r:id="rId783" o:title=""/>
          </v:shape>
          <o:OLEObject Type="Embed" ProgID="Equation.3" ShapeID="_x0000_i1395" DrawAspect="Content" ObjectID="_1493677557" r:id="rId784"/>
        </w:object>
      </w:r>
    </w:p>
    <w:p w:rsidR="008E68FF" w:rsidRDefault="008E68FF" w:rsidP="00E35FCB">
      <w:pPr>
        <w:pStyle w:val="Footer"/>
        <w:numPr>
          <w:ilvl w:val="1"/>
          <w:numId w:val="119"/>
        </w:numPr>
        <w:tabs>
          <w:tab w:val="clear" w:pos="4320"/>
          <w:tab w:val="clear" w:pos="8640"/>
        </w:tabs>
        <w:spacing w:line="360" w:lineRule="auto"/>
      </w:pPr>
      <w:r>
        <w:rPr>
          <w:position w:val="-34"/>
        </w:rPr>
        <w:object w:dxaOrig="6220" w:dyaOrig="800">
          <v:shape id="_x0000_i1396" type="#_x0000_t75" style="width:309.75pt;height:36pt" o:ole="">
            <v:imagedata r:id="rId785" o:title=""/>
          </v:shape>
          <o:OLEObject Type="Embed" ProgID="Equation.3" ShapeID="_x0000_i1396" DrawAspect="Content" ObjectID="_1493677558" r:id="rId786"/>
        </w:object>
      </w:r>
    </w:p>
    <w:p w:rsidR="008E68FF" w:rsidRDefault="008E68FF" w:rsidP="00E35FCB">
      <w:pPr>
        <w:pStyle w:val="Footer"/>
        <w:numPr>
          <w:ilvl w:val="1"/>
          <w:numId w:val="119"/>
        </w:numPr>
        <w:tabs>
          <w:tab w:val="clear" w:pos="4320"/>
          <w:tab w:val="clear" w:pos="8640"/>
        </w:tabs>
        <w:spacing w:line="360" w:lineRule="auto"/>
      </w:pPr>
      <w:r>
        <w:t>Morini (2009) expresses the counter party risk spot exchange rate in terms of the credit variables.</w:t>
      </w:r>
    </w:p>
    <w:p w:rsidR="008E68FF"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Default="008E68FF" w:rsidP="00E35FCB">
      <w:pPr>
        <w:pStyle w:val="Footer"/>
        <w:numPr>
          <w:ilvl w:val="1"/>
          <w:numId w:val="119"/>
        </w:numPr>
        <w:tabs>
          <w:tab w:val="clear" w:pos="4320"/>
          <w:tab w:val="clear" w:pos="8640"/>
        </w:tabs>
        <w:spacing w:line="360" w:lineRule="auto"/>
      </w:pPr>
      <w:r>
        <w:rPr>
          <w:position w:val="-32"/>
        </w:rPr>
        <w:object w:dxaOrig="5520" w:dyaOrig="720">
          <v:shape id="_x0000_i1397" type="#_x0000_t75" style="width:280.5pt;height:36pt" o:ole="">
            <v:imagedata r:id="rId787" o:title=""/>
          </v:shape>
          <o:OLEObject Type="Embed" ProgID="Equation.3" ShapeID="_x0000_i1397" DrawAspect="Content" ObjectID="_1493677559" r:id="rId788"/>
        </w:object>
      </w:r>
    </w:p>
    <w:p w:rsidR="008E68FF" w:rsidRDefault="008E68FF" w:rsidP="00E35FCB">
      <w:pPr>
        <w:pStyle w:val="Footer"/>
        <w:numPr>
          <w:ilvl w:val="1"/>
          <w:numId w:val="119"/>
        </w:numPr>
        <w:tabs>
          <w:tab w:val="clear" w:pos="4320"/>
          <w:tab w:val="clear" w:pos="8640"/>
        </w:tabs>
        <w:spacing w:line="360" w:lineRule="auto"/>
      </w:pPr>
      <w:r>
        <w:rPr>
          <w:position w:val="-34"/>
        </w:rPr>
        <w:object w:dxaOrig="4980" w:dyaOrig="800">
          <v:shape id="_x0000_i1398" type="#_x0000_t75" style="width:244.5pt;height:36pt" o:ole="">
            <v:imagedata r:id="rId789" o:title=""/>
          </v:shape>
          <o:OLEObject Type="Embed" ProgID="Equation.3" ShapeID="_x0000_i1398" DrawAspect="Content" ObjectID="_1493677560" r:id="rId790"/>
        </w:objec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w:r>
        <w:rPr>
          <w:position w:val="-4"/>
        </w:rPr>
        <w:object w:dxaOrig="220" w:dyaOrig="260">
          <v:shape id="_x0000_i1399" type="#_x0000_t75" style="width:7.5pt;height:14.25pt" o:ole="">
            <v:imagedata r:id="rId791" o:title=""/>
          </v:shape>
          <o:OLEObject Type="Embed" ProgID="Equation.3" ShapeID="_x0000_i1399" DrawAspect="Content" ObjectID="_1493677561" r:id="rId792"/>
        </w:object>
      </w:r>
      <w:r>
        <w:t xml:space="preserve"> payoff, the standard FRA value is </w:t>
      </w:r>
      <w:r>
        <w:rPr>
          <w:noProof/>
          <w:position w:val="-14"/>
        </w:rPr>
        <w:drawing>
          <wp:inline distT="0" distB="0" distL="0" distR="0">
            <wp:extent cx="3111500" cy="27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793" cstate="print">
                      <a:extLst>
                        <a:ext uri="{28A0092B-C50C-407E-A947-70E740481C1C}">
                          <a14:useLocalDpi xmlns:a14="http://schemas.microsoft.com/office/drawing/2010/main" val="0"/>
                        </a:ext>
                      </a:extLst>
                    </a:blip>
                    <a:srcRect/>
                    <a:stretch>
                      <a:fillRect/>
                    </a:stretch>
                  </pic:blipFill>
                  <pic:spPr bwMode="auto">
                    <a:xfrm>
                      <a:off x="0" y="0"/>
                      <a:ext cx="3111500" cy="273050"/>
                    </a:xfrm>
                    <a:prstGeom prst="rect">
                      <a:avLst/>
                    </a:prstGeom>
                    <a:noFill/>
                    <a:ln>
                      <a:noFill/>
                    </a:ln>
                  </pic:spPr>
                </pic:pic>
              </a:graphicData>
            </a:graphic>
          </wp:inline>
        </w:drawing>
      </w:r>
      <w:r>
        <w:rPr>
          <w:position w:val="-14"/>
        </w:rPr>
        <w:t>. The</w:t>
      </w:r>
      <w:r>
        <w:t xml:space="preserve"> payoff at time </w:t>
      </w:r>
      <w:r>
        <w:rPr>
          <w:position w:val="-4"/>
        </w:rPr>
        <w:object w:dxaOrig="220" w:dyaOrig="260">
          <v:shape id="_x0000_i1400" type="#_x0000_t75" style="width:7.5pt;height:14.25pt" o:ole="">
            <v:imagedata r:id="rId794" o:title=""/>
          </v:shape>
          <o:OLEObject Type="Embed" ProgID="Equation.3" ShapeID="_x0000_i1400" DrawAspect="Content" ObjectID="_1493677562" r:id="rId795"/>
        </w:object>
      </w:r>
      <w:r>
        <w:t xml:space="preserve"> for the market FRA is </w:t>
      </w:r>
      <w:r>
        <w:rPr>
          <w:position w:val="-30"/>
        </w:rPr>
        <w:object w:dxaOrig="4500" w:dyaOrig="680">
          <v:shape id="_x0000_i1401" type="#_x0000_t75" style="width:223.5pt;height:36pt" o:ole="">
            <v:imagedata r:id="rId796" o:title=""/>
          </v:shape>
          <o:OLEObject Type="Embed" ProgID="Equation.3" ShapeID="_x0000_i1401" DrawAspect="Content" ObjectID="_1493677563" r:id="rId797"/>
        </w:object>
      </w:r>
      <w:r>
        <w:t>.</w:t>
      </w:r>
    </w:p>
    <w:p w:rsidR="008E68FF" w:rsidRDefault="008E68FF" w:rsidP="00E35FCB">
      <w:pPr>
        <w:pStyle w:val="Footer"/>
        <w:numPr>
          <w:ilvl w:val="0"/>
          <w:numId w:val="121"/>
        </w:numPr>
        <w:tabs>
          <w:tab w:val="clear" w:pos="4320"/>
          <w:tab w:val="clear" w:pos="8640"/>
        </w:tabs>
        <w:spacing w:line="360" w:lineRule="auto"/>
      </w:pPr>
      <w:r>
        <w:rPr>
          <w:u w:val="single"/>
        </w:rPr>
        <w:t>Pricing of the Market FRA</w:t>
      </w:r>
      <w:r>
        <w:t xml:space="preserve">: We employ the formulation presented in Mercurio (2010), simplifying the notation a little. Setting </w:t>
      </w:r>
      <w:r>
        <w:rPr>
          <w:position w:val="-14"/>
        </w:rPr>
        <w:object w:dxaOrig="1620" w:dyaOrig="380">
          <v:shape id="_x0000_i1402" type="#_x0000_t75" style="width:79.5pt;height:21.75pt" o:ole="">
            <v:imagedata r:id="rId798" o:title=""/>
          </v:shape>
          <o:OLEObject Type="Embed" ProgID="Equation.3" ShapeID="_x0000_i1402" DrawAspect="Content" ObjectID="_1493677564" r:id="rId799"/>
        </w:object>
      </w:r>
      <w:r>
        <w:t xml:space="preserve"> and </w:t>
      </w:r>
      <w:r>
        <w:rPr>
          <w:position w:val="-12"/>
        </w:rPr>
        <w:object w:dxaOrig="2100" w:dyaOrig="360">
          <v:shape id="_x0000_i1403" type="#_x0000_t75" style="width:108pt;height:21.75pt" o:ole="">
            <v:imagedata r:id="rId800" o:title=""/>
          </v:shape>
          <o:OLEObject Type="Embed" ProgID="Equation.3" ShapeID="_x0000_i1403" DrawAspect="Content" ObjectID="_1493677565" r:id="rId801"/>
        </w:object>
      </w:r>
      <w:r>
        <w:t xml:space="preserve">, we get </w:t>
      </w:r>
      <w:r>
        <w:rPr>
          <w:position w:val="-32"/>
        </w:rPr>
        <w:object w:dxaOrig="3420" w:dyaOrig="720">
          <v:shape id="_x0000_i1404" type="#_x0000_t75" style="width:173.25pt;height:36pt" o:ole="">
            <v:imagedata r:id="rId802" o:title=""/>
          </v:shape>
          <o:OLEObject Type="Embed" ProgID="Equation.3" ShapeID="_x0000_i1404" DrawAspect="Content" ObjectID="_1493677566" r:id="rId803"/>
        </w:object>
      </w:r>
      <w:r>
        <w:t>.</w:t>
      </w:r>
    </w:p>
    <w:p w:rsidR="008E68FF" w:rsidRPr="00D4700A" w:rsidRDefault="008E68FF" w:rsidP="00E35FCB">
      <w:pPr>
        <w:pStyle w:val="Footer"/>
        <w:numPr>
          <w:ilvl w:val="1"/>
          <w:numId w:val="121"/>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8E68FF" w:rsidRDefault="008E68FF" w:rsidP="00E35FCB">
      <w:pPr>
        <w:pStyle w:val="Footer"/>
        <w:numPr>
          <w:ilvl w:val="0"/>
          <w:numId w:val="121"/>
        </w:numPr>
        <w:tabs>
          <w:tab w:val="clear" w:pos="4320"/>
          <w:tab w:val="clear" w:pos="8640"/>
        </w:tabs>
        <w:spacing w:line="360" w:lineRule="auto"/>
      </w:pPr>
      <w:r>
        <w:rPr>
          <w:u w:val="single"/>
        </w:rPr>
        <w:lastRenderedPageBreak/>
        <w:t>The Par FRA</w:t>
      </w:r>
      <w:r>
        <w:t xml:space="preserve">: Since FRA’s are fully collateralized, we work assuming that overnight rate is the collateral rate. The par FRA rate at time </w:t>
      </w:r>
      <w:r>
        <w:rPr>
          <w:position w:val="-6"/>
        </w:rPr>
        <w:object w:dxaOrig="139" w:dyaOrig="240">
          <v:shape id="_x0000_i1405" type="#_x0000_t75" style="width:7.5pt;height:14.25pt" o:ole="">
            <v:imagedata r:id="rId804" o:title=""/>
          </v:shape>
          <o:OLEObject Type="Embed" ProgID="Equation.3" ShapeID="_x0000_i1405" DrawAspect="Content" ObjectID="_1493677567" r:id="rId805"/>
        </w:object>
      </w:r>
      <w:r>
        <w:t xml:space="preserve"> is the </w:t>
      </w:r>
      <w:r>
        <w:rPr>
          <w:position w:val="-4"/>
        </w:rPr>
        <w:object w:dxaOrig="260" w:dyaOrig="260">
          <v:shape id="_x0000_i1406" type="#_x0000_t75" style="width:14.25pt;height:14.25pt" o:ole="">
            <v:imagedata r:id="rId806" o:title=""/>
          </v:shape>
          <o:OLEObject Type="Embed" ProgID="Equation.3" ShapeID="_x0000_i1406" DrawAspect="Content" ObjectID="_1493677568" r:id="rId807"/>
        </w:object>
      </w:r>
      <w:r>
        <w:t xml:space="preserve"> above that results in the net value of zero, i.e., </w:t>
      </w:r>
      <w:r>
        <w:rPr>
          <w:position w:val="-34"/>
        </w:rPr>
        <w:object w:dxaOrig="4420" w:dyaOrig="800">
          <v:shape id="_x0000_i1407" type="#_x0000_t75" style="width:223.5pt;height:36pt" o:ole="">
            <v:imagedata r:id="rId808" o:title=""/>
          </v:shape>
          <o:OLEObject Type="Embed" ProgID="Equation.3" ShapeID="_x0000_i1407" DrawAspect="Content" ObjectID="_1493677569" r:id="rId809"/>
        </w:object>
      </w:r>
      <w:r>
        <w:t xml:space="preserve">, or </w:t>
      </w:r>
      <w:r>
        <w:rPr>
          <w:position w:val="-34"/>
        </w:rPr>
        <w:object w:dxaOrig="3600" w:dyaOrig="800">
          <v:shape id="_x0000_i1408" type="#_x0000_t75" style="width:180pt;height:36pt" o:ole="">
            <v:imagedata r:id="rId810" o:title=""/>
          </v:shape>
          <o:OLEObject Type="Embed" ProgID="Equation.3" ShapeID="_x0000_i1408" DrawAspect="Content" ObjectID="_1493677570" r:id="rId811"/>
        </w:object>
      </w:r>
      <w:r>
        <w:t xml:space="preserve">. Thus </w:t>
      </w:r>
      <w:r>
        <w:rPr>
          <w:position w:val="-72"/>
        </w:rPr>
        <w:object w:dxaOrig="5100" w:dyaOrig="1100">
          <v:shape id="_x0000_i1409" type="#_x0000_t75" style="width:258.75pt;height:50.25pt" o:ole="">
            <v:imagedata r:id="rId812" o:title=""/>
          </v:shape>
          <o:OLEObject Type="Embed" ProgID="Equation.3" ShapeID="_x0000_i1409" DrawAspect="Content" ObjectID="_1493677571" r:id="rId813"/>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w:r>
        <w:rPr>
          <w:position w:val="-12"/>
          <w:u w:val="single"/>
        </w:rPr>
        <w:object w:dxaOrig="499" w:dyaOrig="440">
          <v:shape id="_x0000_i1410" type="#_x0000_t75" style="width:28.5pt;height:21.75pt" o:ole="">
            <v:imagedata r:id="rId814" o:title=""/>
          </v:shape>
          <o:OLEObject Type="Embed" ProgID="Equation.3" ShapeID="_x0000_i1410" DrawAspect="Content" ObjectID="_1493677572" r:id="rId815"/>
        </w:object>
      </w:r>
      <w:r>
        <w:rPr>
          <w:u w:val="single"/>
        </w:rPr>
        <w:t xml:space="preserve"> to </w:t>
      </w:r>
      <w:r>
        <w:rPr>
          <w:position w:val="-12"/>
          <w:u w:val="single"/>
        </w:rPr>
        <w:object w:dxaOrig="520" w:dyaOrig="440">
          <v:shape id="_x0000_i1411" type="#_x0000_t75" style="width:28.5pt;height:21.75pt" o:ole="">
            <v:imagedata r:id="rId816" o:title=""/>
          </v:shape>
          <o:OLEObject Type="Embed" ProgID="Equation.3" ShapeID="_x0000_i1411" DrawAspect="Content" ObjectID="_1493677573" r:id="rId817"/>
        </w:object>
      </w:r>
      <w:r>
        <w:t xml:space="preserve">: If the terminal payoff only depended on </w:t>
      </w:r>
      <w:r>
        <w:rPr>
          <w:position w:val="-10"/>
        </w:rPr>
        <w:object w:dxaOrig="220" w:dyaOrig="340">
          <v:shape id="_x0000_i1412" type="#_x0000_t75" style="width:7.5pt;height:21.75pt" o:ole="">
            <v:imagedata r:id="rId818" o:title=""/>
          </v:shape>
          <o:OLEObject Type="Embed" ProgID="Equation.3" ShapeID="_x0000_i1412" DrawAspect="Content" ObjectID="_1493677574" r:id="rId819"/>
        </w:object>
      </w:r>
      <w:r>
        <w:t xml:space="preserve">, the above evaluation can be made in the terminal measure </w:t>
      </w:r>
      <w:r>
        <w:rPr>
          <w:position w:val="-12"/>
        </w:rPr>
        <w:object w:dxaOrig="499" w:dyaOrig="440">
          <v:shape id="_x0000_i1413" type="#_x0000_t75" style="width:28.5pt;height:21.75pt" o:ole="">
            <v:imagedata r:id="rId814" o:title=""/>
          </v:shape>
          <o:OLEObject Type="Embed" ProgID="Equation.3" ShapeID="_x0000_i1413" DrawAspect="Content" ObjectID="_1493677575" r:id="rId820"/>
        </w:object>
      </w:r>
      <w:r>
        <w:t xml:space="preserve">. However, since </w:t>
      </w:r>
      <w:r>
        <w:rPr>
          <w:position w:val="-10"/>
        </w:rPr>
        <w:object w:dxaOrig="820" w:dyaOrig="340">
          <v:shape id="_x0000_i1414" type="#_x0000_t75" style="width:43.5pt;height:21.75pt" o:ole="">
            <v:imagedata r:id="rId821" o:title=""/>
          </v:shape>
          <o:OLEObject Type="Embed" ProgID="Equation.3" ShapeID="_x0000_i1414" DrawAspect="Content" ObjectID="_1493677576" r:id="rId822"/>
        </w:object>
      </w:r>
      <w:r>
        <w:t xml:space="preserve"> also depends on the collateral account’s numeraire evolution from </w:t>
      </w:r>
      <w:r>
        <w:rPr>
          <w:position w:val="-10"/>
        </w:rPr>
        <w:object w:dxaOrig="220" w:dyaOrig="340">
          <v:shape id="_x0000_i1415" type="#_x0000_t75" style="width:7.5pt;height:21.75pt" o:ole="">
            <v:imagedata r:id="rId823" o:title=""/>
          </v:shape>
          <o:OLEObject Type="Embed" ProgID="Equation.3" ShapeID="_x0000_i1415" DrawAspect="Content" ObjectID="_1493677577" r:id="rId824"/>
        </w:object>
      </w:r>
      <w:r>
        <w:t xml:space="preserve"> to </w:t>
      </w:r>
      <w:r>
        <w:rPr>
          <w:position w:val="-10"/>
        </w:rPr>
        <w:object w:dxaOrig="260" w:dyaOrig="340">
          <v:shape id="_x0000_i1416" type="#_x0000_t75" style="width:14.25pt;height:21.75pt" o:ole="">
            <v:imagedata r:id="rId825" o:title=""/>
          </v:shape>
          <o:OLEObject Type="Embed" ProgID="Equation.3" ShapeID="_x0000_i1416" DrawAspect="Content" ObjectID="_1493677578" r:id="rId826"/>
        </w:object>
      </w:r>
      <w:r>
        <w:t xml:space="preserve">, we need to apply the appropriate risk neutral measure </w:t>
      </w:r>
      <w:r>
        <w:rPr>
          <w:position w:val="-12"/>
        </w:rPr>
        <w:object w:dxaOrig="920" w:dyaOrig="360">
          <v:shape id="_x0000_i1417" type="#_x0000_t75" style="width:43.5pt;height:21.75pt" o:ole="">
            <v:imagedata r:id="rId827" o:title=""/>
          </v:shape>
          <o:OLEObject Type="Embed" ProgID="Equation.3" ShapeID="_x0000_i1417" DrawAspect="Content" ObjectID="_1493677579" r:id="rId828"/>
        </w:object>
      </w:r>
      <w:r>
        <w:t xml:space="preserve"> and change the measure to </w:t>
      </w:r>
      <w:r>
        <w:rPr>
          <w:position w:val="-12"/>
        </w:rPr>
        <w:object w:dxaOrig="520" w:dyaOrig="440">
          <v:shape id="_x0000_i1418" type="#_x0000_t75" style="width:28.5pt;height:21.75pt" o:ole="">
            <v:imagedata r:id="rId829" o:title=""/>
          </v:shape>
          <o:OLEObject Type="Embed" ProgID="Equation.3" ShapeID="_x0000_i1418" DrawAspect="Content" ObjectID="_1493677580" r:id="rId830"/>
        </w:object>
      </w:r>
      <w:r>
        <w:t>.</w:t>
      </w:r>
    </w:p>
    <w:p w:rsidR="008E68FF" w:rsidRDefault="008E68FF" w:rsidP="00E35FCB">
      <w:pPr>
        <w:pStyle w:val="Footer"/>
        <w:numPr>
          <w:ilvl w:val="1"/>
          <w:numId w:val="121"/>
        </w:numPr>
        <w:tabs>
          <w:tab w:val="clear" w:pos="4320"/>
          <w:tab w:val="clear" w:pos="8640"/>
        </w:tabs>
        <w:spacing w:line="360" w:lineRule="auto"/>
      </w:pPr>
      <w:r>
        <w:rPr>
          <w:position w:val="-4"/>
        </w:rPr>
        <w:object w:dxaOrig="220" w:dyaOrig="260">
          <v:shape id="_x0000_i1419" type="#_x0000_t75" style="width:7.5pt;height:14.25pt" o:ole="">
            <v:imagedata r:id="rId831" o:title=""/>
          </v:shape>
          <o:OLEObject Type="Embed" ProgID="Equation.3" ShapeID="_x0000_i1419" DrawAspect="Content" ObjectID="_1493677581" r:id="rId832"/>
        </w:object>
      </w:r>
      <w:r>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8E68FF" w:rsidRDefault="008E68FF" w:rsidP="00E35FCB">
      <w:pPr>
        <w:pStyle w:val="Footer"/>
        <w:numPr>
          <w:ilvl w:val="0"/>
          <w:numId w:val="121"/>
        </w:numPr>
        <w:tabs>
          <w:tab w:val="clear" w:pos="4320"/>
          <w:tab w:val="clear" w:pos="8640"/>
        </w:tabs>
        <w:spacing w:line="360" w:lineRule="auto"/>
      </w:pPr>
      <w:r>
        <w:rPr>
          <w:u w:val="single"/>
        </w:rPr>
        <w:t xml:space="preserve">Expectation Under </w:t>
      </w:r>
      <w:r>
        <w:rPr>
          <w:position w:val="-12"/>
          <w:u w:val="single"/>
        </w:rPr>
        <w:object w:dxaOrig="520" w:dyaOrig="440">
          <v:shape id="_x0000_i1420" type="#_x0000_t75" style="width:28.5pt;height:21.75pt" o:ole="">
            <v:imagedata r:id="rId816" o:title=""/>
          </v:shape>
          <o:OLEObject Type="Embed" ProgID="Equation.3" ShapeID="_x0000_i1420" DrawAspect="Content" ObjectID="_1493677582" r:id="rId833"/>
        </w:object>
      </w:r>
      <w:r>
        <w:t xml:space="preserve">: </w:t>
      </w:r>
      <w:r>
        <w:rPr>
          <w:position w:val="-74"/>
        </w:rPr>
        <w:object w:dxaOrig="6960" w:dyaOrig="1600">
          <v:shape id="_x0000_i1421" type="#_x0000_t75" style="width:345.75pt;height:79.5pt" o:ole="">
            <v:imagedata r:id="rId834" o:title=""/>
          </v:shape>
          <o:OLEObject Type="Embed" ProgID="Equation.3" ShapeID="_x0000_i1421" DrawAspect="Content" ObjectID="_1493677583" r:id="rId835"/>
        </w:object>
      </w:r>
      <w:r>
        <w:t xml:space="preserve"> where </w:t>
      </w:r>
      <w:r>
        <w:rPr>
          <w:position w:val="-32"/>
        </w:rPr>
        <w:object w:dxaOrig="2940" w:dyaOrig="760">
          <v:shape id="_x0000_i1422" type="#_x0000_t75" style="width:2in;height:36pt" o:ole="">
            <v:imagedata r:id="rId836" o:title=""/>
          </v:shape>
          <o:OLEObject Type="Embed" ProgID="Equation.3" ShapeID="_x0000_i1422" DrawAspect="Content" ObjectID="_1493677584" r:id="rId837"/>
        </w:object>
      </w:r>
      <w:r>
        <w:t>.</w:t>
      </w:r>
    </w:p>
    <w:p w:rsidR="008E68FF" w:rsidRDefault="008E68FF" w:rsidP="00E35FCB">
      <w:pPr>
        <w:pStyle w:val="Footer"/>
        <w:numPr>
          <w:ilvl w:val="0"/>
          <w:numId w:val="121"/>
        </w:numPr>
        <w:tabs>
          <w:tab w:val="clear" w:pos="4320"/>
          <w:tab w:val="clear" w:pos="8640"/>
        </w:tabs>
        <w:spacing w:line="360" w:lineRule="auto"/>
      </w:pPr>
      <w:r>
        <w:rPr>
          <w:u w:val="single"/>
        </w:rPr>
        <w:lastRenderedPageBreak/>
        <w:t>FRA Par Rate Expression</w:t>
      </w:r>
      <w:r>
        <w:t xml:space="preserve">: Thus, the par FRA Rate becomes </w:t>
      </w:r>
      <w:r>
        <w:rPr>
          <w:position w:val="-74"/>
        </w:rPr>
        <w:object w:dxaOrig="6220" w:dyaOrig="1120">
          <v:shape id="_x0000_i1423" type="#_x0000_t75" style="width:309.75pt;height:57.75pt" o:ole="">
            <v:imagedata r:id="rId838" o:title=""/>
          </v:shape>
          <o:OLEObject Type="Embed" ProgID="Equation.3" ShapeID="_x0000_i1423" DrawAspect="Content" ObjectID="_1493677585" r:id="rId839"/>
        </w:object>
      </w:r>
      <w:r>
        <w:t>.</w:t>
      </w:r>
    </w:p>
    <w:p w:rsidR="008E68FF"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xml:space="preserve">: Remembering that </w:t>
      </w:r>
      <w:r>
        <w:rPr>
          <w:position w:val="-34"/>
        </w:rPr>
        <w:object w:dxaOrig="3120" w:dyaOrig="780">
          <v:shape id="_x0000_i1424" type="#_x0000_t75" style="width:158.25pt;height:36pt" o:ole="">
            <v:imagedata r:id="rId840" o:title=""/>
          </v:shape>
          <o:OLEObject Type="Embed" ProgID="Equation.3" ShapeID="_x0000_i1424" DrawAspect="Content" ObjectID="_1493677586" r:id="rId841"/>
        </w:object>
      </w:r>
      <w:r>
        <w:t xml:space="preserve"> we get </w:t>
      </w:r>
      <w:r>
        <w:rPr>
          <w:position w:val="-78"/>
        </w:rPr>
        <w:object w:dxaOrig="5620" w:dyaOrig="1240">
          <v:shape id="_x0000_i1425" type="#_x0000_t75" style="width:280.5pt;height:64.5pt" o:ole="">
            <v:imagedata r:id="rId842" o:title=""/>
          </v:shape>
          <o:OLEObject Type="Embed" ProgID="Equation.3" ShapeID="_x0000_i1425" DrawAspect="Content" ObjectID="_1493677587" r:id="rId843"/>
        </w:object>
      </w:r>
      <w:r>
        <w:t xml:space="preserve">. It is easy to see that under the single curve case </w:t>
      </w:r>
      <w:r>
        <w:rPr>
          <w:position w:val="-12"/>
        </w:rPr>
        <w:object w:dxaOrig="2800" w:dyaOrig="360">
          <v:shape id="_x0000_i1426" type="#_x0000_t75" style="width:2in;height:21.75pt" o:ole="">
            <v:imagedata r:id="rId844" o:title=""/>
          </v:shape>
          <o:OLEObject Type="Embed" ProgID="Equation.3" ShapeID="_x0000_i1426" DrawAspect="Content" ObjectID="_1493677588" r:id="rId845"/>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Modeling the Dynamics of </w:t>
      </w:r>
      <w:r>
        <w:rPr>
          <w:position w:val="-12"/>
        </w:rPr>
        <w:object w:dxaOrig="1100" w:dyaOrig="360">
          <v:shape id="_x0000_i1427" type="#_x0000_t75" style="width:50.25pt;height:21.75pt" o:ole="">
            <v:imagedata r:id="rId846" o:title=""/>
          </v:shape>
          <o:OLEObject Type="Embed" ProgID="Equation.3" ShapeID="_x0000_i1427" DrawAspect="Content" ObjectID="_1493677589" r:id="rId847"/>
        </w:object>
      </w:r>
      <w:r>
        <w:rPr>
          <w:u w:val="single"/>
        </w:rPr>
        <w:t xml:space="preserve"> and </w:t>
      </w:r>
      <w:r>
        <w:rPr>
          <w:position w:val="-10"/>
        </w:rPr>
        <w:object w:dxaOrig="1279" w:dyaOrig="340">
          <v:shape id="_x0000_i1428" type="#_x0000_t75" style="width:64.5pt;height:21.75pt" o:ole="">
            <v:imagedata r:id="rId848" o:title=""/>
          </v:shape>
          <o:OLEObject Type="Embed" ProgID="Equation.3" ShapeID="_x0000_i1428" DrawAspect="Content" ObjectID="_1493677590" r:id="rId849"/>
        </w:object>
      </w:r>
      <w:r>
        <w:t xml:space="preserve">: We choose the convenient shifted log normal evolution form for </w:t>
      </w:r>
      <w:r>
        <w:rPr>
          <w:position w:val="-12"/>
        </w:rPr>
        <w:object w:dxaOrig="1100" w:dyaOrig="360">
          <v:shape id="_x0000_i1429" type="#_x0000_t75" style="width:50.25pt;height:21.75pt" o:ole="">
            <v:imagedata r:id="rId846" o:title=""/>
          </v:shape>
          <o:OLEObject Type="Embed" ProgID="Equation.3" ShapeID="_x0000_i1429" DrawAspect="Content" ObjectID="_1493677591" r:id="rId850"/>
        </w:object>
      </w:r>
      <w:r>
        <w:t xml:space="preserve"> and </w:t>
      </w:r>
      <w:r>
        <w:rPr>
          <w:position w:val="-10"/>
        </w:rPr>
        <w:object w:dxaOrig="1279" w:dyaOrig="340">
          <v:shape id="_x0000_i1430" type="#_x0000_t75" style="width:64.5pt;height:21.75pt" o:ole="">
            <v:imagedata r:id="rId851" o:title=""/>
          </v:shape>
          <o:OLEObject Type="Embed" ProgID="Equation.3" ShapeID="_x0000_i1430" DrawAspect="Content" ObjectID="_1493677592" r:id="rId852"/>
        </w:object>
      </w:r>
      <w:r>
        <w:t xml:space="preserve">: </w:t>
      </w:r>
      <w:r>
        <w:rPr>
          <w:position w:val="-34"/>
        </w:rPr>
        <w:object w:dxaOrig="4060" w:dyaOrig="800">
          <v:shape id="_x0000_i1431" type="#_x0000_t75" style="width:201.75pt;height:36pt" o:ole="">
            <v:imagedata r:id="rId853" o:title=""/>
          </v:shape>
          <o:OLEObject Type="Embed" ProgID="Equation.3" ShapeID="_x0000_i1431" DrawAspect="Content" ObjectID="_1493677593" r:id="rId854"/>
        </w:object>
      </w:r>
      <w:r>
        <w:t xml:space="preserve"> and </w:t>
      </w:r>
      <w:r>
        <w:rPr>
          <w:position w:val="-34"/>
        </w:rPr>
        <w:object w:dxaOrig="4360" w:dyaOrig="800">
          <v:shape id="_x0000_i1432" type="#_x0000_t75" style="width:3in;height:36pt" o:ole="">
            <v:imagedata r:id="rId855" o:title=""/>
          </v:shape>
          <o:OLEObject Type="Embed" ProgID="Equation.3" ShapeID="_x0000_i1432" DrawAspect="Content" ObjectID="_1493677594" r:id="rId856"/>
        </w:object>
      </w:r>
      <w:r>
        <w:t xml:space="preserve"> </w:t>
      </w:r>
      <w:r>
        <w:rPr>
          <w:position w:val="-14"/>
        </w:rPr>
        <w:object w:dxaOrig="400" w:dyaOrig="380">
          <v:shape id="_x0000_i1433" type="#_x0000_t75" style="width:21.75pt;height:21.75pt" o:ole="">
            <v:imagedata r:id="rId857" o:title=""/>
          </v:shape>
          <o:OLEObject Type="Embed" ProgID="Equation.3" ShapeID="_x0000_i1433" DrawAspect="Content" ObjectID="_1493677595" r:id="rId858"/>
        </w:object>
      </w:r>
      <w:r>
        <w:t xml:space="preserve"> and </w:t>
      </w:r>
      <w:r>
        <w:rPr>
          <w:position w:val="-14"/>
        </w:rPr>
        <w:object w:dxaOrig="400" w:dyaOrig="400">
          <v:shape id="_x0000_i1434" type="#_x0000_t75" style="width:21.75pt;height:21.75pt" o:ole="">
            <v:imagedata r:id="rId859" o:title=""/>
          </v:shape>
          <o:OLEObject Type="Embed" ProgID="Equation.3" ShapeID="_x0000_i1434" DrawAspect="Content" ObjectID="_1493677596" r:id="rId860"/>
        </w:object>
      </w:r>
      <w:r>
        <w:t xml:space="preserve"> are the constant instantaneous volatilities, and </w:t>
      </w:r>
      <w:r>
        <w:rPr>
          <w:position w:val="-10"/>
        </w:rPr>
        <w:object w:dxaOrig="440" w:dyaOrig="340">
          <v:shape id="_x0000_i1435" type="#_x0000_t75" style="width:21.75pt;height:21.75pt" o:ole="">
            <v:imagedata r:id="rId861" o:title=""/>
          </v:shape>
          <o:OLEObject Type="Embed" ProgID="Equation.3" ShapeID="_x0000_i1435" DrawAspect="Content" ObjectID="_1493677597" r:id="rId862"/>
        </w:object>
      </w:r>
      <w:r w:rsidR="004825B7">
        <w:t xml:space="preserve"> </w:t>
      </w:r>
      <w:r>
        <w:t xml:space="preserve">and </w:t>
      </w:r>
      <w:r>
        <w:rPr>
          <w:position w:val="-10"/>
        </w:rPr>
        <w:object w:dxaOrig="560" w:dyaOrig="380">
          <v:shape id="_x0000_i1436" type="#_x0000_t75" style="width:28.5pt;height:21.75pt" o:ole="">
            <v:imagedata r:id="rId863" o:title=""/>
          </v:shape>
          <o:OLEObject Type="Embed" ProgID="Equation.3" ShapeID="_x0000_i1436" DrawAspect="Content" ObjectID="_1493677598" r:id="rId864"/>
        </w:object>
      </w:r>
      <w:r>
        <w:t xml:space="preserve"> are the </w:t>
      </w:r>
      <w:r>
        <w:rPr>
          <w:position w:val="-12"/>
        </w:rPr>
        <w:object w:dxaOrig="280" w:dyaOrig="360">
          <v:shape id="_x0000_i1437" type="#_x0000_t75" style="width:14.25pt;height:21.75pt" o:ole="">
            <v:imagedata r:id="rId865" o:title=""/>
          </v:shape>
          <o:OLEObject Type="Embed" ProgID="Equation.3" ShapeID="_x0000_i1437" DrawAspect="Content" ObjectID="_1493677599" r:id="rId866"/>
        </w:object>
      </w:r>
      <w:r>
        <w:t xml:space="preserve">-adapted </w:t>
      </w:r>
      <w:r>
        <w:rPr>
          <w:position w:val="-12"/>
        </w:rPr>
        <w:object w:dxaOrig="400" w:dyaOrig="380">
          <v:shape id="_x0000_i1438" type="#_x0000_t75" style="width:21.75pt;height:21.75pt" o:ole="">
            <v:imagedata r:id="rId867" o:title=""/>
          </v:shape>
          <o:OLEObject Type="Embed" ProgID="Equation.3" ShapeID="_x0000_i1438" DrawAspect="Content" ObjectID="_1493677600" r:id="rId868"/>
        </w:object>
      </w:r>
      <w:r>
        <w:t xml:space="preserve"> Brownians with instantaneous correlations </w:t>
      </w:r>
      <w:r>
        <w:rPr>
          <w:position w:val="-14"/>
        </w:rPr>
        <w:object w:dxaOrig="400" w:dyaOrig="380">
          <v:shape id="_x0000_i1439" type="#_x0000_t75" style="width:21.75pt;height:21.75pt" o:ole="">
            <v:imagedata r:id="rId869" o:title=""/>
          </v:shape>
          <o:OLEObject Type="Embed" ProgID="Equation.3" ShapeID="_x0000_i1439" DrawAspect="Content" ObjectID="_1493677601" r:id="rId870"/>
        </w:object>
      </w:r>
      <w:r>
        <w:t>.</w:t>
      </w:r>
    </w:p>
    <w:p w:rsidR="008E68FF"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 xml:space="preserve">: </w:t>
      </w:r>
      <w:r>
        <w:rPr>
          <w:position w:val="-12"/>
        </w:rPr>
        <w:object w:dxaOrig="5100" w:dyaOrig="600">
          <v:shape id="_x0000_i1440" type="#_x0000_t75" style="width:258.75pt;height:28.5pt" o:ole="">
            <v:imagedata r:id="rId871" o:title=""/>
          </v:shape>
          <o:OLEObject Type="Embed" ProgID="Equation.3" ShapeID="_x0000_i1440" DrawAspect="Content" ObjectID="_1493677602" r:id="rId872"/>
        </w:object>
      </w:r>
      <w:r>
        <w:t xml:space="preserve"> and </w:t>
      </w:r>
      <w:r>
        <w:rPr>
          <w:position w:val="-10"/>
        </w:rPr>
        <w:object w:dxaOrig="5240" w:dyaOrig="560">
          <v:shape id="_x0000_i1441" type="#_x0000_t75" style="width:258.75pt;height:28.5pt" o:ole="">
            <v:imagedata r:id="rId873" o:title=""/>
          </v:shape>
          <o:OLEObject Type="Embed" ProgID="Equation.3" ShapeID="_x0000_i1441" DrawAspect="Content" ObjectID="_1493677603" r:id="rId874"/>
        </w:object>
      </w:r>
      <w:r>
        <w:t xml:space="preserve">. The evolution stops to </w:t>
      </w:r>
      <w:r>
        <w:rPr>
          <w:position w:val="-10"/>
        </w:rPr>
        <w:object w:dxaOrig="220" w:dyaOrig="340">
          <v:shape id="_x0000_i1442" type="#_x0000_t75" style="width:7.5pt;height:21.75pt" o:ole="">
            <v:imagedata r:id="rId875" o:title=""/>
          </v:shape>
          <o:OLEObject Type="Embed" ProgID="Equation.3" ShapeID="_x0000_i1442" DrawAspect="Content" ObjectID="_1493677604" r:id="rId876"/>
        </w:object>
      </w:r>
      <w:r>
        <w:t xml:space="preserve">, since both </w:t>
      </w:r>
      <w:r>
        <w:rPr>
          <w:position w:val="-12"/>
        </w:rPr>
        <w:object w:dxaOrig="320" w:dyaOrig="360">
          <v:shape id="_x0000_i1443" type="#_x0000_t75" style="width:14.25pt;height:21.75pt" o:ole="">
            <v:imagedata r:id="rId877" o:title=""/>
          </v:shape>
          <o:OLEObject Type="Embed" ProgID="Equation.3" ShapeID="_x0000_i1443" DrawAspect="Content" ObjectID="_1493677605" r:id="rId878"/>
        </w:object>
      </w:r>
      <w:r>
        <w:t xml:space="preserve"> and </w:t>
      </w:r>
      <w:r>
        <w:rPr>
          <w:position w:val="-4"/>
        </w:rPr>
        <w:object w:dxaOrig="520" w:dyaOrig="260">
          <v:shape id="_x0000_i1444" type="#_x0000_t75" style="width:28.5pt;height:14.25pt" o:ole="">
            <v:imagedata r:id="rId879" o:title=""/>
          </v:shape>
          <o:OLEObject Type="Embed" ProgID="Equation.3" ShapeID="_x0000_i1444" DrawAspect="Content" ObjectID="_1493677606" r:id="rId880"/>
        </w:object>
      </w:r>
      <w:r>
        <w:t xml:space="preserve"> cease their evolutions beyond their fixing time, i.e.,</w:t>
      </w:r>
      <w:r>
        <w:rPr>
          <w:position w:val="-10"/>
        </w:rPr>
        <w:object w:dxaOrig="220" w:dyaOrig="340">
          <v:shape id="_x0000_i1445" type="#_x0000_t75" style="width:7.5pt;height:21.75pt" o:ole="">
            <v:imagedata r:id="rId875" o:title=""/>
          </v:shape>
          <o:OLEObject Type="Embed" ProgID="Equation.3" ShapeID="_x0000_i1445" DrawAspect="Content" ObjectID="_1493677607" r:id="rId881"/>
        </w:object>
      </w:r>
      <w:r>
        <w:t>.</w:t>
      </w:r>
    </w:p>
    <w:p w:rsidR="008E68FF"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w:r>
        <w:rPr>
          <w:position w:val="-12"/>
        </w:rPr>
        <w:object w:dxaOrig="940" w:dyaOrig="360">
          <v:shape id="_x0000_i1446" type="#_x0000_t75" style="width:43.5pt;height:21.75pt" o:ole="">
            <v:imagedata r:id="rId882" o:title=""/>
          </v:shape>
          <o:OLEObject Type="Embed" ProgID="Equation.3" ShapeID="_x0000_i1446" DrawAspect="Content" ObjectID="_1493677608" r:id="rId883"/>
        </w:object>
      </w:r>
      <w:r>
        <w:t xml:space="preserve"> and </w:t>
      </w:r>
      <w:r>
        <w:rPr>
          <w:position w:val="-10"/>
        </w:rPr>
        <w:object w:dxaOrig="820" w:dyaOrig="340">
          <v:shape id="_x0000_i1447" type="#_x0000_t75" style="width:43.5pt;height:21.75pt" o:ole="">
            <v:imagedata r:id="rId884" o:title=""/>
          </v:shape>
          <o:OLEObject Type="Embed" ProgID="Equation.3" ShapeID="_x0000_i1447" DrawAspect="Content" ObjectID="_1493677609" r:id="rId885"/>
        </w:object>
      </w:r>
      <w:r>
        <w:t xml:space="preserve">are linked to their corresponding market FRA via </w:t>
      </w:r>
      <w:r>
        <w:rPr>
          <w:position w:val="-12"/>
        </w:rPr>
        <w:object w:dxaOrig="2320" w:dyaOrig="360">
          <v:shape id="_x0000_i1448" type="#_x0000_t75" style="width:115.5pt;height:21.75pt" o:ole="">
            <v:imagedata r:id="rId886" o:title=""/>
          </v:shape>
          <o:OLEObject Type="Embed" ProgID="Equation.3" ShapeID="_x0000_i1448" DrawAspect="Content" ObjectID="_1493677610" r:id="rId887"/>
        </w:object>
      </w:r>
      <w:r>
        <w:t xml:space="preserve"> and </w:t>
      </w:r>
      <w:r>
        <w:rPr>
          <w:position w:val="-10"/>
        </w:rPr>
        <w:object w:dxaOrig="2359" w:dyaOrig="340">
          <v:shape id="_x0000_i1449" type="#_x0000_t75" style="width:115.5pt;height:21.75pt" o:ole="">
            <v:imagedata r:id="rId888" o:title=""/>
          </v:shape>
          <o:OLEObject Type="Embed" ProgID="Equation.3" ShapeID="_x0000_i1449" DrawAspect="Content" ObjectID="_1493677611" r:id="rId889"/>
        </w:object>
      </w:r>
      <w:r>
        <w:t xml:space="preserve">. Also, since this caters only to the evolution of the forward rates, they are still in their stochastic forms, with the expectations taken to within the </w:t>
      </w:r>
      <w:r>
        <w:rPr>
          <w:position w:val="-10"/>
        </w:rPr>
        <w:object w:dxaOrig="220" w:dyaOrig="340">
          <v:shape id="_x0000_i1450" type="#_x0000_t75" style="width:7.5pt;height:21.75pt" o:ole="">
            <v:imagedata r:id="rId890" o:title=""/>
          </v:shape>
          <o:OLEObject Type="Embed" ProgID="Equation.3" ShapeID="_x0000_i1450" DrawAspect="Content" ObjectID="_1493677612" r:id="rId891"/>
        </w:object>
      </w:r>
      <w:r>
        <w:t xml:space="preserve"> measure only at the final stage.</w:t>
      </w:r>
    </w:p>
    <w:p w:rsidR="008E68FF" w:rsidRDefault="008E68FF" w:rsidP="00E35FCB">
      <w:pPr>
        <w:pStyle w:val="Footer"/>
        <w:numPr>
          <w:ilvl w:val="0"/>
          <w:numId w:val="121"/>
        </w:numPr>
        <w:tabs>
          <w:tab w:val="clear" w:pos="4320"/>
          <w:tab w:val="clear" w:pos="8640"/>
        </w:tabs>
        <w:spacing w:line="360" w:lineRule="auto"/>
      </w:pPr>
      <w:r>
        <w:rPr>
          <w:u w:val="single"/>
        </w:rPr>
        <w:lastRenderedPageBreak/>
        <w:t>Evaluation of the Expectation</w:t>
      </w:r>
      <w:r>
        <w:t xml:space="preserve">: </w:t>
      </w:r>
      <w:r>
        <w:rPr>
          <w:position w:val="-36"/>
        </w:rPr>
        <w:object w:dxaOrig="3100" w:dyaOrig="840">
          <v:shape id="_x0000_i1451" type="#_x0000_t75" style="width:158.25pt;height:43.5pt" o:ole="">
            <v:imagedata r:id="rId892" o:title=""/>
          </v:shape>
          <o:OLEObject Type="Embed" ProgID="Equation.3" ShapeID="_x0000_i1451" DrawAspect="Content" ObjectID="_1493677613" r:id="rId893"/>
        </w:object>
      </w:r>
      <w:r>
        <w:t xml:space="preserve"> </w:t>
      </w:r>
      <w:r>
        <w:rPr>
          <w:noProof/>
          <w:position w:val="-36"/>
        </w:rPr>
        <w:drawing>
          <wp:inline distT="0" distB="0" distL="0" distR="0" wp14:anchorId="406E175F" wp14:editId="5A83662F">
            <wp:extent cx="4648200" cy="533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894" cstate="print">
                      <a:extLst>
                        <a:ext uri="{28A0092B-C50C-407E-A947-70E740481C1C}">
                          <a14:useLocalDpi xmlns:a14="http://schemas.microsoft.com/office/drawing/2010/main" val="0"/>
                        </a:ext>
                      </a:extLst>
                    </a:blip>
                    <a:srcRect/>
                    <a:stretch>
                      <a:fillRect/>
                    </a:stretch>
                  </pic:blipFill>
                  <pic:spPr bwMode="auto">
                    <a:xfrm>
                      <a:off x="0" y="0"/>
                      <a:ext cx="4648200" cy="533400"/>
                    </a:xfrm>
                    <a:prstGeom prst="rect">
                      <a:avLst/>
                    </a:prstGeom>
                    <a:noFill/>
                    <a:ln>
                      <a:noFill/>
                    </a:ln>
                  </pic:spPr>
                </pic:pic>
              </a:graphicData>
            </a:graphic>
          </wp:inline>
        </w:drawing>
      </w:r>
      <w:r>
        <w:t xml:space="preserve">. Evaluation of this stochastic integral leads to </w:t>
      </w:r>
      <w:r>
        <w:rPr>
          <w:position w:val="-36"/>
        </w:rPr>
        <w:object w:dxaOrig="3100" w:dyaOrig="840">
          <v:shape id="_x0000_i1452" type="#_x0000_t75" style="width:158.25pt;height:43.5pt" o:ole="">
            <v:imagedata r:id="rId892" o:title=""/>
          </v:shape>
          <o:OLEObject Type="Embed" ProgID="Equation.3" ShapeID="_x0000_i1452" DrawAspect="Content" ObjectID="_1493677614" r:id="rId895"/>
        </w:object>
      </w:r>
      <w:r>
        <w:t xml:space="preserve"> </w:t>
      </w:r>
      <w:r>
        <w:rPr>
          <w:position w:val="-32"/>
        </w:rPr>
        <w:object w:dxaOrig="3720" w:dyaOrig="780">
          <v:shape id="_x0000_i1453" type="#_x0000_t75" style="width:186.75pt;height:36pt" o:ole="">
            <v:imagedata r:id="rId896" o:title=""/>
          </v:shape>
          <o:OLEObject Type="Embed" ProgID="Equation.3" ShapeID="_x0000_i1453" DrawAspect="Content" ObjectID="_1493677615" r:id="rId897"/>
        </w:object>
      </w:r>
      <w:r>
        <w:t>.</w:t>
      </w:r>
    </w:p>
    <w:p w:rsidR="008E68FF"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 xml:space="preserve">: </w:t>
      </w:r>
      <w:r>
        <w:rPr>
          <w:position w:val="-32"/>
        </w:rPr>
        <w:object w:dxaOrig="6280" w:dyaOrig="700">
          <v:shape id="_x0000_i1454" type="#_x0000_t75" style="width:316.5pt;height:36pt" o:ole="">
            <v:imagedata r:id="rId898" o:title=""/>
          </v:shape>
          <o:OLEObject Type="Embed" ProgID="Equation.3" ShapeID="_x0000_i1454" DrawAspect="Content" ObjectID="_1493677616" r:id="rId899"/>
        </w:object>
      </w:r>
      <w:r>
        <w:t xml:space="preserve"> Thus the convexity correction is computed as </w:t>
      </w:r>
      <w:r>
        <w:rPr>
          <w:position w:val="-32"/>
        </w:rPr>
        <w:object w:dxaOrig="8020" w:dyaOrig="700">
          <v:shape id="_x0000_i1455" type="#_x0000_t75" style="width:402.75pt;height:36pt" o:ole="">
            <v:imagedata r:id="rId900" o:title=""/>
          </v:shape>
          <o:OLEObject Type="Embed" ProgID="Equation.3" ShapeID="_x0000_i1455" DrawAspect="Content" ObjectID="_1493677617" r:id="rId901"/>
        </w:object>
      </w:r>
      <w:r>
        <w:t>.</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r>
        <w:t xml:space="preserve">: </w:t>
      </w:r>
      <w:r>
        <w:rPr>
          <w:position w:val="-14"/>
        </w:rPr>
        <w:object w:dxaOrig="3340" w:dyaOrig="380">
          <v:shape id="_x0000_i1456" type="#_x0000_t75" style="width:165.75pt;height:21.75pt" o:ole="">
            <v:imagedata r:id="rId902" o:title=""/>
          </v:shape>
          <o:OLEObject Type="Embed" ProgID="Equation.3" ShapeID="_x0000_i1456" DrawAspect="Content" ObjectID="_1493677618" r:id="rId903"/>
        </w:object>
      </w:r>
      <w:r>
        <w:t xml:space="preserve">, a small positive constant. The </w:t>
      </w:r>
      <w:r>
        <w:rPr>
          <w:position w:val="-10"/>
        </w:rPr>
        <w:object w:dxaOrig="1540" w:dyaOrig="340">
          <v:shape id="_x0000_i1457" type="#_x0000_t75" style="width:79.5pt;height:21.75pt" o:ole="">
            <v:imagedata r:id="rId904" o:title=""/>
          </v:shape>
          <o:OLEObject Type="Embed" ProgID="Equation.3" ShapeID="_x0000_i1457" DrawAspect="Content" ObjectID="_1493677619" r:id="rId905"/>
        </w:object>
      </w:r>
      <w:r>
        <w:t xml:space="preserve"> then becomes </w:t>
      </w:r>
      <w:r>
        <w:rPr>
          <w:position w:val="-74"/>
        </w:rPr>
        <w:object w:dxaOrig="5899" w:dyaOrig="1200">
          <v:shape id="_x0000_i1458" type="#_x0000_t75" style="width:295.5pt;height:57.75pt" o:ole="">
            <v:imagedata r:id="rId906" o:title=""/>
          </v:shape>
          <o:OLEObject Type="Embed" ProgID="Equation.3" ShapeID="_x0000_i1458" DrawAspect="Content" ObjectID="_1493677620" r:id="rId907"/>
        </w:object>
      </w:r>
      <w:r>
        <w:t xml:space="preserve"> </w:t>
      </w:r>
      <w:r>
        <w:rPr>
          <w:position w:val="-72"/>
        </w:rPr>
        <w:object w:dxaOrig="6200" w:dyaOrig="1180">
          <v:shape id="_x0000_i1459" type="#_x0000_t75" style="width:309.75pt;height:57.75pt" o:ole="">
            <v:imagedata r:id="rId908" o:title=""/>
          </v:shape>
          <o:OLEObject Type="Embed" ProgID="Equation.3" ShapeID="_x0000_i1459" DrawAspect="Content" ObjectID="_1493677621" r:id="rId909"/>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Shifted Log Normal Dynamics for </w:t>
      </w:r>
      <w:r>
        <w:rPr>
          <w:position w:val="-10"/>
          <w:u w:val="single"/>
        </w:rPr>
        <w:object w:dxaOrig="820" w:dyaOrig="340">
          <v:shape id="_x0000_i1460" type="#_x0000_t75" style="width:43.5pt;height:21.75pt" o:ole="">
            <v:imagedata r:id="rId910" o:title=""/>
          </v:shape>
          <o:OLEObject Type="Embed" ProgID="Equation.3" ShapeID="_x0000_i1460" DrawAspect="Content" ObjectID="_1493677622" r:id="rId911"/>
        </w:object>
      </w:r>
      <w:r>
        <w:t xml:space="preserve">: Assuming shifted log normal dynamics for </w:t>
      </w:r>
      <w:r>
        <w:rPr>
          <w:position w:val="-10"/>
        </w:rPr>
        <w:object w:dxaOrig="820" w:dyaOrig="340">
          <v:shape id="_x0000_i1461" type="#_x0000_t75" style="width:43.5pt;height:21.75pt" o:ole="">
            <v:imagedata r:id="rId910" o:title=""/>
          </v:shape>
          <o:OLEObject Type="Embed" ProgID="Equation.3" ShapeID="_x0000_i1461" DrawAspect="Content" ObjectID="_1493677623" r:id="rId912"/>
        </w:object>
      </w:r>
      <w:r>
        <w:t xml:space="preserve">, and assuming </w:t>
      </w:r>
      <w:r>
        <w:rPr>
          <w:position w:val="-14"/>
        </w:rPr>
        <w:object w:dxaOrig="999" w:dyaOrig="420">
          <v:shape id="_x0000_i1462" type="#_x0000_t75" style="width:50.25pt;height:21.75pt" o:ole="">
            <v:imagedata r:id="rId913" o:title=""/>
          </v:shape>
          <o:OLEObject Type="Embed" ProgID="Equation.3" ShapeID="_x0000_i1462" DrawAspect="Content" ObjectID="_1493677624" r:id="rId914"/>
        </w:object>
      </w:r>
      <w:r>
        <w:t xml:space="preserve"> (an equivalent simplifying basis assumption would </w:t>
      </w:r>
      <w:r>
        <w:lastRenderedPageBreak/>
        <w:t xml:space="preserve">correspond to </w:t>
      </w:r>
      <w:r>
        <w:rPr>
          <w:position w:val="-14"/>
        </w:rPr>
        <w:object w:dxaOrig="4000" w:dyaOrig="420">
          <v:shape id="_x0000_i1463" type="#_x0000_t75" style="width:201.75pt;height:21.75pt" o:ole="">
            <v:imagedata r:id="rId915" o:title=""/>
          </v:shape>
          <o:OLEObject Type="Embed" ProgID="Equation.3" ShapeID="_x0000_i1463" DrawAspect="Content" ObjectID="_1493677625" r:id="rId916"/>
        </w:object>
      </w:r>
      <w:r>
        <w:t xml:space="preserve">) we get </w:t>
      </w:r>
      <w:r>
        <w:rPr>
          <w:position w:val="-62"/>
        </w:rPr>
        <w:object w:dxaOrig="6020" w:dyaOrig="1020">
          <v:shape id="_x0000_i1464" type="#_x0000_t75" style="width:302.25pt;height:50.25pt" o:ole="">
            <v:imagedata r:id="rId917" o:title=""/>
          </v:shape>
          <o:OLEObject Type="Embed" ProgID="Equation.3" ShapeID="_x0000_i1464" DrawAspect="Content" ObjectID="_1493677626" r:id="rId918"/>
        </w:object>
      </w:r>
      <w:r>
        <w:t>.</w:t>
      </w:r>
    </w:p>
    <w:p w:rsidR="008E68FF" w:rsidRDefault="008E68FF" w:rsidP="00E35FCB">
      <w:pPr>
        <w:pStyle w:val="Footer"/>
        <w:numPr>
          <w:ilvl w:val="0"/>
          <w:numId w:val="121"/>
        </w:numPr>
        <w:tabs>
          <w:tab w:val="clear" w:pos="4320"/>
          <w:tab w:val="clear" w:pos="8640"/>
        </w:tabs>
        <w:spacing w:line="360" w:lineRule="auto"/>
      </w:pPr>
      <w:r>
        <w:rPr>
          <w:u w:val="single"/>
        </w:rPr>
        <w:t>Convexity Correction</w:t>
      </w:r>
      <w:r>
        <w:t xml:space="preserve">: The corresponding convexity correction is </w:t>
      </w:r>
      <w:r>
        <w:rPr>
          <w:position w:val="-36"/>
        </w:rPr>
        <w:object w:dxaOrig="7800" w:dyaOrig="840">
          <v:shape id="_x0000_i1465" type="#_x0000_t75" style="width:388.5pt;height:43.5pt" o:ole="">
            <v:imagedata r:id="rId919" o:title=""/>
          </v:shape>
          <o:OLEObject Type="Embed" ProgID="Equation.3" ShapeID="_x0000_i1465" DrawAspect="Content" ObjectID="_1493677627" r:id="rId920"/>
        </w:object>
      </w:r>
      <w:r>
        <w:t xml:space="preserve"> </w:t>
      </w:r>
      <w:r>
        <w:rPr>
          <w:position w:val="-14"/>
        </w:rPr>
        <w:object w:dxaOrig="1540" w:dyaOrig="460">
          <v:shape id="_x0000_i1466" type="#_x0000_t75" style="width:79.5pt;height:21.75pt" o:ole="">
            <v:imagedata r:id="rId921" o:title=""/>
          </v:shape>
          <o:OLEObject Type="Embed" ProgID="Equation.3" ShapeID="_x0000_i1466" DrawAspect="Content" ObjectID="_1493677628" r:id="rId922"/>
        </w:object>
      </w:r>
      <w:r>
        <w:t xml:space="preserve"> to the leading order in </w:t>
      </w:r>
      <w:r>
        <w:rPr>
          <w:position w:val="-14"/>
        </w:rPr>
        <w:object w:dxaOrig="380" w:dyaOrig="380">
          <v:shape id="_x0000_i1467" type="#_x0000_t75" style="width:21.75pt;height:21.75pt" o:ole="">
            <v:imagedata r:id="rId923" o:title=""/>
          </v:shape>
          <o:OLEObject Type="Embed" ProgID="Equation.3" ShapeID="_x0000_i1467" DrawAspect="Content" ObjectID="_1493677629" r:id="rId924"/>
        </w:object>
      </w:r>
      <w:r>
        <w:t xml:space="preserve">. Since the convexity adjustment goes as </w:t>
      </w:r>
      <w:r>
        <w:rPr>
          <w:position w:val="-6"/>
        </w:rPr>
        <w:object w:dxaOrig="620" w:dyaOrig="380">
          <v:shape id="_x0000_i1468" type="#_x0000_t75" style="width:28.5pt;height:21.75pt" o:ole="">
            <v:imagedata r:id="rId925" o:title=""/>
          </v:shape>
          <o:OLEObject Type="Embed" ProgID="Equation.3" ShapeID="_x0000_i1468" DrawAspect="Content" ObjectID="_1493677630" r:id="rId926"/>
        </w:object>
      </w:r>
      <w:r>
        <w:t xml:space="preserve">, it may appear that the straightforward dependence on linear, unadjusted </w:t>
      </w:r>
      <w:r>
        <w:rPr>
          <w:position w:val="-10"/>
        </w:rPr>
        <w:object w:dxaOrig="220" w:dyaOrig="340">
          <v:shape id="_x0000_i1469" type="#_x0000_t75" style="width:7.5pt;height:21.75pt" o:ole="">
            <v:imagedata r:id="rId927" o:title=""/>
          </v:shape>
          <o:OLEObject Type="Embed" ProgID="Equation.3" ShapeID="_x0000_i1469" DrawAspect="Content" ObjectID="_1493677631" r:id="rId928"/>
        </w:object>
      </w:r>
      <w:r>
        <w:t xml:space="preserve"> may cause the correction to blow up at sufficient maturities. However, the shifted log-normal volatility is at least one order of magnitude smaller than the corresponding log normal volatility, i.e., </w:t>
      </w:r>
      <w:r>
        <w:rPr>
          <w:position w:val="-30"/>
        </w:rPr>
        <w:object w:dxaOrig="2700" w:dyaOrig="760">
          <v:shape id="_x0000_i1470" type="#_x0000_t75" style="width:136.5pt;height:36pt" o:ole="">
            <v:imagedata r:id="rId929" o:title=""/>
          </v:shape>
          <o:OLEObject Type="Embed" ProgID="Equation.3" ShapeID="_x0000_i1470" DrawAspect="Content" ObjectID="_1493677632" r:id="rId930"/>
        </w:object>
      </w:r>
      <w:r>
        <w:t xml:space="preserve"> where </w:t>
      </w:r>
      <w:r>
        <w:rPr>
          <w:position w:val="-14"/>
        </w:rPr>
        <w:object w:dxaOrig="600" w:dyaOrig="420">
          <v:shape id="_x0000_i1471" type="#_x0000_t75" style="width:28.5pt;height:21.75pt" o:ole="">
            <v:imagedata r:id="rId931" o:title=""/>
          </v:shape>
          <o:OLEObject Type="Embed" ProgID="Equation.3" ShapeID="_x0000_i1471" DrawAspect="Content" ObjectID="_1493677633" r:id="rId932"/>
        </w:object>
      </w:r>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6"/>
        </w:numPr>
        <w:tabs>
          <w:tab w:val="clear" w:pos="4320"/>
          <w:tab w:val="clear" w:pos="8640"/>
        </w:tabs>
        <w:spacing w:line="360" w:lineRule="auto"/>
      </w:pPr>
      <w:r>
        <w:rPr>
          <w:u w:val="single"/>
        </w:rPr>
        <w:t>Futures Terminal Price/Payoff</w:t>
      </w:r>
      <w:r>
        <w:t xml:space="preserve">: Futures Payoff is </w:t>
      </w:r>
      <w:r>
        <w:rPr>
          <w:position w:val="-12"/>
        </w:rPr>
        <w:object w:dxaOrig="1300" w:dyaOrig="360">
          <v:shape id="_x0000_i1472" type="#_x0000_t75" style="width:64.5pt;height:21.75pt" o:ole="">
            <v:imagedata r:id="rId933" o:title=""/>
          </v:shape>
          <o:OLEObject Type="Embed" ProgID="Equation.3" ShapeID="_x0000_i1472" DrawAspect="Content" ObjectID="_1493677634" r:id="rId934"/>
        </w:object>
      </w:r>
      <w:r>
        <w:t xml:space="preserve">, thus </w:t>
      </w:r>
      <w:r>
        <w:rPr>
          <w:position w:val="-12"/>
        </w:rPr>
        <w:object w:dxaOrig="4160" w:dyaOrig="440">
          <v:shape id="_x0000_i1473" type="#_x0000_t75" style="width:208.5pt;height:21.75pt" o:ole="">
            <v:imagedata r:id="rId935" o:title=""/>
          </v:shape>
          <o:OLEObject Type="Embed" ProgID="Equation.3" ShapeID="_x0000_i1473" DrawAspect="Content" ObjectID="_1493677635" r:id="rId936"/>
        </w:object>
      </w:r>
      <w:r>
        <w:t xml:space="preserve">. Here the measure </w:t>
      </w:r>
      <w:r>
        <w:rPr>
          <w:position w:val="-12"/>
        </w:rPr>
        <w:object w:dxaOrig="499" w:dyaOrig="380">
          <v:shape id="_x0000_i1474" type="#_x0000_t75" style="width:28.5pt;height:21.75pt" o:ole="">
            <v:imagedata r:id="rId937" o:title=""/>
          </v:shape>
          <o:OLEObject Type="Embed" ProgID="Equation.3" ShapeID="_x0000_i1474" DrawAspect="Content" ObjectID="_1493677636" r:id="rId938"/>
        </w:object>
      </w:r>
      <w:r>
        <w:t xml:space="preserve"> will be treated as the collateralized discounting measure, as the futures are collateralized transactions (the collateralized discounting measure can be a discretely re-balanced bank account numeraire – called the spot-</w:t>
      </w:r>
      <w:r>
        <w:rPr>
          <w:position w:val="-4"/>
        </w:rPr>
        <w:object w:dxaOrig="220" w:dyaOrig="240">
          <v:shape id="_x0000_i1475" type="#_x0000_t75" style="width:7.5pt;height:14.25pt" o:ole="">
            <v:imagedata r:id="rId939" o:title=""/>
          </v:shape>
          <o:OLEObject Type="Embed" ProgID="Equation.3" ShapeID="_x0000_i1475" DrawAspect="Content" ObjectID="_1493677637" r:id="rId940"/>
        </w:object>
      </w:r>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lastRenderedPageBreak/>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t>Terminology for the Extended Multi-Curve Market Model</w:t>
      </w:r>
      <w:r>
        <w:t>: Borrowing from Mercurio (2009) and Mercurio (2010) we get:</w:t>
      </w:r>
    </w:p>
    <w:p w:rsidR="008E68FF" w:rsidRDefault="008E68FF" w:rsidP="00E35FCB">
      <w:pPr>
        <w:pStyle w:val="Footer"/>
        <w:numPr>
          <w:ilvl w:val="0"/>
          <w:numId w:val="137"/>
        </w:numPr>
        <w:tabs>
          <w:tab w:val="clear" w:pos="4320"/>
          <w:tab w:val="clear" w:pos="8640"/>
        </w:tabs>
        <w:spacing w:line="360" w:lineRule="auto"/>
      </w:pPr>
      <w:r>
        <w:rPr>
          <w:position w:val="-10"/>
        </w:rPr>
        <w:object w:dxaOrig="2060" w:dyaOrig="380">
          <v:shape id="_x0000_i1476" type="#_x0000_t75" style="width:100.5pt;height:21.75pt" o:ole="">
            <v:imagedata r:id="rId941" o:title=""/>
          </v:shape>
          <o:OLEObject Type="Embed" ProgID="Equation.3" ShapeID="_x0000_i1476" DrawAspect="Content" ObjectID="_1493677638" r:id="rId942"/>
        </w:object>
      </w:r>
      <w:r>
        <w:t xml:space="preserve"> The M-dimensional discretely balanced bank-ac</w:t>
      </w:r>
      <w:r w:rsidR="00475A71">
        <w:t>c</w:t>
      </w:r>
      <w:r>
        <w:t xml:space="preserve">ount numeraire measure </w:t>
      </w:r>
      <w:r>
        <w:rPr>
          <w:position w:val="-12"/>
        </w:rPr>
        <w:object w:dxaOrig="340" w:dyaOrig="380">
          <v:shape id="_x0000_i1477" type="#_x0000_t75" style="width:21.75pt;height:21.75pt" o:ole="">
            <v:imagedata r:id="rId943" o:title=""/>
          </v:shape>
          <o:OLEObject Type="Embed" ProgID="Equation.3" ShapeID="_x0000_i1477" DrawAspect="Content" ObjectID="_1493677639" r:id="rId944"/>
        </w:object>
      </w:r>
      <w:r>
        <w:t>, and its Brownian components</w:t>
      </w:r>
    </w:p>
    <w:p w:rsidR="008E68FF" w:rsidRDefault="008E68FF" w:rsidP="00E35FCB">
      <w:pPr>
        <w:pStyle w:val="Footer"/>
        <w:numPr>
          <w:ilvl w:val="0"/>
          <w:numId w:val="137"/>
        </w:numPr>
        <w:tabs>
          <w:tab w:val="clear" w:pos="4320"/>
          <w:tab w:val="clear" w:pos="8640"/>
        </w:tabs>
        <w:spacing w:line="360" w:lineRule="auto"/>
      </w:pPr>
      <w:r>
        <w:rPr>
          <w:position w:val="-32"/>
        </w:rPr>
        <w:object w:dxaOrig="4080" w:dyaOrig="760">
          <v:shape id="_x0000_i1478" type="#_x0000_t75" style="width:201.75pt;height:36pt" o:ole="">
            <v:imagedata r:id="rId945" o:title=""/>
          </v:shape>
          <o:OLEObject Type="Embed" ProgID="Equation.3" ShapeID="_x0000_i1478" DrawAspect="Content" ObjectID="_1493677640" r:id="rId946"/>
        </w:object>
      </w:r>
      <w:r>
        <w:t xml:space="preserve"> is the discounting curve forward rate, and </w:t>
      </w:r>
      <w:r>
        <w:rPr>
          <w:position w:val="-12"/>
        </w:rPr>
        <w:object w:dxaOrig="300" w:dyaOrig="380">
          <v:shape id="_x0000_i1479" type="#_x0000_t75" style="width:14.25pt;height:21.75pt" o:ole="">
            <v:imagedata r:id="rId947" o:title=""/>
          </v:shape>
          <o:OLEObject Type="Embed" ProgID="Equation.3" ShapeID="_x0000_i1479" DrawAspect="Content" ObjectID="_1493677641" r:id="rId948"/>
        </w:object>
      </w:r>
      <w:r>
        <w:t xml:space="preserve"> is the time interval.</w:t>
      </w:r>
    </w:p>
    <w:p w:rsidR="008E68FF" w:rsidRDefault="008E68FF" w:rsidP="00E35FCB">
      <w:pPr>
        <w:pStyle w:val="Footer"/>
        <w:numPr>
          <w:ilvl w:val="0"/>
          <w:numId w:val="137"/>
        </w:numPr>
        <w:tabs>
          <w:tab w:val="clear" w:pos="4320"/>
          <w:tab w:val="clear" w:pos="8640"/>
        </w:tabs>
        <w:spacing w:line="360" w:lineRule="auto"/>
      </w:pPr>
      <w:r>
        <w:rPr>
          <w:position w:val="-12"/>
        </w:rPr>
        <w:object w:dxaOrig="300" w:dyaOrig="360">
          <v:shape id="_x0000_i1480" type="#_x0000_t75" style="width:14.25pt;height:21.75pt" o:ole="">
            <v:imagedata r:id="rId949" o:title=""/>
          </v:shape>
          <o:OLEObject Type="Embed" ProgID="Equation.3" ShapeID="_x0000_i1480" DrawAspect="Content" ObjectID="_1493677642" r:id="rId950"/>
        </w:object>
      </w:r>
      <w:r>
        <w:t xml:space="preserve"> and </w:t>
      </w:r>
      <w:r>
        <w:rPr>
          <w:position w:val="-12"/>
        </w:rPr>
        <w:object w:dxaOrig="420" w:dyaOrig="400">
          <v:shape id="_x0000_i1481" type="#_x0000_t75" style="width:21.75pt;height:21.75pt" o:ole="">
            <v:imagedata r:id="rId951" o:title=""/>
          </v:shape>
          <o:OLEObject Type="Embed" ProgID="Equation.3" ShapeID="_x0000_i1481" DrawAspect="Content" ObjectID="_1493677643" r:id="rId952"/>
        </w:object>
      </w:r>
      <w:r>
        <w:t xml:space="preserve"> are respective deterministic volatilities of </w:t>
      </w:r>
      <w:r>
        <w:rPr>
          <w:position w:val="-12"/>
        </w:rPr>
        <w:object w:dxaOrig="279" w:dyaOrig="360">
          <v:shape id="_x0000_i1482" type="#_x0000_t75" style="width:14.25pt;height:21.75pt" o:ole="">
            <v:imagedata r:id="rId953" o:title=""/>
          </v:shape>
          <o:OLEObject Type="Embed" ProgID="Equation.3" ShapeID="_x0000_i1482" DrawAspect="Content" ObjectID="_1493677644" r:id="rId954"/>
        </w:object>
      </w:r>
      <w:r>
        <w:t xml:space="preserve"> and </w:t>
      </w:r>
      <w:r>
        <w:rPr>
          <w:position w:val="-12"/>
        </w:rPr>
        <w:object w:dxaOrig="400" w:dyaOrig="400">
          <v:shape id="_x0000_i1483" type="#_x0000_t75" style="width:21.75pt;height:21.75pt" o:ole="">
            <v:imagedata r:id="rId955" o:title=""/>
          </v:shape>
          <o:OLEObject Type="Embed" ProgID="Equation.3" ShapeID="_x0000_i1483" DrawAspect="Content" ObjectID="_1493677645" r:id="rId956"/>
        </w:object>
      </w:r>
      <w:r>
        <w:t xml:space="preserve"> (instantaneous)</w:t>
      </w:r>
    </w:p>
    <w:p w:rsidR="008E68FF" w:rsidRDefault="008E68FF" w:rsidP="00E35FCB">
      <w:pPr>
        <w:pStyle w:val="Footer"/>
        <w:numPr>
          <w:ilvl w:val="0"/>
          <w:numId w:val="137"/>
        </w:numPr>
        <w:tabs>
          <w:tab w:val="clear" w:pos="4320"/>
          <w:tab w:val="clear" w:pos="8640"/>
        </w:tabs>
        <w:spacing w:line="360" w:lineRule="auto"/>
      </w:pPr>
      <w:r>
        <w:rPr>
          <w:position w:val="-14"/>
        </w:rPr>
        <w:object w:dxaOrig="480" w:dyaOrig="400">
          <v:shape id="_x0000_i1484" type="#_x0000_t75" style="width:21.75pt;height:21.75pt" o:ole="">
            <v:imagedata r:id="rId957" o:title=""/>
          </v:shape>
          <o:OLEObject Type="Embed" ProgID="Equation.3" ShapeID="_x0000_i1484" DrawAspect="Content" ObjectID="_1493677646" r:id="rId958"/>
        </w:object>
      </w:r>
      <w:r>
        <w:t xml:space="preserve"> is the instantaneous correlation between </w:t>
      </w:r>
      <w:r>
        <w:rPr>
          <w:position w:val="-12"/>
        </w:rPr>
        <w:object w:dxaOrig="279" w:dyaOrig="360">
          <v:shape id="_x0000_i1485" type="#_x0000_t75" style="width:14.25pt;height:21.75pt" o:ole="">
            <v:imagedata r:id="rId959" o:title=""/>
          </v:shape>
          <o:OLEObject Type="Embed" ProgID="Equation.3" ShapeID="_x0000_i1485" DrawAspect="Content" ObjectID="_1493677647" r:id="rId960"/>
        </w:object>
      </w:r>
      <w:r>
        <w:t xml:space="preserve"> and </w:t>
      </w:r>
      <w:r>
        <w:rPr>
          <w:position w:val="-12"/>
        </w:rPr>
        <w:object w:dxaOrig="400" w:dyaOrig="400">
          <v:shape id="_x0000_i1486" type="#_x0000_t75" style="width:21.75pt;height:21.75pt" o:ole="">
            <v:imagedata r:id="rId961" o:title=""/>
          </v:shape>
          <o:OLEObject Type="Embed" ProgID="Equation.3" ShapeID="_x0000_i1486" DrawAspect="Content" ObjectID="_1493677648" r:id="rId962"/>
        </w:object>
      </w:r>
    </w:p>
    <w:p w:rsidR="008E68FF" w:rsidRDefault="008E68FF" w:rsidP="00E35FCB">
      <w:pPr>
        <w:pStyle w:val="Footer"/>
        <w:numPr>
          <w:ilvl w:val="0"/>
          <w:numId w:val="136"/>
        </w:numPr>
        <w:tabs>
          <w:tab w:val="clear" w:pos="4320"/>
          <w:tab w:val="clear" w:pos="8640"/>
        </w:tabs>
        <w:spacing w:line="360" w:lineRule="auto"/>
      </w:pPr>
      <w:r>
        <w:rPr>
          <w:u w:val="single"/>
        </w:rPr>
        <w:t xml:space="preserve">Change of Numeraire to get to </w:t>
      </w:r>
      <w:r>
        <w:rPr>
          <w:position w:val="-12"/>
          <w:u w:val="single"/>
        </w:rPr>
        <w:object w:dxaOrig="840" w:dyaOrig="360">
          <v:shape id="_x0000_i1487" type="#_x0000_t75" style="width:43.5pt;height:21.75pt" o:ole="">
            <v:imagedata r:id="rId963" o:title=""/>
          </v:shape>
          <o:OLEObject Type="Embed" ProgID="Equation.3" ShapeID="_x0000_i1487" DrawAspect="Content" ObjectID="_1493677649" r:id="rId964"/>
        </w:object>
      </w:r>
      <w:r>
        <w:t xml:space="preserve">: Applying the change of measure on successive segments to get to </w:t>
      </w:r>
      <w:r>
        <w:rPr>
          <w:position w:val="-12"/>
        </w:rPr>
        <w:object w:dxaOrig="840" w:dyaOrig="360">
          <v:shape id="_x0000_i1488" type="#_x0000_t75" style="width:43.5pt;height:21.75pt" o:ole="">
            <v:imagedata r:id="rId965" o:title=""/>
          </v:shape>
          <o:OLEObject Type="Embed" ProgID="Equation.3" ShapeID="_x0000_i1488" DrawAspect="Content" ObjectID="_1493677650" r:id="rId966"/>
        </w:object>
      </w:r>
      <w:r>
        <w:t xml:space="preserve">, the extended market model predicts that </w:t>
      </w:r>
      <w:r>
        <w:rPr>
          <w:position w:val="-30"/>
        </w:rPr>
        <w:object w:dxaOrig="5400" w:dyaOrig="740">
          <v:shape id="_x0000_i1489" type="#_x0000_t75" style="width:266.25pt;height:36pt" o:ole="">
            <v:imagedata r:id="rId967" o:title=""/>
          </v:shape>
          <o:OLEObject Type="Embed" ProgID="Equation.3" ShapeID="_x0000_i1489" DrawAspect="Content" ObjectID="_1493677651" r:id="rId968"/>
        </w:object>
      </w:r>
      <w:r>
        <w:t xml:space="preserve"> where </w:t>
      </w:r>
      <w:r>
        <w:rPr>
          <w:position w:val="-10"/>
        </w:rPr>
        <w:object w:dxaOrig="900" w:dyaOrig="340">
          <v:shape id="_x0000_i1490" type="#_x0000_t75" style="width:43.5pt;height:21.75pt" o:ole="">
            <v:imagedata r:id="rId969" o:title=""/>
          </v:shape>
          <o:OLEObject Type="Embed" ProgID="Equation.3" ShapeID="_x0000_i1490" DrawAspect="Content" ObjectID="_1493677652" r:id="rId970"/>
        </w:object>
      </w:r>
      <w:r>
        <w:t xml:space="preserve"> given </w:t>
      </w:r>
      <w:r>
        <w:rPr>
          <w:position w:val="-12"/>
        </w:rPr>
        <w:object w:dxaOrig="1400" w:dyaOrig="360">
          <v:shape id="_x0000_i1491" type="#_x0000_t75" style="width:1in;height:21.75pt" o:ole="">
            <v:imagedata r:id="rId971" o:title=""/>
          </v:shape>
          <o:OLEObject Type="Embed" ProgID="Equation.3" ShapeID="_x0000_i1491" DrawAspect="Content" ObjectID="_1493677653" r:id="rId972"/>
        </w:object>
      </w:r>
      <w:r>
        <w:t xml:space="preserve">; </w:t>
      </w:r>
      <w:r>
        <w:rPr>
          <w:position w:val="-6"/>
        </w:rPr>
        <w:object w:dxaOrig="560" w:dyaOrig="279">
          <v:shape id="_x0000_i1492" type="#_x0000_t75" style="width:28.5pt;height:14.25pt" o:ole="">
            <v:imagedata r:id="rId973" o:title=""/>
          </v:shape>
          <o:OLEObject Type="Embed" ProgID="Equation.3" ShapeID="_x0000_i1492" DrawAspect="Content" ObjectID="_1493677654" r:id="rId974"/>
        </w:object>
      </w:r>
      <w:r>
        <w:t xml:space="preserve">; </w:t>
      </w:r>
      <w:r>
        <w:rPr>
          <w:position w:val="-10"/>
        </w:rPr>
        <w:object w:dxaOrig="880" w:dyaOrig="340">
          <v:shape id="_x0000_i1493" type="#_x0000_t75" style="width:43.5pt;height:21.75pt" o:ole="">
            <v:imagedata r:id="rId975" o:title=""/>
          </v:shape>
          <o:OLEObject Type="Embed" ProgID="Equation.3" ShapeID="_x0000_i1493" DrawAspect="Content" ObjectID="_1493677655" r:id="rId976"/>
        </w:object>
      </w:r>
      <w:r>
        <w:t xml:space="preserve">; such that </w:t>
      </w:r>
      <w:r>
        <w:rPr>
          <w:position w:val="-14"/>
        </w:rPr>
        <w:object w:dxaOrig="1660" w:dyaOrig="380">
          <v:shape id="_x0000_i1494" type="#_x0000_t75" style="width:79.5pt;height:21.75pt" o:ole="">
            <v:imagedata r:id="rId977" o:title=""/>
          </v:shape>
          <o:OLEObject Type="Embed" ProgID="Equation.3" ShapeID="_x0000_i1494" DrawAspect="Content" ObjectID="_1493677656" r:id="rId978"/>
        </w:object>
      </w:r>
      <w:r>
        <w:t>.</w:t>
      </w:r>
    </w:p>
    <w:p w:rsidR="008E68FF" w:rsidRDefault="008E68FF" w:rsidP="00E35FCB">
      <w:pPr>
        <w:pStyle w:val="Footer"/>
        <w:numPr>
          <w:ilvl w:val="0"/>
          <w:numId w:val="136"/>
        </w:numPr>
        <w:tabs>
          <w:tab w:val="clear" w:pos="4320"/>
          <w:tab w:val="clear" w:pos="8640"/>
        </w:tabs>
        <w:spacing w:line="360" w:lineRule="auto"/>
      </w:pPr>
      <w:r>
        <w:rPr>
          <w:u w:val="single"/>
        </w:rPr>
        <w:t>Full Drift Freeze</w:t>
      </w:r>
      <w:r>
        <w:t xml:space="preserve">: For computational convenience, we freeze the drift evolution at its time 0 value as </w:t>
      </w:r>
      <w:r>
        <w:rPr>
          <w:position w:val="-30"/>
        </w:rPr>
        <w:object w:dxaOrig="2659" w:dyaOrig="740">
          <v:shape id="_x0000_i1495" type="#_x0000_t75" style="width:129.75pt;height:36pt" o:ole="">
            <v:imagedata r:id="rId979" o:title=""/>
          </v:shape>
          <o:OLEObject Type="Embed" ProgID="Equation.3" ShapeID="_x0000_i1495" DrawAspect="Content" ObjectID="_1493677657" r:id="rId980"/>
        </w:object>
      </w:r>
      <w:r>
        <w:t xml:space="preserve">. Now we can evolve </w:t>
      </w:r>
      <w:r>
        <w:rPr>
          <w:position w:val="-12"/>
        </w:rPr>
        <w:object w:dxaOrig="520" w:dyaOrig="360">
          <v:shape id="_x0000_i1496" type="#_x0000_t75" style="width:28.5pt;height:21.75pt" o:ole="">
            <v:imagedata r:id="rId981" o:title=""/>
          </v:shape>
          <o:OLEObject Type="Embed" ProgID="Equation.3" ShapeID="_x0000_i1496" DrawAspect="Content" ObjectID="_1493677658" r:id="rId982"/>
        </w:object>
      </w:r>
      <w:r>
        <w:t xml:space="preserve"> as </w:t>
      </w:r>
      <w:r>
        <w:rPr>
          <w:position w:val="-12"/>
        </w:rPr>
        <w:object w:dxaOrig="3460" w:dyaOrig="400">
          <v:shape id="_x0000_i1497" type="#_x0000_t75" style="width:172.5pt;height:21.75pt" o:ole="">
            <v:imagedata r:id="rId983" o:title=""/>
          </v:shape>
          <o:OLEObject Type="Embed" ProgID="Equation.3" ShapeID="_x0000_i1497" DrawAspect="Content" ObjectID="_1493677659" r:id="rId984"/>
        </w:object>
      </w:r>
      <w:r>
        <w:t>.</w:t>
      </w:r>
    </w:p>
    <w:p w:rsidR="008E68FF" w:rsidRDefault="008E68FF" w:rsidP="00E35FCB">
      <w:pPr>
        <w:pStyle w:val="Footer"/>
        <w:numPr>
          <w:ilvl w:val="0"/>
          <w:numId w:val="138"/>
        </w:numPr>
        <w:tabs>
          <w:tab w:val="clear" w:pos="4320"/>
          <w:tab w:val="clear" w:pos="8640"/>
        </w:tabs>
        <w:spacing w:line="360" w:lineRule="auto"/>
      </w:pPr>
      <w:r>
        <w:t xml:space="preserve">Future Price =&gt; The Futures Price Valuation now becomes straightforward, as </w:t>
      </w:r>
      <w:r>
        <w:rPr>
          <w:position w:val="-12"/>
        </w:rPr>
        <w:object w:dxaOrig="4560" w:dyaOrig="440">
          <v:shape id="_x0000_i1498" type="#_x0000_t75" style="width:230.25pt;height:21.75pt" o:ole="">
            <v:imagedata r:id="rId985" o:title=""/>
          </v:shape>
          <o:OLEObject Type="Embed" ProgID="Equation.3" ShapeID="_x0000_i1498" DrawAspect="Content" ObjectID="_1493677660" r:id="rId986"/>
        </w:object>
      </w:r>
      <w:r>
        <w:t xml:space="preserve">. </w:t>
      </w:r>
      <w:r>
        <w:rPr>
          <w:position w:val="-6"/>
        </w:rPr>
        <w:object w:dxaOrig="859" w:dyaOrig="320">
          <v:shape id="_x0000_i1499" type="#_x0000_t75" style="width:43.5pt;height:14.25pt" o:ole="">
            <v:imagedata r:id="rId987" o:title=""/>
          </v:shape>
          <o:OLEObject Type="Embed" ProgID="Equation.3" ShapeID="_x0000_i1499" DrawAspect="Content" ObjectID="_1493677661" r:id="rId988"/>
        </w:object>
      </w:r>
      <w:r>
        <w:t xml:space="preserve"> then is the convexity adjustment, and given that </w:t>
      </w:r>
      <w:r>
        <w:rPr>
          <w:position w:val="-12"/>
        </w:rPr>
        <w:object w:dxaOrig="560" w:dyaOrig="360">
          <v:shape id="_x0000_i1500" type="#_x0000_t75" style="width:28.5pt;height:21.75pt" o:ole="">
            <v:imagedata r:id="rId989" o:title=""/>
          </v:shape>
          <o:OLEObject Type="Embed" ProgID="Equation.3" ShapeID="_x0000_i1500" DrawAspect="Content" ObjectID="_1493677662" r:id="rId990"/>
        </w:object>
      </w:r>
      <w:r>
        <w:t xml:space="preserve"> is a market observable, </w:t>
      </w:r>
      <w:r>
        <w:rPr>
          <w:position w:val="-12"/>
        </w:rPr>
        <w:object w:dxaOrig="260" w:dyaOrig="360">
          <v:shape id="_x0000_i1501" type="#_x0000_t75" style="width:14.25pt;height:21.75pt" o:ole="">
            <v:imagedata r:id="rId991" o:title=""/>
          </v:shape>
          <o:OLEObject Type="Embed" ProgID="Equation.3" ShapeID="_x0000_i1501" DrawAspect="Content" ObjectID="_1493677663" r:id="rId992"/>
        </w:object>
      </w:r>
      <w:r>
        <w:t xml:space="preserve">  may be computed from </w:t>
      </w:r>
      <w:r>
        <w:rPr>
          <w:position w:val="-12"/>
        </w:rPr>
        <w:object w:dxaOrig="2340" w:dyaOrig="380">
          <v:shape id="_x0000_i1502" type="#_x0000_t75" style="width:115.5pt;height:21.75pt" o:ole="">
            <v:imagedata r:id="rId993" o:title=""/>
          </v:shape>
          <o:OLEObject Type="Embed" ProgID="Equation.3" ShapeID="_x0000_i1502" DrawAspect="Content" ObjectID="_1493677664" r:id="rId994"/>
        </w:object>
      </w:r>
      <w:r>
        <w:t>.</w:t>
      </w:r>
    </w:p>
    <w:p w:rsidR="008E68FF" w:rsidRDefault="008E68FF" w:rsidP="00E35FCB">
      <w:pPr>
        <w:pStyle w:val="Footer"/>
        <w:numPr>
          <w:ilvl w:val="0"/>
          <w:numId w:val="136"/>
        </w:numPr>
        <w:tabs>
          <w:tab w:val="clear" w:pos="4320"/>
          <w:tab w:val="clear" w:pos="8640"/>
        </w:tabs>
        <w:spacing w:line="360" w:lineRule="auto"/>
      </w:pPr>
      <w:r>
        <w:rPr>
          <w:u w:val="single"/>
        </w:rPr>
        <w:lastRenderedPageBreak/>
        <w:t>Drift Freeze Adjustment #2</w:t>
      </w:r>
      <w:r>
        <w:t xml:space="preserve">: Here, only the values of the forward rates at frozen at time 0, not </w:t>
      </w:r>
      <w:r>
        <w:rPr>
          <w:position w:val="-10"/>
        </w:rPr>
        <w:object w:dxaOrig="460" w:dyaOrig="340">
          <v:shape id="_x0000_i1503" type="#_x0000_t75" style="width:21.75pt;height:21.75pt" o:ole="">
            <v:imagedata r:id="rId995" o:title=""/>
          </v:shape>
          <o:OLEObject Type="Embed" ProgID="Equation.3" ShapeID="_x0000_i1503" DrawAspect="Content" ObjectID="_1493677665" r:id="rId996"/>
        </w:object>
      </w:r>
      <w:r>
        <w:t xml:space="preserve">: </w:t>
      </w:r>
      <w:r>
        <w:rPr>
          <w:position w:val="-30"/>
        </w:rPr>
        <w:object w:dxaOrig="2820" w:dyaOrig="740">
          <v:shape id="_x0000_i1504" type="#_x0000_t75" style="width:2in;height:36pt" o:ole="">
            <v:imagedata r:id="rId997" o:title=""/>
          </v:shape>
          <o:OLEObject Type="Embed" ProgID="Equation.3" ShapeID="_x0000_i1504" DrawAspect="Content" ObjectID="_1493677666" r:id="rId998"/>
        </w:object>
      </w:r>
      <w:r>
        <w:t xml:space="preserve">. Thus </w:t>
      </w:r>
      <w:r>
        <w:rPr>
          <w:position w:val="-12"/>
        </w:rPr>
        <w:object w:dxaOrig="4700" w:dyaOrig="700">
          <v:shape id="_x0000_i1505" type="#_x0000_t75" style="width:237.75pt;height:36pt" o:ole="">
            <v:imagedata r:id="rId999" o:title=""/>
          </v:shape>
          <o:OLEObject Type="Embed" ProgID="Equation.3" ShapeID="_x0000_i1505" DrawAspect="Content" ObjectID="_1493677667" r:id="rId1000"/>
        </w:object>
      </w:r>
      <w:r>
        <w:t>.</w:t>
      </w:r>
    </w:p>
    <w:p w:rsidR="008E68FF" w:rsidRDefault="008E68FF" w:rsidP="00E35FCB">
      <w:pPr>
        <w:pStyle w:val="Footer"/>
        <w:numPr>
          <w:ilvl w:val="0"/>
          <w:numId w:val="136"/>
        </w:numPr>
        <w:tabs>
          <w:tab w:val="clear" w:pos="4320"/>
          <w:tab w:val="clear" w:pos="8640"/>
        </w:tabs>
        <w:spacing w:line="360" w:lineRule="auto"/>
      </w:pPr>
      <w:r>
        <w:rPr>
          <w:u w:val="single"/>
        </w:rPr>
        <w:t>Price/Convexity Adjustment</w:t>
      </w:r>
      <w:r>
        <w:t xml:space="preserve">: </w:t>
      </w:r>
      <w:r>
        <w:rPr>
          <w:position w:val="-12"/>
        </w:rPr>
        <w:object w:dxaOrig="8180" w:dyaOrig="720">
          <v:shape id="_x0000_i1506" type="#_x0000_t75" style="width:410.25pt;height:36pt" o:ole="">
            <v:imagedata r:id="rId1001" o:title=""/>
          </v:shape>
          <o:OLEObject Type="Embed" ProgID="Equation.3" ShapeID="_x0000_i1506" DrawAspect="Content" ObjectID="_1493677668" r:id="rId1002"/>
        </w:object>
      </w:r>
      <w:r>
        <w:t xml:space="preserve"> </w:t>
      </w:r>
      <w:r>
        <w:rPr>
          <w:position w:val="-12"/>
        </w:rPr>
        <w:object w:dxaOrig="2540" w:dyaOrig="700">
          <v:shape id="_x0000_i1507" type="#_x0000_t75" style="width:122.25pt;height:36pt" o:ole="">
            <v:imagedata r:id="rId1003" o:title=""/>
          </v:shape>
          <o:OLEObject Type="Embed" ProgID="Equation.3" ShapeID="_x0000_i1507" DrawAspect="Content" ObjectID="_1493677669" r:id="rId1004"/>
        </w:object>
      </w:r>
      <w:r>
        <w:t xml:space="preserve">. Thus </w:t>
      </w:r>
      <w:r>
        <w:rPr>
          <w:position w:val="-12"/>
        </w:rPr>
        <w:object w:dxaOrig="3240" w:dyaOrig="700">
          <v:shape id="_x0000_i1508" type="#_x0000_t75" style="width:165.75pt;height:36pt" o:ole="">
            <v:imagedata r:id="rId1005" o:title=""/>
          </v:shape>
          <o:OLEObject Type="Embed" ProgID="Equation.3" ShapeID="_x0000_i1508" DrawAspect="Content" ObjectID="_1493677670" r:id="rId1006"/>
        </w:object>
      </w:r>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8E68FF"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 xml:space="preserve">: </w:t>
      </w:r>
      <w:r>
        <w:rPr>
          <w:position w:val="-28"/>
        </w:rPr>
        <w:object w:dxaOrig="3019" w:dyaOrig="680">
          <v:shape id="_x0000_i1509" type="#_x0000_t75" style="width:151.5pt;height:36pt" o:ole="">
            <v:imagedata r:id="rId1007" o:title=""/>
          </v:shape>
          <o:OLEObject Type="Embed" ProgID="Equation.3" ShapeID="_x0000_i1509" DrawAspect="Content" ObjectID="_1493677671" r:id="rId1008"/>
        </w:object>
      </w:r>
      <w:r>
        <w:t xml:space="preserve"> and </w:t>
      </w:r>
      <w:r>
        <w:rPr>
          <w:position w:val="-30"/>
        </w:rPr>
        <w:object w:dxaOrig="3060" w:dyaOrig="700">
          <v:shape id="_x0000_i1510" type="#_x0000_t75" style="width:151.5pt;height:36pt" o:ole="">
            <v:imagedata r:id="rId1009" o:title=""/>
          </v:shape>
          <o:OLEObject Type="Embed" ProgID="Equation.3" ShapeID="_x0000_i1510" DrawAspect="Content" ObjectID="_1493677672" r:id="rId1010"/>
        </w:object>
      </w:r>
      <w:r>
        <w:t xml:space="preserve">. The swap rate in the forward measure would be </w:t>
      </w:r>
      <w:r>
        <w:rPr>
          <w:position w:val="-30"/>
        </w:rPr>
        <w:object w:dxaOrig="4340" w:dyaOrig="1020">
          <v:shape id="_x0000_i1511" type="#_x0000_t75" style="width:3in;height:50.25pt" o:ole="">
            <v:imagedata r:id="rId1011" o:title=""/>
          </v:shape>
          <o:OLEObject Type="Embed" ProgID="Equation.3" ShapeID="_x0000_i1511" DrawAspect="Content" ObjectID="_1493677673" r:id="rId1012"/>
        </w:object>
      </w:r>
      <w:r>
        <w:t xml:space="preserve">, and similar expressions may be computed for </w:t>
      </w:r>
      <w:r>
        <w:rPr>
          <w:position w:val="-12"/>
        </w:rPr>
        <w:object w:dxaOrig="999" w:dyaOrig="360">
          <v:shape id="_x0000_i1512" type="#_x0000_t75" style="width:50.25pt;height:21.75pt" o:ole="">
            <v:imagedata r:id="rId1013" o:title=""/>
          </v:shape>
          <o:OLEObject Type="Embed" ProgID="Equation.3" ShapeID="_x0000_i1512" DrawAspect="Content" ObjectID="_1493677674" r:id="rId1014"/>
        </w:object>
      </w:r>
      <w:r>
        <w:t>.</w:t>
      </w:r>
    </w:p>
    <w:p w:rsidR="008E68FF" w:rsidRDefault="008E68FF" w:rsidP="00E35FCB">
      <w:pPr>
        <w:pStyle w:val="Footer"/>
        <w:numPr>
          <w:ilvl w:val="0"/>
          <w:numId w:val="135"/>
        </w:numPr>
        <w:tabs>
          <w:tab w:val="clear" w:pos="4320"/>
          <w:tab w:val="clear" w:pos="8640"/>
        </w:tabs>
        <w:spacing w:line="360" w:lineRule="auto"/>
      </w:pPr>
      <w:r>
        <w:rPr>
          <w:u w:val="single"/>
        </w:rPr>
        <w:t xml:space="preserve">Dynamics of </w:t>
      </w:r>
      <w:r>
        <w:rPr>
          <w:position w:val="-14"/>
          <w:u w:val="single"/>
        </w:rPr>
        <w:object w:dxaOrig="999" w:dyaOrig="380">
          <v:shape id="_x0000_i1513" type="#_x0000_t75" style="width:50.25pt;height:21.75pt" o:ole="">
            <v:imagedata r:id="rId1015" o:title=""/>
          </v:shape>
          <o:OLEObject Type="Embed" ProgID="Equation.3" ShapeID="_x0000_i1513" DrawAspect="Content" ObjectID="_1493677675" r:id="rId1016"/>
        </w:object>
      </w:r>
      <w:r>
        <w:t xml:space="preserve">: In its own measure, </w:t>
      </w:r>
      <w:r>
        <w:rPr>
          <w:position w:val="-14"/>
        </w:rPr>
        <w:object w:dxaOrig="999" w:dyaOrig="380">
          <v:shape id="_x0000_i1514" type="#_x0000_t75" style="width:50.25pt;height:21.75pt" o:ole="">
            <v:imagedata r:id="rId1015" o:title=""/>
          </v:shape>
          <o:OLEObject Type="Embed" ProgID="Equation.3" ShapeID="_x0000_i1514" DrawAspect="Content" ObjectID="_1493677676" r:id="rId1017"/>
        </w:object>
      </w:r>
      <w:r>
        <w:t xml:space="preserve"> is a martingale, i.e., </w:t>
      </w:r>
      <w:r>
        <w:rPr>
          <w:position w:val="-32"/>
        </w:rPr>
        <w:object w:dxaOrig="3040" w:dyaOrig="720">
          <v:shape id="_x0000_i1515" type="#_x0000_t75" style="width:151.5pt;height:36pt" o:ole="">
            <v:imagedata r:id="rId1018" o:title=""/>
          </v:shape>
          <o:OLEObject Type="Embed" ProgID="Equation.3" ShapeID="_x0000_i1515" DrawAspect="Content" ObjectID="_1493677677" r:id="rId1019"/>
        </w:object>
      </w:r>
      <w:r>
        <w:t xml:space="preserve">, with </w:t>
      </w:r>
      <w:r>
        <w:rPr>
          <w:position w:val="-12"/>
        </w:rPr>
        <w:object w:dxaOrig="560" w:dyaOrig="360">
          <v:shape id="_x0000_i1516" type="#_x0000_t75" style="width:28.5pt;height:21.75pt" o:ole="">
            <v:imagedata r:id="rId1020" o:title=""/>
          </v:shape>
          <o:OLEObject Type="Embed" ProgID="Equation.3" ShapeID="_x0000_i1516" DrawAspect="Content" ObjectID="_1493677678" r:id="rId1021"/>
        </w:object>
      </w:r>
      <w:r>
        <w:t xml:space="preserve">, </w:t>
      </w:r>
      <w:r>
        <w:rPr>
          <w:position w:val="-12"/>
        </w:rPr>
        <w:object w:dxaOrig="260" w:dyaOrig="360">
          <v:shape id="_x0000_i1517" type="#_x0000_t75" style="width:14.25pt;height:21.75pt" o:ole="">
            <v:imagedata r:id="rId1022" o:title=""/>
          </v:shape>
          <o:OLEObject Type="Embed" ProgID="Equation.3" ShapeID="_x0000_i1517" DrawAspect="Content" ObjectID="_1493677679" r:id="rId1023"/>
        </w:object>
      </w:r>
      <w:r>
        <w:t xml:space="preserve"> being the starting/effective date of the swap contract.</w:t>
      </w:r>
    </w:p>
    <w:p w:rsidR="008E68FF" w:rsidRDefault="008E68FF" w:rsidP="00E35FCB">
      <w:pPr>
        <w:pStyle w:val="Footer"/>
        <w:numPr>
          <w:ilvl w:val="0"/>
          <w:numId w:val="135"/>
        </w:numPr>
        <w:tabs>
          <w:tab w:val="clear" w:pos="4320"/>
          <w:tab w:val="clear" w:pos="8640"/>
        </w:tabs>
        <w:spacing w:line="360" w:lineRule="auto"/>
      </w:pPr>
      <w:r>
        <w:rPr>
          <w:u w:val="single"/>
        </w:rPr>
        <w:lastRenderedPageBreak/>
        <w:t>Swap Annuity Exchange Rate</w:t>
      </w:r>
      <w:r>
        <w:t xml:space="preserve">: Given that the swap annuity is the numeraire, we may introduce the swap annuity exchange rate quanto adjustment by resorting to FX-type quanto adjustment we have seen before, i.e., </w:t>
      </w:r>
      <w:r>
        <w:rPr>
          <w:position w:val="-30"/>
        </w:rPr>
        <w:object w:dxaOrig="1800" w:dyaOrig="700">
          <v:shape id="_x0000_i1518" type="#_x0000_t75" style="width:93.75pt;height:36pt" o:ole="">
            <v:imagedata r:id="rId1024" o:title=""/>
          </v:shape>
          <o:OLEObject Type="Embed" ProgID="Equation.3" ShapeID="_x0000_i1518" DrawAspect="Content" ObjectID="_1493677680" r:id="rId1025"/>
        </w:object>
      </w:r>
      <w:r>
        <w:t xml:space="preserve">. Further, we consider the dynamics of </w:t>
      </w:r>
      <w:r>
        <w:rPr>
          <w:position w:val="-14"/>
        </w:rPr>
        <w:object w:dxaOrig="800" w:dyaOrig="380">
          <v:shape id="_x0000_i1519" type="#_x0000_t75" style="width:36pt;height:21.75pt" o:ole="">
            <v:imagedata r:id="rId1026" o:title=""/>
          </v:shape>
          <o:OLEObject Type="Embed" ProgID="Equation.3" ShapeID="_x0000_i1519" DrawAspect="Content" ObjectID="_1493677681" r:id="rId1027"/>
        </w:object>
      </w:r>
      <w:r>
        <w:t xml:space="preserve"> </w:t>
      </w:r>
      <w:r>
        <w:rPr>
          <w:position w:val="-32"/>
        </w:rPr>
        <w:object w:dxaOrig="2460" w:dyaOrig="720">
          <v:shape id="_x0000_i1520" type="#_x0000_t75" style="width:122.25pt;height:36pt" o:ole="">
            <v:imagedata r:id="rId1028" o:title=""/>
          </v:shape>
          <o:OLEObject Type="Embed" ProgID="Equation.3" ShapeID="_x0000_i1520" DrawAspect="Content" ObjectID="_1493677682" r:id="rId1029"/>
        </w:object>
      </w:r>
      <w:r>
        <w:t xml:space="preserve"> along with </w:t>
      </w:r>
      <w:r>
        <w:rPr>
          <w:position w:val="-10"/>
        </w:rPr>
        <w:object w:dxaOrig="2820" w:dyaOrig="380">
          <v:shape id="_x0000_i1521" type="#_x0000_t75" style="width:2in;height:21.75pt" o:ole="">
            <v:imagedata r:id="rId1030" o:title=""/>
          </v:shape>
          <o:OLEObject Type="Embed" ProgID="Equation.3" ShapeID="_x0000_i1521" DrawAspect="Content" ObjectID="_1493677683" r:id="rId1031"/>
        </w:object>
      </w:r>
      <w:r>
        <w:t xml:space="preserve">, </w:t>
      </w:r>
      <w:r>
        <w:rPr>
          <w:position w:val="-12"/>
        </w:rPr>
        <w:object w:dxaOrig="560" w:dyaOrig="360">
          <v:shape id="_x0000_i1522" type="#_x0000_t75" style="width:28.5pt;height:21.75pt" o:ole="">
            <v:imagedata r:id="rId1032" o:title=""/>
          </v:shape>
          <o:OLEObject Type="Embed" ProgID="Equation.3" ShapeID="_x0000_i1522" DrawAspect="Content" ObjectID="_1493677684" r:id="rId1033"/>
        </w:object>
      </w:r>
      <w:r>
        <w:t>.</w:t>
      </w:r>
    </w:p>
    <w:p w:rsidR="008E68FF" w:rsidRDefault="008E68FF" w:rsidP="00E35FCB">
      <w:pPr>
        <w:pStyle w:val="Footer"/>
        <w:numPr>
          <w:ilvl w:val="0"/>
          <w:numId w:val="135"/>
        </w:numPr>
        <w:tabs>
          <w:tab w:val="clear" w:pos="4320"/>
          <w:tab w:val="clear" w:pos="8640"/>
        </w:tabs>
        <w:spacing w:line="360" w:lineRule="auto"/>
      </w:pPr>
      <w:r>
        <w:rPr>
          <w:u w:val="single"/>
        </w:rPr>
        <w:t>Swap Annuity Quanto Adjustment</w:t>
      </w:r>
      <w:r>
        <w:t xml:space="preserve">: </w:t>
      </w:r>
      <w:r>
        <w:rPr>
          <w:position w:val="-34"/>
        </w:rPr>
        <w:object w:dxaOrig="4300" w:dyaOrig="800">
          <v:shape id="_x0000_i1523" type="#_x0000_t75" style="width:3in;height:36pt" o:ole="">
            <v:imagedata r:id="rId1034" o:title=""/>
          </v:shape>
          <o:OLEObject Type="Embed" ProgID="Equation.3" ShapeID="_x0000_i1523" DrawAspect="Content" ObjectID="_1493677685" r:id="rId1035"/>
        </w:object>
      </w:r>
      <w:r>
        <w:t xml:space="preserve">. Given that, by construction, </w:t>
      </w:r>
      <w:r>
        <w:rPr>
          <w:position w:val="-34"/>
        </w:rPr>
        <w:object w:dxaOrig="1820" w:dyaOrig="800">
          <v:shape id="_x0000_i1524" type="#_x0000_t75" style="width:93.75pt;height:36pt" o:ole="">
            <v:imagedata r:id="rId1036" o:title=""/>
          </v:shape>
          <o:OLEObject Type="Embed" ProgID="Equation.3" ShapeID="_x0000_i1524" DrawAspect="Content" ObjectID="_1493677686" r:id="rId1037"/>
        </w:object>
      </w:r>
      <w:r>
        <w:t xml:space="preserve"> is a martingale in the </w:t>
      </w:r>
      <w:r>
        <w:rPr>
          <w:position w:val="-12"/>
        </w:rPr>
        <w:object w:dxaOrig="560" w:dyaOrig="400">
          <v:shape id="_x0000_i1525" type="#_x0000_t75" style="width:28.5pt;height:21.75pt" o:ole="">
            <v:imagedata r:id="rId1038" o:title=""/>
          </v:shape>
          <o:OLEObject Type="Embed" ProgID="Equation.3" ShapeID="_x0000_i1525" DrawAspect="Content" ObjectID="_1493677687" r:id="rId1039"/>
        </w:object>
      </w:r>
      <w:r>
        <w:t xml:space="preserve"> measure, this produces the drift adjustment </w:t>
      </w:r>
      <w:r>
        <w:rPr>
          <w:position w:val="-34"/>
        </w:rPr>
        <w:object w:dxaOrig="7660" w:dyaOrig="800">
          <v:shape id="_x0000_i1526" type="#_x0000_t75" style="width:381.75pt;height:36pt" o:ole="">
            <v:imagedata r:id="rId1040" o:title=""/>
          </v:shape>
          <o:OLEObject Type="Embed" ProgID="Equation.3" ShapeID="_x0000_i1526" DrawAspect="Content" ObjectID="_1493677688" r:id="rId1041"/>
        </w:object>
      </w:r>
      <w:r>
        <w:t>.</w:t>
      </w:r>
    </w:p>
    <w:p w:rsidR="008E68FF" w:rsidRDefault="008E68FF" w:rsidP="00E35FCB">
      <w:pPr>
        <w:pStyle w:val="Footer"/>
        <w:numPr>
          <w:ilvl w:val="0"/>
          <w:numId w:val="135"/>
        </w:numPr>
        <w:tabs>
          <w:tab w:val="clear" w:pos="4320"/>
          <w:tab w:val="clear" w:pos="8640"/>
        </w:tabs>
        <w:spacing w:line="360" w:lineRule="auto"/>
      </w:pPr>
      <w:r>
        <w:rPr>
          <w:u w:val="single"/>
        </w:rPr>
        <w:t>Quanto Adjusted Par Swap Rate</w:t>
      </w:r>
      <w:r>
        <w:t xml:space="preserve">: Setting </w:t>
      </w:r>
      <w:r>
        <w:rPr>
          <w:position w:val="-14"/>
        </w:rPr>
        <w:object w:dxaOrig="4280" w:dyaOrig="440">
          <v:shape id="_x0000_i1527" type="#_x0000_t75" style="width:3in;height:21.75pt" o:ole="">
            <v:imagedata r:id="rId1042" o:title=""/>
          </v:shape>
          <o:OLEObject Type="Embed" ProgID="Equation.3" ShapeID="_x0000_i1527" DrawAspect="Content" ObjectID="_1493677689" r:id="rId1043"/>
        </w:object>
      </w:r>
      <w:r>
        <w:t xml:space="preserve"> we get </w:t>
      </w:r>
      <w:r>
        <w:rPr>
          <w:position w:val="-14"/>
        </w:rPr>
        <w:object w:dxaOrig="5200" w:dyaOrig="440">
          <v:shape id="_x0000_i1528" type="#_x0000_t75" style="width:259.5pt;height:21.75pt" o:ole="">
            <v:imagedata r:id="rId1044" o:title=""/>
          </v:shape>
          <o:OLEObject Type="Embed" ProgID="Equation.3" ShapeID="_x0000_i1528" DrawAspect="Content" ObjectID="_1493677690" r:id="rId1045"/>
        </w:object>
      </w:r>
      <w:r>
        <w:t xml:space="preserve">, and </w:t>
      </w:r>
      <w:r>
        <w:rPr>
          <w:position w:val="-14"/>
        </w:rPr>
        <w:object w:dxaOrig="6180" w:dyaOrig="380">
          <v:shape id="_x0000_i1529" type="#_x0000_t75" style="width:309.75pt;height:21.75pt" o:ole="">
            <v:imagedata r:id="rId1046" o:title=""/>
          </v:shape>
          <o:OLEObject Type="Embed" ProgID="Equation.3" ShapeID="_x0000_i1529" DrawAspect="Content" ObjectID="_1493677691" r:id="rId1047"/>
        </w:object>
      </w:r>
      <w:r>
        <w:t xml:space="preserve"> where </w:t>
      </w:r>
      <w:r>
        <w:rPr>
          <w:position w:val="-14"/>
        </w:rPr>
        <w:object w:dxaOrig="2320" w:dyaOrig="380">
          <v:shape id="_x0000_i1530" type="#_x0000_t75" style="width:115.5pt;height:21.75pt" o:ole="">
            <v:imagedata r:id="rId1048" o:title=""/>
          </v:shape>
          <o:OLEObject Type="Embed" ProgID="Equation.3" ShapeID="_x0000_i1530" DrawAspect="Content" ObjectID="_1493677692" r:id="rId1049"/>
        </w:object>
      </w:r>
      <w:r>
        <w:t xml:space="preserve"> is the multiplicative swap quanto adjustment, and </w:t>
      </w:r>
      <w:r>
        <w:rPr>
          <w:position w:val="-14"/>
        </w:rPr>
        <w:object w:dxaOrig="2400" w:dyaOrig="380">
          <v:shape id="_x0000_i1531" type="#_x0000_t75" style="width:122.25pt;height:21.75pt" o:ole="">
            <v:imagedata r:id="rId1050" o:title=""/>
          </v:shape>
          <o:OLEObject Type="Embed" ProgID="Equation.3" ShapeID="_x0000_i1531" DrawAspect="Content" ObjectID="_1493677693" r:id="rId1051"/>
        </w:object>
      </w:r>
      <w:r>
        <w:t xml:space="preserve"> is the additive swap quanto adjustment.</w:t>
      </w:r>
    </w:p>
    <w:p w:rsidR="008E68FF"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w:r>
        <w:rPr>
          <w:position w:val="-12"/>
        </w:rPr>
        <w:object w:dxaOrig="260" w:dyaOrig="360">
          <v:shape id="_x0000_i1532" type="#_x0000_t75" style="width:14.25pt;height:21.75pt" o:ole="">
            <v:imagedata r:id="rId1052" o:title=""/>
          </v:shape>
          <o:OLEObject Type="Embed" ProgID="Equation.3" ShapeID="_x0000_i1532" DrawAspect="Content" ObjectID="_1493677694" r:id="rId1053"/>
        </w:object>
      </w:r>
      <w:r>
        <w:t xml:space="preserve">-Spot swap rate with an exercise date at </w:t>
      </w:r>
      <w:r>
        <w:rPr>
          <w:position w:val="-12"/>
        </w:rPr>
        <w:object w:dxaOrig="260" w:dyaOrig="360">
          <v:shape id="_x0000_i1533" type="#_x0000_t75" style="width:14.25pt;height:21.75pt" o:ole="">
            <v:imagedata r:id="rId1052" o:title=""/>
          </v:shape>
          <o:OLEObject Type="Embed" ProgID="Equation.3" ShapeID="_x0000_i1533" DrawAspect="Content" ObjectID="_1493677695" r:id="rId1054"/>
        </w:object>
      </w:r>
      <w:r>
        <w:t xml:space="preserve"> is given by </w:t>
      </w:r>
      <w:r>
        <w:rPr>
          <w:position w:val="-14"/>
        </w:rPr>
        <w:object w:dxaOrig="6759" w:dyaOrig="380">
          <v:shape id="_x0000_i1534" type="#_x0000_t75" style="width:338.25pt;height:21.75pt" o:ole="">
            <v:imagedata r:id="rId1055" o:title=""/>
          </v:shape>
          <o:OLEObject Type="Embed" ProgID="Equation.3" ShapeID="_x0000_i1534" DrawAspect="Content" ObjectID="_1493677696" r:id="rId1056"/>
        </w:object>
      </w:r>
      <w:r>
        <w:t xml:space="preserve">. The corresponding price at </w:t>
      </w:r>
      <w:r>
        <w:rPr>
          <w:position w:val="-12"/>
        </w:rPr>
        <w:object w:dxaOrig="560" w:dyaOrig="360">
          <v:shape id="_x0000_i1535" type="#_x0000_t75" style="width:28.5pt;height:21.75pt" o:ole="">
            <v:imagedata r:id="rId1057" o:title=""/>
          </v:shape>
          <o:OLEObject Type="Embed" ProgID="Equation.3" ShapeID="_x0000_i1535" DrawAspect="Content" ObjectID="_1493677697" r:id="rId1058"/>
        </w:object>
      </w:r>
      <w:r>
        <w:t xml:space="preserve"> is </w:t>
      </w:r>
      <w:r>
        <w:rPr>
          <w:position w:val="-14"/>
        </w:rPr>
        <w:object w:dxaOrig="9540" w:dyaOrig="380">
          <v:shape id="_x0000_i1536" type="#_x0000_t75" style="width:474.75pt;height:21.75pt" o:ole="">
            <v:imagedata r:id="rId1059" o:title=""/>
          </v:shape>
          <o:OLEObject Type="Embed" ProgID="Equation.3" ShapeID="_x0000_i1536" DrawAspect="Content" ObjectID="_1493677698" r:id="rId1060"/>
        </w:object>
      </w:r>
      <w:r>
        <w:t xml:space="preserve"> where </w:t>
      </w:r>
      <w:r>
        <w:rPr>
          <w:position w:val="-14"/>
        </w:rPr>
        <w:object w:dxaOrig="300" w:dyaOrig="380">
          <v:shape id="_x0000_i1537" type="#_x0000_t75" style="width:14.25pt;height:21.75pt" o:ole="">
            <v:imagedata r:id="rId1061" o:title=""/>
          </v:shape>
          <o:OLEObject Type="Embed" ProgID="Equation.3" ShapeID="_x0000_i1537" DrawAspect="Content" ObjectID="_1493677699" r:id="rId1062"/>
        </w:object>
      </w:r>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8E68FF" w:rsidRDefault="008E68FF" w:rsidP="00E35FCB">
      <w:pPr>
        <w:pStyle w:val="Footer"/>
        <w:numPr>
          <w:ilvl w:val="0"/>
          <w:numId w:val="135"/>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1063"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1064"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1065"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Henrard, M. (2009): </w:t>
      </w:r>
      <w:hyperlink r:id="rId1066"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067"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068"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069"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070"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E6774C" w:rsidP="00E6774C">
      <w:pPr>
        <w:pStyle w:val="Heading2"/>
        <w:jc w:val="center"/>
        <w:rPr>
          <w:sz w:val="32"/>
        </w:rPr>
      </w:pPr>
      <w:r>
        <w:rPr>
          <w:sz w:val="32"/>
        </w:rPr>
        <w:lastRenderedPageBreak/>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E6774C" w:rsidRDefault="00E6774C" w:rsidP="00E35FCB">
      <w:pPr>
        <w:numPr>
          <w:ilvl w:val="0"/>
          <w:numId w:val="110"/>
        </w:numPr>
        <w:spacing w:line="360" w:lineRule="auto"/>
      </w:pPr>
      <w:r>
        <w:rPr>
          <w:u w:val="single"/>
        </w:rPr>
        <w:t>Background</w:t>
      </w:r>
      <w:r>
        <w:t>: From Fujii, Shimada, and Takahashi (2010</w:t>
      </w:r>
      <w:r w:rsidR="00555EF8">
        <w:t>a, 2010b, 2010c, 2010d</w:t>
      </w:r>
      <w:r>
        <w:t xml:space="preserve">), for a USDJPY CCS that uses a USD discounting, the set of constitutive equations are </w:t>
      </w:r>
      <w:r>
        <w:rPr>
          <w:position w:val="-28"/>
        </w:rPr>
        <w:object w:dxaOrig="9060" w:dyaOrig="680">
          <v:shape id="_x0000_i1538" type="#_x0000_t75" style="width:453.75pt;height:36pt" o:ole="">
            <v:imagedata r:id="rId1071" o:title=""/>
          </v:shape>
          <o:OLEObject Type="Embed" ProgID="Equation.3" ShapeID="_x0000_i1538" DrawAspect="Content" ObjectID="_1493677700" r:id="rId1072"/>
        </w:object>
      </w:r>
      <w:r>
        <w:t xml:space="preserve">, i.e., the USD Leg in itself is a full basis swap. Likewise, the JPY leg is also a full basis swap. Thus, </w:t>
      </w:r>
      <w:r>
        <w:rPr>
          <w:position w:val="-14"/>
        </w:rPr>
        <w:object w:dxaOrig="3780" w:dyaOrig="380">
          <v:shape id="_x0000_i1539" type="#_x0000_t75" style="width:186.75pt;height:21.75pt" o:ole="">
            <v:imagedata r:id="rId1073" o:title=""/>
          </v:shape>
          <o:OLEObject Type="Embed" ProgID="Equation.3" ShapeID="_x0000_i1539" DrawAspect="Content" ObjectID="_1493677701" r:id="rId1074"/>
        </w:object>
      </w:r>
      <w:r>
        <w:t>.</w:t>
      </w: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E6774C" w:rsidP="00E35FCB">
      <w:pPr>
        <w:numPr>
          <w:ilvl w:val="0"/>
          <w:numId w:val="130"/>
        </w:numPr>
        <w:spacing w:line="360" w:lineRule="auto"/>
      </w:pPr>
      <w:r>
        <w:rPr>
          <w:position w:val="-10"/>
        </w:rPr>
        <w:object w:dxaOrig="400" w:dyaOrig="320">
          <v:shape id="_x0000_i1540" type="#_x0000_t75" style="width:21.75pt;height:14.25pt" o:ole="">
            <v:imagedata r:id="rId1075" o:title=""/>
          </v:shape>
          <o:OLEObject Type="Embed" ProgID="Equation.3" ShapeID="_x0000_i1540" DrawAspect="Content" ObjectID="_1493677702" r:id="rId1076"/>
        </w:object>
      </w:r>
      <w:r>
        <w:t xml:space="preserve"> are the corresponding LIBOR legs.</w:t>
      </w:r>
    </w:p>
    <w:p w:rsidR="00E6774C" w:rsidRDefault="00E6774C" w:rsidP="00E35FCB">
      <w:pPr>
        <w:numPr>
          <w:ilvl w:val="0"/>
          <w:numId w:val="130"/>
        </w:numPr>
        <w:spacing w:line="360" w:lineRule="auto"/>
      </w:pPr>
      <w:r>
        <w:rPr>
          <w:position w:val="-10"/>
        </w:rPr>
        <w:object w:dxaOrig="980" w:dyaOrig="320">
          <v:shape id="_x0000_i1541" type="#_x0000_t75" style="width:50.25pt;height:14.25pt" o:ole="">
            <v:imagedata r:id="rId1077" o:title=""/>
          </v:shape>
          <o:OLEObject Type="Embed" ProgID="Equation.3" ShapeID="_x0000_i1541" DrawAspect="Content" ObjectID="_1493677703" r:id="rId1078"/>
        </w:object>
      </w:r>
      <w:r>
        <w:t xml:space="preserve"> for leg </w:t>
      </w:r>
      <w:r>
        <w:rPr>
          <w:position w:val="-6"/>
        </w:rPr>
        <w:object w:dxaOrig="200" w:dyaOrig="220">
          <v:shape id="_x0000_i1542" type="#_x0000_t75" style="width:7.5pt;height:7.5pt" o:ole="">
            <v:imagedata r:id="rId1079" o:title=""/>
          </v:shape>
          <o:OLEObject Type="Embed" ProgID="Equation.3" ShapeID="_x0000_i1542" DrawAspect="Content" ObjectID="_1493677704" r:id="rId1080"/>
        </w:object>
      </w:r>
      <w:r>
        <w:t xml:space="preserve">, and </w:t>
      </w:r>
      <w:r>
        <w:rPr>
          <w:position w:val="-10"/>
        </w:rPr>
        <w:object w:dxaOrig="1080" w:dyaOrig="320">
          <v:shape id="_x0000_i1543" type="#_x0000_t75" style="width:50.25pt;height:14.25pt" o:ole="">
            <v:imagedata r:id="rId1081" o:title=""/>
          </v:shape>
          <o:OLEObject Type="Embed" ProgID="Equation.3" ShapeID="_x0000_i1543" DrawAspect="Content" ObjectID="_1493677705" r:id="rId1082"/>
        </w:object>
      </w:r>
      <w:r>
        <w:t xml:space="preserve"> for leg </w:t>
      </w:r>
      <w:r>
        <w:rPr>
          <w:position w:val="-6"/>
        </w:rPr>
        <w:object w:dxaOrig="200" w:dyaOrig="279">
          <v:shape id="_x0000_i1544" type="#_x0000_t75" style="width:7.5pt;height:14.25pt" o:ole="">
            <v:imagedata r:id="rId1083" o:title=""/>
          </v:shape>
          <o:OLEObject Type="Embed" ProgID="Equation.3" ShapeID="_x0000_i1544" DrawAspect="Content" ObjectID="_1493677706" r:id="rId1084"/>
        </w:object>
      </w:r>
      <w:r>
        <w:t xml:space="preserve">, where </w:t>
      </w:r>
      <w:r>
        <w:rPr>
          <w:position w:val="-6"/>
        </w:rPr>
        <w:object w:dxaOrig="140" w:dyaOrig="259">
          <v:shape id="_x0000_i1545" type="#_x0000_t75" style="width:7.5pt;height:14.25pt" o:ole="">
            <v:imagedata r:id="rId1085" o:title=""/>
          </v:shape>
          <o:OLEObject Type="Embed" ProgID="Equation.3" ShapeID="_x0000_i1545" DrawAspect="Content" ObjectID="_1493677707" r:id="rId1086"/>
        </w:object>
      </w:r>
      <w:r>
        <w:t xml:space="preserve"> and </w:t>
      </w:r>
      <w:r>
        <w:rPr>
          <w:position w:val="-10"/>
        </w:rPr>
        <w:object w:dxaOrig="200" w:dyaOrig="300">
          <v:shape id="_x0000_i1546" type="#_x0000_t75" style="width:7.5pt;height:14.25pt" o:ole="">
            <v:imagedata r:id="rId1087" o:title=""/>
          </v:shape>
          <o:OLEObject Type="Embed" ProgID="Equation.3" ShapeID="_x0000_i1546" DrawAspect="Content" ObjectID="_1493677708" r:id="rId1088"/>
        </w:object>
      </w:r>
      <w:r>
        <w:t xml:space="preserve"> are the cash flow indices.</w:t>
      </w:r>
    </w:p>
    <w:p w:rsidR="00E6774C" w:rsidRDefault="00E6774C" w:rsidP="00E35FCB">
      <w:pPr>
        <w:numPr>
          <w:ilvl w:val="0"/>
          <w:numId w:val="130"/>
        </w:numPr>
        <w:spacing w:line="360" w:lineRule="auto"/>
      </w:pPr>
      <w:r>
        <w:rPr>
          <w:position w:val="-12"/>
        </w:rPr>
        <w:object w:dxaOrig="340" w:dyaOrig="360">
          <v:shape id="_x0000_i1547" type="#_x0000_t75" style="width:21.75pt;height:21.75pt" o:ole="">
            <v:imagedata r:id="rId1089" o:title=""/>
          </v:shape>
          <o:OLEObject Type="Embed" ProgID="Equation.3" ShapeID="_x0000_i1547" DrawAspect="Content" ObjectID="_1493677709" r:id="rId1090"/>
        </w:object>
      </w:r>
      <w:r>
        <w:t xml:space="preserve"> is the PV of the USD segment of the CCS, i.e., </w:t>
      </w:r>
      <w:r>
        <w:rPr>
          <w:noProof/>
          <w:position w:val="-30"/>
        </w:rPr>
        <w:drawing>
          <wp:inline distT="0" distB="0" distL="0" distR="0" wp14:anchorId="047A05FD" wp14:editId="58445CDA">
            <wp:extent cx="5362575" cy="447675"/>
            <wp:effectExtent l="0" t="0" r="9525" b="9525"/>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1091" cstate="print">
                      <a:extLst>
                        <a:ext uri="{28A0092B-C50C-407E-A947-70E740481C1C}">
                          <a14:useLocalDpi xmlns:a14="http://schemas.microsoft.com/office/drawing/2010/main" val="0"/>
                        </a:ext>
                      </a:extLst>
                    </a:blip>
                    <a:srcRect/>
                    <a:stretch>
                      <a:fillRect/>
                    </a:stretch>
                  </pic:blipFill>
                  <pic:spPr bwMode="auto">
                    <a:xfrm>
                      <a:off x="0" y="0"/>
                      <a:ext cx="5362575" cy="447675"/>
                    </a:xfrm>
                    <a:prstGeom prst="rect">
                      <a:avLst/>
                    </a:prstGeom>
                    <a:noFill/>
                    <a:ln>
                      <a:noFill/>
                    </a:ln>
                  </pic:spPr>
                </pic:pic>
              </a:graphicData>
            </a:graphic>
          </wp:inline>
        </w:drawing>
      </w:r>
      <w:r>
        <w:t>. This need not be zero.</w:t>
      </w:r>
    </w:p>
    <w:p w:rsidR="00E6774C" w:rsidRDefault="00E6774C" w:rsidP="00E35FCB">
      <w:pPr>
        <w:numPr>
          <w:ilvl w:val="0"/>
          <w:numId w:val="110"/>
        </w:numPr>
        <w:spacing w:line="360" w:lineRule="auto"/>
      </w:pPr>
      <w:r>
        <w:rPr>
          <w:u w:val="single"/>
        </w:rPr>
        <w:t>CCS Valuation Base Setup</w:t>
      </w:r>
      <w:r>
        <w:t xml:space="preserve">: From the USDJPY CCS market information we get for the JPY basis swap </w:t>
      </w:r>
      <w:r>
        <w:rPr>
          <w:position w:val="-30"/>
        </w:rPr>
        <w:object w:dxaOrig="7880" w:dyaOrig="700">
          <v:shape id="_x0000_i1548" type="#_x0000_t75" style="width:396pt;height:36pt" o:ole="">
            <v:imagedata r:id="rId1092" o:title=""/>
          </v:shape>
          <o:OLEObject Type="Embed" ProgID="Equation.3" ShapeID="_x0000_i1548" DrawAspect="Content" ObjectID="_1493677710" r:id="rId1093"/>
        </w:object>
      </w:r>
      <w:r>
        <w:t xml:space="preserve">. From the JPY tenor basis swap market information we get </w:t>
      </w:r>
      <w:r>
        <w:rPr>
          <w:position w:val="-30"/>
        </w:rPr>
        <w:object w:dxaOrig="7800" w:dyaOrig="700">
          <v:shape id="_x0000_i1549" type="#_x0000_t75" style="width:388.5pt;height:36pt" o:ole="">
            <v:imagedata r:id="rId1094" o:title=""/>
          </v:shape>
          <o:OLEObject Type="Embed" ProgID="Equation.3" ShapeID="_x0000_i1549" DrawAspect="Content" ObjectID="_1493677711" r:id="rId1095"/>
        </w:object>
      </w:r>
      <w:r>
        <w:t xml:space="preserve">. Here </w:t>
      </w:r>
      <w:r>
        <w:lastRenderedPageBreak/>
        <w:t xml:space="preserve">we’ve removed all expectation operators </w:t>
      </w:r>
      <w:r>
        <w:rPr>
          <w:position w:val="-14"/>
        </w:rPr>
        <w:object w:dxaOrig="680" w:dyaOrig="420">
          <v:shape id="_x0000_i1550" type="#_x0000_t75" style="width:36pt;height:21.75pt" o:ole="">
            <v:imagedata r:id="rId1096" o:title=""/>
          </v:shape>
          <o:OLEObject Type="Embed" ProgID="Equation.3" ShapeID="_x0000_i1550" DrawAspect="Content" ObjectID="_1493677712" r:id="rId1097"/>
        </w:object>
      </w:r>
      <w:r>
        <w:t xml:space="preserve"> etc. </w:t>
      </w:r>
      <w:r>
        <w:rPr>
          <w:position w:val="-12"/>
        </w:rPr>
        <w:object w:dxaOrig="700" w:dyaOrig="360">
          <v:shape id="_x0000_i1551" type="#_x0000_t75" style="width:36pt;height:21.75pt" o:ole="">
            <v:imagedata r:id="rId1098" o:title=""/>
          </v:shape>
          <o:OLEObject Type="Embed" ProgID="Equation.3" ShapeID="_x0000_i1551" DrawAspect="Content" ObjectID="_1493677713" r:id="rId1099"/>
        </w:object>
      </w:r>
      <w:r>
        <w:t xml:space="preserve"> are the basis quotes in the cross currency markets, and </w:t>
      </w:r>
      <w:r>
        <w:rPr>
          <w:position w:val="-12"/>
        </w:rPr>
        <w:object w:dxaOrig="680" w:dyaOrig="360">
          <v:shape id="_x0000_i1552" type="#_x0000_t75" style="width:36pt;height:21.75pt" o:ole="">
            <v:imagedata r:id="rId1100" o:title=""/>
          </v:shape>
          <o:OLEObject Type="Embed" ProgID="Equation.3" ShapeID="_x0000_i1552" DrawAspect="Content" ObjectID="_1493677714" r:id="rId1101"/>
        </w:object>
      </w:r>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w:r>
        <w:rPr>
          <w:position w:val="-12"/>
        </w:rPr>
        <w:object w:dxaOrig="700" w:dyaOrig="360">
          <v:shape id="_x0000_i1553" type="#_x0000_t75" style="width:36pt;height:21.75pt" o:ole="">
            <v:imagedata r:id="rId1102" o:title=""/>
          </v:shape>
          <o:OLEObject Type="Embed" ProgID="Equation.3" ShapeID="_x0000_i1553" DrawAspect="Content" ObjectID="_1493677715" r:id="rId1103"/>
        </w:object>
      </w:r>
      <w:r>
        <w:t xml:space="preserve"> and </w:t>
      </w:r>
      <w:r>
        <w:rPr>
          <w:position w:val="-6"/>
        </w:rPr>
        <w:object w:dxaOrig="460" w:dyaOrig="279">
          <v:shape id="_x0000_i1554" type="#_x0000_t75" style="width:21.75pt;height:14.25pt" o:ole="">
            <v:imagedata r:id="rId1104" o:title=""/>
          </v:shape>
          <o:OLEObject Type="Embed" ProgID="Equation.3" ShapeID="_x0000_i1554" DrawAspect="Content" ObjectID="_1493677716" r:id="rId1105"/>
        </w:object>
      </w:r>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Building the CCS Discount Curve</w:t>
      </w:r>
    </w:p>
    <w:p w:rsidR="00E6774C" w:rsidRDefault="00E6774C" w:rsidP="00E6774C">
      <w:pPr>
        <w:spacing w:line="360" w:lineRule="auto"/>
      </w:pPr>
    </w:p>
    <w:p w:rsidR="00E6774C" w:rsidRDefault="00E6774C" w:rsidP="00E35FCB">
      <w:pPr>
        <w:numPr>
          <w:ilvl w:val="1"/>
          <w:numId w:val="110"/>
        </w:numPr>
        <w:spacing w:line="360" w:lineRule="auto"/>
      </w:pPr>
      <w:r>
        <w:rPr>
          <w:u w:val="single"/>
        </w:rPr>
        <w:t>Setup</w:t>
      </w:r>
      <w:r>
        <w:t xml:space="preserve">: Subtracting the basis quote legs from the CCS legs, we get </w:t>
      </w:r>
      <w:r>
        <w:rPr>
          <w:position w:val="-30"/>
        </w:rPr>
        <w:object w:dxaOrig="5860" w:dyaOrig="700">
          <v:shape id="_x0000_i1555" type="#_x0000_t75" style="width:295.5pt;height:36pt" o:ole="">
            <v:imagedata r:id="rId1106" o:title=""/>
          </v:shape>
          <o:OLEObject Type="Embed" ProgID="Equation.3" ShapeID="_x0000_i1555" DrawAspect="Content" ObjectID="_1493677717" r:id="rId1107"/>
        </w:object>
      </w:r>
      <w:r>
        <w:t xml:space="preserve">. Actually, </w:t>
      </w:r>
      <w:r>
        <w:rPr>
          <w:position w:val="-12"/>
        </w:rPr>
        <w:object w:dxaOrig="1240" w:dyaOrig="360">
          <v:shape id="_x0000_i1556" type="#_x0000_t75" style="width:64.5pt;height:21.75pt" o:ole="">
            <v:imagedata r:id="rId1108" o:title=""/>
          </v:shape>
          <o:OLEObject Type="Embed" ProgID="Equation.3" ShapeID="_x0000_i1556" DrawAspect="Content" ObjectID="_1493677718" r:id="rId1109"/>
        </w:object>
      </w:r>
      <w:r>
        <w:t xml:space="preserve">, </w:t>
      </w:r>
      <w:r>
        <w:rPr>
          <w:position w:val="-12"/>
        </w:rPr>
        <w:object w:dxaOrig="1260" w:dyaOrig="360">
          <v:shape id="_x0000_i1557" type="#_x0000_t75" style="width:64.5pt;height:21.75pt" o:ole="">
            <v:imagedata r:id="rId1110" o:title=""/>
          </v:shape>
          <o:OLEObject Type="Embed" ProgID="Equation.3" ShapeID="_x0000_i1557" DrawAspect="Content" ObjectID="_1493677719" r:id="rId1111"/>
        </w:object>
      </w:r>
      <w:r>
        <w:t xml:space="preserve">, </w:t>
      </w:r>
      <w:r>
        <w:rPr>
          <w:position w:val="-12"/>
        </w:rPr>
        <w:object w:dxaOrig="1219" w:dyaOrig="360">
          <v:shape id="_x0000_i1558" type="#_x0000_t75" style="width:64.5pt;height:21.75pt" o:ole="">
            <v:imagedata r:id="rId1112" o:title=""/>
          </v:shape>
          <o:OLEObject Type="Embed" ProgID="Equation.3" ShapeID="_x0000_i1558" DrawAspect="Content" ObjectID="_1493677720" r:id="rId1113"/>
        </w:object>
      </w:r>
      <w:r>
        <w:t xml:space="preserve">, and </w:t>
      </w:r>
      <w:r>
        <w:rPr>
          <w:position w:val="-12"/>
        </w:rPr>
        <w:object w:dxaOrig="1219" w:dyaOrig="360">
          <v:shape id="_x0000_i1559" type="#_x0000_t75" style="width:64.5pt;height:21.75pt" o:ole="">
            <v:imagedata r:id="rId1114" o:title=""/>
          </v:shape>
          <o:OLEObject Type="Embed" ProgID="Equation.3" ShapeID="_x0000_i1559" DrawAspect="Content" ObjectID="_1493677721" r:id="rId1115"/>
        </w:object>
      </w:r>
      <w:r>
        <w:t xml:space="preserve"> to explicitly spell out the bootstrapping dependence. In particular, if </w:t>
      </w:r>
      <w:r>
        <w:rPr>
          <w:position w:val="-12"/>
        </w:rPr>
        <w:object w:dxaOrig="680" w:dyaOrig="360">
          <v:shape id="_x0000_i1560" type="#_x0000_t75" style="width:36pt;height:21.75pt" o:ole="">
            <v:imagedata r:id="rId1116" o:title=""/>
          </v:shape>
          <o:OLEObject Type="Embed" ProgID="Equation.3" ShapeID="_x0000_i1560" DrawAspect="Content" ObjectID="_1493677722" r:id="rId1117"/>
        </w:object>
      </w:r>
      <w:r>
        <w:t xml:space="preserve"> and </w:t>
      </w:r>
      <w:r>
        <w:rPr>
          <w:position w:val="-12"/>
        </w:rPr>
        <w:object w:dxaOrig="680" w:dyaOrig="360">
          <v:shape id="_x0000_i1561" type="#_x0000_t75" style="width:36pt;height:21.75pt" o:ole="">
            <v:imagedata r:id="rId1118" o:title=""/>
          </v:shape>
          <o:OLEObject Type="Embed" ProgID="Equation.3" ShapeID="_x0000_i1561" DrawAspect="Content" ObjectID="_1493677723" r:id="rId1119"/>
        </w:object>
      </w:r>
      <w:r>
        <w:t xml:space="preserve">, then we have the really simple following bootstrapping relationship: </w:t>
      </w:r>
      <w:r>
        <w:rPr>
          <w:position w:val="-30"/>
        </w:rPr>
        <w:object w:dxaOrig="3519" w:dyaOrig="700">
          <v:shape id="_x0000_i1562" type="#_x0000_t75" style="width:180pt;height:36pt" o:ole="">
            <v:imagedata r:id="rId1120" o:title=""/>
          </v:shape>
          <o:OLEObject Type="Embed" ProgID="Equation.3" ShapeID="_x0000_i1562" DrawAspect="Content" ObjectID="_1493677724" r:id="rId1121"/>
        </w:object>
      </w:r>
      <w:r>
        <w:t>.</w:t>
      </w:r>
    </w:p>
    <w:p w:rsidR="00E6774C" w:rsidRDefault="00E6774C" w:rsidP="00E35FCB">
      <w:pPr>
        <w:numPr>
          <w:ilvl w:val="1"/>
          <w:numId w:val="110"/>
        </w:numPr>
        <w:spacing w:line="360" w:lineRule="auto"/>
      </w:pPr>
      <w:r>
        <w:rPr>
          <w:u w:val="single"/>
        </w:rPr>
        <w:t>Symmetry in the Discount Curve Calibration from CCS</w:t>
      </w:r>
      <w:r>
        <w:t xml:space="preserve">: Notice that </w:t>
      </w:r>
      <w:r>
        <w:rPr>
          <w:position w:val="-12"/>
        </w:rPr>
        <w:object w:dxaOrig="340" w:dyaOrig="360">
          <v:shape id="_x0000_i1563" type="#_x0000_t75" style="width:21.75pt;height:21.75pt" o:ole="">
            <v:imagedata r:id="rId1122" o:title=""/>
          </v:shape>
          <o:OLEObject Type="Embed" ProgID="Equation.3" ShapeID="_x0000_i1563" DrawAspect="Content" ObjectID="_1493677725" r:id="rId1123"/>
        </w:object>
      </w:r>
      <w:r>
        <w:t xml:space="preserve">, when taken to the other side, becomes </w:t>
      </w:r>
      <w:r>
        <w:rPr>
          <w:position w:val="-30"/>
        </w:rPr>
        <w:object w:dxaOrig="1020" w:dyaOrig="680">
          <v:shape id="_x0000_i1564" type="#_x0000_t75" style="width:50.25pt;height:36pt" o:ole="">
            <v:imagedata r:id="rId1124" o:title=""/>
          </v:shape>
          <o:OLEObject Type="Embed" ProgID="Equation.3" ShapeID="_x0000_i1564" DrawAspect="Content" ObjectID="_1493677726" r:id="rId1125"/>
        </w:object>
      </w:r>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lastRenderedPageBreak/>
        <w:t>Remember that the basis is always placed on the reference component – either the reference leg or the derived leg.</w:t>
      </w:r>
    </w:p>
    <w:p w:rsidR="00E6774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 </w:t>
      </w: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w:r>
        <w:t xml:space="preserve"> 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xml:space="preserve">: If the derived product discount curve and the derived product reference leg forward curves are available, the derived product derived leg products then become spline constructible using the CCBS quotes alone. </w:t>
      </w:r>
      <w:r>
        <w:lastRenderedPageBreak/>
        <w:t>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lastRenderedPageBreak/>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E6774C" w:rsidRDefault="00233C0A"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w:p>
    <w:p w:rsidR="00E6774C" w:rsidRDefault="00233C0A" w:rsidP="00E35FCB">
      <w:pPr>
        <w:pStyle w:val="ListParagraph"/>
        <w:numPr>
          <w:ilvl w:val="1"/>
          <w:numId w:val="151"/>
        </w:numPr>
        <w:spacing w:line="360" w:lineRule="auto"/>
      </w:pP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E6774C" w:rsidRDefault="00E6774C" w:rsidP="000F1983">
      <w:pPr>
        <w:pStyle w:val="ListParagraph"/>
        <w:numPr>
          <w:ilvl w:val="0"/>
          <w:numId w:val="152"/>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PV of the reference component in the derived currency at tome t can be expressed as: </w:t>
      </w: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rsidR="00E6774C" w:rsidRDefault="00233C0A" w:rsidP="000F1983">
      <w:pPr>
        <w:pStyle w:val="ListParagraph"/>
        <w:numPr>
          <w:ilvl w:val="0"/>
          <w:numId w:val="152"/>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xml:space="preserve">: From </w:t>
      </w: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w:r w:rsidR="00E6774C">
        <w:t xml:space="preserve"> we get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w:r w:rsidR="00E6774C">
        <w:t xml:space="preserve"> =&gt;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w:p>
    <w:p w:rsidR="00E6774C" w:rsidRDefault="00E6774C" w:rsidP="000F1983">
      <w:pPr>
        <w:pStyle w:val="ListParagraph"/>
        <w:numPr>
          <w:ilvl w:val="0"/>
          <w:numId w:val="152"/>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w:p>
    <w:p w:rsidR="00E6774C" w:rsidRDefault="00E6774C" w:rsidP="000F1983">
      <w:pPr>
        <w:pStyle w:val="ListParagraph"/>
        <w:numPr>
          <w:ilvl w:val="1"/>
          <w:numId w:val="152"/>
        </w:numPr>
        <w:spacing w:line="360" w:lineRule="auto"/>
      </w:pPr>
      <m:oMath>
        <m:r>
          <w:rPr>
            <w:rFonts w:ascii="Cambria Math" w:hAnsi="Cambria Math"/>
          </w:rPr>
          <w:lastRenderedPageBreak/>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w:p>
    <w:p w:rsidR="00E6774C" w:rsidRDefault="00E6774C" w:rsidP="000F1983">
      <w:pPr>
        <w:pStyle w:val="ListParagraph"/>
        <w:numPr>
          <w:ilvl w:val="1"/>
          <w:numId w:val="152"/>
        </w:numPr>
        <w:spacing w:line="360" w:lineRule="auto"/>
      </w:p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w:p>
    <w:p w:rsidR="00E6774C" w:rsidRDefault="00233C0A"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w:p>
    <w:p w:rsidR="00E6774C" w:rsidRDefault="00233C0A"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Pr>
          <w:u w:val="single"/>
        </w:rPr>
        <w:t>MTM Reference Component Adjustment</w:t>
      </w:r>
      <w:r>
        <w:t>:</w:t>
      </w:r>
    </w:p>
    <w:p w:rsidR="00E6774C" w:rsidRDefault="00233C0A"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p>
    <w:p w:rsidR="00E6774C" w:rsidRDefault="00E6774C" w:rsidP="000F1983">
      <w:pPr>
        <w:pStyle w:val="ListParagraph"/>
        <w:numPr>
          <w:ilvl w:val="1"/>
          <w:numId w:val="152"/>
        </w:numPr>
        <w:spacing w:line="360" w:lineRule="auto"/>
      </w:pPr>
      <w:r>
        <w:t xml:space="preserve">Here </w:t>
      </w:r>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233C0A"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E6774C" w:rsidP="000F1983">
      <w:pPr>
        <w:pStyle w:val="ListParagraph"/>
        <w:numPr>
          <w:ilvl w:val="1"/>
          <w:numId w:val="152"/>
        </w:numPr>
        <w:spacing w:line="360" w:lineRule="auto"/>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sidRPr="0009658B">
        <w:rPr>
          <w:u w:val="single"/>
        </w:rPr>
        <w:t>Aggregated MTM CCBS PV</w:t>
      </w:r>
      <w:r>
        <w:t>:</w:t>
      </w:r>
    </w:p>
    <w:p w:rsidR="00E6774C" w:rsidRDefault="00233C0A"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w:p>
    <w:p w:rsidR="00E6774C" w:rsidRDefault="00233C0A"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233C0A"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233C0A"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E6774C" w:rsidP="000F1983">
      <w:pPr>
        <w:pStyle w:val="ListParagraph"/>
        <w:numPr>
          <w:ilvl w:val="0"/>
          <w:numId w:val="152"/>
        </w:numPr>
        <w:spacing w:line="360" w:lineRule="auto"/>
      </w:pPr>
      <w:r w:rsidRPr="0009658B">
        <w:rPr>
          <w:u w:val="single"/>
        </w:rPr>
        <w:t xml:space="preserve">MTM </w:t>
      </w:r>
      <w:r>
        <w:rPr>
          <w:u w:val="single"/>
        </w:rPr>
        <w:t xml:space="preserve">Adjustment to MTM </w:t>
      </w:r>
      <w:r w:rsidRPr="0009658B">
        <w:rPr>
          <w:u w:val="single"/>
        </w:rPr>
        <w:t>CCBS PV</w:t>
      </w:r>
      <w:r>
        <w:t xml:space="preserve">: From above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0F1983">
      <w:pPr>
        <w:pStyle w:val="ListParagraph"/>
        <w:numPr>
          <w:ilvl w:val="0"/>
          <w:numId w:val="152"/>
        </w:numPr>
        <w:spacing w:line="360" w:lineRule="auto"/>
      </w:pPr>
      <w:r>
        <w:rPr>
          <w:u w:val="single"/>
        </w:rPr>
        <w:lastRenderedPageBreak/>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lastRenderedPageBreak/>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555EF8" w:rsidRDefault="00555EF8" w:rsidP="00555EF8">
      <w:pPr>
        <w:spacing w:line="360" w:lineRule="auto"/>
      </w:pP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126"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127"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128"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129"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 Collateralized Valuation</w:t>
      </w:r>
    </w:p>
    <w:p w:rsidR="0004542D" w:rsidRDefault="0004542D" w:rsidP="0004542D">
      <w:pPr>
        <w:spacing w:after="160" w:line="259" w:lineRule="auto"/>
        <w:rPr>
          <w:sz w:val="28"/>
        </w:rPr>
      </w:pPr>
      <w:r>
        <w:rPr>
          <w:b/>
          <w:bCs/>
        </w:rPr>
        <w:br w:type="page"/>
      </w:r>
    </w:p>
    <w:p w:rsidR="005D4C85" w:rsidRDefault="005D4C85" w:rsidP="005D4C85">
      <w:pPr>
        <w:pStyle w:val="Heading2"/>
        <w:jc w:val="center"/>
        <w:rPr>
          <w:sz w:val="32"/>
        </w:rPr>
      </w:pPr>
      <w:r>
        <w:rPr>
          <w:sz w:val="32"/>
        </w:rPr>
        <w:lastRenderedPageBreak/>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5D4C85" w:rsidRDefault="005D4C85" w:rsidP="00E35FCB">
      <w:pPr>
        <w:numPr>
          <w:ilvl w:val="0"/>
          <w:numId w:val="133"/>
        </w:numPr>
        <w:spacing w:line="360" w:lineRule="auto"/>
      </w:pPr>
      <w:r>
        <w:rPr>
          <w:u w:val="single"/>
        </w:rPr>
        <w:t>Collateral Cash Flows</w:t>
      </w:r>
      <w:r>
        <w:t xml:space="preserve">: </w:t>
      </w:r>
      <w:r>
        <w:rPr>
          <w:position w:val="-10"/>
        </w:rPr>
        <w:object w:dxaOrig="460" w:dyaOrig="340">
          <v:shape id="_x0000_i1565" type="#_x0000_t75" style="width:21.75pt;height:21.75pt" o:ole="">
            <v:imagedata r:id="rId1130" o:title=""/>
          </v:shape>
          <o:OLEObject Type="Embed" ProgID="Equation.3" ShapeID="_x0000_i1565" DrawAspect="Content" ObjectID="_1493677727" r:id="rId1131"/>
        </w:object>
      </w:r>
      <w:r>
        <w:t xml:space="preserve"> is the asset price paid by </w:t>
      </w:r>
      <w:r>
        <w:rPr>
          <w:position w:val="-4"/>
        </w:rPr>
        <w:object w:dxaOrig="240" w:dyaOrig="260">
          <v:shape id="_x0000_i1566" type="#_x0000_t75" style="width:14.25pt;height:14.25pt" o:ole="">
            <v:imagedata r:id="rId1132" o:title=""/>
          </v:shape>
          <o:OLEObject Type="Embed" ProgID="Equation.3" ShapeID="_x0000_i1566" DrawAspect="Content" ObjectID="_1493677728" r:id="rId1133"/>
        </w:object>
      </w:r>
      <w:r>
        <w:t xml:space="preserve">to </w:t>
      </w:r>
      <w:r>
        <w:rPr>
          <w:position w:val="-4"/>
        </w:rPr>
        <w:object w:dxaOrig="240" w:dyaOrig="260">
          <v:shape id="_x0000_i1567" type="#_x0000_t75" style="width:14.25pt;height:14.25pt" o:ole="">
            <v:imagedata r:id="rId1134" o:title=""/>
          </v:shape>
          <o:OLEObject Type="Embed" ProgID="Equation.3" ShapeID="_x0000_i1567" DrawAspect="Content" ObjectID="_1493677729" r:id="rId1135"/>
        </w:object>
      </w:r>
      <w:r>
        <w:t xml:space="preserve">, and </w:t>
      </w:r>
      <w:r>
        <w:rPr>
          <w:position w:val="-4"/>
        </w:rPr>
        <w:object w:dxaOrig="240" w:dyaOrig="260">
          <v:shape id="_x0000_i1568" type="#_x0000_t75" style="width:14.25pt;height:14.25pt" o:ole="">
            <v:imagedata r:id="rId1136" o:title=""/>
          </v:shape>
          <o:OLEObject Type="Embed" ProgID="Equation.3" ShapeID="_x0000_i1568" DrawAspect="Content" ObjectID="_1493677730" r:id="rId1137"/>
        </w:object>
      </w:r>
      <w:r>
        <w:t xml:space="preserve"> posts this amount back as collateral. </w:t>
      </w:r>
      <w:r>
        <w:rPr>
          <w:position w:val="-4"/>
        </w:rPr>
        <w:object w:dxaOrig="240" w:dyaOrig="260">
          <v:shape id="_x0000_i1569" type="#_x0000_t75" style="width:14.25pt;height:14.25pt" o:ole="">
            <v:imagedata r:id="rId1138" o:title=""/>
          </v:shape>
          <o:OLEObject Type="Embed" ProgID="Equation.3" ShapeID="_x0000_i1569" DrawAspect="Content" ObjectID="_1493677731" r:id="rId1139"/>
        </w:object>
      </w:r>
      <w:r>
        <w:t xml:space="preserve"> now pays the contractual collateral coupon flow </w:t>
      </w:r>
      <w:r>
        <w:rPr>
          <w:position w:val="-10"/>
        </w:rPr>
        <w:object w:dxaOrig="400" w:dyaOrig="340">
          <v:shape id="_x0000_i1570" type="#_x0000_t75" style="width:21.75pt;height:21.75pt" o:ole="">
            <v:imagedata r:id="rId1140" o:title=""/>
          </v:shape>
          <o:OLEObject Type="Embed" ProgID="Equation.3" ShapeID="_x0000_i1570" DrawAspect="Content" ObjectID="_1493677732" r:id="rId1141"/>
        </w:object>
      </w:r>
      <w:r>
        <w:t xml:space="preserve"> back to </w:t>
      </w:r>
      <w:r>
        <w:rPr>
          <w:position w:val="-4"/>
        </w:rPr>
        <w:object w:dxaOrig="240" w:dyaOrig="260">
          <v:shape id="_x0000_i1571" type="#_x0000_t75" style="width:14.25pt;height:14.25pt" o:ole="">
            <v:imagedata r:id="rId1136" o:title=""/>
          </v:shape>
          <o:OLEObject Type="Embed" ProgID="Equation.3" ShapeID="_x0000_i1571" DrawAspect="Content" ObjectID="_1493677733" r:id="rId1142"/>
        </w:object>
      </w:r>
      <w:r>
        <w:t xml:space="preserve">. In time unit </w:t>
      </w:r>
      <w:r>
        <w:rPr>
          <w:position w:val="-6"/>
        </w:rPr>
        <w:object w:dxaOrig="300" w:dyaOrig="279">
          <v:shape id="_x0000_i1572" type="#_x0000_t75" style="width:14.25pt;height:14.25pt" o:ole="">
            <v:imagedata r:id="rId1143" o:title=""/>
          </v:shape>
          <o:OLEObject Type="Embed" ProgID="Equation.3" ShapeID="_x0000_i1572" DrawAspect="Content" ObjectID="_1493677734" r:id="rId1144"/>
        </w:object>
      </w:r>
      <w:r>
        <w:t xml:space="preserve">, the cash flow that is exchanged (i.e., paid to </w:t>
      </w:r>
      <w:r>
        <w:rPr>
          <w:position w:val="-4"/>
        </w:rPr>
        <w:object w:dxaOrig="240" w:dyaOrig="260">
          <v:shape id="_x0000_i1573" type="#_x0000_t75" style="width:14.25pt;height:14.25pt" o:ole="">
            <v:imagedata r:id="rId1138" o:title=""/>
          </v:shape>
          <o:OLEObject Type="Embed" ProgID="Equation.3" ShapeID="_x0000_i1573" DrawAspect="Content" ObjectID="_1493677735" r:id="rId1145"/>
        </w:object>
      </w:r>
      <w:r>
        <w:t xml:space="preserve">) is </w:t>
      </w:r>
      <w:r>
        <w:rPr>
          <w:position w:val="-10"/>
        </w:rPr>
        <w:object w:dxaOrig="2680" w:dyaOrig="340">
          <v:shape id="_x0000_i1574" type="#_x0000_t75" style="width:136.5pt;height:21.75pt" o:ole="">
            <v:imagedata r:id="rId1146" o:title=""/>
          </v:shape>
          <o:OLEObject Type="Embed" ProgID="Equation.3" ShapeID="_x0000_i1574" DrawAspect="Content" ObjectID="_1493677736" r:id="rId1147"/>
        </w:object>
      </w:r>
      <w:r>
        <w:t xml:space="preserve">, i.e., </w:t>
      </w:r>
      <w:r>
        <w:rPr>
          <w:position w:val="-10"/>
        </w:rPr>
        <w:object w:dxaOrig="2420" w:dyaOrig="340">
          <v:shape id="_x0000_i1575" type="#_x0000_t75" style="width:122.25pt;height:21.75pt" o:ole="">
            <v:imagedata r:id="rId1148" o:title=""/>
          </v:shape>
          <o:OLEObject Type="Embed" ProgID="Equation.3" ShapeID="_x0000_i1575" DrawAspect="Content" ObjectID="_1493677737" r:id="rId1149"/>
        </w:object>
      </w:r>
      <w:r>
        <w:t xml:space="preserve">. Once this is exchanged, the transaction can terminate, and </w:t>
      </w:r>
      <w:r>
        <w:rPr>
          <w:position w:val="-4"/>
        </w:rPr>
        <w:object w:dxaOrig="240" w:dyaOrig="260">
          <v:shape id="_x0000_i1576" type="#_x0000_t75" style="width:14.25pt;height:14.25pt" o:ole="">
            <v:imagedata r:id="rId1138" o:title=""/>
          </v:shape>
          <o:OLEObject Type="Embed" ProgID="Equation.3" ShapeID="_x0000_i1576" DrawAspect="Content" ObjectID="_1493677738" r:id="rId1150"/>
        </w:object>
      </w:r>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5D4C85"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factor </w:t>
      </w:r>
      <w:r>
        <w:rPr>
          <w:position w:val="-6"/>
        </w:rPr>
        <w:object w:dxaOrig="460" w:dyaOrig="279">
          <v:shape id="_x0000_i1577" type="#_x0000_t75" style="width:21.75pt;height:14.25pt" o:ole="">
            <v:imagedata r:id="rId1151" o:title=""/>
          </v:shape>
          <o:OLEObject Type="Embed" ProgID="Equation.3" ShapeID="_x0000_i1577" DrawAspect="Content" ObjectID="_1493677739" r:id="rId1152"/>
        </w:object>
      </w:r>
      <w:r>
        <w:t xml:space="preserve">, i.e., </w:t>
      </w:r>
      <w:r>
        <w:rPr>
          <w:position w:val="-12"/>
        </w:rPr>
        <w:object w:dxaOrig="3400" w:dyaOrig="360">
          <v:shape id="_x0000_i1578" type="#_x0000_t75" style="width:172.5pt;height:21.75pt" o:ole="">
            <v:imagedata r:id="rId1153" o:title=""/>
          </v:shape>
          <o:OLEObject Type="Embed" ProgID="Equation.3" ShapeID="_x0000_i1578" DrawAspect="Content" ObjectID="_1493677740" r:id="rId1154"/>
        </w:object>
      </w:r>
      <w:r>
        <w:t xml:space="preserve">, </w:t>
      </w:r>
      <w:r>
        <w:rPr>
          <w:position w:val="-10"/>
        </w:rPr>
        <w:object w:dxaOrig="740" w:dyaOrig="320">
          <v:shape id="_x0000_i1579" type="#_x0000_t75" style="width:36pt;height:14.25pt" o:ole="">
            <v:imagedata r:id="rId1155" o:title=""/>
          </v:shape>
          <o:OLEObject Type="Embed" ProgID="Equation.3" ShapeID="_x0000_i1579" DrawAspect="Content" ObjectID="_1493677741" r:id="rId1156"/>
        </w:object>
      </w:r>
      <w:r>
        <w:t>.</w:t>
      </w:r>
    </w:p>
    <w:p w:rsidR="005D4C85" w:rsidRDefault="005D4C85" w:rsidP="00E35FCB">
      <w:pPr>
        <w:numPr>
          <w:ilvl w:val="0"/>
          <w:numId w:val="134"/>
        </w:numPr>
        <w:spacing w:line="360" w:lineRule="auto"/>
      </w:pPr>
      <w:r>
        <w:rPr>
          <w:u w:val="single"/>
        </w:rPr>
        <w:t>Hedge Portfolio</w:t>
      </w:r>
      <w:r>
        <w:t xml:space="preserve">: Say that the corresponding collateralized account for each of these assets has the dynamics </w:t>
      </w:r>
      <w:r>
        <w:rPr>
          <w:position w:val="-12"/>
        </w:rPr>
        <w:object w:dxaOrig="2640" w:dyaOrig="360">
          <v:shape id="_x0000_i1580" type="#_x0000_t75" style="width:129.75pt;height:21.75pt" o:ole="">
            <v:imagedata r:id="rId1157" o:title=""/>
          </v:shape>
          <o:OLEObject Type="Embed" ProgID="Equation.3" ShapeID="_x0000_i1580" DrawAspect="Content" ObjectID="_1493677742" r:id="rId1158"/>
        </w:object>
      </w:r>
      <w:r>
        <w:t xml:space="preserve">. Construct a hedge portfolio using </w:t>
      </w:r>
      <w:r>
        <w:rPr>
          <w:position w:val="-10"/>
        </w:rPr>
        <w:object w:dxaOrig="1100" w:dyaOrig="340">
          <v:shape id="_x0000_i1581" type="#_x0000_t75" style="width:50.25pt;height:21.75pt" o:ole="">
            <v:imagedata r:id="rId1159" o:title=""/>
          </v:shape>
          <o:OLEObject Type="Embed" ProgID="Equation.3" ShapeID="_x0000_i1581" DrawAspect="Content" ObjectID="_1493677743" r:id="rId1160"/>
        </w:object>
      </w:r>
      <w:r>
        <w:t xml:space="preserve"> of asset 2 and </w:t>
      </w:r>
      <w:r>
        <w:rPr>
          <w:position w:val="-10"/>
        </w:rPr>
        <w:object w:dxaOrig="1160" w:dyaOrig="340">
          <v:shape id="_x0000_i1582" type="#_x0000_t75" style="width:57.75pt;height:21.75pt" o:ole="">
            <v:imagedata r:id="rId1161" o:title=""/>
          </v:shape>
          <o:OLEObject Type="Embed" ProgID="Equation.3" ShapeID="_x0000_i1582" DrawAspect="Content" ObjectID="_1493677744" r:id="rId1162"/>
        </w:object>
      </w:r>
      <w:r>
        <w:t xml:space="preserve"> of asset 1. The net change in the real world collateralized portfolio of these two assets is:</w:t>
      </w:r>
    </w:p>
    <w:p w:rsidR="005D4C85" w:rsidRDefault="005D4C85" w:rsidP="00E35FCB">
      <w:pPr>
        <w:numPr>
          <w:ilvl w:val="0"/>
          <w:numId w:val="123"/>
        </w:numPr>
        <w:spacing w:line="360" w:lineRule="auto"/>
      </w:pPr>
      <w:r>
        <w:rPr>
          <w:position w:val="-10"/>
        </w:rPr>
        <w:object w:dxaOrig="6780" w:dyaOrig="340">
          <v:shape id="_x0000_i1583" type="#_x0000_t75" style="width:338.25pt;height:21.75pt" o:ole="">
            <v:imagedata r:id="rId1163" o:title=""/>
          </v:shape>
          <o:OLEObject Type="Embed" ProgID="Equation.3" ShapeID="_x0000_i1583" DrawAspect="Content" ObjectID="_1493677745" r:id="rId1164"/>
        </w:object>
      </w:r>
    </w:p>
    <w:p w:rsidR="005D4C85" w:rsidRDefault="005D4C85" w:rsidP="00E35FCB">
      <w:pPr>
        <w:numPr>
          <w:ilvl w:val="0"/>
          <w:numId w:val="123"/>
        </w:numPr>
        <w:spacing w:line="360" w:lineRule="auto"/>
      </w:pPr>
      <w:r>
        <w:rPr>
          <w:position w:val="-10"/>
        </w:rPr>
        <w:object w:dxaOrig="5600" w:dyaOrig="340">
          <v:shape id="_x0000_i1584" type="#_x0000_t75" style="width:280.5pt;height:21.75pt" o:ole="">
            <v:imagedata r:id="rId1165" o:title=""/>
          </v:shape>
          <o:OLEObject Type="Embed" ProgID="Equation.3" ShapeID="_x0000_i1584" DrawAspect="Content" ObjectID="_1493677746" r:id="rId1166"/>
        </w:object>
      </w:r>
    </w:p>
    <w:p w:rsidR="005D4C85" w:rsidRDefault="005D4C85" w:rsidP="00E35FCB">
      <w:pPr>
        <w:numPr>
          <w:ilvl w:val="0"/>
          <w:numId w:val="134"/>
        </w:numPr>
        <w:spacing w:line="360" w:lineRule="auto"/>
      </w:pPr>
      <w:r>
        <w:rPr>
          <w:u w:val="single"/>
        </w:rPr>
        <w:t>Application of the Collateral Rules</w:t>
      </w:r>
      <w:r>
        <w:t xml:space="preserve">: The above amount is known at time </w:t>
      </w:r>
      <w:r>
        <w:rPr>
          <w:position w:val="-6"/>
        </w:rPr>
        <w:object w:dxaOrig="139" w:dyaOrig="240">
          <v:shape id="_x0000_i1585" type="#_x0000_t75" style="width:7.5pt;height:14.25pt" o:ole="">
            <v:imagedata r:id="rId1167" o:title=""/>
          </v:shape>
          <o:OLEObject Type="Embed" ProgID="Equation.3" ShapeID="_x0000_i1585" DrawAspect="Content" ObjectID="_1493677747" r:id="rId1168"/>
        </w:object>
      </w:r>
      <w:r>
        <w:t xml:space="preserve">, and maybe exchanged at </w:t>
      </w:r>
      <w:r>
        <w:rPr>
          <w:position w:val="-6"/>
        </w:rPr>
        <w:object w:dxaOrig="600" w:dyaOrig="279">
          <v:shape id="_x0000_i1586" type="#_x0000_t75" style="width:28.5pt;height:14.25pt" o:ole="">
            <v:imagedata r:id="rId1169" o:title=""/>
          </v:shape>
          <o:OLEObject Type="Embed" ProgID="Equation.3" ShapeID="_x0000_i1586" DrawAspect="Content" ObjectID="_1493677748" r:id="rId1170"/>
        </w:object>
      </w:r>
      <w:r>
        <w:t xml:space="preserve">, at zero additional cost to either party. Thus, the only way both can enter into this transaction is if the net cash flow is zero (this is the collateralized version of no arbitrage). This produces </w:t>
      </w:r>
      <w:r>
        <w:rPr>
          <w:position w:val="-30"/>
        </w:rPr>
        <w:object w:dxaOrig="2400" w:dyaOrig="680">
          <v:shape id="_x0000_i1587" type="#_x0000_t75" style="width:122.25pt;height:36pt" o:ole="">
            <v:imagedata r:id="rId1171" o:title=""/>
          </v:shape>
          <o:OLEObject Type="Embed" ProgID="Equation.3" ShapeID="_x0000_i1587" DrawAspect="Content" ObjectID="_1493677749" r:id="rId1172"/>
        </w:object>
      </w:r>
      <w:r>
        <w:t>.</w:t>
      </w:r>
    </w:p>
    <w:p w:rsidR="005D4C85" w:rsidRDefault="005D4C85" w:rsidP="00E35FCB">
      <w:pPr>
        <w:numPr>
          <w:ilvl w:val="0"/>
          <w:numId w:val="134"/>
        </w:numPr>
        <w:spacing w:line="360" w:lineRule="auto"/>
      </w:pPr>
      <w:r>
        <w:rPr>
          <w:u w:val="single"/>
        </w:rPr>
        <w:lastRenderedPageBreak/>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5D4C85" w:rsidRDefault="005D4C85" w:rsidP="00E35FCB">
      <w:pPr>
        <w:numPr>
          <w:ilvl w:val="0"/>
          <w:numId w:val="134"/>
        </w:numPr>
        <w:spacing w:line="360" w:lineRule="auto"/>
      </w:pPr>
      <w:r>
        <w:rPr>
          <w:u w:val="single"/>
        </w:rPr>
        <w:t>Measure Change</w:t>
      </w:r>
      <w:r>
        <w:t xml:space="preserve">: Create a new measure </w:t>
      </w:r>
      <w:r>
        <w:rPr>
          <w:position w:val="-10"/>
        </w:rPr>
        <w:object w:dxaOrig="240" w:dyaOrig="320">
          <v:shape id="_x0000_i1588" type="#_x0000_t75" style="width:14.25pt;height:14.25pt" o:ole="">
            <v:imagedata r:id="rId1173" o:title=""/>
          </v:shape>
          <o:OLEObject Type="Embed" ProgID="Equation.3" ShapeID="_x0000_i1588" DrawAspect="Content" ObjectID="_1493677750" r:id="rId1174"/>
        </w:object>
      </w:r>
      <w:r>
        <w:t xml:space="preserve"> where </w:t>
      </w:r>
      <w:r>
        <w:rPr>
          <w:position w:val="-30"/>
        </w:rPr>
        <w:object w:dxaOrig="2420" w:dyaOrig="680">
          <v:shape id="_x0000_i1589" type="#_x0000_t75" style="width:122.25pt;height:36pt" o:ole="">
            <v:imagedata r:id="rId1175" o:title=""/>
          </v:shape>
          <o:OLEObject Type="Embed" ProgID="Equation.3" ShapeID="_x0000_i1589" DrawAspect="Content" ObjectID="_1493677751" r:id="rId1176"/>
        </w:object>
      </w:r>
      <w:r>
        <w:t xml:space="preserve">. In this new measure, the individual assets grow as </w:t>
      </w:r>
      <w:r>
        <w:rPr>
          <w:position w:val="-14"/>
        </w:rPr>
        <w:object w:dxaOrig="3379" w:dyaOrig="380">
          <v:shape id="_x0000_i1590" type="#_x0000_t75" style="width:172.5pt;height:21.75pt" o:ole="">
            <v:imagedata r:id="rId1177" o:title=""/>
          </v:shape>
          <o:OLEObject Type="Embed" ProgID="Equation.3" ShapeID="_x0000_i1590" DrawAspect="Content" ObjectID="_1493677752" r:id="rId1178"/>
        </w:object>
      </w:r>
      <w:r>
        <w:t xml:space="preserve">, using which we estimate </w:t>
      </w:r>
      <w:r>
        <w:rPr>
          <w:position w:val="-12"/>
        </w:rPr>
        <w:object w:dxaOrig="480" w:dyaOrig="360">
          <v:shape id="_x0000_i1591" type="#_x0000_t75" style="width:21.75pt;height:21.75pt" o:ole="">
            <v:imagedata r:id="rId1179" o:title=""/>
          </v:shape>
          <o:OLEObject Type="Embed" ProgID="Equation.3" ShapeID="_x0000_i1591" DrawAspect="Content" ObjectID="_1493677753" r:id="rId1180"/>
        </w:object>
      </w:r>
      <w:r>
        <w:t xml:space="preserve"> as </w:t>
      </w:r>
      <w:r>
        <w:rPr>
          <w:position w:val="-46"/>
        </w:rPr>
        <w:object w:dxaOrig="2400" w:dyaOrig="1040">
          <v:shape id="_x0000_i1592" type="#_x0000_t75" style="width:122.25pt;height:50.25pt" o:ole="">
            <v:imagedata r:id="rId1181" o:title=""/>
          </v:shape>
          <o:OLEObject Type="Embed" ProgID="Equation.3" ShapeID="_x0000_i1592" DrawAspect="Content" ObjectID="_1493677754" r:id="rId1182"/>
        </w:object>
      </w:r>
      <w:r>
        <w:t xml:space="preserve">. As may be observed, measure </w:t>
      </w:r>
      <w:r>
        <w:rPr>
          <w:position w:val="-10"/>
        </w:rPr>
        <w:object w:dxaOrig="240" w:dyaOrig="320">
          <v:shape id="_x0000_i1593" type="#_x0000_t75" style="width:14.25pt;height:14.25pt" o:ole="">
            <v:imagedata r:id="rId1173" o:title=""/>
          </v:shape>
          <o:OLEObject Type="Embed" ProgID="Equation.3" ShapeID="_x0000_i1593" DrawAspect="Content" ObjectID="_1493677755" r:id="rId1183"/>
        </w:object>
      </w:r>
      <w:r>
        <w:t>looks like the traditional risk neutral measure.</w:t>
      </w:r>
    </w:p>
    <w:p w:rsidR="005D4C85" w:rsidRDefault="005D4C85" w:rsidP="00E35FCB">
      <w:pPr>
        <w:numPr>
          <w:ilvl w:val="0"/>
          <w:numId w:val="134"/>
        </w:numPr>
        <w:spacing w:line="360" w:lineRule="auto"/>
      </w:pPr>
      <w:r>
        <w:rPr>
          <w:u w:val="single"/>
        </w:rPr>
        <w:t>Different Collateral Rates</w:t>
      </w:r>
      <w:r>
        <w:t xml:space="preserve">: The collateral rates </w:t>
      </w:r>
      <w:r>
        <w:rPr>
          <w:position w:val="-12"/>
        </w:rPr>
        <w:object w:dxaOrig="460" w:dyaOrig="360">
          <v:shape id="_x0000_i1594" type="#_x0000_t75" style="width:21.75pt;height:21.75pt" o:ole="">
            <v:imagedata r:id="rId1184" o:title=""/>
          </v:shape>
          <o:OLEObject Type="Embed" ProgID="Equation.3" ShapeID="_x0000_i1594" DrawAspect="Content" ObjectID="_1493677756" r:id="rId1185"/>
        </w:object>
      </w:r>
      <w:r>
        <w:t xml:space="preserve"> can be asset-specific within changing any of out principal conclusions, except that </w:t>
      </w:r>
      <w:r>
        <w:rPr>
          <w:position w:val="-12"/>
        </w:rPr>
        <w:object w:dxaOrig="480" w:dyaOrig="360">
          <v:shape id="_x0000_i1595" type="#_x0000_t75" style="width:21.75pt;height:21.75pt" o:ole="">
            <v:imagedata r:id="rId1179" o:title=""/>
          </v:shape>
          <o:OLEObject Type="Embed" ProgID="Equation.3" ShapeID="_x0000_i1595" DrawAspect="Content" ObjectID="_1493677757" r:id="rId1186"/>
        </w:object>
      </w:r>
      <w:r>
        <w:t xml:space="preserve"> now becomes </w:t>
      </w:r>
      <w:r>
        <w:rPr>
          <w:position w:val="-46"/>
        </w:rPr>
        <w:object w:dxaOrig="2460" w:dyaOrig="1040">
          <v:shape id="_x0000_i1596" type="#_x0000_t75" style="width:122.25pt;height:50.25pt" o:ole="">
            <v:imagedata r:id="rId1187" o:title=""/>
          </v:shape>
          <o:OLEObject Type="Embed" ProgID="Equation.3" ShapeID="_x0000_i1596" DrawAspect="Content" ObjectID="_1493677758" r:id="rId1188"/>
        </w:object>
      </w:r>
      <w:r>
        <w:t>. Examples would be, say, a stock collateralized at its repo rate (or other funding rate), while the derivative would be collateralized at it collateral rate (e.g., Piterbarg (2010)).</w:t>
      </w:r>
    </w:p>
    <w:p w:rsidR="005D4C85"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 </w:t>
      </w:r>
      <w:r>
        <w:rPr>
          <w:position w:val="-96"/>
        </w:rPr>
        <w:object w:dxaOrig="2940" w:dyaOrig="2040">
          <v:shape id="_x0000_i1597" type="#_x0000_t75" style="width:2in;height:100.5pt" o:ole="">
            <v:imagedata r:id="rId1189" o:title=""/>
          </v:shape>
          <o:OLEObject Type="Embed" ProgID="Equation.3" ShapeID="_x0000_i1597" DrawAspect="Content" ObjectID="_1493677759" r:id="rId1190"/>
        </w:object>
      </w:r>
      <w:r>
        <w:t xml:space="preserve">. Of course, the collateralization drift can also be stochastic. This measure change from collateralization scheme #1 to collateralization scheme #2 induces a drift to the scheme #2 as </w:t>
      </w:r>
      <w:r>
        <w:rPr>
          <w:position w:val="-46"/>
        </w:rPr>
        <w:object w:dxaOrig="2320" w:dyaOrig="1040">
          <v:shape id="_x0000_i1598" type="#_x0000_t75" style="width:115.5pt;height:50.25pt" o:ole="">
            <v:imagedata r:id="rId1191" o:title=""/>
          </v:shape>
          <o:OLEObject Type="Embed" ProgID="Equation.3" ShapeID="_x0000_i1598" DrawAspect="Content" ObjectID="_1493677760" r:id="rId1192"/>
        </w:object>
      </w:r>
      <w:r>
        <w:t>.</w:t>
      </w:r>
    </w:p>
    <w:p w:rsidR="005D4C85" w:rsidRDefault="005D4C85" w:rsidP="00E35FCB">
      <w:pPr>
        <w:numPr>
          <w:ilvl w:val="0"/>
          <w:numId w:val="134"/>
        </w:numPr>
        <w:spacing w:line="360" w:lineRule="auto"/>
      </w:pPr>
      <w:r>
        <w:rPr>
          <w:u w:val="single"/>
        </w:rPr>
        <w:lastRenderedPageBreak/>
        <w:t>Many Collateralized Assets</w:t>
      </w:r>
      <w:r>
        <w:t xml:space="preserve">: Will quickly flip through this, as Piterbarg (2012) spells out he details. </w:t>
      </w:r>
      <w:r>
        <w:rPr>
          <w:position w:val="-6"/>
        </w:rPr>
        <w:object w:dxaOrig="279" w:dyaOrig="279">
          <v:shape id="_x0000_i1599" type="#_x0000_t75" style="width:14.25pt;height:14.25pt" o:ole="">
            <v:imagedata r:id="rId1193" o:title=""/>
          </v:shape>
          <o:OLEObject Type="Embed" ProgID="Equation.3" ShapeID="_x0000_i1599" DrawAspect="Content" ObjectID="_1493677761" r:id="rId1194"/>
        </w:object>
      </w:r>
      <w:r>
        <w:t xml:space="preserve">-dimensional asset </w:t>
      </w:r>
      <w:r>
        <w:rPr>
          <w:position w:val="-6"/>
        </w:rPr>
        <w:object w:dxaOrig="240" w:dyaOrig="340">
          <v:shape id="_x0000_i1600" type="#_x0000_t75" style="width:14.25pt;height:21.75pt" o:ole="">
            <v:imagedata r:id="rId1195" o:title=""/>
          </v:shape>
          <o:OLEObject Type="Embed" ProgID="Equation.3" ShapeID="_x0000_i1600" DrawAspect="Content" ObjectID="_1493677762" r:id="rId1196"/>
        </w:object>
      </w:r>
      <w:r>
        <w:t xml:space="preserve"> possesses the real-world dynamics </w:t>
      </w:r>
      <w:r>
        <w:rPr>
          <w:position w:val="-10"/>
        </w:rPr>
        <w:object w:dxaOrig="3260" w:dyaOrig="380">
          <v:shape id="_x0000_i1601" type="#_x0000_t75" style="width:165.75pt;height:21.75pt" o:ole="">
            <v:imagedata r:id="rId1197" o:title=""/>
          </v:shape>
          <o:OLEObject Type="Embed" ProgID="Equation.3" ShapeID="_x0000_i1601" DrawAspect="Content" ObjectID="_1493677763" r:id="rId1198"/>
        </w:object>
      </w:r>
      <w:r>
        <w:t xml:space="preserve">. A linearly combined weight set </w:t>
      </w:r>
      <w:r>
        <w:rPr>
          <w:position w:val="-6"/>
        </w:rPr>
        <w:object w:dxaOrig="240" w:dyaOrig="279">
          <v:shape id="_x0000_i1602" type="#_x0000_t75" style="width:14.25pt;height:14.25pt" o:ole="">
            <v:imagedata r:id="rId1199" o:title=""/>
          </v:shape>
          <o:OLEObject Type="Embed" ProgID="Equation.3" ShapeID="_x0000_i1602" DrawAspect="Content" ObjectID="_1493677764" r:id="rId1200"/>
        </w:object>
      </w:r>
      <w:r>
        <w:t xml:space="preserve"> of the hedge portfolio satisfies the constraint </w:t>
      </w:r>
      <w:r>
        <w:rPr>
          <w:position w:val="-6"/>
        </w:rPr>
        <w:object w:dxaOrig="859" w:dyaOrig="320">
          <v:shape id="_x0000_i1603" type="#_x0000_t75" style="width:43.5pt;height:14.25pt" o:ole="">
            <v:imagedata r:id="rId1201" o:title=""/>
          </v:shape>
          <o:OLEObject Type="Embed" ProgID="Equation.3" ShapeID="_x0000_i1603" DrawAspect="Content" ObjectID="_1493677765" r:id="rId1202"/>
        </w:object>
      </w:r>
      <w:r>
        <w:t xml:space="preserve">. Using the collateral cash flow matching arguments presented above, we get </w:t>
      </w:r>
      <w:r>
        <w:rPr>
          <w:position w:val="-10"/>
        </w:rPr>
        <w:object w:dxaOrig="1860" w:dyaOrig="380">
          <v:shape id="_x0000_i1604" type="#_x0000_t75" style="width:93.75pt;height:21.75pt" o:ole="">
            <v:imagedata r:id="rId1203" o:title=""/>
          </v:shape>
          <o:OLEObject Type="Embed" ProgID="Equation.3" ShapeID="_x0000_i1604" DrawAspect="Content" ObjectID="_1493677766" r:id="rId1204"/>
        </w:object>
      </w:r>
      <w:r>
        <w:t>.</w:t>
      </w:r>
    </w:p>
    <w:p w:rsidR="005D4C85" w:rsidRDefault="005D4C85" w:rsidP="00E35FCB">
      <w:pPr>
        <w:numPr>
          <w:ilvl w:val="0"/>
          <w:numId w:val="124"/>
        </w:numPr>
        <w:spacing w:line="360" w:lineRule="auto"/>
      </w:pPr>
      <w:r>
        <w:t xml:space="preserve">Measure Change =&gt; As before, there exists a measure </w:t>
      </w:r>
      <w:r>
        <w:rPr>
          <w:position w:val="-10"/>
        </w:rPr>
        <w:object w:dxaOrig="240" w:dyaOrig="320">
          <v:shape id="_x0000_i1605" type="#_x0000_t75" style="width:14.25pt;height:14.25pt" o:ole="">
            <v:imagedata r:id="rId1173" o:title=""/>
          </v:shape>
          <o:OLEObject Type="Embed" ProgID="Equation.3" ShapeID="_x0000_i1605" DrawAspect="Content" ObjectID="_1493677767" r:id="rId1205"/>
        </w:object>
      </w:r>
      <w:r>
        <w:t xml:space="preserve"> with the drift vector </w:t>
      </w:r>
      <w:r>
        <w:rPr>
          <w:position w:val="-6"/>
        </w:rPr>
        <w:object w:dxaOrig="200" w:dyaOrig="279">
          <v:shape id="_x0000_i1606" type="#_x0000_t75" style="width:7.5pt;height:14.25pt" o:ole="">
            <v:imagedata r:id="rId1206" o:title=""/>
          </v:shape>
          <o:OLEObject Type="Embed" ProgID="Equation.3" ShapeID="_x0000_i1606" DrawAspect="Content" ObjectID="_1493677768" r:id="rId1207"/>
        </w:object>
      </w:r>
      <w:r>
        <w:t xml:space="preserve">, one for each asset, such that an adjustment </w:t>
      </w:r>
      <w:r>
        <w:rPr>
          <w:position w:val="-6"/>
        </w:rPr>
        <w:object w:dxaOrig="240" w:dyaOrig="340">
          <v:shape id="_x0000_i1607" type="#_x0000_t75" style="width:14.25pt;height:21.75pt" o:ole="">
            <v:imagedata r:id="rId1208" o:title=""/>
          </v:shape>
          <o:OLEObject Type="Embed" ProgID="Equation.3" ShapeID="_x0000_i1607" DrawAspect="Content" ObjectID="_1493677769" r:id="rId1209"/>
        </w:object>
      </w:r>
      <w:r>
        <w:t xml:space="preserve"> can be made to the real world measure making it </w:t>
      </w:r>
      <w:r>
        <w:rPr>
          <w:position w:val="-10"/>
        </w:rPr>
        <w:object w:dxaOrig="3920" w:dyaOrig="380">
          <v:shape id="_x0000_i1608" type="#_x0000_t75" style="width:194.25pt;height:21.75pt" o:ole="">
            <v:imagedata r:id="rId1210" o:title=""/>
          </v:shape>
          <o:OLEObject Type="Embed" ProgID="Equation.3" ShapeID="_x0000_i1608" DrawAspect="Content" ObjectID="_1493677770" r:id="rId1211"/>
        </w:object>
      </w:r>
      <w:r>
        <w:t xml:space="preserve"> such that </w:t>
      </w:r>
      <w:r>
        <w:rPr>
          <w:position w:val="-6"/>
        </w:rPr>
        <w:object w:dxaOrig="1060" w:dyaOrig="340">
          <v:shape id="_x0000_i1609" type="#_x0000_t75" style="width:50.25pt;height:21.75pt" o:ole="">
            <v:imagedata r:id="rId1212" o:title=""/>
          </v:shape>
          <o:OLEObject Type="Embed" ProgID="Equation.3" ShapeID="_x0000_i1609" DrawAspect="Content" ObjectID="_1493677771" r:id="rId1213"/>
        </w:object>
      </w:r>
      <w:r>
        <w:t xml:space="preserve"> can become drift-less. Once again, in this new measure, the individual assets follow </w:t>
      </w:r>
      <w:r>
        <w:rPr>
          <w:position w:val="-46"/>
        </w:rPr>
        <w:object w:dxaOrig="2460" w:dyaOrig="1040">
          <v:shape id="_x0000_i1610" type="#_x0000_t75" style="width:122.25pt;height:50.25pt" o:ole="">
            <v:imagedata r:id="rId1187" o:title=""/>
          </v:shape>
          <o:OLEObject Type="Embed" ProgID="Equation.3" ShapeID="_x0000_i1610" DrawAspect="Content" ObjectID="_1493677772" r:id="rId1214"/>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5D4C85" w:rsidRDefault="005D4C85" w:rsidP="00E35FCB">
      <w:pPr>
        <w:numPr>
          <w:ilvl w:val="0"/>
          <w:numId w:val="126"/>
        </w:numPr>
        <w:spacing w:line="360" w:lineRule="auto"/>
      </w:pPr>
      <w:r>
        <w:rPr>
          <w:u w:val="single"/>
        </w:rPr>
        <w:t>Derivative PDE Using Replication</w:t>
      </w:r>
      <w:r>
        <w:t xml:space="preserve">: The derivative that is replicated using </w:t>
      </w:r>
      <w:r>
        <w:rPr>
          <w:position w:val="-6"/>
        </w:rPr>
        <w:object w:dxaOrig="200" w:dyaOrig="220">
          <v:shape id="_x0000_i1611" type="#_x0000_t75" style="width:7.5pt;height:7.5pt" o:ole="">
            <v:imagedata r:id="rId1215" o:title=""/>
          </v:shape>
          <o:OLEObject Type="Embed" ProgID="Equation.3" ShapeID="_x0000_i1611" DrawAspect="Content" ObjectID="_1493677773" r:id="rId1216"/>
        </w:object>
      </w:r>
      <w:r>
        <w:t xml:space="preserve"> assets and a bond via </w:t>
      </w:r>
      <w:r>
        <w:rPr>
          <w:position w:val="-6"/>
        </w:rPr>
        <w:object w:dxaOrig="1140" w:dyaOrig="279">
          <v:shape id="_x0000_i1612" type="#_x0000_t75" style="width:57.75pt;height:14.25pt" o:ole="">
            <v:imagedata r:id="rId1217" o:title=""/>
          </v:shape>
          <o:OLEObject Type="Embed" ProgID="Equation.3" ShapeID="_x0000_i1612" DrawAspect="Content" ObjectID="_1493677774" r:id="rId1218"/>
        </w:object>
      </w:r>
      <w:r>
        <w:t xml:space="preserve"> undergoes the evolution through the self-financing formulation </w:t>
      </w:r>
      <w:r>
        <w:rPr>
          <w:position w:val="-6"/>
        </w:rPr>
        <w:object w:dxaOrig="1579" w:dyaOrig="279">
          <v:shape id="_x0000_i1613" type="#_x0000_t75" style="width:79.5pt;height:14.25pt" o:ole="">
            <v:imagedata r:id="rId1219" o:title=""/>
          </v:shape>
          <o:OLEObject Type="Embed" ProgID="Equation.3" ShapeID="_x0000_i1613" DrawAspect="Content" ObjectID="_1493677775" r:id="rId1220"/>
        </w:object>
      </w:r>
      <w:r>
        <w:t xml:space="preserve">. This is matched to the derivative change </w:t>
      </w:r>
      <w:r>
        <w:rPr>
          <w:position w:val="-32"/>
        </w:rPr>
        <w:object w:dxaOrig="3739" w:dyaOrig="760">
          <v:shape id="_x0000_i1614" type="#_x0000_t75" style="width:187.5pt;height:36pt" o:ole="">
            <v:imagedata r:id="rId1221" o:title=""/>
          </v:shape>
          <o:OLEObject Type="Embed" ProgID="Equation.3" ShapeID="_x0000_i1614" DrawAspect="Content" ObjectID="_1493677776" r:id="rId1222"/>
        </w:object>
      </w:r>
      <w:r>
        <w:t xml:space="preserve">. Equating the two, setting </w:t>
      </w:r>
      <w:r>
        <w:rPr>
          <w:position w:val="-24"/>
        </w:rPr>
        <w:object w:dxaOrig="780" w:dyaOrig="620">
          <v:shape id="_x0000_i1615" type="#_x0000_t75" style="width:36pt;height:28.5pt" o:ole="">
            <v:imagedata r:id="rId1223" o:title=""/>
          </v:shape>
          <o:OLEObject Type="Embed" ProgID="Equation.3" ShapeID="_x0000_i1615" DrawAspect="Content" ObjectID="_1493677777" r:id="rId1224"/>
        </w:object>
      </w:r>
      <w:r>
        <w:t xml:space="preserve"> to eliminate stochasticity, and noticing that </w:t>
      </w:r>
      <w:r>
        <w:rPr>
          <w:position w:val="-6"/>
        </w:rPr>
        <w:object w:dxaOrig="1080" w:dyaOrig="279">
          <v:shape id="_x0000_i1616" type="#_x0000_t75" style="width:50.25pt;height:14.25pt" o:ole="">
            <v:imagedata r:id="rId1225" o:title=""/>
          </v:shape>
          <o:OLEObject Type="Embed" ProgID="Equation.3" ShapeID="_x0000_i1616" DrawAspect="Content" ObjectID="_1493677778" r:id="rId1226"/>
        </w:object>
      </w:r>
      <w:r>
        <w:t xml:space="preserve">, we get </w:t>
      </w:r>
      <w:r>
        <w:rPr>
          <w:position w:val="-32"/>
        </w:rPr>
        <w:object w:dxaOrig="2620" w:dyaOrig="760">
          <v:shape id="_x0000_i1617" type="#_x0000_t75" style="width:129.75pt;height:36pt" o:ole="">
            <v:imagedata r:id="rId1227" o:title=""/>
          </v:shape>
          <o:OLEObject Type="Embed" ProgID="Equation.3" ShapeID="_x0000_i1617" DrawAspect="Content" ObjectID="_1493677779" r:id="rId1228"/>
        </w:object>
      </w:r>
      <w:r>
        <w:t xml:space="preserve">. Using </w:t>
      </w:r>
      <w:r>
        <w:rPr>
          <w:position w:val="-6"/>
        </w:rPr>
        <w:object w:dxaOrig="1140" w:dyaOrig="279">
          <v:shape id="_x0000_i1618" type="#_x0000_t75" style="width:57.75pt;height:14.25pt" o:ole="">
            <v:imagedata r:id="rId1217" o:title=""/>
          </v:shape>
          <o:OLEObject Type="Embed" ProgID="Equation.3" ShapeID="_x0000_i1618" DrawAspect="Content" ObjectID="_1493677780" r:id="rId1229"/>
        </w:object>
      </w:r>
      <w:r>
        <w:t xml:space="preserve">, this may be re-composed as the Black-Scholes PDE from </w:t>
      </w:r>
      <w:r>
        <w:rPr>
          <w:position w:val="-24"/>
        </w:rPr>
        <w:object w:dxaOrig="3180" w:dyaOrig="660">
          <v:shape id="_x0000_i1619" type="#_x0000_t75" style="width:158.25pt;height:36pt" o:ole="">
            <v:imagedata r:id="rId1230" o:title=""/>
          </v:shape>
          <o:OLEObject Type="Embed" ProgID="Equation.3" ShapeID="_x0000_i1619" DrawAspect="Content" ObjectID="_1493677781" r:id="rId1231"/>
        </w:object>
      </w:r>
      <w:r>
        <w:t xml:space="preserve"> (Harrison and Kreps (1979), Harrison and Pliska (1981), Harrison and Pliska (1983)).</w:t>
      </w:r>
    </w:p>
    <w:p w:rsidR="005D4C85" w:rsidRDefault="005D4C85" w:rsidP="00E35FCB">
      <w:pPr>
        <w:numPr>
          <w:ilvl w:val="0"/>
          <w:numId w:val="126"/>
        </w:numPr>
        <w:spacing w:line="360" w:lineRule="auto"/>
      </w:pPr>
      <w:r>
        <w:rPr>
          <w:u w:val="single"/>
        </w:rPr>
        <w:lastRenderedPageBreak/>
        <w:t>Derivative Replication with Collateral Account</w:t>
      </w:r>
      <w:r>
        <w:t xml:space="preserve">: The replication strategy now involves the assets, the bank funding account, and the collateral account. </w:t>
      </w:r>
      <w:r>
        <w:rPr>
          <w:position w:val="-6"/>
        </w:rPr>
        <w:object w:dxaOrig="1540" w:dyaOrig="279">
          <v:shape id="_x0000_i1620" type="#_x0000_t75" style="width:79.5pt;height:14.25pt" o:ole="">
            <v:imagedata r:id="rId1232" o:title=""/>
          </v:shape>
          <o:OLEObject Type="Embed" ProgID="Equation.3" ShapeID="_x0000_i1620" DrawAspect="Content" ObjectID="_1493677782" r:id="rId1233"/>
        </w:object>
      </w:r>
      <w:r>
        <w:t xml:space="preserve"> where </w:t>
      </w:r>
      <w:r>
        <w:rPr>
          <w:position w:val="-6"/>
        </w:rPr>
        <w:object w:dxaOrig="200" w:dyaOrig="220">
          <v:shape id="_x0000_i1621" type="#_x0000_t75" style="width:7.5pt;height:7.5pt" o:ole="">
            <v:imagedata r:id="rId1234" o:title=""/>
          </v:shape>
          <o:OLEObject Type="Embed" ProgID="Equation.3" ShapeID="_x0000_i1621" DrawAspect="Content" ObjectID="_1493677783" r:id="rId1235"/>
        </w:object>
      </w:r>
      <w:r>
        <w:t xml:space="preserve"> and </w:t>
      </w:r>
      <w:r>
        <w:rPr>
          <w:position w:val="-4"/>
        </w:rPr>
        <w:object w:dxaOrig="240" w:dyaOrig="260">
          <v:shape id="_x0000_i1622" type="#_x0000_t75" style="width:14.25pt;height:14.25pt" o:ole="">
            <v:imagedata r:id="rId1236" o:title=""/>
          </v:shape>
          <o:OLEObject Type="Embed" ProgID="Equation.3" ShapeID="_x0000_i1622" DrawAspect="Content" ObjectID="_1493677784" r:id="rId1237"/>
        </w:object>
      </w:r>
      <w:r>
        <w:t xml:space="preserve"> are the number of assets and the bank funding notional account, respectively, and </w:t>
      </w:r>
      <w:r>
        <w:rPr>
          <w:position w:val="-6"/>
        </w:rPr>
        <w:object w:dxaOrig="240" w:dyaOrig="279">
          <v:shape id="_x0000_i1623" type="#_x0000_t75" style="width:14.25pt;height:14.25pt" o:ole="">
            <v:imagedata r:id="rId1238" o:title=""/>
          </v:shape>
          <o:OLEObject Type="Embed" ProgID="Equation.3" ShapeID="_x0000_i1623" DrawAspect="Content" ObjectID="_1493677785" r:id="rId1239"/>
        </w:object>
      </w:r>
      <w:r>
        <w:t xml:space="preserve"> is the collateral account. Under perfect collateralization </w:t>
      </w:r>
      <w:r>
        <w:rPr>
          <w:position w:val="-6"/>
        </w:rPr>
        <w:object w:dxaOrig="639" w:dyaOrig="279">
          <v:shape id="_x0000_i1624" type="#_x0000_t75" style="width:36pt;height:14.25pt" o:ole="">
            <v:imagedata r:id="rId1240" o:title=""/>
          </v:shape>
          <o:OLEObject Type="Embed" ProgID="Equation.3" ShapeID="_x0000_i1624" DrawAspect="Content" ObjectID="_1493677786" r:id="rId1241"/>
        </w:object>
      </w:r>
      <w:r>
        <w:t xml:space="preserve">. Further </w:t>
      </w:r>
      <w:r>
        <w:rPr>
          <w:position w:val="-12"/>
        </w:rPr>
        <w:object w:dxaOrig="1180" w:dyaOrig="360">
          <v:shape id="_x0000_i1625" type="#_x0000_t75" style="width:57.75pt;height:21.75pt" o:ole="">
            <v:imagedata r:id="rId1242" o:title=""/>
          </v:shape>
          <o:OLEObject Type="Embed" ProgID="Equation.3" ShapeID="_x0000_i1625" DrawAspect="Content" ObjectID="_1493677787" r:id="rId1243"/>
        </w:object>
      </w:r>
      <w:r>
        <w:t xml:space="preserve">, </w:t>
      </w:r>
      <w:r>
        <w:rPr>
          <w:position w:val="-14"/>
        </w:rPr>
        <w:object w:dxaOrig="1180" w:dyaOrig="380">
          <v:shape id="_x0000_i1626" type="#_x0000_t75" style="width:57.75pt;height:21.75pt" o:ole="">
            <v:imagedata r:id="rId1244" o:title=""/>
          </v:shape>
          <o:OLEObject Type="Embed" ProgID="Equation.3" ShapeID="_x0000_i1626" DrawAspect="Content" ObjectID="_1493677788" r:id="rId1245"/>
        </w:object>
      </w:r>
      <w:r>
        <w:t xml:space="preserve">, and </w:t>
      </w:r>
      <w:r>
        <w:rPr>
          <w:position w:val="-12"/>
        </w:rPr>
        <w:object w:dxaOrig="2180" w:dyaOrig="360">
          <v:shape id="_x0000_i1627" type="#_x0000_t75" style="width:108pt;height:21.75pt" o:ole="">
            <v:imagedata r:id="rId1246" o:title=""/>
          </v:shape>
          <o:OLEObject Type="Embed" ProgID="Equation.3" ShapeID="_x0000_i1627" DrawAspect="Content" ObjectID="_1493677789" r:id="rId1247"/>
        </w:object>
      </w:r>
      <w:r>
        <w:t>.</w:t>
      </w:r>
    </w:p>
    <w:p w:rsidR="005D4C85" w:rsidRDefault="005D4C85" w:rsidP="00E35FCB">
      <w:pPr>
        <w:numPr>
          <w:ilvl w:val="0"/>
          <w:numId w:val="126"/>
        </w:numPr>
        <w:spacing w:line="360" w:lineRule="auto"/>
      </w:pPr>
      <w:r>
        <w:rPr>
          <w:u w:val="single"/>
        </w:rPr>
        <w:t>Derivative Value Change</w:t>
      </w:r>
      <w:r>
        <w:t xml:space="preserve">: Applying the self-financing condition </w:t>
      </w:r>
      <w:r>
        <w:rPr>
          <w:position w:val="-6"/>
        </w:rPr>
        <w:object w:dxaOrig="2140" w:dyaOrig="279">
          <v:shape id="_x0000_i1628" type="#_x0000_t75" style="width:108pt;height:14.25pt" o:ole="">
            <v:imagedata r:id="rId1248" o:title=""/>
          </v:shape>
          <o:OLEObject Type="Embed" ProgID="Equation.3" ShapeID="_x0000_i1628" DrawAspect="Content" ObjectID="_1493677790" r:id="rId1249"/>
        </w:object>
      </w:r>
      <w:r>
        <w:t xml:space="preserve">. Using the perfect collateral condition we get </w:t>
      </w:r>
      <w:r>
        <w:rPr>
          <w:position w:val="-6"/>
        </w:rPr>
        <w:object w:dxaOrig="1520" w:dyaOrig="279">
          <v:shape id="_x0000_i1629" type="#_x0000_t75" style="width:79.5pt;height:14.25pt" o:ole="">
            <v:imagedata r:id="rId1250" o:title=""/>
          </v:shape>
          <o:OLEObject Type="Embed" ProgID="Equation.3" ShapeID="_x0000_i1629" DrawAspect="Content" ObjectID="_1493677791" r:id="rId1251"/>
        </w:object>
      </w:r>
      <w:r>
        <w:t xml:space="preserve"> </w:t>
      </w:r>
      <w:r>
        <w:rPr>
          <w:position w:val="-6"/>
        </w:rPr>
        <w:object w:dxaOrig="300" w:dyaOrig="240">
          <v:shape id="_x0000_i1630" type="#_x0000_t75" style="width:14.25pt;height:14.25pt" o:ole="">
            <v:imagedata r:id="rId1252" o:title=""/>
          </v:shape>
          <o:OLEObject Type="Embed" ProgID="Equation.3" ShapeID="_x0000_i1630" DrawAspect="Content" ObjectID="_1493677792" r:id="rId1253"/>
        </w:object>
      </w:r>
      <w:r>
        <w:t xml:space="preserve"> </w:t>
      </w:r>
      <w:r>
        <w:rPr>
          <w:position w:val="-6"/>
        </w:rPr>
        <w:object w:dxaOrig="880" w:dyaOrig="279">
          <v:shape id="_x0000_i1631" type="#_x0000_t75" style="width:43.5pt;height:14.25pt" o:ole="">
            <v:imagedata r:id="rId1254" o:title=""/>
          </v:shape>
          <o:OLEObject Type="Embed" ProgID="Equation.3" ShapeID="_x0000_i1631" DrawAspect="Content" ObjectID="_1493677793" r:id="rId1255"/>
        </w:object>
      </w:r>
      <w:r>
        <w:t xml:space="preserve">. Thus </w:t>
      </w:r>
      <w:r>
        <w:rPr>
          <w:position w:val="-14"/>
        </w:rPr>
        <w:object w:dxaOrig="2580" w:dyaOrig="380">
          <v:shape id="_x0000_i1632" type="#_x0000_t75" style="width:129.75pt;height:21.75pt" o:ole="">
            <v:imagedata r:id="rId1256" o:title=""/>
          </v:shape>
          <o:OLEObject Type="Embed" ProgID="Equation.3" ShapeID="_x0000_i1632" DrawAspect="Content" ObjectID="_1493677794" r:id="rId1257"/>
        </w:object>
      </w:r>
      <w:r>
        <w:t xml:space="preserve"> </w:t>
      </w:r>
      <w:r>
        <w:rPr>
          <w:position w:val="-6"/>
        </w:rPr>
        <w:object w:dxaOrig="300" w:dyaOrig="240">
          <v:shape id="_x0000_i1633" type="#_x0000_t75" style="width:14.25pt;height:14.25pt" o:ole="">
            <v:imagedata r:id="rId1252" o:title=""/>
          </v:shape>
          <o:OLEObject Type="Embed" ProgID="Equation.3" ShapeID="_x0000_i1633" DrawAspect="Content" ObjectID="_1493677795" r:id="rId1258"/>
        </w:object>
      </w:r>
      <w:r>
        <w:t xml:space="preserve"> </w:t>
      </w:r>
      <w:r>
        <w:rPr>
          <w:position w:val="-14"/>
        </w:rPr>
        <w:object w:dxaOrig="2680" w:dyaOrig="380">
          <v:shape id="_x0000_i1634" type="#_x0000_t75" style="width:136.5pt;height:21.75pt" o:ole="">
            <v:imagedata r:id="rId1259" o:title=""/>
          </v:shape>
          <o:OLEObject Type="Embed" ProgID="Equation.3" ShapeID="_x0000_i1634" DrawAspect="Content" ObjectID="_1493677796" r:id="rId1260"/>
        </w:object>
      </w:r>
      <w:r>
        <w:t xml:space="preserve">. The quantity </w:t>
      </w:r>
      <w:r>
        <w:rPr>
          <w:position w:val="-14"/>
        </w:rPr>
        <w:object w:dxaOrig="2460" w:dyaOrig="380">
          <v:shape id="_x0000_i1635" type="#_x0000_t75" style="width:122.25pt;height:21.75pt" o:ole="">
            <v:imagedata r:id="rId1261" o:title=""/>
          </v:shape>
          <o:OLEObject Type="Embed" ProgID="Equation.3" ShapeID="_x0000_i1635" DrawAspect="Content" ObjectID="_1493677797" r:id="rId1262"/>
        </w:object>
      </w:r>
      <w:r>
        <w:t xml:space="preserve"> is referred to as the cash account.</w:t>
      </w:r>
    </w:p>
    <w:p w:rsidR="005D4C85" w:rsidRDefault="005D4C85" w:rsidP="00E35FCB">
      <w:pPr>
        <w:numPr>
          <w:ilvl w:val="0"/>
          <w:numId w:val="126"/>
        </w:numPr>
        <w:spacing w:line="360" w:lineRule="auto"/>
      </w:pPr>
      <w:r>
        <w:rPr>
          <w:u w:val="single"/>
        </w:rPr>
        <w:t>The Collateralization PDE</w:t>
      </w:r>
      <w:r>
        <w:t xml:space="preserve">: </w:t>
      </w:r>
      <w:r>
        <w:rPr>
          <w:position w:val="-32"/>
        </w:rPr>
        <w:object w:dxaOrig="6020" w:dyaOrig="760">
          <v:shape id="_x0000_i1636" type="#_x0000_t75" style="width:302.25pt;height:36pt" o:ole="">
            <v:imagedata r:id="rId1263" o:title=""/>
          </v:shape>
          <o:OLEObject Type="Embed" ProgID="Equation.3" ShapeID="_x0000_i1636" DrawAspect="Content" ObjectID="_1493677798" r:id="rId1264"/>
        </w:object>
      </w:r>
      <w:r>
        <w:t xml:space="preserve">. Setting </w:t>
      </w:r>
      <w:r>
        <w:rPr>
          <w:position w:val="-24"/>
        </w:rPr>
        <w:object w:dxaOrig="780" w:dyaOrig="620">
          <v:shape id="_x0000_i1637" type="#_x0000_t75" style="width:36pt;height:28.5pt" o:ole="">
            <v:imagedata r:id="rId1265" o:title=""/>
          </v:shape>
          <o:OLEObject Type="Embed" ProgID="Equation.3" ShapeID="_x0000_i1637" DrawAspect="Content" ObjectID="_1493677799" r:id="rId1266"/>
        </w:object>
      </w:r>
      <w:r>
        <w:t xml:space="preserve">, we get </w:t>
      </w:r>
      <w:r>
        <w:rPr>
          <w:position w:val="-24"/>
        </w:rPr>
        <w:object w:dxaOrig="3340" w:dyaOrig="660">
          <v:shape id="_x0000_i1638" type="#_x0000_t75" style="width:165.75pt;height:36pt" o:ole="">
            <v:imagedata r:id="rId1267" o:title=""/>
          </v:shape>
          <o:OLEObject Type="Embed" ProgID="Equation.3" ShapeID="_x0000_i1638" DrawAspect="Content" ObjectID="_1493677800" r:id="rId1268"/>
        </w:object>
      </w:r>
      <w:r>
        <w:t xml:space="preserve">. Re-casting using the appropriate measure terminology, we get </w:t>
      </w:r>
      <w:r>
        <w:rPr>
          <w:position w:val="-12"/>
        </w:rPr>
        <w:object w:dxaOrig="2920" w:dyaOrig="440">
          <v:shape id="_x0000_i1639" type="#_x0000_t75" style="width:2in;height:21.75pt" o:ole="">
            <v:imagedata r:id="rId1269" o:title=""/>
          </v:shape>
          <o:OLEObject Type="Embed" ProgID="Equation.3" ShapeID="_x0000_i1639" DrawAspect="Content" ObjectID="_1493677801" r:id="rId1270"/>
        </w:object>
      </w:r>
      <w:r>
        <w:t xml:space="preserve"> where </w:t>
      </w:r>
      <w:r>
        <w:rPr>
          <w:position w:val="-12"/>
        </w:rPr>
        <w:object w:dxaOrig="1840" w:dyaOrig="680">
          <v:shape id="_x0000_i1640" type="#_x0000_t75" style="width:93.75pt;height:36pt" o:ole="">
            <v:imagedata r:id="rId1271" o:title=""/>
          </v:shape>
          <o:OLEObject Type="Embed" ProgID="Equation.3" ShapeID="_x0000_i1640" DrawAspect="Content" ObjectID="_1493677802" r:id="rId1272"/>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5D4C85"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w:r>
        <w:rPr>
          <w:position w:val="-14"/>
        </w:rPr>
        <w:object w:dxaOrig="660" w:dyaOrig="380">
          <v:shape id="_x0000_i1641" type="#_x0000_t75" style="width:36pt;height:21.75pt" o:ole="">
            <v:imagedata r:id="rId1273" o:title=""/>
          </v:shape>
          <o:OLEObject Type="Embed" ProgID="Equation.3" ShapeID="_x0000_i1641" DrawAspect="Content" ObjectID="_1493677803" r:id="rId1274"/>
        </w:object>
      </w:r>
      <w:r>
        <w:t xml:space="preserve">. If </w:t>
      </w:r>
      <w:r>
        <w:rPr>
          <w:position w:val="-10"/>
        </w:rPr>
        <w:object w:dxaOrig="499" w:dyaOrig="340">
          <v:shape id="_x0000_i1642" type="#_x0000_t75" style="width:28.5pt;height:21.75pt" o:ole="">
            <v:imagedata r:id="rId1275" o:title=""/>
          </v:shape>
          <o:OLEObject Type="Embed" ProgID="Equation.3" ShapeID="_x0000_i1642" DrawAspect="Content" ObjectID="_1493677804" r:id="rId1276"/>
        </w:object>
      </w:r>
      <w:r>
        <w:t xml:space="preserve"> is the forex rate (i.e., the number of domestic units per foreign </w:t>
      </w:r>
      <w:r>
        <w:lastRenderedPageBreak/>
        <w:t xml:space="preserve">unit), the collateral account cash flow growth is </w:t>
      </w:r>
      <w:r>
        <w:rPr>
          <w:position w:val="-14"/>
        </w:rPr>
        <w:object w:dxaOrig="4099" w:dyaOrig="380">
          <v:shape id="_x0000_i1643" type="#_x0000_t75" style="width:201.75pt;height:21.75pt" o:ole="">
            <v:imagedata r:id="rId1277" o:title=""/>
          </v:shape>
          <o:OLEObject Type="Embed" ProgID="Equation.3" ShapeID="_x0000_i1643" DrawAspect="Content" ObjectID="_1493677805" r:id="rId1278"/>
        </w:object>
      </w:r>
      <w:r>
        <w:t xml:space="preserve"> where </w:t>
      </w:r>
      <w:r>
        <w:rPr>
          <w:position w:val="-12"/>
        </w:rPr>
        <w:object w:dxaOrig="499" w:dyaOrig="360">
          <v:shape id="_x0000_i1644" type="#_x0000_t75" style="width:28.5pt;height:21.75pt" o:ole="">
            <v:imagedata r:id="rId1279" o:title=""/>
          </v:shape>
          <o:OLEObject Type="Embed" ProgID="Equation.3" ShapeID="_x0000_i1644" DrawAspect="Content" ObjectID="_1493677806" r:id="rId1280"/>
        </w:object>
      </w:r>
      <w:r>
        <w:t xml:space="preserve"> is the domestic collateral rate.</w:t>
      </w:r>
    </w:p>
    <w:p w:rsidR="005D4C85" w:rsidRDefault="005D4C85" w:rsidP="003C208F">
      <w:pPr>
        <w:pStyle w:val="ListParagraph"/>
        <w:numPr>
          <w:ilvl w:val="0"/>
          <w:numId w:val="131"/>
        </w:numPr>
        <w:spacing w:line="360" w:lineRule="auto"/>
      </w:pPr>
      <w:r w:rsidRPr="003C208F">
        <w:rPr>
          <w:u w:val="single"/>
        </w:rPr>
        <w:t>Collateralization of the FX</w:t>
      </w:r>
      <w:r>
        <w:t xml:space="preserve">: If </w:t>
      </w:r>
      <w:r>
        <w:rPr>
          <w:position w:val="-14"/>
        </w:rPr>
        <w:object w:dxaOrig="620" w:dyaOrig="380">
          <v:shape id="_x0000_i1645" type="#_x0000_t75" style="width:28.5pt;height:21.75pt" o:ole="">
            <v:imagedata r:id="rId1281" o:title=""/>
          </v:shape>
          <o:OLEObject Type="Embed" ProgID="Equation.3" ShapeID="_x0000_i1645" DrawAspect="Content" ObjectID="_1493677807" r:id="rId1282"/>
        </w:object>
      </w:r>
      <w:r>
        <w:t xml:space="preserve"> is the rate agreed on a domestic loan collateralized by foreign collateral, then the FX collateral account cash flow growth is: </w:t>
      </w:r>
      <w:r>
        <w:rPr>
          <w:position w:val="-14"/>
        </w:rPr>
        <w:object w:dxaOrig="2960" w:dyaOrig="380">
          <v:shape id="_x0000_i1646" type="#_x0000_t75" style="width:2in;height:21.75pt" o:ole="">
            <v:imagedata r:id="rId1283" o:title=""/>
          </v:shape>
          <o:OLEObject Type="Embed" ProgID="Equation.3" ShapeID="_x0000_i1646" DrawAspect="Content" ObjectID="_1493677808" r:id="rId1284"/>
        </w:object>
      </w:r>
      <w:r>
        <w:t xml:space="preserve">. The contention by Piterbarg (2012) is that there is no relation between the collateralization rates </w:t>
      </w:r>
      <w:r>
        <w:rPr>
          <w:position w:val="-14"/>
        </w:rPr>
        <w:object w:dxaOrig="620" w:dyaOrig="380">
          <v:shape id="_x0000_i1647" type="#_x0000_t75" style="width:28.5pt;height:21.75pt" o:ole="">
            <v:imagedata r:id="rId1281" o:title=""/>
          </v:shape>
          <o:OLEObject Type="Embed" ProgID="Equation.3" ShapeID="_x0000_i1647" DrawAspect="Content" ObjectID="_1493677809" r:id="rId1285"/>
        </w:object>
      </w:r>
      <w:r>
        <w:t xml:space="preserve">, </w:t>
      </w:r>
      <w:r>
        <w:rPr>
          <w:position w:val="-12"/>
        </w:rPr>
        <w:object w:dxaOrig="499" w:dyaOrig="360">
          <v:shape id="_x0000_i1648" type="#_x0000_t75" style="width:28.5pt;height:21.75pt" o:ole="">
            <v:imagedata r:id="rId1279" o:title=""/>
          </v:shape>
          <o:OLEObject Type="Embed" ProgID="Equation.3" ShapeID="_x0000_i1648" DrawAspect="Content" ObjectID="_1493677810" r:id="rId1286"/>
        </w:object>
      </w:r>
      <w:r>
        <w:t xml:space="preserve">, and </w:t>
      </w:r>
      <w:r>
        <w:rPr>
          <w:position w:val="-14"/>
        </w:rPr>
        <w:object w:dxaOrig="520" w:dyaOrig="380">
          <v:shape id="_x0000_i1649" type="#_x0000_t75" style="width:28.5pt;height:21.75pt" o:ole="">
            <v:imagedata r:id="rId1287" o:title=""/>
          </v:shape>
          <o:OLEObject Type="Embed" ProgID="Equation.3" ShapeID="_x0000_i1649" DrawAspect="Content" ObjectID="_1493677811" r:id="rId1288"/>
        </w:object>
      </w:r>
      <w:r>
        <w:t>.</w:t>
      </w:r>
    </w:p>
    <w:p w:rsidR="005D4C85" w:rsidRDefault="005D4C85" w:rsidP="003C208F">
      <w:pPr>
        <w:numPr>
          <w:ilvl w:val="0"/>
          <w:numId w:val="131"/>
        </w:numPr>
        <w:spacing w:line="360" w:lineRule="auto"/>
      </w:pPr>
      <w:r>
        <w:rPr>
          <w:u w:val="single"/>
        </w:rPr>
        <w:t>Collateralization Using Domestic Collateral</w:t>
      </w:r>
      <w:r>
        <w:t>:</w:t>
      </w:r>
    </w:p>
    <w:p w:rsidR="005D4C85" w:rsidRDefault="005D4C85" w:rsidP="00E35FCB">
      <w:pPr>
        <w:numPr>
          <w:ilvl w:val="0"/>
          <w:numId w:val="124"/>
        </w:numPr>
        <w:spacing w:line="360" w:lineRule="auto"/>
      </w:pPr>
      <w:r>
        <w:rPr>
          <w:position w:val="-102"/>
        </w:rPr>
        <w:object w:dxaOrig="3420" w:dyaOrig="2160">
          <v:shape id="_x0000_i1650" type="#_x0000_t75" style="width:173.25pt;height:108pt" o:ole="">
            <v:imagedata r:id="rId1289" o:title=""/>
          </v:shape>
          <o:OLEObject Type="Embed" ProgID="Equation.3" ShapeID="_x0000_i1650" DrawAspect="Content" ObjectID="_1493677812" r:id="rId1290"/>
        </w:object>
      </w:r>
      <w:r>
        <w:t xml:space="preserve">. Thus, under the domestic collateralization risk-neutral measure </w:t>
      </w:r>
      <w:r>
        <w:rPr>
          <w:position w:val="-12"/>
        </w:rPr>
        <w:object w:dxaOrig="320" w:dyaOrig="360">
          <v:shape id="_x0000_i1651" type="#_x0000_t75" style="width:14.25pt;height:21.75pt" o:ole="">
            <v:imagedata r:id="rId1291" o:title=""/>
          </v:shape>
          <o:OLEObject Type="Embed" ProgID="Equation.3" ShapeID="_x0000_i1651" DrawAspect="Content" ObjectID="_1493677813" r:id="rId1292"/>
        </w:object>
      </w:r>
      <w:r>
        <w:t xml:space="preserve"> we have the following:</w:t>
      </w:r>
    </w:p>
    <w:p w:rsidR="005D4C85" w:rsidRDefault="005D4C85" w:rsidP="00E35FCB">
      <w:pPr>
        <w:numPr>
          <w:ilvl w:val="0"/>
          <w:numId w:val="124"/>
        </w:numPr>
        <w:spacing w:line="360" w:lineRule="auto"/>
      </w:pPr>
      <w:r>
        <w:rPr>
          <w:position w:val="-46"/>
        </w:rPr>
        <w:object w:dxaOrig="2720" w:dyaOrig="1040">
          <v:shape id="_x0000_i1652" type="#_x0000_t75" style="width:136.5pt;height:50.25pt" o:ole="">
            <v:imagedata r:id="rId1293" o:title=""/>
          </v:shape>
          <o:OLEObject Type="Embed" ProgID="Equation.3" ShapeID="_x0000_i1652" DrawAspect="Content" ObjectID="_1493677814" r:id="rId1294"/>
        </w:object>
      </w:r>
    </w:p>
    <w:p w:rsidR="005D4C85" w:rsidRDefault="005D4C85" w:rsidP="00E35FCB">
      <w:pPr>
        <w:numPr>
          <w:ilvl w:val="0"/>
          <w:numId w:val="124"/>
        </w:numPr>
        <w:spacing w:line="360" w:lineRule="auto"/>
      </w:pPr>
      <w:r>
        <w:rPr>
          <w:position w:val="-46"/>
        </w:rPr>
        <w:object w:dxaOrig="2540" w:dyaOrig="1040">
          <v:shape id="_x0000_i1653" type="#_x0000_t75" style="width:122.25pt;height:50.25pt" o:ole="">
            <v:imagedata r:id="rId1295" o:title=""/>
          </v:shape>
          <o:OLEObject Type="Embed" ProgID="Equation.3" ShapeID="_x0000_i1653" DrawAspect="Content" ObjectID="_1493677815" r:id="rId1296"/>
        </w:object>
      </w:r>
    </w:p>
    <w:p w:rsidR="005D4C85" w:rsidRDefault="005D4C85" w:rsidP="00E35FCB">
      <w:pPr>
        <w:numPr>
          <w:ilvl w:val="0"/>
          <w:numId w:val="124"/>
        </w:numPr>
        <w:spacing w:line="360" w:lineRule="auto"/>
      </w:pPr>
      <w:r>
        <w:rPr>
          <w:position w:val="-46"/>
        </w:rPr>
        <w:object w:dxaOrig="3519" w:dyaOrig="1040">
          <v:shape id="_x0000_i1654" type="#_x0000_t75" style="width:180pt;height:50.25pt" o:ole="">
            <v:imagedata r:id="rId1297" o:title=""/>
          </v:shape>
          <o:OLEObject Type="Embed" ProgID="Equation.3" ShapeID="_x0000_i1654" DrawAspect="Content" ObjectID="_1493677816" r:id="rId1298"/>
        </w:object>
      </w:r>
    </w:p>
    <w:p w:rsidR="005D4C85" w:rsidRDefault="005D4C85" w:rsidP="003C208F">
      <w:pPr>
        <w:numPr>
          <w:ilvl w:val="0"/>
          <w:numId w:val="131"/>
        </w:numPr>
        <w:spacing w:line="360" w:lineRule="auto"/>
      </w:pPr>
      <w:r>
        <w:rPr>
          <w:u w:val="single"/>
        </w:rPr>
        <w:t>Collateralization Using Foreign Collateral</w:t>
      </w:r>
      <w:r>
        <w:t>:</w:t>
      </w:r>
    </w:p>
    <w:p w:rsidR="005D4C85" w:rsidRDefault="005D4C85" w:rsidP="00E35FCB">
      <w:pPr>
        <w:numPr>
          <w:ilvl w:val="0"/>
          <w:numId w:val="124"/>
        </w:numPr>
        <w:spacing w:line="360" w:lineRule="auto"/>
      </w:pPr>
      <w:r>
        <w:rPr>
          <w:position w:val="-102"/>
        </w:rPr>
        <w:object w:dxaOrig="3640" w:dyaOrig="2160">
          <v:shape id="_x0000_i1655" type="#_x0000_t75" style="width:180pt;height:108pt" o:ole="">
            <v:imagedata r:id="rId1299" o:title=""/>
          </v:shape>
          <o:OLEObject Type="Embed" ProgID="Equation.3" ShapeID="_x0000_i1655" DrawAspect="Content" ObjectID="_1493677817" r:id="rId1300"/>
        </w:object>
      </w:r>
      <w:r>
        <w:t xml:space="preserve">. Thus, under the foreign collateralization risk-neutral measure </w:t>
      </w:r>
      <w:r>
        <w:rPr>
          <w:position w:val="-14"/>
        </w:rPr>
        <w:object w:dxaOrig="340" w:dyaOrig="380">
          <v:shape id="_x0000_i1656" type="#_x0000_t75" style="width:21.75pt;height:21.75pt" o:ole="">
            <v:imagedata r:id="rId1301" o:title=""/>
          </v:shape>
          <o:OLEObject Type="Embed" ProgID="Equation.3" ShapeID="_x0000_i1656" DrawAspect="Content" ObjectID="_1493677818" r:id="rId1302"/>
        </w:object>
      </w:r>
      <w:r>
        <w:t xml:space="preserve"> we have the following:</w:t>
      </w:r>
    </w:p>
    <w:p w:rsidR="005D4C85" w:rsidRDefault="005D4C85" w:rsidP="00E35FCB">
      <w:pPr>
        <w:numPr>
          <w:ilvl w:val="0"/>
          <w:numId w:val="124"/>
        </w:numPr>
        <w:spacing w:line="360" w:lineRule="auto"/>
      </w:pPr>
      <w:r>
        <w:rPr>
          <w:position w:val="-46"/>
        </w:rPr>
        <w:object w:dxaOrig="2760" w:dyaOrig="1040">
          <v:shape id="_x0000_i1657" type="#_x0000_t75" style="width:136.5pt;height:50.25pt" o:ole="">
            <v:imagedata r:id="rId1303" o:title=""/>
          </v:shape>
          <o:OLEObject Type="Embed" ProgID="Equation.3" ShapeID="_x0000_i1657" DrawAspect="Content" ObjectID="_1493677819" r:id="rId1304"/>
        </w:object>
      </w:r>
    </w:p>
    <w:p w:rsidR="005D4C85" w:rsidRDefault="005D4C85" w:rsidP="00E35FCB">
      <w:pPr>
        <w:numPr>
          <w:ilvl w:val="0"/>
          <w:numId w:val="124"/>
        </w:numPr>
        <w:spacing w:line="360" w:lineRule="auto"/>
      </w:pPr>
      <w:r>
        <w:rPr>
          <w:position w:val="-46"/>
        </w:rPr>
        <w:object w:dxaOrig="2580" w:dyaOrig="1040">
          <v:shape id="_x0000_i1658" type="#_x0000_t75" style="width:129.75pt;height:50.25pt" o:ole="">
            <v:imagedata r:id="rId1305" o:title=""/>
          </v:shape>
          <o:OLEObject Type="Embed" ProgID="Equation.3" ShapeID="_x0000_i1658" DrawAspect="Content" ObjectID="_1493677820" r:id="rId1306"/>
        </w:object>
      </w:r>
    </w:p>
    <w:p w:rsidR="005D4C85" w:rsidRDefault="005D4C85" w:rsidP="00E35FCB">
      <w:pPr>
        <w:numPr>
          <w:ilvl w:val="0"/>
          <w:numId w:val="124"/>
        </w:numPr>
        <w:spacing w:line="360" w:lineRule="auto"/>
      </w:pPr>
      <w:r>
        <w:rPr>
          <w:position w:val="-46"/>
        </w:rPr>
        <w:object w:dxaOrig="3560" w:dyaOrig="1040">
          <v:shape id="_x0000_i1659" type="#_x0000_t75" style="width:180pt;height:50.25pt" o:ole="">
            <v:imagedata r:id="rId1307" o:title=""/>
          </v:shape>
          <o:OLEObject Type="Embed" ProgID="Equation.3" ShapeID="_x0000_i1659" DrawAspect="Content" ObjectID="_1493677821" r:id="rId1308"/>
        </w:object>
      </w:r>
    </w:p>
    <w:p w:rsidR="005D4C85" w:rsidRDefault="005D4C85" w:rsidP="003C208F">
      <w:pPr>
        <w:numPr>
          <w:ilvl w:val="0"/>
          <w:numId w:val="131"/>
        </w:numPr>
        <w:spacing w:line="360" w:lineRule="auto"/>
      </w:pPr>
      <w:r>
        <w:rPr>
          <w:position w:val="-14"/>
          <w:u w:val="single"/>
        </w:rPr>
        <w:object w:dxaOrig="920" w:dyaOrig="380">
          <v:shape id="_x0000_i1660" type="#_x0000_t75" style="width:43.5pt;height:21.75pt" o:ole="">
            <v:imagedata r:id="rId1309" o:title=""/>
          </v:shape>
          <o:OLEObject Type="Embed" ProgID="Equation.3" ShapeID="_x0000_i1660" DrawAspect="Content" ObjectID="_1493677822" r:id="rId1310"/>
        </w:object>
      </w:r>
      <w:r>
        <w:rPr>
          <w:u w:val="single"/>
        </w:rPr>
        <w:t xml:space="preserve"> and </w:t>
      </w:r>
      <w:r>
        <w:rPr>
          <w:position w:val="-14"/>
          <w:u w:val="single"/>
        </w:rPr>
        <w:object w:dxaOrig="920" w:dyaOrig="380">
          <v:shape id="_x0000_i1661" type="#_x0000_t75" style="width:43.5pt;height:21.75pt" o:ole="">
            <v:imagedata r:id="rId1311" o:title=""/>
          </v:shape>
          <o:OLEObject Type="Embed" ProgID="Equation.3" ShapeID="_x0000_i1661" DrawAspect="Content" ObjectID="_1493677823" r:id="rId1312"/>
        </w:object>
      </w:r>
      <w:r w:rsidR="00E63B45">
        <w:rPr>
          <w:u w:val="single"/>
        </w:rPr>
        <w:t xml:space="preserve"> Numera</w:t>
      </w:r>
      <w:r>
        <w:rPr>
          <w:u w:val="single"/>
        </w:rPr>
        <w:t>ires</w:t>
      </w:r>
      <w:r>
        <w:t>: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the building blocks are primarily only discounting oriented – securities with forward/floater leg may also require a quanto adjustment to be applied.</w:t>
      </w:r>
    </w:p>
    <w:p w:rsidR="005D4C85" w:rsidRDefault="005D4C85" w:rsidP="003C208F">
      <w:pPr>
        <w:numPr>
          <w:ilvl w:val="0"/>
          <w:numId w:val="131"/>
        </w:numPr>
        <w:spacing w:line="360" w:lineRule="auto"/>
      </w:pPr>
      <w:r>
        <w:rPr>
          <w:u w:val="single"/>
        </w:rPr>
        <w:t>Cross Currency Model Parameters</w:t>
      </w:r>
      <w:r>
        <w:t>: All the model parameters and the process dynamical parameters in the set of equations above can be independently observed.</w:t>
      </w:r>
    </w:p>
    <w:p w:rsidR="005D4C85" w:rsidRDefault="005D4C85" w:rsidP="003C208F">
      <w:pPr>
        <w:numPr>
          <w:ilvl w:val="0"/>
          <w:numId w:val="131"/>
        </w:numPr>
        <w:spacing w:line="360" w:lineRule="auto"/>
      </w:pPr>
      <w:r>
        <w:rPr>
          <w:u w:val="single"/>
        </w:rPr>
        <w:t>“Implied” Cross Currency Risk Free Rate</w:t>
      </w:r>
      <w:r>
        <w:t xml:space="preserve">: The measure change from </w:t>
      </w:r>
      <w:r>
        <w:rPr>
          <w:position w:val="-12"/>
        </w:rPr>
        <w:object w:dxaOrig="320" w:dyaOrig="360">
          <v:shape id="_x0000_i1662" type="#_x0000_t75" style="width:14.25pt;height:21.75pt" o:ole="">
            <v:imagedata r:id="rId1313" o:title=""/>
          </v:shape>
          <o:OLEObject Type="Embed" ProgID="Equation.3" ShapeID="_x0000_i1662" DrawAspect="Content" ObjectID="_1493677824" r:id="rId1314"/>
        </w:object>
      </w:r>
      <w:r>
        <w:t xml:space="preserve">to </w:t>
      </w:r>
      <w:r>
        <w:rPr>
          <w:position w:val="-14"/>
        </w:rPr>
        <w:object w:dxaOrig="340" w:dyaOrig="380">
          <v:shape id="_x0000_i1663" type="#_x0000_t75" style="width:21.75pt;height:21.75pt" o:ole="">
            <v:imagedata r:id="rId1315" o:title=""/>
          </v:shape>
          <o:OLEObject Type="Embed" ProgID="Equation.3" ShapeID="_x0000_i1663" DrawAspect="Content" ObjectID="_1493677825" r:id="rId1316"/>
        </w:object>
      </w:r>
      <w:r>
        <w:t xml:space="preserve"> under the </w:t>
      </w:r>
      <w:r>
        <w:rPr>
          <w:position w:val="-12"/>
        </w:rPr>
        <w:object w:dxaOrig="320" w:dyaOrig="360">
          <v:shape id="_x0000_i1664" type="#_x0000_t75" style="width:14.25pt;height:21.75pt" o:ole="">
            <v:imagedata r:id="rId1317" o:title=""/>
          </v:shape>
          <o:OLEObject Type="Embed" ProgID="Equation.3" ShapeID="_x0000_i1664" DrawAspect="Content" ObjectID="_1493677826" r:id="rId1318"/>
        </w:object>
      </w:r>
      <w:r>
        <w:t xml:space="preserve"> measure is captured by the </w:t>
      </w:r>
      <w:r>
        <w:rPr>
          <w:position w:val="-12"/>
        </w:rPr>
        <w:object w:dxaOrig="320" w:dyaOrig="360">
          <v:shape id="_x0000_i1665" type="#_x0000_t75" style="width:14.25pt;height:21.75pt" o:ole="">
            <v:imagedata r:id="rId1317" o:title=""/>
          </v:shape>
          <o:OLEObject Type="Embed" ProgID="Equation.3" ShapeID="_x0000_i1665" DrawAspect="Content" ObjectID="_1493677827" r:id="rId1319"/>
        </w:object>
      </w:r>
      <w:r>
        <w:t xml:space="preserve"> martingale </w:t>
      </w:r>
      <w:r>
        <w:rPr>
          <w:position w:val="-30"/>
        </w:rPr>
        <w:object w:dxaOrig="2860" w:dyaOrig="859">
          <v:shape id="_x0000_i1666" type="#_x0000_t75" style="width:2in;height:43.5pt" o:ole="">
            <v:imagedata r:id="rId1320" o:title=""/>
          </v:shape>
          <o:OLEObject Type="Embed" ProgID="Equation.3" ShapeID="_x0000_i1666" DrawAspect="Content" ObjectID="_1493677828" r:id="rId1321"/>
        </w:object>
      </w:r>
      <w:r>
        <w:t xml:space="preserve">. Thus, the corresponding growth rate </w:t>
      </w:r>
      <w:r>
        <w:rPr>
          <w:position w:val="-14"/>
        </w:rPr>
        <w:object w:dxaOrig="620" w:dyaOrig="380">
          <v:shape id="_x0000_i1667" type="#_x0000_t75" style="width:28.5pt;height:21.75pt" o:ole="">
            <v:imagedata r:id="rId1322" o:title=""/>
          </v:shape>
          <o:OLEObject Type="Embed" ProgID="Equation.3" ShapeID="_x0000_i1667" DrawAspect="Content" ObjectID="_1493677829" r:id="rId1323"/>
        </w:object>
      </w:r>
      <w:r>
        <w:t xml:space="preserve"> also helps clarify the references to the “cross-currency risk-free Rates” (e.g., Fujii and Takahashi (2011</w:t>
      </w:r>
      <w:r w:rsidR="00E63B45">
        <w:t>a, 2011b</w:t>
      </w:r>
      <w:r>
        <w:t>)) – viz., they are instantaneous FX collateralization rate using the foreign collateral.</w:t>
      </w:r>
    </w:p>
    <w:p w:rsidR="005D4C85" w:rsidRDefault="005D4C85" w:rsidP="003C208F">
      <w:pPr>
        <w:numPr>
          <w:ilvl w:val="0"/>
          <w:numId w:val="131"/>
        </w:numPr>
        <w:spacing w:line="360" w:lineRule="auto"/>
      </w:pPr>
      <w:r>
        <w:rPr>
          <w:u w:val="single"/>
        </w:rPr>
        <w:lastRenderedPageBreak/>
        <w:t>Forward Forex Contract Collateralized with Domestic Collateral</w:t>
      </w:r>
      <w:r>
        <w:t xml:space="preserve">: This contract pays </w:t>
      </w:r>
      <w:r>
        <w:rPr>
          <w:position w:val="-10"/>
        </w:rPr>
        <w:object w:dxaOrig="999" w:dyaOrig="340">
          <v:shape id="_x0000_i1668" type="#_x0000_t75" style="width:50.25pt;height:21.75pt" o:ole="">
            <v:imagedata r:id="rId1324" o:title=""/>
          </v:shape>
          <o:OLEObject Type="Embed" ProgID="Equation.3" ShapeID="_x0000_i1668" DrawAspect="Content" ObjectID="_1493677830" r:id="rId1325"/>
        </w:object>
      </w:r>
      <w:r>
        <w:t xml:space="preserve"> in the domestic currency, and is collateralized using the domestic collateral. Thus </w:t>
      </w:r>
      <w:r>
        <w:rPr>
          <w:position w:val="-14"/>
        </w:rPr>
        <w:object w:dxaOrig="4340" w:dyaOrig="420">
          <v:shape id="_x0000_i1669" type="#_x0000_t75" style="width:3in;height:21.75pt" o:ole="">
            <v:imagedata r:id="rId1326" o:title=""/>
          </v:shape>
          <o:OLEObject Type="Embed" ProgID="Equation.3" ShapeID="_x0000_i1669" DrawAspect="Content" ObjectID="_1493677831" r:id="rId1327"/>
        </w:object>
      </w:r>
      <w:r>
        <w:t xml:space="preserve">. Therefore, the par strike </w:t>
      </w:r>
      <w:r>
        <w:rPr>
          <w:position w:val="-4"/>
        </w:rPr>
        <w:object w:dxaOrig="260" w:dyaOrig="260">
          <v:shape id="_x0000_i1670" type="#_x0000_t75" style="width:14.25pt;height:14.25pt" o:ole="">
            <v:imagedata r:id="rId1328" o:title=""/>
          </v:shape>
          <o:OLEObject Type="Embed" ProgID="Equation.3" ShapeID="_x0000_i1670" DrawAspect="Content" ObjectID="_1493677832" r:id="rId1329"/>
        </w:object>
      </w:r>
      <w:r>
        <w:t xml:space="preserve">for this contract is </w:t>
      </w:r>
      <w:r>
        <w:rPr>
          <w:position w:val="-32"/>
        </w:rPr>
        <w:object w:dxaOrig="1820" w:dyaOrig="720">
          <v:shape id="_x0000_i1671" type="#_x0000_t75" style="width:93.75pt;height:36pt" o:ole="">
            <v:imagedata r:id="rId1330" o:title=""/>
          </v:shape>
          <o:OLEObject Type="Embed" ProgID="Equation.3" ShapeID="_x0000_i1671" DrawAspect="Content" ObjectID="_1493677833" r:id="rId1331"/>
        </w:object>
      </w:r>
      <w:r>
        <w:t>.</w:t>
      </w:r>
    </w:p>
    <w:p w:rsidR="005D4C85" w:rsidRDefault="005D4C85" w:rsidP="003C208F">
      <w:pPr>
        <w:numPr>
          <w:ilvl w:val="0"/>
          <w:numId w:val="131"/>
        </w:numPr>
        <w:spacing w:line="360" w:lineRule="auto"/>
      </w:pPr>
      <w:r>
        <w:rPr>
          <w:u w:val="single"/>
        </w:rPr>
        <w:t>Forward Forex Contract Collateralized with Foreign Collateral</w:t>
      </w:r>
      <w:r>
        <w:t xml:space="preserve">: This contract pays </w:t>
      </w:r>
      <w:r>
        <w:rPr>
          <w:position w:val="-28"/>
        </w:rPr>
        <w:object w:dxaOrig="920" w:dyaOrig="660">
          <v:shape id="_x0000_i1672" type="#_x0000_t75" style="width:43.5pt;height:36pt" o:ole="">
            <v:imagedata r:id="rId1332" o:title=""/>
          </v:shape>
          <o:OLEObject Type="Embed" ProgID="Equation.3" ShapeID="_x0000_i1672" DrawAspect="Content" ObjectID="_1493677834" r:id="rId1333"/>
        </w:object>
      </w:r>
      <w:r>
        <w:t xml:space="preserve"> in the foreign currency, and is collateralized using the foreign collateral. Thus </w:t>
      </w:r>
      <w:r>
        <w:rPr>
          <w:position w:val="-30"/>
        </w:rPr>
        <w:object w:dxaOrig="3940" w:dyaOrig="720">
          <v:shape id="_x0000_i1673" type="#_x0000_t75" style="width:194.25pt;height:36pt" o:ole="">
            <v:imagedata r:id="rId1334" o:title=""/>
          </v:shape>
          <o:OLEObject Type="Embed" ProgID="Equation.3" ShapeID="_x0000_i1673" DrawAspect="Content" ObjectID="_1493677835" r:id="rId1335"/>
        </w:object>
      </w:r>
      <w:r>
        <w:t xml:space="preserve">. Therefore, the par strike </w:t>
      </w:r>
      <w:r>
        <w:rPr>
          <w:position w:val="-4"/>
        </w:rPr>
        <w:object w:dxaOrig="260" w:dyaOrig="260">
          <v:shape id="_x0000_i1674" type="#_x0000_t75" style="width:14.25pt;height:14.25pt" o:ole="">
            <v:imagedata r:id="rId1328" o:title=""/>
          </v:shape>
          <o:OLEObject Type="Embed" ProgID="Equation.3" ShapeID="_x0000_i1674" DrawAspect="Content" ObjectID="_1493677836" r:id="rId1336"/>
        </w:object>
      </w:r>
      <w:r>
        <w:t xml:space="preserve">for this contract is </w:t>
      </w:r>
      <w:r>
        <w:rPr>
          <w:position w:val="-32"/>
        </w:rPr>
        <w:object w:dxaOrig="1900" w:dyaOrig="720">
          <v:shape id="_x0000_i1675" type="#_x0000_t75" style="width:93.75pt;height:36pt" o:ole="">
            <v:imagedata r:id="rId1337" o:title=""/>
          </v:shape>
          <o:OLEObject Type="Embed" ProgID="Equation.3" ShapeID="_x0000_i1675" DrawAspect="Content" ObjectID="_1493677837" r:id="rId1338"/>
        </w:object>
      </w:r>
      <w:r>
        <w:t>.</w:t>
      </w:r>
    </w:p>
    <w:p w:rsidR="005D4C85" w:rsidRDefault="005D4C85" w:rsidP="003C208F">
      <w:pPr>
        <w:numPr>
          <w:ilvl w:val="0"/>
          <w:numId w:val="131"/>
        </w:numPr>
        <w:spacing w:line="360" w:lineRule="auto"/>
      </w:pPr>
      <w:r>
        <w:rPr>
          <w:u w:val="single"/>
        </w:rPr>
        <w:t>Same Currency Collateralization</w:t>
      </w:r>
      <w:r>
        <w:t xml:space="preserve">: </w:t>
      </w:r>
      <w:r>
        <w:rPr>
          <w:position w:val="-14"/>
        </w:rPr>
        <w:object w:dxaOrig="4860" w:dyaOrig="460">
          <v:shape id="_x0000_i1676" type="#_x0000_t75" style="width:244.5pt;height:21.75pt" o:ole="">
            <v:imagedata r:id="rId1339" o:title=""/>
          </v:shape>
          <o:OLEObject Type="Embed" ProgID="Equation.3" ShapeID="_x0000_i1676" DrawAspect="Content" ObjectID="_1493677838" r:id="rId1340"/>
        </w:object>
      </w:r>
      <w:r>
        <w:t xml:space="preserve">, and </w:t>
      </w:r>
      <w:r>
        <w:rPr>
          <w:position w:val="-30"/>
        </w:rPr>
        <w:object w:dxaOrig="4940" w:dyaOrig="720">
          <v:shape id="_x0000_i1677" type="#_x0000_t75" style="width:244.5pt;height:36pt" o:ole="">
            <v:imagedata r:id="rId1341" o:title=""/>
          </v:shape>
          <o:OLEObject Type="Embed" ProgID="Equation.3" ShapeID="_x0000_i1677" DrawAspect="Content" ObjectID="_1493677839" r:id="rId1342"/>
        </w:object>
      </w:r>
      <w:r>
        <w:t xml:space="preserve">. No rocket science, really, with simple forwards. Question, however, is that whether </w:t>
      </w:r>
      <w:r>
        <w:rPr>
          <w:position w:val="-10"/>
        </w:rPr>
        <w:object w:dxaOrig="580" w:dyaOrig="340">
          <v:shape id="_x0000_i1678" type="#_x0000_t75" style="width:28.5pt;height:21.75pt" o:ole="">
            <v:imagedata r:id="rId1343" o:title=""/>
          </v:shape>
          <o:OLEObject Type="Embed" ProgID="Equation.3" ShapeID="_x0000_i1678" DrawAspect="Content" ObjectID="_1493677840" r:id="rId1344"/>
        </w:object>
      </w:r>
      <w:r>
        <w:t xml:space="preserve"> would ever be domestically collateralized, and that whether </w:t>
      </w:r>
      <w:r>
        <w:rPr>
          <w:position w:val="-28"/>
        </w:rPr>
        <w:object w:dxaOrig="620" w:dyaOrig="660">
          <v:shape id="_x0000_i1679" type="#_x0000_t75" style="width:28.5pt;height:36pt" o:ole="">
            <v:imagedata r:id="rId1345" o:title=""/>
          </v:shape>
          <o:OLEObject Type="Embed" ProgID="Equation.3" ShapeID="_x0000_i1679" DrawAspect="Content" ObjectID="_1493677841" r:id="rId1346"/>
        </w:object>
      </w:r>
      <w:r>
        <w:t xml:space="preserve"> would ever be collateralized in foreign currency. Same currency collateralization is uncommon presumably for these reasons.</w:t>
      </w:r>
    </w:p>
    <w:p w:rsidR="005D4C85" w:rsidRDefault="005D4C85" w:rsidP="003C208F">
      <w:pPr>
        <w:numPr>
          <w:ilvl w:val="0"/>
          <w:numId w:val="131"/>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lastRenderedPageBreak/>
        <w:t>Setup</w:t>
      </w:r>
      <w:r>
        <w:t>: Here, an American style path-dependent collateral is chosen at every incremental step by opting for the collateral among the choices available that maximizes the incremental collateral cash flow.</w:t>
      </w:r>
    </w:p>
    <w:p w:rsidR="005D4C85" w:rsidRDefault="005D4C85" w:rsidP="00E35FCB">
      <w:pPr>
        <w:numPr>
          <w:ilvl w:val="0"/>
          <w:numId w:val="127"/>
        </w:numPr>
        <w:spacing w:line="360" w:lineRule="auto"/>
      </w:pPr>
      <w:r>
        <w:rPr>
          <w:u w:val="single"/>
        </w:rPr>
        <w:t>Motivation</w:t>
      </w:r>
      <w:r>
        <w:t xml:space="preserve">: Collateralization at the domestic collateral accrual rate is </w:t>
      </w:r>
      <w:r>
        <w:rPr>
          <w:position w:val="-12"/>
        </w:rPr>
        <w:object w:dxaOrig="260" w:dyaOrig="360">
          <v:shape id="_x0000_i1680" type="#_x0000_t75" style="width:14.25pt;height:21.75pt" o:ole="">
            <v:imagedata r:id="rId1347" o:title=""/>
          </v:shape>
          <o:OLEObject Type="Embed" ProgID="Equation.3" ShapeID="_x0000_i1680" DrawAspect="Content" ObjectID="_1493677842" r:id="rId1348"/>
        </w:object>
      </w:r>
      <w:r>
        <w:t xml:space="preserve">. On switching over to the foreign collateral, the rate becomes </w:t>
      </w:r>
      <w:r>
        <w:rPr>
          <w:position w:val="-14"/>
        </w:rPr>
        <w:object w:dxaOrig="840" w:dyaOrig="380">
          <v:shape id="_x0000_i1681" type="#_x0000_t75" style="width:43.5pt;height:21.75pt" o:ole="">
            <v:imagedata r:id="rId1349" o:title=""/>
          </v:shape>
          <o:OLEObject Type="Embed" ProgID="Equation.3" ShapeID="_x0000_i1681" DrawAspect="Content" ObjectID="_1493677843" r:id="rId1350"/>
        </w:object>
      </w:r>
      <w:r>
        <w:t xml:space="preserve">. Thus at each time step we want to maximize the incremental collateral cash flow </w:t>
      </w:r>
      <w:r>
        <w:rPr>
          <w:position w:val="-14"/>
        </w:rPr>
        <w:object w:dxaOrig="3879" w:dyaOrig="380">
          <v:shape id="_x0000_i1682" type="#_x0000_t75" style="width:194.25pt;height:21.75pt" o:ole="">
            <v:imagedata r:id="rId1351" o:title=""/>
          </v:shape>
          <o:OLEObject Type="Embed" ProgID="Equation.3" ShapeID="_x0000_i1682" DrawAspect="Content" ObjectID="_1493677844" r:id="rId1352"/>
        </w:object>
      </w:r>
      <w:r>
        <w:t xml:space="preserve">. We begin by setting </w:t>
      </w:r>
      <w:r>
        <w:rPr>
          <w:position w:val="-14"/>
        </w:rPr>
        <w:object w:dxaOrig="1900" w:dyaOrig="380">
          <v:shape id="_x0000_i1683" type="#_x0000_t75" style="width:93.75pt;height:21.75pt" o:ole="">
            <v:imagedata r:id="rId1353" o:title=""/>
          </v:shape>
          <o:OLEObject Type="Embed" ProgID="Equation.3" ShapeID="_x0000_i1683" DrawAspect="Content" ObjectID="_1493677845" r:id="rId1354"/>
        </w:object>
      </w:r>
      <w:r>
        <w:t>.</w:t>
      </w:r>
    </w:p>
    <w:p w:rsidR="005D4C85" w:rsidRDefault="005D4C85" w:rsidP="00E35FCB">
      <w:pPr>
        <w:numPr>
          <w:ilvl w:val="0"/>
          <w:numId w:val="127"/>
        </w:numPr>
        <w:spacing w:line="360" w:lineRule="auto"/>
      </w:pPr>
      <w:r>
        <w:rPr>
          <w:u w:val="single"/>
        </w:rPr>
        <w:t xml:space="preserve">Dynamics of </w:t>
      </w:r>
      <w:r>
        <w:rPr>
          <w:position w:val="-14"/>
          <w:u w:val="single"/>
        </w:rPr>
        <w:object w:dxaOrig="480" w:dyaOrig="380">
          <v:shape id="_x0000_i1684" type="#_x0000_t75" style="width:21.75pt;height:21.75pt" o:ole="">
            <v:imagedata r:id="rId1355" o:title=""/>
          </v:shape>
          <o:OLEObject Type="Embed" ProgID="Equation.3" ShapeID="_x0000_i1684" DrawAspect="Content" ObjectID="_1493677846" r:id="rId1356"/>
        </w:object>
      </w:r>
      <w:r>
        <w:t xml:space="preserve">: Consider the dynamics of </w:t>
      </w:r>
      <w:r>
        <w:rPr>
          <w:position w:val="-32"/>
        </w:rPr>
        <w:object w:dxaOrig="1160" w:dyaOrig="720">
          <v:shape id="_x0000_i1685" type="#_x0000_t75" style="width:57.75pt;height:36pt" o:ole="">
            <v:imagedata r:id="rId1357" o:title=""/>
          </v:shape>
          <o:OLEObject Type="Embed" ProgID="Equation.3" ShapeID="_x0000_i1685" DrawAspect="Content" ObjectID="_1493677847" r:id="rId1358"/>
        </w:object>
      </w:r>
      <w:r>
        <w:t xml:space="preserve"> - this entity has a drift </w:t>
      </w:r>
      <w:r>
        <w:rPr>
          <w:position w:val="-14"/>
        </w:rPr>
        <w:object w:dxaOrig="1900" w:dyaOrig="380">
          <v:shape id="_x0000_i1686" type="#_x0000_t75" style="width:93.75pt;height:21.75pt" o:ole="">
            <v:imagedata r:id="rId1359" o:title=""/>
          </v:shape>
          <o:OLEObject Type="Embed" ProgID="Equation.3" ShapeID="_x0000_i1686" DrawAspect="Content" ObjectID="_1493677848" r:id="rId1360"/>
        </w:object>
      </w:r>
      <w:r>
        <w:t xml:space="preserve">. First of all, the dynamics of </w:t>
      </w:r>
      <w:r>
        <w:rPr>
          <w:position w:val="-12"/>
        </w:rPr>
        <w:object w:dxaOrig="499" w:dyaOrig="360">
          <v:shape id="_x0000_i1687" type="#_x0000_t75" style="width:28.5pt;height:21.75pt" o:ole="">
            <v:imagedata r:id="rId1361" o:title=""/>
          </v:shape>
          <o:OLEObject Type="Embed" ProgID="Equation.3" ShapeID="_x0000_i1687" DrawAspect="Content" ObjectID="_1493677849" r:id="rId1362"/>
        </w:object>
      </w:r>
      <w:r>
        <w:t xml:space="preserve">, </w:t>
      </w:r>
      <w:r>
        <w:rPr>
          <w:position w:val="-14"/>
        </w:rPr>
        <w:object w:dxaOrig="620" w:dyaOrig="380">
          <v:shape id="_x0000_i1688" type="#_x0000_t75" style="width:28.5pt;height:21.75pt" o:ole="">
            <v:imagedata r:id="rId1363" o:title=""/>
          </v:shape>
          <o:OLEObject Type="Embed" ProgID="Equation.3" ShapeID="_x0000_i1688" DrawAspect="Content" ObjectID="_1493677850" r:id="rId1364"/>
        </w:object>
      </w:r>
      <w:r>
        <w:t xml:space="preserve">, and </w:t>
      </w:r>
      <w:r>
        <w:rPr>
          <w:position w:val="-14"/>
        </w:rPr>
        <w:object w:dxaOrig="520" w:dyaOrig="380">
          <v:shape id="_x0000_i1689" type="#_x0000_t75" style="width:28.5pt;height:21.75pt" o:ole="">
            <v:imagedata r:id="rId1365" o:title=""/>
          </v:shape>
          <o:OLEObject Type="Embed" ProgID="Equation.3" ShapeID="_x0000_i1689" DrawAspect="Content" ObjectID="_1493677851" r:id="rId1366"/>
        </w:object>
      </w:r>
      <w:r>
        <w:t xml:space="preserve"> may be worked out using one of several typically accepted practices – e.g., the HJM-type dynamics, or an even more simplified Hull-White type dynamics.</w:t>
      </w:r>
    </w:p>
    <w:p w:rsidR="005D4C85" w:rsidRDefault="005D4C85" w:rsidP="00E35FCB">
      <w:pPr>
        <w:numPr>
          <w:ilvl w:val="0"/>
          <w:numId w:val="128"/>
        </w:numPr>
        <w:spacing w:line="360" w:lineRule="auto"/>
      </w:pPr>
      <w:r>
        <w:t xml:space="preserve">Using </w:t>
      </w:r>
      <w:r>
        <w:rPr>
          <w:position w:val="-32"/>
        </w:rPr>
        <w:object w:dxaOrig="1160" w:dyaOrig="720">
          <v:shape id="_x0000_i1690" type="#_x0000_t75" style="width:57.75pt;height:36pt" o:ole="">
            <v:imagedata r:id="rId1357" o:title=""/>
          </v:shape>
          <o:OLEObject Type="Embed" ProgID="Equation.3" ShapeID="_x0000_i1690" DrawAspect="Content" ObjectID="_1493677852" r:id="rId1367"/>
        </w:object>
      </w:r>
      <w:r>
        <w:t xml:space="preserve">, it is fairly straightforward to show that </w:t>
      </w:r>
      <w:r>
        <w:rPr>
          <w:position w:val="-32"/>
        </w:rPr>
        <w:object w:dxaOrig="3100" w:dyaOrig="720">
          <v:shape id="_x0000_i1691" type="#_x0000_t75" style="width:158.25pt;height:36pt" o:ole="">
            <v:imagedata r:id="rId1368" o:title=""/>
          </v:shape>
          <o:OLEObject Type="Embed" ProgID="Equation.3" ShapeID="_x0000_i1691" DrawAspect="Content" ObjectID="_1493677853" r:id="rId1369"/>
        </w:object>
      </w:r>
      <w:r>
        <w:t xml:space="preserve"> where </w:t>
      </w:r>
      <w:r>
        <w:rPr>
          <w:position w:val="-14"/>
        </w:rPr>
        <w:object w:dxaOrig="4560" w:dyaOrig="380">
          <v:shape id="_x0000_i1692" type="#_x0000_t75" style="width:230.25pt;height:21.75pt" o:ole="">
            <v:imagedata r:id="rId1370" o:title=""/>
          </v:shape>
          <o:OLEObject Type="Embed" ProgID="Equation.3" ShapeID="_x0000_i1692" DrawAspect="Content" ObjectID="_1493677854" r:id="rId1371"/>
        </w:object>
      </w:r>
      <w:r>
        <w:t>.</w:t>
      </w:r>
    </w:p>
    <w:p w:rsidR="005D4C85" w:rsidRDefault="005D4C85" w:rsidP="00E35FCB">
      <w:pPr>
        <w:numPr>
          <w:ilvl w:val="0"/>
          <w:numId w:val="127"/>
        </w:numPr>
        <w:spacing w:line="360" w:lineRule="auto"/>
      </w:pPr>
      <w:r>
        <w:rPr>
          <w:u w:val="single"/>
        </w:rPr>
        <w:t xml:space="preserve">Piterbarg (2012) Expression for </w:t>
      </w:r>
      <w:r>
        <w:rPr>
          <w:position w:val="-14"/>
          <w:u w:val="single"/>
        </w:rPr>
        <w:object w:dxaOrig="680" w:dyaOrig="380">
          <v:shape id="_x0000_i1693" type="#_x0000_t75" style="width:36pt;height:21.75pt" o:ole="">
            <v:imagedata r:id="rId1372" o:title=""/>
          </v:shape>
          <o:OLEObject Type="Embed" ProgID="Equation.3" ShapeID="_x0000_i1693" DrawAspect="Content" ObjectID="_1493677855" r:id="rId1373"/>
        </w:object>
      </w:r>
      <w:r>
        <w:t xml:space="preserve">: Piterbarg (2012) employs a combination of HJM machinery as listed above and additional techniques outlined in Andersen and Piterbarg (2010) to obtain </w:t>
      </w:r>
      <w:r>
        <w:rPr>
          <w:position w:val="-14"/>
        </w:rPr>
        <w:object w:dxaOrig="680" w:dyaOrig="380">
          <v:shape id="_x0000_i1694" type="#_x0000_t75" style="width:36pt;height:21.75pt" o:ole="">
            <v:imagedata r:id="rId1374" o:title=""/>
          </v:shape>
          <o:OLEObject Type="Embed" ProgID="Equation.3" ShapeID="_x0000_i1694" DrawAspect="Content" ObjectID="_1493677856" r:id="rId1375"/>
        </w:object>
      </w:r>
      <w:r>
        <w:t>.</w:t>
      </w:r>
    </w:p>
    <w:p w:rsidR="005D4C85" w:rsidRDefault="005D4C85" w:rsidP="00E35FCB">
      <w:pPr>
        <w:numPr>
          <w:ilvl w:val="0"/>
          <w:numId w:val="127"/>
        </w:numPr>
        <w:spacing w:line="360" w:lineRule="auto"/>
      </w:pPr>
      <w:r>
        <w:rPr>
          <w:u w:val="single"/>
        </w:rPr>
        <w:t xml:space="preserve">Collateral Choice - Deterministic </w:t>
      </w:r>
      <w:r>
        <w:rPr>
          <w:position w:val="-14"/>
          <w:u w:val="single"/>
        </w:rPr>
        <w:object w:dxaOrig="680" w:dyaOrig="380">
          <v:shape id="_x0000_i1695" type="#_x0000_t75" style="width:36pt;height:21.75pt" o:ole="">
            <v:imagedata r:id="rId1376" o:title=""/>
          </v:shape>
          <o:OLEObject Type="Embed" ProgID="Equation.3" ShapeID="_x0000_i1695" DrawAspect="Content" ObjectID="_1493677857" r:id="rId1377"/>
        </w:object>
      </w:r>
      <w:r>
        <w:t xml:space="preserve">: If </w:t>
      </w:r>
      <w:r>
        <w:rPr>
          <w:position w:val="-14"/>
        </w:rPr>
        <w:object w:dxaOrig="680" w:dyaOrig="380">
          <v:shape id="_x0000_i1696" type="#_x0000_t75" style="width:36pt;height:21.75pt" o:ole="">
            <v:imagedata r:id="rId1374" o:title=""/>
          </v:shape>
          <o:OLEObject Type="Embed" ProgID="Equation.3" ShapeID="_x0000_i1696" DrawAspect="Content" ObjectID="_1493677858" r:id="rId1378"/>
        </w:object>
      </w:r>
      <w:r>
        <w:t xml:space="preserve"> is deterministic, there will be no optionality involved; however, depending upon the sign of </w:t>
      </w:r>
      <w:r>
        <w:rPr>
          <w:position w:val="-14"/>
        </w:rPr>
        <w:object w:dxaOrig="680" w:dyaOrig="380">
          <v:shape id="_x0000_i1697" type="#_x0000_t75" style="width:36pt;height:21.75pt" o:ole="">
            <v:imagedata r:id="rId1374" o:title=""/>
          </v:shape>
          <o:OLEObject Type="Embed" ProgID="Equation.3" ShapeID="_x0000_i1697" DrawAspect="Content" ObjectID="_1493677859" r:id="rId1379"/>
        </w:object>
      </w:r>
      <w:r>
        <w:t>, there will be a collateral switch at each time increment. Piterbarg (2012) demonstrates this in his framework by turning the volatility explicitly down to zero.</w:t>
      </w:r>
    </w:p>
    <w:p w:rsidR="005D4C85" w:rsidRDefault="005D4C85" w:rsidP="00E35FCB">
      <w:pPr>
        <w:numPr>
          <w:ilvl w:val="0"/>
          <w:numId w:val="127"/>
        </w:numPr>
        <w:spacing w:line="360" w:lineRule="auto"/>
      </w:pPr>
      <w:r>
        <w:rPr>
          <w:u w:val="single"/>
        </w:rPr>
        <w:t>Deterministic and Incremental Curve Decay Collateral</w:t>
      </w:r>
      <w:r>
        <w:t xml:space="preserve">: If the collateral discounting path choice can be proxied using a “curve roll up” phenomenon, the collateral choice discount factor becomes </w:t>
      </w:r>
      <w:r>
        <w:rPr>
          <w:position w:val="-28"/>
        </w:rPr>
        <w:object w:dxaOrig="3460" w:dyaOrig="680">
          <v:shape id="_x0000_i1698" type="#_x0000_t75" style="width:172.5pt;height:36pt" o:ole="">
            <v:imagedata r:id="rId1380" o:title=""/>
          </v:shape>
          <o:OLEObject Type="Embed" ProgID="Equation.3" ShapeID="_x0000_i1698" DrawAspect="Content" ObjectID="_1493677860" r:id="rId1381"/>
        </w:object>
      </w:r>
      <w:r>
        <w:t xml:space="preserve">, where </w:t>
      </w:r>
      <w:r>
        <w:rPr>
          <w:position w:val="-10"/>
        </w:rPr>
        <w:object w:dxaOrig="940" w:dyaOrig="320">
          <v:shape id="_x0000_i1699" type="#_x0000_t75" style="width:43.5pt;height:14.25pt" o:ole="">
            <v:imagedata r:id="rId1382" o:title=""/>
          </v:shape>
          <o:OLEObject Type="Embed" ProgID="Equation.3" ShapeID="_x0000_i1699" DrawAspect="Content" ObjectID="_1493677861" r:id="rId1383"/>
        </w:object>
      </w:r>
      <w:r>
        <w:t xml:space="preserve"> are the </w:t>
      </w:r>
      <w:r>
        <w:rPr>
          <w:position w:val="-4"/>
        </w:rPr>
        <w:object w:dxaOrig="180" w:dyaOrig="200">
          <v:shape id="_x0000_i1700" type="#_x0000_t75" style="width:7.5pt;height:7.5pt" o:ole="">
            <v:imagedata r:id="rId1384" o:title=""/>
          </v:shape>
          <o:OLEObject Type="Embed" ProgID="Equation.3" ShapeID="_x0000_i1700" DrawAspect="Content" ObjectID="_1493677862" r:id="rId1385"/>
        </w:object>
      </w:r>
      <w:r>
        <w:t xml:space="preserve"> possible </w:t>
      </w:r>
      <w:r>
        <w:lastRenderedPageBreak/>
        <w:t xml:space="preserve">collateral choices, </w:t>
      </w:r>
      <w:r>
        <w:rPr>
          <w:position w:val="-10"/>
        </w:rPr>
        <w:object w:dxaOrig="560" w:dyaOrig="320">
          <v:shape id="_x0000_i1701" type="#_x0000_t75" style="width:28.5pt;height:14.25pt" o:ole="">
            <v:imagedata r:id="rId1386" o:title=""/>
          </v:shape>
          <o:OLEObject Type="Embed" ProgID="Equation.3" ShapeID="_x0000_i1701" DrawAspect="Content" ObjectID="_1493677863" r:id="rId1387"/>
        </w:object>
      </w:r>
      <w:r>
        <w:t xml:space="preserve"> is the domestic collateral curve, </w:t>
      </w:r>
      <w:r>
        <w:rPr>
          <w:position w:val="-14"/>
        </w:rPr>
        <w:object w:dxaOrig="1060" w:dyaOrig="380">
          <v:shape id="_x0000_i1702" type="#_x0000_t75" style="width:50.25pt;height:21.75pt" o:ole="">
            <v:imagedata r:id="rId1388" o:title=""/>
          </v:shape>
          <o:OLEObject Type="Embed" ProgID="Equation.3" ShapeID="_x0000_i1702" DrawAspect="Content" ObjectID="_1493677864" r:id="rId1389"/>
        </w:object>
      </w:r>
      <w:r>
        <w:t xml:space="preserve"> is the discount factor between </w:t>
      </w:r>
      <w:r>
        <w:rPr>
          <w:position w:val="-12"/>
        </w:rPr>
        <w:object w:dxaOrig="320" w:dyaOrig="360">
          <v:shape id="_x0000_i1703" type="#_x0000_t75" style="width:14.25pt;height:21.75pt" o:ole="">
            <v:imagedata r:id="rId1390" o:title=""/>
          </v:shape>
          <o:OLEObject Type="Embed" ProgID="Equation.3" ShapeID="_x0000_i1703" DrawAspect="Content" ObjectID="_1493677865" r:id="rId1391"/>
        </w:object>
      </w:r>
      <w:r>
        <w:t xml:space="preserve">and </w:t>
      </w:r>
      <w:r>
        <w:rPr>
          <w:position w:val="-12"/>
        </w:rPr>
        <w:object w:dxaOrig="180" w:dyaOrig="360">
          <v:shape id="_x0000_i1704" type="#_x0000_t75" style="width:7.5pt;height:21.75pt" o:ole="">
            <v:imagedata r:id="rId1392" o:title=""/>
          </v:shape>
          <o:OLEObject Type="Embed" ProgID="Equation.3" ShapeID="_x0000_i1704" DrawAspect="Content" ObjectID="_1493677866" r:id="rId1393"/>
        </w:object>
      </w:r>
      <w:r>
        <w:t xml:space="preserve"> for one unit of domestic currency collateralized using the foreign collateral </w:t>
      </w:r>
      <w:r>
        <w:rPr>
          <w:position w:val="-10"/>
        </w:rPr>
        <w:object w:dxaOrig="200" w:dyaOrig="300">
          <v:shape id="_x0000_i1705" type="#_x0000_t75" style="width:7.5pt;height:14.25pt" o:ole="">
            <v:imagedata r:id="rId1394" o:title=""/>
          </v:shape>
          <o:OLEObject Type="Embed" ProgID="Equation.3" ShapeID="_x0000_i1705" DrawAspect="Content" ObjectID="_1493677867" r:id="rId1395"/>
        </w:object>
      </w:r>
      <w:r>
        <w:t xml:space="preserve">, and </w:t>
      </w:r>
      <w:r>
        <w:rPr>
          <w:position w:val="-14"/>
        </w:rPr>
        <w:object w:dxaOrig="1180" w:dyaOrig="380">
          <v:shape id="_x0000_i1706" type="#_x0000_t75" style="width:57.75pt;height:21.75pt" o:ole="">
            <v:imagedata r:id="rId1396" o:title=""/>
          </v:shape>
          <o:OLEObject Type="Embed" ProgID="Equation.3" ShapeID="_x0000_i1706" DrawAspect="Content" ObjectID="_1493677868" r:id="rId1397"/>
        </w:object>
      </w:r>
      <w:r>
        <w:t xml:space="preserve"> is the collateral choice discount factor between </w:t>
      </w:r>
      <w:r>
        <w:rPr>
          <w:position w:val="-12"/>
        </w:rPr>
        <w:object w:dxaOrig="320" w:dyaOrig="360">
          <v:shape id="_x0000_i1707" type="#_x0000_t75" style="width:14.25pt;height:21.75pt" o:ole="">
            <v:imagedata r:id="rId1390" o:title=""/>
          </v:shape>
          <o:OLEObject Type="Embed" ProgID="Equation.3" ShapeID="_x0000_i1707" DrawAspect="Content" ObjectID="_1493677869" r:id="rId1398"/>
        </w:object>
      </w:r>
      <w:r>
        <w:t xml:space="preserve">and </w:t>
      </w:r>
      <w:r>
        <w:rPr>
          <w:position w:val="-12"/>
        </w:rPr>
        <w:object w:dxaOrig="180" w:dyaOrig="360">
          <v:shape id="_x0000_i1708" type="#_x0000_t75" style="width:7.5pt;height:21.75pt" o:ole="">
            <v:imagedata r:id="rId1399" o:title=""/>
          </v:shape>
          <o:OLEObject Type="Embed" ProgID="Equation.3" ShapeID="_x0000_i1708" DrawAspect="Content" ObjectID="_1493677870" r:id="rId1400"/>
        </w:object>
      </w:r>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Advantages of using deterministic collateral choices =&gt; All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5D4C85" w:rsidRDefault="005D4C85" w:rsidP="00E35FCB">
      <w:pPr>
        <w:numPr>
          <w:ilvl w:val="0"/>
          <w:numId w:val="127"/>
        </w:numPr>
        <w:spacing w:line="360" w:lineRule="auto"/>
      </w:pPr>
      <w:r>
        <w:rPr>
          <w:u w:val="single"/>
        </w:rPr>
        <w:t>Valuing the Collateral Choice Option</w:t>
      </w:r>
      <w:r>
        <w:t xml:space="preserve">: The value we seek is of the form </w:t>
      </w:r>
      <w:r>
        <w:rPr>
          <w:position w:val="-46"/>
        </w:rPr>
        <w:object w:dxaOrig="3480" w:dyaOrig="1040">
          <v:shape id="_x0000_i1709" type="#_x0000_t75" style="width:172.5pt;height:50.25pt" o:ole="">
            <v:imagedata r:id="rId1401" o:title=""/>
          </v:shape>
          <o:OLEObject Type="Embed" ProgID="Equation.3" ShapeID="_x0000_i1709" DrawAspect="Content" ObjectID="_1493677871" r:id="rId1402"/>
        </w:object>
      </w:r>
      <w:r>
        <w:t xml:space="preserve"> where </w:t>
      </w:r>
      <w:r>
        <w:rPr>
          <w:position w:val="-10"/>
        </w:rPr>
        <w:object w:dxaOrig="520" w:dyaOrig="340">
          <v:shape id="_x0000_i1710" type="#_x0000_t75" style="width:28.5pt;height:21.75pt" o:ole="">
            <v:imagedata r:id="rId1403" o:title=""/>
          </v:shape>
          <o:OLEObject Type="Embed" ProgID="Equation.3" ShapeID="_x0000_i1710" DrawAspect="Content" ObjectID="_1493677872" r:id="rId1404"/>
        </w:object>
      </w:r>
      <w:r>
        <w:t xml:space="preserve"> is the terminal payoff at the time instant </w:t>
      </w:r>
      <w:r>
        <w:rPr>
          <w:position w:val="-4"/>
        </w:rPr>
        <w:object w:dxaOrig="220" w:dyaOrig="260">
          <v:shape id="_x0000_i1711" type="#_x0000_t75" style="width:7.5pt;height:14.25pt" o:ole="">
            <v:imagedata r:id="rId1405" o:title=""/>
          </v:shape>
          <o:OLEObject Type="Embed" ProgID="Equation.3" ShapeID="_x0000_i1711" DrawAspect="Content" ObjectID="_1493677873" r:id="rId1406"/>
        </w:object>
      </w:r>
      <w:r>
        <w:t>. It may be a fixed amount (i.e., the fixed swap rate) or a variable amount (the floating swap coupon).</w:t>
      </w:r>
    </w:p>
    <w:p w:rsidR="005D4C85" w:rsidRDefault="005D4C85" w:rsidP="00E35FCB">
      <w:pPr>
        <w:numPr>
          <w:ilvl w:val="0"/>
          <w:numId w:val="128"/>
        </w:numPr>
        <w:spacing w:line="360" w:lineRule="auto"/>
      </w:pPr>
      <w:r>
        <w:t xml:space="preserve">Closed Form =&gt; Typically </w:t>
      </w:r>
      <w:r>
        <w:rPr>
          <w:position w:val="-46"/>
        </w:rPr>
        <w:object w:dxaOrig="2180" w:dyaOrig="1040">
          <v:shape id="_x0000_i1712" type="#_x0000_t75" style="width:108pt;height:50.25pt" o:ole="">
            <v:imagedata r:id="rId1407" o:title=""/>
          </v:shape>
          <o:OLEObject Type="Embed" ProgID="Equation.3" ShapeID="_x0000_i1712" DrawAspect="Content" ObjectID="_1493677874" r:id="rId1408"/>
        </w:object>
      </w:r>
      <w:r>
        <w:t xml:space="preserve"> has to be computed using Monte-Carlo or a PDE, therefore we seek an alternative fast analytic approximation. By Jensen’s inequality, Piterbarg (2012) noticed that </w:t>
      </w:r>
      <w:r>
        <w:rPr>
          <w:position w:val="-46"/>
        </w:rPr>
        <w:object w:dxaOrig="3760" w:dyaOrig="1040">
          <v:shape id="_x0000_i1713" type="#_x0000_t75" style="width:187.5pt;height:50.25pt" o:ole="">
            <v:imagedata r:id="rId1409" o:title=""/>
          </v:shape>
          <o:OLEObject Type="Embed" ProgID="Equation.3" ShapeID="_x0000_i1713" DrawAspect="Content" ObjectID="_1493677875" r:id="rId1410"/>
        </w:object>
      </w:r>
      <w:r>
        <w:t xml:space="preserve">. This approximation may be used to compute the fixed leg value for the swap above. For the floater leg, the term </w:t>
      </w:r>
      <w:r>
        <w:rPr>
          <w:position w:val="-10"/>
        </w:rPr>
        <w:object w:dxaOrig="520" w:dyaOrig="340">
          <v:shape id="_x0000_i1714" type="#_x0000_t75" style="width:28.5pt;height:21.75pt" o:ole="">
            <v:imagedata r:id="rId1411" o:title=""/>
          </v:shape>
          <o:OLEObject Type="Embed" ProgID="Equation.3" ShapeID="_x0000_i1714" DrawAspect="Content" ObjectID="_1493677876" r:id="rId1412"/>
        </w:object>
      </w:r>
      <w:r>
        <w:t xml:space="preserve"> may be pushed outside to a separated expectation to get </w:t>
      </w:r>
      <w:r>
        <w:rPr>
          <w:position w:val="-46"/>
        </w:rPr>
        <w:object w:dxaOrig="4180" w:dyaOrig="1040">
          <v:shape id="_x0000_i1715" type="#_x0000_t75" style="width:208.5pt;height:50.25pt" o:ole="">
            <v:imagedata r:id="rId1413" o:title=""/>
          </v:shape>
          <o:OLEObject Type="Embed" ProgID="Equation.3" ShapeID="_x0000_i1715" DrawAspect="Content" ObjectID="_1493677877" r:id="rId1414"/>
        </w:object>
      </w:r>
      <w:r>
        <w:t>. 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415"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416"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1417"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418"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419"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420"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421"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422"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423"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424"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425"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426"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427"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428"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1429"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430"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431"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432"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 Assorted Calibration, Hedging, and Valuation Considerations</w:t>
      </w:r>
    </w:p>
    <w:p w:rsidR="0004542D" w:rsidRDefault="0004542D" w:rsidP="0004542D">
      <w:pPr>
        <w:spacing w:after="160" w:line="259" w:lineRule="auto"/>
        <w:rPr>
          <w:sz w:val="28"/>
        </w:rPr>
      </w:pPr>
      <w:r>
        <w:rPr>
          <w:b/>
          <w:bCs/>
        </w:rPr>
        <w:br w:type="page"/>
      </w:r>
    </w:p>
    <w:p w:rsidR="006452B7" w:rsidRDefault="006452B7" w:rsidP="006452B7">
      <w:pPr>
        <w:pStyle w:val="Footer"/>
        <w:tabs>
          <w:tab w:val="clear" w:pos="4320"/>
          <w:tab w:val="clear" w:pos="8640"/>
        </w:tabs>
        <w:spacing w:line="360" w:lineRule="auto"/>
        <w:jc w:val="center"/>
        <w:rPr>
          <w:b/>
          <w:bCs/>
          <w:sz w:val="32"/>
        </w:rPr>
      </w:pPr>
      <w:r>
        <w:rPr>
          <w:b/>
          <w:bCs/>
          <w:sz w:val="32"/>
        </w:rPr>
        <w:lastRenderedPageBreak/>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or moving out of the money. However, when in the money, you get nothing. This results in a returns mismatch asymmetry between in-the-money/out-of-the-money 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called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4F43FC" w:rsidP="004F43FC">
      <w:pPr>
        <w:pStyle w:val="Footer"/>
        <w:tabs>
          <w:tab w:val="clear" w:pos="4320"/>
          <w:tab w:val="clear" w:pos="8640"/>
        </w:tabs>
        <w:spacing w:line="360" w:lineRule="auto"/>
        <w:jc w:val="center"/>
        <w:rPr>
          <w:b/>
          <w:bCs/>
          <w:sz w:val="32"/>
        </w:rPr>
      </w:pPr>
      <w:r>
        <w:rPr>
          <w:b/>
          <w:bCs/>
          <w:sz w:val="32"/>
        </w:rPr>
        <w:lastRenderedPageBreak/>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xml:space="preserve">: As a better approximation, of you can work out the </w:t>
      </w:r>
      <w:r>
        <w:rPr>
          <w:position w:val="-10"/>
        </w:rPr>
        <w:object w:dxaOrig="240" w:dyaOrig="320">
          <v:shape id="_x0000_i1716" type="#_x0000_t75" style="width:14.25pt;height:14.25pt" o:ole="">
            <v:imagedata r:id="rId1433" o:title=""/>
          </v:shape>
          <o:OLEObject Type="Embed" ProgID="Equation.3" ShapeID="_x0000_i1716" DrawAspect="Content" ObjectID="_1493677878" r:id="rId1434"/>
        </w:object>
      </w:r>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CE478B" w:rsidRDefault="00CE478B" w:rsidP="00CE478B">
      <w:pPr>
        <w:pStyle w:val="Footer"/>
        <w:tabs>
          <w:tab w:val="clear" w:pos="4320"/>
          <w:tab w:val="clear" w:pos="8640"/>
        </w:tabs>
        <w:spacing w:line="360" w:lineRule="auto"/>
        <w:jc w:val="center"/>
        <w:rPr>
          <w:b/>
          <w:bCs/>
          <w:sz w:val="32"/>
        </w:rPr>
      </w:pPr>
      <w:r>
        <w:rPr>
          <w:b/>
          <w:bCs/>
          <w:sz w:val="32"/>
        </w:rPr>
        <w:lastRenderedPageBreak/>
        <w:t>Per-trade Risk Isolation Components</w:t>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numPr>
          <w:ilvl w:val="0"/>
          <w:numId w:val="332"/>
        </w:numPr>
        <w:tabs>
          <w:tab w:val="clear" w:pos="4320"/>
          <w:tab w:val="clear" w:pos="8640"/>
        </w:tabs>
        <w:spacing w:line="360" w:lineRule="auto"/>
      </w:pPr>
      <w:r>
        <w:t>Underlier Security Price Market Risk</w:t>
      </w:r>
    </w:p>
    <w:p w:rsidR="00CE478B" w:rsidRDefault="00CE478B" w:rsidP="00CE478B">
      <w:pPr>
        <w:pStyle w:val="Footer"/>
        <w:numPr>
          <w:ilvl w:val="0"/>
          <w:numId w:val="332"/>
        </w:numPr>
        <w:tabs>
          <w:tab w:val="clear" w:pos="4320"/>
          <w:tab w:val="clear" w:pos="8640"/>
        </w:tabs>
        <w:spacing w:line="360" w:lineRule="auto"/>
      </w:pPr>
      <w:r>
        <w:t>Discount Factor Risk</w:t>
      </w:r>
    </w:p>
    <w:p w:rsidR="00CE478B" w:rsidRDefault="00CE478B" w:rsidP="00CE478B">
      <w:pPr>
        <w:pStyle w:val="Footer"/>
        <w:numPr>
          <w:ilvl w:val="0"/>
          <w:numId w:val="332"/>
        </w:numPr>
        <w:tabs>
          <w:tab w:val="clear" w:pos="4320"/>
          <w:tab w:val="clear" w:pos="8640"/>
        </w:tabs>
        <w:spacing w:line="360" w:lineRule="auto"/>
      </w:pPr>
      <w:r>
        <w:t>Forward Rate Risk</w:t>
      </w:r>
    </w:p>
    <w:p w:rsidR="00CE478B" w:rsidRDefault="00CE478B" w:rsidP="00CE478B">
      <w:pPr>
        <w:pStyle w:val="Footer"/>
        <w:numPr>
          <w:ilvl w:val="0"/>
          <w:numId w:val="332"/>
        </w:numPr>
        <w:tabs>
          <w:tab w:val="clear" w:pos="4320"/>
          <w:tab w:val="clear" w:pos="8640"/>
        </w:tabs>
        <w:spacing w:line="360" w:lineRule="auto"/>
      </w:pPr>
      <w:r>
        <w:t>Currency/FX Risk</w:t>
      </w:r>
    </w:p>
    <w:p w:rsidR="00CE478B" w:rsidRDefault="00CE478B" w:rsidP="00CE478B">
      <w:pPr>
        <w:pStyle w:val="Footer"/>
        <w:numPr>
          <w:ilvl w:val="0"/>
          <w:numId w:val="332"/>
        </w:numPr>
        <w:tabs>
          <w:tab w:val="clear" w:pos="4320"/>
          <w:tab w:val="clear" w:pos="8640"/>
        </w:tabs>
        <w:spacing w:line="360" w:lineRule="auto"/>
      </w:pPr>
      <w:r>
        <w:t>Basis Risk (on any Risk Factor)</w:t>
      </w:r>
    </w:p>
    <w:p w:rsidR="00CE478B" w:rsidRDefault="00CE478B" w:rsidP="00CE478B">
      <w:pPr>
        <w:pStyle w:val="Footer"/>
        <w:numPr>
          <w:ilvl w:val="0"/>
          <w:numId w:val="332"/>
        </w:numPr>
        <w:tabs>
          <w:tab w:val="clear" w:pos="4320"/>
          <w:tab w:val="clear" w:pos="8640"/>
        </w:tabs>
        <w:spacing w:line="360" w:lineRule="auto"/>
      </w:pPr>
      <w:r>
        <w:t>Funding Risk</w:t>
      </w:r>
    </w:p>
    <w:p w:rsidR="00CE478B" w:rsidRDefault="00CE478B" w:rsidP="00CE478B">
      <w:pPr>
        <w:pStyle w:val="Footer"/>
        <w:numPr>
          <w:ilvl w:val="0"/>
          <w:numId w:val="332"/>
        </w:numPr>
        <w:tabs>
          <w:tab w:val="clear" w:pos="4320"/>
          <w:tab w:val="clear" w:pos="8640"/>
        </w:tabs>
        <w:spacing w:line="360" w:lineRule="auto"/>
      </w:pPr>
      <w:r>
        <w:t>Collateral Risk</w:t>
      </w:r>
    </w:p>
    <w:p w:rsidR="00CE478B" w:rsidRDefault="00CE478B" w:rsidP="00CE478B">
      <w:pPr>
        <w:pStyle w:val="Footer"/>
        <w:numPr>
          <w:ilvl w:val="0"/>
          <w:numId w:val="332"/>
        </w:numPr>
        <w:tabs>
          <w:tab w:val="clear" w:pos="4320"/>
          <w:tab w:val="clear" w:pos="8640"/>
        </w:tabs>
        <w:spacing w:line="360" w:lineRule="auto"/>
      </w:pPr>
      <w:r>
        <w:t>Counter-party Risk</w:t>
      </w:r>
    </w:p>
    <w:p w:rsidR="00CE478B" w:rsidRPr="008951FD" w:rsidRDefault="00CE478B" w:rsidP="00CE478B">
      <w:r>
        <w:br w:type="page"/>
      </w:r>
    </w:p>
    <w:p w:rsidR="00CE478B" w:rsidRDefault="00CE478B" w:rsidP="00CE478B">
      <w:pPr>
        <w:pStyle w:val="Heading2"/>
        <w:jc w:val="center"/>
        <w:rPr>
          <w:sz w:val="32"/>
        </w:rPr>
      </w:pPr>
      <w:r>
        <w:rPr>
          <w:sz w:val="32"/>
        </w:rPr>
        <w:lastRenderedPageBreak/>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CE478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CE478B" w:rsidRDefault="00CE478B" w:rsidP="00CE478B">
      <w:pPr>
        <w:pStyle w:val="ListParagraph"/>
        <w:numPr>
          <w:ilvl w:val="1"/>
          <w:numId w:val="102"/>
        </w:numPr>
        <w:tabs>
          <w:tab w:val="clear" w:pos="1440"/>
          <w:tab w:val="num" w:pos="1080"/>
        </w:tabs>
        <w:spacing w:line="360" w:lineRule="auto"/>
        <w:ind w:left="1080"/>
      </w:pPr>
      <w:r w:rsidRPr="00805F8D">
        <w:t>Coupon Acc</w:t>
      </w:r>
      <w:r>
        <w:t>ruals</w:t>
      </w:r>
    </w:p>
    <w:p w:rsidR="00CE478B" w:rsidRDefault="00CE478B" w:rsidP="00CE478B">
      <w:pPr>
        <w:pStyle w:val="ListParagraph"/>
        <w:numPr>
          <w:ilvl w:val="1"/>
          <w:numId w:val="102"/>
        </w:numPr>
        <w:tabs>
          <w:tab w:val="clear" w:pos="1440"/>
          <w:tab w:val="num" w:pos="1080"/>
        </w:tabs>
        <w:spacing w:line="360" w:lineRule="auto"/>
        <w:ind w:left="1080"/>
      </w:pPr>
      <w:r>
        <w:t>Time Value Market Parameters Intrinsic</w:t>
      </w:r>
    </w:p>
    <w:p w:rsidR="00CE478B" w:rsidRDefault="00CE478B" w:rsidP="00CE478B">
      <w:pPr>
        <w:pStyle w:val="ListParagraph"/>
        <w:numPr>
          <w:ilvl w:val="1"/>
          <w:numId w:val="102"/>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CE478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CE478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CE478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CE478B">
      <w:pPr>
        <w:pStyle w:val="Footer"/>
        <w:numPr>
          <w:ilvl w:val="0"/>
          <w:numId w:val="144"/>
        </w:numPr>
        <w:tabs>
          <w:tab w:val="clear" w:pos="4320"/>
          <w:tab w:val="clear" w:pos="8640"/>
        </w:tabs>
        <w:spacing w:line="360" w:lineRule="auto"/>
      </w:pPr>
      <w:r w:rsidRPr="004C3911">
        <w:rPr>
          <w:u w:val="single"/>
        </w:rPr>
        <w:t>Computation</w:t>
      </w:r>
      <w:r>
        <w:t>: Effectively this calculation addresses the question “How does the value of the derivative change as the market parameters stay frozen over the incremental period under consideration at the initial levels”. STAY FROZEN is NOT the same as riding the curve. Simple put, this principal component quantifies the incremental period market curve set effects, owing to the component’s maturity shrinkage by the corresponding time horizon.</w:t>
      </w:r>
    </w:p>
    <w:p w:rsidR="00CE478B" w:rsidRDefault="00CE478B" w:rsidP="00CE478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CE478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CE478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CE478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CE478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CE478B">
      <w:pPr>
        <w:pStyle w:val="Footer"/>
        <w:numPr>
          <w:ilvl w:val="0"/>
          <w:numId w:val="145"/>
        </w:numPr>
        <w:tabs>
          <w:tab w:val="clear" w:pos="4320"/>
          <w:tab w:val="clear" w:pos="8640"/>
        </w:tabs>
        <w:spacing w:line="360" w:lineRule="auto"/>
      </w:pPr>
      <w:r>
        <w:rPr>
          <w:u w:val="single"/>
        </w:rPr>
        <w:t>Motivation</w:t>
      </w:r>
      <w:r>
        <w:t xml:space="preserve">: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(it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CE478B">
      <w:pPr>
        <w:pStyle w:val="Footer"/>
        <w:numPr>
          <w:ilvl w:val="0"/>
          <w:numId w:val="145"/>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changes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CE478B" w:rsidRPr="009551E2" w:rsidRDefault="00CE478B" w:rsidP="00CE478B">
      <w:pPr>
        <w:pStyle w:val="ListParagraph"/>
        <w:numPr>
          <w:ilvl w:val="0"/>
          <w:numId w:val="146"/>
        </w:numPr>
        <w:spacing w:line="360" w:lineRule="auto"/>
      </w:pPr>
      <w:r w:rsidRPr="009551E2">
        <w:rPr>
          <w:u w:val="single"/>
        </w:rPr>
        <w:t>The Linear Explain Components</w:t>
      </w:r>
      <w:r>
        <w:t xml:space="preserve">: </w:t>
      </w:r>
    </w:p>
    <w:p w:rsidR="00CE478B" w:rsidRDefault="00CE478B" w:rsidP="00CE478B">
      <w:pPr>
        <w:pStyle w:val="ListParagraph"/>
        <w:numPr>
          <w:ilvl w:val="1"/>
          <w:numId w:val="146"/>
        </w:numPr>
        <w:spacing w:line="360" w:lineRule="auto"/>
      </w:p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p>
    <w:p w:rsidR="00CE478B" w:rsidRDefault="00233C0A" w:rsidP="00CE478B">
      <w:pPr>
        <w:pStyle w:val="ListParagraph"/>
        <w:numPr>
          <w:ilvl w:val="1"/>
          <w:numId w:val="146"/>
        </w:numPr>
        <w:spacing w:line="360" w:lineRule="auto"/>
      </w:p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w:r w:rsidR="00CE478B">
        <w:t xml:space="preserve"> is the cumulative carry</w:t>
      </w:r>
    </w:p>
    <w:p w:rsidR="00CE478B" w:rsidRDefault="00233C0A" w:rsidP="00CE478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w:r w:rsidR="00CE478B">
        <w:t xml:space="preserve"> is the per-market parameter specific roll-down</w:t>
      </w:r>
    </w:p>
    <w:p w:rsidR="00CE478B" w:rsidRDefault="00233C0A" w:rsidP="00CE478B">
      <w:pPr>
        <w:pStyle w:val="ListParagraph"/>
        <w:numPr>
          <w:ilvl w:val="1"/>
          <w:numId w:val="146"/>
        </w:numPr>
        <w:spacing w:line="360" w:lineRule="auto"/>
      </w:p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rsidR="00CE478B">
        <w:t xml:space="preserve"> is the per-market parameter specific “curve shift”</w:t>
      </w:r>
    </w:p>
    <w:p w:rsidR="00CE478B" w:rsidRDefault="00233C0A" w:rsidP="00CE478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rsidR="00CE478B">
        <w:t xml:space="preserve"> refers to the latent state designated by the market value, and may need to be computed as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w:r w:rsidR="00CE478B">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rsidR="00CE478B">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rsidR="00CE478B">
        <w:t xml:space="preserve"> is the corresponding Jacobian.</w:t>
      </w:r>
    </w:p>
    <w:p w:rsidR="00CE478B" w:rsidRPr="00CE478B" w:rsidRDefault="00CE478B" w:rsidP="00CE478B">
      <w:pPr>
        <w:pStyle w:val="ListParagraph"/>
        <w:numPr>
          <w:ilvl w:val="0"/>
          <w:numId w:val="146"/>
        </w:numPr>
        <w:spacing w:line="360" w:lineRule="auto"/>
      </w:pPr>
      <w:r w:rsidRPr="006D50AA">
        <w:rPr>
          <w:u w:val="single"/>
        </w:rPr>
        <w:t>The Linear Explain Using Value Quote Jacobian</w:t>
      </w:r>
      <w:r>
        <w:t xml:space="preserve">: In practice what we want is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r>
        <w:t xml:space="preserve"> where </w:t>
      </w:r>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t>.</w:t>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 Statistical Learning in Curve Construction</w:t>
      </w:r>
    </w:p>
    <w:p w:rsidR="00CE478B" w:rsidRDefault="00CE478B" w:rsidP="00CE478B">
      <w:pPr>
        <w:spacing w:after="160" w:line="259" w:lineRule="auto"/>
        <w:rPr>
          <w:sz w:val="28"/>
        </w:rPr>
      </w:pPr>
      <w:r>
        <w:rPr>
          <w:b/>
          <w:bCs/>
        </w:rPr>
        <w:br w:type="page"/>
      </w:r>
    </w:p>
    <w:p w:rsidR="00150A73" w:rsidRDefault="00150A73" w:rsidP="00150A73">
      <w:pPr>
        <w:pStyle w:val="Heading4"/>
      </w:pPr>
      <w:r>
        <w:lastRenderedPageBreak/>
        <w:t>Inference-Based Curve Construction</w:t>
      </w:r>
    </w:p>
    <w:p w:rsidR="00150A73" w:rsidRDefault="00150A73" w:rsidP="00150A73">
      <w:pPr>
        <w:pStyle w:val="Footer"/>
        <w:tabs>
          <w:tab w:val="clear" w:pos="4320"/>
          <w:tab w:val="clear" w:pos="8640"/>
        </w:tabs>
        <w:spacing w:line="360" w:lineRule="auto"/>
      </w:pPr>
    </w:p>
    <w:p w:rsidR="00150A73" w:rsidRDefault="00150A73" w:rsidP="00150A73">
      <w:pPr>
        <w:spacing w:line="360" w:lineRule="auto"/>
        <w:ind w:left="1080"/>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1"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1"/>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xml:space="preserve">: Calibration is considered to occur FOR a hidden state </w:t>
      </w:r>
      <w:r>
        <w:rPr>
          <w:position w:val="-6"/>
        </w:rPr>
        <w:object w:dxaOrig="220" w:dyaOrig="340">
          <v:shape id="_x0000_i1717" type="#_x0000_t75" style="width:7.5pt;height:21.75pt" o:ole="">
            <v:imagedata r:id="rId1435" o:title=""/>
          </v:shape>
          <o:OLEObject Type="Embed" ProgID="Equation.3" ShapeID="_x0000_i1717" DrawAspect="Content" ObjectID="_1493677879" r:id="rId1436"/>
        </w:object>
      </w:r>
      <w:r>
        <w:t xml:space="preserve">, which is quantified using the quantification metric </w:t>
      </w:r>
      <w:r>
        <w:rPr>
          <w:position w:val="-4"/>
        </w:rPr>
        <w:object w:dxaOrig="279" w:dyaOrig="320">
          <v:shape id="_x0000_i1718" type="#_x0000_t75" style="width:14.25pt;height:14.25pt" o:ole="">
            <v:imagedata r:id="rId1437" o:title=""/>
          </v:shape>
          <o:OLEObject Type="Embed" ProgID="Equation.3" ShapeID="_x0000_i1718" DrawAspect="Content" ObjectID="_1493677880" r:id="rId1438"/>
        </w:object>
      </w:r>
      <w:r>
        <w:t xml:space="preserve">. </w:t>
      </w:r>
      <w:r>
        <w:rPr>
          <w:position w:val="-4"/>
        </w:rPr>
        <w:object w:dxaOrig="279" w:dyaOrig="320">
          <v:shape id="_x0000_i1719" type="#_x0000_t75" style="width:14.25pt;height:14.25pt" o:ole="">
            <v:imagedata r:id="rId1439" o:title=""/>
          </v:shape>
          <o:OLEObject Type="Embed" ProgID="Equation.3" ShapeID="_x0000_i1719" DrawAspect="Content" ObjectID="_1493677881" r:id="rId1440"/>
        </w:object>
      </w:r>
      <w:r>
        <w:t xml:space="preserve"> is estimated from the manifest measure </w:t>
      </w:r>
      <w:r>
        <w:rPr>
          <w:position w:val="-4"/>
        </w:rPr>
        <w:object w:dxaOrig="320" w:dyaOrig="320">
          <v:shape id="_x0000_i1720" type="#_x0000_t75" style="width:14.25pt;height:14.25pt" o:ole="">
            <v:imagedata r:id="rId1441" o:title=""/>
          </v:shape>
          <o:OLEObject Type="Embed" ProgID="Equation.3" ShapeID="_x0000_i1720" DrawAspect="Content" ObjectID="_1493677882" r:id="rId1442"/>
        </w:object>
      </w:r>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w:r>
        <w:rPr>
          <w:position w:val="-4"/>
        </w:rPr>
        <w:object w:dxaOrig="279" w:dyaOrig="320">
          <v:shape id="_x0000_i1721" type="#_x0000_t75" style="width:14.25pt;height:14.25pt" o:ole="">
            <v:imagedata r:id="rId1443" o:title=""/>
          </v:shape>
          <o:OLEObject Type="Embed" ProgID="Equation.3" ShapeID="_x0000_i1721" DrawAspect="Content" ObjectID="_1493677883" r:id="rId1444"/>
        </w:object>
      </w:r>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w:r>
        <w:rPr>
          <w:position w:val="-4"/>
        </w:rPr>
        <w:object w:dxaOrig="279" w:dyaOrig="320">
          <v:shape id="_x0000_i1722" type="#_x0000_t75" style="width:14.25pt;height:14.25pt" o:ole="">
            <v:imagedata r:id="rId1443" o:title=""/>
          </v:shape>
          <o:OLEObject Type="Embed" ProgID="Equation.3" ShapeID="_x0000_i1722" DrawAspect="Content" ObjectID="_1493677884" r:id="rId1445"/>
        </w:object>
      </w:r>
      <w:r>
        <w:t xml:space="preserve"> observation transformer should just linearize </w:t>
      </w:r>
      <w:r>
        <w:rPr>
          <w:position w:val="-4"/>
        </w:rPr>
        <w:object w:dxaOrig="320" w:dyaOrig="320">
          <v:shape id="_x0000_i1723" type="#_x0000_t75" style="width:14.25pt;height:14.25pt" o:ole="">
            <v:imagedata r:id="rId1441" o:title=""/>
          </v:shape>
          <o:OLEObject Type="Embed" ProgID="Equation.3" ShapeID="_x0000_i1723" DrawAspect="Content" ObjectID="_1493677885" r:id="rId1446"/>
        </w:object>
      </w:r>
      <w:r>
        <w:t xml:space="preserve"> onto the space of </w:t>
      </w:r>
      <w:r>
        <w:rPr>
          <w:position w:val="-4"/>
        </w:rPr>
        <w:object w:dxaOrig="279" w:dyaOrig="320">
          <v:shape id="_x0000_i1724" type="#_x0000_t75" style="width:14.25pt;height:14.25pt" o:ole="">
            <v:imagedata r:id="rId1437" o:title=""/>
          </v:shape>
          <o:OLEObject Type="Embed" ProgID="Equation.3" ShapeID="_x0000_i1724" DrawAspect="Content" ObjectID="_1493677886" r:id="rId1447"/>
        </w:object>
      </w:r>
      <w:r>
        <w:t xml:space="preserve"> over the predictor dimensions. Non-linearity of </w:t>
      </w:r>
      <w:r>
        <w:rPr>
          <w:position w:val="-4"/>
        </w:rPr>
        <w:object w:dxaOrig="279" w:dyaOrig="320">
          <v:shape id="_x0000_i1725" type="#_x0000_t75" style="width:14.25pt;height:14.25pt" o:ole="">
            <v:imagedata r:id="rId1437" o:title=""/>
          </v:shape>
          <o:OLEObject Type="Embed" ProgID="Equation.3" ShapeID="_x0000_i1725" DrawAspect="Content" ObjectID="_1493677887" r:id="rId1448"/>
        </w:object>
      </w:r>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w:r>
        <w:rPr>
          <w:position w:val="-4"/>
        </w:rPr>
        <w:object w:dxaOrig="279" w:dyaOrig="320">
          <v:shape id="_x0000_i1726" type="#_x0000_t75" style="width:14.25pt;height:14.25pt" o:ole="">
            <v:imagedata r:id="rId1443" o:title=""/>
          </v:shape>
          <o:OLEObject Type="Embed" ProgID="Equation.3" ShapeID="_x0000_i1726" DrawAspect="Content" ObjectID="_1493677888" r:id="rId1449"/>
        </w:object>
      </w:r>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79" w:dyaOrig="320">
          <v:shape id="_x0000_i1727" type="#_x0000_t75" style="width:14.25pt;height:14.25pt" o:ole="">
            <v:imagedata r:id="rId1443" o:title=""/>
          </v:shape>
          <o:OLEObject Type="Embed" ProgID="Equation.3" ShapeID="_x0000_i1727" DrawAspect="Content" ObjectID="_1493677889" r:id="rId1450"/>
        </w:object>
      </w:r>
      <w:r>
        <w:rPr>
          <w:u w:val="single"/>
        </w:rPr>
        <w:t xml:space="preserve"> matrix</w:t>
      </w:r>
      <w:r>
        <w:t xml:space="preserve">: Due to the above, the curve builder </w:t>
      </w:r>
      <w:r>
        <w:rPr>
          <w:position w:val="-4"/>
        </w:rPr>
        <w:object w:dxaOrig="279" w:dyaOrig="320">
          <v:shape id="_x0000_i1728" type="#_x0000_t75" style="width:14.25pt;height:14.25pt" o:ole="">
            <v:imagedata r:id="rId1443" o:title=""/>
          </v:shape>
          <o:OLEObject Type="Embed" ProgID="Equation.3" ShapeID="_x0000_i1728" DrawAspect="Content" ObjectID="_1493677890" r:id="rId1451"/>
        </w:object>
      </w:r>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w:r>
        <w:rPr>
          <w:position w:val="-4"/>
          <w:u w:val="single"/>
        </w:rPr>
        <w:object w:dxaOrig="279" w:dyaOrig="320">
          <v:shape id="_x0000_i1729" type="#_x0000_t75" style="width:14.25pt;height:14.25pt" o:ole="">
            <v:imagedata r:id="rId1443" o:title=""/>
          </v:shape>
          <o:OLEObject Type="Embed" ProgID="Equation.3" ShapeID="_x0000_i1729" DrawAspect="Content" ObjectID="_1493677891" r:id="rId1452"/>
        </w:object>
      </w:r>
      <w:r>
        <w:rPr>
          <w:u w:val="single"/>
        </w:rPr>
        <w:t xml:space="preserve"> matrix</w:t>
      </w:r>
      <w:r>
        <w:t xml:space="preserve">: Potential non-linearity in the curve builder </w:t>
      </w:r>
      <w:r>
        <w:rPr>
          <w:position w:val="-4"/>
        </w:rPr>
        <w:object w:dxaOrig="279" w:dyaOrig="320">
          <v:shape id="_x0000_i1730" type="#_x0000_t75" style="width:14.25pt;height:14.25pt" o:ole="">
            <v:imagedata r:id="rId1443" o:title=""/>
          </v:shape>
          <o:OLEObject Type="Embed" ProgID="Equation.3" ShapeID="_x0000_i1730" DrawAspect="Content" ObjectID="_1493677892" r:id="rId1453"/>
        </w:object>
      </w:r>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60" w:dyaOrig="320">
          <v:shape id="_x0000_i1731" type="#_x0000_t75" style="width:14.25pt;height:14.25pt" o:ole="">
            <v:imagedata r:id="rId1454" o:title=""/>
          </v:shape>
          <o:OLEObject Type="Embed" ProgID="Equation.3" ShapeID="_x0000_i1731" DrawAspect="Content" ObjectID="_1493677893" r:id="rId1455"/>
        </w:object>
      </w:r>
      <w:r>
        <w:rPr>
          <w:u w:val="single"/>
        </w:rPr>
        <w:t xml:space="preserve"> matrix</w:t>
      </w:r>
      <w:r>
        <w:t xml:space="preserve">: The Curve builder </w:t>
      </w:r>
      <w:r>
        <w:rPr>
          <w:position w:val="-4"/>
        </w:rPr>
        <w:object w:dxaOrig="260" w:dyaOrig="320">
          <v:shape id="_x0000_i1732" type="#_x0000_t75" style="width:14.25pt;height:14.25pt" o:ole="">
            <v:imagedata r:id="rId1456" o:title=""/>
          </v:shape>
          <o:OLEObject Type="Embed" ProgID="Equation.3" ShapeID="_x0000_i1732" DrawAspect="Content" ObjectID="_1493677894" r:id="rId1457"/>
        </w:object>
      </w:r>
      <w:r>
        <w:t xml:space="preserve"> Matrix dictates the evolution from </w:t>
      </w:r>
      <w:r>
        <w:rPr>
          <w:position w:val="-12"/>
        </w:rPr>
        <w:object w:dxaOrig="180" w:dyaOrig="360">
          <v:shape id="_x0000_i1733" type="#_x0000_t75" style="width:7.5pt;height:21.75pt" o:ole="">
            <v:imagedata r:id="rId1458" o:title=""/>
          </v:shape>
          <o:OLEObject Type="Embed" ProgID="Equation.3" ShapeID="_x0000_i1733" DrawAspect="Content" ObjectID="_1493677895" r:id="rId1459"/>
        </w:object>
      </w:r>
      <w:r>
        <w:t xml:space="preserve"> to </w:t>
      </w:r>
      <w:r>
        <w:rPr>
          <w:position w:val="-12"/>
        </w:rPr>
        <w:object w:dxaOrig="320" w:dyaOrig="360">
          <v:shape id="_x0000_i1734" type="#_x0000_t75" style="width:14.25pt;height:21.75pt" o:ole="">
            <v:imagedata r:id="rId1460" o:title=""/>
          </v:shape>
          <o:OLEObject Type="Embed" ProgID="Equation.3" ShapeID="_x0000_i1734" DrawAspect="Content" ObjectID="_1493677896" r:id="rId1461"/>
        </w:object>
      </w:r>
      <w:r>
        <w:t xml:space="preserve"> as </w:t>
      </w:r>
      <w:r>
        <w:rPr>
          <w:position w:val="-12"/>
        </w:rPr>
        <w:object w:dxaOrig="2280" w:dyaOrig="400">
          <v:shape id="_x0000_i1735" type="#_x0000_t75" style="width:115.5pt;height:21.75pt" o:ole="">
            <v:imagedata r:id="rId1462" o:title=""/>
          </v:shape>
          <o:OLEObject Type="Embed" ProgID="Equation.3" ShapeID="_x0000_i1735" DrawAspect="Content" ObjectID="_1493677897" r:id="rId1463"/>
        </w:object>
      </w:r>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VIII: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2B21BA" w:rsidRPr="002B21BA" w:rsidRDefault="002B21BA" w:rsidP="002B21BA">
      <w:pPr>
        <w:pStyle w:val="Heading1"/>
        <w:jc w:val="center"/>
        <w:rPr>
          <w:sz w:val="32"/>
          <w:szCs w:val="32"/>
          <w:u w:val="none"/>
        </w:rPr>
      </w:pPr>
      <w:r w:rsidRPr="002B21BA">
        <w:rPr>
          <w:sz w:val="32"/>
          <w:szCs w:val="32"/>
          <w:u w:val="none"/>
        </w:rPr>
        <w:lastRenderedPageBreak/>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w:r>
        <w:rPr>
          <w:position w:val="-14"/>
        </w:rPr>
        <w:object w:dxaOrig="420" w:dyaOrig="380">
          <v:shape id="_x0000_i1736" type="#_x0000_t75" style="width:21.75pt;height:21.75pt" o:ole="">
            <v:imagedata r:id="rId1464" o:title=""/>
          </v:shape>
          <o:OLEObject Type="Embed" ProgID="Equation.3" ShapeID="_x0000_i1736" DrawAspect="Content" ObjectID="_1493677898" r:id="rId1465"/>
        </w:object>
      </w:r>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w:r>
        <w:rPr>
          <w:position w:val="-14"/>
        </w:rPr>
        <w:object w:dxaOrig="420" w:dyaOrig="400">
          <v:shape id="_x0000_i1737" type="#_x0000_t75" style="width:21.75pt;height:21.75pt" o:ole="">
            <v:imagedata r:id="rId1466" o:title=""/>
          </v:shape>
          <o:OLEObject Type="Embed" ProgID="Equation.3" ShapeID="_x0000_i1737" DrawAspect="Content" ObjectID="_1493677899" r:id="rId1467"/>
        </w:object>
      </w:r>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w:r>
        <w:rPr>
          <w:position w:val="-14"/>
        </w:rPr>
        <w:object w:dxaOrig="460" w:dyaOrig="380">
          <v:shape id="_x0000_i1738" type="#_x0000_t75" style="width:21.75pt;height:21.75pt" o:ole="">
            <v:imagedata r:id="rId1468" o:title=""/>
          </v:shape>
          <o:OLEObject Type="Embed" ProgID="Equation.3" ShapeID="_x0000_i1738" DrawAspect="Content" ObjectID="_1493677900" r:id="rId1469"/>
        </w:object>
      </w:r>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w:r>
        <w:rPr>
          <w:position w:val="-14"/>
        </w:rPr>
        <w:object w:dxaOrig="400" w:dyaOrig="380">
          <v:shape id="_x0000_i1739" type="#_x0000_t75" style="width:21.75pt;height:21.75pt" o:ole="">
            <v:imagedata r:id="rId1470" o:title=""/>
          </v:shape>
          <o:OLEObject Type="Embed" ProgID="Equation.3" ShapeID="_x0000_i1739" DrawAspect="Content" ObjectID="_1493677901" r:id="rId1471"/>
        </w:object>
      </w:r>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w:r>
        <w:rPr>
          <w:position w:val="-14"/>
        </w:rPr>
        <w:object w:dxaOrig="460" w:dyaOrig="380">
          <v:shape id="_x0000_i1740" type="#_x0000_t75" style="width:21.75pt;height:21.75pt" o:ole="">
            <v:imagedata r:id="rId1472" o:title=""/>
          </v:shape>
          <o:OLEObject Type="Embed" ProgID="Equation.3" ShapeID="_x0000_i1740" DrawAspect="Content" ObjectID="_1493677902" r:id="rId1473"/>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w:r>
        <w:rPr>
          <w:position w:val="-14"/>
        </w:rPr>
        <w:object w:dxaOrig="440" w:dyaOrig="400">
          <v:shape id="_x0000_i1741" type="#_x0000_t75" style="width:21.75pt;height:21.75pt" o:ole="">
            <v:imagedata r:id="rId1474" o:title=""/>
          </v:shape>
          <o:OLEObject Type="Embed" ProgID="Equation.3" ShapeID="_x0000_i1741" DrawAspect="Content" ObjectID="_1493677903" r:id="rId1475"/>
        </w:object>
      </w:r>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w:r>
        <w:rPr>
          <w:position w:val="-14"/>
        </w:rPr>
        <w:object w:dxaOrig="360" w:dyaOrig="380">
          <v:shape id="_x0000_i1742" type="#_x0000_t75" style="width:21.75pt;height:21.75pt" o:ole="">
            <v:imagedata r:id="rId1476" o:title=""/>
          </v:shape>
          <o:OLEObject Type="Embed" ProgID="Equation.3" ShapeID="_x0000_i1742" DrawAspect="Content" ObjectID="_1493677904" r:id="rId1477"/>
        </w:object>
      </w:r>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w:r>
        <w:rPr>
          <w:position w:val="-14"/>
        </w:rPr>
        <w:object w:dxaOrig="460" w:dyaOrig="380">
          <v:shape id="_x0000_i1743" type="#_x0000_t75" style="width:21.75pt;height:21.75pt" o:ole="">
            <v:imagedata r:id="rId1472" o:title=""/>
          </v:shape>
          <o:OLEObject Type="Embed" ProgID="Equation.3" ShapeID="_x0000_i1743" DrawAspect="Content" ObjectID="_1493677905" r:id="rId1478"/>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w:r>
        <w:rPr>
          <w:position w:val="-14"/>
        </w:rPr>
        <w:object w:dxaOrig="440" w:dyaOrig="400">
          <v:shape id="_x0000_i1744" type="#_x0000_t75" style="width:21.75pt;height:21.75pt" o:ole="">
            <v:imagedata r:id="rId1479" o:title=""/>
          </v:shape>
          <o:OLEObject Type="Embed" ProgID="Equation.3" ShapeID="_x0000_i1744" DrawAspect="Content" ObjectID="_1493677906" r:id="rId1480"/>
        </w:object>
      </w:r>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w:r>
        <w:rPr>
          <w:position w:val="-14"/>
        </w:rPr>
        <w:object w:dxaOrig="420" w:dyaOrig="380">
          <v:shape id="_x0000_i1745" type="#_x0000_t75" style="width:21.75pt;height:21.75pt" o:ole="">
            <v:imagedata r:id="rId1481" o:title=""/>
          </v:shape>
          <o:OLEObject Type="Embed" ProgID="Equation.3" ShapeID="_x0000_i1745" DrawAspect="Content" ObjectID="_1493677907" r:id="rId1482"/>
        </w:object>
      </w:r>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w:r>
        <w:rPr>
          <w:position w:val="-14"/>
        </w:rPr>
        <w:object w:dxaOrig="460" w:dyaOrig="380">
          <v:shape id="_x0000_i1746" type="#_x0000_t75" style="width:21.75pt;height:21.75pt" o:ole="">
            <v:imagedata r:id="rId1483" o:title=""/>
          </v:shape>
          <o:OLEObject Type="Embed" ProgID="Equation.3" ShapeID="_x0000_i1746" DrawAspect="Content" ObjectID="_1493677908" r:id="rId1484"/>
        </w:object>
      </w:r>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w:r>
        <w:rPr>
          <w:position w:val="-14"/>
        </w:rPr>
        <w:object w:dxaOrig="440" w:dyaOrig="400">
          <v:shape id="_x0000_i1747" type="#_x0000_t75" style="width:21.75pt;height:21.75pt" o:ole="">
            <v:imagedata r:id="rId1485" o:title=""/>
          </v:shape>
          <o:OLEObject Type="Embed" ProgID="Equation.3" ShapeID="_x0000_i1747" DrawAspect="Content" ObjectID="_1493677909" r:id="rId1486"/>
        </w:object>
      </w:r>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w:r>
        <w:rPr>
          <w:position w:val="-14"/>
        </w:rPr>
        <w:object w:dxaOrig="540" w:dyaOrig="400">
          <v:shape id="_x0000_i1748" type="#_x0000_t75" style="width:28.5pt;height:21.75pt" o:ole="">
            <v:imagedata r:id="rId1487" o:title=""/>
          </v:shape>
          <o:OLEObject Type="Embed" ProgID="Equation.3" ShapeID="_x0000_i1748" DrawAspect="Content" ObjectID="_1493677910" r:id="rId1488"/>
        </w:object>
      </w:r>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w:r>
        <w:rPr>
          <w:position w:val="-18"/>
        </w:rPr>
        <w:object w:dxaOrig="380" w:dyaOrig="460">
          <v:shape id="_x0000_i1749" type="#_x0000_t75" style="width:21.75pt;height:21.75pt" o:ole="">
            <v:imagedata r:id="rId1489" o:title=""/>
          </v:shape>
          <o:OLEObject Type="Embed" ProgID="Equation.3" ShapeID="_x0000_i1749" DrawAspect="Content" ObjectID="_1493677911" r:id="rId1490"/>
        </w:object>
      </w:r>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Yield01</w:t>
      </w:r>
    </w:p>
    <w:p w:rsidR="002B21BA" w:rsidRDefault="002B21BA" w:rsidP="002B21BA">
      <w:pPr>
        <w:spacing w:line="360" w:lineRule="auto"/>
      </w:pPr>
    </w:p>
    <w:p w:rsidR="002B21BA" w:rsidRDefault="002B21BA" w:rsidP="002B21BA">
      <w:pPr>
        <w:spacing w:line="360" w:lineRule="auto"/>
      </w:pPr>
      <w:r>
        <w:t>Yield01 (also called YV01) to Exercise (</w:t>
      </w:r>
      <w:r>
        <w:rPr>
          <w:position w:val="-14"/>
        </w:rPr>
        <w:object w:dxaOrig="460" w:dyaOrig="380">
          <v:shape id="_x0000_i1750" type="#_x0000_t75" style="width:21.75pt;height:21.75pt" o:ole="">
            <v:imagedata r:id="rId1472" o:title=""/>
          </v:shape>
          <o:OLEObject Type="Embed" ProgID="Equation.3" ShapeID="_x0000_i1750" DrawAspect="Content" ObjectID="_1493677912" r:id="rId1491"/>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w:r>
        <w:rPr>
          <w:position w:val="-14"/>
        </w:rPr>
        <w:object w:dxaOrig="480" w:dyaOrig="380">
          <v:shape id="_x0000_i1751" type="#_x0000_t75" style="width:21.75pt;height:21.75pt" o:ole="">
            <v:imagedata r:id="rId1492" o:title=""/>
          </v:shape>
          <o:OLEObject Type="Embed" ProgID="Equation.3" ShapeID="_x0000_i1751" DrawAspect="Content" ObjectID="_1493677913" r:id="rId1493"/>
        </w:object>
      </w:r>
      <w:r>
        <w:t>) estimates the excess spread over the reference index curve. It is a measure valid only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w:r>
        <w:rPr>
          <w:position w:val="-12"/>
        </w:rPr>
        <w:object w:dxaOrig="360" w:dyaOrig="400">
          <v:shape id="_x0000_i1752" type="#_x0000_t75" style="width:21.75pt;height:21.75pt" o:ole="">
            <v:imagedata r:id="rId1494" o:title=""/>
          </v:shape>
          <o:OLEObject Type="Embed" ProgID="Equation.3" ShapeID="_x0000_i1752" DrawAspect="Content" ObjectID="_1493677914" r:id="rId1495"/>
        </w:object>
      </w:r>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2B21BA">
            <w:pPr>
              <w:spacing w:line="360" w:lineRule="auto"/>
              <w:jc w:val="center"/>
              <w:rPr>
                <w:b/>
                <w:bCs/>
                <w:sz w:val="28"/>
              </w:rPr>
            </w:pPr>
            <w:r>
              <w:rPr>
                <w:b/>
                <w:bCs/>
                <w:sz w:val="28"/>
              </w:rPr>
              <w:t>Symbol</w:t>
            </w:r>
          </w:p>
        </w:tc>
        <w:tc>
          <w:tcPr>
            <w:tcW w:w="7544" w:type="dxa"/>
            <w:vAlign w:val="center"/>
          </w:tcPr>
          <w:p w:rsidR="002B21BA" w:rsidRDefault="002B21BA" w:rsidP="002B21BA">
            <w:pPr>
              <w:pStyle w:val="Heading2"/>
            </w:pPr>
            <w:r>
              <w:t>Description</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753" type="#_x0000_t75" style="width:21.75pt;height:21.75pt" o:ole="">
                  <v:imagedata r:id="rId1496" o:title=""/>
                </v:shape>
                <o:OLEObject Type="Embed" ProgID="Equation.3" ShapeID="_x0000_i1753" DrawAspect="Content" ObjectID="_1493677915" r:id="rId1497"/>
              </w:object>
            </w:r>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400">
                <v:shape id="_x0000_i1754" type="#_x0000_t75" style="width:21.75pt;height:21.75pt" o:ole="">
                  <v:imagedata r:id="rId1498" o:title=""/>
                </v:shape>
                <o:OLEObject Type="Embed" ProgID="Equation.3" ShapeID="_x0000_i1754" DrawAspect="Content" ObjectID="_1493677916" r:id="rId1499"/>
              </w:object>
            </w:r>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755" type="#_x0000_t75" style="width:21.75pt;height:21.75pt" o:ole="">
                  <v:imagedata r:id="rId1500" o:title=""/>
                </v:shape>
                <o:OLEObject Type="Embed" ProgID="Equation.3" ShapeID="_x0000_i1755" DrawAspect="Content" ObjectID="_1493677917" r:id="rId1501"/>
              </w:object>
            </w:r>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00" w:dyaOrig="380">
                <v:shape id="_x0000_i1756" type="#_x0000_t75" style="width:21.75pt;height:21.75pt" o:ole="">
                  <v:imagedata r:id="rId1470" o:title=""/>
                </v:shape>
                <o:OLEObject Type="Embed" ProgID="Equation.3" ShapeID="_x0000_i1756" DrawAspect="Content" ObjectID="_1493677918" r:id="rId1502"/>
              </w:object>
            </w:r>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757" type="#_x0000_t75" style="width:21.75pt;height:21.75pt" o:ole="">
                  <v:imagedata r:id="rId1472" o:title=""/>
                </v:shape>
                <o:OLEObject Type="Embed" ProgID="Equation.3" ShapeID="_x0000_i1757" DrawAspect="Content" ObjectID="_1493677919" r:id="rId1503"/>
              </w:object>
            </w:r>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758" type="#_x0000_t75" style="width:21.75pt;height:21.75pt" o:ole="">
                  <v:imagedata r:id="rId1474" o:title=""/>
                </v:shape>
                <o:OLEObject Type="Embed" ProgID="Equation.3" ShapeID="_x0000_i1758" DrawAspect="Content" ObjectID="_1493677920" r:id="rId1504"/>
              </w:object>
            </w:r>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360" w:dyaOrig="380">
                <v:shape id="_x0000_i1759" type="#_x0000_t75" style="width:21.75pt;height:21.75pt" o:ole="">
                  <v:imagedata r:id="rId1476" o:title=""/>
                </v:shape>
                <o:OLEObject Type="Embed" ProgID="Equation.3" ShapeID="_x0000_i1759" DrawAspect="Content" ObjectID="_1493677921" r:id="rId1505"/>
              </w:object>
            </w:r>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760" type="#_x0000_t75" style="width:21.75pt;height:21.75pt" o:ole="">
                  <v:imagedata r:id="rId1479" o:title=""/>
                </v:shape>
                <o:OLEObject Type="Embed" ProgID="Equation.3" ShapeID="_x0000_i1760" DrawAspect="Content" ObjectID="_1493677922" r:id="rId1506"/>
              </w:object>
            </w:r>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761" type="#_x0000_t75" style="width:21.75pt;height:21.75pt" o:ole="">
                  <v:imagedata r:id="rId1481" o:title=""/>
                </v:shape>
                <o:OLEObject Type="Embed" ProgID="Equation.3" ShapeID="_x0000_i1761" DrawAspect="Content" ObjectID="_1493677923" r:id="rId1507"/>
              </w:object>
            </w:r>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762" type="#_x0000_t75" style="width:21.75pt;height:21.75pt" o:ole="">
                  <v:imagedata r:id="rId1508" o:title=""/>
                </v:shape>
                <o:OLEObject Type="Embed" ProgID="Equation.3" ShapeID="_x0000_i1762" DrawAspect="Content" ObjectID="_1493677924" r:id="rId1509"/>
              </w:object>
            </w:r>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763" type="#_x0000_t75" style="width:21.75pt;height:21.75pt" o:ole="">
                  <v:imagedata r:id="rId1510" o:title=""/>
                </v:shape>
                <o:OLEObject Type="Embed" ProgID="Equation.3" ShapeID="_x0000_i1763" DrawAspect="Content" ObjectID="_1493677925" r:id="rId1511"/>
              </w:object>
            </w:r>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80" w:dyaOrig="380">
                <v:shape id="_x0000_i1764" type="#_x0000_t75" style="width:21.75pt;height:21.75pt" o:ole="">
                  <v:imagedata r:id="rId1512" o:title=""/>
                </v:shape>
                <o:OLEObject Type="Embed" ProgID="Equation.3" ShapeID="_x0000_i1764" DrawAspect="Content" ObjectID="_1493677926" r:id="rId1513"/>
              </w:object>
            </w:r>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300" w:dyaOrig="400">
                <v:shape id="_x0000_i1765" type="#_x0000_t75" style="width:14.25pt;height:21.75pt" o:ole="">
                  <v:imagedata r:id="rId1514" o:title=""/>
                </v:shape>
                <o:OLEObject Type="Embed" ProgID="Equation.3" ShapeID="_x0000_i1765" DrawAspect="Content" ObjectID="_1493677927" r:id="rId1515"/>
              </w:object>
            </w:r>
          </w:p>
        </w:tc>
        <w:tc>
          <w:tcPr>
            <w:tcW w:w="7544" w:type="dxa"/>
            <w:vAlign w:val="center"/>
          </w:tcPr>
          <w:p w:rsidR="002B21BA" w:rsidRDefault="002B21BA" w:rsidP="002B21BA">
            <w:pPr>
              <w:spacing w:line="360" w:lineRule="auto"/>
              <w:jc w:val="center"/>
              <w:rPr>
                <w:b/>
                <w:bCs/>
              </w:rPr>
            </w:pPr>
            <w:r>
              <w:t xml:space="preserve">The Full Period Coupon Rate between </w:t>
            </w:r>
            <w:r>
              <w:rPr>
                <w:position w:val="-14"/>
              </w:rPr>
              <w:object w:dxaOrig="380" w:dyaOrig="400">
                <v:shape id="_x0000_i1766" type="#_x0000_t75" style="width:21.75pt;height:21.75pt" o:ole="">
                  <v:imagedata r:id="rId1516" o:title=""/>
                </v:shape>
                <o:OLEObject Type="Embed" ProgID="Equation.3" ShapeID="_x0000_i1766" DrawAspect="Content" ObjectID="_1493677928" r:id="rId1517"/>
              </w:object>
            </w:r>
            <w:r>
              <w:t xml:space="preserve"> and </w:t>
            </w:r>
            <w:r>
              <w:rPr>
                <w:position w:val="-14"/>
              </w:rPr>
              <w:object w:dxaOrig="220" w:dyaOrig="400">
                <v:shape id="_x0000_i1767" type="#_x0000_t75" style="width:7.5pt;height:21.75pt" o:ole="">
                  <v:imagedata r:id="rId1518" o:title=""/>
                </v:shape>
                <o:OLEObject Type="Embed" ProgID="Equation.3" ShapeID="_x0000_i1767" DrawAspect="Content" ObjectID="_1493677929" r:id="rId1519"/>
              </w:objec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768" type="#_x0000_t75" style="width:21.75pt;height:21.75pt" o:ole="">
                  <v:imagedata r:id="rId1520" o:title=""/>
                </v:shape>
                <o:OLEObject Type="Embed" ProgID="Equation.3" ShapeID="_x0000_i1768" DrawAspect="Content" ObjectID="_1493677930" r:id="rId1521"/>
              </w:object>
            </w:r>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2B21BA" w:rsidP="002B21BA">
            <w:pPr>
              <w:spacing w:line="360" w:lineRule="auto"/>
              <w:jc w:val="center"/>
            </w:pPr>
            <w:r>
              <w:rPr>
                <w:position w:val="-14"/>
              </w:rPr>
              <w:object w:dxaOrig="1060" w:dyaOrig="380">
                <v:shape id="_x0000_i1769" type="#_x0000_t75" style="width:50.25pt;height:21.75pt" o:ole="">
                  <v:imagedata r:id="rId1522" o:title=""/>
                </v:shape>
                <o:OLEObject Type="Embed" ProgID="Equation.3" ShapeID="_x0000_i1769" DrawAspect="Content" ObjectID="_1493677931" r:id="rId1523"/>
              </w:object>
            </w:r>
          </w:p>
        </w:tc>
        <w:tc>
          <w:tcPr>
            <w:tcW w:w="7544" w:type="dxa"/>
            <w:vAlign w:val="center"/>
          </w:tcPr>
          <w:p w:rsidR="002B21BA" w:rsidRDefault="002B21BA" w:rsidP="002B21BA">
            <w:pPr>
              <w:spacing w:line="360" w:lineRule="auto"/>
              <w:jc w:val="center"/>
            </w:pPr>
            <w:r>
              <w:t xml:space="preserve">Coupon Day Count Fraction between </w:t>
            </w:r>
            <w:r>
              <w:rPr>
                <w:position w:val="-14"/>
              </w:rPr>
              <w:object w:dxaOrig="380" w:dyaOrig="400">
                <v:shape id="_x0000_i1770" type="#_x0000_t75" style="width:21.75pt;height:21.75pt" o:ole="">
                  <v:imagedata r:id="rId1516" o:title=""/>
                </v:shape>
                <o:OLEObject Type="Embed" ProgID="Equation.3" ShapeID="_x0000_i1770" DrawAspect="Content" ObjectID="_1493677932" r:id="rId1524"/>
              </w:object>
            </w:r>
            <w:r>
              <w:t xml:space="preserve"> and </w:t>
            </w:r>
            <w:r>
              <w:rPr>
                <w:position w:val="-14"/>
              </w:rPr>
              <w:object w:dxaOrig="220" w:dyaOrig="400">
                <v:shape id="_x0000_i1771" type="#_x0000_t75" style="width:7.5pt;height:21.75pt" o:ole="">
                  <v:imagedata r:id="rId1518" o:title=""/>
                </v:shape>
                <o:OLEObject Type="Embed" ProgID="Equation.3" ShapeID="_x0000_i1771" DrawAspect="Content" ObjectID="_1493677933" r:id="rId1525"/>
              </w:object>
            </w:r>
          </w:p>
        </w:tc>
      </w:tr>
      <w:tr w:rsidR="002B21BA" w:rsidTr="002B21BA">
        <w:tc>
          <w:tcPr>
            <w:tcW w:w="3256" w:type="dxa"/>
            <w:vAlign w:val="center"/>
          </w:tcPr>
          <w:p w:rsidR="002B21BA" w:rsidRDefault="002B21BA" w:rsidP="002B21BA">
            <w:pPr>
              <w:spacing w:line="360" w:lineRule="auto"/>
              <w:jc w:val="center"/>
            </w:pPr>
            <w:r>
              <w:rPr>
                <w:position w:val="-16"/>
              </w:rPr>
              <w:object w:dxaOrig="1080" w:dyaOrig="400">
                <v:shape id="_x0000_i1772" type="#_x0000_t75" style="width:57.75pt;height:21.75pt" o:ole="">
                  <v:imagedata r:id="rId1526" o:title=""/>
                </v:shape>
                <o:OLEObject Type="Embed" ProgID="Equation.3" ShapeID="_x0000_i1772" DrawAspect="Content" ObjectID="_1493677934" r:id="rId1527"/>
              </w:object>
            </w:r>
          </w:p>
        </w:tc>
        <w:tc>
          <w:tcPr>
            <w:tcW w:w="7544" w:type="dxa"/>
            <w:vAlign w:val="center"/>
          </w:tcPr>
          <w:p w:rsidR="002B21BA" w:rsidRDefault="002B21BA" w:rsidP="002B21BA">
            <w:pPr>
              <w:spacing w:line="360" w:lineRule="auto"/>
              <w:jc w:val="center"/>
            </w:pPr>
            <w:r>
              <w:t xml:space="preserve">Yield Quote Day Count Fraction between </w:t>
            </w:r>
            <w:r>
              <w:rPr>
                <w:position w:val="-14"/>
              </w:rPr>
              <w:object w:dxaOrig="380" w:dyaOrig="400">
                <v:shape id="_x0000_i1773" type="#_x0000_t75" style="width:21.75pt;height:21.75pt" o:ole="">
                  <v:imagedata r:id="rId1516" o:title=""/>
                </v:shape>
                <o:OLEObject Type="Embed" ProgID="Equation.3" ShapeID="_x0000_i1773" DrawAspect="Content" ObjectID="_1493677935" r:id="rId1528"/>
              </w:object>
            </w:r>
            <w:r>
              <w:t xml:space="preserve"> and </w:t>
            </w:r>
            <w:r>
              <w:rPr>
                <w:position w:val="-14"/>
              </w:rPr>
              <w:object w:dxaOrig="220" w:dyaOrig="400">
                <v:shape id="_x0000_i1774" type="#_x0000_t75" style="width:7.5pt;height:21.75pt" o:ole="">
                  <v:imagedata r:id="rId1518" o:title=""/>
                </v:shape>
                <o:OLEObject Type="Embed" ProgID="Equation.3" ShapeID="_x0000_i1774" DrawAspect="Content" ObjectID="_1493677936" r:id="rId1529"/>
              </w:object>
            </w:r>
          </w:p>
        </w:tc>
      </w:tr>
      <w:tr w:rsidR="002B21BA" w:rsidTr="002B21BA">
        <w:tc>
          <w:tcPr>
            <w:tcW w:w="3256" w:type="dxa"/>
            <w:vAlign w:val="center"/>
          </w:tcPr>
          <w:p w:rsidR="002B21BA" w:rsidRDefault="002B21BA" w:rsidP="002B21BA">
            <w:pPr>
              <w:spacing w:line="360" w:lineRule="auto"/>
              <w:jc w:val="center"/>
            </w:pPr>
            <w:r>
              <w:rPr>
                <w:position w:val="-12"/>
              </w:rPr>
              <w:object w:dxaOrig="520" w:dyaOrig="400">
                <v:shape id="_x0000_i1775" type="#_x0000_t75" style="width:28.5pt;height:21.75pt" o:ole="">
                  <v:imagedata r:id="rId1530" o:title=""/>
                </v:shape>
                <o:OLEObject Type="Embed" ProgID="Equation.3" ShapeID="_x0000_i1775" DrawAspect="Content" ObjectID="_1493677937" r:id="rId1531"/>
              </w:object>
            </w:r>
          </w:p>
        </w:tc>
        <w:tc>
          <w:tcPr>
            <w:tcW w:w="7544" w:type="dxa"/>
            <w:vAlign w:val="center"/>
          </w:tcPr>
          <w:p w:rsidR="002B21BA" w:rsidRDefault="002B21BA" w:rsidP="002B21BA">
            <w:pPr>
              <w:spacing w:line="360" w:lineRule="auto"/>
              <w:jc w:val="center"/>
            </w:pPr>
            <w:r>
              <w:t>Spread applied to the Interest Rate curve</w:t>
            </w:r>
          </w:p>
        </w:tc>
      </w:tr>
      <w:tr w:rsidR="002B21BA" w:rsidTr="002B21BA">
        <w:tc>
          <w:tcPr>
            <w:tcW w:w="3256" w:type="dxa"/>
            <w:vAlign w:val="center"/>
          </w:tcPr>
          <w:p w:rsidR="002B21BA" w:rsidRDefault="002B21BA" w:rsidP="002B21BA">
            <w:pPr>
              <w:spacing w:line="360" w:lineRule="auto"/>
              <w:jc w:val="center"/>
            </w:pPr>
            <w:r>
              <w:rPr>
                <w:position w:val="-14"/>
              </w:rPr>
              <w:object w:dxaOrig="360" w:dyaOrig="400">
                <v:shape id="_x0000_i1776" type="#_x0000_t75" style="width:21.75pt;height:21.75pt" o:ole="">
                  <v:imagedata r:id="rId1532" o:title=""/>
                </v:shape>
                <o:OLEObject Type="Embed" ProgID="Equation.3" ShapeID="_x0000_i1776" DrawAspect="Content" ObjectID="_1493677938" r:id="rId1533"/>
              </w:object>
            </w:r>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777" type="#_x0000_t75" style="width:21.75pt;height:21.75pt" o:ole="">
                  <v:imagedata r:id="rId1534" o:title=""/>
                </v:shape>
                <o:OLEObject Type="Embed" ProgID="Equation.3" ShapeID="_x0000_i1777" DrawAspect="Content" ObjectID="_1493677939" r:id="rId1535"/>
              </w:object>
            </w:r>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778" type="#_x0000_t75" style="width:21.75pt;height:21.75pt" o:ole="">
                  <v:imagedata r:id="rId1536" o:title=""/>
                </v:shape>
                <o:OLEObject Type="Embed" ProgID="Equation.3" ShapeID="_x0000_i1778" DrawAspect="Content" ObjectID="_1493677940" r:id="rId1537"/>
              </w:object>
            </w:r>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2B21BA" w:rsidP="002B21BA">
            <w:pPr>
              <w:spacing w:line="360" w:lineRule="auto"/>
              <w:jc w:val="center"/>
            </w:pPr>
            <w:r>
              <w:rPr>
                <w:position w:val="-20"/>
              </w:rPr>
              <w:object w:dxaOrig="420" w:dyaOrig="480">
                <v:shape id="_x0000_i1779" type="#_x0000_t75" style="width:21.75pt;height:21.75pt" o:ole="">
                  <v:imagedata r:id="rId1538" o:title=""/>
                </v:shape>
                <o:OLEObject Type="Embed" ProgID="Equation.3" ShapeID="_x0000_i1779" DrawAspect="Content" ObjectID="_1493677941" r:id="rId1539"/>
              </w:object>
            </w:r>
          </w:p>
        </w:tc>
        <w:tc>
          <w:tcPr>
            <w:tcW w:w="7544" w:type="dxa"/>
            <w:vAlign w:val="center"/>
          </w:tcPr>
          <w:p w:rsidR="002B21BA" w:rsidRDefault="002B21BA" w:rsidP="002B21BA">
            <w:pPr>
              <w:spacing w:line="360" w:lineRule="auto"/>
              <w:jc w:val="center"/>
            </w:pPr>
            <w:r>
              <w:t>Frequency for Yield Quote</w:t>
            </w:r>
          </w:p>
        </w:tc>
      </w:tr>
      <w:tr w:rsidR="002B21BA" w:rsidTr="002B21BA">
        <w:tc>
          <w:tcPr>
            <w:tcW w:w="3256" w:type="dxa"/>
            <w:vAlign w:val="center"/>
          </w:tcPr>
          <w:p w:rsidR="002B21BA" w:rsidRDefault="002B21BA" w:rsidP="002B21BA">
            <w:pPr>
              <w:spacing w:line="360" w:lineRule="auto"/>
              <w:jc w:val="center"/>
            </w:pPr>
            <w:r>
              <w:rPr>
                <w:position w:val="-14"/>
              </w:rPr>
              <w:object w:dxaOrig="220" w:dyaOrig="400">
                <v:shape id="_x0000_i1780" type="#_x0000_t75" style="width:7.5pt;height:21.75pt" o:ole="">
                  <v:imagedata r:id="rId1518" o:title=""/>
                </v:shape>
                <o:OLEObject Type="Embed" ProgID="Equation.3" ShapeID="_x0000_i1780" DrawAspect="Content" ObjectID="_1493677942" r:id="rId1540"/>
              </w:object>
            </w:r>
          </w:p>
        </w:tc>
        <w:tc>
          <w:tcPr>
            <w:tcW w:w="7544" w:type="dxa"/>
            <w:vAlign w:val="center"/>
          </w:tcPr>
          <w:p w:rsidR="002B21BA" w:rsidRDefault="002B21BA" w:rsidP="002B21BA">
            <w:pPr>
              <w:spacing w:line="360" w:lineRule="auto"/>
              <w:jc w:val="center"/>
            </w:pPr>
            <w:r>
              <w:t>Time at coupon flow # i</w:t>
            </w:r>
          </w:p>
        </w:tc>
      </w:tr>
      <w:tr w:rsidR="002B21BA" w:rsidTr="002B21BA">
        <w:tc>
          <w:tcPr>
            <w:tcW w:w="3256" w:type="dxa"/>
            <w:vAlign w:val="center"/>
          </w:tcPr>
          <w:p w:rsidR="002B21BA" w:rsidRDefault="002B21BA" w:rsidP="002B21BA">
            <w:pPr>
              <w:spacing w:line="360" w:lineRule="auto"/>
              <w:jc w:val="center"/>
            </w:pPr>
            <w:r>
              <w:rPr>
                <w:position w:val="-14"/>
              </w:rPr>
              <w:object w:dxaOrig="279" w:dyaOrig="400">
                <v:shape id="_x0000_i1781" type="#_x0000_t75" style="width:14.25pt;height:21.75pt" o:ole="">
                  <v:imagedata r:id="rId1541" o:title=""/>
                </v:shape>
                <o:OLEObject Type="Embed" ProgID="Equation.3" ShapeID="_x0000_i1781" DrawAspect="Content" ObjectID="_1493677943" r:id="rId1542"/>
              </w:object>
            </w:r>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782" type="#_x0000_t75" style="width:21.75pt;height:21.75pt" o:ole="">
                  <v:imagedata r:id="rId1489" o:title=""/>
                </v:shape>
                <o:OLEObject Type="Embed" ProgID="Equation.3" ShapeID="_x0000_i1782" DrawAspect="Content" ObjectID="_1493677944" r:id="rId1543"/>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780" w:dyaOrig="440">
                <v:shape id="_x0000_i1783" type="#_x0000_t75" style="width:36pt;height:21.75pt" o:ole="">
                  <v:imagedata r:id="rId1544" o:title=""/>
                </v:shape>
                <o:OLEObject Type="Embed" ProgID="Equation.3" ShapeID="_x0000_i1783" DrawAspect="Content" ObjectID="_1493677945" r:id="rId1545"/>
              </w:object>
            </w:r>
          </w:p>
        </w:tc>
        <w:tc>
          <w:tcPr>
            <w:tcW w:w="7544" w:type="dxa"/>
            <w:vAlign w:val="center"/>
          </w:tcPr>
          <w:p w:rsidR="002B21BA" w:rsidRDefault="002B21BA" w:rsidP="002B21BA">
            <w:pPr>
              <w:spacing w:line="360" w:lineRule="auto"/>
              <w:jc w:val="center"/>
            </w:pPr>
            <w:r>
              <w:t xml:space="preserve">Coupon Flow at Date Time </w:t>
            </w:r>
            <w:r>
              <w:rPr>
                <w:position w:val="-14"/>
              </w:rPr>
              <w:object w:dxaOrig="220" w:dyaOrig="400">
                <v:shape id="_x0000_i1784" type="#_x0000_t75" style="width:7.5pt;height:21.75pt" o:ole="">
                  <v:imagedata r:id="rId1518" o:title=""/>
                </v:shape>
                <o:OLEObject Type="Embed" ProgID="Equation.3" ShapeID="_x0000_i1784" DrawAspect="Content" ObjectID="_1493677946" r:id="rId1546"/>
              </w:object>
            </w:r>
          </w:p>
        </w:tc>
      </w:tr>
      <w:tr w:rsidR="002B21BA" w:rsidTr="002B21BA">
        <w:tc>
          <w:tcPr>
            <w:tcW w:w="3256" w:type="dxa"/>
            <w:vAlign w:val="center"/>
          </w:tcPr>
          <w:p w:rsidR="002B21BA" w:rsidRDefault="002B21BA" w:rsidP="002B21BA">
            <w:pPr>
              <w:spacing w:line="360" w:lineRule="auto"/>
              <w:jc w:val="center"/>
            </w:pPr>
            <w:r>
              <w:rPr>
                <w:position w:val="-16"/>
              </w:rPr>
              <w:object w:dxaOrig="800" w:dyaOrig="420">
                <v:shape id="_x0000_i1785" type="#_x0000_t75" style="width:43.5pt;height:21.75pt" o:ole="">
                  <v:imagedata r:id="rId1547" o:title=""/>
                </v:shape>
                <o:OLEObject Type="Embed" ProgID="Equation.3" ShapeID="_x0000_i1785" DrawAspect="Content" ObjectID="_1493677947" r:id="rId1548"/>
              </w:object>
            </w:r>
          </w:p>
        </w:tc>
        <w:tc>
          <w:tcPr>
            <w:tcW w:w="7544" w:type="dxa"/>
            <w:vAlign w:val="center"/>
          </w:tcPr>
          <w:p w:rsidR="002B21BA" w:rsidRDefault="002B21BA" w:rsidP="002B21BA">
            <w:pPr>
              <w:spacing w:line="360" w:lineRule="auto"/>
              <w:jc w:val="center"/>
            </w:pPr>
            <w:r>
              <w:t xml:space="preserve">Discount Curve based Discount Factor at Date Time </w:t>
            </w:r>
            <w:r>
              <w:rPr>
                <w:position w:val="-14"/>
              </w:rPr>
              <w:object w:dxaOrig="220" w:dyaOrig="400">
                <v:shape id="_x0000_i1786" type="#_x0000_t75" style="width:7.5pt;height:21.75pt" o:ole="">
                  <v:imagedata r:id="rId1518" o:title=""/>
                </v:shape>
                <o:OLEObject Type="Embed" ProgID="Equation.3" ShapeID="_x0000_i1786" DrawAspect="Content" ObjectID="_1493677948" r:id="rId1549"/>
              </w:object>
            </w:r>
          </w:p>
        </w:tc>
      </w:tr>
      <w:tr w:rsidR="002B21BA" w:rsidTr="002B21BA">
        <w:tc>
          <w:tcPr>
            <w:tcW w:w="3256" w:type="dxa"/>
            <w:vAlign w:val="center"/>
          </w:tcPr>
          <w:p w:rsidR="002B21BA" w:rsidRDefault="002B21BA" w:rsidP="002B21BA">
            <w:pPr>
              <w:spacing w:line="360" w:lineRule="auto"/>
              <w:jc w:val="center"/>
            </w:pPr>
            <w:r>
              <w:rPr>
                <w:position w:val="-18"/>
              </w:rPr>
              <w:object w:dxaOrig="1100" w:dyaOrig="460">
                <v:shape id="_x0000_i1787" type="#_x0000_t75" style="width:57.75pt;height:21.75pt" o:ole="">
                  <v:imagedata r:id="rId1550" o:title=""/>
                </v:shape>
                <o:OLEObject Type="Embed" ProgID="Equation.3" ShapeID="_x0000_i1787" DrawAspect="Content" ObjectID="_1493677949" r:id="rId1551"/>
              </w:object>
            </w:r>
          </w:p>
        </w:tc>
        <w:tc>
          <w:tcPr>
            <w:tcW w:w="7544" w:type="dxa"/>
            <w:vAlign w:val="center"/>
          </w:tcPr>
          <w:p w:rsidR="002B21BA" w:rsidRDefault="002B21BA" w:rsidP="002B21BA">
            <w:pPr>
              <w:tabs>
                <w:tab w:val="num" w:pos="720"/>
              </w:tabs>
              <w:spacing w:line="360" w:lineRule="auto"/>
              <w:ind w:left="360"/>
              <w:jc w:val="center"/>
            </w:pPr>
            <w:r>
              <w:rPr>
                <w:position w:val="-6"/>
              </w:rPr>
              <w:object w:dxaOrig="220" w:dyaOrig="279">
                <v:shape id="_x0000_i1788" type="#_x0000_t75" style="width:7.5pt;height:14.25pt" o:ole="" o:bullet="t">
                  <v:imagedata r:id="rId1552" o:title=""/>
                </v:shape>
                <o:OLEObject Type="Embed" ProgID="Equation.3" ShapeID="_x0000_i1788" DrawAspect="Content" ObjectID="_1493677950" r:id="rId1553"/>
              </w:object>
            </w:r>
            <w:r>
              <w:t xml:space="preserve"> Bumped Discount Curve based Discount Factor at Date Time </w:t>
            </w:r>
            <w:r>
              <w:rPr>
                <w:position w:val="-14"/>
              </w:rPr>
              <w:object w:dxaOrig="220" w:dyaOrig="400">
                <v:shape id="_x0000_i1789" type="#_x0000_t75" style="width:7.5pt;height:21.75pt" o:ole="">
                  <v:imagedata r:id="rId1518" o:title=""/>
                </v:shape>
                <o:OLEObject Type="Embed" ProgID="Equation.3" ShapeID="_x0000_i1789" DrawAspect="Content" ObjectID="_1493677951" r:id="rId1554"/>
              </w:object>
            </w:r>
          </w:p>
        </w:tc>
      </w:tr>
      <w:tr w:rsidR="002B21BA" w:rsidTr="002B21BA">
        <w:tc>
          <w:tcPr>
            <w:tcW w:w="3256" w:type="dxa"/>
            <w:vAlign w:val="center"/>
          </w:tcPr>
          <w:p w:rsidR="002B21BA" w:rsidRDefault="002B21BA" w:rsidP="002B21BA">
            <w:pPr>
              <w:spacing w:line="360" w:lineRule="auto"/>
              <w:jc w:val="center"/>
            </w:pPr>
            <w:r>
              <w:rPr>
                <w:position w:val="-20"/>
              </w:rPr>
              <w:object w:dxaOrig="2079" w:dyaOrig="480">
                <v:shape id="_x0000_i1790" type="#_x0000_t75" style="width:100.5pt;height:21.75pt" o:ole="">
                  <v:imagedata r:id="rId1555" o:title=""/>
                </v:shape>
                <o:OLEObject Type="Embed" ProgID="Equation.3" ShapeID="_x0000_i1790" DrawAspect="Content" ObjectID="_1493677952" r:id="rId1556"/>
              </w:object>
            </w:r>
            <w:r>
              <w:t>)</w: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791" type="#_x0000_t75" style="width:7.5pt;height:21.75pt" o:ole="">
                  <v:imagedata r:id="rId1518" o:title=""/>
                </v:shape>
                <o:OLEObject Type="Embed" ProgID="Equation.3" ShapeID="_x0000_i1791" DrawAspect="Content" ObjectID="_1493677953" r:id="rId1557"/>
              </w:object>
            </w:r>
            <w:r>
              <w:t xml:space="preserve"> given Yield To Exercise </w:t>
            </w:r>
            <w:r>
              <w:rPr>
                <w:position w:val="-18"/>
              </w:rPr>
              <w:object w:dxaOrig="380" w:dyaOrig="460">
                <v:shape id="_x0000_i1792" type="#_x0000_t75" style="width:21.75pt;height:21.75pt" o:ole="">
                  <v:imagedata r:id="rId1489" o:title=""/>
                </v:shape>
                <o:OLEObject Type="Embed" ProgID="Equation.3" ShapeID="_x0000_i1792" DrawAspect="Content" ObjectID="_1493677954" r:id="rId1558"/>
              </w:object>
            </w:r>
            <w:r>
              <w:t xml:space="preserve">, Quote Frequency </w:t>
            </w:r>
            <w:r>
              <w:rPr>
                <w:position w:val="-20"/>
              </w:rPr>
              <w:object w:dxaOrig="420" w:dyaOrig="480">
                <v:shape id="_x0000_i1793" type="#_x0000_t75" style="width:21.75pt;height:21.75pt" o:ole="">
                  <v:imagedata r:id="rId1538" o:title=""/>
                </v:shape>
                <o:OLEObject Type="Embed" ProgID="Equation.3" ShapeID="_x0000_i1793" DrawAspect="Content" ObjectID="_1493677955" r:id="rId1559"/>
              </w:object>
            </w:r>
            <w:r>
              <w:t xml:space="preserve">, Quote Day Count Convention </w:t>
            </w:r>
            <w:r>
              <w:rPr>
                <w:position w:val="-18"/>
              </w:rPr>
              <w:object w:dxaOrig="440" w:dyaOrig="440">
                <v:shape id="_x0000_i1794" type="#_x0000_t75" style="width:21.75pt;height:21.75pt" o:ole="">
                  <v:imagedata r:id="rId1534" o:title=""/>
                </v:shape>
                <o:OLEObject Type="Embed" ProgID="Equation.3" ShapeID="_x0000_i1794" DrawAspect="Content" ObjectID="_1493677956" r:id="rId1560"/>
              </w:object>
            </w:r>
          </w:p>
        </w:tc>
      </w:tr>
      <w:tr w:rsidR="002B21BA" w:rsidTr="002B21BA">
        <w:tc>
          <w:tcPr>
            <w:tcW w:w="3256" w:type="dxa"/>
            <w:vAlign w:val="center"/>
          </w:tcPr>
          <w:p w:rsidR="002B21BA" w:rsidRDefault="002B21BA" w:rsidP="002B21BA">
            <w:pPr>
              <w:spacing w:line="360" w:lineRule="auto"/>
              <w:jc w:val="center"/>
            </w:pPr>
            <w:r>
              <w:rPr>
                <w:position w:val="-20"/>
              </w:rPr>
              <w:object w:dxaOrig="2060" w:dyaOrig="480">
                <v:shape id="_x0000_i1795" type="#_x0000_t75" style="width:100.5pt;height:21.75pt" o:ole="">
                  <v:imagedata r:id="rId1561" o:title=""/>
                </v:shape>
                <o:OLEObject Type="Embed" ProgID="Equation.3" ShapeID="_x0000_i1795" DrawAspect="Content" ObjectID="_1493677957" r:id="rId1562"/>
              </w:objec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796" type="#_x0000_t75" style="width:7.5pt;height:21.75pt" o:ole="">
                  <v:imagedata r:id="rId1518" o:title=""/>
                </v:shape>
                <o:OLEObject Type="Embed" ProgID="Equation.3" ShapeID="_x0000_i1796" DrawAspect="Content" ObjectID="_1493677958" r:id="rId1563"/>
              </w:object>
            </w:r>
            <w:r>
              <w:t xml:space="preserve"> given the Z Spread </w:t>
            </w:r>
            <w:r>
              <w:rPr>
                <w:position w:val="-12"/>
              </w:rPr>
              <w:object w:dxaOrig="360" w:dyaOrig="400">
                <v:shape id="_x0000_i1797" type="#_x0000_t75" style="width:21.75pt;height:21.75pt" o:ole="">
                  <v:imagedata r:id="rId1564" o:title=""/>
                </v:shape>
                <o:OLEObject Type="Embed" ProgID="Equation.3" ShapeID="_x0000_i1797" DrawAspect="Content" ObjectID="_1493677959" r:id="rId1565"/>
              </w:object>
            </w:r>
            <w:r>
              <w:t xml:space="preserve">, the quote frequency </w:t>
            </w:r>
            <w:r>
              <w:rPr>
                <w:position w:val="-20"/>
              </w:rPr>
              <w:object w:dxaOrig="420" w:dyaOrig="480">
                <v:shape id="_x0000_i1798" type="#_x0000_t75" style="width:21.75pt;height:21.75pt" o:ole="">
                  <v:imagedata r:id="rId1538" o:title=""/>
                </v:shape>
                <o:OLEObject Type="Embed" ProgID="Equation.3" ShapeID="_x0000_i1798" DrawAspect="Content" ObjectID="_1493677960" r:id="rId1566"/>
              </w:object>
            </w:r>
            <w:r>
              <w:t xml:space="preserve">, Quote Day Count Convention </w:t>
            </w:r>
            <w:r>
              <w:rPr>
                <w:position w:val="-18"/>
              </w:rPr>
              <w:object w:dxaOrig="440" w:dyaOrig="440">
                <v:shape id="_x0000_i1799" type="#_x0000_t75" style="width:21.75pt;height:21.75pt" o:ole="">
                  <v:imagedata r:id="rId1534" o:title=""/>
                </v:shape>
                <o:OLEObject Type="Embed" ProgID="Equation.3" ShapeID="_x0000_i1799" DrawAspect="Content" ObjectID="_1493677961" r:id="rId1567"/>
              </w:object>
            </w:r>
          </w:p>
        </w:tc>
      </w:tr>
      <w:tr w:rsidR="002B21BA" w:rsidTr="002B21BA">
        <w:tc>
          <w:tcPr>
            <w:tcW w:w="3256" w:type="dxa"/>
            <w:vAlign w:val="center"/>
          </w:tcPr>
          <w:p w:rsidR="002B21BA" w:rsidRDefault="002B21BA" w:rsidP="002B21BA">
            <w:pPr>
              <w:spacing w:line="360" w:lineRule="auto"/>
              <w:jc w:val="center"/>
            </w:pPr>
            <w:r>
              <w:rPr>
                <w:position w:val="-14"/>
              </w:rPr>
              <w:object w:dxaOrig="480" w:dyaOrig="400">
                <v:shape id="_x0000_i1800" type="#_x0000_t75" style="width:21.75pt;height:21.75pt" o:ole="">
                  <v:imagedata r:id="rId1568" o:title=""/>
                </v:shape>
                <o:OLEObject Type="Embed" ProgID="Equation.3" ShapeID="_x0000_i1800" DrawAspect="Content" ObjectID="_1493677962" r:id="rId1569"/>
              </w:object>
            </w:r>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01" type="#_x0000_t75" style="width:21.75pt;height:21.75pt" o:ole="">
                  <v:imagedata r:id="rId1570" o:title=""/>
                </v:shape>
                <o:OLEObject Type="Embed" ProgID="Equation.3" ShapeID="_x0000_i1801" DrawAspect="Content" ObjectID="_1493677963" r:id="rId1571"/>
              </w:object>
            </w:r>
          </w:p>
        </w:tc>
        <w:tc>
          <w:tcPr>
            <w:tcW w:w="7544" w:type="dxa"/>
            <w:vAlign w:val="center"/>
          </w:tcPr>
          <w:p w:rsidR="002B21BA" w:rsidRDefault="002B21BA" w:rsidP="002B21BA">
            <w:pPr>
              <w:spacing w:line="360" w:lineRule="auto"/>
              <w:jc w:val="center"/>
            </w:pPr>
            <w:r>
              <w:t xml:space="preserve">Outstanding Notional at Date Time </w:t>
            </w:r>
            <w:r>
              <w:rPr>
                <w:position w:val="-18"/>
              </w:rPr>
              <w:object w:dxaOrig="260" w:dyaOrig="440">
                <v:shape id="_x0000_i1802" type="#_x0000_t75" style="width:14.25pt;height:21.75pt" o:ole="">
                  <v:imagedata r:id="rId1572" o:title=""/>
                </v:shape>
                <o:OLEObject Type="Embed" ProgID="Equation.3" ShapeID="_x0000_i1802" DrawAspect="Content" ObjectID="_1493677964" r:id="rId1573"/>
              </w:object>
            </w:r>
          </w:p>
        </w:tc>
      </w:tr>
      <w:tr w:rsidR="002B21BA" w:rsidTr="002B21BA">
        <w:tc>
          <w:tcPr>
            <w:tcW w:w="3256" w:type="dxa"/>
            <w:vAlign w:val="center"/>
          </w:tcPr>
          <w:p w:rsidR="002B21BA" w:rsidRDefault="002B21BA" w:rsidP="002B21BA">
            <w:pPr>
              <w:spacing w:line="360" w:lineRule="auto"/>
              <w:jc w:val="center"/>
            </w:pPr>
            <w:r>
              <w:rPr>
                <w:position w:val="-18"/>
              </w:rPr>
              <w:object w:dxaOrig="620" w:dyaOrig="440">
                <v:shape id="_x0000_i1803" type="#_x0000_t75" style="width:28.5pt;height:21.75pt" o:ole="">
                  <v:imagedata r:id="rId1574" o:title=""/>
                </v:shape>
                <o:OLEObject Type="Embed" ProgID="Equation.3" ShapeID="_x0000_i1803" DrawAspect="Content" ObjectID="_1493677965" r:id="rId1575"/>
              </w:object>
            </w:r>
          </w:p>
        </w:tc>
        <w:tc>
          <w:tcPr>
            <w:tcW w:w="7544" w:type="dxa"/>
            <w:vAlign w:val="center"/>
          </w:tcPr>
          <w:p w:rsidR="002B21BA" w:rsidRDefault="002B21BA" w:rsidP="002B21BA">
            <w:pPr>
              <w:spacing w:line="360" w:lineRule="auto"/>
              <w:jc w:val="center"/>
            </w:pPr>
            <w:r>
              <w:t xml:space="preserve">Principal Notional Payout at Date Time </w:t>
            </w:r>
            <w:r>
              <w:rPr>
                <w:position w:val="-18"/>
              </w:rPr>
              <w:object w:dxaOrig="260" w:dyaOrig="440">
                <v:shape id="_x0000_i1804" type="#_x0000_t75" style="width:14.25pt;height:21.75pt" o:ole="">
                  <v:imagedata r:id="rId1572" o:title=""/>
                </v:shape>
                <o:OLEObject Type="Embed" ProgID="Equation.3" ShapeID="_x0000_i1804" DrawAspect="Content" ObjectID="_1493677966" r:id="rId1576"/>
              </w:object>
            </w:r>
          </w:p>
        </w:tc>
      </w:tr>
      <w:tr w:rsidR="002B21BA" w:rsidTr="002B21BA">
        <w:tc>
          <w:tcPr>
            <w:tcW w:w="3256" w:type="dxa"/>
            <w:vAlign w:val="center"/>
          </w:tcPr>
          <w:p w:rsidR="002B21BA" w:rsidRDefault="002B21BA" w:rsidP="002B21BA">
            <w:pPr>
              <w:spacing w:line="360" w:lineRule="auto"/>
              <w:jc w:val="center"/>
            </w:pPr>
            <w:r>
              <w:rPr>
                <w:position w:val="-16"/>
              </w:rPr>
              <w:object w:dxaOrig="1440" w:dyaOrig="400">
                <v:shape id="_x0000_i1805" type="#_x0000_t75" style="width:1in;height:21.75pt" o:ole="">
                  <v:imagedata r:id="rId1577" o:title=""/>
                </v:shape>
                <o:OLEObject Type="Embed" ProgID="Equation.3" ShapeID="_x0000_i1805" DrawAspect="Content" ObjectID="_1493677967" r:id="rId1578"/>
              </w:object>
            </w:r>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2B21BA" w:rsidP="002B21BA">
            <w:pPr>
              <w:spacing w:line="360" w:lineRule="auto"/>
              <w:jc w:val="center"/>
            </w:pPr>
            <w:r>
              <w:rPr>
                <w:position w:val="-16"/>
              </w:rPr>
              <w:object w:dxaOrig="2520" w:dyaOrig="420">
                <v:shape id="_x0000_i1806" type="#_x0000_t75" style="width:129.75pt;height:21.75pt" o:ole="">
                  <v:imagedata r:id="rId1579" o:title=""/>
                </v:shape>
                <o:OLEObject Type="Embed" ProgID="Equation.3" ShapeID="_x0000_i1806" DrawAspect="Content" ObjectID="_1493677968" r:id="rId1580"/>
              </w:object>
            </w:r>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2B21BA" w:rsidP="002B21BA">
            <w:pPr>
              <w:spacing w:line="360" w:lineRule="auto"/>
              <w:jc w:val="center"/>
            </w:pPr>
            <w:r>
              <w:rPr>
                <w:position w:val="-18"/>
              </w:rPr>
              <w:object w:dxaOrig="1760" w:dyaOrig="460">
                <v:shape id="_x0000_i1807" type="#_x0000_t75" style="width:86.25pt;height:21.75pt" o:ole="">
                  <v:imagedata r:id="rId1581" o:title=""/>
                </v:shape>
                <o:OLEObject Type="Embed" ProgID="Equation.3" ShapeID="_x0000_i1807" DrawAspect="Content" ObjectID="_1493677969" r:id="rId1582"/>
              </w:object>
            </w:r>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2B21BA" w:rsidP="002B21BA">
            <w:pPr>
              <w:spacing w:line="360" w:lineRule="auto"/>
              <w:jc w:val="center"/>
            </w:pPr>
            <w:r>
              <w:rPr>
                <w:position w:val="-16"/>
              </w:rPr>
              <w:object w:dxaOrig="3040" w:dyaOrig="420">
                <v:shape id="_x0000_i1808" type="#_x0000_t75" style="width:151.5pt;height:21.75pt" o:ole="">
                  <v:imagedata r:id="rId1583" o:title=""/>
                </v:shape>
                <o:OLEObject Type="Embed" ProgID="Equation.3" ShapeID="_x0000_i1808" DrawAspect="Content" ObjectID="_1493677970" r:id="rId1584"/>
              </w:object>
            </w:r>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w:r>
              <w:rPr>
                <w:position w:val="-14"/>
              </w:rPr>
              <w:object w:dxaOrig="480" w:dyaOrig="400">
                <v:shape id="_x0000_i1809" type="#_x0000_t75" style="width:21.75pt;height:21.75pt" o:ole="">
                  <v:imagedata r:id="rId1585" o:title=""/>
                </v:shape>
                <o:OLEObject Type="Embed" ProgID="Equation.3" ShapeID="_x0000_i1809" DrawAspect="Content" ObjectID="_1493677971" r:id="rId1586"/>
              </w:object>
            </w:r>
          </w:p>
        </w:tc>
      </w:tr>
      <w:tr w:rsidR="002B21BA" w:rsidTr="002B21BA">
        <w:tc>
          <w:tcPr>
            <w:tcW w:w="3256" w:type="dxa"/>
            <w:vAlign w:val="center"/>
          </w:tcPr>
          <w:p w:rsidR="002B21BA" w:rsidRDefault="002B21BA" w:rsidP="002B21BA">
            <w:pPr>
              <w:spacing w:line="360" w:lineRule="auto"/>
              <w:jc w:val="center"/>
            </w:pPr>
            <w:r>
              <w:rPr>
                <w:position w:val="-16"/>
              </w:rPr>
              <w:object w:dxaOrig="3019" w:dyaOrig="420">
                <v:shape id="_x0000_i1810" type="#_x0000_t75" style="width:151.5pt;height:21.75pt" o:ole="">
                  <v:imagedata r:id="rId1587" o:title=""/>
                </v:shape>
                <o:OLEObject Type="Embed" ProgID="Equation.3" ShapeID="_x0000_i1810" DrawAspect="Content" ObjectID="_1493677972" r:id="rId1588"/>
              </w:object>
            </w:r>
          </w:p>
        </w:tc>
        <w:tc>
          <w:tcPr>
            <w:tcW w:w="7544" w:type="dxa"/>
            <w:vAlign w:val="center"/>
          </w:tcPr>
          <w:p w:rsidR="002B21BA" w:rsidRDefault="002B21BA" w:rsidP="002B21BA">
            <w:pPr>
              <w:spacing w:line="360" w:lineRule="auto"/>
              <w:jc w:val="center"/>
            </w:pPr>
            <w:r>
              <w:t>Theoretical Dirty Price calculated from the input IR Curve and Credit Curve, with a spread adjustment applied to the Credit Curve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11" type="#_x0000_t75" style="width:21.75pt;height:21.75pt" o:ole="">
                  <v:imagedata r:id="rId1589" o:title=""/>
                </v:shape>
                <o:OLEObject Type="Embed" ProgID="Equation.3" ShapeID="_x0000_i1811" DrawAspect="Content" ObjectID="_1493677973" r:id="rId1590"/>
              </w:object>
            </w:r>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2B21BA" w:rsidP="002B21BA">
            <w:pPr>
              <w:spacing w:line="360" w:lineRule="auto"/>
              <w:jc w:val="center"/>
            </w:pPr>
            <w:r>
              <w:rPr>
                <w:position w:val="-18"/>
              </w:rPr>
              <w:object w:dxaOrig="760" w:dyaOrig="440">
                <v:shape id="_x0000_i1812" type="#_x0000_t75" style="width:36pt;height:21.75pt" o:ole="">
                  <v:imagedata r:id="rId1591" o:title=""/>
                </v:shape>
                <o:OLEObject Type="Embed" ProgID="Equation.3" ShapeID="_x0000_i1812" DrawAspect="Content" ObjectID="_1493677974" r:id="rId1592"/>
              </w:object>
            </w:r>
          </w:p>
        </w:tc>
        <w:tc>
          <w:tcPr>
            <w:tcW w:w="7544" w:type="dxa"/>
            <w:vAlign w:val="center"/>
          </w:tcPr>
          <w:p w:rsidR="002B21BA" w:rsidRDefault="002B21BA" w:rsidP="002B21BA">
            <w:pPr>
              <w:spacing w:line="360" w:lineRule="auto"/>
              <w:jc w:val="center"/>
            </w:pPr>
            <w:r>
              <w:t>Survival Probability at time t</w:t>
            </w:r>
          </w:p>
        </w:tc>
      </w:tr>
      <w:tr w:rsidR="002B21BA" w:rsidTr="002B21BA">
        <w:tc>
          <w:tcPr>
            <w:tcW w:w="3256" w:type="dxa"/>
            <w:vAlign w:val="center"/>
          </w:tcPr>
          <w:p w:rsidR="002B21BA" w:rsidRDefault="002B21BA" w:rsidP="002B21BA">
            <w:pPr>
              <w:spacing w:line="360" w:lineRule="auto"/>
              <w:jc w:val="center"/>
            </w:pPr>
            <w:r>
              <w:rPr>
                <w:position w:val="-14"/>
              </w:rPr>
              <w:object w:dxaOrig="540" w:dyaOrig="400">
                <v:shape id="_x0000_i1813" type="#_x0000_t75" style="width:28.5pt;height:21.75pt" o:ole="">
                  <v:imagedata r:id="rId1487" o:title=""/>
                </v:shape>
                <o:OLEObject Type="Embed" ProgID="Equation.3" ShapeID="_x0000_i1813" DrawAspect="Content" ObjectID="_1493677975" r:id="rId1593"/>
              </w:object>
            </w:r>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2B21BA" w:rsidP="002B21BA">
            <w:pPr>
              <w:spacing w:line="360" w:lineRule="auto"/>
              <w:jc w:val="center"/>
            </w:pPr>
            <w:r>
              <w:rPr>
                <w:position w:val="-18"/>
              </w:rPr>
              <w:object w:dxaOrig="600" w:dyaOrig="460">
                <v:shape id="_x0000_i1814" type="#_x0000_t75" style="width:28.5pt;height:21.75pt" o:ole="">
                  <v:imagedata r:id="rId1594" o:title=""/>
                </v:shape>
                <o:OLEObject Type="Embed" ProgID="Equation.3" ShapeID="_x0000_i1814" DrawAspect="Content" ObjectID="_1493677976" r:id="rId1595"/>
              </w:object>
            </w:r>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15" type="#_x0000_t75" style="width:21.75pt;height:21.75pt" o:ole="">
                  <v:imagedata r:id="rId1489" o:title=""/>
                </v:shape>
                <o:OLEObject Type="Embed" ProgID="Equation.3" ShapeID="_x0000_i1815" DrawAspect="Content" ObjectID="_1493677977" r:id="rId1596"/>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1200" w:dyaOrig="460">
                <v:shape id="_x0000_i1816" type="#_x0000_t75" style="width:57.75pt;height:21.75pt" o:ole="">
                  <v:imagedata r:id="rId1597" o:title=""/>
                </v:shape>
                <o:OLEObject Type="Embed" ProgID="Equation.3" ShapeID="_x0000_i1816" DrawAspect="Content" ObjectID="_1493677978" r:id="rId1598"/>
              </w:object>
            </w:r>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2B21BA" w:rsidP="002B21BA">
            <w:pPr>
              <w:spacing w:line="360" w:lineRule="auto"/>
              <w:jc w:val="center"/>
            </w:pPr>
            <w:r>
              <w:t>{</w:t>
            </w:r>
            <w:r>
              <w:rPr>
                <w:position w:val="-16"/>
              </w:rPr>
              <w:object w:dxaOrig="320" w:dyaOrig="400">
                <v:shape id="_x0000_i1817" type="#_x0000_t75" style="width:14.25pt;height:21.75pt" o:ole="">
                  <v:imagedata r:id="rId1599" o:title=""/>
                </v:shape>
                <o:OLEObject Type="Embed" ProgID="Equation.3" ShapeID="_x0000_i1817" DrawAspect="Content" ObjectID="_1493677979" r:id="rId1600"/>
              </w:object>
            </w:r>
            <w:r>
              <w:t>}</w:t>
            </w:r>
          </w:p>
        </w:tc>
        <w:tc>
          <w:tcPr>
            <w:tcW w:w="7544" w:type="dxa"/>
            <w:vAlign w:val="center"/>
          </w:tcPr>
          <w:p w:rsidR="002B21BA" w:rsidRDefault="002B21BA" w:rsidP="002B21BA">
            <w:pPr>
              <w:spacing w:line="360" w:lineRule="auto"/>
              <w:jc w:val="center"/>
            </w:pPr>
            <w:r>
              <w:t>Collection of the ordered nodes {</w:t>
            </w:r>
            <w:r>
              <w:rPr>
                <w:position w:val="-12"/>
              </w:rPr>
              <w:object w:dxaOrig="320" w:dyaOrig="400">
                <v:shape id="_x0000_i1818" type="#_x0000_t75" style="width:14.25pt;height:21.75pt" o:ole="">
                  <v:imagedata r:id="rId1601" o:title=""/>
                </v:shape>
                <o:OLEObject Type="Embed" ProgID="Equation.3" ShapeID="_x0000_i1818" DrawAspect="Content" ObjectID="_1493677980" r:id="rId1602"/>
              </w:object>
            </w:r>
            <w:r>
              <w:t xml:space="preserve">, </w:t>
            </w:r>
            <w:r>
              <w:rPr>
                <w:position w:val="-12"/>
              </w:rPr>
              <w:object w:dxaOrig="320" w:dyaOrig="400">
                <v:shape id="_x0000_i1819" type="#_x0000_t75" style="width:14.25pt;height:21.75pt" o:ole="">
                  <v:imagedata r:id="rId1601" o:title=""/>
                </v:shape>
                <o:OLEObject Type="Embed" ProgID="Equation.3" ShapeID="_x0000_i1819" DrawAspect="Content" ObjectID="_1493677981" r:id="rId1603"/>
              </w:object>
            </w:r>
            <w:r>
              <w:t xml:space="preserve">, …, </w:t>
            </w:r>
            <w:r>
              <w:rPr>
                <w:position w:val="-12"/>
              </w:rPr>
              <w:object w:dxaOrig="320" w:dyaOrig="400">
                <v:shape id="_x0000_i1820" type="#_x0000_t75" style="width:14.25pt;height:21.75pt" o:ole="">
                  <v:imagedata r:id="rId1601" o:title=""/>
                </v:shape>
                <o:OLEObject Type="Embed" ProgID="Equation.3" ShapeID="_x0000_i1820" DrawAspect="Content" ObjectID="_1493677982" r:id="rId1604"/>
              </w:object>
            </w:r>
            <w:r>
              <w:t>} that constitute the Zero Curve</w:t>
            </w:r>
          </w:p>
        </w:tc>
      </w:tr>
      <w:tr w:rsidR="002B21BA" w:rsidTr="002B21BA">
        <w:tc>
          <w:tcPr>
            <w:tcW w:w="3256" w:type="dxa"/>
            <w:vAlign w:val="center"/>
          </w:tcPr>
          <w:p w:rsidR="002B21BA" w:rsidRDefault="002B21BA" w:rsidP="002B21BA">
            <w:pPr>
              <w:spacing w:line="360" w:lineRule="auto"/>
              <w:jc w:val="center"/>
            </w:pPr>
            <w:r>
              <w:rPr>
                <w:position w:val="-12"/>
              </w:rPr>
              <w:object w:dxaOrig="320" w:dyaOrig="400">
                <v:shape id="_x0000_i1821" type="#_x0000_t75" style="width:14.25pt;height:21.75pt" o:ole="">
                  <v:imagedata r:id="rId1601" o:title=""/>
                </v:shape>
                <o:OLEObject Type="Embed" ProgID="Equation.3" ShapeID="_x0000_i1821" DrawAspect="Content" ObjectID="_1493677983" r:id="rId1605"/>
              </w:object>
            </w:r>
          </w:p>
        </w:tc>
        <w:tc>
          <w:tcPr>
            <w:tcW w:w="7544" w:type="dxa"/>
            <w:vAlign w:val="center"/>
          </w:tcPr>
          <w:p w:rsidR="002B21BA" w:rsidRDefault="002B21BA" w:rsidP="002B21BA">
            <w:pPr>
              <w:spacing w:line="360" w:lineRule="auto"/>
              <w:jc w:val="center"/>
            </w:pPr>
            <w:r>
              <w:t xml:space="preserve">Zero Rate to the Date Time </w:t>
            </w:r>
            <w:r>
              <w:rPr>
                <w:position w:val="-14"/>
              </w:rPr>
              <w:object w:dxaOrig="220" w:dyaOrig="400">
                <v:shape id="_x0000_i1822" type="#_x0000_t75" style="width:7.5pt;height:21.75pt" o:ole="">
                  <v:imagedata r:id="rId1606" o:title=""/>
                </v:shape>
                <o:OLEObject Type="Embed" ProgID="Equation.3" ShapeID="_x0000_i1822" DrawAspect="Content" ObjectID="_1493677984" r:id="rId1607"/>
              </w:object>
            </w:r>
          </w:p>
        </w:tc>
      </w:tr>
      <w:tr w:rsidR="002B21BA" w:rsidTr="002B21BA">
        <w:tc>
          <w:tcPr>
            <w:tcW w:w="3256" w:type="dxa"/>
            <w:vAlign w:val="center"/>
          </w:tcPr>
          <w:p w:rsidR="002B21BA" w:rsidRDefault="002B21BA" w:rsidP="002B21BA">
            <w:pPr>
              <w:spacing w:line="360" w:lineRule="auto"/>
              <w:jc w:val="center"/>
            </w:pPr>
            <w:r>
              <w:rPr>
                <w:position w:val="-12"/>
              </w:rPr>
              <w:object w:dxaOrig="360" w:dyaOrig="400">
                <v:shape id="_x0000_i1823" type="#_x0000_t75" style="width:21.75pt;height:21.75pt" o:ole="">
                  <v:imagedata r:id="rId1494" o:title=""/>
                </v:shape>
                <o:OLEObject Type="Embed" ProgID="Equation.3" ShapeID="_x0000_i1823" DrawAspect="Content" ObjectID="_1493677985" r:id="rId1608"/>
              </w:object>
            </w:r>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(1)</w:t>
      </w:r>
      <w:r>
        <w:t xml:space="preserve">: The Coupon Cash Flow of the bond at coupon date time </w:t>
      </w:r>
      <w:r>
        <w:rPr>
          <w:position w:val="-14"/>
        </w:rPr>
        <w:object w:dxaOrig="220" w:dyaOrig="400">
          <v:shape id="_x0000_i1824" type="#_x0000_t75" style="width:7.5pt;height:21.75pt" o:ole="">
            <v:imagedata r:id="rId1518" o:title=""/>
          </v:shape>
          <o:OLEObject Type="Embed" ProgID="Equation.3" ShapeID="_x0000_i1824" DrawAspect="Content" ObjectID="_1493677986" r:id="rId1609"/>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700" w:dyaOrig="440">
          <v:shape id="_x0000_i1825" type="#_x0000_t75" style="width:108pt;height:14.25pt" o:ole="">
            <v:imagedata r:id="rId1610" o:title=""/>
          </v:shape>
          <o:OLEObject Type="Embed" ProgID="Equation.3" ShapeID="_x0000_i1825" DrawAspect="Content" ObjectID="_1493677987" r:id="rId161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w:t>
      </w:r>
      <w:r>
        <w:t xml:space="preserve">: The Discount Factor at date time t given the yield to exercise </w:t>
      </w:r>
      <w:r>
        <w:rPr>
          <w:position w:val="-18"/>
        </w:rPr>
        <w:object w:dxaOrig="380" w:dyaOrig="460">
          <v:shape id="_x0000_i1826" type="#_x0000_t75" style="width:21.75pt;height:21.75pt" o:ole="">
            <v:imagedata r:id="rId1489" o:title=""/>
          </v:shape>
          <o:OLEObject Type="Embed" ProgID="Equation.3" ShapeID="_x0000_i1826" DrawAspect="Content" ObjectID="_1493677988" r:id="rId1612"/>
        </w:object>
      </w:r>
      <w:r>
        <w:t xml:space="preserve">, the quote frequency </w:t>
      </w:r>
      <w:r>
        <w:rPr>
          <w:position w:val="-20"/>
        </w:rPr>
        <w:object w:dxaOrig="420" w:dyaOrig="480">
          <v:shape id="_x0000_i1827" type="#_x0000_t75" style="width:21.75pt;height:21.75pt" o:ole="">
            <v:imagedata r:id="rId1538" o:title=""/>
          </v:shape>
          <o:OLEObject Type="Embed" ProgID="Equation.3" ShapeID="_x0000_i1827" DrawAspect="Content" ObjectID="_1493677989" r:id="rId1613"/>
        </w:object>
      </w:r>
      <w:r>
        <w:t xml:space="preserve">, and the annualized quote day count based time fraction </w:t>
      </w:r>
      <w:r>
        <w:rPr>
          <w:position w:val="-16"/>
        </w:rPr>
        <w:object w:dxaOrig="1080" w:dyaOrig="400">
          <v:shape id="_x0000_i1828" type="#_x0000_t75" style="width:57.75pt;height:21.75pt" o:ole="">
            <v:imagedata r:id="rId1526" o:title=""/>
          </v:shape>
          <o:OLEObject Type="Embed" ProgID="Equation.3" ShapeID="_x0000_i1828" DrawAspect="Content" ObjectID="_1493677990" r:id="rId1614"/>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12"/>
        </w:rPr>
        <w:object w:dxaOrig="4200" w:dyaOrig="1520">
          <v:shape id="_x0000_i1829" type="#_x0000_t75" style="width:208.5pt;height:1in" o:ole="">
            <v:imagedata r:id="rId1615" o:title=""/>
          </v:shape>
          <o:OLEObject Type="Embed" ProgID="Equation.3" ShapeID="_x0000_i1829" DrawAspect="Content" ObjectID="_1493677991" r:id="rId161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(3)</w:t>
      </w:r>
      <w:r>
        <w:t xml:space="preserve">: The Zero Rate </w:t>
      </w:r>
      <w:r>
        <w:rPr>
          <w:position w:val="-12"/>
        </w:rPr>
        <w:object w:dxaOrig="320" w:dyaOrig="400">
          <v:shape id="_x0000_i1830" type="#_x0000_t75" style="width:14.25pt;height:21.75pt" o:ole="">
            <v:imagedata r:id="rId1601" o:title=""/>
          </v:shape>
          <o:OLEObject Type="Embed" ProgID="Equation.3" ShapeID="_x0000_i1830" DrawAspect="Content" ObjectID="_1493677992" r:id="rId1617"/>
        </w:object>
      </w:r>
      <w:r>
        <w:t xml:space="preserve"> to a date time </w:t>
      </w:r>
      <w:r>
        <w:rPr>
          <w:position w:val="-14"/>
        </w:rPr>
        <w:object w:dxaOrig="220" w:dyaOrig="400">
          <v:shape id="_x0000_i1831" type="#_x0000_t75" style="width:7.5pt;height:21.75pt" o:ole="">
            <v:imagedata r:id="rId1606" o:title=""/>
          </v:shape>
          <o:OLEObject Type="Embed" ProgID="Equation.3" ShapeID="_x0000_i1831" DrawAspect="Content" ObjectID="_1493677993" r:id="rId1618"/>
        </w:object>
      </w:r>
      <w:r>
        <w:t xml:space="preserve"> is determined by the solution to </w:t>
      </w:r>
      <w:r>
        <w:rPr>
          <w:position w:val="-12"/>
        </w:rPr>
        <w:object w:dxaOrig="320" w:dyaOrig="400">
          <v:shape id="_x0000_i1832" type="#_x0000_t75" style="width:14.25pt;height:21.75pt" o:ole="">
            <v:imagedata r:id="rId1601" o:title=""/>
          </v:shape>
          <o:OLEObject Type="Embed" ProgID="Equation.3" ShapeID="_x0000_i1832" DrawAspect="Content" ObjectID="_1493677994" r:id="rId1619"/>
        </w:object>
      </w:r>
      <w:r>
        <w:t xml:space="preserve"> that computes the discount factor </w:t>
      </w:r>
      <w:r>
        <w:rPr>
          <w:position w:val="-16"/>
        </w:rPr>
        <w:object w:dxaOrig="800" w:dyaOrig="420">
          <v:shape id="_x0000_i1833" type="#_x0000_t75" style="width:43.5pt;height:21.75pt" o:ole="">
            <v:imagedata r:id="rId1620" o:title=""/>
          </v:shape>
          <o:OLEObject Type="Embed" ProgID="Equation.3" ShapeID="_x0000_i1833" DrawAspect="Content" ObjectID="_1493677995" r:id="rId1621"/>
        </w:object>
      </w:r>
      <w:r>
        <w:t xml:space="preserve"> given the quote frequency </w:t>
      </w:r>
      <w:r>
        <w:rPr>
          <w:position w:val="-20"/>
        </w:rPr>
        <w:object w:dxaOrig="420" w:dyaOrig="480">
          <v:shape id="_x0000_i1834" type="#_x0000_t75" style="width:21.75pt;height:21.75pt" o:ole="">
            <v:imagedata r:id="rId1538" o:title=""/>
          </v:shape>
          <o:OLEObject Type="Embed" ProgID="Equation.3" ShapeID="_x0000_i1834" DrawAspect="Content" ObjectID="_1493677996" r:id="rId1622"/>
        </w:object>
      </w:r>
      <w:r>
        <w:t xml:space="preserve">, and the annualized quote day count based time fraction </w:t>
      </w:r>
      <w:r>
        <w:rPr>
          <w:position w:val="-16"/>
        </w:rPr>
        <w:object w:dxaOrig="1080" w:dyaOrig="400">
          <v:shape id="_x0000_i1835" type="#_x0000_t75" style="width:57.75pt;height:21.75pt" o:ole="">
            <v:imagedata r:id="rId1526" o:title=""/>
          </v:shape>
          <o:OLEObject Type="Embed" ProgID="Equation.3" ShapeID="_x0000_i1835" DrawAspect="Content" ObjectID="_1493677997" r:id="rId1623"/>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2760" w:dyaOrig="1440">
          <v:shape id="_x0000_i1836" type="#_x0000_t75" style="width:136.5pt;height:1in" o:ole="">
            <v:imagedata r:id="rId1624" o:title=""/>
          </v:shape>
          <o:OLEObject Type="Embed" ProgID="Equation.3" ShapeID="_x0000_i1836" DrawAspect="Content" ObjectID="_1493677998" r:id="rId162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(4)</w:t>
      </w:r>
      <w:r>
        <w:t xml:space="preserve">: The Discount Factor at date time </w:t>
      </w:r>
      <w:r>
        <w:rPr>
          <w:position w:val="-14"/>
        </w:rPr>
        <w:object w:dxaOrig="220" w:dyaOrig="400">
          <v:shape id="_x0000_i1837" type="#_x0000_t75" style="width:7.5pt;height:21.75pt" o:ole="">
            <v:imagedata r:id="rId1518" o:title=""/>
          </v:shape>
          <o:OLEObject Type="Embed" ProgID="Equation.3" ShapeID="_x0000_i1837" DrawAspect="Content" ObjectID="_1493677999" r:id="rId1626"/>
        </w:object>
      </w:r>
      <w:r>
        <w:t xml:space="preserve"> given the zero rate </w:t>
      </w:r>
      <w:r>
        <w:rPr>
          <w:position w:val="-12"/>
        </w:rPr>
        <w:object w:dxaOrig="320" w:dyaOrig="400">
          <v:shape id="_x0000_i1838" type="#_x0000_t75" style="width:14.25pt;height:21.75pt" o:ole="">
            <v:imagedata r:id="rId1627" o:title=""/>
          </v:shape>
          <o:OLEObject Type="Embed" ProgID="Equation.3" ShapeID="_x0000_i1838" DrawAspect="Content" ObjectID="_1493678000" r:id="rId1628"/>
        </w:object>
      </w:r>
      <w:r>
        <w:t xml:space="preserve">, the Z Spread </w:t>
      </w:r>
      <w:r>
        <w:rPr>
          <w:position w:val="-12"/>
        </w:rPr>
        <w:object w:dxaOrig="360" w:dyaOrig="400">
          <v:shape id="_x0000_i1839" type="#_x0000_t75" style="width:21.75pt;height:21.75pt" o:ole="">
            <v:imagedata r:id="rId1564" o:title=""/>
          </v:shape>
          <o:OLEObject Type="Embed" ProgID="Equation.3" ShapeID="_x0000_i1839" DrawAspect="Content" ObjectID="_1493678001" r:id="rId1629"/>
        </w:object>
      </w:r>
      <w:r>
        <w:t xml:space="preserve">, the quote frequency </w:t>
      </w:r>
      <w:r>
        <w:rPr>
          <w:position w:val="-20"/>
        </w:rPr>
        <w:object w:dxaOrig="420" w:dyaOrig="480">
          <v:shape id="_x0000_i1840" type="#_x0000_t75" style="width:21.75pt;height:21.75pt" o:ole="">
            <v:imagedata r:id="rId1538" o:title=""/>
          </v:shape>
          <o:OLEObject Type="Embed" ProgID="Equation.3" ShapeID="_x0000_i1840" DrawAspect="Content" ObjectID="_1493678002" r:id="rId1630"/>
        </w:object>
      </w:r>
      <w:r>
        <w:t xml:space="preserve">, and the annualized quote day count based time fraction </w:t>
      </w:r>
      <w:r>
        <w:rPr>
          <w:position w:val="-16"/>
        </w:rPr>
        <w:object w:dxaOrig="1080" w:dyaOrig="400">
          <v:shape id="_x0000_i1841" type="#_x0000_t75" style="width:57.75pt;height:21.75pt" o:ole="">
            <v:imagedata r:id="rId1526" o:title=""/>
          </v:shape>
          <o:OLEObject Type="Embed" ProgID="Equation.3" ShapeID="_x0000_i1841" DrawAspect="Content" ObjectID="_1493678003" r:id="rId1631"/>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4459" w:dyaOrig="1440">
          <v:shape id="_x0000_i1842" type="#_x0000_t75" style="width:223.5pt;height:1in" o:ole="">
            <v:imagedata r:id="rId1632" o:title=""/>
          </v:shape>
          <o:OLEObject Type="Embed" ProgID="Equation.3" ShapeID="_x0000_i1842" DrawAspect="Content" ObjectID="_1493678004" r:id="rId163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(5)</w:t>
      </w:r>
      <w:r>
        <w:t xml:space="preserve">: The Principal redeemed, amortized, or capitalized at time </w:t>
      </w:r>
      <w:r>
        <w:rPr>
          <w:position w:val="-18"/>
        </w:rPr>
        <w:object w:dxaOrig="260" w:dyaOrig="440">
          <v:shape id="_x0000_i1843" type="#_x0000_t75" style="width:14.25pt;height:21.75pt" o:ole="">
            <v:imagedata r:id="rId1572" o:title=""/>
          </v:shape>
          <o:OLEObject Type="Embed" ProgID="Equation.3" ShapeID="_x0000_i1843" DrawAspect="Content" ObjectID="_1493678005" r:id="rId1634"/>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000" w:dyaOrig="440">
          <v:shape id="_x0000_i1844" type="#_x0000_t75" style="width:100.5pt;height:21.75pt" o:ole="">
            <v:imagedata r:id="rId1635" o:title=""/>
          </v:shape>
          <o:OLEObject Type="Embed" ProgID="Equation.3" ShapeID="_x0000_i1844" DrawAspect="Content" ObjectID="_1493678006" r:id="rId1636"/>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(6)</w:t>
      </w:r>
      <w:r>
        <w:t xml:space="preserve">: The Dirty Price of the bond at exercise given an exercise yield </w:t>
      </w:r>
      <w:r>
        <w:rPr>
          <w:position w:val="-18"/>
        </w:rPr>
        <w:object w:dxaOrig="380" w:dyaOrig="460">
          <v:shape id="_x0000_i1845" type="#_x0000_t75" style="width:21.75pt;height:21.75pt" o:ole="">
            <v:imagedata r:id="rId1489" o:title=""/>
          </v:shape>
          <o:OLEObject Type="Embed" ProgID="Equation.3" ShapeID="_x0000_i1845" DrawAspect="Content" ObjectID="_1493678007" r:id="rId1637"/>
        </w:object>
      </w:r>
      <w:r>
        <w:t xml:space="preserve"> is given as</w:t>
      </w:r>
    </w:p>
    <w:p w:rsidR="002B21BA" w:rsidRDefault="002B21BA" w:rsidP="002B21BA">
      <w:pPr>
        <w:spacing w:line="360" w:lineRule="auto"/>
      </w:pPr>
    </w:p>
    <w:p w:rsidR="002B21BA" w:rsidRDefault="002B21BA" w:rsidP="002B21BA">
      <w:pPr>
        <w:spacing w:line="360" w:lineRule="auto"/>
        <w:jc w:val="center"/>
        <w:rPr>
          <w:u w:val="single"/>
        </w:rPr>
      </w:pPr>
      <w:r>
        <w:rPr>
          <w:position w:val="-30"/>
        </w:rPr>
        <w:object w:dxaOrig="10380" w:dyaOrig="580">
          <v:shape id="_x0000_i1846" type="#_x0000_t75" style="width:388.5pt;height:21.75pt" o:ole="">
            <v:imagedata r:id="rId1638" o:title=""/>
          </v:shape>
          <o:OLEObject Type="Embed" ProgID="Equation.3" ShapeID="_x0000_i1846" DrawAspect="Content" ObjectID="_1493678008" r:id="rId1639"/>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(7)</w:t>
      </w:r>
      <w:r>
        <w:t>: The Dirty Price of the bond at exercise given a Z spread (</w:t>
      </w:r>
      <w:r>
        <w:rPr>
          <w:position w:val="-14"/>
        </w:rPr>
        <w:object w:dxaOrig="340" w:dyaOrig="380">
          <v:shape id="_x0000_i1847" type="#_x0000_t75" style="width:14.25pt;height:21.75pt" o:ole="">
            <v:imagedata r:id="rId1640" o:title=""/>
          </v:shape>
          <o:OLEObject Type="Embed" ProgID="Equation.3" ShapeID="_x0000_i1847" DrawAspect="Content" ObjectID="_1493678009" r:id="rId1641"/>
        </w:object>
      </w:r>
      <w:r>
        <w:t>) is given as</w:t>
      </w:r>
    </w:p>
    <w:p w:rsidR="002B21BA" w:rsidRDefault="002B21BA" w:rsidP="002B21BA">
      <w:pPr>
        <w:spacing w:line="360" w:lineRule="auto"/>
      </w:pPr>
    </w:p>
    <w:p w:rsidR="002B21BA" w:rsidRDefault="002B21BA" w:rsidP="002B21BA">
      <w:pPr>
        <w:spacing w:line="360" w:lineRule="auto"/>
        <w:jc w:val="center"/>
      </w:pPr>
      <w:r>
        <w:rPr>
          <w:position w:val="-30"/>
        </w:rPr>
        <w:object w:dxaOrig="10200" w:dyaOrig="580">
          <v:shape id="_x0000_i1848" type="#_x0000_t75" style="width:381.75pt;height:21.75pt" o:ole="">
            <v:imagedata r:id="rId1642" o:title=""/>
          </v:shape>
          <o:OLEObject Type="Embed" ProgID="Equation.3" ShapeID="_x0000_i1848" DrawAspect="Content" ObjectID="_1493678010" r:id="rId164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(8)</w:t>
      </w:r>
      <w:r>
        <w:t xml:space="preserve">: The Theoretical IR implied Dirty Price </w:t>
      </w:r>
      <w:r>
        <w:rPr>
          <w:position w:val="-16"/>
        </w:rPr>
        <w:object w:dxaOrig="1440" w:dyaOrig="400">
          <v:shape id="_x0000_i1849" type="#_x0000_t75" style="width:1in;height:21.75pt" o:ole="">
            <v:imagedata r:id="rId1644" o:title=""/>
          </v:shape>
          <o:OLEObject Type="Embed" ProgID="Equation.3" ShapeID="_x0000_i1849" DrawAspect="Content" ObjectID="_1493678011" r:id="rId1645"/>
        </w:object>
      </w:r>
      <w:r>
        <w:t xml:space="preserve"> of the bond at exercise calculated using the discount factors from the input discount curve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6780" w:dyaOrig="560">
          <v:shape id="_x0000_i1850" type="#_x0000_t75" style="width:252pt;height:21.75pt" o:ole="">
            <v:imagedata r:id="rId1646" o:title=""/>
          </v:shape>
          <o:OLEObject Type="Embed" ProgID="Equation.3" ShapeID="_x0000_i1850" DrawAspect="Content" ObjectID="_1493678013" r:id="rId1647"/>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(9)</w:t>
      </w:r>
      <w:r>
        <w:t xml:space="preserve">: The IR implied Dirty Price </w:t>
      </w:r>
      <w:r>
        <w:rPr>
          <w:position w:val="-18"/>
        </w:rPr>
        <w:object w:dxaOrig="2020" w:dyaOrig="460">
          <v:shape id="_x0000_i1851" type="#_x0000_t75" style="width:100.5pt;height:21.75pt" o:ole="">
            <v:imagedata r:id="rId1648" o:title=""/>
          </v:shape>
          <o:OLEObject Type="Embed" ProgID="Equation.3" ShapeID="_x0000_i1851" DrawAspect="Content" ObjectID="_1493678014" r:id="rId1649"/>
        </w:object>
      </w:r>
      <w:r>
        <w:t xml:space="preserve"> of the bond at exercise calculated using the discount factors from the input discount curve bumped by a rate </w:t>
      </w:r>
      <w:r>
        <w:rPr>
          <w:position w:val="-12"/>
        </w:rPr>
        <w:object w:dxaOrig="520" w:dyaOrig="400">
          <v:shape id="_x0000_i1852" type="#_x0000_t75" style="width:28.5pt;height:21.75pt" o:ole="">
            <v:imagedata r:id="rId1650" o:title=""/>
          </v:shape>
          <o:OLEObject Type="Embed" ProgID="Equation.3" ShapeID="_x0000_i1852" DrawAspect="Content" ObjectID="_1493678015" r:id="rId1651"/>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060" w:dyaOrig="580">
          <v:shape id="_x0000_i1853" type="#_x0000_t75" style="width:338.25pt;height:21.75pt" o:ole="">
            <v:imagedata r:id="rId1652" o:title=""/>
          </v:shape>
          <o:OLEObject Type="Embed" ProgID="Equation.3" ShapeID="_x0000_i1853" DrawAspect="Content" ObjectID="_1493678016" r:id="rId165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(10)</w:t>
      </w:r>
      <w:r>
        <w:t xml:space="preserve">: The Theoretical Credit implied Dirty Price </w:t>
      </w:r>
      <w:r>
        <w:rPr>
          <w:position w:val="-16"/>
        </w:rPr>
        <w:object w:dxaOrig="2520" w:dyaOrig="420">
          <v:shape id="_x0000_i1854" type="#_x0000_t75" style="width:129.75pt;height:21.75pt" o:ole="">
            <v:imagedata r:id="rId1654" o:title=""/>
          </v:shape>
          <o:OLEObject Type="Embed" ProgID="Equation.3" ShapeID="_x0000_i1854" DrawAspect="Content" ObjectID="_1493678017" r:id="rId1655"/>
        </w:object>
      </w:r>
      <w:r>
        <w:t xml:space="preserve"> of the bond at exercise calculated using the discount factors and the survival probabilities from the input discount curve and the credit curve respectively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720" w:dyaOrig="560">
          <v:shape id="_x0000_i1855" type="#_x0000_t75" style="width:5in;height:21.75pt" o:ole="">
            <v:imagedata r:id="rId1656" o:title=""/>
          </v:shape>
          <o:OLEObject Type="Embed" ProgID="Equation.3" ShapeID="_x0000_i1855" DrawAspect="Content" ObjectID="_1493678018" r:id="rId1657"/>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(11)</w:t>
      </w:r>
      <w:r>
        <w:t xml:space="preserve">: The Theoretical Credit implied Dirty Price </w:t>
      </w:r>
      <w:r>
        <w:rPr>
          <w:position w:val="-16"/>
        </w:rPr>
        <w:object w:dxaOrig="3019" w:dyaOrig="420">
          <v:shape id="_x0000_i1856" type="#_x0000_t75" style="width:151.5pt;height:21.75pt" o:ole="">
            <v:imagedata r:id="rId1658" o:title=""/>
          </v:shape>
          <o:OLEObject Type="Embed" ProgID="Equation.3" ShapeID="_x0000_i1856" DrawAspect="Content" ObjectID="_1493678019" r:id="rId1659"/>
        </w:object>
      </w:r>
      <w:r>
        <w:t xml:space="preserve"> of the bond at exercise calculated using the discount factors and the survival probabilities from the input discount curve and the credit curve respectively, where the credit curve is bumped by a rate </w:t>
      </w:r>
      <w:r>
        <w:rPr>
          <w:position w:val="-14"/>
        </w:rPr>
        <w:object w:dxaOrig="480" w:dyaOrig="400">
          <v:shape id="_x0000_i1857" type="#_x0000_t75" style="width:21.75pt;height:21.75pt" o:ole="">
            <v:imagedata r:id="rId1660" o:title=""/>
          </v:shape>
          <o:OLEObject Type="Embed" ProgID="Equation.3" ShapeID="_x0000_i1857" DrawAspect="Content" ObjectID="_1493678020" r:id="rId1661"/>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position w:val="-30"/>
          <w:sz w:val="20"/>
        </w:rPr>
        <w:object w:dxaOrig="10980" w:dyaOrig="580">
          <v:shape id="_x0000_i1858" type="#_x0000_t75" style="width:411pt;height:21.75pt" o:ole="">
            <v:imagedata r:id="rId1662" o:title=""/>
          </v:shape>
          <o:OLEObject Type="Embed" ProgID="Equation.3" ShapeID="_x0000_i1858" DrawAspect="Content" ObjectID="_1493678021" r:id="rId166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(12)</w:t>
      </w:r>
      <w:r>
        <w:t xml:space="preserve">: The Credit Basis to Exercise </w:t>
      </w:r>
      <w:r>
        <w:rPr>
          <w:position w:val="-14"/>
        </w:rPr>
        <w:object w:dxaOrig="460" w:dyaOrig="380">
          <v:shape id="_x0000_i1859" type="#_x0000_t75" style="width:21.75pt;height:21.75pt" o:ole="">
            <v:imagedata r:id="rId1500" o:title=""/>
          </v:shape>
          <o:OLEObject Type="Embed" ProgID="Equation.3" ShapeID="_x0000_i1859" DrawAspect="Content" ObjectID="_1493678022" r:id="rId1664"/>
        </w:object>
      </w:r>
      <w:r>
        <w:t xml:space="preserve"> of the bond given the market price (</w:t>
      </w:r>
      <w:r>
        <w:rPr>
          <w:position w:val="-14"/>
        </w:rPr>
        <w:object w:dxaOrig="620" w:dyaOrig="380">
          <v:shape id="_x0000_i1860" type="#_x0000_t75" style="width:28.5pt;height:21.75pt" o:ole="">
            <v:imagedata r:id="rId1665" o:title=""/>
          </v:shape>
          <o:OLEObject Type="Embed" ProgID="Equation.3" ShapeID="_x0000_i1860" DrawAspect="Content" ObjectID="_1493678023" r:id="rId1666"/>
        </w:object>
      </w:r>
      <w:r>
        <w:t xml:space="preserve">) is given as the solution of </w:t>
      </w:r>
      <w:r>
        <w:rPr>
          <w:position w:val="-14"/>
        </w:rPr>
        <w:object w:dxaOrig="480" w:dyaOrig="400">
          <v:shape id="_x0000_i1861" type="#_x0000_t75" style="width:21.75pt;height:21.75pt" o:ole="">
            <v:imagedata r:id="rId1660" o:title=""/>
          </v:shape>
          <o:OLEObject Type="Embed" ProgID="Equation.3" ShapeID="_x0000_i1861" DrawAspect="Content" ObjectID="_1493678024" r:id="rId1667"/>
        </w:object>
      </w:r>
      <w:r>
        <w:t xml:space="preserve"> in Equation (11):</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rPr>
        <w:object w:dxaOrig="8740" w:dyaOrig="560">
          <v:shape id="_x0000_i1862" type="#_x0000_t75" style="width:345.75pt;height:21.75pt" o:ole="">
            <v:imagedata r:id="rId1668" o:title=""/>
          </v:shape>
          <o:OLEObject Type="Embed" ProgID="Equation.3" ShapeID="_x0000_i1862" DrawAspect="Content" ObjectID="_1493678025" r:id="rId166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(13)</w:t>
      </w:r>
      <w:r>
        <w:t xml:space="preserve">: The Theoretical Credit implied Dirty Price of the bond at exercise </w:t>
      </w:r>
      <w:r>
        <w:rPr>
          <w:position w:val="-16"/>
        </w:rPr>
        <w:object w:dxaOrig="3040" w:dyaOrig="420">
          <v:shape id="_x0000_i1863" type="#_x0000_t75" style="width:151.5pt;height:21.75pt" o:ole="">
            <v:imagedata r:id="rId1670" o:title=""/>
          </v:shape>
          <o:OLEObject Type="Embed" ProgID="Equation.3" ShapeID="_x0000_i1863" DrawAspect="Content" ObjectID="_1493678026" r:id="rId1671"/>
        </w:object>
      </w:r>
      <w:r>
        <w:t xml:space="preserve"> is calculated using the discount factors and the survival probabilities from the input discount curve and the credit curve respectively, where the credit curve is created off of a flat spread </w:t>
      </w:r>
      <w:r>
        <w:rPr>
          <w:position w:val="-12"/>
        </w:rPr>
        <w:object w:dxaOrig="600" w:dyaOrig="400">
          <v:shape id="_x0000_i1864" type="#_x0000_t75" style="width:28.5pt;height:21.75pt" o:ole="">
            <v:imagedata r:id="rId1672" o:title=""/>
          </v:shape>
          <o:OLEObject Type="Embed" ProgID="Equation.3" ShapeID="_x0000_i1864" DrawAspect="Content" ObjectID="_1493678027" r:id="rId1673"/>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11420" w:dyaOrig="580">
          <v:shape id="_x0000_i1865" type="#_x0000_t75" style="width:6in;height:21.75pt" o:ole="">
            <v:imagedata r:id="rId1674" o:title=""/>
          </v:shape>
          <o:OLEObject Type="Embed" ProgID="Equation.3" ShapeID="_x0000_i1865" DrawAspect="Content" ObjectID="_1493678028" r:id="rId167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(14)</w:t>
      </w:r>
      <w:r>
        <w:t>: The Par Equivalent CDS Spread to Exercise of the bond given the market price (</w:t>
      </w:r>
      <w:r>
        <w:rPr>
          <w:position w:val="-14"/>
        </w:rPr>
        <w:object w:dxaOrig="620" w:dyaOrig="380">
          <v:shape id="_x0000_i1866" type="#_x0000_t75" style="width:28.5pt;height:21.75pt" o:ole="">
            <v:imagedata r:id="rId1665" o:title=""/>
          </v:shape>
          <o:OLEObject Type="Embed" ProgID="Equation.3" ShapeID="_x0000_i1866" DrawAspect="Content" ObjectID="_1493678029" r:id="rId1676"/>
        </w:object>
      </w:r>
      <w:r>
        <w:t xml:space="preserve">) is given as the solution of </w:t>
      </w:r>
      <w:r>
        <w:rPr>
          <w:position w:val="-14"/>
        </w:rPr>
        <w:object w:dxaOrig="480" w:dyaOrig="400">
          <v:shape id="_x0000_i1867" type="#_x0000_t75" style="width:21.75pt;height:21.75pt" o:ole="">
            <v:imagedata r:id="rId1660" o:title=""/>
          </v:shape>
          <o:OLEObject Type="Embed" ProgID="Equation.3" ShapeID="_x0000_i1867" DrawAspect="Content" ObjectID="_1493678030" r:id="rId1677"/>
        </w:object>
      </w:r>
      <w:r>
        <w:t xml:space="preserve"> in Equation (13):</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8740" w:dyaOrig="560">
          <v:shape id="_x0000_i1868" type="#_x0000_t75" style="width:331.5pt;height:21.75pt" o:ole="">
            <v:imagedata r:id="rId1678" o:title=""/>
          </v:shape>
          <o:OLEObject Type="Embed" ProgID="Equation.3" ShapeID="_x0000_i1868" DrawAspect="Content" ObjectID="_1493678031" r:id="rId167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(15)</w:t>
      </w:r>
      <w:r>
        <w:t xml:space="preserve">: The Bond Spread to Treasury Benchmark at exercise </w:t>
      </w:r>
      <w:r>
        <w:rPr>
          <w:position w:val="-14"/>
        </w:rPr>
        <w:object w:dxaOrig="540" w:dyaOrig="400">
          <v:shape id="_x0000_i1869" type="#_x0000_t75" style="width:28.5pt;height:21.75pt" o:ole="">
            <v:imagedata r:id="rId1680" o:title=""/>
          </v:shape>
          <o:OLEObject Type="Embed" ProgID="Equation.3" ShapeID="_x0000_i1869" DrawAspect="Content" ObjectID="_1493678032" r:id="rId1681"/>
        </w:object>
      </w:r>
      <w:r>
        <w:t xml:space="preserve"> is computed from the Bond Yield to Exercise </w:t>
      </w:r>
      <w:r>
        <w:rPr>
          <w:position w:val="-18"/>
        </w:rPr>
        <w:object w:dxaOrig="380" w:dyaOrig="460">
          <v:shape id="_x0000_i1870" type="#_x0000_t75" style="width:21.75pt;height:21.75pt" o:ole="">
            <v:imagedata r:id="rId1682" o:title=""/>
          </v:shape>
          <o:OLEObject Type="Embed" ProgID="Equation.3" ShapeID="_x0000_i1870" DrawAspect="Content" ObjectID="_1493678033" r:id="rId1683"/>
        </w:object>
      </w:r>
      <w:r>
        <w:t xml:space="preserve"> and the given Treasury Benchmark Yield </w:t>
      </w:r>
      <w:r>
        <w:rPr>
          <w:position w:val="-18"/>
        </w:rPr>
        <w:object w:dxaOrig="600" w:dyaOrig="460">
          <v:shape id="_x0000_i1871" type="#_x0000_t75" style="width:28.5pt;height:21.75pt" o:ole="">
            <v:imagedata r:id="rId1684" o:title=""/>
          </v:shape>
          <o:OLEObject Type="Embed" ProgID="Equation.3" ShapeID="_x0000_i1871" DrawAspect="Content" ObjectID="_1493678034" r:id="rId1685"/>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860" w:dyaOrig="460">
          <v:shape id="_x0000_i1872" type="#_x0000_t75" style="width:93.75pt;height:21.75pt" o:ole="">
            <v:imagedata r:id="rId1686" o:title=""/>
          </v:shape>
          <o:OLEObject Type="Embed" ProgID="Equation.3" ShapeID="_x0000_i1872" DrawAspect="Content" ObjectID="_1493678035" r:id="rId1687"/>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(16)</w:t>
      </w:r>
      <w:r>
        <w:t xml:space="preserve">: The Bond I Spread to exercise </w:t>
      </w:r>
      <w:r>
        <w:rPr>
          <w:position w:val="-14"/>
        </w:rPr>
        <w:object w:dxaOrig="360" w:dyaOrig="380">
          <v:shape id="_x0000_i1873" type="#_x0000_t75" style="width:21.75pt;height:21.75pt" o:ole="">
            <v:imagedata r:id="rId1476" o:title=""/>
          </v:shape>
          <o:OLEObject Type="Embed" ProgID="Equation.3" ShapeID="_x0000_i1873" DrawAspect="Content" ObjectID="_1493678036" r:id="rId1688"/>
        </w:object>
      </w:r>
      <w:r>
        <w:t xml:space="preserve"> is computed from the Bond Yield to Exercise </w:t>
      </w:r>
      <w:r>
        <w:rPr>
          <w:position w:val="-18"/>
        </w:rPr>
        <w:object w:dxaOrig="380" w:dyaOrig="460">
          <v:shape id="_x0000_i1874" type="#_x0000_t75" style="width:21.75pt;height:21.75pt" o:ole="">
            <v:imagedata r:id="rId1682" o:title=""/>
          </v:shape>
          <o:OLEObject Type="Embed" ProgID="Equation.3" ShapeID="_x0000_i1874" DrawAspect="Content" ObjectID="_1493678037" r:id="rId1689"/>
        </w:object>
      </w:r>
      <w:r>
        <w:t xml:space="preserve"> and the Discount rate to Exercise implied from the input Interest Rate Curve </w:t>
      </w:r>
      <w:r>
        <w:rPr>
          <w:position w:val="-14"/>
        </w:rPr>
        <w:object w:dxaOrig="420" w:dyaOrig="380">
          <v:shape id="_x0000_i1875" type="#_x0000_t75" style="width:21.75pt;height:21.75pt" o:ole="">
            <v:imagedata r:id="rId1690" o:title=""/>
          </v:shape>
          <o:OLEObject Type="Embed" ProgID="Equation.3" ShapeID="_x0000_i1875" DrawAspect="Content" ObjectID="_1493678038" r:id="rId1691"/>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00" w:dyaOrig="460">
          <v:shape id="_x0000_i1876" type="#_x0000_t75" style="width:1in;height:21.75pt" o:ole="">
            <v:imagedata r:id="rId1692" o:title=""/>
          </v:shape>
          <o:OLEObject Type="Embed" ProgID="Equation.3" ShapeID="_x0000_i1876" DrawAspect="Content" ObjectID="_1493678039" r:id="rId169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(17)</w:t>
      </w:r>
      <w:r>
        <w:t xml:space="preserve">: The Bond G Spread to exercise </w:t>
      </w:r>
      <w:r>
        <w:rPr>
          <w:position w:val="-14"/>
        </w:rPr>
        <w:object w:dxaOrig="440" w:dyaOrig="400">
          <v:shape id="_x0000_i1877" type="#_x0000_t75" style="width:21.75pt;height:21.75pt" o:ole="">
            <v:imagedata r:id="rId1694" o:title=""/>
          </v:shape>
          <o:OLEObject Type="Embed" ProgID="Equation.3" ShapeID="_x0000_i1877" DrawAspect="Content" ObjectID="_1493678040" r:id="rId1695"/>
        </w:object>
      </w:r>
      <w:r>
        <w:t xml:space="preserve"> is computed from the Bond Yield to Exercise </w:t>
      </w:r>
      <w:r>
        <w:rPr>
          <w:position w:val="-18"/>
        </w:rPr>
        <w:object w:dxaOrig="380" w:dyaOrig="460">
          <v:shape id="_x0000_i1878" type="#_x0000_t75" style="width:21.75pt;height:21.75pt" o:ole="">
            <v:imagedata r:id="rId1682" o:title=""/>
          </v:shape>
          <o:OLEObject Type="Embed" ProgID="Equation.3" ShapeID="_x0000_i1878" DrawAspect="Content" ObjectID="_1493678041" r:id="rId1696"/>
        </w:object>
      </w:r>
      <w:r>
        <w:t xml:space="preserve"> and the Discount rate to Exercise implied from the input Government Rate Curve </w:t>
      </w:r>
      <w:r>
        <w:rPr>
          <w:position w:val="-18"/>
        </w:rPr>
        <w:object w:dxaOrig="400" w:dyaOrig="460">
          <v:shape id="_x0000_i1879" type="#_x0000_t75" style="width:21.75pt;height:21.75pt" o:ole="">
            <v:imagedata r:id="rId1697" o:title=""/>
          </v:shape>
          <o:OLEObject Type="Embed" ProgID="Equation.3" ShapeID="_x0000_i1879" DrawAspect="Content" ObjectID="_1493678042" r:id="rId1698"/>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60" w:dyaOrig="460">
          <v:shape id="_x0000_i1880" type="#_x0000_t75" style="width:79.5pt;height:21.75pt" o:ole="">
            <v:imagedata r:id="rId1699" o:title=""/>
          </v:shape>
          <o:OLEObject Type="Embed" ProgID="Equation.3" ShapeID="_x0000_i1880" DrawAspect="Content" ObjectID="_1493678043" r:id="rId170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(18)</w:t>
      </w:r>
      <w:r>
        <w:t xml:space="preserve">: The Theoretical Yield to exercise </w:t>
      </w:r>
      <w:r>
        <w:rPr>
          <w:position w:val="-18"/>
        </w:rPr>
        <w:object w:dxaOrig="2236" w:dyaOrig="448">
          <v:shape id="_x0000_i1881" type="#_x0000_t75" style="width:115.5pt;height:21.75pt" o:ole="">
            <v:imagedata r:id="rId1701" o:title=""/>
          </v:shape>
          <o:OLEObject Type="Embed" ProgID="Equation.3" ShapeID="_x0000_i1881" DrawAspect="Content" ObjectID="_1493678044" r:id="rId1702"/>
        </w:object>
      </w:r>
      <w:r>
        <w:t xml:space="preserve"> of the bond at exercise calculated using the discount factors from the input discount curve is given as the solution of </w:t>
      </w:r>
      <w:r>
        <w:rPr>
          <w:position w:val="-18"/>
        </w:rPr>
        <w:object w:dxaOrig="380" w:dyaOrig="460">
          <v:shape id="_x0000_i1882" type="#_x0000_t75" style="width:21.75pt;height:21.75pt" o:ole="">
            <v:imagedata r:id="rId1703" o:title=""/>
          </v:shape>
          <o:OLEObject Type="Embed" ProgID="Equation.3" ShapeID="_x0000_i1882" DrawAspect="Content" ObjectID="_1493678045" r:id="rId1704"/>
        </w:object>
      </w:r>
      <w:r>
        <w:t xml:space="preserve"> in Equation (6), where the dirty price </w:t>
      </w:r>
      <w:r>
        <w:rPr>
          <w:position w:val="-16"/>
        </w:rPr>
        <w:object w:dxaOrig="620" w:dyaOrig="400">
          <v:shape id="_x0000_i1883" type="#_x0000_t75" style="width:28.5pt;height:21.75pt" o:ole="">
            <v:imagedata r:id="rId1705" o:title=""/>
          </v:shape>
          <o:OLEObject Type="Embed" ProgID="Equation.3" ShapeID="_x0000_i1883" DrawAspect="Content" ObjectID="_1493678046" r:id="rId1706"/>
        </w:object>
      </w:r>
      <w:r>
        <w:t xml:space="preserve"> is substituted by </w:t>
      </w:r>
      <w:r>
        <w:rPr>
          <w:position w:val="-16"/>
        </w:rPr>
        <w:object w:dxaOrig="1440" w:dyaOrig="400">
          <v:shape id="_x0000_i1884" type="#_x0000_t75" style="width:1in;height:21.75pt" o:ole="">
            <v:imagedata r:id="rId1707" o:title=""/>
          </v:shape>
          <o:OLEObject Type="Embed" ProgID="Equation.3" ShapeID="_x0000_i1884" DrawAspect="Content" ObjectID="_1493678047" r:id="rId1708"/>
        </w:object>
      </w:r>
      <w:r>
        <w:t xml:space="preserve"> of Equation (8).</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(19)</w:t>
      </w:r>
      <w:r>
        <w:t xml:space="preserve">: The Bond Basis at exercise </w:t>
      </w:r>
      <w:r>
        <w:rPr>
          <w:position w:val="-14"/>
        </w:rPr>
        <w:object w:dxaOrig="420" w:dyaOrig="380">
          <v:shape id="_x0000_i1885" type="#_x0000_t75" style="width:21.75pt;height:21.75pt" o:ole="">
            <v:imagedata r:id="rId1709" o:title=""/>
          </v:shape>
          <o:OLEObject Type="Embed" ProgID="Equation.3" ShapeID="_x0000_i1885" DrawAspect="Content" ObjectID="_1493678048" r:id="rId1710"/>
        </w:object>
      </w:r>
      <w:r>
        <w:t xml:space="preserve"> (also referred to as yield basis or as yield spread) is computed from the Bond Yield to Exercise </w:t>
      </w:r>
      <w:r>
        <w:rPr>
          <w:position w:val="-18"/>
        </w:rPr>
        <w:object w:dxaOrig="380" w:dyaOrig="460">
          <v:shape id="_x0000_i1886" type="#_x0000_t75" style="width:21.75pt;height:21.75pt" o:ole="">
            <v:imagedata r:id="rId1682" o:title=""/>
          </v:shape>
          <o:OLEObject Type="Embed" ProgID="Equation.3" ShapeID="_x0000_i1886" DrawAspect="Content" ObjectID="_1493678049" r:id="rId1711"/>
        </w:object>
      </w:r>
      <w:r>
        <w:t xml:space="preserve"> and the Bond Yield to Exercise </w:t>
      </w:r>
      <w:r>
        <w:rPr>
          <w:position w:val="-18"/>
        </w:rPr>
        <w:object w:dxaOrig="380" w:dyaOrig="460">
          <v:shape id="_x0000_i1887" type="#_x0000_t75" style="width:21.75pt;height:21.75pt" o:ole="">
            <v:imagedata r:id="rId1682" o:title=""/>
          </v:shape>
          <o:OLEObject Type="Embed" ProgID="Equation.3" ShapeID="_x0000_i1887" DrawAspect="Content" ObjectID="_1493678050" r:id="rId1712"/>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2340" w:dyaOrig="460">
          <v:shape id="_x0000_i1888" type="#_x0000_t75" style="width:115.5pt;height:21.75pt" o:ole="">
            <v:imagedata r:id="rId1713" o:title=""/>
          </v:shape>
          <o:OLEObject Type="Embed" ProgID="Equation.3" ShapeID="_x0000_i1888" DrawAspect="Content" ObjectID="_1493678051" r:id="rId171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(20)</w:t>
      </w:r>
      <w:r>
        <w:t xml:space="preserve">: The Bond Duration to exercise </w:t>
      </w:r>
      <w:r>
        <w:rPr>
          <w:position w:val="-14"/>
        </w:rPr>
        <w:object w:dxaOrig="460" w:dyaOrig="380">
          <v:shape id="_x0000_i1889" type="#_x0000_t75" style="width:21.75pt;height:21.75pt" o:ole="">
            <v:imagedata r:id="rId1715" o:title=""/>
          </v:shape>
          <o:OLEObject Type="Embed" ProgID="Equation.3" ShapeID="_x0000_i1889" DrawAspect="Content" ObjectID="_1493678052" r:id="rId1716"/>
        </w:object>
      </w:r>
      <w:r>
        <w:t xml:space="preserve"> is computed as the fractional change in bond market price (</w:t>
      </w:r>
      <w:r>
        <w:rPr>
          <w:position w:val="-14"/>
        </w:rPr>
        <w:object w:dxaOrig="620" w:dyaOrig="380">
          <v:shape id="_x0000_i1890" type="#_x0000_t75" style="width:28.5pt;height:21.75pt" o:ole="">
            <v:imagedata r:id="rId1665" o:title=""/>
          </v:shape>
          <o:OLEObject Type="Embed" ProgID="Equation.3" ShapeID="_x0000_i1890" DrawAspect="Content" ObjectID="_1493678053" r:id="rId1717"/>
        </w:object>
      </w:r>
      <w:r>
        <w:t>) to the change in the market yield (</w:t>
      </w:r>
      <w:r>
        <w:rPr>
          <w:position w:val="-14"/>
        </w:rPr>
        <w:object w:dxaOrig="620" w:dyaOrig="380">
          <v:shape id="_x0000_i1891" type="#_x0000_t75" style="width:28.5pt;height:21.75pt" o:ole="">
            <v:imagedata r:id="rId1718" o:title=""/>
          </v:shape>
          <o:OLEObject Type="Embed" ProgID="Equation.3" ShapeID="_x0000_i1891" DrawAspect="Content" ObjectID="_1493678054" r:id="rId1719"/>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2120" w:dyaOrig="740">
          <v:shape id="_x0000_i1892" type="#_x0000_t75" style="width:108pt;height:36pt" o:ole="">
            <v:imagedata r:id="rId1720" o:title=""/>
          </v:shape>
          <o:OLEObject Type="Embed" ProgID="Equation.3" ShapeID="_x0000_i1892" DrawAspect="Content" ObjectID="_1493678055" r:id="rId1721"/>
        </w:objec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p>
    <w:p w:rsidR="002B21BA" w:rsidRDefault="002B21BA" w:rsidP="002B21BA">
      <w:pPr>
        <w:spacing w:line="360" w:lineRule="auto"/>
      </w:pPr>
      <w:r>
        <w:rPr>
          <w:u w:val="single"/>
        </w:rPr>
        <w:t>Equation (21)</w:t>
      </w:r>
      <w:r>
        <w:t xml:space="preserve">: The Bond Convexity to exercise </w:t>
      </w:r>
      <w:r>
        <w:rPr>
          <w:position w:val="-14"/>
        </w:rPr>
        <w:object w:dxaOrig="440" w:dyaOrig="400">
          <v:shape id="_x0000_i1893" type="#_x0000_t75" style="width:21.75pt;height:21.75pt" o:ole="">
            <v:imagedata r:id="rId1722" o:title=""/>
          </v:shape>
          <o:OLEObject Type="Embed" ProgID="Equation.3" ShapeID="_x0000_i1893" DrawAspect="Content" ObjectID="_1493678056" r:id="rId1723"/>
        </w:object>
      </w:r>
      <w:r>
        <w:t xml:space="preserve"> is computed as the change in bond market duration to exercise (</w:t>
      </w:r>
      <w:r>
        <w:rPr>
          <w:position w:val="-14"/>
        </w:rPr>
        <w:object w:dxaOrig="460" w:dyaOrig="380">
          <v:shape id="_x0000_i1894" type="#_x0000_t75" style="width:21.75pt;height:21.75pt" o:ole="">
            <v:imagedata r:id="rId1724" o:title=""/>
          </v:shape>
          <o:OLEObject Type="Embed" ProgID="Equation.3" ShapeID="_x0000_i1894" DrawAspect="Content" ObjectID="_1493678057" r:id="rId1725"/>
        </w:object>
      </w:r>
      <w:r>
        <w:t>) to the change in the market yield (</w:t>
      </w:r>
      <w:r>
        <w:rPr>
          <w:position w:val="-14"/>
        </w:rPr>
        <w:object w:dxaOrig="620" w:dyaOrig="380">
          <v:shape id="_x0000_i1895" type="#_x0000_t75" style="width:28.5pt;height:21.75pt" o:ole="">
            <v:imagedata r:id="rId1718" o:title=""/>
          </v:shape>
          <o:OLEObject Type="Embed" ProgID="Equation.3" ShapeID="_x0000_i1895" DrawAspect="Content" ObjectID="_1493678058" r:id="rId1726"/>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1440" w:dyaOrig="740">
          <v:shape id="_x0000_i1896" type="#_x0000_t75" style="width:1in;height:36pt" o:ole="">
            <v:imagedata r:id="rId1727" o:title=""/>
          </v:shape>
          <o:OLEObject Type="Embed" ProgID="Equation.3" ShapeID="_x0000_i1896" DrawAspect="Content" ObjectID="_1493678059" r:id="rId172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(22)</w:t>
      </w:r>
      <w:r>
        <w:t xml:space="preserve">: The Discount Margin to Exercise </w:t>
      </w:r>
      <w:r>
        <w:rPr>
          <w:position w:val="-14"/>
        </w:rPr>
        <w:object w:dxaOrig="400" w:dyaOrig="380">
          <v:shape id="_x0000_i1897" type="#_x0000_t75" style="width:21.75pt;height:21.75pt" o:ole="">
            <v:imagedata r:id="rId1729" o:title=""/>
          </v:shape>
          <o:OLEObject Type="Embed" ProgID="Equation.3" ShapeID="_x0000_i1897" DrawAspect="Content" ObjectID="_1493678060" r:id="rId1730"/>
        </w:object>
      </w:r>
      <w:r>
        <w:t xml:space="preserve"> of the bond given the market yield to exercise (</w:t>
      </w:r>
      <w:r>
        <w:rPr>
          <w:position w:val="-18"/>
        </w:rPr>
        <w:object w:dxaOrig="380" w:dyaOrig="460">
          <v:shape id="_x0000_i1898" type="#_x0000_t75" style="width:21.75pt;height:21.75pt" o:ole="">
            <v:imagedata r:id="rId1731" o:title=""/>
          </v:shape>
          <o:OLEObject Type="Embed" ProgID="Equation.3" ShapeID="_x0000_i1898" DrawAspect="Content" ObjectID="_1493678061" r:id="rId1732"/>
        </w:object>
      </w:r>
      <w:r>
        <w:t>) is given as:</w:t>
      </w:r>
    </w:p>
    <w:p w:rsidR="002B21BA" w:rsidRDefault="002B21BA" w:rsidP="002B21BA">
      <w:pPr>
        <w:spacing w:line="360" w:lineRule="auto"/>
      </w:pPr>
    </w:p>
    <w:p w:rsidR="002B21BA" w:rsidRDefault="002B21BA" w:rsidP="002B21BA">
      <w:pPr>
        <w:spacing w:line="360" w:lineRule="auto"/>
        <w:jc w:val="center"/>
      </w:pPr>
      <w:r>
        <w:rPr>
          <w:position w:val="-18"/>
        </w:rPr>
        <w:object w:dxaOrig="1540" w:dyaOrig="460">
          <v:shape id="_x0000_i1899" type="#_x0000_t75" style="width:79.5pt;height:21.75pt" o:ole="">
            <v:imagedata r:id="rId1733" o:title=""/>
          </v:shape>
          <o:OLEObject Type="Embed" ProgID="Equation.3" ShapeID="_x0000_i1899" DrawAspect="Content" ObjectID="_1493678062" r:id="rId1734"/>
        </w:object>
      </w: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(23)</w:t>
      </w:r>
      <w:r>
        <w:t>: The Par Asset Swap Spread to Exercise (</w:t>
      </w:r>
      <w:r>
        <w:rPr>
          <w:position w:val="-14"/>
        </w:rPr>
        <w:object w:dxaOrig="420" w:dyaOrig="380">
          <v:shape id="_x0000_i1900" type="#_x0000_t75" style="width:21.75pt;height:21.75pt" o:ole="">
            <v:imagedata r:id="rId1481" o:title=""/>
          </v:shape>
          <o:OLEObject Type="Embed" ProgID="Equation.3" ShapeID="_x0000_i1900" DrawAspect="Content" ObjectID="_1493678063" r:id="rId1735"/>
        </w:object>
      </w:r>
      <w:r>
        <w:t>) of the bond given the market price (</w:t>
      </w:r>
      <w:r>
        <w:rPr>
          <w:position w:val="-14"/>
        </w:rPr>
        <w:object w:dxaOrig="620" w:dyaOrig="380">
          <v:shape id="_x0000_i1901" type="#_x0000_t75" style="width:28.5pt;height:21.75pt" o:ole="">
            <v:imagedata r:id="rId1736" o:title=""/>
          </v:shape>
          <o:OLEObject Type="Embed" ProgID="Equation.3" ShapeID="_x0000_i1901" DrawAspect="Content" ObjectID="_1493678064" r:id="rId1737"/>
        </w:object>
      </w:r>
      <w:r>
        <w:t>) is given as:</w:t>
      </w:r>
    </w:p>
    <w:p w:rsidR="002B21BA" w:rsidRDefault="002B21BA" w:rsidP="002B21BA">
      <w:pPr>
        <w:spacing w:line="360" w:lineRule="auto"/>
      </w:pPr>
    </w:p>
    <w:p w:rsidR="002B21BA" w:rsidRDefault="002B21BA" w:rsidP="002B21BA">
      <w:pPr>
        <w:spacing w:line="360" w:lineRule="auto"/>
        <w:jc w:val="center"/>
      </w:pPr>
      <w:r>
        <w:rPr>
          <w:position w:val="-32"/>
        </w:rPr>
        <w:object w:dxaOrig="3460" w:dyaOrig="780">
          <v:shape id="_x0000_i1902" type="#_x0000_t75" style="width:172.5pt;height:36pt" o:ole="">
            <v:imagedata r:id="rId1738" o:title=""/>
          </v:shape>
          <o:OLEObject Type="Embed" ProgID="Equation.3" ShapeID="_x0000_i1902" DrawAspect="Content" ObjectID="_1493678065" r:id="rId173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(24)</w:t>
      </w:r>
      <w:r>
        <w:t xml:space="preserve">: The Option Adjusted Spread to Exercise </w:t>
      </w:r>
      <w:r>
        <w:rPr>
          <w:position w:val="-14"/>
        </w:rPr>
        <w:object w:dxaOrig="440" w:dyaOrig="400">
          <v:shape id="_x0000_i1903" type="#_x0000_t75" style="width:21.75pt;height:21.75pt" o:ole="">
            <v:imagedata r:id="rId1479" o:title=""/>
          </v:shape>
          <o:OLEObject Type="Embed" ProgID="Equation.3" ShapeID="_x0000_i1903" DrawAspect="Content" ObjectID="_1493678066" r:id="rId1740"/>
        </w:object>
      </w:r>
      <w:r>
        <w:t xml:space="preserve"> is calculated identical to Z Spread, as a solution to </w:t>
      </w:r>
      <w:r>
        <w:rPr>
          <w:position w:val="-14"/>
        </w:rPr>
        <w:object w:dxaOrig="340" w:dyaOrig="380">
          <v:shape id="_x0000_i1904" type="#_x0000_t75" style="width:14.25pt;height:21.75pt" o:ole="">
            <v:imagedata r:id="rId1640" o:title=""/>
          </v:shape>
          <o:OLEObject Type="Embed" ProgID="Equation.3" ShapeID="_x0000_i1904" DrawAspect="Content" ObjectID="_1493678067" r:id="rId1741"/>
        </w:object>
      </w:r>
      <w:r>
        <w:t xml:space="preserve"> in Equation (7).</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2C6768" w:rsidRDefault="002C6768" w:rsidP="002C6768">
      <w:pPr>
        <w:pStyle w:val="Footer"/>
        <w:numPr>
          <w:ilvl w:val="0"/>
          <w:numId w:val="201"/>
        </w:numPr>
        <w:tabs>
          <w:tab w:val="clear" w:pos="4320"/>
          <w:tab w:val="clear" w:pos="8640"/>
        </w:tabs>
        <w:spacing w:line="360" w:lineRule="auto"/>
      </w:pPr>
      <w:r>
        <w:rPr>
          <w:u w:val="single"/>
        </w:rPr>
        <w:t>Price when Yield Equals Coupon</w:t>
      </w:r>
      <w:r>
        <w:t>: Given the following:</w:t>
      </w:r>
    </w:p>
    <w:p w:rsidR="002C6768" w:rsidRDefault="002C6768" w:rsidP="002C6768">
      <w:pPr>
        <w:pStyle w:val="Footer"/>
        <w:numPr>
          <w:ilvl w:val="0"/>
          <w:numId w:val="199"/>
        </w:numPr>
        <w:tabs>
          <w:tab w:val="clear" w:pos="4320"/>
          <w:tab w:val="clear" w:pos="8640"/>
        </w:tabs>
        <w:spacing w:line="360" w:lineRule="auto"/>
      </w:pPr>
      <w:r>
        <w:t xml:space="preserve">Annualized Coupon =&gt; </w:t>
      </w:r>
      <w:r>
        <w:rPr>
          <w:position w:val="-4"/>
        </w:rPr>
        <w:object w:dxaOrig="180" w:dyaOrig="200">
          <v:shape id="_x0000_i1905" type="#_x0000_t75" style="width:7.5pt;height:7.5pt" o:ole="">
            <v:imagedata r:id="rId1742" o:title=""/>
          </v:shape>
          <o:OLEObject Type="Embed" ProgID="Equation.3" ShapeID="_x0000_i1905" DrawAspect="Content" ObjectID="_1493678068" r:id="rId1743"/>
        </w:object>
      </w:r>
    </w:p>
    <w:p w:rsidR="002C6768" w:rsidRDefault="002C6768" w:rsidP="002C6768">
      <w:pPr>
        <w:pStyle w:val="Footer"/>
        <w:numPr>
          <w:ilvl w:val="0"/>
          <w:numId w:val="199"/>
        </w:numPr>
        <w:tabs>
          <w:tab w:val="clear" w:pos="4320"/>
          <w:tab w:val="clear" w:pos="8640"/>
        </w:tabs>
        <w:spacing w:line="360" w:lineRule="auto"/>
      </w:pPr>
      <w:r>
        <w:t xml:space="preserve">Payment frequency =&gt; </w:t>
      </w:r>
      <w:r>
        <w:rPr>
          <w:position w:val="-10"/>
        </w:rPr>
        <w:object w:dxaOrig="240" w:dyaOrig="320">
          <v:shape id="_x0000_i1906" type="#_x0000_t75" style="width:14.25pt;height:14.25pt" o:ole="">
            <v:imagedata r:id="rId1744" o:title=""/>
          </v:shape>
          <o:OLEObject Type="Embed" ProgID="Equation.3" ShapeID="_x0000_i1906" DrawAspect="Content" ObjectID="_1493678069" r:id="rId1745"/>
        </w:object>
      </w:r>
    </w:p>
    <w:p w:rsidR="002C6768" w:rsidRDefault="002C6768" w:rsidP="002C6768">
      <w:pPr>
        <w:pStyle w:val="Footer"/>
        <w:numPr>
          <w:ilvl w:val="0"/>
          <w:numId w:val="199"/>
        </w:numPr>
        <w:tabs>
          <w:tab w:val="clear" w:pos="4320"/>
          <w:tab w:val="clear" w:pos="8640"/>
        </w:tabs>
        <w:spacing w:line="360" w:lineRule="auto"/>
      </w:pPr>
      <w:r>
        <w:t xml:space="preserve">Per period yield =&gt; </w:t>
      </w:r>
      <w:r>
        <w:rPr>
          <w:position w:val="-10"/>
        </w:rPr>
        <w:object w:dxaOrig="220" w:dyaOrig="260">
          <v:shape id="_x0000_i1907" type="#_x0000_t75" style="width:7.5pt;height:14.25pt" o:ole="">
            <v:imagedata r:id="rId1746" o:title=""/>
          </v:shape>
          <o:OLEObject Type="Embed" ProgID="Equation.3" ShapeID="_x0000_i1907" DrawAspect="Content" ObjectID="_1493678070" r:id="rId1747"/>
        </w:object>
      </w:r>
    </w:p>
    <w:p w:rsidR="002C6768" w:rsidRDefault="002C6768" w:rsidP="002C6768">
      <w:pPr>
        <w:pStyle w:val="Footer"/>
        <w:numPr>
          <w:ilvl w:val="0"/>
          <w:numId w:val="199"/>
        </w:numPr>
        <w:tabs>
          <w:tab w:val="clear" w:pos="4320"/>
          <w:tab w:val="clear" w:pos="8640"/>
        </w:tabs>
        <w:spacing w:line="360" w:lineRule="auto"/>
      </w:pPr>
      <w:r>
        <w:t xml:space="preserve">Per Period Coupon Payment =&gt; </w:t>
      </w:r>
      <w:r>
        <w:rPr>
          <w:position w:val="-30"/>
        </w:rPr>
        <w:object w:dxaOrig="660" w:dyaOrig="680">
          <v:shape id="_x0000_i1908" type="#_x0000_t75" style="width:36pt;height:36pt" o:ole="">
            <v:imagedata r:id="rId1748" o:title=""/>
          </v:shape>
          <o:OLEObject Type="Embed" ProgID="Equation.3" ShapeID="_x0000_i1908" DrawAspect="Content" ObjectID="_1493678071" r:id="rId1749"/>
        </w:object>
      </w:r>
    </w:p>
    <w:p w:rsidR="002C6768" w:rsidRDefault="002C6768" w:rsidP="002C6768">
      <w:pPr>
        <w:pStyle w:val="Footer"/>
        <w:numPr>
          <w:ilvl w:val="0"/>
          <w:numId w:val="199"/>
        </w:numPr>
        <w:tabs>
          <w:tab w:val="clear" w:pos="4320"/>
          <w:tab w:val="clear" w:pos="8640"/>
        </w:tabs>
        <w:spacing w:line="360" w:lineRule="auto"/>
      </w:pPr>
      <w:r>
        <w:t xml:space="preserve">Number of coupon periods to maturity =&gt; </w:t>
      </w:r>
      <w:r>
        <w:rPr>
          <w:position w:val="-6"/>
        </w:rPr>
        <w:object w:dxaOrig="200" w:dyaOrig="220">
          <v:shape id="_x0000_i1909" type="#_x0000_t75" style="width:7.5pt;height:7.5pt" o:ole="">
            <v:imagedata r:id="rId1750" o:title=""/>
          </v:shape>
          <o:OLEObject Type="Embed" ProgID="Equation.3" ShapeID="_x0000_i1909" DrawAspect="Content" ObjectID="_1493678072" r:id="rId1751"/>
        </w:object>
      </w:r>
    </w:p>
    <w:p w:rsidR="002C6768" w:rsidRDefault="002C6768" w:rsidP="002C6768">
      <w:pPr>
        <w:pStyle w:val="Footer"/>
        <w:numPr>
          <w:ilvl w:val="0"/>
          <w:numId w:val="199"/>
        </w:numPr>
        <w:tabs>
          <w:tab w:val="clear" w:pos="4320"/>
          <w:tab w:val="clear" w:pos="8640"/>
        </w:tabs>
        <w:spacing w:line="360" w:lineRule="auto"/>
      </w:pPr>
      <w:r>
        <w:rPr>
          <w:position w:val="-32"/>
        </w:rPr>
        <w:object w:dxaOrig="6619" w:dyaOrig="740">
          <v:shape id="_x0000_i1910" type="#_x0000_t75" style="width:331.5pt;height:36pt" o:ole="">
            <v:imagedata r:id="rId1752" o:title=""/>
          </v:shape>
          <o:OLEObject Type="Embed" ProgID="Equation.3" ShapeID="_x0000_i1910" DrawAspect="Content" ObjectID="_1493678073" r:id="rId1753"/>
        </w:object>
      </w:r>
      <w:r>
        <w:t xml:space="preserve"> where </w:t>
      </w:r>
      <w:r>
        <w:rPr>
          <w:position w:val="-28"/>
        </w:rPr>
        <w:object w:dxaOrig="960" w:dyaOrig="660">
          <v:shape id="_x0000_i1911" type="#_x0000_t75" style="width:50.25pt;height:36pt" o:ole="">
            <v:imagedata r:id="rId1754" o:title=""/>
          </v:shape>
          <o:OLEObject Type="Embed" ProgID="Equation.3" ShapeID="_x0000_i1911" DrawAspect="Content" ObjectID="_1493678074" r:id="rId1755"/>
        </w:object>
      </w:r>
      <w:r>
        <w:t>.</w:t>
      </w:r>
    </w:p>
    <w:p w:rsidR="002C6768" w:rsidRDefault="002C6768" w:rsidP="002C6768">
      <w:pPr>
        <w:pStyle w:val="Footer"/>
        <w:numPr>
          <w:ilvl w:val="0"/>
          <w:numId w:val="199"/>
        </w:numPr>
        <w:tabs>
          <w:tab w:val="clear" w:pos="4320"/>
          <w:tab w:val="clear" w:pos="8640"/>
        </w:tabs>
        <w:spacing w:line="360" w:lineRule="auto"/>
      </w:pPr>
      <w:r>
        <w:t xml:space="preserve">Now, if you are just past a coupon pay (so that clean == dirty), and if </w:t>
      </w:r>
      <w:r>
        <w:rPr>
          <w:position w:val="-6"/>
        </w:rPr>
        <w:object w:dxaOrig="740" w:dyaOrig="279">
          <v:shape id="_x0000_i1912" type="#_x0000_t75" style="width:36pt;height:14.25pt" o:ole="">
            <v:imagedata r:id="rId1756" o:title=""/>
          </v:shape>
          <o:OLEObject Type="Embed" ProgID="Equation.3" ShapeID="_x0000_i1912" DrawAspect="Content" ObjectID="_1493678075" r:id="rId1757"/>
        </w:object>
      </w:r>
      <w:r>
        <w:t xml:space="preserve">, then we get </w:t>
      </w:r>
      <w:r>
        <w:rPr>
          <w:position w:val="-24"/>
        </w:rPr>
        <w:object w:dxaOrig="3860" w:dyaOrig="660">
          <v:shape id="_x0000_i1913" type="#_x0000_t75" style="width:194.25pt;height:36pt" o:ole="">
            <v:imagedata r:id="rId1758" o:title=""/>
          </v:shape>
          <o:OLEObject Type="Embed" ProgID="Equation.3" ShapeID="_x0000_i1913" DrawAspect="Content" ObjectID="_1493678076" r:id="rId1759"/>
        </w:object>
      </w:r>
      <w:r>
        <w:t>. QED.</w:t>
      </w:r>
    </w:p>
    <w:p w:rsidR="002C6768" w:rsidRDefault="002C6768" w:rsidP="002C6768">
      <w:pPr>
        <w:numPr>
          <w:ilvl w:val="0"/>
          <w:numId w:val="200"/>
        </w:numPr>
      </w:pPr>
      <w:r>
        <w:rPr>
          <w:u w:val="single"/>
        </w:rPr>
        <w:t>Par Yield Dirty Price at a non-coupon Date</w:t>
      </w:r>
      <w:r>
        <w:t xml:space="preserve">: If </w:t>
      </w:r>
      <w:r>
        <w:rPr>
          <w:position w:val="-10"/>
        </w:rPr>
        <w:object w:dxaOrig="200" w:dyaOrig="320">
          <v:shape id="_x0000_i1914" type="#_x0000_t75" style="width:7.5pt;height:14.25pt" o:ole="">
            <v:imagedata r:id="rId1760" o:title=""/>
          </v:shape>
          <o:OLEObject Type="Embed" ProgID="Equation.3" ShapeID="_x0000_i1914" DrawAspect="Content" ObjectID="_1493678077" r:id="rId1761"/>
        </w:object>
      </w:r>
      <w:r>
        <w:t xml:space="preserve"> is the accrual fraction corresponding to the accruing period, then </w:t>
      </w:r>
      <w:r>
        <w:rPr>
          <w:position w:val="-32"/>
        </w:rPr>
        <w:object w:dxaOrig="5520" w:dyaOrig="700">
          <v:shape id="_x0000_i1915" type="#_x0000_t75" style="width:273.75pt;height:36pt" o:ole="">
            <v:imagedata r:id="rId1762" o:title=""/>
          </v:shape>
          <o:OLEObject Type="Embed" ProgID="Equation.3" ShapeID="_x0000_i1915" DrawAspect="Content" ObjectID="_1493678078" r:id="rId1763"/>
        </w:object>
      </w:r>
      <w:r>
        <w:t xml:space="preserve"> =&gt; </w:t>
      </w:r>
      <w:r>
        <w:rPr>
          <w:position w:val="-34"/>
        </w:rPr>
        <w:object w:dxaOrig="6000" w:dyaOrig="800">
          <v:shape id="_x0000_i1916" type="#_x0000_t75" style="width:302.25pt;height:43.5pt" o:ole="">
            <v:imagedata r:id="rId1764" o:title=""/>
          </v:shape>
          <o:OLEObject Type="Embed" ProgID="Equation.3" ShapeID="_x0000_i1916" DrawAspect="Content" ObjectID="_1493678079" r:id="rId1765"/>
        </w:object>
      </w:r>
      <w:r>
        <w:t>.</w:t>
      </w:r>
    </w:p>
    <w:p w:rsidR="00CB457D" w:rsidRDefault="00CB457D">
      <w:pPr>
        <w:spacing w:after="160" w:line="259" w:lineRule="auto"/>
        <w:rPr>
          <w:szCs w:val="36"/>
        </w:rPr>
      </w:pPr>
      <w:r>
        <w:rPr>
          <w:szCs w:val="36"/>
        </w:rPr>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Heading1"/>
        <w:jc w:val="center"/>
        <w:rPr>
          <w:sz w:val="32"/>
          <w:u w:val="none"/>
        </w:rPr>
      </w:pPr>
      <w:r>
        <w:rPr>
          <w:sz w:val="32"/>
          <w:u w:val="none"/>
        </w:rPr>
        <w:t>Section IX: Stochastic Evolution and Option Pricing</w:t>
      </w:r>
    </w:p>
    <w:p w:rsidR="000F5E4C" w:rsidRDefault="000F5E4C">
      <w:pPr>
        <w:spacing w:after="160" w:line="259" w:lineRule="auto"/>
        <w:rPr>
          <w:szCs w:val="36"/>
        </w:rPr>
      </w:pPr>
      <w:r>
        <w:rPr>
          <w:szCs w:val="36"/>
        </w:rPr>
        <w:br w:type="page"/>
      </w:r>
    </w:p>
    <w:p w:rsidR="000F5E4C" w:rsidRDefault="000F5E4C" w:rsidP="000F5E4C">
      <w:pPr>
        <w:pStyle w:val="Footer"/>
        <w:tabs>
          <w:tab w:val="clear" w:pos="4320"/>
          <w:tab w:val="clear" w:pos="8640"/>
        </w:tabs>
        <w:spacing w:line="360" w:lineRule="auto"/>
        <w:jc w:val="center"/>
        <w:rPr>
          <w:b/>
          <w:bCs/>
          <w:sz w:val="32"/>
        </w:rPr>
      </w:pPr>
      <w:r>
        <w:rPr>
          <w:b/>
          <w:bCs/>
          <w:sz w:val="32"/>
        </w:rPr>
        <w:lastRenderedPageBreak/>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0"/>
        </w:numPr>
        <w:tabs>
          <w:tab w:val="clear" w:pos="4320"/>
          <w:tab w:val="clear" w:pos="8640"/>
        </w:tabs>
        <w:spacing w:line="360" w:lineRule="auto"/>
      </w:pPr>
      <w:r>
        <w:rPr>
          <w:u w:val="single"/>
        </w:rPr>
        <w:t>The Principal Brownian Stochastic Differential Equation</w:t>
      </w:r>
      <w:r>
        <w:t xml:space="preserve">: Given </w:t>
      </w:r>
      <w:r>
        <w:rPr>
          <w:position w:val="-12"/>
        </w:rPr>
        <w:object w:dxaOrig="2900" w:dyaOrig="360">
          <v:shape id="_x0000_i1917" type="#_x0000_t75" style="width:2in;height:21.75pt" o:ole="">
            <v:imagedata r:id="rId1766" o:title=""/>
          </v:shape>
          <o:OLEObject Type="Embed" ProgID="Equation.3" ShapeID="_x0000_i1917" DrawAspect="Content" ObjectID="_1493678080" r:id="rId1767"/>
        </w:object>
      </w:r>
      <w:r>
        <w:t xml:space="preserve">, the Brownian SDE that accounts for the evolution of </w:t>
      </w:r>
      <w:r>
        <w:rPr>
          <w:position w:val="-10"/>
        </w:rPr>
        <w:object w:dxaOrig="1120" w:dyaOrig="340">
          <v:shape id="_x0000_i1918" type="#_x0000_t75" style="width:57.75pt;height:14.25pt" o:ole="">
            <v:imagedata r:id="rId1768" o:title=""/>
          </v:shape>
          <o:OLEObject Type="Embed" ProgID="Equation.3" ShapeID="_x0000_i1918" DrawAspect="Content" ObjectID="_1493678081" r:id="rId1769"/>
        </w:object>
      </w:r>
      <w:r>
        <w:t xml:space="preserve"> is </w:t>
      </w:r>
      <w:r>
        <w:rPr>
          <w:position w:val="-32"/>
        </w:rPr>
        <w:object w:dxaOrig="8000" w:dyaOrig="760">
          <v:shape id="_x0000_i1919" type="#_x0000_t75" style="width:403.5pt;height:36pt" o:ole="">
            <v:imagedata r:id="rId1770" o:title=""/>
          </v:shape>
          <o:OLEObject Type="Embed" ProgID="Equation.3" ShapeID="_x0000_i1919" DrawAspect="Content" ObjectID="_1493678082" r:id="rId1771"/>
        </w:object>
      </w:r>
      <w:r>
        <w:t xml:space="preserve">. ONLY in situations where </w:t>
      </w:r>
      <w:r>
        <w:rPr>
          <w:position w:val="-10"/>
        </w:rPr>
        <w:object w:dxaOrig="700" w:dyaOrig="340">
          <v:shape id="_x0000_i1920" type="#_x0000_t75" style="width:36pt;height:14.25pt" o:ole="">
            <v:imagedata r:id="rId1772" o:title=""/>
          </v:shape>
          <o:OLEObject Type="Embed" ProgID="Equation.3" ShapeID="_x0000_i1920" DrawAspect="Content" ObjectID="_1493678083" r:id="rId1773"/>
        </w:object>
      </w:r>
      <w:r>
        <w:t xml:space="preserve"> is second order or higher in </w:t>
      </w:r>
      <w:r>
        <w:rPr>
          <w:position w:val="-6"/>
        </w:rPr>
        <w:object w:dxaOrig="220" w:dyaOrig="279">
          <v:shape id="_x0000_i1921" type="#_x0000_t75" style="width:7.5pt;height:14.25pt" o:ole="">
            <v:imagedata r:id="rId1774" o:title=""/>
          </v:shape>
          <o:OLEObject Type="Embed" ProgID="Equation.3" ShapeID="_x0000_i1921" DrawAspect="Content" ObjectID="_1493678084" r:id="rId1775"/>
        </w:object>
      </w:r>
      <w:r>
        <w:t xml:space="preserve"> does the Brownian SDE have a non-trivial contribution (arising from the </w:t>
      </w:r>
      <w:r>
        <w:rPr>
          <w:position w:val="-24"/>
        </w:rPr>
        <w:object w:dxaOrig="960" w:dyaOrig="660">
          <v:shape id="_x0000_i1922" type="#_x0000_t75" style="width:50.25pt;height:36pt" o:ole="">
            <v:imagedata r:id="rId1776" o:title=""/>
          </v:shape>
          <o:OLEObject Type="Embed" ProgID="Equation.3" ShapeID="_x0000_i1922" DrawAspect="Content" ObjectID="_1493678085" r:id="rId1777"/>
        </w:object>
      </w:r>
      <w:r>
        <w:t xml:space="preserve"> term).</w:t>
      </w:r>
    </w:p>
    <w:p w:rsidR="000F5E4C"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xml:space="preserve">: This is incorporated exclusively at the point </w:t>
      </w:r>
      <w:r>
        <w:rPr>
          <w:position w:val="-28"/>
        </w:rPr>
        <w:object w:dxaOrig="1960" w:dyaOrig="680">
          <v:shape id="_x0000_i1923" type="#_x0000_t75" style="width:100.5pt;height:36pt" o:ole="">
            <v:imagedata r:id="rId1778" o:title=""/>
          </v:shape>
          <o:OLEObject Type="Embed" ProgID="Equation.3" ShapeID="_x0000_i1923" DrawAspect="Content" ObjectID="_1493678086" r:id="rId1779"/>
        </w:object>
      </w:r>
      <w:r>
        <w:t xml:space="preserve">. Notice that in the SDE above </w:t>
      </w:r>
      <w:r>
        <w:rPr>
          <w:position w:val="-18"/>
        </w:rPr>
        <w:object w:dxaOrig="760" w:dyaOrig="480">
          <v:shape id="_x0000_i1924" type="#_x0000_t75" style="width:36pt;height:21.75pt" o:ole="">
            <v:imagedata r:id="rId1780" o:title=""/>
          </v:shape>
          <o:OLEObject Type="Embed" ProgID="Equation.3" ShapeID="_x0000_i1924" DrawAspect="Content" ObjectID="_1493678087" r:id="rId1781"/>
        </w:object>
      </w:r>
      <w:r>
        <w:t xml:space="preserve"> shows up only in conjunction with </w:t>
      </w:r>
      <w:r>
        <w:rPr>
          <w:position w:val="-24"/>
        </w:rPr>
        <w:object w:dxaOrig="960" w:dyaOrig="660">
          <v:shape id="_x0000_i1925" type="#_x0000_t75" style="width:50.25pt;height:36pt" o:ole="">
            <v:imagedata r:id="rId1776" o:title=""/>
          </v:shape>
          <o:OLEObject Type="Embed" ProgID="Equation.3" ShapeID="_x0000_i1925" DrawAspect="Content" ObjectID="_1493678088" r:id="rId1782"/>
        </w:object>
      </w:r>
      <w:r>
        <w:t xml:space="preserve">! Consistent with the limit above, one may often find similar meanings behind statements such as </w:t>
      </w:r>
      <w:r>
        <w:rPr>
          <w:position w:val="-28"/>
        </w:rPr>
        <w:object w:dxaOrig="2500" w:dyaOrig="680">
          <v:shape id="_x0000_i1926" type="#_x0000_t75" style="width:129.75pt;height:36pt" o:ole="">
            <v:imagedata r:id="rId1783" o:title=""/>
          </v:shape>
          <o:OLEObject Type="Embed" ProgID="Equation.3" ShapeID="_x0000_i1926" DrawAspect="Content" ObjectID="_1493678089" r:id="rId1784"/>
        </w:object>
      </w:r>
      <w:r>
        <w:t>.</w:t>
      </w:r>
    </w:p>
    <w:p w:rsidR="000F5E4C" w:rsidRDefault="000F5E4C" w:rsidP="000F5E4C">
      <w:pPr>
        <w:pStyle w:val="Footer"/>
        <w:numPr>
          <w:ilvl w:val="0"/>
          <w:numId w:val="190"/>
        </w:numPr>
        <w:tabs>
          <w:tab w:val="clear" w:pos="4320"/>
          <w:tab w:val="clear" w:pos="8640"/>
        </w:tabs>
        <w:spacing w:line="360" w:lineRule="auto"/>
      </w:pPr>
      <w:r>
        <w:rPr>
          <w:u w:val="single"/>
        </w:rPr>
        <w:t>Non-Brownian Evolution SDE’s</w:t>
      </w:r>
      <w:r>
        <w:t xml:space="preserve">: In general, </w:t>
      </w:r>
      <w:r>
        <w:rPr>
          <w:position w:val="-24"/>
        </w:rPr>
        <w:object w:dxaOrig="7479" w:dyaOrig="660">
          <v:shape id="_x0000_i1927" type="#_x0000_t75" style="width:374.25pt;height:36pt" o:ole="">
            <v:imagedata r:id="rId1785" o:title=""/>
          </v:shape>
          <o:OLEObject Type="Embed" ProgID="Equation.3" ShapeID="_x0000_i1927" DrawAspect="Content" ObjectID="_1493678090" r:id="rId1786"/>
        </w:object>
      </w:r>
      <w:r>
        <w:t xml:space="preserve"> As we saw earlier, for Brownian we observed that </w:t>
      </w:r>
      <w:r>
        <w:rPr>
          <w:position w:val="-28"/>
        </w:rPr>
        <w:object w:dxaOrig="1960" w:dyaOrig="680">
          <v:shape id="_x0000_i1928" type="#_x0000_t75" style="width:100.5pt;height:36pt" o:ole="">
            <v:imagedata r:id="rId1778" o:title=""/>
          </v:shape>
          <o:OLEObject Type="Embed" ProgID="Equation.3" ShapeID="_x0000_i1928" DrawAspect="Content" ObjectID="_1493678091" r:id="rId1787"/>
        </w:object>
      </w:r>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w:r>
        <w:rPr>
          <w:position w:val="-12"/>
        </w:rPr>
        <w:object w:dxaOrig="2920" w:dyaOrig="360">
          <v:shape id="_x0000_i1929" type="#_x0000_t75" style="width:2in;height:21.75pt" o:ole="">
            <v:imagedata r:id="rId1788" o:title=""/>
          </v:shape>
          <o:OLEObject Type="Embed" ProgID="Equation.3" ShapeID="_x0000_i1929" DrawAspect="Content" ObjectID="_1493678092" r:id="rId1789"/>
        </w:object>
      </w:r>
      <w:r>
        <w:t xml:space="preserve"> is as follows: Since both </w:t>
      </w:r>
      <w:r>
        <w:rPr>
          <w:position w:val="-10"/>
        </w:rPr>
        <w:object w:dxaOrig="240" w:dyaOrig="260">
          <v:shape id="_x0000_i1930" type="#_x0000_t75" style="width:14.25pt;height:14.25pt" o:ole="">
            <v:imagedata r:id="rId1790" o:title=""/>
          </v:shape>
          <o:OLEObject Type="Embed" ProgID="Equation.3" ShapeID="_x0000_i1930" DrawAspect="Content" ObjectID="_1493678093" r:id="rId1791"/>
        </w:object>
      </w:r>
      <w:r>
        <w:t xml:space="preserve"> and </w:t>
      </w:r>
      <w:r>
        <w:rPr>
          <w:position w:val="-6"/>
        </w:rPr>
        <w:object w:dxaOrig="240" w:dyaOrig="220">
          <v:shape id="_x0000_i1931" type="#_x0000_t75" style="width:14.25pt;height:7.5pt" o:ole="">
            <v:imagedata r:id="rId1792" o:title=""/>
          </v:shape>
          <o:OLEObject Type="Embed" ProgID="Equation.3" ShapeID="_x0000_i1931" DrawAspect="Content" ObjectID="_1493678094" r:id="rId1793"/>
        </w:object>
      </w:r>
      <w:r>
        <w:t xml:space="preserve"> can, in general, be </w:t>
      </w:r>
      <w:r>
        <w:lastRenderedPageBreak/>
        <w:t xml:space="preserve">functions of </w:t>
      </w:r>
      <w:r>
        <w:rPr>
          <w:position w:val="-6"/>
        </w:rPr>
        <w:object w:dxaOrig="220" w:dyaOrig="279">
          <v:shape id="_x0000_i1932" type="#_x0000_t75" style="width:7.5pt;height:14.25pt" o:ole="">
            <v:imagedata r:id="rId1794" o:title=""/>
          </v:shape>
          <o:OLEObject Type="Embed" ProgID="Equation.3" ShapeID="_x0000_i1932" DrawAspect="Content" ObjectID="_1493678095" r:id="rId1795"/>
        </w:object>
      </w:r>
      <w:r>
        <w:t xml:space="preserve"> and </w:t>
      </w:r>
      <w:r>
        <w:rPr>
          <w:position w:val="-6"/>
        </w:rPr>
        <w:object w:dxaOrig="139" w:dyaOrig="240">
          <v:shape id="_x0000_i1933" type="#_x0000_t75" style="width:7.5pt;height:14.25pt" o:ole="">
            <v:imagedata r:id="rId1796" o:title=""/>
          </v:shape>
          <o:OLEObject Type="Embed" ProgID="Equation.3" ShapeID="_x0000_i1933" DrawAspect="Content" ObjectID="_1493678096" r:id="rId1797"/>
        </w:object>
      </w:r>
      <w:r>
        <w:t xml:space="preserve">, the incremental </w:t>
      </w:r>
      <w:r>
        <w:rPr>
          <w:position w:val="-6"/>
        </w:rPr>
        <w:object w:dxaOrig="360" w:dyaOrig="279">
          <v:shape id="_x0000_i1934" type="#_x0000_t75" style="width:21.75pt;height:14.25pt" o:ole="">
            <v:imagedata r:id="rId1798" o:title=""/>
          </v:shape>
          <o:OLEObject Type="Embed" ProgID="Equation.3" ShapeID="_x0000_i1934" DrawAspect="Content" ObjectID="_1493678097" r:id="rId1799"/>
        </w:object>
      </w:r>
      <w:r>
        <w:t xml:space="preserve"> still </w:t>
      </w:r>
      <w:r>
        <w:rPr>
          <w:b/>
          <w:bCs/>
        </w:rPr>
        <w:t>ABSOLUTELY</w:t>
      </w:r>
      <w:r>
        <w:t xml:space="preserve"> follows the stochastic dynamics dictated by the driver process </w:t>
      </w:r>
      <w:r>
        <w:rPr>
          <w:position w:val="-12"/>
        </w:rPr>
        <w:object w:dxaOrig="480" w:dyaOrig="360">
          <v:shape id="_x0000_i1935" type="#_x0000_t75" style="width:21.75pt;height:21.75pt" o:ole="">
            <v:imagedata r:id="rId1800" o:title=""/>
          </v:shape>
          <o:OLEObject Type="Embed" ProgID="Equation.3" ShapeID="_x0000_i1935" DrawAspect="Content" ObjectID="_1493678098" r:id="rId1801"/>
        </w:object>
      </w:r>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w:r>
        <w:rPr>
          <w:position w:val="-6"/>
        </w:rPr>
        <w:object w:dxaOrig="360" w:dyaOrig="279">
          <v:shape id="_x0000_i1936" type="#_x0000_t75" style="width:21.75pt;height:14.25pt" o:ole="">
            <v:imagedata r:id="rId1798" o:title=""/>
          </v:shape>
          <o:OLEObject Type="Embed" ProgID="Equation.3" ShapeID="_x0000_i1936" DrawAspect="Content" ObjectID="_1493678099" r:id="rId1802"/>
        </w:object>
      </w:r>
      <w:r>
        <w:t xml:space="preserve"> may go in the opposite direction from </w:t>
      </w:r>
      <w:r>
        <w:rPr>
          <w:position w:val="-12"/>
        </w:rPr>
        <w:object w:dxaOrig="480" w:dyaOrig="360">
          <v:shape id="_x0000_i1937" type="#_x0000_t75" style="width:21.75pt;height:21.75pt" o:ole="">
            <v:imagedata r:id="rId1800" o:title=""/>
          </v:shape>
          <o:OLEObject Type="Embed" ProgID="Equation.3" ShapeID="_x0000_i1937" DrawAspect="Content" ObjectID="_1493678100" r:id="rId1803"/>
        </w:object>
      </w:r>
      <w:r>
        <w:t xml:space="preserve">, </w:t>
      </w:r>
      <w:r>
        <w:rPr>
          <w:position w:val="-6"/>
        </w:rPr>
        <w:object w:dxaOrig="240" w:dyaOrig="220">
          <v:shape id="_x0000_i1938" type="#_x0000_t75" style="width:14.25pt;height:7.5pt" o:ole="">
            <v:imagedata r:id="rId1792" o:title=""/>
          </v:shape>
          <o:OLEObject Type="Embed" ProgID="Equation.3" ShapeID="_x0000_i1938" DrawAspect="Content" ObjectID="_1493678101" r:id="rId1804"/>
        </w:object>
      </w:r>
      <w:r>
        <w:t xml:space="preserve"> can be absolutely negative as well.</w:t>
      </w:r>
    </w:p>
    <w:p w:rsidR="000F5E4C" w:rsidRDefault="000F5E4C" w:rsidP="000F5E4C">
      <w:pPr>
        <w:pStyle w:val="Footer"/>
        <w:numPr>
          <w:ilvl w:val="0"/>
          <w:numId w:val="190"/>
        </w:numPr>
        <w:tabs>
          <w:tab w:val="clear" w:pos="4320"/>
          <w:tab w:val="clear" w:pos="8640"/>
        </w:tabs>
        <w:spacing w:line="360" w:lineRule="auto"/>
      </w:pPr>
      <w:r>
        <w:rPr>
          <w:u w:val="single"/>
        </w:rPr>
        <w:t>Convenience of the log form</w:t>
      </w:r>
      <w:r>
        <w:t xml:space="preserve">: By setting </w:t>
      </w:r>
      <w:r>
        <w:rPr>
          <w:position w:val="-10"/>
        </w:rPr>
        <w:object w:dxaOrig="1320" w:dyaOrig="340">
          <v:shape id="_x0000_i1939" type="#_x0000_t75" style="width:64.5pt;height:14.25pt" o:ole="">
            <v:imagedata r:id="rId1805" o:title=""/>
          </v:shape>
          <o:OLEObject Type="Embed" ProgID="Equation.3" ShapeID="_x0000_i1939" DrawAspect="Content" ObjectID="_1493678102" r:id="rId1806"/>
        </w:object>
      </w:r>
      <w:r>
        <w:t>, the driver equation now becomes</w:t>
      </w:r>
      <w:r>
        <w:rPr>
          <w:position w:val="-28"/>
        </w:rPr>
        <w:object w:dxaOrig="4680" w:dyaOrig="680">
          <v:shape id="_x0000_i1940" type="#_x0000_t75" style="width:237.75pt;height:36pt" o:ole="">
            <v:imagedata r:id="rId1807" o:title=""/>
          </v:shape>
          <o:OLEObject Type="Embed" ProgID="Equation.3" ShapeID="_x0000_i1940" DrawAspect="Content" ObjectID="_1493678103" r:id="rId1808"/>
        </w:object>
      </w:r>
      <w:r>
        <w:t>. The advantages to this are:</w:t>
      </w:r>
    </w:p>
    <w:p w:rsidR="000F5E4C" w:rsidRDefault="000F5E4C" w:rsidP="000F5E4C">
      <w:pPr>
        <w:pStyle w:val="Footer"/>
        <w:numPr>
          <w:ilvl w:val="0"/>
          <w:numId w:val="191"/>
        </w:numPr>
        <w:tabs>
          <w:tab w:val="clear" w:pos="4320"/>
          <w:tab w:val="clear" w:pos="8640"/>
        </w:tabs>
        <w:spacing w:line="360" w:lineRule="auto"/>
      </w:pPr>
      <w:r>
        <w:rPr>
          <w:position w:val="-6"/>
        </w:rPr>
        <w:object w:dxaOrig="600" w:dyaOrig="279">
          <v:shape id="_x0000_i1941" type="#_x0000_t75" style="width:28.5pt;height:14.25pt" o:ole="">
            <v:imagedata r:id="rId1809" o:title=""/>
          </v:shape>
          <o:OLEObject Type="Embed" ProgID="Equation.3" ShapeID="_x0000_i1941" DrawAspect="Content" ObjectID="_1493678104" r:id="rId1810"/>
        </w:object>
      </w:r>
      <w:r>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of </w:t>
      </w:r>
      <w:r>
        <w:rPr>
          <w:position w:val="-6"/>
        </w:rPr>
        <w:object w:dxaOrig="220" w:dyaOrig="279">
          <v:shape id="_x0000_i1942" type="#_x0000_t75" style="width:7.5pt;height:14.25pt" o:ole="">
            <v:imagedata r:id="rId1811" o:title=""/>
          </v:shape>
          <o:OLEObject Type="Embed" ProgID="Equation.3" ShapeID="_x0000_i1942" DrawAspect="Content" ObjectID="_1493678105" r:id="rId1812"/>
        </w:object>
      </w:r>
      <w:r>
        <w:t xml:space="preserve">, and dependent only on </w:t>
      </w:r>
      <w:r>
        <w:rPr>
          <w:position w:val="-6"/>
        </w:rPr>
        <w:object w:dxaOrig="139" w:dyaOrig="240">
          <v:shape id="_x0000_i1943" type="#_x0000_t75" style="width:7.5pt;height:14.25pt" o:ole="">
            <v:imagedata r:id="rId1813" o:title=""/>
          </v:shape>
          <o:OLEObject Type="Embed" ProgID="Equation.3" ShapeID="_x0000_i1943" DrawAspect="Content" ObjectID="_1493678106" r:id="rId1814"/>
        </w:object>
      </w:r>
      <w:r>
        <w:t>, which enables explicit evaluation of the dynamics.</w:t>
      </w:r>
    </w:p>
    <w:p w:rsidR="000F5E4C" w:rsidRDefault="000F5E4C" w:rsidP="000F5E4C">
      <w:pPr>
        <w:pStyle w:val="Footer"/>
        <w:tabs>
          <w:tab w:val="clear" w:pos="4320"/>
          <w:tab w:val="clear" w:pos="8640"/>
        </w:tabs>
        <w:spacing w:line="360" w:lineRule="auto"/>
        <w:ind w:left="360"/>
      </w:pPr>
      <w:r>
        <w:t xml:space="preserve">The reason for the above advantages is that, in </w:t>
      </w:r>
      <w:r>
        <w:rPr>
          <w:position w:val="-32"/>
        </w:rPr>
        <w:object w:dxaOrig="8020" w:dyaOrig="760">
          <v:shape id="_x0000_i1944" type="#_x0000_t75" style="width:402.75pt;height:36pt" o:ole="">
            <v:imagedata r:id="rId1815" o:title=""/>
          </v:shape>
          <o:OLEObject Type="Embed" ProgID="Equation.3" ShapeID="_x0000_i1944" DrawAspect="Content" ObjectID="_1493678107" r:id="rId1816"/>
        </w:object>
      </w:r>
      <w:r>
        <w:t xml:space="preserve">, the only explicitly </w:t>
      </w:r>
      <w:r>
        <w:rPr>
          <w:position w:val="-6"/>
        </w:rPr>
        <w:object w:dxaOrig="220" w:dyaOrig="279">
          <v:shape id="_x0000_i1945" type="#_x0000_t75" style="width:7.5pt;height:14.25pt" o:ole="">
            <v:imagedata r:id="rId1817" o:title=""/>
          </v:shape>
          <o:OLEObject Type="Embed" ProgID="Equation.3" ShapeID="_x0000_i1945" DrawAspect="Content" ObjectID="_1493678108" r:id="rId1818"/>
        </w:object>
      </w:r>
      <w:r>
        <w:t xml:space="preserve">-dependent terms are </w:t>
      </w:r>
      <w:r>
        <w:rPr>
          <w:position w:val="-24"/>
        </w:rPr>
        <w:object w:dxaOrig="1020" w:dyaOrig="620">
          <v:shape id="_x0000_i1946" type="#_x0000_t75" style="width:50.25pt;height:28.5pt" o:ole="">
            <v:imagedata r:id="rId1819" o:title=""/>
          </v:shape>
          <o:OLEObject Type="Embed" ProgID="Equation.3" ShapeID="_x0000_i1946" DrawAspect="Content" ObjectID="_1493678109" r:id="rId1820"/>
        </w:object>
      </w:r>
      <w:r>
        <w:t xml:space="preserve"> and </w:t>
      </w:r>
      <w:r>
        <w:rPr>
          <w:position w:val="-24"/>
        </w:rPr>
        <w:object w:dxaOrig="1219" w:dyaOrig="660">
          <v:shape id="_x0000_i1947" type="#_x0000_t75" style="width:64.5pt;height:36pt" o:ole="">
            <v:imagedata r:id="rId1821" o:title=""/>
          </v:shape>
          <o:OLEObject Type="Embed" ProgID="Equation.3" ShapeID="_x0000_i1947" DrawAspect="Content" ObjectID="_1493678110" r:id="rId1822"/>
        </w:object>
      </w:r>
      <w:r>
        <w:t xml:space="preserve">. The </w:t>
      </w:r>
      <w:r>
        <w:rPr>
          <w:position w:val="-6"/>
        </w:rPr>
        <w:object w:dxaOrig="440" w:dyaOrig="279">
          <v:shape id="_x0000_i1948" type="#_x0000_t75" style="width:21.75pt;height:14.25pt" o:ole="">
            <v:imagedata r:id="rId1823" o:title=""/>
          </v:shape>
          <o:OLEObject Type="Embed" ProgID="Equation.3" ShapeID="_x0000_i1948" DrawAspect="Content" ObjectID="_1493678111" r:id="rId1824"/>
        </w:object>
      </w:r>
      <w:r>
        <w:t xml:space="preserve"> form above reduces these terms to </w:t>
      </w:r>
      <w:r>
        <w:rPr>
          <w:position w:val="-24"/>
        </w:rPr>
        <w:object w:dxaOrig="1359" w:dyaOrig="620">
          <v:shape id="_x0000_i1949" type="#_x0000_t75" style="width:64.5pt;height:28.5pt" o:ole="">
            <v:imagedata r:id="rId1825" o:title=""/>
          </v:shape>
          <o:OLEObject Type="Embed" ProgID="Equation.3" ShapeID="_x0000_i1949" DrawAspect="Content" ObjectID="_1493678112" r:id="rId1826"/>
        </w:object>
      </w:r>
      <w:r>
        <w:t xml:space="preserve"> and </w:t>
      </w:r>
      <w:r>
        <w:rPr>
          <w:position w:val="-24"/>
        </w:rPr>
        <w:object w:dxaOrig="1740" w:dyaOrig="660">
          <v:shape id="_x0000_i1950" type="#_x0000_t75" style="width:86.25pt;height:36pt" o:ole="">
            <v:imagedata r:id="rId1827" o:title=""/>
          </v:shape>
          <o:OLEObject Type="Embed" ProgID="Equation.3" ShapeID="_x0000_i1950" DrawAspect="Content" ObjectID="_1493678113" r:id="rId1828"/>
        </w:object>
      </w:r>
      <w:r>
        <w:t xml:space="preserve">. In the case where </w:t>
      </w:r>
      <w:r>
        <w:rPr>
          <w:position w:val="-12"/>
        </w:rPr>
        <w:object w:dxaOrig="1540" w:dyaOrig="360">
          <v:shape id="_x0000_i1951" type="#_x0000_t75" style="width:79.5pt;height:21.75pt" o:ole="">
            <v:imagedata r:id="rId1829" o:title=""/>
          </v:shape>
          <o:OLEObject Type="Embed" ProgID="Equation.3" ShapeID="_x0000_i1951" DrawAspect="Content" ObjectID="_1493678114" r:id="rId1830"/>
        </w:object>
      </w:r>
      <w:r>
        <w:t xml:space="preserve"> and </w:t>
      </w:r>
      <w:r>
        <w:rPr>
          <w:position w:val="-12"/>
        </w:rPr>
        <w:object w:dxaOrig="1540" w:dyaOrig="360">
          <v:shape id="_x0000_i1952" type="#_x0000_t75" style="width:79.5pt;height:21.75pt" o:ole="">
            <v:imagedata r:id="rId1831" o:title=""/>
          </v:shape>
          <o:OLEObject Type="Embed" ProgID="Equation.3" ShapeID="_x0000_i1952" DrawAspect="Content" ObjectID="_1493678115" r:id="rId1832"/>
        </w:object>
      </w:r>
      <w:r>
        <w:t xml:space="preserve"> (i.e., </w:t>
      </w:r>
      <w:r>
        <w:rPr>
          <w:position w:val="-12"/>
        </w:rPr>
        <w:object w:dxaOrig="320" w:dyaOrig="360">
          <v:shape id="_x0000_i1953" type="#_x0000_t75" style="width:14.25pt;height:21.75pt" o:ole="">
            <v:imagedata r:id="rId1833" o:title=""/>
          </v:shape>
          <o:OLEObject Type="Embed" ProgID="Equation.3" ShapeID="_x0000_i1953" DrawAspect="Content" ObjectID="_1493678116" r:id="rId1834"/>
        </w:object>
      </w:r>
      <w:r>
        <w:t xml:space="preserve">and </w:t>
      </w:r>
      <w:r>
        <w:rPr>
          <w:position w:val="-12"/>
        </w:rPr>
        <w:object w:dxaOrig="320" w:dyaOrig="360">
          <v:shape id="_x0000_i1954" type="#_x0000_t75" style="width:14.25pt;height:21.75pt" o:ole="">
            <v:imagedata r:id="rId1835" o:title=""/>
          </v:shape>
          <o:OLEObject Type="Embed" ProgID="Equation.3" ShapeID="_x0000_i1954" DrawAspect="Content" ObjectID="_1493678117" r:id="rId1836"/>
        </w:object>
      </w:r>
      <w:r>
        <w:t xml:space="preserve"> depend only on </w:t>
      </w:r>
      <w:r>
        <w:rPr>
          <w:position w:val="-6"/>
        </w:rPr>
        <w:object w:dxaOrig="139" w:dyaOrig="240">
          <v:shape id="_x0000_i1955" type="#_x0000_t75" style="width:7.5pt;height:14.25pt" o:ole="">
            <v:imagedata r:id="rId1837" o:title=""/>
          </v:shape>
          <o:OLEObject Type="Embed" ProgID="Equation.3" ShapeID="_x0000_i1955" DrawAspect="Content" ObjectID="_1493678118" r:id="rId1838"/>
        </w:object>
      </w:r>
      <w:r>
        <w:t xml:space="preserve">), an explicit expression for </w:t>
      </w:r>
      <w:r>
        <w:rPr>
          <w:position w:val="-6"/>
        </w:rPr>
        <w:object w:dxaOrig="220" w:dyaOrig="279">
          <v:shape id="_x0000_i1956" type="#_x0000_t75" style="width:7.5pt;height:14.25pt" o:ole="">
            <v:imagedata r:id="rId1839" o:title=""/>
          </v:shape>
          <o:OLEObject Type="Embed" ProgID="Equation.3" ShapeID="_x0000_i1956" DrawAspect="Content" ObjectID="_1493678119" r:id="rId1840"/>
        </w:object>
      </w:r>
      <w:r>
        <w:t xml:space="preserve"> may be worked out as </w:t>
      </w:r>
      <w:r>
        <w:rPr>
          <w:position w:val="-12"/>
        </w:rPr>
        <w:object w:dxaOrig="2880" w:dyaOrig="720">
          <v:shape id="_x0000_i1957" type="#_x0000_t75" style="width:2in;height:36pt" o:ole="">
            <v:imagedata r:id="rId1841" o:title=""/>
          </v:shape>
          <o:OLEObject Type="Embed" ProgID="Equation.3" ShapeID="_x0000_i1957" DrawAspect="Content" ObjectID="_1493678120" r:id="rId1842"/>
        </w:object>
      </w:r>
      <w:r>
        <w:t>.</w:t>
      </w: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w:r>
        <w:rPr>
          <w:position w:val="-6"/>
        </w:rPr>
        <w:object w:dxaOrig="220" w:dyaOrig="279">
          <v:shape id="_x0000_i1958" type="#_x0000_t75" style="width:7.5pt;height:14.25pt" o:ole="">
            <v:imagedata r:id="rId1817" o:title=""/>
          </v:shape>
          <o:OLEObject Type="Embed" ProgID="Equation.3" ShapeID="_x0000_i1958" DrawAspect="Content" ObjectID="_1493678121" r:id="rId1843"/>
        </w:object>
      </w:r>
      <w:r>
        <w:t xml:space="preserve"> for the solution seen above, the evolution dynamics specified above are ABSOLUTELY VALID UNIVERSALLY for the latent state dynamics of </w:t>
      </w:r>
      <w:r>
        <w:rPr>
          <w:position w:val="-6"/>
        </w:rPr>
        <w:object w:dxaOrig="220" w:dyaOrig="279">
          <v:shape id="_x0000_i1959" type="#_x0000_t75" style="width:7.5pt;height:14.25pt" o:ole="">
            <v:imagedata r:id="rId1817" o:title=""/>
          </v:shape>
          <o:OLEObject Type="Embed" ProgID="Equation.3" ShapeID="_x0000_i1959" DrawAspect="Content" ObjectID="_1493678122" r:id="rId1844"/>
        </w:object>
      </w:r>
      <w:r>
        <w:t xml:space="preserve">. The only axiomatic stipulation is that </w:t>
      </w:r>
      <w:r>
        <w:rPr>
          <w:position w:val="-6"/>
        </w:rPr>
        <w:object w:dxaOrig="279" w:dyaOrig="279">
          <v:shape id="_x0000_i1960" type="#_x0000_t75" style="width:14.25pt;height:14.25pt" o:ole="">
            <v:imagedata r:id="rId1845" o:title=""/>
          </v:shape>
          <o:OLEObject Type="Embed" ProgID="Equation.3" ShapeID="_x0000_i1960" DrawAspect="Content" ObjectID="_1493678123" r:id="rId1846"/>
        </w:object>
      </w:r>
      <w:r>
        <w:t xml:space="preserve"> be Brownian with variance </w:t>
      </w:r>
      <w:r>
        <w:rPr>
          <w:position w:val="-8"/>
        </w:rPr>
        <w:object w:dxaOrig="480" w:dyaOrig="360">
          <v:shape id="_x0000_i1961" type="#_x0000_t75" style="width:21.75pt;height:21.75pt" o:ole="">
            <v:imagedata r:id="rId1847" o:title=""/>
          </v:shape>
          <o:OLEObject Type="Embed" ProgID="Equation.3" ShapeID="_x0000_i1961" DrawAspect="Content" ObjectID="_1493678124" r:id="rId1848"/>
        </w:object>
      </w:r>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lastRenderedPageBreak/>
        <w:t>Multi-variate non-Stochastic Evolution</w:t>
      </w:r>
      <w:r>
        <w:t xml:space="preserve">: Consider 2 driver deterministic processes </w:t>
      </w:r>
      <w:r>
        <w:rPr>
          <w:position w:val="-24"/>
        </w:rPr>
        <w:object w:dxaOrig="1300" w:dyaOrig="620">
          <v:shape id="_x0000_i1962" type="#_x0000_t75" style="width:64.5pt;height:28.5pt" o:ole="">
            <v:imagedata r:id="rId1849" o:title=""/>
          </v:shape>
          <o:OLEObject Type="Embed" ProgID="Equation.3" ShapeID="_x0000_i1962" DrawAspect="Content" ObjectID="_1493678125" r:id="rId1850"/>
        </w:object>
      </w:r>
      <w:r>
        <w:t xml:space="preserve"> and </w:t>
      </w:r>
      <w:r>
        <w:rPr>
          <w:position w:val="-24"/>
        </w:rPr>
        <w:object w:dxaOrig="1340" w:dyaOrig="620">
          <v:shape id="_x0000_i1963" type="#_x0000_t75" style="width:64.5pt;height:28.5pt" o:ole="">
            <v:imagedata r:id="rId1851" o:title=""/>
          </v:shape>
          <o:OLEObject Type="Embed" ProgID="Equation.3" ShapeID="_x0000_i1963" DrawAspect="Content" ObjectID="_1493678126" r:id="rId1852"/>
        </w:object>
      </w:r>
      <w:r>
        <w:t xml:space="preserve">. From above, </w:t>
      </w:r>
      <w:r>
        <w:rPr>
          <w:position w:val="-24"/>
        </w:rPr>
        <w:object w:dxaOrig="7880" w:dyaOrig="620">
          <v:shape id="_x0000_i1964" type="#_x0000_t75" style="width:396pt;height:28.5pt" o:ole="">
            <v:imagedata r:id="rId1853" o:title=""/>
          </v:shape>
          <o:OLEObject Type="Embed" ProgID="Equation.3" ShapeID="_x0000_i1964" DrawAspect="Content" ObjectID="_1493678127" r:id="rId1854"/>
        </w:object>
      </w:r>
    </w:p>
    <w:p w:rsidR="000F5E4C" w:rsidRDefault="000F5E4C" w:rsidP="000F5E4C">
      <w:pPr>
        <w:pStyle w:val="Footer"/>
        <w:numPr>
          <w:ilvl w:val="0"/>
          <w:numId w:val="192"/>
        </w:numPr>
        <w:tabs>
          <w:tab w:val="clear" w:pos="4320"/>
          <w:tab w:val="clear" w:pos="8640"/>
        </w:tabs>
        <w:spacing w:line="360" w:lineRule="auto"/>
      </w:pPr>
      <w:r>
        <w:rPr>
          <w:u w:val="single"/>
        </w:rPr>
        <w:t>Multi-variate Stochastic Evolution</w:t>
      </w:r>
      <w:r>
        <w:t xml:space="preserve">: The 2 driver processes now become </w:t>
      </w:r>
      <w:r>
        <w:rPr>
          <w:position w:val="-24"/>
        </w:rPr>
        <w:object w:dxaOrig="2060" w:dyaOrig="620">
          <v:shape id="_x0000_i1965" type="#_x0000_t75" style="width:100.5pt;height:28.5pt" o:ole="">
            <v:imagedata r:id="rId1855" o:title=""/>
          </v:shape>
          <o:OLEObject Type="Embed" ProgID="Equation.3" ShapeID="_x0000_i1965" DrawAspect="Content" ObjectID="_1493678128" r:id="rId1856"/>
        </w:object>
      </w:r>
      <w:r>
        <w:t xml:space="preserve"> and </w:t>
      </w:r>
      <w:r>
        <w:rPr>
          <w:position w:val="-24"/>
        </w:rPr>
        <w:object w:dxaOrig="2260" w:dyaOrig="620">
          <v:shape id="_x0000_i1966" type="#_x0000_t75" style="width:115.5pt;height:28.5pt" o:ole="">
            <v:imagedata r:id="rId1857" o:title=""/>
          </v:shape>
          <o:OLEObject Type="Embed" ProgID="Equation.3" ShapeID="_x0000_i1966" DrawAspect="Content" ObjectID="_1493678129" r:id="rId1858"/>
        </w:object>
      </w:r>
      <w:r>
        <w:t xml:space="preserve">. From above, </w:t>
      </w:r>
      <w:r>
        <w:rPr>
          <w:position w:val="-10"/>
        </w:rPr>
        <w:object w:dxaOrig="8220" w:dyaOrig="340">
          <v:shape id="_x0000_i1967" type="#_x0000_t75" style="width:410.25pt;height:14.25pt" o:ole="">
            <v:imagedata r:id="rId1859" o:title=""/>
          </v:shape>
          <o:OLEObject Type="Embed" ProgID="Equation.3" ShapeID="_x0000_i1967" DrawAspect="Content" ObjectID="_1493678130" r:id="rId1860"/>
        </w:object>
      </w:r>
      <w:r>
        <w:t xml:space="preserve"> </w:t>
      </w:r>
      <w:r>
        <w:rPr>
          <w:position w:val="-6"/>
        </w:rPr>
        <w:object w:dxaOrig="300" w:dyaOrig="240">
          <v:shape id="_x0000_i1968" type="#_x0000_t75" style="width:14.25pt;height:14.25pt" o:ole="">
            <v:imagedata r:id="rId1861" o:title=""/>
          </v:shape>
          <o:OLEObject Type="Embed" ProgID="Equation.3" ShapeID="_x0000_i1968" DrawAspect="Content" ObjectID="_1493678131" r:id="rId1862"/>
        </w:object>
      </w:r>
      <w:r>
        <w:t xml:space="preserve"> </w:t>
      </w:r>
      <w:r>
        <w:rPr>
          <w:position w:val="-24"/>
        </w:rPr>
        <w:object w:dxaOrig="7020" w:dyaOrig="620">
          <v:shape id="_x0000_i1969" type="#_x0000_t75" style="width:352.5pt;height:28.5pt" o:ole="">
            <v:imagedata r:id="rId1863" o:title=""/>
          </v:shape>
          <o:OLEObject Type="Embed" ProgID="Equation.3" ShapeID="_x0000_i1969" DrawAspect="Content" ObjectID="_1493678132" r:id="rId1864"/>
        </w:object>
      </w:r>
      <w:r>
        <w:t xml:space="preserve">. The final component </w:t>
      </w:r>
      <w:r>
        <w:rPr>
          <w:position w:val="-24"/>
        </w:rPr>
        <w:object w:dxaOrig="720" w:dyaOrig="620">
          <v:shape id="_x0000_i1970" type="#_x0000_t75" style="width:36pt;height:28.5pt" o:ole="">
            <v:imagedata r:id="rId1865" o:title=""/>
          </v:shape>
          <o:OLEObject Type="Embed" ProgID="Equation.3" ShapeID="_x0000_i1970" DrawAspect="Content" ObjectID="_1493678133" r:id="rId1866"/>
        </w:object>
      </w:r>
      <w:r>
        <w:t xml:space="preserve"> is attributable to the stochastic correlative cross product.</w:t>
      </w:r>
    </w:p>
    <w:p w:rsidR="000F5E4C" w:rsidRDefault="000F5E4C" w:rsidP="000F5E4C">
      <w:pPr>
        <w:pStyle w:val="Footer"/>
        <w:numPr>
          <w:ilvl w:val="0"/>
          <w:numId w:val="192"/>
        </w:numPr>
        <w:tabs>
          <w:tab w:val="clear" w:pos="4320"/>
          <w:tab w:val="clear" w:pos="8640"/>
        </w:tabs>
        <w:spacing w:line="360" w:lineRule="auto"/>
      </w:pPr>
      <w:r>
        <w:rPr>
          <w:position w:val="-24"/>
          <w:u w:val="single"/>
        </w:rPr>
        <w:object w:dxaOrig="720" w:dyaOrig="620">
          <v:shape id="_x0000_i1971" type="#_x0000_t75" style="width:36pt;height:28.5pt" o:ole="">
            <v:imagedata r:id="rId1865" o:title=""/>
          </v:shape>
          <o:OLEObject Type="Embed" ProgID="Equation.3" ShapeID="_x0000_i1971" DrawAspect="Content" ObjectID="_1493678134" r:id="rId1867"/>
        </w:object>
      </w:r>
      <w:r>
        <w:rPr>
          <w:u w:val="single"/>
        </w:rPr>
        <w:t xml:space="preserve"> Simplification</w:t>
      </w:r>
      <w:r>
        <w:t xml:space="preserve">: Consider the situation where </w:t>
      </w:r>
      <w:r>
        <w:rPr>
          <w:position w:val="-10"/>
        </w:rPr>
        <w:object w:dxaOrig="520" w:dyaOrig="340">
          <v:shape id="_x0000_i1972" type="#_x0000_t75" style="width:28.5pt;height:14.25pt" o:ole="">
            <v:imagedata r:id="rId1868" o:title=""/>
          </v:shape>
          <o:OLEObject Type="Embed" ProgID="Equation.3" ShapeID="_x0000_i1972" DrawAspect="Content" ObjectID="_1493678135" r:id="rId1869"/>
        </w:object>
      </w:r>
      <w:r>
        <w:t xml:space="preserve"> and </w:t>
      </w:r>
      <w:r>
        <w:rPr>
          <w:position w:val="-10"/>
        </w:rPr>
        <w:object w:dxaOrig="520" w:dyaOrig="340">
          <v:shape id="_x0000_i1973" type="#_x0000_t75" style="width:28.5pt;height:14.25pt" o:ole="">
            <v:imagedata r:id="rId1870" o:title=""/>
          </v:shape>
          <o:OLEObject Type="Embed" ProgID="Equation.3" ShapeID="_x0000_i1973" DrawAspect="Content" ObjectID="_1493678136" r:id="rId1871"/>
        </w:object>
      </w:r>
      <w:r>
        <w:t xml:space="preserve"> are both Brownian such that </w:t>
      </w:r>
      <w:r>
        <w:rPr>
          <w:position w:val="-10"/>
        </w:rPr>
        <w:object w:dxaOrig="1800" w:dyaOrig="340">
          <v:shape id="_x0000_i1974" type="#_x0000_t75" style="width:93.75pt;height:14.25pt" o:ole="">
            <v:imagedata r:id="rId1872" o:title=""/>
          </v:shape>
          <o:OLEObject Type="Embed" ProgID="Equation.3" ShapeID="_x0000_i1974" DrawAspect="Content" ObjectID="_1493678137" r:id="rId1873"/>
        </w:object>
      </w:r>
      <w:r>
        <w:t xml:space="preserve">. Then </w:t>
      </w:r>
      <w:r>
        <w:rPr>
          <w:position w:val="-10"/>
        </w:rPr>
        <w:object w:dxaOrig="2340" w:dyaOrig="340">
          <v:shape id="_x0000_i1975" type="#_x0000_t75" style="width:115.5pt;height:14.25pt" o:ole="">
            <v:imagedata r:id="rId1874" o:title=""/>
          </v:shape>
          <o:OLEObject Type="Embed" ProgID="Equation.3" ShapeID="_x0000_i1975" DrawAspect="Content" ObjectID="_1493678138" r:id="rId1875"/>
        </w:object>
      </w:r>
      <w:r>
        <w:t xml:space="preserve">. Thus </w:t>
      </w:r>
      <w:r>
        <w:rPr>
          <w:position w:val="-24"/>
        </w:rPr>
        <w:object w:dxaOrig="2079" w:dyaOrig="620">
          <v:shape id="_x0000_i1976" type="#_x0000_t75" style="width:100.5pt;height:28.5pt" o:ole="">
            <v:imagedata r:id="rId1876" o:title=""/>
          </v:shape>
          <o:OLEObject Type="Embed" ProgID="Equation.3" ShapeID="_x0000_i1976" DrawAspect="Content" ObjectID="_1493678139" r:id="rId1877"/>
        </w:object>
      </w:r>
      <w:r>
        <w:t xml:space="preserve">, which is the pure stochastic drift term. Of course, if </w:t>
      </w:r>
      <w:r>
        <w:rPr>
          <w:position w:val="-10"/>
        </w:rPr>
        <w:object w:dxaOrig="520" w:dyaOrig="340">
          <v:shape id="_x0000_i1977" type="#_x0000_t75" style="width:28.5pt;height:14.25pt" o:ole="">
            <v:imagedata r:id="rId1868" o:title=""/>
          </v:shape>
          <o:OLEObject Type="Embed" ProgID="Equation.3" ShapeID="_x0000_i1977" DrawAspect="Content" ObjectID="_1493678140" r:id="rId1878"/>
        </w:object>
      </w:r>
      <w:r>
        <w:t xml:space="preserve"> and </w:t>
      </w:r>
      <w:r>
        <w:rPr>
          <w:position w:val="-10"/>
        </w:rPr>
        <w:object w:dxaOrig="520" w:dyaOrig="340">
          <v:shape id="_x0000_i1978" type="#_x0000_t75" style="width:28.5pt;height:14.25pt" o:ole="">
            <v:imagedata r:id="rId1870" o:title=""/>
          </v:shape>
          <o:OLEObject Type="Embed" ProgID="Equation.3" ShapeID="_x0000_i1978" DrawAspect="Content" ObjectID="_1493678141" r:id="rId1879"/>
        </w:object>
      </w:r>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0F5E4C" w:rsidRDefault="000F5E4C" w:rsidP="000F5E4C">
      <w:pPr>
        <w:pStyle w:val="Footer"/>
        <w:numPr>
          <w:ilvl w:val="0"/>
          <w:numId w:val="193"/>
        </w:numPr>
        <w:tabs>
          <w:tab w:val="clear" w:pos="4320"/>
          <w:tab w:val="clear" w:pos="8640"/>
        </w:tabs>
        <w:spacing w:line="360" w:lineRule="auto"/>
      </w:pPr>
      <w:r>
        <w:t xml:space="preserve">“Change of numeraire” =&gt; This has a more formal and comprehensive treatment later, but the term here refers to the impact of the cross-numeraire correlative component which simply contributes to the drift, i.e., </w:t>
      </w:r>
      <w:r>
        <w:rPr>
          <w:position w:val="-24"/>
        </w:rPr>
        <w:object w:dxaOrig="6280" w:dyaOrig="620">
          <v:shape id="_x0000_i1979" type="#_x0000_t75" style="width:316.5pt;height:28.5pt" o:ole="">
            <v:imagedata r:id="rId1880" o:title=""/>
          </v:shape>
          <o:OLEObject Type="Embed" ProgID="Equation.3" ShapeID="_x0000_i1979" DrawAspect="Content" ObjectID="_1493678142" r:id="rId1881"/>
        </w:object>
      </w:r>
      <w:r>
        <w:t xml:space="preserve">. </w:t>
      </w:r>
      <w:r>
        <w:rPr>
          <w:position w:val="-10"/>
        </w:rPr>
        <w:object w:dxaOrig="940" w:dyaOrig="340">
          <v:shape id="_x0000_i1980" type="#_x0000_t75" style="width:50.25pt;height:14.25pt" o:ole="">
            <v:imagedata r:id="rId1882" o:title=""/>
          </v:shape>
          <o:OLEObject Type="Embed" ProgID="Equation.3" ShapeID="_x0000_i1980" DrawAspect="Content" ObjectID="_1493678143" r:id="rId1883"/>
        </w:object>
      </w:r>
      <w:r>
        <w:t xml:space="preserve"> is the incremental cross numeraire drift. The corresponding expression for “divided” numeraire formulation that is common in stochastic finance is </w:t>
      </w:r>
      <w:r>
        <w:rPr>
          <w:position w:val="-28"/>
        </w:rPr>
        <w:object w:dxaOrig="3379" w:dyaOrig="660">
          <v:shape id="_x0000_i1981" type="#_x0000_t75" style="width:165.75pt;height:36pt" o:ole="">
            <v:imagedata r:id="rId1884" o:title=""/>
          </v:shape>
          <o:OLEObject Type="Embed" ProgID="Equation.3" ShapeID="_x0000_i1981" DrawAspect="Content" ObjectID="_1493678144" r:id="rId1885"/>
        </w:object>
      </w:r>
      <w:r>
        <w:t>.</w:t>
      </w:r>
    </w:p>
    <w:p w:rsidR="000F5E4C" w:rsidRDefault="000F5E4C" w:rsidP="000F5E4C">
      <w:pPr>
        <w:pStyle w:val="Footer"/>
        <w:numPr>
          <w:ilvl w:val="0"/>
          <w:numId w:val="192"/>
        </w:numPr>
        <w:tabs>
          <w:tab w:val="clear" w:pos="4320"/>
          <w:tab w:val="clear" w:pos="8640"/>
        </w:tabs>
        <w:spacing w:line="360" w:lineRule="auto"/>
      </w:pPr>
      <w:r>
        <w:rPr>
          <w:u w:val="single"/>
        </w:rPr>
        <w:lastRenderedPageBreak/>
        <w:t>Challenges with the log numeraire formulation</w:t>
      </w:r>
      <w:r>
        <w:t>: It needs to be remembered that working in the log numeraire format space does not result in the cross-correlation term coming out explicitly. We’ll see that below.</w:t>
      </w:r>
    </w:p>
    <w:p w:rsidR="000F5E4C" w:rsidRDefault="000F5E4C" w:rsidP="000F5E4C">
      <w:pPr>
        <w:pStyle w:val="Footer"/>
        <w:numPr>
          <w:ilvl w:val="0"/>
          <w:numId w:val="192"/>
        </w:numPr>
        <w:tabs>
          <w:tab w:val="clear" w:pos="4320"/>
          <w:tab w:val="clear" w:pos="8640"/>
        </w:tabs>
        <w:spacing w:line="360" w:lineRule="auto"/>
      </w:pPr>
      <w:r>
        <w:rPr>
          <w:u w:val="single"/>
        </w:rPr>
        <w:t>Evolution Formulation</w:t>
      </w:r>
      <w:r>
        <w:t xml:space="preserve">: The driver processes are </w:t>
      </w:r>
      <w:r>
        <w:rPr>
          <w:position w:val="-24"/>
        </w:rPr>
        <w:object w:dxaOrig="2060" w:dyaOrig="620">
          <v:shape id="_x0000_i1982" type="#_x0000_t75" style="width:100.5pt;height:28.5pt" o:ole="">
            <v:imagedata r:id="rId1855" o:title=""/>
          </v:shape>
          <o:OLEObject Type="Embed" ProgID="Equation.3" ShapeID="_x0000_i1982" DrawAspect="Content" ObjectID="_1493678145" r:id="rId1886"/>
        </w:object>
      </w:r>
      <w:r>
        <w:t xml:space="preserve"> and </w:t>
      </w:r>
      <w:r>
        <w:rPr>
          <w:position w:val="-24"/>
        </w:rPr>
        <w:object w:dxaOrig="2260" w:dyaOrig="620">
          <v:shape id="_x0000_i1983" type="#_x0000_t75" style="width:115.5pt;height:28.5pt" o:ole="">
            <v:imagedata r:id="rId1857" o:title=""/>
          </v:shape>
          <o:OLEObject Type="Embed" ProgID="Equation.3" ShapeID="_x0000_i1983" DrawAspect="Content" ObjectID="_1493678146" r:id="rId1887"/>
        </w:object>
      </w:r>
      <w:r>
        <w:t xml:space="preserve">. We will examine the behavior of </w:t>
      </w:r>
      <w:r>
        <w:rPr>
          <w:position w:val="-10"/>
        </w:rPr>
        <w:object w:dxaOrig="1320" w:dyaOrig="340">
          <v:shape id="_x0000_i1984" type="#_x0000_t75" style="width:64.5pt;height:14.25pt" o:ole="">
            <v:imagedata r:id="rId1888" o:title=""/>
          </v:shape>
          <o:OLEObject Type="Embed" ProgID="Equation.3" ShapeID="_x0000_i1984" DrawAspect="Content" ObjectID="_1493678147" r:id="rId1889"/>
        </w:object>
      </w:r>
      <w:r>
        <w:t xml:space="preserve">, given </w:t>
      </w:r>
      <w:r>
        <w:rPr>
          <w:position w:val="-10"/>
        </w:rPr>
        <w:object w:dxaOrig="1800" w:dyaOrig="340">
          <v:shape id="_x0000_i1985" type="#_x0000_t75" style="width:93.75pt;height:14.25pt" o:ole="">
            <v:imagedata r:id="rId1872" o:title=""/>
          </v:shape>
          <o:OLEObject Type="Embed" ProgID="Equation.3" ShapeID="_x0000_i1985" DrawAspect="Content" ObjectID="_1493678148" r:id="rId1890"/>
        </w:object>
      </w:r>
      <w:r>
        <w:t>.</w:t>
      </w:r>
    </w:p>
    <w:p w:rsidR="000F5E4C" w:rsidRDefault="000F5E4C" w:rsidP="000F5E4C">
      <w:pPr>
        <w:pStyle w:val="Footer"/>
        <w:numPr>
          <w:ilvl w:val="0"/>
          <w:numId w:val="194"/>
        </w:numPr>
        <w:tabs>
          <w:tab w:val="clear" w:pos="4320"/>
          <w:tab w:val="clear" w:pos="8640"/>
        </w:tabs>
        <w:spacing w:line="360" w:lineRule="auto"/>
      </w:pPr>
      <w:r>
        <w:t xml:space="preserve">SDE =&gt; Remembering that </w:t>
      </w:r>
      <w:r>
        <w:rPr>
          <w:position w:val="-10"/>
        </w:rPr>
        <w:object w:dxaOrig="1340" w:dyaOrig="340">
          <v:shape id="_x0000_i1986" type="#_x0000_t75" style="width:64.5pt;height:14.25pt" o:ole="">
            <v:imagedata r:id="rId1891" o:title=""/>
          </v:shape>
          <o:OLEObject Type="Embed" ProgID="Equation.3" ShapeID="_x0000_i1986" DrawAspect="Content" ObjectID="_1493678149" r:id="rId1892"/>
        </w:object>
      </w:r>
      <w:r>
        <w:t xml:space="preserve">, </w:t>
      </w:r>
      <w:r>
        <w:rPr>
          <w:position w:val="-10"/>
        </w:rPr>
        <w:object w:dxaOrig="1380" w:dyaOrig="340">
          <v:shape id="_x0000_i1987" type="#_x0000_t75" style="width:1in;height:14.25pt" o:ole="">
            <v:imagedata r:id="rId1893" o:title=""/>
          </v:shape>
          <o:OLEObject Type="Embed" ProgID="Equation.3" ShapeID="_x0000_i1987" DrawAspect="Content" ObjectID="_1493678150" r:id="rId1894"/>
        </w:object>
      </w:r>
      <w:r>
        <w:t xml:space="preserve">, </w:t>
      </w:r>
      <w:r>
        <w:rPr>
          <w:position w:val="-10"/>
        </w:rPr>
        <w:object w:dxaOrig="1340" w:dyaOrig="340">
          <v:shape id="_x0000_i1988" type="#_x0000_t75" style="width:64.5pt;height:14.25pt" o:ole="">
            <v:imagedata r:id="rId1895" o:title=""/>
          </v:shape>
          <o:OLEObject Type="Embed" ProgID="Equation.3" ShapeID="_x0000_i1988" DrawAspect="Content" ObjectID="_1493678151" r:id="rId1896"/>
        </w:object>
      </w:r>
      <w:r>
        <w:t xml:space="preserve">, and </w:t>
      </w:r>
      <w:r>
        <w:rPr>
          <w:position w:val="-10"/>
        </w:rPr>
        <w:object w:dxaOrig="1380" w:dyaOrig="340">
          <v:shape id="_x0000_i1989" type="#_x0000_t75" style="width:1in;height:14.25pt" o:ole="">
            <v:imagedata r:id="rId1897" o:title=""/>
          </v:shape>
          <o:OLEObject Type="Embed" ProgID="Equation.3" ShapeID="_x0000_i1989" DrawAspect="Content" ObjectID="_1493678152" r:id="rId1898"/>
        </w:object>
      </w:r>
      <w:r>
        <w:t xml:space="preserve">, </w:t>
      </w:r>
      <w:r>
        <w:rPr>
          <w:position w:val="-50"/>
        </w:rPr>
        <w:object w:dxaOrig="8520" w:dyaOrig="1120">
          <v:shape id="_x0000_i1990" type="#_x0000_t75" style="width:424.5pt;height:57.75pt" o:ole="">
            <v:imagedata r:id="rId1899" o:title=""/>
          </v:shape>
          <o:OLEObject Type="Embed" ProgID="Equation.3" ShapeID="_x0000_i1990" DrawAspect="Content" ObjectID="_1493678153" r:id="rId1900"/>
        </w:object>
      </w:r>
    </w:p>
    <w:p w:rsidR="000F5E4C" w:rsidRDefault="000F5E4C" w:rsidP="000F5E4C">
      <w:pPr>
        <w:pStyle w:val="Footer"/>
        <w:tabs>
          <w:tab w:val="clear" w:pos="4320"/>
          <w:tab w:val="clear" w:pos="8640"/>
        </w:tabs>
        <w:spacing w:line="360" w:lineRule="auto"/>
      </w:pPr>
      <w:r>
        <w:t xml:space="preserve">7. </w:t>
      </w:r>
      <w:r>
        <w:rPr>
          <w:position w:val="-10"/>
          <w:u w:val="single"/>
        </w:rPr>
        <w:object w:dxaOrig="800" w:dyaOrig="320">
          <v:shape id="_x0000_i1991" type="#_x0000_t75" style="width:43.5pt;height:14.25pt" o:ole="">
            <v:imagedata r:id="rId1901" o:title=""/>
          </v:shape>
          <o:OLEObject Type="Embed" ProgID="Equation.3" ShapeID="_x0000_i1991" DrawAspect="Content" ObjectID="_1493678154" r:id="rId1902"/>
        </w:object>
      </w:r>
      <w:r>
        <w:t xml:space="preserve">: Setting </w:t>
      </w:r>
      <w:r>
        <w:rPr>
          <w:position w:val="-10"/>
        </w:rPr>
        <w:object w:dxaOrig="800" w:dyaOrig="320">
          <v:shape id="_x0000_i1992" type="#_x0000_t75" style="width:43.5pt;height:14.25pt" o:ole="">
            <v:imagedata r:id="rId1903" o:title=""/>
          </v:shape>
          <o:OLEObject Type="Embed" ProgID="Equation.3" ShapeID="_x0000_i1992" DrawAspect="Content" ObjectID="_1493678155" r:id="rId1904"/>
        </w:object>
      </w:r>
      <w:r>
        <w:t xml:space="preserve">, we get the following: </w: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1993" type="#_x0000_t75" style="width:43.5pt;height:28.5pt" o:ole="">
            <v:imagedata r:id="rId1905" o:title=""/>
          </v:shape>
          <o:OLEObject Type="Embed" ProgID="Equation.3" ShapeID="_x0000_i1993" DrawAspect="Content" ObjectID="_1493678156" r:id="rId1906"/>
        </w:object>
      </w:r>
    </w:p>
    <w:p w:rsidR="000F5E4C" w:rsidRDefault="000F5E4C" w:rsidP="000F5E4C">
      <w:pPr>
        <w:pStyle w:val="Footer"/>
        <w:numPr>
          <w:ilvl w:val="0"/>
          <w:numId w:val="194"/>
        </w:numPr>
        <w:tabs>
          <w:tab w:val="clear" w:pos="4320"/>
          <w:tab w:val="clear" w:pos="8640"/>
        </w:tabs>
        <w:spacing w:line="360" w:lineRule="auto"/>
      </w:pPr>
      <w:r>
        <w:rPr>
          <w:position w:val="-24"/>
        </w:rPr>
        <w:object w:dxaOrig="840" w:dyaOrig="660">
          <v:shape id="_x0000_i1994" type="#_x0000_t75" style="width:43.5pt;height:36pt" o:ole="">
            <v:imagedata r:id="rId1907" o:title=""/>
          </v:shape>
          <o:OLEObject Type="Embed" ProgID="Equation.3" ShapeID="_x0000_i1994" DrawAspect="Content" ObjectID="_1493678157" r:id="rId1908"/>
        </w:objec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1995" type="#_x0000_t75" style="width:43.5pt;height:28.5pt" o:ole="">
            <v:imagedata r:id="rId1909" o:title=""/>
          </v:shape>
          <o:OLEObject Type="Embed" ProgID="Equation.3" ShapeID="_x0000_i1995" DrawAspect="Content" ObjectID="_1493678158" r:id="rId1910"/>
        </w:object>
      </w:r>
    </w:p>
    <w:p w:rsidR="000F5E4C" w:rsidRDefault="000F5E4C" w:rsidP="000F5E4C">
      <w:pPr>
        <w:pStyle w:val="Footer"/>
        <w:numPr>
          <w:ilvl w:val="0"/>
          <w:numId w:val="194"/>
        </w:numPr>
        <w:tabs>
          <w:tab w:val="clear" w:pos="4320"/>
          <w:tab w:val="clear" w:pos="8640"/>
        </w:tabs>
        <w:spacing w:line="360" w:lineRule="auto"/>
      </w:pPr>
      <w:r>
        <w:rPr>
          <w:position w:val="-24"/>
        </w:rPr>
        <w:object w:dxaOrig="859" w:dyaOrig="660">
          <v:shape id="_x0000_i1996" type="#_x0000_t75" style="width:43.5pt;height:36pt" o:ole="">
            <v:imagedata r:id="rId1911" o:title=""/>
          </v:shape>
          <o:OLEObject Type="Embed" ProgID="Equation.3" ShapeID="_x0000_i1996" DrawAspect="Content" ObjectID="_1493678159" r:id="rId1912"/>
        </w:object>
      </w:r>
    </w:p>
    <w:p w:rsidR="000F5E4C" w:rsidRDefault="000F5E4C" w:rsidP="000F5E4C">
      <w:pPr>
        <w:pStyle w:val="Footer"/>
        <w:numPr>
          <w:ilvl w:val="0"/>
          <w:numId w:val="194"/>
        </w:numPr>
        <w:tabs>
          <w:tab w:val="clear" w:pos="4320"/>
          <w:tab w:val="clear" w:pos="8640"/>
        </w:tabs>
        <w:spacing w:line="360" w:lineRule="auto"/>
      </w:pPr>
      <w:r>
        <w:rPr>
          <w:position w:val="-24"/>
        </w:rPr>
        <w:object w:dxaOrig="999" w:dyaOrig="660">
          <v:shape id="_x0000_i1997" type="#_x0000_t75" style="width:50.25pt;height:36pt" o:ole="">
            <v:imagedata r:id="rId1913" o:title=""/>
          </v:shape>
          <o:OLEObject Type="Embed" ProgID="Equation.3" ShapeID="_x0000_i1997" DrawAspect="Content" ObjectID="_1493678160" r:id="rId1914"/>
        </w:object>
      </w:r>
    </w:p>
    <w:p w:rsidR="000F5E4C" w:rsidRDefault="000F5E4C" w:rsidP="000F5E4C">
      <w:pPr>
        <w:pStyle w:val="Footer"/>
        <w:numPr>
          <w:ilvl w:val="0"/>
          <w:numId w:val="194"/>
        </w:numPr>
        <w:tabs>
          <w:tab w:val="clear" w:pos="4320"/>
          <w:tab w:val="clear" w:pos="8640"/>
        </w:tabs>
        <w:spacing w:line="360" w:lineRule="auto"/>
      </w:pPr>
      <w:r>
        <w:t xml:space="preserve">The SDE now becomes </w:t>
      </w:r>
      <w:r>
        <w:rPr>
          <w:position w:val="-10"/>
        </w:rPr>
        <w:object w:dxaOrig="5040" w:dyaOrig="340">
          <v:shape id="_x0000_i1998" type="#_x0000_t75" style="width:252pt;height:14.25pt" o:ole="">
            <v:imagedata r:id="rId1915" o:title=""/>
          </v:shape>
          <o:OLEObject Type="Embed" ProgID="Equation.3" ShapeID="_x0000_i1998" DrawAspect="Content" ObjectID="_1493678161" r:id="rId1916"/>
        </w:object>
      </w:r>
      <w:r>
        <w:t>.</w:t>
      </w:r>
    </w:p>
    <w:p w:rsidR="000F5E4C" w:rsidRDefault="000F5E4C" w:rsidP="000F5E4C">
      <w:pPr>
        <w:pStyle w:val="Footer"/>
        <w:numPr>
          <w:ilvl w:val="0"/>
          <w:numId w:val="194"/>
        </w:numPr>
        <w:tabs>
          <w:tab w:val="clear" w:pos="4320"/>
          <w:tab w:val="clear" w:pos="8640"/>
        </w:tabs>
        <w:spacing w:line="360" w:lineRule="auto"/>
      </w:pPr>
      <w:r>
        <w:t xml:space="preserve">Applying the original Ito’s Lemma on </w:t>
      </w:r>
      <w:r>
        <w:rPr>
          <w:position w:val="-10"/>
        </w:rPr>
        <w:object w:dxaOrig="420" w:dyaOrig="320">
          <v:shape id="_x0000_i1999" type="#_x0000_t75" style="width:21.75pt;height:14.25pt" o:ole="">
            <v:imagedata r:id="rId1917" o:title=""/>
          </v:shape>
          <o:OLEObject Type="Embed" ProgID="Equation.3" ShapeID="_x0000_i1999" DrawAspect="Content" ObjectID="_1493678162" r:id="rId1918"/>
        </w:object>
      </w:r>
      <w:r>
        <w:t xml:space="preserve">, we now get </w:t>
      </w:r>
      <w:r>
        <w:rPr>
          <w:position w:val="-10"/>
        </w:rPr>
        <w:object w:dxaOrig="3680" w:dyaOrig="340">
          <v:shape id="_x0000_i2000" type="#_x0000_t75" style="width:187.5pt;height:14.25pt" o:ole="">
            <v:imagedata r:id="rId1919" o:title=""/>
          </v:shape>
          <o:OLEObject Type="Embed" ProgID="Equation.3" ShapeID="_x0000_i2000" DrawAspect="Content" ObjectID="_1493678163" r:id="rId1920"/>
        </w:object>
      </w:r>
      <w:r>
        <w:t>. Notice that the correlation cross product vanishes.</w:t>
      </w:r>
    </w:p>
    <w:p w:rsidR="000F5E4C" w:rsidRDefault="000F5E4C" w:rsidP="000F5E4C">
      <w:pPr>
        <w:pStyle w:val="Footer"/>
        <w:numPr>
          <w:ilvl w:val="0"/>
          <w:numId w:val="194"/>
        </w:numPr>
        <w:tabs>
          <w:tab w:val="clear" w:pos="4320"/>
          <w:tab w:val="clear" w:pos="8640"/>
        </w:tabs>
        <w:spacing w:line="360" w:lineRule="auto"/>
      </w:pPr>
      <w:r>
        <w:t xml:space="preserve">Likewise, if </w:t>
      </w:r>
      <w:r>
        <w:rPr>
          <w:position w:val="-10"/>
        </w:rPr>
        <w:object w:dxaOrig="920" w:dyaOrig="320">
          <v:shape id="_x0000_i2001" type="#_x0000_t75" style="width:43.5pt;height:14.25pt" o:ole="">
            <v:imagedata r:id="rId1921" o:title=""/>
          </v:shape>
          <o:OLEObject Type="Embed" ProgID="Equation.3" ShapeID="_x0000_i2001" DrawAspect="Content" ObjectID="_1493678164" r:id="rId1922"/>
        </w:object>
      </w:r>
      <w:r>
        <w:t xml:space="preserve"> (the typical divided numeraire), and working through the partials, the SDE becomes </w:t>
      </w:r>
      <w:r>
        <w:rPr>
          <w:position w:val="-10"/>
        </w:rPr>
        <w:object w:dxaOrig="5020" w:dyaOrig="340">
          <v:shape id="_x0000_i2002" type="#_x0000_t75" style="width:252pt;height:14.25pt" o:ole="">
            <v:imagedata r:id="rId1923" o:title=""/>
          </v:shape>
          <o:OLEObject Type="Embed" ProgID="Equation.3" ShapeID="_x0000_i2002" DrawAspect="Content" ObjectID="_1493678165" r:id="rId1924"/>
        </w:object>
      </w:r>
      <w:r>
        <w:t xml:space="preserve">. Applying the </w:t>
      </w:r>
      <w:r>
        <w:lastRenderedPageBreak/>
        <w:t xml:space="preserve">original Ito’s Lemma on this </w:t>
      </w:r>
      <w:r>
        <w:rPr>
          <w:position w:val="-10"/>
        </w:rPr>
        <w:object w:dxaOrig="420" w:dyaOrig="320">
          <v:shape id="_x0000_i2003" type="#_x0000_t75" style="width:21.75pt;height:14.25pt" o:ole="">
            <v:imagedata r:id="rId1917" o:title=""/>
          </v:shape>
          <o:OLEObject Type="Embed" ProgID="Equation.3" ShapeID="_x0000_i2003" DrawAspect="Content" ObjectID="_1493678166" r:id="rId1925"/>
        </w:object>
      </w:r>
      <w:r>
        <w:t xml:space="preserve">, we get </w:t>
      </w:r>
      <w:r>
        <w:rPr>
          <w:position w:val="-10"/>
        </w:rPr>
        <w:object w:dxaOrig="3660" w:dyaOrig="340">
          <v:shape id="_x0000_i2004" type="#_x0000_t75" style="width:180pt;height:14.25pt" o:ole="">
            <v:imagedata r:id="rId1926" o:title=""/>
          </v:shape>
          <o:OLEObject Type="Embed" ProgID="Equation.3" ShapeID="_x0000_i2004" DrawAspect="Content" ObjectID="_1493678167" r:id="rId1927"/>
        </w:object>
      </w:r>
      <w:r>
        <w:t>. 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w:r>
        <w:rPr>
          <w:position w:val="-10"/>
        </w:rPr>
        <w:object w:dxaOrig="240" w:dyaOrig="260">
          <v:shape id="_x0000_i2005" type="#_x0000_t75" style="width:14.25pt;height:14.25pt" o:ole="">
            <v:imagedata r:id="rId1928" o:title=""/>
          </v:shape>
          <o:OLEObject Type="Embed" ProgID="Equation.3" ShapeID="_x0000_i2005" DrawAspect="Content" ObjectID="_1493678168" r:id="rId1929"/>
        </w:object>
      </w:r>
      <w:r>
        <w:t xml:space="preserve"> and volatility </w:t>
      </w:r>
      <w:r>
        <w:rPr>
          <w:position w:val="-6"/>
        </w:rPr>
        <w:object w:dxaOrig="240" w:dyaOrig="220">
          <v:shape id="_x0000_i2006" type="#_x0000_t75" style="width:14.25pt;height:7.5pt" o:ole="">
            <v:imagedata r:id="rId1930" o:title=""/>
          </v:shape>
          <o:OLEObject Type="Embed" ProgID="Equation.3" ShapeID="_x0000_i2006" DrawAspect="Content" ObjectID="_1493678169" r:id="rId1931"/>
        </w:object>
      </w:r>
      <w:r>
        <w:t xml:space="preserve">. As an example, for a given stock asset, the dynamics are specified using the real-world </w:t>
      </w:r>
      <w:r>
        <w:rPr>
          <w:position w:val="-10"/>
        </w:rPr>
        <w:object w:dxaOrig="240" w:dyaOrig="260">
          <v:shape id="_x0000_i2007" type="#_x0000_t75" style="width:14.25pt;height:14.25pt" o:ole="">
            <v:imagedata r:id="rId1932" o:title=""/>
          </v:shape>
          <o:OLEObject Type="Embed" ProgID="Equation.3" ShapeID="_x0000_i2007" DrawAspect="Content" ObjectID="_1493678170" r:id="rId1933"/>
        </w:object>
      </w:r>
      <w:r>
        <w:t xml:space="preserve"> and </w:t>
      </w:r>
      <w:r>
        <w:rPr>
          <w:position w:val="-6"/>
        </w:rPr>
        <w:object w:dxaOrig="240" w:dyaOrig="220">
          <v:shape id="_x0000_i2008" type="#_x0000_t75" style="width:14.25pt;height:7.5pt" o:ole="">
            <v:imagedata r:id="rId1930" o:title=""/>
          </v:shape>
          <o:OLEObject Type="Embed" ProgID="Equation.3" ShapeID="_x0000_i2008" DrawAspect="Content" ObjectID="_1493678171" r:id="rId1934"/>
        </w:object>
      </w:r>
      <w:r>
        <w:t xml:space="preserve"> (i.e., potentially the realized </w:t>
      </w:r>
      <w:r>
        <w:rPr>
          <w:position w:val="-10"/>
        </w:rPr>
        <w:object w:dxaOrig="240" w:dyaOrig="260">
          <v:shape id="_x0000_i2009" type="#_x0000_t75" style="width:14.25pt;height:14.25pt" o:ole="">
            <v:imagedata r:id="rId1932" o:title=""/>
          </v:shape>
          <o:OLEObject Type="Embed" ProgID="Equation.3" ShapeID="_x0000_i2009" DrawAspect="Content" ObjectID="_1493678172" r:id="rId1935"/>
        </w:object>
      </w:r>
      <w:r>
        <w:t xml:space="preserve"> and </w:t>
      </w:r>
      <w:r>
        <w:rPr>
          <w:position w:val="-6"/>
        </w:rPr>
        <w:object w:dxaOrig="240" w:dyaOrig="220">
          <v:shape id="_x0000_i2010" type="#_x0000_t75" style="width:14.25pt;height:7.5pt" o:ole="">
            <v:imagedata r:id="rId1930" o:title=""/>
          </v:shape>
          <o:OLEObject Type="Embed" ProgID="Equation.3" ShapeID="_x0000_i2010" DrawAspect="Content" ObjectID="_1493678173" r:id="rId1936"/>
        </w:object>
      </w:r>
      <w:r>
        <w:t>).</w:t>
      </w:r>
    </w:p>
    <w:p w:rsidR="000F5E4C"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w:r>
        <w:rPr>
          <w:position w:val="-10"/>
        </w:rPr>
        <w:object w:dxaOrig="240" w:dyaOrig="260">
          <v:shape id="_x0000_i2011" type="#_x0000_t75" style="width:14.25pt;height:14.25pt" o:ole="">
            <v:imagedata r:id="rId1932" o:title=""/>
          </v:shape>
          <o:OLEObject Type="Embed" ProgID="Equation.3" ShapeID="_x0000_i2011" DrawAspect="Content" ObjectID="_1493678174" r:id="rId1937"/>
        </w:object>
      </w:r>
      <w:r>
        <w:t xml:space="preserve"> and </w:t>
      </w:r>
      <w:r>
        <w:rPr>
          <w:position w:val="-6"/>
        </w:rPr>
        <w:object w:dxaOrig="240" w:dyaOrig="220">
          <v:shape id="_x0000_i2012" type="#_x0000_t75" style="width:14.25pt;height:7.5pt" o:ole="">
            <v:imagedata r:id="rId1930" o:title=""/>
          </v:shape>
          <o:OLEObject Type="Embed" ProgID="Equation.3" ShapeID="_x0000_i2012" DrawAspect="Content" ObjectID="_1493678175" r:id="rId1938"/>
        </w:object>
      </w:r>
      <w:r>
        <w:t xml:space="preserve">, the only difference being that </w:t>
      </w:r>
      <w:r>
        <w:rPr>
          <w:position w:val="-10"/>
        </w:rPr>
        <w:object w:dxaOrig="600" w:dyaOrig="260">
          <v:shape id="_x0000_i2013" type="#_x0000_t75" style="width:28.5pt;height:14.25pt" o:ole="">
            <v:imagedata r:id="rId1939" o:title=""/>
          </v:shape>
          <o:OLEObject Type="Embed" ProgID="Equation.3" ShapeID="_x0000_i2013" DrawAspect="Content" ObjectID="_1493678176" r:id="rId1940"/>
        </w:object>
      </w:r>
      <w:r>
        <w:t xml:space="preserve">, the risk free rate of return, and </w:t>
      </w:r>
      <w:r>
        <w:rPr>
          <w:position w:val="-6"/>
        </w:rPr>
        <w:object w:dxaOrig="240" w:dyaOrig="220">
          <v:shape id="_x0000_i2014" type="#_x0000_t75" style="width:14.25pt;height:7.5pt" o:ole="">
            <v:imagedata r:id="rId1930" o:title=""/>
          </v:shape>
          <o:OLEObject Type="Embed" ProgID="Equation.3" ShapeID="_x0000_i2014" DrawAspect="Content" ObjectID="_1493678177" r:id="rId1941"/>
        </w:object>
      </w:r>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w:r>
        <w:rPr>
          <w:position w:val="-10"/>
        </w:rPr>
        <w:object w:dxaOrig="540" w:dyaOrig="320">
          <v:shape id="_x0000_i2015" type="#_x0000_t75" style="width:28.5pt;height:14.25pt" o:ole="">
            <v:imagedata r:id="rId1942" o:title=""/>
          </v:shape>
          <o:OLEObject Type="Embed" ProgID="Equation.3" ShapeID="_x0000_i2015" DrawAspect="Content" ObjectID="_1493678178" r:id="rId1943"/>
        </w:object>
      </w:r>
      <w:r>
        <w:t xml:space="preserve"> maybe mapped over to the real-world </w:t>
      </w:r>
      <w:r>
        <w:rPr>
          <w:position w:val="-10"/>
        </w:rPr>
        <w:object w:dxaOrig="540" w:dyaOrig="320">
          <v:shape id="_x0000_i2016" type="#_x0000_t75" style="width:28.5pt;height:14.25pt" o:ole="">
            <v:imagedata r:id="rId1944" o:title=""/>
          </v:shape>
          <o:OLEObject Type="Embed" ProgID="Equation.3" ShapeID="_x0000_i2016" DrawAspect="Content" ObjectID="_1493678179" r:id="rId1945"/>
        </w:objec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Given that you typically attempt to replicate a known pay-off, what are always attempting to estimate (and, therefore, taken to be unknown) is today’s asset price. In particular, this is true for zero-coupon bond prices (</w:t>
      </w:r>
      <w:r>
        <w:rPr>
          <w:position w:val="-10"/>
        </w:rPr>
        <w:object w:dxaOrig="680" w:dyaOrig="340">
          <v:shape id="_x0000_i2017" type="#_x0000_t75" style="width:36pt;height:14.25pt" o:ole="">
            <v:imagedata r:id="rId1946" o:title=""/>
          </v:shape>
          <o:OLEObject Type="Embed" ProgID="Equation.3" ShapeID="_x0000_i2017" DrawAspect="Content" ObjectID="_1493678180" r:id="rId1947"/>
        </w:object>
      </w:r>
      <w:r>
        <w:t xml:space="preserve"> is the unknown, and </w:t>
      </w:r>
      <w:r>
        <w:rPr>
          <w:position w:val="-10"/>
        </w:rPr>
        <w:object w:dxaOrig="760" w:dyaOrig="340">
          <v:shape id="_x0000_i2018" type="#_x0000_t75" style="width:36pt;height:14.25pt" o:ole="">
            <v:imagedata r:id="rId1948" o:title=""/>
          </v:shape>
          <o:OLEObject Type="Embed" ProgID="Equation.3" ShapeID="_x0000_i2018" DrawAspect="Content" ObjectID="_1493678181" r:id="rId1949"/>
        </w:object>
      </w:r>
      <w:r>
        <w:t xml:space="preserve"> is taken to be 1); for FX (</w:t>
      </w:r>
      <w:r>
        <w:rPr>
          <w:position w:val="-10"/>
        </w:rPr>
        <w:object w:dxaOrig="499" w:dyaOrig="340">
          <v:shape id="_x0000_i2019" type="#_x0000_t75" style="width:21.75pt;height:14.25pt" o:ole="">
            <v:imagedata r:id="rId1950" o:title=""/>
          </v:shape>
          <o:OLEObject Type="Embed" ProgID="Equation.3" ShapeID="_x0000_i2019" DrawAspect="Content" ObjectID="_1493678182" r:id="rId1951"/>
        </w:object>
      </w:r>
      <w:r>
        <w:t xml:space="preserve"> is the unknown, and </w:t>
      </w:r>
      <w:r>
        <w:rPr>
          <w:position w:val="-10"/>
        </w:rPr>
        <w:object w:dxaOrig="580" w:dyaOrig="340">
          <v:shape id="_x0000_i2020" type="#_x0000_t75" style="width:28.5pt;height:14.25pt" o:ole="">
            <v:imagedata r:id="rId1952" o:title=""/>
          </v:shape>
          <o:OLEObject Type="Embed" ProgID="Equation.3" ShapeID="_x0000_i2020" DrawAspect="Content" ObjectID="_1493678183" r:id="rId1953"/>
        </w:object>
      </w:r>
      <w:r>
        <w:t xml:space="preserve"> is known), etc. NB: </w:t>
      </w:r>
      <w:r>
        <w:rPr>
          <w:position w:val="-6"/>
        </w:rPr>
        <w:object w:dxaOrig="580" w:dyaOrig="279">
          <v:shape id="_x0000_i2021" type="#_x0000_t75" style="width:28.5pt;height:14.25pt" o:ole="">
            <v:imagedata r:id="rId1954" o:title=""/>
          </v:shape>
          <o:OLEObject Type="Embed" ProgID="Equation.3" ShapeID="_x0000_i2021" DrawAspect="Content" ObjectID="_1493678184" r:id="rId1955"/>
        </w:object>
      </w:r>
      <w:r>
        <w:t xml:space="preserve"> are derivatives, and not primary securities. Primary securities evolve on their </w:t>
      </w:r>
      <w:r>
        <w:lastRenderedPageBreak/>
        <w:t>own (real-world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0F5E4C"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xml:space="preserve">: Let’s say </w:t>
      </w:r>
      <w:r>
        <w:rPr>
          <w:position w:val="-10"/>
        </w:rPr>
        <w:object w:dxaOrig="1719" w:dyaOrig="340">
          <v:shape id="_x0000_i2022" type="#_x0000_t75" style="width:86.25pt;height:14.25pt" o:ole="">
            <v:imagedata r:id="rId1956" o:title=""/>
          </v:shape>
          <o:OLEObject Type="Embed" ProgID="Equation.3" ShapeID="_x0000_i2022" DrawAspect="Content" ObjectID="_1493678185" r:id="rId1957"/>
        </w:object>
      </w:r>
      <w:r>
        <w:t xml:space="preserve">, and </w:t>
      </w:r>
      <w:r>
        <w:rPr>
          <w:position w:val="-10"/>
        </w:rPr>
        <w:object w:dxaOrig="1780" w:dyaOrig="340">
          <v:shape id="_x0000_i2023" type="#_x0000_t75" style="width:86.25pt;height:14.25pt" o:ole="">
            <v:imagedata r:id="rId1958" o:title=""/>
          </v:shape>
          <o:OLEObject Type="Embed" ProgID="Equation.3" ShapeID="_x0000_i2023" DrawAspect="Content" ObjectID="_1493678186" r:id="rId1959"/>
        </w:object>
      </w:r>
      <w:r>
        <w:t xml:space="preserve">. Then, on setting </w:t>
      </w:r>
      <w:r>
        <w:rPr>
          <w:position w:val="-28"/>
        </w:rPr>
        <w:object w:dxaOrig="1820" w:dyaOrig="660">
          <v:shape id="_x0000_i2024" type="#_x0000_t75" style="width:86.25pt;height:36pt" o:ole="">
            <v:imagedata r:id="rId1960" o:title=""/>
          </v:shape>
          <o:OLEObject Type="Embed" ProgID="Equation.3" ShapeID="_x0000_i2024" DrawAspect="Content" ObjectID="_1493678187" r:id="rId1961"/>
        </w:object>
      </w:r>
      <w:r>
        <w:t xml:space="preserve">, you get </w:t>
      </w:r>
      <w:r>
        <w:rPr>
          <w:position w:val="-10"/>
        </w:rPr>
        <w:object w:dxaOrig="3220" w:dyaOrig="480">
          <v:shape id="_x0000_i2025" type="#_x0000_t75" style="width:158.25pt;height:21.75pt" o:ole="">
            <v:imagedata r:id="rId1962" o:title=""/>
          </v:shape>
          <o:OLEObject Type="Embed" ProgID="Equation.3" ShapeID="_x0000_i2025" DrawAspect="Content" ObjectID="_1493678188" r:id="rId1963"/>
        </w:object>
      </w:r>
      <w:r>
        <w:t xml:space="preserve">. Thus the drift is now the same for </w:t>
      </w:r>
      <w:r>
        <w:rPr>
          <w:position w:val="-10"/>
        </w:rPr>
        <w:object w:dxaOrig="260" w:dyaOrig="340">
          <v:shape id="_x0000_i2026" type="#_x0000_t75" style="width:14.25pt;height:14.25pt" o:ole="">
            <v:imagedata r:id="rId1964" o:title=""/>
          </v:shape>
          <o:OLEObject Type="Embed" ProgID="Equation.3" ShapeID="_x0000_i2026" DrawAspect="Content" ObjectID="_1493678189" r:id="rId1965"/>
        </w:object>
      </w:r>
      <w:r>
        <w:t xml:space="preserve"> and </w:t>
      </w:r>
      <w:r>
        <w:rPr>
          <w:position w:val="-10"/>
        </w:rPr>
        <w:object w:dxaOrig="279" w:dyaOrig="340">
          <v:shape id="_x0000_i2027" type="#_x0000_t75" style="width:14.25pt;height:14.25pt" o:ole="">
            <v:imagedata r:id="rId1966" o:title=""/>
          </v:shape>
          <o:OLEObject Type="Embed" ProgID="Equation.3" ShapeID="_x0000_i2027" DrawAspect="Content" ObjectID="_1493678190" r:id="rId1967"/>
        </w:object>
      </w:r>
      <w:r>
        <w:t>, but under different measures (</w:t>
      </w:r>
      <w:r>
        <w:rPr>
          <w:position w:val="-6"/>
        </w:rPr>
        <w:object w:dxaOrig="279" w:dyaOrig="279">
          <v:shape id="_x0000_i2028" type="#_x0000_t75" style="width:14.25pt;height:14.25pt" o:ole="">
            <v:imagedata r:id="rId1968" o:title=""/>
          </v:shape>
          <o:OLEObject Type="Embed" ProgID="Equation.3" ShapeID="_x0000_i2028" DrawAspect="Content" ObjectID="_1493678191" r:id="rId1969"/>
        </w:object>
      </w:r>
      <w:r>
        <w:t xml:space="preserve"> and </w:t>
      </w:r>
      <w:r>
        <w:rPr>
          <w:position w:val="-6"/>
        </w:rPr>
        <w:object w:dxaOrig="279" w:dyaOrig="279">
          <v:shape id="_x0000_i2029" type="#_x0000_t75" style="width:14.25pt;height:14.25pt" o:ole="">
            <v:imagedata r:id="rId1968" o:title=""/>
          </v:shape>
          <o:OLEObject Type="Embed" ProgID="Equation.3" ShapeID="_x0000_i2029" DrawAspect="Content" ObjectID="_1493678192" r:id="rId1970"/>
        </w:object>
      </w:r>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1971"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5E52C3" w:rsidP="005E52C3">
      <w:pPr>
        <w:pStyle w:val="Footer"/>
        <w:tabs>
          <w:tab w:val="clear" w:pos="4320"/>
          <w:tab w:val="clear" w:pos="8640"/>
        </w:tabs>
        <w:spacing w:line="360" w:lineRule="auto"/>
        <w:jc w:val="center"/>
        <w:rPr>
          <w:b/>
          <w:bCs/>
          <w:sz w:val="32"/>
        </w:rPr>
      </w:pPr>
      <w:r>
        <w:rPr>
          <w:b/>
          <w:bCs/>
          <w:sz w:val="32"/>
        </w:rPr>
        <w:lastRenderedPageBreak/>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5E52C3" w:rsidRDefault="005E52C3" w:rsidP="005E52C3">
      <w:pPr>
        <w:pStyle w:val="Footer"/>
        <w:numPr>
          <w:ilvl w:val="0"/>
          <w:numId w:val="203"/>
        </w:numPr>
        <w:tabs>
          <w:tab w:val="clear" w:pos="4320"/>
          <w:tab w:val="clear" w:pos="8640"/>
        </w:tabs>
        <w:spacing w:line="360" w:lineRule="auto"/>
      </w:pPr>
      <w:r>
        <w:rPr>
          <w:u w:val="single"/>
        </w:rPr>
        <w:t>Black-Scholes Portfolio</w:t>
      </w:r>
      <w:r>
        <w:t xml:space="preserve">: </w:t>
      </w:r>
    </w:p>
    <w:p w:rsidR="005E52C3" w:rsidRDefault="005E52C3" w:rsidP="005E52C3">
      <w:pPr>
        <w:pStyle w:val="Footer"/>
        <w:numPr>
          <w:ilvl w:val="1"/>
          <w:numId w:val="202"/>
        </w:numPr>
        <w:tabs>
          <w:tab w:val="clear" w:pos="4320"/>
          <w:tab w:val="clear" w:pos="8640"/>
        </w:tabs>
        <w:spacing w:line="360" w:lineRule="auto"/>
      </w:pPr>
      <w:r>
        <w:t>V: Value of the Option</w:t>
      </w:r>
    </w:p>
    <w:p w:rsidR="005E52C3" w:rsidRDefault="005E52C3" w:rsidP="005E52C3">
      <w:pPr>
        <w:pStyle w:val="Footer"/>
        <w:numPr>
          <w:ilvl w:val="1"/>
          <w:numId w:val="202"/>
        </w:numPr>
        <w:tabs>
          <w:tab w:val="clear" w:pos="4320"/>
          <w:tab w:val="clear" w:pos="8640"/>
        </w:tabs>
        <w:spacing w:line="360" w:lineRule="auto"/>
      </w:pPr>
      <w:r>
        <w:t>S: Value of the underlying</w:t>
      </w:r>
    </w:p>
    <w:p w:rsidR="005E52C3" w:rsidRDefault="005E52C3" w:rsidP="005E52C3">
      <w:pPr>
        <w:pStyle w:val="Footer"/>
        <w:numPr>
          <w:ilvl w:val="1"/>
          <w:numId w:val="202"/>
        </w:numPr>
        <w:tabs>
          <w:tab w:val="clear" w:pos="4320"/>
          <w:tab w:val="clear" w:pos="8640"/>
        </w:tabs>
        <w:spacing w:line="360" w:lineRule="auto"/>
      </w:pPr>
      <w:r>
        <w:t>N: Number of short units of the underlying</w:t>
      </w:r>
    </w:p>
    <w:p w:rsidR="005E52C3" w:rsidRDefault="005E52C3" w:rsidP="005E52C3">
      <w:pPr>
        <w:pStyle w:val="Footer"/>
        <w:numPr>
          <w:ilvl w:val="1"/>
          <w:numId w:val="202"/>
        </w:numPr>
        <w:tabs>
          <w:tab w:val="clear" w:pos="4320"/>
          <w:tab w:val="clear" w:pos="8640"/>
        </w:tabs>
        <w:spacing w:line="360" w:lineRule="auto"/>
      </w:pPr>
      <w:r>
        <w:rPr>
          <w:position w:val="-4"/>
        </w:rPr>
        <w:object w:dxaOrig="260" w:dyaOrig="240">
          <v:shape id="_x0000_i2030" type="#_x0000_t75" style="width:14.25pt;height:14.25pt" o:ole="" o:bullet="t">
            <v:imagedata r:id="rId1972" o:title=""/>
          </v:shape>
          <o:OLEObject Type="Embed" ProgID="Equation.3" ShapeID="_x0000_i2030" DrawAspect="Content" ObjectID="_1493678193" r:id="rId1973"/>
        </w:object>
      </w:r>
      <w:r>
        <w:tab/>
        <w:t>: The Options Portfolio</w:t>
      </w:r>
    </w:p>
    <w:p w:rsidR="005E52C3" w:rsidRDefault="005E52C3" w:rsidP="005E52C3">
      <w:pPr>
        <w:pStyle w:val="Footer"/>
        <w:numPr>
          <w:ilvl w:val="1"/>
          <w:numId w:val="202"/>
        </w:numPr>
        <w:tabs>
          <w:tab w:val="clear" w:pos="4320"/>
          <w:tab w:val="clear" w:pos="8640"/>
        </w:tabs>
        <w:spacing w:line="360" w:lineRule="auto"/>
      </w:pPr>
      <w:r>
        <w:rPr>
          <w:position w:val="-6"/>
        </w:rPr>
        <w:object w:dxaOrig="3120" w:dyaOrig="279">
          <v:shape id="_x0000_i2031" type="#_x0000_t75" style="width:158.25pt;height:14.25pt" o:ole="">
            <v:imagedata r:id="rId1974" o:title=""/>
          </v:shape>
          <o:OLEObject Type="Embed" ProgID="Equation.3" ShapeID="_x0000_i2031" DrawAspect="Content" ObjectID="_1493678194" r:id="rId1975"/>
        </w:object>
      </w:r>
    </w:p>
    <w:p w:rsidR="005E52C3" w:rsidRDefault="005E52C3" w:rsidP="005E52C3">
      <w:pPr>
        <w:pStyle w:val="Footer"/>
        <w:numPr>
          <w:ilvl w:val="1"/>
          <w:numId w:val="202"/>
        </w:numPr>
        <w:tabs>
          <w:tab w:val="clear" w:pos="4320"/>
          <w:tab w:val="clear" w:pos="8640"/>
        </w:tabs>
        <w:spacing w:line="360" w:lineRule="auto"/>
      </w:pPr>
      <w:r>
        <w:rPr>
          <w:position w:val="-32"/>
        </w:rPr>
        <w:object w:dxaOrig="3420" w:dyaOrig="760">
          <v:shape id="_x0000_i2032" type="#_x0000_t75" style="width:173.25pt;height:36pt" o:ole="">
            <v:imagedata r:id="rId1976" o:title=""/>
          </v:shape>
          <o:OLEObject Type="Embed" ProgID="Equation.3" ShapeID="_x0000_i2032" DrawAspect="Content" ObjectID="_1493678195" r:id="rId1977"/>
        </w:object>
      </w:r>
    </w:p>
    <w:p w:rsidR="005E52C3" w:rsidRDefault="005E52C3" w:rsidP="00DE18B9">
      <w:pPr>
        <w:pStyle w:val="Footer"/>
        <w:numPr>
          <w:ilvl w:val="0"/>
          <w:numId w:val="203"/>
        </w:numPr>
        <w:tabs>
          <w:tab w:val="clear" w:pos="4320"/>
          <w:tab w:val="clear" w:pos="8640"/>
        </w:tabs>
        <w:spacing w:line="360" w:lineRule="auto"/>
      </w:pPr>
      <w:r>
        <w:rPr>
          <w:u w:val="single"/>
        </w:rPr>
        <w:t>Delta-Hedged Portfolio</w:t>
      </w:r>
      <w:r>
        <w:t>:</w:t>
      </w:r>
    </w:p>
    <w:p w:rsidR="005E52C3" w:rsidRDefault="005E52C3" w:rsidP="00DE18B9">
      <w:pPr>
        <w:pStyle w:val="Footer"/>
        <w:numPr>
          <w:ilvl w:val="1"/>
          <w:numId w:val="203"/>
        </w:numPr>
        <w:tabs>
          <w:tab w:val="clear" w:pos="4320"/>
          <w:tab w:val="clear" w:pos="8640"/>
        </w:tabs>
        <w:spacing w:line="360" w:lineRule="auto"/>
      </w:pPr>
      <w:r>
        <w:rPr>
          <w:position w:val="-24"/>
        </w:rPr>
        <w:object w:dxaOrig="800" w:dyaOrig="620">
          <v:shape id="_x0000_i2033" type="#_x0000_t75" style="width:43.5pt;height:28.5pt" o:ole="">
            <v:imagedata r:id="rId1978" o:title=""/>
          </v:shape>
          <o:OLEObject Type="Embed" ProgID="Equation.3" ShapeID="_x0000_i2033" DrawAspect="Content" ObjectID="_1493678196" r:id="rId1979"/>
        </w:object>
      </w:r>
    </w:p>
    <w:p w:rsidR="005E52C3" w:rsidRDefault="005E52C3" w:rsidP="00DE18B9">
      <w:pPr>
        <w:pStyle w:val="Footer"/>
        <w:numPr>
          <w:ilvl w:val="1"/>
          <w:numId w:val="203"/>
        </w:numPr>
        <w:tabs>
          <w:tab w:val="clear" w:pos="4320"/>
          <w:tab w:val="clear" w:pos="8640"/>
        </w:tabs>
        <w:spacing w:line="360" w:lineRule="auto"/>
      </w:pPr>
      <w:r>
        <w:t xml:space="preserve">The time change for </w:t>
      </w:r>
      <w:r>
        <w:rPr>
          <w:position w:val="-4"/>
        </w:rPr>
        <w:object w:dxaOrig="260" w:dyaOrig="240">
          <v:shape id="_x0000_i2034" type="#_x0000_t75" style="width:14.25pt;height:14.25pt" o:ole="" o:bullet="t">
            <v:imagedata r:id="rId1972" o:title=""/>
          </v:shape>
          <o:OLEObject Type="Embed" ProgID="Equation.3" ShapeID="_x0000_i2034" DrawAspect="Content" ObjectID="_1493678197" r:id="rId1980"/>
        </w:object>
      </w:r>
      <w:r>
        <w:t xml:space="preserve"> is the same as that for V, i.e., </w:t>
      </w:r>
      <w:r>
        <w:rPr>
          <w:position w:val="-24"/>
        </w:rPr>
        <w:object w:dxaOrig="4459" w:dyaOrig="660">
          <v:shape id="_x0000_i2035" type="#_x0000_t75" style="width:223.5pt;height:36pt" o:ole="">
            <v:imagedata r:id="rId1981" o:title=""/>
          </v:shape>
          <o:OLEObject Type="Embed" ProgID="Equation.3" ShapeID="_x0000_i2035" DrawAspect="Content" ObjectID="_1493678198" r:id="rId1982"/>
        </w:object>
      </w:r>
    </w:p>
    <w:p w:rsidR="005E52C3" w:rsidRDefault="005E52C3" w:rsidP="00DE18B9">
      <w:pPr>
        <w:pStyle w:val="Footer"/>
        <w:numPr>
          <w:ilvl w:val="1"/>
          <w:numId w:val="203"/>
        </w:numPr>
        <w:tabs>
          <w:tab w:val="clear" w:pos="4320"/>
          <w:tab w:val="clear" w:pos="8640"/>
        </w:tabs>
        <w:spacing w:line="360" w:lineRule="auto"/>
      </w:pPr>
      <w:r>
        <w:t>Finally, since the dependence</w:t>
      </w:r>
      <w:r>
        <w:rPr>
          <w:position w:val="-4"/>
        </w:rPr>
        <w:object w:dxaOrig="420" w:dyaOrig="260">
          <v:shape id="_x0000_i2036" type="#_x0000_t75" style="width:21.75pt;height:14.25pt" o:ole="">
            <v:imagedata r:id="rId1983" o:title=""/>
          </v:shape>
          <o:OLEObject Type="Embed" ProgID="Equation.3" ShapeID="_x0000_i2036" DrawAspect="Content" ObjectID="_1493678199" r:id="rId1984"/>
        </w:object>
      </w:r>
      <w:r>
        <w:t xml:space="preserve"> on </w:t>
      </w:r>
      <w:r>
        <w:rPr>
          <w:position w:val="-6"/>
        </w:rPr>
        <w:object w:dxaOrig="360" w:dyaOrig="279">
          <v:shape id="_x0000_i2037" type="#_x0000_t75" style="width:21.75pt;height:14.25pt" o:ole="">
            <v:imagedata r:id="rId1985" o:title=""/>
          </v:shape>
          <o:OLEObject Type="Embed" ProgID="Equation.3" ShapeID="_x0000_i2037" DrawAspect="Content" ObjectID="_1493678200" r:id="rId1986"/>
        </w:object>
      </w:r>
      <w:r>
        <w:t xml:space="preserve"> is zero, the dependence</w:t>
      </w:r>
      <w:r>
        <w:rPr>
          <w:position w:val="-6"/>
        </w:rPr>
        <w:object w:dxaOrig="400" w:dyaOrig="279">
          <v:shape id="_x0000_i2038" type="#_x0000_t75" style="width:21.75pt;height:14.25pt" o:ole="">
            <v:imagedata r:id="rId1987" o:title=""/>
          </v:shape>
          <o:OLEObject Type="Embed" ProgID="Equation.3" ShapeID="_x0000_i2038" DrawAspect="Content" ObjectID="_1493678201" r:id="rId1988"/>
        </w:object>
      </w:r>
      <w:r>
        <w:t xml:space="preserve"> on </w:t>
      </w:r>
      <w:r>
        <w:rPr>
          <w:position w:val="-6"/>
        </w:rPr>
        <w:object w:dxaOrig="360" w:dyaOrig="279">
          <v:shape id="_x0000_i2039" type="#_x0000_t75" style="width:21.75pt;height:14.25pt" o:ole="">
            <v:imagedata r:id="rId1989" o:title=""/>
          </v:shape>
          <o:OLEObject Type="Embed" ProgID="Equation.3" ShapeID="_x0000_i2039" DrawAspect="Content" ObjectID="_1493678202" r:id="rId1990"/>
        </w:object>
      </w:r>
      <w:r>
        <w:t xml:space="preserve"> is non-zero! Further, </w:t>
      </w:r>
      <w:r>
        <w:rPr>
          <w:position w:val="-30"/>
        </w:rPr>
        <w:object w:dxaOrig="859" w:dyaOrig="680">
          <v:shape id="_x0000_i2040" type="#_x0000_t75" style="width:43.5pt;height:36pt" o:ole="">
            <v:imagedata r:id="rId1991" o:title=""/>
          </v:shape>
          <o:OLEObject Type="Embed" ProgID="Equation.3" ShapeID="_x0000_i2040" DrawAspect="Content" ObjectID="_1493678203" r:id="rId1992"/>
        </w:object>
      </w:r>
      <w:r>
        <w:t>, as there is no explicit dependence.</w:t>
      </w:r>
    </w:p>
    <w:p w:rsidR="005E52C3" w:rsidRDefault="005E52C3" w:rsidP="00DE18B9">
      <w:pPr>
        <w:pStyle w:val="Footer"/>
        <w:numPr>
          <w:ilvl w:val="0"/>
          <w:numId w:val="203"/>
        </w:numPr>
        <w:tabs>
          <w:tab w:val="clear" w:pos="4320"/>
          <w:tab w:val="clear" w:pos="8640"/>
        </w:tabs>
        <w:spacing w:line="360" w:lineRule="auto"/>
      </w:pPr>
      <w:r>
        <w:rPr>
          <w:u w:val="single"/>
        </w:rPr>
        <w:lastRenderedPageBreak/>
        <w:t>Relation between Delta, Gamma, Theta, and Option Value</w:t>
      </w:r>
      <w:r>
        <w:t xml:space="preserve">: A simple linear relation exists between these: </w:t>
      </w:r>
      <w:r>
        <w:rPr>
          <w:position w:val="-24"/>
        </w:rPr>
        <w:object w:dxaOrig="3240" w:dyaOrig="660">
          <v:shape id="_x0000_i2041" type="#_x0000_t75" style="width:165.75pt;height:36pt" o:ole="">
            <v:imagedata r:id="rId1993" o:title=""/>
          </v:shape>
          <o:OLEObject Type="Embed" ProgID="Equation.3" ShapeID="_x0000_i2041" DrawAspect="Content" ObjectID="_1493678204" r:id="rId1994"/>
        </w:object>
      </w:r>
      <w:r>
        <w:t xml:space="preserve">, where </w:t>
      </w:r>
      <w:r>
        <w:rPr>
          <w:position w:val="-24"/>
        </w:rPr>
        <w:object w:dxaOrig="6080" w:dyaOrig="660">
          <v:shape id="_x0000_i2042" type="#_x0000_t75" style="width:302.25pt;height:36pt" o:ole="">
            <v:imagedata r:id="rId1995" o:title=""/>
          </v:shape>
          <o:OLEObject Type="Embed" ProgID="Equation.3" ShapeID="_x0000_i2042" DrawAspect="Content" ObjectID="_1493678205" r:id="rId1996"/>
        </w:object>
      </w:r>
      <w:r>
        <w:t>.</w:t>
      </w:r>
    </w:p>
    <w:p w:rsidR="005E52C3" w:rsidRDefault="005E52C3" w:rsidP="00DE18B9">
      <w:pPr>
        <w:pStyle w:val="Footer"/>
        <w:numPr>
          <w:ilvl w:val="0"/>
          <w:numId w:val="203"/>
        </w:numPr>
        <w:tabs>
          <w:tab w:val="clear" w:pos="4320"/>
          <w:tab w:val="clear" w:pos="8640"/>
        </w:tabs>
        <w:spacing w:line="360" w:lineRule="auto"/>
      </w:pPr>
      <w:r>
        <w:rPr>
          <w:u w:val="single"/>
        </w:rPr>
        <w:t>Base Equation Interpretation</w:t>
      </w:r>
      <w:r>
        <w:t>:</w:t>
      </w:r>
    </w:p>
    <w:p w:rsidR="005E52C3" w:rsidRDefault="005E52C3" w:rsidP="00DE18B9">
      <w:pPr>
        <w:pStyle w:val="Footer"/>
        <w:numPr>
          <w:ilvl w:val="1"/>
          <w:numId w:val="203"/>
        </w:numPr>
        <w:tabs>
          <w:tab w:val="clear" w:pos="4320"/>
          <w:tab w:val="clear" w:pos="8640"/>
        </w:tabs>
        <w:spacing w:line="360" w:lineRule="auto"/>
      </w:pPr>
      <w:r>
        <w:t xml:space="preserve">Option Total Time Value Change =&gt; </w:t>
      </w:r>
      <w:r>
        <w:rPr>
          <w:position w:val="-32"/>
        </w:rPr>
        <w:object w:dxaOrig="1719" w:dyaOrig="760">
          <v:shape id="_x0000_i2043" type="#_x0000_t75" style="width:86.25pt;height:36pt" o:ole="">
            <v:imagedata r:id="rId1997" o:title=""/>
          </v:shape>
          <o:OLEObject Type="Embed" ProgID="Equation.3" ShapeID="_x0000_i2043" DrawAspect="Content" ObjectID="_1493678206" r:id="rId1998"/>
        </w:object>
      </w:r>
      <w:r>
        <w:t>.</w:t>
      </w:r>
    </w:p>
    <w:p w:rsidR="005E52C3" w:rsidRDefault="005E52C3" w:rsidP="00DE18B9">
      <w:pPr>
        <w:pStyle w:val="Footer"/>
        <w:numPr>
          <w:ilvl w:val="1"/>
          <w:numId w:val="203"/>
        </w:numPr>
        <w:tabs>
          <w:tab w:val="clear" w:pos="4320"/>
          <w:tab w:val="clear" w:pos="8640"/>
        </w:tabs>
        <w:spacing w:line="360" w:lineRule="auto"/>
      </w:pPr>
      <w:r>
        <w:t xml:space="preserve">Hedged Portfolio Value Return =&gt; </w:t>
      </w:r>
      <w:r>
        <w:rPr>
          <w:position w:val="-28"/>
        </w:rPr>
        <w:object w:dxaOrig="1280" w:dyaOrig="680">
          <v:shape id="_x0000_i2044" type="#_x0000_t75" style="width:64.5pt;height:36pt" o:ole="">
            <v:imagedata r:id="rId1999" o:title=""/>
          </v:shape>
          <o:OLEObject Type="Embed" ProgID="Equation.3" ShapeID="_x0000_i2044" DrawAspect="Content" ObjectID="_1493678207" r:id="rId2000"/>
        </w:object>
      </w:r>
      <w:r>
        <w:t>.</w:t>
      </w:r>
    </w:p>
    <w:p w:rsidR="005E52C3" w:rsidRDefault="005E52C3" w:rsidP="00DE18B9">
      <w:pPr>
        <w:pStyle w:val="Footer"/>
        <w:numPr>
          <w:ilvl w:val="1"/>
          <w:numId w:val="203"/>
        </w:numPr>
        <w:tabs>
          <w:tab w:val="clear" w:pos="4320"/>
          <w:tab w:val="clear" w:pos="8640"/>
        </w:tabs>
        <w:spacing w:line="360" w:lineRule="auto"/>
      </w:pPr>
      <w:r>
        <w:t xml:space="preserve">Thus, </w:t>
      </w:r>
      <w:r>
        <w:rPr>
          <w:b/>
          <w:bCs/>
        </w:rPr>
        <w:t>Option Total Time Value Change = Hedged Portfolio Value Return</w: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DE18B9">
      <w:pPr>
        <w:pStyle w:val="Footer"/>
        <w:numPr>
          <w:ilvl w:val="1"/>
          <w:numId w:val="203"/>
        </w:numPr>
        <w:tabs>
          <w:tab w:val="clear" w:pos="4320"/>
          <w:tab w:val="clear" w:pos="8640"/>
        </w:tabs>
        <w:spacing w:line="360" w:lineRule="auto"/>
      </w:pPr>
      <w:r>
        <w:t xml:space="preserve">Blind expectation performed over the distribution of the stochastic underlier (in this case </w:t>
      </w:r>
      <w:r>
        <w:rPr>
          <w:b/>
          <w:bCs/>
        </w:rPr>
        <w:t>S</w:t>
      </w:r>
      <w:r>
        <w:t>) will not work, since the investors’ expectation of the premium (i.e., drift) over the base drift of the underlier can vary dependent on many factor (e.g., the investors’ risk tolerance profile).</w:t>
      </w:r>
    </w:p>
    <w:p w:rsidR="005E52C3" w:rsidRDefault="005E52C3" w:rsidP="00DE18B9">
      <w:pPr>
        <w:pStyle w:val="Footer"/>
        <w:numPr>
          <w:ilvl w:val="1"/>
          <w:numId w:val="203"/>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DE18B9">
      <w:pPr>
        <w:pStyle w:val="Footer"/>
        <w:numPr>
          <w:ilvl w:val="1"/>
          <w:numId w:val="203"/>
        </w:numPr>
        <w:tabs>
          <w:tab w:val="clear" w:pos="4320"/>
          <w:tab w:val="clear" w:pos="8640"/>
        </w:tabs>
        <w:spacing w:line="360" w:lineRule="auto"/>
      </w:pPr>
      <w:r>
        <w:t>Replication done using one per each risk factor (Stock Option needs to be replicated using one stock and one bond).</w:t>
      </w:r>
    </w:p>
    <w:p w:rsidR="005E52C3" w:rsidRDefault="005E52C3" w:rsidP="00DE18B9">
      <w:pPr>
        <w:pStyle w:val="Footer"/>
        <w:numPr>
          <w:ilvl w:val="2"/>
          <w:numId w:val="203"/>
        </w:numPr>
        <w:tabs>
          <w:tab w:val="clear" w:pos="4320"/>
          <w:tab w:val="clear" w:pos="8640"/>
        </w:tabs>
        <w:spacing w:line="360" w:lineRule="auto"/>
      </w:pPr>
      <w:r>
        <w:t>More strongly, it is the hedged portfolio that guarantees replication.</w:t>
      </w:r>
    </w:p>
    <w:p w:rsidR="005E52C3" w:rsidRDefault="005E52C3" w:rsidP="00DE18B9">
      <w:pPr>
        <w:pStyle w:val="Footer"/>
        <w:numPr>
          <w:ilvl w:val="2"/>
          <w:numId w:val="203"/>
        </w:numPr>
        <w:tabs>
          <w:tab w:val="clear" w:pos="4320"/>
          <w:tab w:val="clear" w:pos="8640"/>
        </w:tabs>
        <w:spacing w:line="360" w:lineRule="auto"/>
      </w:pPr>
      <w:r>
        <w:t xml:space="preserve">For a delta-hedged replicator, need </w:t>
      </w:r>
      <w:r>
        <w:rPr>
          <w:position w:val="-24"/>
        </w:rPr>
        <w:object w:dxaOrig="420" w:dyaOrig="620">
          <v:shape id="_x0000_i2045" type="#_x0000_t75" style="width:21.75pt;height:28.5pt" o:ole="">
            <v:imagedata r:id="rId2001" o:title=""/>
          </v:shape>
          <o:OLEObject Type="Embed" ProgID="Equation.3" ShapeID="_x0000_i2045" DrawAspect="Content" ObjectID="_1493678208" r:id="rId2002"/>
        </w:object>
      </w:r>
      <w:r>
        <w:t xml:space="preserve"> short units of the underlier for one unit of the derivative.</w:t>
      </w:r>
    </w:p>
    <w:p w:rsidR="005E52C3" w:rsidRDefault="005E52C3" w:rsidP="00DE18B9">
      <w:pPr>
        <w:pStyle w:val="Footer"/>
        <w:numPr>
          <w:ilvl w:val="2"/>
          <w:numId w:val="203"/>
        </w:numPr>
        <w:tabs>
          <w:tab w:val="clear" w:pos="4320"/>
          <w:tab w:val="clear" w:pos="8640"/>
        </w:tabs>
        <w:spacing w:line="360" w:lineRule="auto"/>
      </w:pPr>
      <w:r>
        <w:t xml:space="preserve">Remember that, by definition, the </w:t>
      </w:r>
      <w:r>
        <w:rPr>
          <w:b/>
          <w:bCs/>
        </w:rPr>
        <w:t>S</w:t>
      </w:r>
      <w:r>
        <w:t xml:space="preserve"> in Black-Scholes refers to </w:t>
      </w:r>
      <w:r>
        <w:rPr>
          <w:position w:val="-10"/>
        </w:rPr>
        <w:object w:dxaOrig="480" w:dyaOrig="340">
          <v:shape id="_x0000_i2046" type="#_x0000_t75" style="width:21.75pt;height:14.25pt" o:ole="">
            <v:imagedata r:id="rId2003" o:title=""/>
          </v:shape>
          <o:OLEObject Type="Embed" ProgID="Equation.3" ShapeID="_x0000_i2046" DrawAspect="Content" ObjectID="_1493678209" r:id="rId2004"/>
        </w:object>
      </w:r>
      <w:r>
        <w:t xml:space="preserve"> - today’s value for </w:t>
      </w:r>
      <w:r>
        <w:rPr>
          <w:b/>
          <w:bCs/>
        </w:rPr>
        <w:t>S</w:t>
      </w:r>
      <w:r>
        <w:t>, so all prices, deltas, and hedge-ratios are for today.</w:t>
      </w:r>
    </w:p>
    <w:p w:rsidR="005E52C3" w:rsidRDefault="005E52C3" w:rsidP="00DE18B9">
      <w:pPr>
        <w:pStyle w:val="Footer"/>
        <w:numPr>
          <w:ilvl w:val="2"/>
          <w:numId w:val="203"/>
        </w:numPr>
        <w:tabs>
          <w:tab w:val="clear" w:pos="4320"/>
          <w:tab w:val="clear" w:pos="8640"/>
        </w:tabs>
        <w:spacing w:line="360" w:lineRule="auto"/>
      </w:pPr>
      <w:r>
        <w:lastRenderedPageBreak/>
        <w:t>Finally, remember that the actual terminal pay-off in itself could simply become a boundary condition. At exercise this pay-off can be non-differentiable (even discontinuous), but differentiable earlier.</w:t>
      </w:r>
    </w:p>
    <w:p w:rsidR="005E52C3" w:rsidRDefault="005E52C3" w:rsidP="00E40A59">
      <w:pPr>
        <w:pStyle w:val="ListParagraph"/>
        <w:numPr>
          <w:ilvl w:val="0"/>
          <w:numId w:val="206"/>
        </w:numPr>
        <w:spacing w:line="360" w:lineRule="auto"/>
      </w:pPr>
      <w:r w:rsidRPr="00E40A59">
        <w:rPr>
          <w:u w:val="single"/>
        </w:rPr>
        <w:t>Cause for the drift Elimination in the lack Scholes Portfolio</w:t>
      </w:r>
      <w:r>
        <w:t xml:space="preserve">: Anything that eliminates the explicit </w:t>
      </w:r>
      <w:r>
        <w:rPr>
          <w:position w:val="-6"/>
        </w:rPr>
        <w:object w:dxaOrig="460" w:dyaOrig="279">
          <v:shape id="_x0000_i2047" type="#_x0000_t75" style="width:21.75pt;height:14.25pt" o:ole="">
            <v:imagedata r:id="rId2005" o:title=""/>
          </v:shape>
          <o:OLEObject Type="Embed" ProgID="Equation.3" ShapeID="_x0000_i2047" DrawAspect="Content" ObjectID="_1493678210" r:id="rId2006"/>
        </w:object>
      </w:r>
      <w:r>
        <w:t xml:space="preserve"> coefficient (i.e., makes the portfolio non-stochastic) also eliminates the explicit </w:t>
      </w:r>
      <w:r>
        <w:rPr>
          <w:position w:val="-6"/>
        </w:rPr>
        <w:object w:dxaOrig="300" w:dyaOrig="279">
          <v:shape id="_x0000_i2048" type="#_x0000_t75" style="width:14.25pt;height:14.25pt" o:ole="">
            <v:imagedata r:id="rId2007" o:title=""/>
          </v:shape>
          <o:OLEObject Type="Embed" ProgID="Equation.3" ShapeID="_x0000_i2048" DrawAspect="Content" ObjectID="_1493678211" r:id="rId2008"/>
        </w:object>
      </w:r>
      <w:r>
        <w:t xml:space="preserve"> coefficient. Of course in the case of Brownian motion, the </w:t>
      </w:r>
      <w:r>
        <w:rPr>
          <w:position w:val="-10"/>
        </w:rPr>
        <w:object w:dxaOrig="680" w:dyaOrig="380">
          <v:shape id="_x0000_i2049" type="#_x0000_t75" style="width:36pt;height:14.25pt" o:ole="">
            <v:imagedata r:id="rId2009" o:title=""/>
          </v:shape>
          <o:OLEObject Type="Embed" ProgID="Equation.3" ShapeID="_x0000_i2049" DrawAspect="Content" ObjectID="_1493678212" r:id="rId2010"/>
        </w:object>
      </w:r>
      <w:r>
        <w:t xml:space="preserve"> term contributes to the time dependence.</w:t>
      </w:r>
    </w:p>
    <w:p w:rsidR="005E52C3" w:rsidRDefault="005E52C3" w:rsidP="00E40A59">
      <w:pPr>
        <w:numPr>
          <w:ilvl w:val="0"/>
          <w:numId w:val="206"/>
        </w:numPr>
        <w:spacing w:line="360" w:lineRule="auto"/>
      </w:pPr>
      <w:r>
        <w:rPr>
          <w:u w:val="single"/>
        </w:rPr>
        <w:t>Pricing/Payoff Replication Portfolio</w:t>
      </w:r>
      <w:r>
        <w:t xml:space="preserve">: </w:t>
      </w:r>
      <w:r>
        <w:rPr>
          <w:position w:val="-6"/>
        </w:rPr>
        <w:object w:dxaOrig="4360" w:dyaOrig="279">
          <v:shape id="_x0000_i2050" type="#_x0000_t75" style="width:3in;height:14.25pt" o:ole="">
            <v:imagedata r:id="rId2011" o:title=""/>
          </v:shape>
          <o:OLEObject Type="Embed" ProgID="Equation.3" ShapeID="_x0000_i2050" DrawAspect="Content" ObjectID="_1493678213" r:id="rId2012"/>
        </w:object>
      </w:r>
      <w:r>
        <w:t xml:space="preserve"> with </w:t>
      </w:r>
      <w:r>
        <w:rPr>
          <w:position w:val="-6"/>
        </w:rPr>
        <w:object w:dxaOrig="200" w:dyaOrig="220">
          <v:shape id="_x0000_i2051" type="#_x0000_t75" style="width:7.5pt;height:7.5pt" o:ole="">
            <v:imagedata r:id="rId2013" o:title=""/>
          </v:shape>
          <o:OLEObject Type="Embed" ProgID="Equation.3" ShapeID="_x0000_i2051" DrawAspect="Content" ObjectID="_1493678214" r:id="rId2014"/>
        </w:object>
      </w:r>
      <w:r>
        <w:t xml:space="preserve"> and </w:t>
      </w:r>
      <w:r>
        <w:rPr>
          <w:position w:val="-6"/>
        </w:rPr>
        <w:object w:dxaOrig="260" w:dyaOrig="220">
          <v:shape id="_x0000_i2052" type="#_x0000_t75" style="width:14.25pt;height:7.5pt" o:ole="">
            <v:imagedata r:id="rId2015" o:title=""/>
          </v:shape>
          <o:OLEObject Type="Embed" ProgID="Equation.3" ShapeID="_x0000_i2052" DrawAspect="Content" ObjectID="_1493678215" r:id="rId2016"/>
        </w:object>
      </w:r>
      <w:r>
        <w:t xml:space="preserve"> fixed. Note that the instantaneous non-stochastic dynamics constraint results in a value for </w:t>
      </w:r>
      <w:r>
        <w:rPr>
          <w:position w:val="-6"/>
        </w:rPr>
        <w:object w:dxaOrig="200" w:dyaOrig="220">
          <v:shape id="_x0000_i2053" type="#_x0000_t75" style="width:7.5pt;height:7.5pt" o:ole="">
            <v:imagedata r:id="rId2013" o:title=""/>
          </v:shape>
          <o:OLEObject Type="Embed" ProgID="Equation.3" ShapeID="_x0000_i2053" DrawAspect="Content" ObjectID="_1493678216" r:id="rId2017"/>
        </w:object>
      </w:r>
      <w:r>
        <w:t xml:space="preserve"> and </w:t>
      </w:r>
      <w:r>
        <w:rPr>
          <w:position w:val="-6"/>
        </w:rPr>
        <w:object w:dxaOrig="260" w:dyaOrig="220">
          <v:shape id="_x0000_i2054" type="#_x0000_t75" style="width:14.25pt;height:7.5pt" o:ole="">
            <v:imagedata r:id="rId2015" o:title=""/>
          </v:shape>
          <o:OLEObject Type="Embed" ProgID="Equation.3" ShapeID="_x0000_i2054" DrawAspect="Content" ObjectID="_1493678217" r:id="rId2018"/>
        </w:object>
      </w:r>
      <w:r>
        <w:t xml:space="preserve">. This is called the self-financing portfolio, in that </w:t>
      </w:r>
      <w:r>
        <w:rPr>
          <w:position w:val="-6"/>
        </w:rPr>
        <w:object w:dxaOrig="900" w:dyaOrig="279">
          <v:shape id="_x0000_i2055" type="#_x0000_t75" style="width:43.5pt;height:14.25pt" o:ole="">
            <v:imagedata r:id="rId2019" o:title=""/>
          </v:shape>
          <o:OLEObject Type="Embed" ProgID="Equation.3" ShapeID="_x0000_i2055" DrawAspect="Content" ObjectID="_1493678218" r:id="rId2020"/>
        </w:object>
      </w:r>
      <w:r>
        <w:t xml:space="preserve">, as it is hedged across both </w:t>
      </w:r>
      <w:r>
        <w:rPr>
          <w:position w:val="-6"/>
        </w:rPr>
        <w:object w:dxaOrig="220" w:dyaOrig="279">
          <v:shape id="_x0000_i2056" type="#_x0000_t75" style="width:7.5pt;height:14.25pt" o:ole="">
            <v:imagedata r:id="rId2021" o:title=""/>
          </v:shape>
          <o:OLEObject Type="Embed" ProgID="Equation.3" ShapeID="_x0000_i2056" DrawAspect="Content" ObjectID="_1493678219" r:id="rId2022"/>
        </w:object>
      </w:r>
      <w:r>
        <w:t xml:space="preserve"> and </w:t>
      </w:r>
      <w:r>
        <w:rPr>
          <w:position w:val="-4"/>
        </w:rPr>
        <w:object w:dxaOrig="240" w:dyaOrig="260">
          <v:shape id="_x0000_i2057" type="#_x0000_t75" style="width:14.25pt;height:14.25pt" o:ole="">
            <v:imagedata r:id="rId2023" o:title=""/>
          </v:shape>
          <o:OLEObject Type="Embed" ProgID="Equation.3" ShapeID="_x0000_i2057" DrawAspect="Content" ObjectID="_1493678220" r:id="rId2024"/>
        </w:object>
      </w:r>
      <w:r>
        <w:t>.</w:t>
      </w:r>
    </w:p>
    <w:p w:rsidR="005E52C3" w:rsidRDefault="005E52C3" w:rsidP="00E40A59">
      <w:pPr>
        <w:numPr>
          <w:ilvl w:val="0"/>
          <w:numId w:val="206"/>
        </w:numPr>
        <w:spacing w:line="360" w:lineRule="auto"/>
      </w:pPr>
      <w:r>
        <w:rPr>
          <w:u w:val="single"/>
        </w:rPr>
        <w:t>Pricing vs. Hedging Portfolio</w:t>
      </w:r>
      <w:r>
        <w:t xml:space="preserve">: Notice that the pricing/replication portfolio is instantaneous, in that it is valid on for a specific </w:t>
      </w:r>
      <w:r>
        <w:rPr>
          <w:position w:val="-6"/>
        </w:rPr>
        <w:object w:dxaOrig="200" w:dyaOrig="220">
          <v:shape id="_x0000_i2058" type="#_x0000_t75" style="width:7.5pt;height:7.5pt" o:ole="">
            <v:imagedata r:id="rId2013" o:title=""/>
          </v:shape>
          <o:OLEObject Type="Embed" ProgID="Equation.3" ShapeID="_x0000_i2058" DrawAspect="Content" ObjectID="_1493678221" r:id="rId2025"/>
        </w:object>
      </w:r>
      <w:r>
        <w:t xml:space="preserve"> (</w:t>
      </w:r>
      <w:r>
        <w:rPr>
          <w:position w:val="-24"/>
        </w:rPr>
        <w:object w:dxaOrig="1180" w:dyaOrig="620">
          <v:shape id="_x0000_i2059" type="#_x0000_t75" style="width:57.75pt;height:28.5pt" o:ole="">
            <v:imagedata r:id="rId2026" o:title=""/>
          </v:shape>
          <o:OLEObject Type="Embed" ProgID="Equation.3" ShapeID="_x0000_i2059" DrawAspect="Content" ObjectID="_1493678222" r:id="rId2027"/>
        </w:object>
      </w:r>
      <w:r>
        <w:t>).  Hedging is done using individual securities, therefore does not constitute a portfolio in that sense; further it is CERTAINLY not self-financing.</w:t>
      </w:r>
    </w:p>
    <w:p w:rsidR="005E52C3" w:rsidRDefault="005E52C3" w:rsidP="00E40A59">
      <w:pPr>
        <w:numPr>
          <w:ilvl w:val="0"/>
          <w:numId w:val="206"/>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E40A59">
      <w:pPr>
        <w:numPr>
          <w:ilvl w:val="0"/>
          <w:numId w:val="206"/>
        </w:numPr>
        <w:spacing w:line="360" w:lineRule="auto"/>
      </w:pPr>
      <w:r>
        <w:rPr>
          <w:u w:val="single"/>
        </w:rPr>
        <w:t>PRICE is only based off of terminal payoff replication and instantaneous stochasticity elimination</w:t>
      </w:r>
      <w:r>
        <w:t>: Other approaches may say that the price of a derivative is sum total of all the cash-flows that form a part of the derivative product life-cycle, i.e., derivative product cash flows, hedging cash-flows, collateralization cash-flows, funding cash-flows, etc:), i.e., cash-flows associated with a given strategy/set of strategies in the future through to maturity. Not so in the case of Black-Scholes, where only instantaneous risk-neutrality and terminal payoff replication are considered.</w:t>
      </w:r>
    </w:p>
    <w:p w:rsidR="005E52C3" w:rsidRDefault="005E52C3" w:rsidP="00E40A59">
      <w:pPr>
        <w:numPr>
          <w:ilvl w:val="0"/>
          <w:numId w:val="206"/>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t>The funding Rate if the activity is for hedging and/or futures replication.</w:t>
      </w:r>
    </w:p>
    <w:p w:rsidR="005E52C3" w:rsidRDefault="005E52C3" w:rsidP="005E52C3">
      <w:pPr>
        <w:numPr>
          <w:ilvl w:val="0"/>
          <w:numId w:val="209"/>
        </w:numPr>
        <w:spacing w:line="360" w:lineRule="auto"/>
      </w:pPr>
      <w:r>
        <w:lastRenderedPageBreak/>
        <w:t>The collateral rate, if the rate refers to the cash flow associated with collateralization.</w:t>
      </w:r>
    </w:p>
    <w:p w:rsidR="005E52C3" w:rsidRDefault="005E52C3" w:rsidP="00E40A59">
      <w:pPr>
        <w:numPr>
          <w:ilvl w:val="0"/>
          <w:numId w:val="206"/>
        </w:numPr>
        <w:spacing w:line="360" w:lineRule="auto"/>
      </w:pPr>
      <w:r>
        <w:rPr>
          <w:u w:val="single"/>
        </w:rPr>
        <w:t>Interpreting the Replicating Portfolio from the BS Call Formula</w:t>
      </w:r>
      <w:r>
        <w:t xml:space="preserve">: </w:t>
      </w:r>
      <w:r>
        <w:rPr>
          <w:noProof/>
          <w:position w:val="-10"/>
        </w:rPr>
        <w:drawing>
          <wp:inline distT="0" distB="0" distL="0" distR="0" wp14:anchorId="31F7AD9A" wp14:editId="05CBB601">
            <wp:extent cx="1933575" cy="2190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028" cstate="print">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r>
        <w:t xml:space="preserve"> where </w:t>
      </w:r>
      <w:r>
        <w:rPr>
          <w:position w:val="-6"/>
        </w:rPr>
        <w:object w:dxaOrig="820" w:dyaOrig="320">
          <v:shape id="_x0000_i2060" type="#_x0000_t75" style="width:43.5pt;height:14.25pt" o:ole="">
            <v:imagedata r:id="rId2029" o:title=""/>
          </v:shape>
          <o:OLEObject Type="Embed" ProgID="Equation.3" ShapeID="_x0000_i2060" DrawAspect="Content" ObjectID="_1493678223" r:id="rId2030"/>
        </w:object>
      </w:r>
      <w:r>
        <w:t xml:space="preserve">, </w:t>
      </w:r>
      <w:r>
        <w:rPr>
          <w:position w:val="-28"/>
        </w:rPr>
        <w:object w:dxaOrig="2340" w:dyaOrig="1060">
          <v:shape id="_x0000_i2061" type="#_x0000_t75" style="width:115.5pt;height:57.75pt" o:ole="">
            <v:imagedata r:id="rId2031" o:title=""/>
          </v:shape>
          <o:OLEObject Type="Embed" ProgID="Equation.3" ShapeID="_x0000_i2061" DrawAspect="Content" ObjectID="_1493678224" r:id="rId2032"/>
        </w:object>
      </w:r>
      <w:r>
        <w:t xml:space="preserve">, </w:t>
      </w:r>
      <w:r>
        <w:rPr>
          <w:position w:val="-10"/>
        </w:rPr>
        <w:object w:dxaOrig="1320" w:dyaOrig="380">
          <v:shape id="_x0000_i2062" type="#_x0000_t75" style="width:64.5pt;height:14.25pt" o:ole="">
            <v:imagedata r:id="rId2033" o:title=""/>
          </v:shape>
          <o:OLEObject Type="Embed" ProgID="Equation.3" ShapeID="_x0000_i2062" DrawAspect="Content" ObjectID="_1493678225" r:id="rId2034"/>
        </w:object>
      </w:r>
      <w:r>
        <w:t xml:space="preserve">, and </w:t>
      </w:r>
      <w:r>
        <w:rPr>
          <w:position w:val="-6"/>
        </w:rPr>
        <w:object w:dxaOrig="880" w:dyaOrig="280">
          <v:shape id="_x0000_i2063" type="#_x0000_t75" style="width:43.5pt;height:14.25pt" o:ole="">
            <v:imagedata r:id="rId2035" o:title=""/>
          </v:shape>
          <o:OLEObject Type="Embed" ProgID="Equation.3" ShapeID="_x0000_i2063" DrawAspect="Content" ObjectID="_1493678226" r:id="rId2036"/>
        </w:object>
      </w:r>
      <w:r>
        <w:t>. From this we can say that:</w:t>
      </w:r>
    </w:p>
    <w:p w:rsidR="005E52C3" w:rsidRDefault="005E52C3" w:rsidP="005E52C3">
      <w:pPr>
        <w:numPr>
          <w:ilvl w:val="0"/>
          <w:numId w:val="204"/>
        </w:numPr>
        <w:spacing w:line="360" w:lineRule="auto"/>
      </w:pPr>
      <w:r>
        <w:rPr>
          <w:position w:val="-10"/>
        </w:rPr>
        <w:object w:dxaOrig="600" w:dyaOrig="340">
          <v:shape id="_x0000_i2064" type="#_x0000_t75" style="width:28.5pt;height:14.25pt" o:ole="" o:bullet="t">
            <v:imagedata r:id="rId2037" o:title=""/>
          </v:shape>
          <o:OLEObject Type="Embed" ProgID="Equation.3" ShapeID="_x0000_i2064" DrawAspect="Content" ObjectID="_1493678227" r:id="rId2038"/>
        </w:object>
      </w:r>
      <w:r>
        <w:t xml:space="preserve"> is the number of replicating stocks (therefore the hedge ratio)</w:t>
      </w:r>
    </w:p>
    <w:p w:rsidR="005E52C3" w:rsidRDefault="005E52C3" w:rsidP="005E52C3">
      <w:pPr>
        <w:numPr>
          <w:ilvl w:val="0"/>
          <w:numId w:val="204"/>
        </w:numPr>
        <w:spacing w:line="360" w:lineRule="auto"/>
      </w:pPr>
      <w:r>
        <w:rPr>
          <w:position w:val="-10"/>
        </w:rPr>
        <w:object w:dxaOrig="639" w:dyaOrig="340">
          <v:shape id="_x0000_i2065" type="#_x0000_t75" style="width:28.5pt;height:14.25pt" o:ole="">
            <v:imagedata r:id="rId2039" o:title=""/>
          </v:shape>
          <o:OLEObject Type="Embed" ProgID="Equation.3" ShapeID="_x0000_i2065" DrawAspect="Content" ObjectID="_1493678228" r:id="rId2040"/>
        </w:object>
      </w:r>
      <w:r>
        <w:t xml:space="preserve"> is the probability of the call expiring in the money (also the bond numeraire units scaled by the strike).</w:t>
      </w:r>
    </w:p>
    <w:p w:rsidR="005E52C3" w:rsidRDefault="005E52C3" w:rsidP="00E40A59">
      <w:pPr>
        <w:numPr>
          <w:ilvl w:val="0"/>
          <w:numId w:val="206"/>
        </w:numPr>
        <w:spacing w:line="360" w:lineRule="auto"/>
      </w:pPr>
      <w:r>
        <w:rPr>
          <w:u w:val="single"/>
        </w:rPr>
        <w:t>Put-Call Parity</w:t>
      </w:r>
      <w:r>
        <w:t xml:space="preserve">: </w:t>
      </w:r>
      <w:r>
        <w:rPr>
          <w:position w:val="-10"/>
        </w:rPr>
        <w:object w:dxaOrig="3100" w:dyaOrig="660">
          <v:shape id="_x0000_i2066" type="#_x0000_t75" style="width:158.25pt;height:36pt" o:ole="">
            <v:imagedata r:id="rId2041" o:title=""/>
          </v:shape>
          <o:OLEObject Type="Embed" ProgID="Equation.3" ShapeID="_x0000_i2066" DrawAspect="Content" ObjectID="_1493678229" r:id="rId2042"/>
        </w:object>
      </w:r>
      <w:r>
        <w:t xml:space="preserve">. Buying a call while simultaneously selling a put with the same strike is equivalent to buying a stock and simultaneously borrowing </w:t>
      </w:r>
      <w:r>
        <w:rPr>
          <w:position w:val="-6"/>
        </w:rPr>
        <w:object w:dxaOrig="880" w:dyaOrig="620">
          <v:shape id="_x0000_i2067" type="#_x0000_t75" style="width:43.5pt;height:28.5pt" o:ole="">
            <v:imagedata r:id="rId2043" o:title=""/>
          </v:shape>
          <o:OLEObject Type="Embed" ProgID="Equation.3" ShapeID="_x0000_i2067" DrawAspect="Content" ObjectID="_1493678230" r:id="rId2044"/>
        </w:object>
      </w:r>
      <w:r>
        <w:t xml:space="preserve">. Thus </w:t>
      </w:r>
      <w:r>
        <w:rPr>
          <w:position w:val="-6"/>
        </w:rPr>
        <w:object w:dxaOrig="2360" w:dyaOrig="620">
          <v:shape id="_x0000_i2068" type="#_x0000_t75" style="width:115.5pt;height:28.5pt" o:ole="">
            <v:imagedata r:id="rId2045" o:title=""/>
          </v:shape>
          <o:OLEObject Type="Embed" ProgID="Equation.3" ShapeID="_x0000_i2068" DrawAspect="Content" ObjectID="_1493678231" r:id="rId2046"/>
        </w:object>
      </w:r>
      <w:r>
        <w:t xml:space="preserve"> </w:t>
      </w:r>
      <w:r>
        <w:rPr>
          <w:position w:val="-10"/>
        </w:rPr>
        <w:object w:dxaOrig="3440" w:dyaOrig="660">
          <v:shape id="_x0000_i2069" type="#_x0000_t75" style="width:172.5pt;height:36pt" o:ole="">
            <v:imagedata r:id="rId2047" o:title=""/>
          </v:shape>
          <o:OLEObject Type="Embed" ProgID="Equation.3" ShapeID="_x0000_i2069" DrawAspect="Content" ObjectID="_1493678232" r:id="rId2048"/>
        </w:objec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w:r>
        <w:rPr>
          <w:position w:val="-6"/>
        </w:rPr>
        <w:object w:dxaOrig="139" w:dyaOrig="260">
          <v:shape id="_x0000_i2070" type="#_x0000_t75" style="width:7.5pt;height:14.25pt" o:ole="">
            <v:imagedata r:id="rId2049" o:title=""/>
          </v:shape>
          <o:OLEObject Type="Embed" ProgID="Equation.3" ShapeID="_x0000_i2070" DrawAspect="Content" ObjectID="_1493678233" r:id="rId2050"/>
        </w:object>
      </w:r>
      <w:r>
        <w:t xml:space="preserve"> in excess of the risk-free rate is </w:t>
      </w:r>
      <w:r>
        <w:rPr>
          <w:position w:val="-12"/>
        </w:rPr>
        <w:object w:dxaOrig="2280" w:dyaOrig="360">
          <v:shape id="_x0000_i2071" type="#_x0000_t75" style="width:115.5pt;height:21.75pt" o:ole="">
            <v:imagedata r:id="rId2051" o:title=""/>
          </v:shape>
          <o:OLEObject Type="Embed" ProgID="Equation.3" ShapeID="_x0000_i2071" DrawAspect="Content" ObjectID="_1493678234" r:id="rId2052"/>
        </w:object>
      </w:r>
      <w:r>
        <w:t xml:space="preserve"> where </w:t>
      </w:r>
      <w:r>
        <w:rPr>
          <w:position w:val="-12"/>
        </w:rPr>
        <w:object w:dxaOrig="200" w:dyaOrig="360">
          <v:shape id="_x0000_i2072" type="#_x0000_t75" style="width:7.5pt;height:21.75pt" o:ole="">
            <v:imagedata r:id="rId2053" o:title=""/>
          </v:shape>
          <o:OLEObject Type="Embed" ProgID="Equation.3" ShapeID="_x0000_i2072" DrawAspect="Content" ObjectID="_1493678235" r:id="rId2054"/>
        </w:object>
      </w:r>
      <w:r>
        <w:t xml:space="preserve"> is the return on the asset, </w:t>
      </w:r>
      <w:r>
        <w:rPr>
          <w:position w:val="-10"/>
        </w:rPr>
        <w:object w:dxaOrig="300" w:dyaOrig="340">
          <v:shape id="_x0000_i2073" type="#_x0000_t75" style="width:14.25pt;height:14.25pt" o:ole="">
            <v:imagedata r:id="rId2055" o:title=""/>
          </v:shape>
          <o:OLEObject Type="Embed" ProgID="Equation.3" ShapeID="_x0000_i2073" DrawAspect="Content" ObjectID="_1493678236" r:id="rId2056"/>
        </w:object>
      </w:r>
      <w:r>
        <w:t xml:space="preserve"> is the return on the market, and </w:t>
      </w:r>
      <w:r>
        <w:rPr>
          <w:position w:val="-32"/>
        </w:rPr>
        <w:object w:dxaOrig="2380" w:dyaOrig="740">
          <v:shape id="_x0000_i2074" type="#_x0000_t75" style="width:122.25pt;height:36pt" o:ole="">
            <v:imagedata r:id="rId2057" o:title=""/>
          </v:shape>
          <o:OLEObject Type="Embed" ProgID="Equation.3" ShapeID="_x0000_i2074" DrawAspect="Content" ObjectID="_1493678237" r:id="rId2058"/>
        </w:object>
      </w:r>
      <w:r>
        <w:t xml:space="preserve"> is the security’s </w:t>
      </w:r>
      <w:r>
        <w:rPr>
          <w:position w:val="-10"/>
        </w:rPr>
        <w:object w:dxaOrig="240" w:dyaOrig="320">
          <v:shape id="_x0000_i2075" type="#_x0000_t75" style="width:14.25pt;height:14.25pt" o:ole="">
            <v:imagedata r:id="rId2059" o:title=""/>
          </v:shape>
          <o:OLEObject Type="Embed" ProgID="Equation.3" ShapeID="_x0000_i2075" DrawAspect="Content" ObjectID="_1493678238" r:id="rId2060"/>
        </w:object>
      </w:r>
      <w:r>
        <w:t xml:space="preserve"> to the </w:t>
      </w:r>
      <w:r w:rsidR="00A30035">
        <w:t>market.</w:t>
      </w:r>
      <w:r>
        <w:t>.</w:t>
      </w:r>
    </w:p>
    <w:p w:rsidR="005E52C3"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increment </w:t>
      </w:r>
      <w:r>
        <w:rPr>
          <w:position w:val="-6"/>
        </w:rPr>
        <w:object w:dxaOrig="300" w:dyaOrig="279">
          <v:shape id="_x0000_i2076" type="#_x0000_t75" style="width:14.25pt;height:14.25pt" o:ole="">
            <v:imagedata r:id="rId2061" o:title=""/>
          </v:shape>
          <o:OLEObject Type="Embed" ProgID="Equation.3" ShapeID="_x0000_i2076" DrawAspect="Content" ObjectID="_1493678239" r:id="rId2062"/>
        </w:object>
      </w:r>
      <w:r>
        <w:t xml:space="preserve">, the expected asset return is </w:t>
      </w:r>
      <w:r>
        <w:rPr>
          <w:position w:val="-28"/>
        </w:rPr>
        <w:object w:dxaOrig="1700" w:dyaOrig="680">
          <v:shape id="_x0000_i2077" type="#_x0000_t75" style="width:86.25pt;height:36pt" o:ole="">
            <v:imagedata r:id="rId2063" o:title=""/>
          </v:shape>
          <o:OLEObject Type="Embed" ProgID="Equation.3" ShapeID="_x0000_i2077" DrawAspect="Content" ObjectID="_1493678240" r:id="rId2064"/>
        </w:object>
      </w:r>
      <w:r>
        <w:t xml:space="preserve">, where </w:t>
      </w:r>
      <w:r>
        <w:rPr>
          <w:position w:val="-6"/>
        </w:rPr>
        <w:object w:dxaOrig="220" w:dyaOrig="279">
          <v:shape id="_x0000_i2078" type="#_x0000_t75" style="width:7.5pt;height:14.25pt" o:ole="">
            <v:imagedata r:id="rId2065" o:title=""/>
          </v:shape>
          <o:OLEObject Type="Embed" ProgID="Equation.3" ShapeID="_x0000_i2078" DrawAspect="Content" ObjectID="_1493678241" r:id="rId2066"/>
        </w:object>
      </w:r>
      <w:r>
        <w:t xml:space="preserve"> follows </w:t>
      </w:r>
      <w:r>
        <w:rPr>
          <w:position w:val="-6"/>
        </w:rPr>
        <w:object w:dxaOrig="1900" w:dyaOrig="279">
          <v:shape id="_x0000_i2079" type="#_x0000_t75" style="width:93.75pt;height:14.25pt" o:ole="">
            <v:imagedata r:id="rId2067" o:title=""/>
          </v:shape>
          <o:OLEObject Type="Embed" ProgID="Equation.3" ShapeID="_x0000_i2079" DrawAspect="Content" ObjectID="_1493678242" r:id="rId2068"/>
        </w:object>
      </w:r>
      <w:r>
        <w:t xml:space="preserve">. Using the CAPM setup, we see that </w:t>
      </w:r>
      <w:r>
        <w:rPr>
          <w:position w:val="-28"/>
        </w:rPr>
        <w:object w:dxaOrig="3060" w:dyaOrig="680">
          <v:shape id="_x0000_i2080" type="#_x0000_t75" style="width:151.5pt;height:36pt" o:ole="">
            <v:imagedata r:id="rId2069" o:title=""/>
          </v:shape>
          <o:OLEObject Type="Embed" ProgID="Equation.3" ShapeID="_x0000_i2080" DrawAspect="Content" ObjectID="_1493678243" r:id="rId2070"/>
        </w:object>
      </w:r>
      <w:r>
        <w:t xml:space="preserve"> for the asset. Likewise, for the derivative, </w:t>
      </w:r>
      <w:r>
        <w:rPr>
          <w:position w:val="-28"/>
        </w:rPr>
        <w:object w:dxaOrig="3140" w:dyaOrig="680">
          <v:shape id="_x0000_i2081" type="#_x0000_t75" style="width:158.25pt;height:36pt" o:ole="">
            <v:imagedata r:id="rId2071" o:title=""/>
          </v:shape>
          <o:OLEObject Type="Embed" ProgID="Equation.3" ShapeID="_x0000_i2081" DrawAspect="Content" ObjectID="_1493678244" r:id="rId2072"/>
        </w:object>
      </w:r>
      <w:r>
        <w:t>.</w:t>
      </w:r>
    </w:p>
    <w:p w:rsidR="005E52C3" w:rsidRDefault="005E52C3" w:rsidP="005E52C3">
      <w:pPr>
        <w:pStyle w:val="Footer"/>
        <w:numPr>
          <w:ilvl w:val="0"/>
          <w:numId w:val="208"/>
        </w:numPr>
        <w:tabs>
          <w:tab w:val="clear" w:pos="4320"/>
          <w:tab w:val="clear" w:pos="8640"/>
        </w:tabs>
        <w:spacing w:line="360" w:lineRule="auto"/>
      </w:pPr>
      <w:r>
        <w:lastRenderedPageBreak/>
        <w:t xml:space="preserve">Starting from </w:t>
      </w:r>
      <w:r>
        <w:rPr>
          <w:position w:val="-24"/>
        </w:rPr>
        <w:object w:dxaOrig="3480" w:dyaOrig="660">
          <v:shape id="_x0000_i2082" type="#_x0000_t75" style="width:172.5pt;height:36pt" o:ole="">
            <v:imagedata r:id="rId2073" o:title=""/>
          </v:shape>
          <o:OLEObject Type="Embed" ProgID="Equation.3" ShapeID="_x0000_i2082" DrawAspect="Content" ObjectID="_1493678245" r:id="rId2074"/>
        </w:object>
      </w:r>
      <w:r>
        <w:t xml:space="preserve">, substituting for </w:t>
      </w:r>
      <w:r>
        <w:rPr>
          <w:position w:val="-10"/>
        </w:rPr>
        <w:object w:dxaOrig="580" w:dyaOrig="380">
          <v:shape id="_x0000_i2083" type="#_x0000_t75" style="width:28.5pt;height:14.25pt" o:ole="">
            <v:imagedata r:id="rId2075" o:title=""/>
          </v:shape>
          <o:OLEObject Type="Embed" ProgID="Equation.3" ShapeID="_x0000_i2083" DrawAspect="Content" ObjectID="_1493678246" r:id="rId2076"/>
        </w:object>
      </w:r>
      <w:r>
        <w:t xml:space="preserve"> and dividing throughout by </w:t>
      </w:r>
      <w:r>
        <w:rPr>
          <w:position w:val="-6"/>
        </w:rPr>
        <w:object w:dxaOrig="240" w:dyaOrig="279">
          <v:shape id="_x0000_i2084" type="#_x0000_t75" style="width:14.25pt;height:14.25pt" o:ole="">
            <v:imagedata r:id="rId2077" o:title=""/>
          </v:shape>
          <o:OLEObject Type="Embed" ProgID="Equation.3" ShapeID="_x0000_i2084" DrawAspect="Content" ObjectID="_1493678247" r:id="rId2078"/>
        </w:object>
      </w:r>
      <w:r>
        <w:t xml:space="preserve">, we get </w:t>
      </w:r>
      <w:r>
        <w:rPr>
          <w:position w:val="-32"/>
        </w:rPr>
        <w:object w:dxaOrig="4140" w:dyaOrig="760">
          <v:shape id="_x0000_i2085" type="#_x0000_t75" style="width:208.5pt;height:36pt" o:ole="">
            <v:imagedata r:id="rId2079" o:title=""/>
          </v:shape>
          <o:OLEObject Type="Embed" ProgID="Equation.3" ShapeID="_x0000_i2085" DrawAspect="Content" ObjectID="_1493678248" r:id="rId2080"/>
        </w:object>
      </w:r>
      <w:r>
        <w:t xml:space="preserve">, applying the CAPM rule, we get </w:t>
      </w:r>
      <w:r>
        <w:rPr>
          <w:position w:val="-32"/>
        </w:rPr>
        <w:object w:dxaOrig="4239" w:dyaOrig="760">
          <v:shape id="_x0000_i2086" type="#_x0000_t75" style="width:208.5pt;height:36pt" o:ole="">
            <v:imagedata r:id="rId2081" o:title=""/>
          </v:shape>
          <o:OLEObject Type="Embed" ProgID="Equation.3" ShapeID="_x0000_i2086" DrawAspect="Content" ObjectID="_1493678249" r:id="rId2082"/>
        </w:object>
      </w:r>
      <w:r>
        <w:t xml:space="preserve">. Taking covariance on both sides, and dropping the </w:t>
      </w:r>
      <w:r>
        <w:rPr>
          <w:position w:val="-32"/>
        </w:rPr>
        <w:object w:dxaOrig="2380" w:dyaOrig="760">
          <v:shape id="_x0000_i2087" type="#_x0000_t75" style="width:122.25pt;height:36pt" o:ole="">
            <v:imagedata r:id="rId2083" o:title=""/>
          </v:shape>
          <o:OLEObject Type="Embed" ProgID="Equation.3" ShapeID="_x0000_i2087" DrawAspect="Content" ObjectID="_1493678250" r:id="rId2084"/>
        </w:object>
      </w:r>
      <w:r>
        <w:t xml:space="preserve"> term (since it is non-stochastic), you get </w:t>
      </w:r>
      <w:r>
        <w:rPr>
          <w:position w:val="-28"/>
        </w:rPr>
        <w:object w:dxaOrig="4760" w:dyaOrig="680">
          <v:shape id="_x0000_i2088" type="#_x0000_t75" style="width:237.75pt;height:36pt" o:ole="">
            <v:imagedata r:id="rId2085" o:title=""/>
          </v:shape>
          <o:OLEObject Type="Embed" ProgID="Equation.3" ShapeID="_x0000_i2088" DrawAspect="Content" ObjectID="_1493678251" r:id="rId2086"/>
        </w:object>
      </w:r>
      <w:r>
        <w:t xml:space="preserve"> </w:t>
      </w:r>
      <w:r>
        <w:rPr>
          <w:position w:val="-6"/>
        </w:rPr>
        <w:object w:dxaOrig="300" w:dyaOrig="240">
          <v:shape id="_x0000_i2089" type="#_x0000_t75" style="width:14.25pt;height:14.25pt" o:ole="">
            <v:imagedata r:id="rId2087" o:title=""/>
          </v:shape>
          <o:OLEObject Type="Embed" ProgID="Equation.3" ShapeID="_x0000_i2089" DrawAspect="Content" ObjectID="_1493678252" r:id="rId2088"/>
        </w:object>
      </w:r>
      <w:r>
        <w:t xml:space="preserve"> </w:t>
      </w:r>
      <w:r>
        <w:rPr>
          <w:position w:val="-28"/>
        </w:rPr>
        <w:object w:dxaOrig="1640" w:dyaOrig="680">
          <v:shape id="_x0000_i2090" type="#_x0000_t75" style="width:79.5pt;height:36pt" o:ole="">
            <v:imagedata r:id="rId2089" o:title=""/>
          </v:shape>
          <o:OLEObject Type="Embed" ProgID="Equation.3" ShapeID="_x0000_i2090" DrawAspect="Content" ObjectID="_1493678253" r:id="rId2090"/>
        </w:object>
      </w:r>
      <w:r>
        <w:t xml:space="preserve"> (Rouah (2010a)).</w:t>
      </w:r>
    </w:p>
    <w:p w:rsidR="005E52C3" w:rsidRDefault="005E52C3" w:rsidP="005E52C3">
      <w:pPr>
        <w:pStyle w:val="Footer"/>
        <w:numPr>
          <w:ilvl w:val="0"/>
          <w:numId w:val="208"/>
        </w:numPr>
        <w:tabs>
          <w:tab w:val="clear" w:pos="4320"/>
          <w:tab w:val="clear" w:pos="8640"/>
        </w:tabs>
        <w:spacing w:line="360" w:lineRule="auto"/>
      </w:pPr>
      <w:r>
        <w:t xml:space="preserve">Using the </w:t>
      </w:r>
      <w:r>
        <w:rPr>
          <w:position w:val="-12"/>
        </w:rPr>
        <w:object w:dxaOrig="320" w:dyaOrig="360">
          <v:shape id="_x0000_i2091" type="#_x0000_t75" style="width:14.25pt;height:21.75pt" o:ole="">
            <v:imagedata r:id="rId2091" o:title=""/>
          </v:shape>
          <o:OLEObject Type="Embed" ProgID="Equation.3" ShapeID="_x0000_i2091" DrawAspect="Content" ObjectID="_1493678254" r:id="rId2092"/>
        </w:object>
      </w:r>
      <w:r>
        <w:t xml:space="preserve"> in terms of </w:t>
      </w:r>
      <w:r>
        <w:rPr>
          <w:position w:val="-12"/>
        </w:rPr>
        <w:object w:dxaOrig="320" w:dyaOrig="360">
          <v:shape id="_x0000_i2092" type="#_x0000_t75" style="width:14.25pt;height:21.75pt" o:ole="">
            <v:imagedata r:id="rId2093" o:title=""/>
          </v:shape>
          <o:OLEObject Type="Embed" ProgID="Equation.3" ShapeID="_x0000_i2092" DrawAspect="Content" ObjectID="_1493678255" r:id="rId2094"/>
        </w:object>
      </w:r>
      <w:r>
        <w:t xml:space="preserve">: From the expression for </w:t>
      </w:r>
      <w:r>
        <w:rPr>
          <w:position w:val="-28"/>
        </w:rPr>
        <w:object w:dxaOrig="820" w:dyaOrig="680">
          <v:shape id="_x0000_i2093" type="#_x0000_t75" style="width:43.5pt;height:36pt" o:ole="">
            <v:imagedata r:id="rId2095" o:title=""/>
          </v:shape>
          <o:OLEObject Type="Embed" ProgID="Equation.3" ShapeID="_x0000_i2093" DrawAspect="Content" ObjectID="_1493678256" r:id="rId2096"/>
        </w:object>
      </w:r>
      <w:r>
        <w:t xml:space="preserve">, multiplying by </w:t>
      </w:r>
      <w:r>
        <w:rPr>
          <w:position w:val="-6"/>
        </w:rPr>
        <w:object w:dxaOrig="240" w:dyaOrig="279">
          <v:shape id="_x0000_i2094" type="#_x0000_t75" style="width:14.25pt;height:14.25pt" o:ole="">
            <v:imagedata r:id="rId2097" o:title=""/>
          </v:shape>
          <o:OLEObject Type="Embed" ProgID="Equation.3" ShapeID="_x0000_i2094" DrawAspect="Content" ObjectID="_1493678257" r:id="rId2098"/>
        </w:object>
      </w:r>
      <w:r>
        <w:t xml:space="preserve"> we get </w:t>
      </w:r>
      <w:r>
        <w:rPr>
          <w:position w:val="-24"/>
        </w:rPr>
        <w:object w:dxaOrig="6180" w:dyaOrig="620">
          <v:shape id="_x0000_i2095" type="#_x0000_t75" style="width:309.75pt;height:28.5pt" o:ole="">
            <v:imagedata r:id="rId2099" o:title=""/>
          </v:shape>
          <o:OLEObject Type="Embed" ProgID="Equation.3" ShapeID="_x0000_i2095" DrawAspect="Content" ObjectID="_1493678258" r:id="rId2100"/>
        </w:object>
      </w:r>
      <w:r>
        <w:t>.</w:t>
      </w:r>
    </w:p>
    <w:p w:rsidR="005E52C3" w:rsidRDefault="005E52C3" w:rsidP="005E52C3">
      <w:pPr>
        <w:pStyle w:val="Footer"/>
        <w:numPr>
          <w:ilvl w:val="0"/>
          <w:numId w:val="208"/>
        </w:numPr>
        <w:tabs>
          <w:tab w:val="clear" w:pos="4320"/>
          <w:tab w:val="clear" w:pos="8640"/>
        </w:tabs>
        <w:spacing w:line="360" w:lineRule="auto"/>
      </w:pPr>
      <w:r>
        <w:t xml:space="preserve">Comparing this with </w:t>
      </w:r>
      <w:r>
        <w:rPr>
          <w:position w:val="-32"/>
        </w:rPr>
        <w:object w:dxaOrig="4500" w:dyaOrig="760">
          <v:shape id="_x0000_i2096" type="#_x0000_t75" style="width:223.5pt;height:36pt" o:ole="">
            <v:imagedata r:id="rId2101" o:title=""/>
          </v:shape>
          <o:OLEObject Type="Embed" ProgID="Equation.3" ShapeID="_x0000_i2096" DrawAspect="Content" ObjectID="_1493678259" r:id="rId2102"/>
        </w:object>
      </w:r>
      <w:r>
        <w:t xml:space="preserve">, using the CAPM expression for </w:t>
      </w:r>
      <w:r>
        <w:rPr>
          <w:position w:val="-6"/>
        </w:rPr>
        <w:object w:dxaOrig="360" w:dyaOrig="279">
          <v:shape id="_x0000_i2097" type="#_x0000_t75" style="width:21.75pt;height:14.25pt" o:ole="">
            <v:imagedata r:id="rId2103" o:title=""/>
          </v:shape>
          <o:OLEObject Type="Embed" ProgID="Equation.3" ShapeID="_x0000_i2097" DrawAspect="Content" ObjectID="_1493678260" r:id="rId2104"/>
        </w:object>
      </w:r>
      <w:r>
        <w:t xml:space="preserve"> in terms of </w:t>
      </w:r>
      <w:r>
        <w:rPr>
          <w:position w:val="-12"/>
        </w:rPr>
        <w:object w:dxaOrig="320" w:dyaOrig="360">
          <v:shape id="_x0000_i2098" type="#_x0000_t75" style="width:14.25pt;height:21.75pt" o:ole="">
            <v:imagedata r:id="rId2105" o:title=""/>
          </v:shape>
          <o:OLEObject Type="Embed" ProgID="Equation.3" ShapeID="_x0000_i2098" DrawAspect="Content" ObjectID="_1493678261" r:id="rId2106"/>
        </w:object>
      </w:r>
      <w:r>
        <w:t xml:space="preserve">, we get the Black Scholes equation </w:t>
      </w:r>
      <w:r>
        <w:rPr>
          <w:position w:val="-24"/>
        </w:rPr>
        <w:object w:dxaOrig="3100" w:dyaOrig="660">
          <v:shape id="_x0000_i2099" type="#_x0000_t75" style="width:158.25pt;height:36pt" o:ole="">
            <v:imagedata r:id="rId2107" o:title=""/>
          </v:shape>
          <o:OLEObject Type="Embed" ProgID="Equation.3" ShapeID="_x0000_i2099" DrawAspect="Content" ObjectID="_1493678262" r:id="rId2108"/>
        </w:object>
      </w:r>
      <w:r>
        <w:t>.</w:t>
      </w: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lastRenderedPageBreak/>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4B49DF" w:rsidRDefault="004B49DF" w:rsidP="004B49DF">
      <w:pPr>
        <w:pStyle w:val="Footer"/>
        <w:numPr>
          <w:ilvl w:val="0"/>
          <w:numId w:val="211"/>
        </w:numPr>
        <w:tabs>
          <w:tab w:val="clear" w:pos="4320"/>
          <w:tab w:val="clear" w:pos="8640"/>
        </w:tabs>
        <w:spacing w:line="360" w:lineRule="auto"/>
      </w:pPr>
      <w:r>
        <w:rPr>
          <w:u w:val="single"/>
        </w:rPr>
        <w:t>Vega</w:t>
      </w:r>
      <w:r>
        <w:t xml:space="preserve">: </w:t>
      </w:r>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w:r>
        <w:t xml:space="preserve">. Sometimes the symbol </w:t>
      </w:r>
      <m:oMath>
        <m:r>
          <w:rPr>
            <w:rFonts w:ascii="Cambria Math" w:hAnsi="Cambria Math"/>
          </w:rPr>
          <m:t>κ</m:t>
        </m:r>
      </m:oMath>
      <w:r>
        <w:t xml:space="preserve"> is used instead. Products such as straddles are extremely sensitive to changes in volatility.</w:t>
      </w:r>
    </w:p>
    <w:p w:rsidR="004B49DF" w:rsidRDefault="00233C0A" w:rsidP="004B49DF">
      <w:pPr>
        <w:pStyle w:val="Footer"/>
        <w:numPr>
          <w:ilvl w:val="1"/>
          <w:numId w:val="211"/>
        </w:numPr>
        <w:tabs>
          <w:tab w:val="clear" w:pos="4320"/>
          <w:tab w:val="clear" w:pos="8640"/>
        </w:tabs>
        <w:spacing w:line="360" w:lineRule="auto"/>
      </w:pPr>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w:r w:rsidR="004B49DF">
        <w:t>.</w:t>
      </w:r>
    </w:p>
    <w:p w:rsidR="004B49DF" w:rsidRPr="00FF00DE"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 xml:space="preserve">: </w:t>
      </w:r>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w:r>
        <w:t xml:space="preserve"> 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4B49DF" w:rsidRPr="00AF7302" w:rsidRDefault="00233C0A"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233C0A"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B49DF" w:rsidP="004B49DF">
      <w:pPr>
        <w:pStyle w:val="Footer"/>
        <w:numPr>
          <w:ilvl w:val="0"/>
          <w:numId w:val="211"/>
        </w:numPr>
        <w:tabs>
          <w:tab w:val="clear" w:pos="4320"/>
          <w:tab w:val="clear" w:pos="8640"/>
        </w:tabs>
        <w:spacing w:line="360" w:lineRule="auto"/>
        <w:rPr>
          <w:u w:val="single"/>
        </w:rPr>
      </w:pPr>
      <w:r>
        <w:rPr>
          <w:u w:val="single"/>
        </w:rPr>
        <w:t>Rho</w:t>
      </w:r>
      <w:r>
        <w:t xml:space="preserve">: </w:t>
      </w:r>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w:r>
        <w:t xml:space="preserve"> is the sensitivity with respect to the interest rate.</w:t>
      </w:r>
    </w:p>
    <w:p w:rsidR="004B49DF" w:rsidRPr="00AF7302" w:rsidRDefault="00233C0A"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233C0A"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Gamma</w:t>
      </w:r>
      <w:r>
        <w:t xml:space="preserve">: </w:t>
      </w:r>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is always positive for long options.</w:t>
      </w:r>
    </w:p>
    <w:p w:rsidR="004B49DF" w:rsidRPr="00AF7302" w:rsidRDefault="00233C0A"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Vanna</w:t>
      </w:r>
      <w:r>
        <w:t xml:space="preserve">: </w:t>
      </w:r>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w:r>
        <w:t>, where the equality strictly holds if the partial second derivative exists.</w:t>
      </w:r>
    </w:p>
    <w:p w:rsidR="004B49DF" w:rsidRPr="00AF7302" w:rsidRDefault="00233C0A"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4B49DF"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 </w:t>
      </w:r>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w:p>
    <w:p w:rsidR="004B49DF" w:rsidRPr="00AF7302" w:rsidRDefault="004B49DF" w:rsidP="004B49DF">
      <w:pPr>
        <w:pStyle w:val="Footer"/>
        <w:numPr>
          <w:ilvl w:val="1"/>
          <w:numId w:val="212"/>
        </w:numPr>
        <w:tabs>
          <w:tab w:val="clear" w:pos="4320"/>
          <w:tab w:val="clear" w:pos="8640"/>
        </w:tabs>
        <w:spacing w:line="360" w:lineRule="auto"/>
      </w:pPr>
      <w:r>
        <w:t xml:space="preserve">Charm is the rate of decay of delta, i.e., delta decay. </w:t>
      </w:r>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w:r>
        <w:t xml:space="preserve">. Charm Call = Charm Put =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4B49DF" w:rsidRDefault="004B49DF" w:rsidP="004B49DF">
      <w:pPr>
        <w:pStyle w:val="Footer"/>
        <w:numPr>
          <w:ilvl w:val="1"/>
          <w:numId w:val="212"/>
        </w:numPr>
        <w:tabs>
          <w:tab w:val="clear" w:pos="4320"/>
          <w:tab w:val="clear" w:pos="8640"/>
        </w:tabs>
        <w:spacing w:line="360" w:lineRule="auto"/>
      </w:pPr>
      <w:r>
        <w:t xml:space="preserve">Veta =&gt; Vega Decay </w:t>
      </w:r>
      <m:oMath>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w:p>
    <w:p w:rsidR="004B49DF" w:rsidRPr="00AF7302"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 </w:t>
      </w:r>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w:r>
        <w:t>.</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3"/>
        </w:numPr>
        <w:tabs>
          <w:tab w:val="clear" w:pos="4320"/>
          <w:tab w:val="clear" w:pos="8640"/>
        </w:tabs>
        <w:spacing w:line="360" w:lineRule="auto"/>
      </w:pPr>
      <w:r>
        <w:rPr>
          <w:u w:val="single"/>
        </w:rPr>
        <w:t>Color</w:t>
      </w:r>
      <w:r>
        <w:t xml:space="preserve">: Measures the time decay of gamma. </w:t>
      </w:r>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r>
        <w:t>.</w:t>
      </w:r>
    </w:p>
    <w:p w:rsidR="004B49DF"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 </w:t>
      </w:r>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Ultima</w:t>
      </w:r>
      <w:r w:rsidRPr="00387579">
        <w:t>:</w:t>
      </w:r>
      <w:r>
        <w:t xml:space="preserve"> </w:t>
      </w:r>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Zomma</w:t>
      </w:r>
      <w:r>
        <w:t xml:space="preserve">: </w:t>
      </w:r>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w:p>
    <w:p w:rsidR="004B49DF" w:rsidRDefault="004B49DF">
      <w:pPr>
        <w:spacing w:after="160" w:line="259" w:lineRule="auto"/>
        <w:rPr>
          <w:szCs w:val="36"/>
        </w:rPr>
      </w:pPr>
      <w:r>
        <w:rPr>
          <w:szCs w:val="36"/>
        </w:rPr>
        <w:br w:type="page"/>
      </w:r>
    </w:p>
    <w:p w:rsidR="00727E34" w:rsidRDefault="00727E34" w:rsidP="00727E34">
      <w:pPr>
        <w:pStyle w:val="Footer"/>
        <w:tabs>
          <w:tab w:val="clear" w:pos="4320"/>
          <w:tab w:val="clear" w:pos="8640"/>
        </w:tabs>
        <w:spacing w:line="360" w:lineRule="auto"/>
        <w:jc w:val="center"/>
        <w:rPr>
          <w:b/>
          <w:bCs/>
          <w:sz w:val="32"/>
        </w:rPr>
      </w:pPr>
      <w:r>
        <w:rPr>
          <w:b/>
          <w:bCs/>
          <w:sz w:val="32"/>
        </w:rPr>
        <w:lastRenderedPageBreak/>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4"/>
        </w:numPr>
        <w:tabs>
          <w:tab w:val="clear" w:pos="4320"/>
          <w:tab w:val="clear" w:pos="8640"/>
        </w:tabs>
        <w:spacing w:line="360" w:lineRule="auto"/>
      </w:pPr>
      <w:r>
        <w:rPr>
          <w:u w:val="single"/>
        </w:rPr>
        <w:t>Pricing Expression</w:t>
      </w:r>
      <w:r>
        <w:t xml:space="preserve">: If </w:t>
      </w:r>
      <w:r>
        <w:rPr>
          <w:position w:val="-4"/>
        </w:rPr>
        <w:object w:dxaOrig="180" w:dyaOrig="200">
          <v:shape id="_x0000_i2100" type="#_x0000_t75" style="width:7.5pt;height:7.5pt" o:ole="">
            <v:imagedata r:id="rId2109" o:title=""/>
          </v:shape>
          <o:OLEObject Type="Embed" ProgID="Equation.3" ShapeID="_x0000_i2100" DrawAspect="Content" ObjectID="_1493678263" r:id="rId2110"/>
        </w:object>
      </w:r>
      <w:r>
        <w:t xml:space="preserve"> and </w:t>
      </w:r>
      <w:r>
        <w:rPr>
          <w:position w:val="-6"/>
        </w:rPr>
        <w:object w:dxaOrig="240" w:dyaOrig="220">
          <v:shape id="_x0000_i2101" type="#_x0000_t75" style="width:14.25pt;height:7.5pt" o:ole="">
            <v:imagedata r:id="rId2111" o:title=""/>
          </v:shape>
          <o:OLEObject Type="Embed" ProgID="Equation.3" ShapeID="_x0000_i2101" DrawAspect="Content" ObjectID="_1493678264" r:id="rId2112"/>
        </w:object>
      </w:r>
      <w:r>
        <w:t xml:space="preserve"> in the Black-Scholes expression are strictly time-dependent (i.e., not asset value dependent), the adjustment to the Black-Scholes expression is trivial:</w:t>
      </w:r>
    </w:p>
    <w:p w:rsidR="00727E34" w:rsidRDefault="00727E34" w:rsidP="00727E34">
      <w:pPr>
        <w:pStyle w:val="Footer"/>
        <w:numPr>
          <w:ilvl w:val="0"/>
          <w:numId w:val="215"/>
        </w:numPr>
        <w:tabs>
          <w:tab w:val="clear" w:pos="4320"/>
          <w:tab w:val="clear" w:pos="8640"/>
        </w:tabs>
        <w:spacing w:line="360" w:lineRule="auto"/>
      </w:pPr>
      <w:r>
        <w:rPr>
          <w:position w:val="-72"/>
        </w:rPr>
        <w:object w:dxaOrig="3260" w:dyaOrig="1500">
          <v:shape id="_x0000_i2102" type="#_x0000_t75" style="width:165.75pt;height:1in" o:ole="">
            <v:imagedata r:id="rId2113" o:title=""/>
          </v:shape>
          <o:OLEObject Type="Embed" ProgID="Equation.3" ShapeID="_x0000_i2102" DrawAspect="Content" ObjectID="_1493678265" r:id="rId2114"/>
        </w:object>
      </w:r>
    </w:p>
    <w:p w:rsidR="00727E34" w:rsidRDefault="00727E34" w:rsidP="00727E34">
      <w:pPr>
        <w:pStyle w:val="Footer"/>
        <w:numPr>
          <w:ilvl w:val="0"/>
          <w:numId w:val="215"/>
        </w:numPr>
        <w:tabs>
          <w:tab w:val="clear" w:pos="4320"/>
          <w:tab w:val="clear" w:pos="8640"/>
        </w:tabs>
        <w:spacing w:line="360" w:lineRule="auto"/>
      </w:pPr>
      <w:r>
        <w:rPr>
          <w:position w:val="-72"/>
        </w:rPr>
        <w:object w:dxaOrig="3280" w:dyaOrig="1500">
          <v:shape id="_x0000_i2103" type="#_x0000_t75" style="width:165.75pt;height:1in" o:ole="">
            <v:imagedata r:id="rId2115" o:title=""/>
          </v:shape>
          <o:OLEObject Type="Embed" ProgID="Equation.3" ShapeID="_x0000_i2103" DrawAspect="Content" ObjectID="_1493678266" r:id="rId2116"/>
        </w:object>
      </w:r>
    </w:p>
    <w:p w:rsidR="00727E34" w:rsidRDefault="00727E34" w:rsidP="00727E34">
      <w:pPr>
        <w:pStyle w:val="Footer"/>
        <w:numPr>
          <w:ilvl w:val="0"/>
          <w:numId w:val="215"/>
        </w:numPr>
        <w:tabs>
          <w:tab w:val="clear" w:pos="4320"/>
          <w:tab w:val="clear" w:pos="8640"/>
        </w:tabs>
        <w:spacing w:line="360" w:lineRule="auto"/>
      </w:pPr>
      <w:r>
        <w:t xml:space="preserve">Effectively the original Black-Scholes equation may be used by applying </w:t>
      </w:r>
      <w:r>
        <w:rPr>
          <w:position w:val="-32"/>
        </w:rPr>
        <w:object w:dxaOrig="1120" w:dyaOrig="760">
          <v:shape id="_x0000_i2104" type="#_x0000_t75" style="width:57.75pt;height:36pt" o:ole="">
            <v:imagedata r:id="rId2117" o:title=""/>
          </v:shape>
          <o:OLEObject Type="Embed" ProgID="Equation.3" ShapeID="_x0000_i2104" DrawAspect="Content" ObjectID="_1493678267" r:id="rId2118"/>
        </w:object>
      </w:r>
      <w:r>
        <w:t xml:space="preserve"> and </w:t>
      </w:r>
      <w:r>
        <w:rPr>
          <w:position w:val="-34"/>
        </w:rPr>
        <w:object w:dxaOrig="1500" w:dyaOrig="820">
          <v:shape id="_x0000_i2105" type="#_x0000_t75" style="width:1in;height:43.5pt" o:ole="">
            <v:imagedata r:id="rId2119" o:title=""/>
          </v:shape>
          <o:OLEObject Type="Embed" ProgID="Equation.3" ShapeID="_x0000_i2105" DrawAspect="Content" ObjectID="_1493678268" r:id="rId2120"/>
        </w:object>
      </w:r>
      <w:r>
        <w:t xml:space="preserve">. </w:t>
      </w:r>
      <w:r>
        <w:rPr>
          <w:position w:val="-6"/>
        </w:rPr>
        <w:object w:dxaOrig="260" w:dyaOrig="260">
          <v:shape id="_x0000_i2106" type="#_x0000_t75" style="width:14.25pt;height:14.25pt" o:ole="">
            <v:imagedata r:id="rId2121" o:title=""/>
          </v:shape>
          <o:OLEObject Type="Embed" ProgID="Equation.3" ShapeID="_x0000_i2106" DrawAspect="Content" ObjectID="_1493678269" r:id="rId2122"/>
        </w:object>
      </w:r>
      <w:r>
        <w:t xml:space="preserve"> is referred to as the root-mean squared volatility (Rebonato (2004)).</w:t>
      </w:r>
    </w:p>
    <w:p w:rsidR="00727E34"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xml:space="preserve">: From </w:t>
      </w:r>
      <w:r>
        <w:rPr>
          <w:position w:val="-34"/>
        </w:rPr>
        <w:object w:dxaOrig="2060" w:dyaOrig="820">
          <v:shape id="_x0000_i2107" type="#_x0000_t75" style="width:100.5pt;height:43.5pt" o:ole="">
            <v:imagedata r:id="rId2123" o:title=""/>
          </v:shape>
          <o:OLEObject Type="Embed" ProgID="Equation.3" ShapeID="_x0000_i2107" DrawAspect="Content" ObjectID="_1493678270" r:id="rId2124"/>
        </w:object>
      </w:r>
      <w:r>
        <w:t xml:space="preserve"> you get </w:t>
      </w:r>
      <w:r>
        <w:rPr>
          <w:position w:val="-32"/>
        </w:rPr>
        <w:object w:dxaOrig="2100" w:dyaOrig="760">
          <v:shape id="_x0000_i2108" type="#_x0000_t75" style="width:108pt;height:36pt" o:ole="">
            <v:imagedata r:id="rId2125" o:title=""/>
          </v:shape>
          <o:OLEObject Type="Embed" ProgID="Equation.3" ShapeID="_x0000_i2108" DrawAspect="Content" ObjectID="_1493678271" r:id="rId2126"/>
        </w:object>
      </w:r>
      <w:r>
        <w:rPr>
          <w:position w:val="-6"/>
        </w:rPr>
        <w:object w:dxaOrig="300" w:dyaOrig="240">
          <v:shape id="_x0000_i2109" type="#_x0000_t75" style="width:14.25pt;height:14.25pt" o:ole="">
            <v:imagedata r:id="rId2127" o:title=""/>
          </v:shape>
          <o:OLEObject Type="Embed" ProgID="Equation.3" ShapeID="_x0000_i2109" DrawAspect="Content" ObjectID="_1493678272" r:id="rId2128"/>
        </w:object>
      </w:r>
      <w:r>
        <w:rPr>
          <w:position w:val="-24"/>
        </w:rPr>
        <w:object w:dxaOrig="5280" w:dyaOrig="680">
          <v:shape id="_x0000_i2110" type="#_x0000_t75" style="width:266.25pt;height:36pt" o:ole="">
            <v:imagedata r:id="rId2129" o:title=""/>
          </v:shape>
          <o:OLEObject Type="Embed" ProgID="Equation.3" ShapeID="_x0000_i2110" DrawAspect="Content" ObjectID="_1493678273" r:id="rId2130"/>
        </w:object>
      </w:r>
      <w:r>
        <w:t xml:space="preserve">. Thus if </w:t>
      </w:r>
      <w:r>
        <w:rPr>
          <w:position w:val="-10"/>
        </w:rPr>
        <w:object w:dxaOrig="800" w:dyaOrig="340">
          <v:shape id="_x0000_i2111" type="#_x0000_t75" style="width:43.5pt;height:14.25pt" o:ole="">
            <v:imagedata r:id="rId2131" o:title=""/>
          </v:shape>
          <o:OLEObject Type="Embed" ProgID="Equation.3" ShapeID="_x0000_i2111" DrawAspect="Content" ObjectID="_1493678274" r:id="rId2132"/>
        </w:object>
      </w:r>
      <w:r>
        <w:t xml:space="preserve"> is known at selected time grid nodes, you may use a spline form to fit </w:t>
      </w:r>
      <w:r>
        <w:rPr>
          <w:position w:val="-10"/>
        </w:rPr>
        <w:object w:dxaOrig="800" w:dyaOrig="340">
          <v:shape id="_x0000_i2112" type="#_x0000_t75" style="width:43.5pt;height:14.25pt" o:ole="">
            <v:imagedata r:id="rId2131" o:title=""/>
          </v:shape>
          <o:OLEObject Type="Embed" ProgID="Equation.3" ShapeID="_x0000_i2112" DrawAspect="Content" ObjectID="_1493678275" r:id="rId2133"/>
        </w:object>
      </w:r>
      <w:r>
        <w:t xml:space="preserve"> vs. </w:t>
      </w:r>
      <w:r>
        <w:rPr>
          <w:position w:val="-4"/>
        </w:rPr>
        <w:object w:dxaOrig="220" w:dyaOrig="260">
          <v:shape id="_x0000_i2113" type="#_x0000_t75" style="width:7.5pt;height:14.25pt" o:ole="">
            <v:imagedata r:id="rId2134" o:title=""/>
          </v:shape>
          <o:OLEObject Type="Embed" ProgID="Equation.3" ShapeID="_x0000_i2113" DrawAspect="Content" ObjectID="_1493678276" r:id="rId2135"/>
        </w:object>
      </w:r>
      <w:r>
        <w:t xml:space="preserve">, and extract the time-dependent volatility </w:t>
      </w:r>
      <w:r>
        <w:rPr>
          <w:position w:val="-10"/>
        </w:rPr>
        <w:object w:dxaOrig="540" w:dyaOrig="340">
          <v:shape id="_x0000_i2114" type="#_x0000_t75" style="width:28.5pt;height:14.25pt" o:ole="">
            <v:imagedata r:id="rId2136" o:title=""/>
          </v:shape>
          <o:OLEObject Type="Embed" ProgID="Equation.3" ShapeID="_x0000_i2114" DrawAspect="Content" ObjectID="_1493678277" r:id="rId2137"/>
        </w:object>
      </w:r>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w:r>
        <w:rPr>
          <w:position w:val="-10"/>
        </w:rPr>
        <w:object w:dxaOrig="800" w:dyaOrig="340">
          <v:shape id="_x0000_i2115" type="#_x0000_t75" style="width:43.5pt;height:14.25pt" o:ole="">
            <v:imagedata r:id="rId2131" o:title=""/>
          </v:shape>
          <o:OLEObject Type="Embed" ProgID="Equation.3" ShapeID="_x0000_i2115" DrawAspect="Content" ObjectID="_1493678278" r:id="rId2138"/>
        </w:object>
      </w:r>
      <w:r>
        <w:t xml:space="preserve">, but cannot reproduce as-is the complete implied volatility surface </w:t>
      </w:r>
      <w:r>
        <w:rPr>
          <w:position w:val="-10"/>
        </w:rPr>
        <w:object w:dxaOrig="1080" w:dyaOrig="340">
          <v:shape id="_x0000_i2116" type="#_x0000_t75" style="width:57.75pt;height:14.25pt" o:ole="">
            <v:imagedata r:id="rId2139" o:title=""/>
          </v:shape>
          <o:OLEObject Type="Embed" ProgID="Equation.3" ShapeID="_x0000_i2116" DrawAspect="Content" ObjectID="_1493678279" r:id="rId2140"/>
        </w:object>
      </w:r>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6"/>
        </w:numPr>
        <w:tabs>
          <w:tab w:val="clear" w:pos="4320"/>
          <w:tab w:val="clear" w:pos="8640"/>
        </w:tabs>
        <w:spacing w:line="360" w:lineRule="auto"/>
      </w:pPr>
      <w:r>
        <w:rPr>
          <w:u w:val="single"/>
        </w:rPr>
        <w:t>Local Volatility Model Definition</w:t>
      </w:r>
      <w:r>
        <w:t xml:space="preserve">: Here, under the risk-neutral measure, </w:t>
      </w:r>
      <w:r>
        <w:rPr>
          <w:position w:val="-12"/>
        </w:rPr>
        <w:object w:dxaOrig="2560" w:dyaOrig="360">
          <v:shape id="_x0000_i2117" type="#_x0000_t75" style="width:129.75pt;height:21.75pt" o:ole="">
            <v:imagedata r:id="rId2141" o:title=""/>
          </v:shape>
          <o:OLEObject Type="Embed" ProgID="Equation.3" ShapeID="_x0000_i2117" DrawAspect="Content" ObjectID="_1493678280" r:id="rId2142"/>
        </w:object>
      </w:r>
      <w:r>
        <w:t xml:space="preserve">. Thus, while </w:t>
      </w:r>
      <w:r>
        <w:rPr>
          <w:position w:val="-10"/>
        </w:rPr>
        <w:object w:dxaOrig="400" w:dyaOrig="340">
          <v:shape id="_x0000_i2118" type="#_x0000_t75" style="width:21.75pt;height:14.25pt" o:ole="">
            <v:imagedata r:id="rId2143" o:title=""/>
          </v:shape>
          <o:OLEObject Type="Embed" ProgID="Equation.3" ShapeID="_x0000_i2118" DrawAspect="Content" ObjectID="_1493678281" r:id="rId2144"/>
        </w:object>
      </w:r>
      <w:r>
        <w:t xml:space="preserve"> can be deterministic, </w:t>
      </w:r>
      <w:r>
        <w:rPr>
          <w:position w:val="-10"/>
        </w:rPr>
        <w:object w:dxaOrig="680" w:dyaOrig="340">
          <v:shape id="_x0000_i2119" type="#_x0000_t75" style="width:36pt;height:14.25pt" o:ole="">
            <v:imagedata r:id="rId2145" o:title=""/>
          </v:shape>
          <o:OLEObject Type="Embed" ProgID="Equation.3" ShapeID="_x0000_i2119" DrawAspect="Content" ObjectID="_1493678282" r:id="rId2146"/>
        </w:object>
      </w:r>
      <w:r>
        <w:t xml:space="preserve"> is stochastic. Implied volatilities may be fitted using local Volatility models.</w:t>
      </w:r>
    </w:p>
    <w:p w:rsidR="00727E34"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at </w:t>
      </w:r>
      <w:r>
        <w:rPr>
          <w:position w:val="-4"/>
          <w:u w:val="single"/>
        </w:rPr>
        <w:object w:dxaOrig="220" w:dyaOrig="260">
          <v:shape id="_x0000_i2120" type="#_x0000_t75" style="width:7.5pt;height:14.25pt" o:ole="">
            <v:imagedata r:id="rId2147" o:title=""/>
          </v:shape>
          <o:OLEObject Type="Embed" ProgID="Equation.3" ShapeID="_x0000_i2120" DrawAspect="Content" ObjectID="_1493678283" r:id="rId2148"/>
        </w:object>
      </w:r>
      <w:r>
        <w:t xml:space="preserve">: As shown in popular, the call-price may be computed from the risk-neutral probability density function </w:t>
      </w:r>
      <w:r>
        <w:rPr>
          <w:position w:val="-10"/>
        </w:rPr>
        <w:object w:dxaOrig="840" w:dyaOrig="340">
          <v:shape id="_x0000_i2121" type="#_x0000_t75" style="width:43.5pt;height:14.25pt" o:ole="">
            <v:imagedata r:id="rId2149" o:title=""/>
          </v:shape>
          <o:OLEObject Type="Embed" ProgID="Equation.3" ShapeID="_x0000_i2121" DrawAspect="Content" ObjectID="_1493678284" r:id="rId2150"/>
        </w:object>
      </w:r>
      <w:r>
        <w:t xml:space="preserve"> as </w:t>
      </w:r>
      <w:r>
        <w:rPr>
          <w:position w:val="-30"/>
        </w:rPr>
        <w:object w:dxaOrig="3519" w:dyaOrig="740">
          <v:shape id="_x0000_i2122" type="#_x0000_t75" style="width:172.5pt;height:36pt" o:ole="">
            <v:imagedata r:id="rId2151" o:title=""/>
          </v:shape>
          <o:OLEObject Type="Embed" ProgID="Equation.3" ShapeID="_x0000_i2122" DrawAspect="Content" ObjectID="_1493678285" r:id="rId2152"/>
        </w:object>
      </w:r>
      <w:r>
        <w:t xml:space="preserve"> </w:t>
      </w:r>
      <w:r>
        <w:rPr>
          <w:position w:val="-6"/>
        </w:rPr>
        <w:object w:dxaOrig="300" w:dyaOrig="240">
          <v:shape id="_x0000_i2123" type="#_x0000_t75" style="width:14.25pt;height:14.25pt" o:ole="">
            <v:imagedata r:id="rId2153" o:title=""/>
          </v:shape>
          <o:OLEObject Type="Embed" ProgID="Equation.3" ShapeID="_x0000_i2123" DrawAspect="Content" ObjectID="_1493678286" r:id="rId2154"/>
        </w:object>
      </w:r>
      <w:r>
        <w:t xml:space="preserve"> </w:t>
      </w:r>
      <w:r>
        <w:rPr>
          <w:position w:val="-30"/>
        </w:rPr>
        <w:object w:dxaOrig="3019" w:dyaOrig="740">
          <v:shape id="_x0000_i2124" type="#_x0000_t75" style="width:151.5pt;height:36pt" o:ole="">
            <v:imagedata r:id="rId2155" o:title=""/>
          </v:shape>
          <o:OLEObject Type="Embed" ProgID="Equation.3" ShapeID="_x0000_i2124" DrawAspect="Content" ObjectID="_1493678287" r:id="rId2156"/>
        </w:object>
      </w:r>
      <w:r>
        <w:t xml:space="preserve"> and </w:t>
      </w:r>
      <w:r>
        <w:rPr>
          <w:position w:val="-24"/>
        </w:rPr>
        <w:object w:dxaOrig="2580" w:dyaOrig="660">
          <v:shape id="_x0000_i2125" type="#_x0000_t75" style="width:129.75pt;height:36pt" o:ole="">
            <v:imagedata r:id="rId2157" o:title=""/>
          </v:shape>
          <o:OLEObject Type="Embed" ProgID="Equation.3" ShapeID="_x0000_i2125" DrawAspect="Content" ObjectID="_1493678288" r:id="rId2158"/>
        </w:object>
      </w:r>
      <w:r>
        <w:t>.</w:t>
      </w:r>
    </w:p>
    <w:p w:rsidR="00727E34" w:rsidRDefault="00727E34" w:rsidP="00727E34">
      <w:pPr>
        <w:pStyle w:val="Footer"/>
        <w:numPr>
          <w:ilvl w:val="0"/>
          <w:numId w:val="217"/>
        </w:numPr>
        <w:tabs>
          <w:tab w:val="clear" w:pos="4320"/>
          <w:tab w:val="clear" w:pos="8640"/>
        </w:tabs>
        <w:spacing w:line="360" w:lineRule="auto"/>
      </w:pPr>
      <w:r>
        <w:t xml:space="preserve">Implication of the </w:t>
      </w:r>
      <w:r>
        <w:rPr>
          <w:position w:val="-4"/>
        </w:rPr>
        <w:object w:dxaOrig="220" w:dyaOrig="260">
          <v:shape id="_x0000_i2126" type="#_x0000_t75" style="width:7.5pt;height:14.25pt" o:ole="">
            <v:imagedata r:id="rId2147" o:title=""/>
          </v:shape>
          <o:OLEObject Type="Embed" ProgID="Equation.3" ShapeID="_x0000_i2126" DrawAspect="Content" ObjectID="_1493678289" r:id="rId2159"/>
        </w:object>
      </w:r>
      <w:r>
        <w:t xml:space="preserve"> derivation =&gt; This shows that the risk-neutral distribution of the asset price at </w:t>
      </w:r>
      <w:r>
        <w:rPr>
          <w:position w:val="-4"/>
        </w:rPr>
        <w:object w:dxaOrig="220" w:dyaOrig="260">
          <v:shape id="_x0000_i2127" type="#_x0000_t75" style="width:7.5pt;height:14.25pt" o:ole="">
            <v:imagedata r:id="rId2147" o:title=""/>
          </v:shape>
          <o:OLEObject Type="Embed" ProgID="Equation.3" ShapeID="_x0000_i2127" DrawAspect="Content" ObjectID="_1493678290" r:id="rId2160"/>
        </w:object>
      </w:r>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have </w:t>
      </w:r>
      <w:r>
        <w:rPr>
          <w:position w:val="-24"/>
        </w:rPr>
        <w:object w:dxaOrig="980" w:dyaOrig="620">
          <v:shape id="_x0000_i2128" type="#_x0000_t75" style="width:50.25pt;height:28.5pt" o:ole="">
            <v:imagedata r:id="rId2161" o:title=""/>
          </v:shape>
          <o:OLEObject Type="Embed" ProgID="Equation.3" ShapeID="_x0000_i2128" DrawAspect="Content" ObjectID="_1493678291" r:id="rId2162"/>
        </w:object>
      </w:r>
      <w:r>
        <w:t xml:space="preserve">, </w:t>
      </w:r>
      <w:r>
        <w:rPr>
          <w:position w:val="-24"/>
        </w:rPr>
        <w:object w:dxaOrig="980" w:dyaOrig="620">
          <v:shape id="_x0000_i2129" type="#_x0000_t75" style="width:50.25pt;height:28.5pt" o:ole="">
            <v:imagedata r:id="rId2163" o:title=""/>
          </v:shape>
          <o:OLEObject Type="Embed" ProgID="Equation.3" ShapeID="_x0000_i2129" DrawAspect="Content" ObjectID="_1493678292" r:id="rId2164"/>
        </w:object>
      </w:r>
      <w:r>
        <w:t xml:space="preserve">, and </w:t>
      </w:r>
      <w:r>
        <w:rPr>
          <w:position w:val="-24"/>
        </w:rPr>
        <w:object w:dxaOrig="1060" w:dyaOrig="660">
          <v:shape id="_x0000_i2130" type="#_x0000_t75" style="width:57.75pt;height:36pt" o:ole="">
            <v:imagedata r:id="rId2165" o:title=""/>
          </v:shape>
          <o:OLEObject Type="Embed" ProgID="Equation.3" ShapeID="_x0000_i2130" DrawAspect="Content" ObjectID="_1493678293" r:id="rId2166"/>
        </w:object>
      </w:r>
      <w:r>
        <w:t xml:space="preserve">. The analysis above demonstrated how to extract </w:t>
      </w:r>
      <w:r>
        <w:rPr>
          <w:position w:val="-10"/>
        </w:rPr>
        <w:object w:dxaOrig="840" w:dyaOrig="340">
          <v:shape id="_x0000_i2131" type="#_x0000_t75" style="width:43.5pt;height:14.25pt" o:ole="">
            <v:imagedata r:id="rId2167" o:title=""/>
          </v:shape>
          <o:OLEObject Type="Embed" ProgID="Equation.3" ShapeID="_x0000_i2131" DrawAspect="Content" ObjectID="_1493678294" r:id="rId2168"/>
        </w:object>
      </w:r>
      <w:r>
        <w:t xml:space="preserve"> from the option price surface, now we demonstrate how to extract </w:t>
      </w:r>
      <w:r>
        <w:rPr>
          <w:position w:val="-10"/>
        </w:rPr>
        <w:object w:dxaOrig="800" w:dyaOrig="340">
          <v:shape id="_x0000_i2132" type="#_x0000_t75" style="width:43.5pt;height:14.25pt" o:ole="">
            <v:imagedata r:id="rId2169" o:title=""/>
          </v:shape>
          <o:OLEObject Type="Embed" ProgID="Equation.3" ShapeID="_x0000_i2132" DrawAspect="Content" ObjectID="_1493678295" r:id="rId2170"/>
        </w:object>
      </w:r>
      <w:r>
        <w:t xml:space="preserve"> from the same.</w:t>
      </w:r>
    </w:p>
    <w:p w:rsidR="00727E34" w:rsidRDefault="00727E34" w:rsidP="00727E34">
      <w:pPr>
        <w:pStyle w:val="Footer"/>
        <w:numPr>
          <w:ilvl w:val="0"/>
          <w:numId w:val="217"/>
        </w:numPr>
        <w:tabs>
          <w:tab w:val="clear" w:pos="4320"/>
          <w:tab w:val="clear" w:pos="8640"/>
        </w:tabs>
        <w:spacing w:line="360" w:lineRule="auto"/>
      </w:pPr>
      <w:r>
        <w:rPr>
          <w:position w:val="-30"/>
        </w:rPr>
        <w:object w:dxaOrig="5100" w:dyaOrig="740">
          <v:shape id="_x0000_i2133" type="#_x0000_t75" style="width:252pt;height:36pt" o:ole="">
            <v:imagedata r:id="rId2171" o:title=""/>
          </v:shape>
          <o:OLEObject Type="Embed" ProgID="Equation.3" ShapeID="_x0000_i2133" DrawAspect="Content" ObjectID="_1493678296" r:id="rId2172"/>
        </w:object>
      </w:r>
    </w:p>
    <w:p w:rsidR="00727E34" w:rsidRDefault="00727E34" w:rsidP="00727E34">
      <w:pPr>
        <w:pStyle w:val="Footer"/>
        <w:numPr>
          <w:ilvl w:val="0"/>
          <w:numId w:val="217"/>
        </w:numPr>
        <w:tabs>
          <w:tab w:val="clear" w:pos="4320"/>
          <w:tab w:val="clear" w:pos="8640"/>
        </w:tabs>
        <w:spacing w:line="360" w:lineRule="auto"/>
      </w:pPr>
      <w:r>
        <w:rPr>
          <w:position w:val="-32"/>
        </w:rPr>
        <w:object w:dxaOrig="7260" w:dyaOrig="760">
          <v:shape id="_x0000_i2134" type="#_x0000_t75" style="width:5in;height:36pt" o:ole="">
            <v:imagedata r:id="rId2173" o:title=""/>
          </v:shape>
          <o:OLEObject Type="Embed" ProgID="Equation.3" ShapeID="_x0000_i2134" DrawAspect="Content" ObjectID="_1493678297" r:id="rId2174"/>
        </w:object>
      </w:r>
      <w:r>
        <w:t xml:space="preserve"> where we have made use of the Fokker-Planck relation in the second step.</w:t>
      </w:r>
    </w:p>
    <w:p w:rsidR="00727E34" w:rsidRDefault="00727E34" w:rsidP="00727E34">
      <w:pPr>
        <w:pStyle w:val="Footer"/>
        <w:numPr>
          <w:ilvl w:val="0"/>
          <w:numId w:val="217"/>
        </w:numPr>
        <w:tabs>
          <w:tab w:val="clear" w:pos="4320"/>
          <w:tab w:val="clear" w:pos="8640"/>
        </w:tabs>
        <w:spacing w:line="360" w:lineRule="auto"/>
      </w:pPr>
      <w:r>
        <w:t xml:space="preserve">Notice the dependence on </w:t>
      </w:r>
      <w:r>
        <w:rPr>
          <w:position w:val="-30"/>
        </w:rPr>
        <w:object w:dxaOrig="460" w:dyaOrig="680">
          <v:shape id="_x0000_i2135" type="#_x0000_t75" style="width:21.75pt;height:36pt" o:ole="">
            <v:imagedata r:id="rId2175" o:title=""/>
          </v:shape>
          <o:OLEObject Type="Embed" ProgID="Equation.3" ShapeID="_x0000_i2135" DrawAspect="Content" ObjectID="_1493678298" r:id="rId2176"/>
        </w:object>
      </w:r>
      <w:r>
        <w:t xml:space="preserve"> and </w:t>
      </w:r>
      <w:r>
        <w:rPr>
          <w:position w:val="-30"/>
        </w:rPr>
        <w:object w:dxaOrig="540" w:dyaOrig="720">
          <v:shape id="_x0000_i2136" type="#_x0000_t75" style="width:28.5pt;height:36pt" o:ole="">
            <v:imagedata r:id="rId2177" o:title=""/>
          </v:shape>
          <o:OLEObject Type="Embed" ProgID="Equation.3" ShapeID="_x0000_i2136" DrawAspect="Content" ObjectID="_1493678299" r:id="rId2178"/>
        </w:object>
      </w:r>
      <w:r>
        <w:t xml:space="preserve">in the integral above, so integrating the above by parts twice yields </w:t>
      </w:r>
      <w:r>
        <w:rPr>
          <w:position w:val="-30"/>
        </w:rPr>
        <w:object w:dxaOrig="4060" w:dyaOrig="740">
          <v:shape id="_x0000_i2137" type="#_x0000_t75" style="width:201.75pt;height:36pt" o:ole="">
            <v:imagedata r:id="rId2179" o:title=""/>
          </v:shape>
          <o:OLEObject Type="Embed" ProgID="Equation.3" ShapeID="_x0000_i2137" DrawAspect="Content" ObjectID="_1493678300" r:id="rId2180"/>
        </w:object>
      </w:r>
      <w:r>
        <w:t>.</w:t>
      </w:r>
    </w:p>
    <w:p w:rsidR="00727E34" w:rsidRDefault="00727E34" w:rsidP="00727E34">
      <w:pPr>
        <w:pStyle w:val="Footer"/>
        <w:numPr>
          <w:ilvl w:val="0"/>
          <w:numId w:val="217"/>
        </w:numPr>
        <w:tabs>
          <w:tab w:val="clear" w:pos="4320"/>
          <w:tab w:val="clear" w:pos="8640"/>
        </w:tabs>
        <w:spacing w:line="360" w:lineRule="auto"/>
      </w:pPr>
      <w:r>
        <w:lastRenderedPageBreak/>
        <w:t xml:space="preserve">Using the expressions for </w:t>
      </w:r>
      <w:r>
        <w:rPr>
          <w:position w:val="-24"/>
        </w:rPr>
        <w:object w:dxaOrig="980" w:dyaOrig="620">
          <v:shape id="_x0000_i2138" type="#_x0000_t75" style="width:50.25pt;height:28.5pt" o:ole="">
            <v:imagedata r:id="rId2163" o:title=""/>
          </v:shape>
          <o:OLEObject Type="Embed" ProgID="Equation.3" ShapeID="_x0000_i2138" DrawAspect="Content" ObjectID="_1493678301" r:id="rId2181"/>
        </w:object>
      </w:r>
      <w:r>
        <w:t xml:space="preserve">, and </w:t>
      </w:r>
      <w:r>
        <w:rPr>
          <w:position w:val="-24"/>
        </w:rPr>
        <w:object w:dxaOrig="1060" w:dyaOrig="660">
          <v:shape id="_x0000_i2139" type="#_x0000_t75" style="width:57.75pt;height:36pt" o:ole="">
            <v:imagedata r:id="rId2182" o:title=""/>
          </v:shape>
          <o:OLEObject Type="Embed" ProgID="Equation.3" ShapeID="_x0000_i2139" DrawAspect="Content" ObjectID="_1493678302" r:id="rId2183"/>
        </w:object>
      </w:r>
      <w:r>
        <w:t xml:space="preserve"> from the previous point, you can eliminate all dependence on </w:t>
      </w:r>
      <w:r>
        <w:rPr>
          <w:position w:val="-10"/>
        </w:rPr>
        <w:object w:dxaOrig="220" w:dyaOrig="260">
          <v:shape id="_x0000_i2140" type="#_x0000_t75" style="width:7.5pt;height:14.25pt" o:ole="">
            <v:imagedata r:id="rId2184" o:title=""/>
          </v:shape>
          <o:OLEObject Type="Embed" ProgID="Equation.3" ShapeID="_x0000_i2140" DrawAspect="Content" ObjectID="_1493678303" r:id="rId2185"/>
        </w:object>
      </w:r>
      <w:r>
        <w:t xml:space="preserve"> to get </w:t>
      </w:r>
      <w:r>
        <w:rPr>
          <w:position w:val="-24"/>
        </w:rPr>
        <w:object w:dxaOrig="2860" w:dyaOrig="660">
          <v:shape id="_x0000_i2141" type="#_x0000_t75" style="width:2in;height:36pt" o:ole="">
            <v:imagedata r:id="rId2186" o:title=""/>
          </v:shape>
          <o:OLEObject Type="Embed" ProgID="Equation.3" ShapeID="_x0000_i2141" DrawAspect="Content" ObjectID="_1493678304" r:id="rId2187"/>
        </w:object>
      </w:r>
      <w:r>
        <w:t xml:space="preserve"> </w:t>
      </w:r>
      <w:r>
        <w:rPr>
          <w:position w:val="-6"/>
        </w:rPr>
        <w:object w:dxaOrig="300" w:dyaOrig="240">
          <v:shape id="_x0000_i2142" type="#_x0000_t75" style="width:14.25pt;height:14.25pt" o:ole="">
            <v:imagedata r:id="rId2188" o:title=""/>
          </v:shape>
          <o:OLEObject Type="Embed" ProgID="Equation.3" ShapeID="_x0000_i2142" DrawAspect="Content" ObjectID="_1493678305" r:id="rId2189"/>
        </w:object>
      </w:r>
      <w:r>
        <w:t xml:space="preserve"> </w:t>
      </w:r>
      <w:r>
        <w:rPr>
          <w:position w:val="-58"/>
        </w:rPr>
        <w:object w:dxaOrig="2360" w:dyaOrig="1280">
          <v:shape id="_x0000_i2143" type="#_x0000_t75" style="width:115.5pt;height:64.5pt" o:ole="">
            <v:imagedata r:id="rId2190" o:title=""/>
          </v:shape>
          <o:OLEObject Type="Embed" ProgID="Equation.3" ShapeID="_x0000_i2143" DrawAspect="Content" ObjectID="_1493678306" r:id="rId2191"/>
        </w:object>
      </w:r>
      <w:r>
        <w:t xml:space="preserve">. Thus, once a 2D spline surface representing </w:t>
      </w:r>
      <w:r>
        <w:rPr>
          <w:position w:val="-10"/>
        </w:rPr>
        <w:object w:dxaOrig="1219" w:dyaOrig="340">
          <v:shape id="_x0000_i2144" type="#_x0000_t75" style="width:64.5pt;height:14.25pt" o:ole="">
            <v:imagedata r:id="rId2192" o:title=""/>
          </v:shape>
          <o:OLEObject Type="Embed" ProgID="Equation.3" ShapeID="_x0000_i2144" DrawAspect="Content" ObjectID="_1493678307" r:id="rId2193"/>
        </w:object>
      </w:r>
      <w:r>
        <w:t xml:space="preserve"> is constructed, the corresponding </w:t>
      </w:r>
      <w:r>
        <w:rPr>
          <w:position w:val="-12"/>
        </w:rPr>
        <w:object w:dxaOrig="680" w:dyaOrig="360">
          <v:shape id="_x0000_i2145" type="#_x0000_t75" style="width:36pt;height:21.75pt" o:ole="">
            <v:imagedata r:id="rId2194" o:title=""/>
          </v:shape>
          <o:OLEObject Type="Embed" ProgID="Equation.3" ShapeID="_x0000_i2145" DrawAspect="Content" ObjectID="_1493678308" r:id="rId2195"/>
        </w:object>
      </w:r>
      <w:r>
        <w:t xml:space="preserve"> is readily determined.</w:t>
      </w:r>
    </w:p>
    <w:p w:rsidR="0007557A" w:rsidRDefault="00727E34" w:rsidP="0007557A">
      <w:pPr>
        <w:pStyle w:val="Footer"/>
        <w:tabs>
          <w:tab w:val="clear" w:pos="4320"/>
          <w:tab w:val="clear" w:pos="8640"/>
        </w:tabs>
        <w:spacing w:line="360" w:lineRule="auto"/>
        <w:jc w:val="center"/>
        <w:rPr>
          <w:b/>
          <w:bCs/>
          <w:sz w:val="32"/>
        </w:rPr>
      </w:pPr>
      <w:r>
        <w:br w:type="page"/>
      </w:r>
      <w:r w:rsidR="0007557A">
        <w:rPr>
          <w:b/>
          <w:bCs/>
          <w:sz w:val="32"/>
        </w:rPr>
        <w:lastRenderedPageBreak/>
        <w:t>Black Normal Model</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rPr>
          <w:b/>
          <w:bCs/>
          <w:sz w:val="28"/>
        </w:rPr>
      </w:pPr>
      <w:r>
        <w:rPr>
          <w:b/>
          <w:bCs/>
          <w:sz w:val="28"/>
        </w:rPr>
        <w:t>Model Specification and Dynamics</w:t>
      </w:r>
    </w:p>
    <w:p w:rsidR="0007557A" w:rsidRDefault="0007557A" w:rsidP="0007557A">
      <w:pPr>
        <w:pStyle w:val="Footer"/>
        <w:tabs>
          <w:tab w:val="clear" w:pos="4320"/>
          <w:tab w:val="clear" w:pos="8640"/>
        </w:tabs>
        <w:spacing w:line="360" w:lineRule="auto"/>
      </w:pPr>
    </w:p>
    <w:p w:rsidR="0007557A" w:rsidRDefault="0007557A" w:rsidP="0007557A">
      <w:pPr>
        <w:pStyle w:val="Footer"/>
        <w:numPr>
          <w:ilvl w:val="0"/>
          <w:numId w:val="218"/>
        </w:numPr>
        <w:tabs>
          <w:tab w:val="clear" w:pos="4320"/>
          <w:tab w:val="clear" w:pos="8640"/>
        </w:tabs>
        <w:spacing w:line="360" w:lineRule="auto"/>
      </w:pPr>
      <w:r>
        <w:rPr>
          <w:u w:val="single"/>
        </w:rPr>
        <w:t>Setup</w:t>
      </w:r>
      <w:r>
        <w:t xml:space="preserve">: Here </w:t>
      </w:r>
      <w:r>
        <w:rPr>
          <w:position w:val="-12"/>
        </w:rPr>
        <w:object w:dxaOrig="2000" w:dyaOrig="360">
          <v:shape id="_x0000_i2146" type="#_x0000_t75" style="width:100.5pt;height:21.75pt" o:ole="">
            <v:imagedata r:id="rId2196" o:title=""/>
          </v:shape>
          <o:OLEObject Type="Embed" ProgID="Equation.3" ShapeID="_x0000_i2146" DrawAspect="Content" ObjectID="_1493678309" r:id="rId2197"/>
        </w:object>
      </w:r>
      <w:r>
        <w:t xml:space="preserve">. This leads to </w:t>
      </w:r>
      <w:r>
        <w:rPr>
          <w:position w:val="-12"/>
        </w:rPr>
        <w:object w:dxaOrig="3960" w:dyaOrig="400">
          <v:shape id="_x0000_i2147" type="#_x0000_t75" style="width:201.75pt;height:21.75pt" o:ole="">
            <v:imagedata r:id="rId2198" o:title=""/>
          </v:shape>
          <o:OLEObject Type="Embed" ProgID="Equation.3" ShapeID="_x0000_i2147" DrawAspect="Content" ObjectID="_1493678310" r:id="rId2199"/>
        </w:object>
      </w:r>
      <w:r>
        <w:t xml:space="preserve">, and the corresponding probability density function is </w:t>
      </w:r>
      <w:r>
        <w:rPr>
          <w:position w:val="-38"/>
        </w:rPr>
        <w:object w:dxaOrig="2520" w:dyaOrig="900">
          <v:shape id="_x0000_i2148" type="#_x0000_t75" style="width:129.75pt;height:43.5pt" o:ole="">
            <v:imagedata r:id="rId2200" o:title=""/>
          </v:shape>
          <o:OLEObject Type="Embed" ProgID="Equation.3" ShapeID="_x0000_i2148" DrawAspect="Content" ObjectID="_1493678311" r:id="rId2201"/>
        </w:object>
      </w:r>
      <w:r>
        <w:t>.</w:t>
      </w:r>
    </w:p>
    <w:p w:rsidR="0007557A" w:rsidRDefault="0007557A" w:rsidP="0007557A">
      <w:pPr>
        <w:pStyle w:val="Footer"/>
        <w:numPr>
          <w:ilvl w:val="0"/>
          <w:numId w:val="218"/>
        </w:numPr>
        <w:tabs>
          <w:tab w:val="clear" w:pos="4320"/>
          <w:tab w:val="clear" w:pos="8640"/>
        </w:tabs>
        <w:spacing w:line="360" w:lineRule="auto"/>
      </w:pPr>
      <w:r>
        <w:rPr>
          <w:u w:val="single"/>
        </w:rPr>
        <w:t>Call/Put Prices</w:t>
      </w:r>
      <w:r>
        <w:t xml:space="preserve">: </w:t>
      </w:r>
      <w:r>
        <w:rPr>
          <w:position w:val="-36"/>
        </w:rPr>
        <w:object w:dxaOrig="6420" w:dyaOrig="840">
          <v:shape id="_x0000_i2149" type="#_x0000_t75" style="width:324pt;height:43.5pt" o:ole="">
            <v:imagedata r:id="rId2202" o:title=""/>
          </v:shape>
          <o:OLEObject Type="Embed" ProgID="Equation.3" ShapeID="_x0000_i2149" DrawAspect="Content" ObjectID="_1493678312" r:id="rId2203"/>
        </w:object>
      </w:r>
      <w:r>
        <w:t xml:space="preserve"> where </w:t>
      </w:r>
      <w:r>
        <w:rPr>
          <w:position w:val="-32"/>
        </w:rPr>
        <w:object w:dxaOrig="1140" w:dyaOrig="700">
          <v:shape id="_x0000_i2150" type="#_x0000_t75" style="width:57.75pt;height:36pt" o:ole="">
            <v:imagedata r:id="rId2204" o:title=""/>
          </v:shape>
          <o:OLEObject Type="Embed" ProgID="Equation.3" ShapeID="_x0000_i2150" DrawAspect="Content" ObjectID="_1493678313" r:id="rId2205"/>
        </w:object>
      </w:r>
      <w:r>
        <w:t xml:space="preserve">, and </w:t>
      </w:r>
      <w:r>
        <w:rPr>
          <w:position w:val="-30"/>
        </w:rPr>
        <w:object w:dxaOrig="1740" w:dyaOrig="740">
          <v:shape id="_x0000_i2151" type="#_x0000_t75" style="width:86.25pt;height:36pt" o:ole="">
            <v:imagedata r:id="rId2206" o:title=""/>
          </v:shape>
          <o:OLEObject Type="Embed" ProgID="Equation.3" ShapeID="_x0000_i2151" DrawAspect="Content" ObjectID="_1493678314" r:id="rId2207"/>
        </w:object>
      </w:r>
      <w:r>
        <w:t>.</w:t>
      </w:r>
    </w:p>
    <w:p w:rsidR="0007557A" w:rsidRDefault="0007557A" w:rsidP="0007557A">
      <w:pPr>
        <w:pStyle w:val="Footer"/>
        <w:numPr>
          <w:ilvl w:val="0"/>
          <w:numId w:val="219"/>
        </w:numPr>
        <w:tabs>
          <w:tab w:val="clear" w:pos="4320"/>
          <w:tab w:val="clear" w:pos="8640"/>
        </w:tabs>
        <w:spacing w:line="360" w:lineRule="auto"/>
      </w:pPr>
      <w:r>
        <w:t xml:space="preserve">Setting </w:t>
      </w:r>
      <w:r>
        <w:rPr>
          <w:position w:val="-28"/>
        </w:rPr>
        <w:object w:dxaOrig="2380" w:dyaOrig="740">
          <v:shape id="_x0000_i2152" type="#_x0000_t75" style="width:122.25pt;height:36pt" o:ole="">
            <v:imagedata r:id="rId2208" o:title=""/>
          </v:shape>
          <o:OLEObject Type="Embed" ProgID="Equation.3" ShapeID="_x0000_i2152" DrawAspect="Content" ObjectID="_1493678315" r:id="rId2209"/>
        </w:object>
      </w:r>
      <w:r>
        <w:t xml:space="preserve">, we get </w:t>
      </w:r>
      <w:r>
        <w:rPr>
          <w:position w:val="-12"/>
        </w:rPr>
        <w:object w:dxaOrig="3700" w:dyaOrig="400">
          <v:shape id="_x0000_i2153" type="#_x0000_t75" style="width:187.5pt;height:21.75pt" o:ole="">
            <v:imagedata r:id="rId2210" o:title=""/>
          </v:shape>
          <o:OLEObject Type="Embed" ProgID="Equation.3" ShapeID="_x0000_i2153" DrawAspect="Content" ObjectID="_1493678316" r:id="rId2211"/>
        </w:object>
      </w:r>
      <w:r>
        <w:t xml:space="preserve">, and </w:t>
      </w:r>
      <w:r>
        <w:rPr>
          <w:position w:val="-12"/>
        </w:rPr>
        <w:object w:dxaOrig="3860" w:dyaOrig="400">
          <v:shape id="_x0000_i2154" type="#_x0000_t75" style="width:194.25pt;height:21.75pt" o:ole="">
            <v:imagedata r:id="rId2212" o:title=""/>
          </v:shape>
          <o:OLEObject Type="Embed" ProgID="Equation.3" ShapeID="_x0000_i2154" DrawAspect="Content" ObjectID="_1493678317" r:id="rId2213"/>
        </w:object>
      </w:r>
      <w:r>
        <w:t>.</w:t>
      </w:r>
    </w:p>
    <w:p w:rsidR="0007557A" w:rsidRDefault="0007557A">
      <w:pPr>
        <w:spacing w:after="160" w:line="259" w:lineRule="auto"/>
        <w:rPr>
          <w:szCs w:val="36"/>
        </w:rPr>
      </w:pPr>
      <w:r>
        <w:rPr>
          <w:szCs w:val="36"/>
        </w:rPr>
        <w:br w:type="page"/>
      </w:r>
    </w:p>
    <w:p w:rsidR="00FE1C05" w:rsidRDefault="00FE1C05" w:rsidP="00FE1C05">
      <w:pPr>
        <w:pStyle w:val="Footer"/>
        <w:tabs>
          <w:tab w:val="clear" w:pos="4320"/>
          <w:tab w:val="clear" w:pos="8640"/>
        </w:tabs>
        <w:spacing w:line="360" w:lineRule="auto"/>
        <w:jc w:val="center"/>
        <w:rPr>
          <w:b/>
          <w:bCs/>
          <w:sz w:val="32"/>
        </w:rPr>
      </w:pPr>
      <w:r>
        <w:rPr>
          <w:b/>
          <w:bCs/>
          <w:sz w:val="32"/>
        </w:rPr>
        <w:lastRenderedPageBreak/>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FE1C05" w:rsidRDefault="00FE1C05" w:rsidP="00FE1C05">
      <w:pPr>
        <w:pStyle w:val="Footer"/>
        <w:numPr>
          <w:ilvl w:val="1"/>
          <w:numId w:val="200"/>
        </w:numPr>
        <w:tabs>
          <w:tab w:val="clear" w:pos="4320"/>
          <w:tab w:val="clear" w:pos="8640"/>
        </w:tabs>
        <w:spacing w:line="360" w:lineRule="auto"/>
      </w:pPr>
      <w:r>
        <w:rPr>
          <w:u w:val="single"/>
        </w:rPr>
        <w:t>Forwards as a Martingale</w:t>
      </w:r>
      <w:r>
        <w:t xml:space="preserve">: Forward is defined as that entity whose price/value at a forward time </w:t>
      </w:r>
      <w:r>
        <w:rPr>
          <w:position w:val="-4"/>
        </w:rPr>
        <w:object w:dxaOrig="220" w:dyaOrig="260">
          <v:shape id="_x0000_i2155" type="#_x0000_t75" style="width:7.5pt;height:14.25pt" o:ole="">
            <v:imagedata r:id="rId2214" o:title=""/>
          </v:shape>
          <o:OLEObject Type="Embed" ProgID="Equation.3" ShapeID="_x0000_i2155" DrawAspect="Content" ObjectID="_1493678318" r:id="rId2215"/>
        </w:object>
      </w:r>
      <w:r>
        <w:t xml:space="preserve"> is under consideration at a time </w:t>
      </w:r>
      <w:r>
        <w:rPr>
          <w:position w:val="-6"/>
        </w:rPr>
        <w:object w:dxaOrig="560" w:dyaOrig="279">
          <v:shape id="_x0000_i2156" type="#_x0000_t75" style="width:28.5pt;height:14.25pt" o:ole="">
            <v:imagedata r:id="rId2216" o:title=""/>
          </v:shape>
          <o:OLEObject Type="Embed" ProgID="Equation.3" ShapeID="_x0000_i2156" DrawAspect="Content" ObjectID="_1493678319" r:id="rId2217"/>
        </w:object>
      </w:r>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FE1C05" w:rsidRDefault="00FE1C05" w:rsidP="00FE1C05">
      <w:pPr>
        <w:pStyle w:val="Footer"/>
        <w:numPr>
          <w:ilvl w:val="0"/>
          <w:numId w:val="220"/>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FE1C05">
      <w:pPr>
        <w:pStyle w:val="Footer"/>
        <w:numPr>
          <w:ilvl w:val="1"/>
          <w:numId w:val="200"/>
        </w:numPr>
        <w:tabs>
          <w:tab w:val="clear" w:pos="4320"/>
          <w:tab w:val="clear" w:pos="8640"/>
        </w:tabs>
        <w:spacing w:line="360" w:lineRule="auto"/>
      </w:pPr>
      <w:r>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FE1C05" w:rsidRDefault="00FE1C05" w:rsidP="00FE1C05">
      <w:pPr>
        <w:numPr>
          <w:ilvl w:val="1"/>
          <w:numId w:val="221"/>
        </w:numPr>
        <w:spacing w:line="360" w:lineRule="auto"/>
      </w:pPr>
      <w:r>
        <w:rPr>
          <w:u w:val="single"/>
        </w:rPr>
        <w:t>Black76 Model</w:t>
      </w:r>
      <w:r>
        <w:t xml:space="preserve">: This is the most straightforward extension to what we saw before. Given </w:t>
      </w:r>
      <w:r>
        <w:rPr>
          <w:position w:val="-12"/>
        </w:rPr>
        <w:object w:dxaOrig="2760" w:dyaOrig="360">
          <v:shape id="_x0000_i2157" type="#_x0000_t75" style="width:136.5pt;height:21.75pt" o:ole="">
            <v:imagedata r:id="rId2218" o:title=""/>
          </v:shape>
          <o:OLEObject Type="Embed" ProgID="Equation.3" ShapeID="_x0000_i2157" DrawAspect="Content" ObjectID="_1493678320" r:id="rId2219"/>
        </w:object>
      </w:r>
      <w:r>
        <w:t xml:space="preserve">, define </w:t>
      </w:r>
      <w:r>
        <w:rPr>
          <w:position w:val="-10"/>
        </w:rPr>
        <w:object w:dxaOrig="1880" w:dyaOrig="660">
          <v:shape id="_x0000_i2158" type="#_x0000_t75" style="width:93.75pt;height:36pt" o:ole="">
            <v:imagedata r:id="rId2220" o:title=""/>
          </v:shape>
          <o:OLEObject Type="Embed" ProgID="Equation.3" ShapeID="_x0000_i2158" DrawAspect="Content" ObjectID="_1493678321" r:id="rId2221"/>
        </w:object>
      </w:r>
      <w:r>
        <w:t xml:space="preserve">. It is straightforward to see that </w:t>
      </w:r>
      <w:r>
        <w:rPr>
          <w:position w:val="-10"/>
        </w:rPr>
        <w:object w:dxaOrig="700" w:dyaOrig="340">
          <v:shape id="_x0000_i2159" type="#_x0000_t75" style="width:36pt;height:14.25pt" o:ole="">
            <v:imagedata r:id="rId2222" o:title=""/>
          </v:shape>
          <o:OLEObject Type="Embed" ProgID="Equation.3" ShapeID="_x0000_i2159" DrawAspect="Content" ObjectID="_1493678322" r:id="rId2223"/>
        </w:object>
      </w:r>
      <w:r>
        <w:t xml:space="preserve"> is a martingale with the same volatility as that of </w:t>
      </w:r>
      <w:r>
        <w:rPr>
          <w:position w:val="-10"/>
        </w:rPr>
        <w:object w:dxaOrig="440" w:dyaOrig="340">
          <v:shape id="_x0000_i2160" type="#_x0000_t75" style="width:21.75pt;height:14.25pt" o:ole="">
            <v:imagedata r:id="rId2224" o:title=""/>
          </v:shape>
          <o:OLEObject Type="Embed" ProgID="Equation.3" ShapeID="_x0000_i2160" DrawAspect="Content" ObjectID="_1493678323" r:id="rId2225"/>
        </w:object>
      </w:r>
      <w:r>
        <w:t xml:space="preserve">. Thus, a call option on </w:t>
      </w:r>
      <w:r>
        <w:rPr>
          <w:position w:val="-10"/>
        </w:rPr>
        <w:object w:dxaOrig="700" w:dyaOrig="340">
          <v:shape id="_x0000_i2161" type="#_x0000_t75" style="width:36pt;height:14.25pt" o:ole="">
            <v:imagedata r:id="rId2222" o:title=""/>
          </v:shape>
          <o:OLEObject Type="Embed" ProgID="Equation.3" ShapeID="_x0000_i2161" DrawAspect="Content" ObjectID="_1493678324" r:id="rId2226"/>
        </w:object>
      </w:r>
      <w:r>
        <w:t xml:space="preserve"> with the strike </w:t>
      </w:r>
      <w:r>
        <w:rPr>
          <w:position w:val="-4"/>
        </w:rPr>
        <w:object w:dxaOrig="260" w:dyaOrig="260">
          <v:shape id="_x0000_i2162" type="#_x0000_t75" style="width:14.25pt;height:14.25pt" o:ole="">
            <v:imagedata r:id="rId2227" o:title=""/>
          </v:shape>
          <o:OLEObject Type="Embed" ProgID="Equation.3" ShapeID="_x0000_i2162" DrawAspect="Content" ObjectID="_1493678325" r:id="rId2228"/>
        </w:object>
      </w:r>
      <w:r>
        <w:t xml:space="preserve"> becomes </w:t>
      </w:r>
      <w:r>
        <w:rPr>
          <w:position w:val="-10"/>
        </w:rPr>
        <w:object w:dxaOrig="3760" w:dyaOrig="660">
          <v:shape id="_x0000_i2163" type="#_x0000_t75" style="width:187.5pt;height:36pt" o:ole="">
            <v:imagedata r:id="rId2229" o:title=""/>
          </v:shape>
          <o:OLEObject Type="Embed" ProgID="Equation.3" ShapeID="_x0000_i2163" DrawAspect="Content" ObjectID="_1493678326" r:id="rId2230"/>
        </w:object>
      </w:r>
      <w:r>
        <w:t>.</w:t>
      </w:r>
    </w:p>
    <w:p w:rsidR="00FE1C05" w:rsidRDefault="00FE1C05" w:rsidP="00FE1C05">
      <w:pPr>
        <w:numPr>
          <w:ilvl w:val="1"/>
          <w:numId w:val="221"/>
        </w:numPr>
        <w:spacing w:line="360" w:lineRule="auto"/>
      </w:pPr>
      <w:r>
        <w:rPr>
          <w:u w:val="single"/>
        </w:rPr>
        <w:lastRenderedPageBreak/>
        <w:t>Forward Evolution</w:t>
      </w:r>
      <w:r>
        <w:t xml:space="preserve">: The forward evolves according to </w:t>
      </w:r>
      <w:r>
        <w:rPr>
          <w:position w:val="-24"/>
        </w:rPr>
        <w:object w:dxaOrig="2120" w:dyaOrig="620">
          <v:shape id="_x0000_i2164" type="#_x0000_t75" style="width:108pt;height:28.5pt" o:ole="">
            <v:imagedata r:id="rId2231" o:title=""/>
          </v:shape>
          <o:OLEObject Type="Embed" ProgID="Equation.3" ShapeID="_x0000_i2164" DrawAspect="Content" ObjectID="_1493678327" r:id="rId2232"/>
        </w:object>
      </w:r>
      <w:r>
        <w:t xml:space="preserve">. Call it the </w:t>
      </w:r>
      <w:r>
        <w:rPr>
          <w:position w:val="-10"/>
        </w:rPr>
        <w:object w:dxaOrig="360" w:dyaOrig="360">
          <v:shape id="_x0000_i2165" type="#_x0000_t75" style="width:21.75pt;height:21.75pt" o:ole="">
            <v:imagedata r:id="rId2233" o:title=""/>
          </v:shape>
          <o:OLEObject Type="Embed" ProgID="Equation.3" ShapeID="_x0000_i2165" DrawAspect="Content" ObjectID="_1493678328" r:id="rId2234"/>
        </w:object>
      </w:r>
      <w:r>
        <w:t xml:space="preserve"> measure – all you know are </w:t>
      </w:r>
      <w:r>
        <w:rPr>
          <w:position w:val="-10"/>
        </w:rPr>
        <w:object w:dxaOrig="340" w:dyaOrig="340">
          <v:shape id="_x0000_i2166" type="#_x0000_t75" style="width:14.25pt;height:14.25pt" o:ole="">
            <v:imagedata r:id="rId2235" o:title=""/>
          </v:shape>
          <o:OLEObject Type="Embed" ProgID="Equation.3" ShapeID="_x0000_i2166" DrawAspect="Content" ObjectID="_1493678329" r:id="rId2236"/>
        </w:object>
      </w:r>
      <w:r>
        <w:t xml:space="preserve"> and </w:t>
      </w:r>
      <w:r>
        <w:rPr>
          <w:position w:val="-10"/>
        </w:rPr>
        <w:object w:dxaOrig="340" w:dyaOrig="340">
          <v:shape id="_x0000_i2167" type="#_x0000_t75" style="width:14.25pt;height:14.25pt" o:ole="">
            <v:imagedata r:id="rId2237" o:title=""/>
          </v:shape>
          <o:OLEObject Type="Embed" ProgID="Equation.3" ShapeID="_x0000_i2167" DrawAspect="Content" ObjectID="_1493678330" r:id="rId2238"/>
        </w:object>
      </w:r>
      <w:r>
        <w:t xml:space="preserve">. As noticed earlier we assume </w:t>
      </w:r>
      <w:r>
        <w:rPr>
          <w:position w:val="-10"/>
        </w:rPr>
        <w:object w:dxaOrig="720" w:dyaOrig="340">
          <v:shape id="_x0000_i2168" type="#_x0000_t75" style="width:36pt;height:14.25pt" o:ole="">
            <v:imagedata r:id="rId2239" o:title=""/>
          </v:shape>
          <o:OLEObject Type="Embed" ProgID="Equation.3" ShapeID="_x0000_i2168" DrawAspect="Content" ObjectID="_1493678331" r:id="rId2240"/>
        </w:object>
      </w:r>
      <w:r>
        <w:t xml:space="preserve"> so that martingale property of the forward is maintained.</w:t>
      </w:r>
    </w:p>
    <w:p w:rsidR="00FE1C05" w:rsidRDefault="00FE1C05" w:rsidP="00FE1C05">
      <w:pPr>
        <w:numPr>
          <w:ilvl w:val="1"/>
          <w:numId w:val="221"/>
        </w:numPr>
        <w:spacing w:line="360" w:lineRule="auto"/>
      </w:pPr>
      <w:r>
        <w:rPr>
          <w:u w:val="single"/>
        </w:rPr>
        <w:t>Numeraire Evolution</w:t>
      </w:r>
      <w:r>
        <w:t xml:space="preserve">: The numeraire evolves according to </w:t>
      </w:r>
      <w:r>
        <w:rPr>
          <w:position w:val="-24"/>
        </w:rPr>
        <w:object w:dxaOrig="2060" w:dyaOrig="620">
          <v:shape id="_x0000_i2169" type="#_x0000_t75" style="width:100.5pt;height:28.5pt" o:ole="">
            <v:imagedata r:id="rId2241" o:title=""/>
          </v:shape>
          <o:OLEObject Type="Embed" ProgID="Equation.3" ShapeID="_x0000_i2169" DrawAspect="Content" ObjectID="_1493678332" r:id="rId2242"/>
        </w:object>
      </w:r>
      <w:r>
        <w:t xml:space="preserve"> - call it the </w:t>
      </w:r>
      <w:r>
        <w:rPr>
          <w:position w:val="-10"/>
        </w:rPr>
        <w:object w:dxaOrig="320" w:dyaOrig="360">
          <v:shape id="_x0000_i2170" type="#_x0000_t75" style="width:14.25pt;height:21.75pt" o:ole="">
            <v:imagedata r:id="rId2243" o:title=""/>
          </v:shape>
          <o:OLEObject Type="Embed" ProgID="Equation.3" ShapeID="_x0000_i2170" DrawAspect="Content" ObjectID="_1493678333" r:id="rId2244"/>
        </w:object>
      </w:r>
      <w:r>
        <w:t xml:space="preserve"> measure. </w:t>
      </w:r>
      <w:r>
        <w:rPr>
          <w:position w:val="-10"/>
        </w:rPr>
        <w:object w:dxaOrig="320" w:dyaOrig="360">
          <v:shape id="_x0000_i2171" type="#_x0000_t75" style="width:14.25pt;height:21.75pt" o:ole="">
            <v:imagedata r:id="rId2245" o:title=""/>
          </v:shape>
          <o:OLEObject Type="Embed" ProgID="Equation.3" ShapeID="_x0000_i2171" DrawAspect="Content" ObjectID="_1493678334" r:id="rId2246"/>
        </w:object>
      </w:r>
      <w:r>
        <w:t xml:space="preserve"> and </w:t>
      </w:r>
      <w:r>
        <w:rPr>
          <w:position w:val="-10"/>
        </w:rPr>
        <w:object w:dxaOrig="360" w:dyaOrig="360">
          <v:shape id="_x0000_i2172" type="#_x0000_t75" style="width:21.75pt;height:21.75pt" o:ole="">
            <v:imagedata r:id="rId2233" o:title=""/>
          </v:shape>
          <o:OLEObject Type="Embed" ProgID="Equation.3" ShapeID="_x0000_i2172" DrawAspect="Content" ObjectID="_1493678335" r:id="rId2247"/>
        </w:object>
      </w:r>
      <w:r>
        <w:t xml:space="preserve"> are correlated via </w:t>
      </w:r>
      <w:r>
        <w:rPr>
          <w:position w:val="-16"/>
        </w:rPr>
        <w:object w:dxaOrig="1939" w:dyaOrig="440">
          <v:shape id="_x0000_i2173" type="#_x0000_t75" style="width:93.75pt;height:21.75pt" o:ole="">
            <v:imagedata r:id="rId2248" o:title=""/>
          </v:shape>
          <o:OLEObject Type="Embed" ProgID="Equation.3" ShapeID="_x0000_i2173" DrawAspect="Content" ObjectID="_1493678336" r:id="rId2249"/>
        </w:object>
      </w:r>
      <w:r>
        <w:t xml:space="preserve">. Remember that if </w:t>
      </w:r>
      <w:r>
        <w:rPr>
          <w:position w:val="-4"/>
        </w:rPr>
        <w:object w:dxaOrig="240" w:dyaOrig="260">
          <v:shape id="_x0000_i2174" type="#_x0000_t75" style="width:14.25pt;height:14.25pt" o:ole="">
            <v:imagedata r:id="rId2250" o:title=""/>
          </v:shape>
          <o:OLEObject Type="Embed" ProgID="Equation.3" ShapeID="_x0000_i2174" DrawAspect="Content" ObjectID="_1493678337" r:id="rId2251"/>
        </w:object>
      </w:r>
      <w:r>
        <w:t xml:space="preserve"> refers to the discrete bond numeraire, there will be several </w:t>
      </w:r>
      <w:r>
        <w:rPr>
          <w:position w:val="-12"/>
        </w:rPr>
        <w:object w:dxaOrig="460" w:dyaOrig="360">
          <v:shape id="_x0000_i2175" type="#_x0000_t75" style="width:21.75pt;height:21.75pt" o:ole="">
            <v:imagedata r:id="rId2252" o:title=""/>
          </v:shape>
          <o:OLEObject Type="Embed" ProgID="Equation.3" ShapeID="_x0000_i2175" DrawAspect="Content" ObjectID="_1493678338" r:id="rId2253"/>
        </w:object>
      </w:r>
      <w:r>
        <w:t>’s.</w:t>
      </w:r>
    </w:p>
    <w:p w:rsidR="00FE1C05" w:rsidRDefault="00FE1C05" w:rsidP="00FE1C05">
      <w:pPr>
        <w:numPr>
          <w:ilvl w:val="1"/>
          <w:numId w:val="221"/>
        </w:numPr>
        <w:spacing w:line="360" w:lineRule="auto"/>
      </w:pPr>
      <w:r>
        <w:rPr>
          <w:u w:val="single"/>
        </w:rPr>
        <w:t>What do we seek</w:t>
      </w:r>
      <w:r>
        <w:t xml:space="preserve">: We seek </w:t>
      </w:r>
      <w:r>
        <w:rPr>
          <w:position w:val="-28"/>
        </w:rPr>
        <w:object w:dxaOrig="1060" w:dyaOrig="680">
          <v:shape id="_x0000_i2176" type="#_x0000_t75" style="width:57.75pt;height:36pt" o:ole="">
            <v:imagedata r:id="rId2254" o:title=""/>
          </v:shape>
          <o:OLEObject Type="Embed" ProgID="Equation.3" ShapeID="_x0000_i2176" DrawAspect="Content" ObjectID="_1493678339" r:id="rId2255"/>
        </w:object>
      </w:r>
      <w:r>
        <w:t xml:space="preserve">, i.e. the PV of the Arrow security that pays </w:t>
      </w:r>
      <w:r>
        <w:rPr>
          <w:position w:val="-4"/>
        </w:rPr>
        <w:object w:dxaOrig="260" w:dyaOrig="260">
          <v:shape id="_x0000_i2177" type="#_x0000_t75" style="width:14.25pt;height:14.25pt" o:ole="">
            <v:imagedata r:id="rId2256" o:title=""/>
          </v:shape>
          <o:OLEObject Type="Embed" ProgID="Equation.3" ShapeID="_x0000_i2177" DrawAspect="Content" ObjectID="_1493678340" r:id="rId2257"/>
        </w:object>
      </w:r>
      <w:r>
        <w:t xml:space="preserve"> units replicated using </w:t>
      </w:r>
      <w:r>
        <w:rPr>
          <w:position w:val="-4"/>
        </w:rPr>
        <w:object w:dxaOrig="240" w:dyaOrig="260">
          <v:shape id="_x0000_i2178" type="#_x0000_t75" style="width:14.25pt;height:14.25pt" o:ole="">
            <v:imagedata r:id="rId2258" o:title=""/>
          </v:shape>
          <o:OLEObject Type="Embed" ProgID="Equation.3" ShapeID="_x0000_i2178" DrawAspect="Content" ObjectID="_1493678341" r:id="rId2259"/>
        </w:object>
      </w:r>
      <w:r>
        <w:t xml:space="preserve">, where </w:t>
      </w:r>
      <w:r>
        <w:rPr>
          <w:position w:val="-4"/>
        </w:rPr>
        <w:object w:dxaOrig="240" w:dyaOrig="260">
          <v:shape id="_x0000_i2179" type="#_x0000_t75" style="width:14.25pt;height:14.25pt" o:ole="">
            <v:imagedata r:id="rId2260" o:title=""/>
          </v:shape>
          <o:OLEObject Type="Embed" ProgID="Equation.3" ShapeID="_x0000_i2179" DrawAspect="Content" ObjectID="_1493678342" r:id="rId2261"/>
        </w:object>
      </w:r>
      <w:r>
        <w:t xml:space="preserve"> and </w:t>
      </w:r>
      <w:r>
        <w:rPr>
          <w:position w:val="-4"/>
        </w:rPr>
        <w:object w:dxaOrig="260" w:dyaOrig="260">
          <v:shape id="_x0000_i2180" type="#_x0000_t75" style="width:14.25pt;height:14.25pt" o:ole="">
            <v:imagedata r:id="rId2256" o:title=""/>
          </v:shape>
          <o:OLEObject Type="Embed" ProgID="Equation.3" ShapeID="_x0000_i2180" DrawAspect="Content" ObjectID="_1493678343" r:id="rId2262"/>
        </w:object>
      </w:r>
      <w:r>
        <w:t xml:space="preserve"> follows the evolution dynamics above. In essence, we seek the evolution of </w:t>
      </w:r>
      <w:r>
        <w:rPr>
          <w:position w:val="-28"/>
        </w:rPr>
        <w:object w:dxaOrig="680" w:dyaOrig="680">
          <v:shape id="_x0000_i2181" type="#_x0000_t75" style="width:36pt;height:36pt" o:ole="">
            <v:imagedata r:id="rId2263" o:title=""/>
          </v:shape>
          <o:OLEObject Type="Embed" ProgID="Equation.3" ShapeID="_x0000_i2181" DrawAspect="Content" ObjectID="_1493678344" r:id="rId2264"/>
        </w:object>
      </w:r>
      <w:r>
        <w:t>.</w:t>
      </w:r>
    </w:p>
    <w:p w:rsidR="00FE1C05" w:rsidRDefault="00FE1C05" w:rsidP="00FE1C05">
      <w:pPr>
        <w:numPr>
          <w:ilvl w:val="1"/>
          <w:numId w:val="221"/>
        </w:numPr>
        <w:spacing w:line="360" w:lineRule="auto"/>
      </w:pPr>
      <w:r>
        <w:rPr>
          <w:position w:val="-28"/>
          <w:u w:val="single"/>
        </w:rPr>
        <w:object w:dxaOrig="680" w:dyaOrig="680">
          <v:shape id="_x0000_i2182" type="#_x0000_t75" style="width:36pt;height:36pt" o:ole="">
            <v:imagedata r:id="rId2263" o:title=""/>
          </v:shape>
          <o:OLEObject Type="Embed" ProgID="Equation.3" ShapeID="_x0000_i2182" DrawAspect="Content" ObjectID="_1493678345" r:id="rId2265"/>
        </w:object>
      </w:r>
      <w:r>
        <w:rPr>
          <w:u w:val="single"/>
        </w:rPr>
        <w:t xml:space="preserve"> Evolution</w:t>
      </w:r>
      <w:r>
        <w:t xml:space="preserve">: </w:t>
      </w:r>
      <w:r>
        <w:rPr>
          <w:position w:val="-28"/>
        </w:rPr>
        <w:object w:dxaOrig="2920" w:dyaOrig="680">
          <v:shape id="_x0000_i2183" type="#_x0000_t75" style="width:2in;height:36pt" o:ole="">
            <v:imagedata r:id="rId2266" o:title=""/>
          </v:shape>
          <o:OLEObject Type="Embed" ProgID="Equation.3" ShapeID="_x0000_i2183" DrawAspect="Content" ObjectID="_1493678346" r:id="rId2267"/>
        </w:object>
      </w:r>
      <w:r>
        <w:t xml:space="preserve"> </w:t>
      </w:r>
      <w:r>
        <w:rPr>
          <w:position w:val="-6"/>
        </w:rPr>
        <w:object w:dxaOrig="300" w:dyaOrig="240">
          <v:shape id="_x0000_i2184" type="#_x0000_t75" style="width:14.25pt;height:14.25pt" o:ole="">
            <v:imagedata r:id="rId2268" o:title=""/>
          </v:shape>
          <o:OLEObject Type="Embed" ProgID="Equation.3" ShapeID="_x0000_i2184" DrawAspect="Content" ObjectID="_1493678347" r:id="rId2269"/>
        </w:object>
      </w:r>
      <w:r>
        <w:t xml:space="preserve"> </w:t>
      </w:r>
      <w:r>
        <w:rPr>
          <w:position w:val="-38"/>
        </w:rPr>
        <w:object w:dxaOrig="2799" w:dyaOrig="880">
          <v:shape id="_x0000_i2185" type="#_x0000_t75" style="width:136.5pt;height:43.5pt" o:ole="">
            <v:imagedata r:id="rId2270" o:title=""/>
          </v:shape>
          <o:OLEObject Type="Embed" ProgID="Equation.3" ShapeID="_x0000_i2185" DrawAspect="Content" ObjectID="_1493678348" r:id="rId2271"/>
        </w:object>
      </w:r>
      <w:r>
        <w:t xml:space="preserve"> </w:t>
      </w:r>
      <w:r>
        <w:rPr>
          <w:position w:val="-6"/>
        </w:rPr>
        <w:object w:dxaOrig="300" w:dyaOrig="240">
          <v:shape id="_x0000_i2186" type="#_x0000_t75" style="width:14.25pt;height:14.25pt" o:ole="">
            <v:imagedata r:id="rId2268" o:title=""/>
          </v:shape>
          <o:OLEObject Type="Embed" ProgID="Equation.3" ShapeID="_x0000_i2186" DrawAspect="Content" ObjectID="_1493678349" r:id="rId2272"/>
        </w:object>
      </w:r>
      <w:r>
        <w:t xml:space="preserve"> </w:t>
      </w:r>
      <w:r>
        <w:rPr>
          <w:position w:val="-38"/>
        </w:rPr>
        <w:object w:dxaOrig="5140" w:dyaOrig="880">
          <v:shape id="_x0000_i2187" type="#_x0000_t75" style="width:259.5pt;height:43.5pt" o:ole="">
            <v:imagedata r:id="rId2273" o:title=""/>
          </v:shape>
          <o:OLEObject Type="Embed" ProgID="Equation.3" ShapeID="_x0000_i2187" DrawAspect="Content" ObjectID="_1493678350" r:id="rId2274"/>
        </w:object>
      </w:r>
      <w:r>
        <w:t>.</w:t>
      </w:r>
    </w:p>
    <w:p w:rsidR="00FE1C05" w:rsidRDefault="00FE1C05" w:rsidP="00FE1C05">
      <w:pPr>
        <w:numPr>
          <w:ilvl w:val="0"/>
          <w:numId w:val="220"/>
        </w:numPr>
        <w:spacing w:line="360" w:lineRule="auto"/>
      </w:pPr>
      <w:r>
        <w:t xml:space="preserve">Integrating, you get </w:t>
      </w:r>
      <w:r>
        <w:rPr>
          <w:position w:val="-30"/>
        </w:rPr>
        <w:object w:dxaOrig="7280" w:dyaOrig="720">
          <v:shape id="_x0000_i2188" type="#_x0000_t75" style="width:5in;height:36pt" o:ole="">
            <v:imagedata r:id="rId2275" o:title=""/>
          </v:shape>
          <o:OLEObject Type="Embed" ProgID="Equation.3" ShapeID="_x0000_i2188" DrawAspect="Content" ObjectID="_1493678351" r:id="rId2276"/>
        </w:object>
      </w:r>
    </w:p>
    <w:p w:rsidR="00FE1C05" w:rsidRDefault="00FE1C05" w:rsidP="00FE1C05">
      <w:pPr>
        <w:numPr>
          <w:ilvl w:val="1"/>
          <w:numId w:val="221"/>
        </w:numPr>
        <w:spacing w:line="360" w:lineRule="auto"/>
      </w:pPr>
      <w:r>
        <w:rPr>
          <w:u w:val="single"/>
        </w:rPr>
        <w:t>Change of Measure</w:t>
      </w:r>
      <w:r>
        <w:t xml:space="preserve">: Denoted as </w:t>
      </w:r>
      <w:r>
        <w:rPr>
          <w:position w:val="-28"/>
        </w:rPr>
        <w:object w:dxaOrig="540" w:dyaOrig="700">
          <v:shape id="_x0000_i2189" type="#_x0000_t75" style="width:28.5pt;height:36pt" o:ole="">
            <v:imagedata r:id="rId2277" o:title=""/>
          </v:shape>
          <o:OLEObject Type="Embed" ProgID="Equation.3" ShapeID="_x0000_i2189" DrawAspect="Content" ObjectID="_1493678352" r:id="rId2278"/>
        </w:object>
      </w:r>
      <w:r>
        <w:t xml:space="preserve">, in cases above ends up picking on the drift term </w:t>
      </w:r>
      <w:r>
        <w:rPr>
          <w:position w:val="-28"/>
        </w:rPr>
        <w:object w:dxaOrig="2439" w:dyaOrig="680">
          <v:shape id="_x0000_i2190" type="#_x0000_t75" style="width:122.25pt;height:36pt" o:ole="">
            <v:imagedata r:id="rId2279" o:title=""/>
          </v:shape>
          <o:OLEObject Type="Embed" ProgID="Equation.3" ShapeID="_x0000_i2190" DrawAspect="Content" ObjectID="_1493678353" r:id="rId2280"/>
        </w:object>
      </w:r>
      <w:r>
        <w:t xml:space="preserve">. Thus, </w:t>
      </w:r>
      <w:r>
        <w:rPr>
          <w:position w:val="-32"/>
        </w:rPr>
        <w:object w:dxaOrig="3780" w:dyaOrig="820">
          <v:shape id="_x0000_i2191" type="#_x0000_t75" style="width:186.75pt;height:43.5pt" o:ole="">
            <v:imagedata r:id="rId2281" o:title=""/>
          </v:shape>
          <o:OLEObject Type="Embed" ProgID="Equation.3" ShapeID="_x0000_i2191" DrawAspect="Content" ObjectID="_1493678354" r:id="rId2282"/>
        </w:object>
      </w:r>
      <w:r>
        <w:t xml:space="preserve"> - notice the terminology/language/notation.</w:t>
      </w:r>
    </w:p>
    <w:p w:rsidR="00FE1C05" w:rsidRDefault="00FE1C05">
      <w:pPr>
        <w:spacing w:after="160" w:line="259" w:lineRule="auto"/>
        <w:rPr>
          <w:szCs w:val="36"/>
        </w:rPr>
      </w:pPr>
      <w:r>
        <w:rPr>
          <w:szCs w:val="36"/>
        </w:rPr>
        <w:br w:type="page"/>
      </w:r>
    </w:p>
    <w:p w:rsidR="00EF22E8" w:rsidRDefault="00EF22E8" w:rsidP="00EF22E8">
      <w:pPr>
        <w:pStyle w:val="Footer"/>
        <w:tabs>
          <w:tab w:val="clear" w:pos="4320"/>
          <w:tab w:val="clear" w:pos="8640"/>
        </w:tabs>
        <w:spacing w:line="360" w:lineRule="auto"/>
        <w:jc w:val="center"/>
        <w:rPr>
          <w:b/>
          <w:bCs/>
          <w:sz w:val="32"/>
        </w:rPr>
      </w:pPr>
      <w:r>
        <w:rPr>
          <w:b/>
          <w:bCs/>
          <w:sz w:val="32"/>
        </w:rPr>
        <w:lastRenderedPageBreak/>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EF22E8" w:rsidRDefault="00EF22E8" w:rsidP="00EF22E8">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w:r>
        <w:rPr>
          <w:position w:val="-6"/>
        </w:rPr>
        <w:object w:dxaOrig="220" w:dyaOrig="279">
          <v:shape id="_x0000_i2192" type="#_x0000_t75" style="width:7.5pt;height:14.25pt" o:ole="">
            <v:imagedata r:id="rId2283" o:title=""/>
          </v:shape>
          <o:OLEObject Type="Embed" ProgID="Equation.3" ShapeID="_x0000_i2192" DrawAspect="Content" ObjectID="_1493678355" r:id="rId2284"/>
        </w:object>
      </w:r>
      <w:r>
        <w:t xml:space="preserve"> follows a Brownian stochastic process with variance </w:t>
      </w:r>
      <w:r>
        <w:rPr>
          <w:position w:val="-10"/>
        </w:rPr>
        <w:object w:dxaOrig="420" w:dyaOrig="340">
          <v:shape id="_x0000_i2193" type="#_x0000_t75" style="width:21.75pt;height:14.25pt" o:ole="">
            <v:imagedata r:id="rId2285" o:title=""/>
          </v:shape>
          <o:OLEObject Type="Embed" ProgID="Equation.3" ShapeID="_x0000_i2193" DrawAspect="Content" ObjectID="_1493678356" r:id="rId2286"/>
        </w:object>
      </w:r>
      <w:r>
        <w:t>that follows a Cox-Ingersoll-Ross stochastic volatility dynamics:</w:t>
      </w:r>
    </w:p>
    <w:p w:rsidR="00EF22E8" w:rsidRDefault="00EF22E8" w:rsidP="00EF22E8">
      <w:pPr>
        <w:pStyle w:val="Footer"/>
        <w:numPr>
          <w:ilvl w:val="0"/>
          <w:numId w:val="222"/>
        </w:numPr>
        <w:tabs>
          <w:tab w:val="clear" w:pos="4320"/>
          <w:tab w:val="clear" w:pos="8640"/>
        </w:tabs>
        <w:spacing w:line="360" w:lineRule="auto"/>
      </w:pPr>
      <w:r>
        <w:rPr>
          <w:position w:val="-12"/>
        </w:rPr>
        <w:object w:dxaOrig="2140" w:dyaOrig="400">
          <v:shape id="_x0000_i2194" type="#_x0000_t75" style="width:108pt;height:21.75pt" o:ole="">
            <v:imagedata r:id="rId2287" o:title=""/>
          </v:shape>
          <o:OLEObject Type="Embed" ProgID="Equation.3" ShapeID="_x0000_i2194" DrawAspect="Content" ObjectID="_1493678357" r:id="rId2288"/>
        </w:object>
      </w:r>
    </w:p>
    <w:p w:rsidR="00EF22E8" w:rsidRDefault="00EF22E8" w:rsidP="00EF22E8">
      <w:pPr>
        <w:pStyle w:val="Footer"/>
        <w:numPr>
          <w:ilvl w:val="0"/>
          <w:numId w:val="222"/>
        </w:numPr>
        <w:tabs>
          <w:tab w:val="clear" w:pos="4320"/>
          <w:tab w:val="clear" w:pos="8640"/>
        </w:tabs>
        <w:spacing w:line="360" w:lineRule="auto"/>
      </w:pPr>
      <w:r>
        <w:rPr>
          <w:position w:val="-12"/>
        </w:rPr>
        <w:object w:dxaOrig="2700" w:dyaOrig="400">
          <v:shape id="_x0000_i2195" type="#_x0000_t75" style="width:136.5pt;height:21.75pt" o:ole="">
            <v:imagedata r:id="rId2289" o:title=""/>
          </v:shape>
          <o:OLEObject Type="Embed" ProgID="Equation.3" ShapeID="_x0000_i2195" DrawAspect="Content" ObjectID="_1493678358" r:id="rId2290"/>
        </w:object>
      </w:r>
    </w:p>
    <w:p w:rsidR="00EF22E8" w:rsidRDefault="00EF22E8" w:rsidP="00EF22E8">
      <w:pPr>
        <w:pStyle w:val="Footer"/>
        <w:numPr>
          <w:ilvl w:val="0"/>
          <w:numId w:val="222"/>
        </w:numPr>
        <w:tabs>
          <w:tab w:val="clear" w:pos="4320"/>
          <w:tab w:val="clear" w:pos="8640"/>
        </w:tabs>
        <w:spacing w:line="360" w:lineRule="auto"/>
      </w:pPr>
      <w:r>
        <w:rPr>
          <w:position w:val="-12"/>
        </w:rPr>
        <w:object w:dxaOrig="1719" w:dyaOrig="360">
          <v:shape id="_x0000_i2196" type="#_x0000_t75" style="width:86.25pt;height:21.75pt" o:ole="">
            <v:imagedata r:id="rId2291" o:title=""/>
          </v:shape>
          <o:OLEObject Type="Embed" ProgID="Equation.3" ShapeID="_x0000_i2196" DrawAspect="Content" ObjectID="_1493678359" r:id="rId2292"/>
        </w:object>
      </w:r>
    </w:p>
    <w:p w:rsidR="00EF22E8"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option </w:t>
      </w:r>
      <w:r>
        <w:rPr>
          <w:position w:val="-6"/>
        </w:rPr>
        <w:object w:dxaOrig="240" w:dyaOrig="279">
          <v:shape id="_x0000_i2197" type="#_x0000_t75" style="width:14.25pt;height:14.25pt" o:ole="">
            <v:imagedata r:id="rId2293" o:title=""/>
          </v:shape>
          <o:OLEObject Type="Embed" ProgID="Equation.3" ShapeID="_x0000_i2197" DrawAspect="Content" ObjectID="_1493678360" r:id="rId2294"/>
        </w:object>
      </w:r>
      <w:r>
        <w:t xml:space="preserve">, the second option </w:t>
      </w:r>
      <w:r>
        <w:rPr>
          <w:position w:val="-6"/>
        </w:rPr>
        <w:object w:dxaOrig="260" w:dyaOrig="279">
          <v:shape id="_x0000_i2198" type="#_x0000_t75" style="width:14.25pt;height:14.25pt" o:ole="">
            <v:imagedata r:id="rId2295" o:title=""/>
          </v:shape>
          <o:OLEObject Type="Embed" ProgID="Equation.3" ShapeID="_x0000_i2198" DrawAspect="Content" ObjectID="_1493678361" r:id="rId2296"/>
        </w:object>
      </w:r>
      <w:r>
        <w:t xml:space="preserve">, and the underlier </w:t>
      </w:r>
      <w:r>
        <w:rPr>
          <w:position w:val="-6"/>
        </w:rPr>
        <w:object w:dxaOrig="220" w:dyaOrig="279">
          <v:shape id="_x0000_i2199" type="#_x0000_t75" style="width:7.5pt;height:14.25pt" o:ole="">
            <v:imagedata r:id="rId2297" o:title=""/>
          </v:shape>
          <o:OLEObject Type="Embed" ProgID="Equation.3" ShapeID="_x0000_i2199" DrawAspect="Content" ObjectID="_1493678362" r:id="rId2298"/>
        </w:object>
      </w:r>
      <w:r>
        <w:t xml:space="preserve"> (Gatheral (2006)): </w:t>
      </w:r>
      <w:r>
        <w:rPr>
          <w:position w:val="-10"/>
        </w:rPr>
        <w:object w:dxaOrig="1680" w:dyaOrig="320">
          <v:shape id="_x0000_i2200" type="#_x0000_t75" style="width:86.25pt;height:14.25pt" o:ole="">
            <v:imagedata r:id="rId2299" o:title=""/>
          </v:shape>
          <o:OLEObject Type="Embed" ProgID="Equation.3" ShapeID="_x0000_i2200" DrawAspect="Content" ObjectID="_1493678363" r:id="rId2300"/>
        </w:object>
      </w:r>
      <w:r>
        <w:t xml:space="preserve">. From the self-financing criterion, we have </w:t>
      </w:r>
      <w:r>
        <w:rPr>
          <w:position w:val="-10"/>
        </w:rPr>
        <w:object w:dxaOrig="2299" w:dyaOrig="320">
          <v:shape id="_x0000_i2201" type="#_x0000_t75" style="width:115.5pt;height:14.25pt" o:ole="">
            <v:imagedata r:id="rId2301" o:title=""/>
          </v:shape>
          <o:OLEObject Type="Embed" ProgID="Equation.3" ShapeID="_x0000_i2201" DrawAspect="Content" ObjectID="_1493678364" r:id="rId2302"/>
        </w:object>
      </w:r>
      <w:r>
        <w:t>.</w:t>
      </w:r>
    </w:p>
    <w:p w:rsidR="00EF22E8" w:rsidRDefault="00EF22E8" w:rsidP="008362F6">
      <w:pPr>
        <w:pStyle w:val="Footer"/>
        <w:numPr>
          <w:ilvl w:val="0"/>
          <w:numId w:val="229"/>
        </w:numPr>
        <w:tabs>
          <w:tab w:val="clear" w:pos="4320"/>
          <w:tab w:val="clear" w:pos="8640"/>
        </w:tabs>
        <w:spacing w:line="360" w:lineRule="auto"/>
      </w:pPr>
      <w:r>
        <w:rPr>
          <w:u w:val="single"/>
        </w:rPr>
        <w:t>Portfolio Dynamics</w:t>
      </w:r>
      <w:r>
        <w:t xml:space="preserve">: Applying Ito’s lemma to </w:t>
      </w:r>
      <w:r>
        <w:rPr>
          <w:position w:val="-6"/>
        </w:rPr>
        <w:object w:dxaOrig="400" w:dyaOrig="279">
          <v:shape id="_x0000_i2202" type="#_x0000_t75" style="width:21.75pt;height:14.25pt" o:ole="">
            <v:imagedata r:id="rId2303" o:title=""/>
          </v:shape>
          <o:OLEObject Type="Embed" ProgID="Equation.3" ShapeID="_x0000_i2202" DrawAspect="Content" ObjectID="_1493678365" r:id="rId2304"/>
        </w:object>
      </w:r>
      <w:r>
        <w:t xml:space="preserve">, </w:t>
      </w:r>
      <w:r>
        <w:rPr>
          <w:position w:val="-6"/>
        </w:rPr>
        <w:object w:dxaOrig="420" w:dyaOrig="279">
          <v:shape id="_x0000_i2203" type="#_x0000_t75" style="width:21.75pt;height:14.25pt" o:ole="">
            <v:imagedata r:id="rId2305" o:title=""/>
          </v:shape>
          <o:OLEObject Type="Embed" ProgID="Equation.3" ShapeID="_x0000_i2203" DrawAspect="Content" ObjectID="_1493678366" r:id="rId2306"/>
        </w:object>
      </w:r>
      <w:r>
        <w:t xml:space="preserve">, and </w:t>
      </w:r>
      <w:r>
        <w:rPr>
          <w:position w:val="-6"/>
        </w:rPr>
        <w:object w:dxaOrig="360" w:dyaOrig="279">
          <v:shape id="_x0000_i2204" type="#_x0000_t75" style="width:21.75pt;height:14.25pt" o:ole="">
            <v:imagedata r:id="rId2307" o:title=""/>
          </v:shape>
          <o:OLEObject Type="Embed" ProgID="Equation.3" ShapeID="_x0000_i2204" DrawAspect="Content" ObjectID="_1493678367" r:id="rId2308"/>
        </w:object>
      </w:r>
      <w:r>
        <w:t xml:space="preserve">, we get </w:t>
      </w:r>
      <w:r>
        <w:rPr>
          <w:position w:val="-24"/>
        </w:rPr>
        <w:object w:dxaOrig="9279" w:dyaOrig="660">
          <v:shape id="_x0000_i2205" type="#_x0000_t75" style="width:468pt;height:36pt" o:ole="">
            <v:imagedata r:id="rId2309" o:title=""/>
          </v:shape>
          <o:OLEObject Type="Embed" ProgID="Equation.3" ShapeID="_x0000_i2205" DrawAspect="Content" ObjectID="_1493678368" r:id="rId2310"/>
        </w:object>
      </w:r>
      <w:r>
        <w:t>, and for the portfolio increment:</w:t>
      </w:r>
    </w:p>
    <w:p w:rsidR="00EF22E8" w:rsidRDefault="00EF22E8" w:rsidP="00EF22E8">
      <w:pPr>
        <w:pStyle w:val="Footer"/>
        <w:numPr>
          <w:ilvl w:val="0"/>
          <w:numId w:val="223"/>
        </w:numPr>
        <w:tabs>
          <w:tab w:val="clear" w:pos="4320"/>
          <w:tab w:val="clear" w:pos="8640"/>
        </w:tabs>
        <w:spacing w:line="360" w:lineRule="auto"/>
      </w:pPr>
      <w:r>
        <w:rPr>
          <w:position w:val="-94"/>
        </w:rPr>
        <w:object w:dxaOrig="5480" w:dyaOrig="2060">
          <v:shape id="_x0000_i2206" type="#_x0000_t75" style="width:273.75pt;height:100.5pt" o:ole="">
            <v:imagedata r:id="rId2311" o:title=""/>
          </v:shape>
          <o:OLEObject Type="Embed" ProgID="Equation.3" ShapeID="_x0000_i2206" DrawAspect="Content" ObjectID="_1493678369" r:id="rId2312"/>
        </w:object>
      </w:r>
    </w:p>
    <w:p w:rsidR="00EF22E8" w:rsidRDefault="00EF22E8" w:rsidP="008362F6">
      <w:pPr>
        <w:pStyle w:val="Footer"/>
        <w:numPr>
          <w:ilvl w:val="0"/>
          <w:numId w:val="229"/>
        </w:numPr>
        <w:tabs>
          <w:tab w:val="clear" w:pos="4320"/>
          <w:tab w:val="clear" w:pos="8640"/>
        </w:tabs>
        <w:spacing w:line="360" w:lineRule="auto"/>
      </w:pPr>
      <w:r>
        <w:rPr>
          <w:u w:val="single"/>
        </w:rPr>
        <w:lastRenderedPageBreak/>
        <w:t>Risk-less Portfolio</w:t>
      </w:r>
      <w:r>
        <w:t xml:space="preserve">: To eliminate the dependence on </w:t>
      </w:r>
      <w:r>
        <w:rPr>
          <w:position w:val="-6"/>
        </w:rPr>
        <w:object w:dxaOrig="360" w:dyaOrig="279">
          <v:shape id="_x0000_i2207" type="#_x0000_t75" style="width:21.75pt;height:14.25pt" o:ole="">
            <v:imagedata r:id="rId2313" o:title=""/>
          </v:shape>
          <o:OLEObject Type="Embed" ProgID="Equation.3" ShapeID="_x0000_i2207" DrawAspect="Content" ObjectID="_1493678370" r:id="rId2314"/>
        </w:object>
      </w:r>
      <w:r>
        <w:t xml:space="preserve"> and </w:t>
      </w:r>
      <w:r>
        <w:rPr>
          <w:position w:val="-6"/>
        </w:rPr>
        <w:object w:dxaOrig="380" w:dyaOrig="279">
          <v:shape id="_x0000_i2208" type="#_x0000_t75" style="width:14.25pt;height:14.25pt" o:ole="">
            <v:imagedata r:id="rId2315" o:title=""/>
          </v:shape>
          <o:OLEObject Type="Embed" ProgID="Equation.3" ShapeID="_x0000_i2208" DrawAspect="Content" ObjectID="_1493678371" r:id="rId2316"/>
        </w:object>
      </w:r>
      <w:r>
        <w:t xml:space="preserve">, we require </w:t>
      </w:r>
      <w:r>
        <w:rPr>
          <w:position w:val="-54"/>
        </w:rPr>
        <w:object w:dxaOrig="999" w:dyaOrig="1200">
          <v:shape id="_x0000_i2209" type="#_x0000_t75" style="width:50.25pt;height:57.75pt" o:ole="">
            <v:imagedata r:id="rId2317" o:title=""/>
          </v:shape>
          <o:OLEObject Type="Embed" ProgID="Equation.3" ShapeID="_x0000_i2209" DrawAspect="Content" ObjectID="_1493678372" r:id="rId2318"/>
        </w:object>
      </w:r>
      <w:r>
        <w:t xml:space="preserve"> and </w:t>
      </w:r>
      <w:r>
        <w:rPr>
          <w:position w:val="-24"/>
        </w:rPr>
        <w:object w:dxaOrig="1700" w:dyaOrig="620">
          <v:shape id="_x0000_i2210" type="#_x0000_t75" style="width:86.25pt;height:28.5pt" o:ole="">
            <v:imagedata r:id="rId2319" o:title=""/>
          </v:shape>
          <o:OLEObject Type="Embed" ProgID="Equation.3" ShapeID="_x0000_i2210" DrawAspect="Content" ObjectID="_1493678373" r:id="rId2320"/>
        </w:object>
      </w:r>
      <w:r>
        <w:t xml:space="preserve">. As is typical in these treatments, the risk-less portfolio should then evolve according to </w:t>
      </w:r>
      <w:r>
        <w:rPr>
          <w:position w:val="-6"/>
        </w:rPr>
        <w:object w:dxaOrig="1180" w:dyaOrig="279">
          <v:shape id="_x0000_i2211" type="#_x0000_t75" style="width:57.75pt;height:14.25pt" o:ole="">
            <v:imagedata r:id="rId2321" o:title=""/>
          </v:shape>
          <o:OLEObject Type="Embed" ProgID="Equation.3" ShapeID="_x0000_i2211" DrawAspect="Content" ObjectID="_1493678374" r:id="rId2322"/>
        </w:object>
      </w:r>
      <w:r>
        <w:t>.</w:t>
      </w:r>
    </w:p>
    <w:p w:rsidR="00EF22E8" w:rsidRDefault="00EF22E8" w:rsidP="008362F6">
      <w:pPr>
        <w:pStyle w:val="Footer"/>
        <w:numPr>
          <w:ilvl w:val="0"/>
          <w:numId w:val="229"/>
        </w:numPr>
        <w:tabs>
          <w:tab w:val="clear" w:pos="4320"/>
          <w:tab w:val="clear" w:pos="8640"/>
        </w:tabs>
        <w:spacing w:line="360" w:lineRule="auto"/>
      </w:pPr>
      <w:r>
        <w:rPr>
          <w:u w:val="single"/>
        </w:rPr>
        <w:t>Risk-less Portfolio Dynamics</w:t>
      </w:r>
      <w:r>
        <w:t xml:space="preserve">: Set </w:t>
      </w:r>
      <w:r>
        <w:rPr>
          <w:position w:val="-10"/>
        </w:rPr>
        <w:object w:dxaOrig="1680" w:dyaOrig="340">
          <v:shape id="_x0000_i2212" type="#_x0000_t75" style="width:86.25pt;height:14.25pt" o:ole="">
            <v:imagedata r:id="rId2323" o:title=""/>
          </v:shape>
          <o:OLEObject Type="Embed" ProgID="Equation.3" ShapeID="_x0000_i2212" DrawAspect="Content" ObjectID="_1493678375" r:id="rId2324"/>
        </w:object>
      </w:r>
      <w:r>
        <w:t xml:space="preserve"> where </w:t>
      </w:r>
      <w:r>
        <w:rPr>
          <w:position w:val="-24"/>
        </w:rPr>
        <w:object w:dxaOrig="4620" w:dyaOrig="660">
          <v:shape id="_x0000_i2213" type="#_x0000_t75" style="width:230.25pt;height:36pt" o:ole="">
            <v:imagedata r:id="rId2325" o:title=""/>
          </v:shape>
          <o:OLEObject Type="Embed" ProgID="Equation.3" ShapeID="_x0000_i2213" DrawAspect="Content" ObjectID="_1493678376" r:id="rId2326"/>
        </w:object>
      </w:r>
      <w:r>
        <w:t xml:space="preserve"> and </w:t>
      </w:r>
      <w:r>
        <w:rPr>
          <w:position w:val="-24"/>
        </w:rPr>
        <w:object w:dxaOrig="4680" w:dyaOrig="660">
          <v:shape id="_x0000_i2214" type="#_x0000_t75" style="width:237.75pt;height:36pt" o:ole="">
            <v:imagedata r:id="rId2327" o:title=""/>
          </v:shape>
          <o:OLEObject Type="Embed" ProgID="Equation.3" ShapeID="_x0000_i2214" DrawAspect="Content" ObjectID="_1493678377" r:id="rId2328"/>
        </w:object>
      </w:r>
      <w:r>
        <w:t xml:space="preserve">. Putting this back in, we get </w:t>
      </w:r>
      <w:r>
        <w:rPr>
          <w:position w:val="-10"/>
        </w:rPr>
        <w:object w:dxaOrig="4440" w:dyaOrig="340">
          <v:shape id="_x0000_i2215" type="#_x0000_t75" style="width:222.75pt;height:14.25pt" o:ole="">
            <v:imagedata r:id="rId2329" o:title=""/>
          </v:shape>
          <o:OLEObject Type="Embed" ProgID="Equation.3" ShapeID="_x0000_i2215" DrawAspect="Content" ObjectID="_1493678378" r:id="rId2330"/>
        </w:object>
      </w:r>
      <w:r>
        <w:t>.</w:t>
      </w:r>
    </w:p>
    <w:p w:rsidR="00EF22E8" w:rsidRDefault="00EF22E8" w:rsidP="008362F6">
      <w:pPr>
        <w:pStyle w:val="Footer"/>
        <w:numPr>
          <w:ilvl w:val="0"/>
          <w:numId w:val="229"/>
        </w:numPr>
        <w:tabs>
          <w:tab w:val="clear" w:pos="4320"/>
          <w:tab w:val="clear" w:pos="8640"/>
        </w:tabs>
        <w:spacing w:line="360" w:lineRule="auto"/>
      </w:pPr>
      <w:r>
        <w:rPr>
          <w:u w:val="single"/>
        </w:rPr>
        <w:t>Dynamics of the Market Price of Volatility Risk</w:t>
      </w:r>
      <w:r>
        <w:t xml:space="preserve">: Plug in for </w:t>
      </w:r>
      <w:r>
        <w:rPr>
          <w:position w:val="-10"/>
        </w:rPr>
        <w:object w:dxaOrig="200" w:dyaOrig="320">
          <v:shape id="_x0000_i2216" type="#_x0000_t75" style="width:7.5pt;height:14.25pt" o:ole="">
            <v:imagedata r:id="rId2331" o:title=""/>
          </v:shape>
          <o:OLEObject Type="Embed" ProgID="Equation.3" ShapeID="_x0000_i2216" DrawAspect="Content" ObjectID="_1493678379" r:id="rId2332"/>
        </w:object>
      </w:r>
      <w:r>
        <w:t xml:space="preserve"> and </w:t>
      </w:r>
      <w:r>
        <w:rPr>
          <w:position w:val="-6"/>
        </w:rPr>
        <w:object w:dxaOrig="220" w:dyaOrig="279">
          <v:shape id="_x0000_i2217" type="#_x0000_t75" style="width:7.5pt;height:14.25pt" o:ole="">
            <v:imagedata r:id="rId2333" o:title=""/>
          </v:shape>
          <o:OLEObject Type="Embed" ProgID="Equation.3" ShapeID="_x0000_i2217" DrawAspect="Content" ObjectID="_1493678380" r:id="rId2334"/>
        </w:object>
      </w:r>
      <w:r>
        <w:t xml:space="preserve"> from the portfolio hedging relations above, and re-arrange them to produce </w:t>
      </w:r>
      <w:r>
        <w:rPr>
          <w:position w:val="-54"/>
        </w:rPr>
        <w:object w:dxaOrig="5620" w:dyaOrig="1200">
          <v:shape id="_x0000_i2218" type="#_x0000_t75" style="width:280.5pt;height:57.75pt" o:ole="">
            <v:imagedata r:id="rId2335" o:title=""/>
          </v:shape>
          <o:OLEObject Type="Embed" ProgID="Equation.3" ShapeID="_x0000_i2218" DrawAspect="Content" ObjectID="_1493678381" r:id="rId2336"/>
        </w:object>
      </w:r>
      <w:r>
        <w:t xml:space="preserve"> where </w:t>
      </w:r>
      <w:r>
        <w:rPr>
          <w:position w:val="-10"/>
        </w:rPr>
        <w:object w:dxaOrig="880" w:dyaOrig="340">
          <v:shape id="_x0000_i2219" type="#_x0000_t75" style="width:43.5pt;height:14.25pt" o:ole="">
            <v:imagedata r:id="rId2337" o:title=""/>
          </v:shape>
          <o:OLEObject Type="Embed" ProgID="Equation.3" ShapeID="_x0000_i2219" DrawAspect="Content" ObjectID="_1493678382" r:id="rId2338"/>
        </w:object>
      </w:r>
      <w:r>
        <w:t xml:space="preserve"> is the market price of the volatility risk. Heston (1993) sets </w:t>
      </w:r>
      <w:r>
        <w:rPr>
          <w:position w:val="-10"/>
        </w:rPr>
        <w:object w:dxaOrig="1420" w:dyaOrig="340">
          <v:shape id="_x0000_i2220" type="#_x0000_t75" style="width:1in;height:14.25pt" o:ole="">
            <v:imagedata r:id="rId2339" o:title=""/>
          </v:shape>
          <o:OLEObject Type="Embed" ProgID="Equation.3" ShapeID="_x0000_i2220" DrawAspect="Content" ObjectID="_1493678383" r:id="rId2340"/>
        </w:object>
      </w:r>
      <w:r>
        <w:t>, i.e., the market price of volatility risk to be linear in the volatility.</w:t>
      </w:r>
    </w:p>
    <w:p w:rsidR="00EF22E8" w:rsidRDefault="00EF22E8" w:rsidP="008362F6">
      <w:pPr>
        <w:pStyle w:val="Footer"/>
        <w:numPr>
          <w:ilvl w:val="0"/>
          <w:numId w:val="229"/>
        </w:numPr>
        <w:tabs>
          <w:tab w:val="clear" w:pos="4320"/>
          <w:tab w:val="clear" w:pos="8640"/>
        </w:tabs>
        <w:spacing w:line="360" w:lineRule="auto"/>
      </w:pPr>
      <w:r>
        <w:rPr>
          <w:u w:val="single"/>
        </w:rPr>
        <w:t>Sources of Market Price of Risk in the Heston Model</w:t>
      </w:r>
      <w:r>
        <w:t xml:space="preserve">: There are two sources of market risk – one for </w:t>
      </w:r>
      <w:r>
        <w:rPr>
          <w:position w:val="-6"/>
        </w:rPr>
        <w:object w:dxaOrig="360" w:dyaOrig="279">
          <v:shape id="_x0000_i2221" type="#_x0000_t75" style="width:21.75pt;height:14.25pt" o:ole="">
            <v:imagedata r:id="rId2341" o:title=""/>
          </v:shape>
          <o:OLEObject Type="Embed" ProgID="Equation.3" ShapeID="_x0000_i2221" DrawAspect="Content" ObjectID="_1493678384" r:id="rId2342"/>
        </w:object>
      </w:r>
      <w:r>
        <w:t xml:space="preserve"> and one for </w:t>
      </w:r>
      <w:r>
        <w:rPr>
          <w:position w:val="-6"/>
        </w:rPr>
        <w:object w:dxaOrig="380" w:dyaOrig="279">
          <v:shape id="_x0000_i2222" type="#_x0000_t75" style="width:14.25pt;height:14.25pt" o:ole="">
            <v:imagedata r:id="rId2343" o:title=""/>
          </v:shape>
          <o:OLEObject Type="Embed" ProgID="Equation.3" ShapeID="_x0000_i2222" DrawAspect="Content" ObjectID="_1493678385" r:id="rId2344"/>
        </w:object>
      </w:r>
      <w:r>
        <w:t xml:space="preserve">. Instantaneous hedge across </w:t>
      </w:r>
      <w:r>
        <w:rPr>
          <w:position w:val="-6"/>
        </w:rPr>
        <w:object w:dxaOrig="360" w:dyaOrig="279">
          <v:shape id="_x0000_i2223" type="#_x0000_t75" style="width:21.75pt;height:14.25pt" o:ole="">
            <v:imagedata r:id="rId2345" o:title=""/>
          </v:shape>
          <o:OLEObject Type="Embed" ProgID="Equation.3" ShapeID="_x0000_i2223" DrawAspect="Content" ObjectID="_1493678386" r:id="rId2346"/>
        </w:object>
      </w:r>
      <w:r>
        <w:t xml:space="preserve"> produces a drift for </w:t>
      </w:r>
      <w:r>
        <w:rPr>
          <w:position w:val="-6"/>
        </w:rPr>
        <w:object w:dxaOrig="360" w:dyaOrig="279">
          <v:shape id="_x0000_i2224" type="#_x0000_t75" style="width:21.75pt;height:14.25pt" o:ole="">
            <v:imagedata r:id="rId2347" o:title=""/>
          </v:shape>
          <o:OLEObject Type="Embed" ProgID="Equation.3" ShapeID="_x0000_i2224" DrawAspect="Content" ObjectID="_1493678387" r:id="rId2348"/>
        </w:object>
      </w:r>
      <w:r>
        <w:t xml:space="preserve"> of </w:t>
      </w:r>
      <w:r>
        <w:rPr>
          <w:position w:val="-4"/>
        </w:rPr>
        <w:object w:dxaOrig="180" w:dyaOrig="200">
          <v:shape id="_x0000_i2225" type="#_x0000_t75" style="width:7.5pt;height:7.5pt" o:ole="">
            <v:imagedata r:id="rId2349" o:title=""/>
          </v:shape>
          <o:OLEObject Type="Embed" ProgID="Equation.3" ShapeID="_x0000_i2225" DrawAspect="Content" ObjectID="_1493678388" r:id="rId2350"/>
        </w:object>
      </w:r>
      <w:r>
        <w:t xml:space="preserve"> - the risk-free rate (essentially, </w:t>
      </w:r>
      <w:r>
        <w:rPr>
          <w:position w:val="-12"/>
        </w:rPr>
        <w:object w:dxaOrig="1120" w:dyaOrig="360">
          <v:shape id="_x0000_i2226" type="#_x0000_t75" style="width:57.75pt;height:21.75pt" o:ole="">
            <v:imagedata r:id="rId2351" o:title=""/>
          </v:shape>
          <o:OLEObject Type="Embed" ProgID="Equation.3" ShapeID="_x0000_i2226" DrawAspect="Content" ObjectID="_1493678389" r:id="rId2352"/>
        </w:object>
      </w:r>
      <w:r>
        <w:t xml:space="preserve">). Likewise, for </w:t>
      </w:r>
      <w:r>
        <w:rPr>
          <w:position w:val="-6"/>
        </w:rPr>
        <w:object w:dxaOrig="380" w:dyaOrig="279">
          <v:shape id="_x0000_i2227" type="#_x0000_t75" style="width:14.25pt;height:14.25pt" o:ole="">
            <v:imagedata r:id="rId2353" o:title=""/>
          </v:shape>
          <o:OLEObject Type="Embed" ProgID="Equation.3" ShapeID="_x0000_i2227" DrawAspect="Content" ObjectID="_1493678390" r:id="rId2354"/>
        </w:object>
      </w:r>
      <w:r>
        <w:t xml:space="preserve"> it is </w:t>
      </w:r>
      <w:r>
        <w:rPr>
          <w:position w:val="-24"/>
        </w:rPr>
        <w:object w:dxaOrig="1920" w:dyaOrig="620">
          <v:shape id="_x0000_i2228" type="#_x0000_t75" style="width:93.75pt;height:28.5pt" o:ole="">
            <v:imagedata r:id="rId2355" o:title=""/>
          </v:shape>
          <o:OLEObject Type="Embed" ProgID="Equation.3" ShapeID="_x0000_i2228" DrawAspect="Content" ObjectID="_1493678391" r:id="rId2356"/>
        </w:object>
      </w:r>
      <w:r>
        <w:t xml:space="preserve"> - which is what is seen above.</w:t>
      </w:r>
    </w:p>
    <w:p w:rsidR="00EF22E8" w:rsidRDefault="00EF22E8" w:rsidP="00EF22E8">
      <w:pPr>
        <w:pStyle w:val="Footer"/>
        <w:numPr>
          <w:ilvl w:val="0"/>
          <w:numId w:val="223"/>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w:r>
        <w:rPr>
          <w:position w:val="-24"/>
        </w:rPr>
        <w:object w:dxaOrig="440" w:dyaOrig="620">
          <v:shape id="_x0000_i2229" type="#_x0000_t75" style="width:21.75pt;height:28.5pt" o:ole="">
            <v:imagedata r:id="rId2357" o:title=""/>
          </v:shape>
          <o:OLEObject Type="Embed" ProgID="Equation.3" ShapeID="_x0000_i2229" DrawAspect="Content" ObjectID="_1493678392" r:id="rId2358"/>
        </w:object>
      </w:r>
      <w:r>
        <w:t xml:space="preserve">’s coefficient is </w:t>
      </w:r>
      <w:r>
        <w:rPr>
          <w:position w:val="-6"/>
        </w:rPr>
        <w:object w:dxaOrig="320" w:dyaOrig="279">
          <v:shape id="_x0000_i2230" type="#_x0000_t75" style="width:14.25pt;height:14.25pt" o:ole="">
            <v:imagedata r:id="rId2359" o:title=""/>
          </v:shape>
          <o:OLEObject Type="Embed" ProgID="Equation.3" ShapeID="_x0000_i2230" DrawAspect="Content" ObjectID="_1493678393" r:id="rId2360"/>
        </w:object>
      </w:r>
      <w:r>
        <w:t xml:space="preserve">; and </w:t>
      </w:r>
      <w:r>
        <w:rPr>
          <w:position w:val="-24"/>
        </w:rPr>
        <w:object w:dxaOrig="440" w:dyaOrig="620">
          <v:shape id="_x0000_i2231" type="#_x0000_t75" style="width:21.75pt;height:28.5pt" o:ole="">
            <v:imagedata r:id="rId2361" o:title=""/>
          </v:shape>
          <o:OLEObject Type="Embed" ProgID="Equation.3" ShapeID="_x0000_i2231" DrawAspect="Content" ObjectID="_1493678394" r:id="rId2362"/>
        </w:object>
      </w:r>
      <w:r>
        <w:t xml:space="preserve">’s coefficient is </w:t>
      </w:r>
      <w:r>
        <w:rPr>
          <w:position w:val="-10"/>
        </w:rPr>
        <w:object w:dxaOrig="1880" w:dyaOrig="340">
          <v:shape id="_x0000_i2232" type="#_x0000_t75" style="width:93.75pt;height:14.25pt" o:ole="">
            <v:imagedata r:id="rId2363" o:title=""/>
          </v:shape>
          <o:OLEObject Type="Embed" ProgID="Equation.3" ShapeID="_x0000_i2232" DrawAspect="Content" ObjectID="_1493678395" r:id="rId2364"/>
        </w:object>
      </w:r>
      <w:r>
        <w:t>.</w:t>
      </w:r>
    </w:p>
    <w:p w:rsidR="00EF22E8" w:rsidRDefault="00EF22E8" w:rsidP="00EF22E8">
      <w:pPr>
        <w:pStyle w:val="Footer"/>
        <w:numPr>
          <w:ilvl w:val="0"/>
          <w:numId w:val="223"/>
        </w:numPr>
        <w:tabs>
          <w:tab w:val="clear" w:pos="4320"/>
          <w:tab w:val="clear" w:pos="8640"/>
        </w:tabs>
        <w:spacing w:line="360" w:lineRule="auto"/>
      </w:pPr>
      <w:r>
        <w:lastRenderedPageBreak/>
        <w:t xml:space="preserve">One consequence of the above formulation is the need to calibrate multiple groups of parameters – the real-world ones (the mean reversion intensity </w:t>
      </w:r>
      <w:r>
        <w:rPr>
          <w:position w:val="-4"/>
        </w:rPr>
        <w:object w:dxaOrig="220" w:dyaOrig="200">
          <v:shape id="_x0000_i2233" type="#_x0000_t75" style="width:7.5pt;height:7.5pt" o:ole="">
            <v:imagedata r:id="rId2365" o:title=""/>
          </v:shape>
          <o:OLEObject Type="Embed" ProgID="Equation.3" ShapeID="_x0000_i2233" DrawAspect="Content" ObjectID="_1493678396" r:id="rId2366"/>
        </w:object>
      </w:r>
      <w:r>
        <w:t xml:space="preserve"> and the steady state mean reverted level </w:t>
      </w:r>
      <w:r>
        <w:rPr>
          <w:position w:val="-6"/>
        </w:rPr>
        <w:object w:dxaOrig="200" w:dyaOrig="279">
          <v:shape id="_x0000_i2234" type="#_x0000_t75" style="width:7.5pt;height:14.25pt" o:ole="">
            <v:imagedata r:id="rId2367" o:title=""/>
          </v:shape>
          <o:OLEObject Type="Embed" ProgID="Equation.3" ShapeID="_x0000_i2234" DrawAspect="Content" ObjectID="_1493678397" r:id="rId2368"/>
        </w:object>
      </w:r>
      <w:r>
        <w:t xml:space="preserve">), and the market price of risk </w:t>
      </w:r>
      <w:r>
        <w:rPr>
          <w:position w:val="-10"/>
        </w:rPr>
        <w:object w:dxaOrig="880" w:dyaOrig="340">
          <v:shape id="_x0000_i2235" type="#_x0000_t75" style="width:43.5pt;height:14.25pt" o:ole="">
            <v:imagedata r:id="rId2369" o:title=""/>
          </v:shape>
          <o:OLEObject Type="Embed" ProgID="Equation.3" ShapeID="_x0000_i2235" DrawAspect="Content" ObjectID="_1493678398" r:id="rId2370"/>
        </w:object>
      </w:r>
      <w:r>
        <w:t>.</w:t>
      </w:r>
    </w:p>
    <w:p w:rsidR="00EF22E8" w:rsidRDefault="00EF22E8" w:rsidP="008362F6">
      <w:pPr>
        <w:pStyle w:val="Footer"/>
        <w:numPr>
          <w:ilvl w:val="0"/>
          <w:numId w:val="229"/>
        </w:numPr>
        <w:tabs>
          <w:tab w:val="clear" w:pos="4320"/>
          <w:tab w:val="clear" w:pos="8640"/>
        </w:tabs>
        <w:spacing w:line="360" w:lineRule="auto"/>
      </w:pPr>
      <w:r>
        <w:rPr>
          <w:u w:val="single"/>
        </w:rPr>
        <w:t>Heston Option Price PDE</w:t>
      </w:r>
      <w:r>
        <w:t xml:space="preserve">: </w:t>
      </w:r>
      <w:r>
        <w:rPr>
          <w:position w:val="-24"/>
        </w:rPr>
        <w:object w:dxaOrig="8419" w:dyaOrig="660">
          <v:shape id="_x0000_i2236" type="#_x0000_t75" style="width:417.75pt;height:36pt" o:ole="">
            <v:imagedata r:id="rId2371" o:title=""/>
          </v:shape>
          <o:OLEObject Type="Embed" ProgID="Equation.3" ShapeID="_x0000_i2236" DrawAspect="Content" ObjectID="_1493678399" r:id="rId2372"/>
        </w:object>
      </w:r>
      <w:r>
        <w:t xml:space="preserve">. Expressing the above in terms of </w:t>
      </w:r>
      <w:r>
        <w:rPr>
          <w:position w:val="-10"/>
        </w:rPr>
        <w:object w:dxaOrig="920" w:dyaOrig="320">
          <v:shape id="_x0000_i2237" type="#_x0000_t75" style="width:43.5pt;height:14.25pt" o:ole="">
            <v:imagedata r:id="rId2373" o:title=""/>
          </v:shape>
          <o:OLEObject Type="Embed" ProgID="Equation.3" ShapeID="_x0000_i2237" DrawAspect="Content" ObjectID="_1493678400" r:id="rId2374"/>
        </w:object>
      </w:r>
      <w:r>
        <w:t xml:space="preserve"> we get </w:t>
      </w:r>
      <w:r>
        <w:rPr>
          <w:position w:val="-28"/>
        </w:rPr>
        <w:object w:dxaOrig="8660" w:dyaOrig="700">
          <v:shape id="_x0000_i2238" type="#_x0000_t75" style="width:6in;height:36pt" o:ole="">
            <v:imagedata r:id="rId2375" o:title=""/>
          </v:shape>
          <o:OLEObject Type="Embed" ProgID="Equation.3" ShapeID="_x0000_i2238" DrawAspect="Content" ObjectID="_1493678401" r:id="rId2376"/>
        </w:object>
      </w:r>
      <w:r>
        <w:t xml:space="preserve">. As noted above Heston (1993) set </w:t>
      </w:r>
      <w:r>
        <w:rPr>
          <w:position w:val="-10"/>
        </w:rPr>
        <w:object w:dxaOrig="1420" w:dyaOrig="340">
          <v:shape id="_x0000_i2239" type="#_x0000_t75" style="width:1in;height:14.25pt" o:ole="">
            <v:imagedata r:id="rId2339" o:title=""/>
          </v:shape>
          <o:OLEObject Type="Embed" ProgID="Equation.3" ShapeID="_x0000_i2239" DrawAspect="Content" ObjectID="_1493678402" r:id="rId2377"/>
        </w:object>
      </w:r>
      <w:r>
        <w:t>, simplifying the above slightly.</w:t>
      </w:r>
    </w:p>
    <w:p w:rsidR="00EF22E8" w:rsidRDefault="00EF22E8" w:rsidP="00EF22E8">
      <w:pPr>
        <w:pStyle w:val="Footer"/>
        <w:numPr>
          <w:ilvl w:val="0"/>
          <w:numId w:val="224"/>
        </w:numPr>
        <w:tabs>
          <w:tab w:val="clear" w:pos="4320"/>
          <w:tab w:val="clear" w:pos="8640"/>
        </w:tabs>
        <w:spacing w:line="360" w:lineRule="auto"/>
      </w:pPr>
      <w:r>
        <w:t xml:space="preserve">Drift Terms for </w:t>
      </w:r>
      <w:r>
        <w:rPr>
          <w:position w:val="-6"/>
        </w:rPr>
        <w:object w:dxaOrig="800" w:dyaOrig="279">
          <v:shape id="_x0000_i2240" type="#_x0000_t75" style="width:43.5pt;height:14.25pt" o:ole="">
            <v:imagedata r:id="rId2378" o:title=""/>
          </v:shape>
          <o:OLEObject Type="Embed" ProgID="Equation.3" ShapeID="_x0000_i2240" DrawAspect="Content" ObjectID="_1493678403" r:id="rId2379"/>
        </w:object>
      </w:r>
      <w:r>
        <w:t xml:space="preserve"> =&gt; As expected the drift terms for </w:t>
      </w:r>
      <w:r>
        <w:rPr>
          <w:position w:val="-6"/>
        </w:rPr>
        <w:object w:dxaOrig="800" w:dyaOrig="279">
          <v:shape id="_x0000_i2241" type="#_x0000_t75" style="width:43.5pt;height:14.25pt" o:ole="">
            <v:imagedata r:id="rId2380" o:title=""/>
          </v:shape>
          <o:OLEObject Type="Embed" ProgID="Equation.3" ShapeID="_x0000_i2241" DrawAspect="Content" ObjectID="_1493678404" r:id="rId2381"/>
        </w:object>
      </w:r>
      <w:r>
        <w:t xml:space="preserve">do not show up explicitly, since we are dealing with instantaneously hedged portfolios. However, for the reasons seen above, Heston appears to have explicitly accommodated the elements of </w:t>
      </w:r>
      <w:r>
        <w:rPr>
          <w:position w:val="-6"/>
        </w:rPr>
        <w:object w:dxaOrig="200" w:dyaOrig="220">
          <v:shape id="_x0000_i2242" type="#_x0000_t75" style="width:7.5pt;height:7.5pt" o:ole="">
            <v:imagedata r:id="rId2382" o:title=""/>
          </v:shape>
          <o:OLEObject Type="Embed" ProgID="Equation.3" ShapeID="_x0000_i2242" DrawAspect="Content" ObjectID="_1493678405" r:id="rId2383"/>
        </w:object>
      </w:r>
      <w:r>
        <w:t xml:space="preserve">dynamics via the market price of risk approach, essentially making the formulation “non-local” in </w:t>
      </w:r>
      <w:r>
        <w:rPr>
          <w:position w:val="-6"/>
        </w:rPr>
        <w:object w:dxaOrig="200" w:dyaOrig="220">
          <v:shape id="_x0000_i2243" type="#_x0000_t75" style="width:7.5pt;height:7.5pt" o:ole="">
            <v:imagedata r:id="rId2384" o:title=""/>
          </v:shape>
          <o:OLEObject Type="Embed" ProgID="Equation.3" ShapeID="_x0000_i2243" DrawAspect="Content" ObjectID="_1493678406" r:id="rId2385"/>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xml:space="preserve">: The Call Price </w:t>
      </w:r>
      <w:r>
        <w:rPr>
          <w:position w:val="-10"/>
        </w:rPr>
        <w:object w:dxaOrig="5380" w:dyaOrig="380">
          <v:shape id="_x0000_i2244" type="#_x0000_t75" style="width:273.75pt;height:14.25pt" o:ole="">
            <v:imagedata r:id="rId2386" o:title=""/>
          </v:shape>
          <o:OLEObject Type="Embed" ProgID="Equation.3" ShapeID="_x0000_i2244" DrawAspect="Content" ObjectID="_1493678407" r:id="rId2387"/>
        </w:object>
      </w:r>
      <w:r>
        <w:t xml:space="preserve"> where </w:t>
      </w:r>
      <w:r>
        <w:rPr>
          <w:position w:val="-10"/>
        </w:rPr>
        <w:object w:dxaOrig="920" w:dyaOrig="320">
          <v:shape id="_x0000_i2245" type="#_x0000_t75" style="width:43.5pt;height:14.25pt" o:ole="">
            <v:imagedata r:id="rId2373" o:title=""/>
          </v:shape>
          <o:OLEObject Type="Embed" ProgID="Equation.3" ShapeID="_x0000_i2245" DrawAspect="Content" ObjectID="_1493678408" r:id="rId2388"/>
        </w:object>
      </w:r>
      <w:r>
        <w:t xml:space="preserve"> and </w:t>
      </w:r>
      <w:r>
        <w:rPr>
          <w:position w:val="-6"/>
        </w:rPr>
        <w:object w:dxaOrig="880" w:dyaOrig="279">
          <v:shape id="_x0000_i2246" type="#_x0000_t75" style="width:43.5pt;height:14.25pt" o:ole="">
            <v:imagedata r:id="rId2389" o:title=""/>
          </v:shape>
          <o:OLEObject Type="Embed" ProgID="Equation.3" ShapeID="_x0000_i2246" DrawAspect="Content" ObjectID="_1493678409" r:id="rId2390"/>
        </w:object>
      </w:r>
      <w:r>
        <w:t xml:space="preserve">. Using </w:t>
      </w:r>
      <w:r>
        <w:rPr>
          <w:position w:val="-24"/>
        </w:rPr>
        <w:object w:dxaOrig="1160" w:dyaOrig="620">
          <v:shape id="_x0000_i2247" type="#_x0000_t75" style="width:57.75pt;height:28.5pt" o:ole="">
            <v:imagedata r:id="rId2391" o:title=""/>
          </v:shape>
          <o:OLEObject Type="Embed" ProgID="Equation.3" ShapeID="_x0000_i2247" DrawAspect="Content" ObjectID="_1493678410" r:id="rId2392"/>
        </w:object>
      </w:r>
      <w:r>
        <w:t xml:space="preserve">, the pricing equation above becomes </w:t>
      </w:r>
      <w:r>
        <w:rPr>
          <w:position w:val="-28"/>
        </w:rPr>
        <w:object w:dxaOrig="8840" w:dyaOrig="700">
          <v:shape id="_x0000_i2248" type="#_x0000_t75" style="width:439.5pt;height:36pt" o:ole="">
            <v:imagedata r:id="rId2393" o:title=""/>
          </v:shape>
          <o:OLEObject Type="Embed" ProgID="Equation.3" ShapeID="_x0000_i2248" DrawAspect="Content" ObjectID="_1493678411" r:id="rId2394"/>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Derivative Value in terms of </w:t>
      </w:r>
      <w:r>
        <w:rPr>
          <w:position w:val="-14"/>
          <w:u w:val="single"/>
        </w:rPr>
        <w:object w:dxaOrig="980" w:dyaOrig="380">
          <v:shape id="_x0000_i2249" type="#_x0000_t75" style="width:50.25pt;height:14.25pt" o:ole="">
            <v:imagedata r:id="rId2395" o:title=""/>
          </v:shape>
          <o:OLEObject Type="Embed" ProgID="Equation.3" ShapeID="_x0000_i2249" DrawAspect="Content" ObjectID="_1493678412" r:id="rId2396"/>
        </w:object>
      </w:r>
      <w:r>
        <w:t xml:space="preserve">: Substituting for </w:t>
      </w:r>
      <w:r>
        <w:rPr>
          <w:position w:val="-10"/>
        </w:rPr>
        <w:object w:dxaOrig="680" w:dyaOrig="340">
          <v:shape id="_x0000_i2250" type="#_x0000_t75" style="width:36pt;height:14.25pt" o:ole="">
            <v:imagedata r:id="rId2397" o:title=""/>
          </v:shape>
          <o:OLEObject Type="Embed" ProgID="Equation.3" ShapeID="_x0000_i2250" DrawAspect="Content" ObjectID="_1493678413" r:id="rId2398"/>
        </w:object>
      </w:r>
      <w:r>
        <w:t xml:space="preserve"> using </w:t>
      </w:r>
      <w:r>
        <w:rPr>
          <w:position w:val="-10"/>
        </w:rPr>
        <w:object w:dxaOrig="940" w:dyaOrig="340">
          <v:shape id="_x0000_i2251" type="#_x0000_t75" style="width:50.25pt;height:14.25pt" o:ole="">
            <v:imagedata r:id="rId2399" o:title=""/>
          </v:shape>
          <o:OLEObject Type="Embed" ProgID="Equation.3" ShapeID="_x0000_i2251" DrawAspect="Content" ObjectID="_1493678414" r:id="rId2400"/>
        </w:object>
      </w:r>
      <w:r>
        <w:t xml:space="preserve"> and </w:t>
      </w:r>
      <w:r>
        <w:rPr>
          <w:position w:val="-10"/>
        </w:rPr>
        <w:object w:dxaOrig="980" w:dyaOrig="340">
          <v:shape id="_x0000_i2252" type="#_x0000_t75" style="width:50.25pt;height:14.25pt" o:ole="">
            <v:imagedata r:id="rId2401" o:title=""/>
          </v:shape>
          <o:OLEObject Type="Embed" ProgID="Equation.3" ShapeID="_x0000_i2252" DrawAspect="Content" ObjectID="_1493678415" r:id="rId2402"/>
        </w:object>
      </w:r>
      <w:r>
        <w:t xml:space="preserve">, Heston (1993) derived </w:t>
      </w:r>
      <w:r>
        <w:rPr>
          <w:position w:val="-10"/>
        </w:rPr>
        <w:object w:dxaOrig="3840" w:dyaOrig="360">
          <v:shape id="_x0000_i2253" type="#_x0000_t75" style="width:194.25pt;height:21.75pt" o:ole="">
            <v:imagedata r:id="rId2403" o:title=""/>
          </v:shape>
          <o:OLEObject Type="Embed" ProgID="Equation.3" ShapeID="_x0000_i2253" DrawAspect="Content" ObjectID="_1493678416" r:id="rId2404"/>
        </w:object>
      </w:r>
      <w:r>
        <w:t xml:space="preserve"> where </w:t>
      </w:r>
      <w:r>
        <w:rPr>
          <w:position w:val="-24"/>
        </w:rPr>
        <w:object w:dxaOrig="8080" w:dyaOrig="680">
          <v:shape id="_x0000_i2254" type="#_x0000_t75" style="width:396pt;height:36pt" o:ole="">
            <v:imagedata r:id="rId2405" o:title=""/>
          </v:shape>
          <o:OLEObject Type="Embed" ProgID="Equation.3" ShapeID="_x0000_i2254" DrawAspect="Content" ObjectID="_1493678417" r:id="rId2406"/>
        </w:object>
      </w:r>
      <w:r>
        <w:t xml:space="preserve">. Here </w:t>
      </w:r>
      <w:r>
        <w:rPr>
          <w:position w:val="-24"/>
        </w:rPr>
        <w:object w:dxaOrig="660" w:dyaOrig="620">
          <v:shape id="_x0000_i2255" type="#_x0000_t75" style="width:36pt;height:28.5pt" o:ole="">
            <v:imagedata r:id="rId2407" o:title=""/>
          </v:shape>
          <o:OLEObject Type="Embed" ProgID="Equation.3" ShapeID="_x0000_i2255" DrawAspect="Content" ObjectID="_1493678418" r:id="rId2408"/>
        </w:object>
      </w:r>
      <w:r>
        <w:t xml:space="preserve">, </w:t>
      </w:r>
      <w:r>
        <w:rPr>
          <w:position w:val="-24"/>
        </w:rPr>
        <w:object w:dxaOrig="859" w:dyaOrig="620">
          <v:shape id="_x0000_i2256" type="#_x0000_t75" style="width:43.5pt;height:28.5pt" o:ole="">
            <v:imagedata r:id="rId2409" o:title=""/>
          </v:shape>
          <o:OLEObject Type="Embed" ProgID="Equation.3" ShapeID="_x0000_i2256" DrawAspect="Content" ObjectID="_1493678419" r:id="rId2410"/>
        </w:object>
      </w:r>
      <w:r>
        <w:t xml:space="preserve">, </w:t>
      </w:r>
      <w:r>
        <w:rPr>
          <w:position w:val="-6"/>
        </w:rPr>
        <w:object w:dxaOrig="720" w:dyaOrig="279">
          <v:shape id="_x0000_i2257" type="#_x0000_t75" style="width:36pt;height:14.25pt" o:ole="">
            <v:imagedata r:id="rId2411" o:title=""/>
          </v:shape>
          <o:OLEObject Type="Embed" ProgID="Equation.3" ShapeID="_x0000_i2257" DrawAspect="Content" ObjectID="_1493678420" r:id="rId2412"/>
        </w:object>
      </w:r>
      <w:r>
        <w:t xml:space="preserve">, </w:t>
      </w:r>
      <w:r>
        <w:rPr>
          <w:position w:val="-10"/>
        </w:rPr>
        <w:object w:dxaOrig="1560" w:dyaOrig="340">
          <v:shape id="_x0000_i2258" type="#_x0000_t75" style="width:79.5pt;height:14.25pt" o:ole="">
            <v:imagedata r:id="rId2413" o:title=""/>
          </v:shape>
          <o:OLEObject Type="Embed" ProgID="Equation.3" ShapeID="_x0000_i2258" DrawAspect="Content" ObjectID="_1493678421" r:id="rId2414"/>
        </w:object>
      </w:r>
      <w:r>
        <w:t xml:space="preserve">¸and </w:t>
      </w:r>
      <w:r>
        <w:rPr>
          <w:position w:val="-10"/>
        </w:rPr>
        <w:object w:dxaOrig="1040" w:dyaOrig="340">
          <v:shape id="_x0000_i2259" type="#_x0000_t75" style="width:50.25pt;height:14.25pt" o:ole="">
            <v:imagedata r:id="rId2415" o:title=""/>
          </v:shape>
          <o:OLEObject Type="Embed" ProgID="Equation.3" ShapeID="_x0000_i2259" DrawAspect="Content" ObjectID="_1493678422" r:id="rId2416"/>
        </w:object>
      </w:r>
      <w:r>
        <w:t xml:space="preserve">. Given that </w:t>
      </w:r>
      <w:r>
        <w:rPr>
          <w:position w:val="-10"/>
        </w:rPr>
        <w:object w:dxaOrig="240" w:dyaOrig="340">
          <v:shape id="_x0000_i2260" type="#_x0000_t75" style="width:14.25pt;height:14.25pt" o:ole="">
            <v:imagedata r:id="rId2417" o:title=""/>
          </v:shape>
          <o:OLEObject Type="Embed" ProgID="Equation.3" ShapeID="_x0000_i2260" DrawAspect="Content" ObjectID="_1493678423" r:id="rId2418"/>
        </w:object>
      </w:r>
      <w:r>
        <w:t xml:space="preserve"> and </w:t>
      </w:r>
      <w:r>
        <w:rPr>
          <w:position w:val="-10"/>
        </w:rPr>
        <w:object w:dxaOrig="260" w:dyaOrig="340">
          <v:shape id="_x0000_i2261" type="#_x0000_t75" style="width:14.25pt;height:14.25pt" o:ole="">
            <v:imagedata r:id="rId2419" o:title=""/>
          </v:shape>
          <o:OLEObject Type="Embed" ProgID="Equation.3" ShapeID="_x0000_i2261" DrawAspect="Content" ObjectID="_1493678424" r:id="rId2420"/>
        </w:object>
      </w:r>
      <w:r>
        <w:t xml:space="preserve"> are state evolution probabilities, their evolution is governed by the Fokker-Planck equation </w:t>
      </w:r>
      <w:r>
        <w:rPr>
          <w:position w:val="-24"/>
        </w:rPr>
        <w:object w:dxaOrig="7699" w:dyaOrig="680">
          <v:shape id="_x0000_i2262" type="#_x0000_t75" style="width:374.25pt;height:36pt" o:ole="">
            <v:imagedata r:id="rId2421" o:title=""/>
          </v:shape>
          <o:OLEObject Type="Embed" ProgID="Equation.3" ShapeID="_x0000_i2262" DrawAspect="Content" ObjectID="_1493678425" r:id="rId2422"/>
        </w:object>
      </w:r>
      <w:r>
        <w:t xml:space="preserve">. This results in </w:t>
      </w:r>
      <w:r>
        <w:rPr>
          <w:position w:val="-10"/>
        </w:rPr>
        <w:object w:dxaOrig="940" w:dyaOrig="340">
          <v:shape id="_x0000_i2263" type="#_x0000_t75" style="width:50.25pt;height:14.25pt" o:ole="">
            <v:imagedata r:id="rId2423" o:title=""/>
          </v:shape>
          <o:OLEObject Type="Embed" ProgID="Equation.3" ShapeID="_x0000_i2263" DrawAspect="Content" ObjectID="_1493678426" r:id="rId2424"/>
        </w:object>
      </w:r>
      <w:r>
        <w:t xml:space="preserve"> and </w:t>
      </w:r>
      <w:r>
        <w:rPr>
          <w:position w:val="-10"/>
        </w:rPr>
        <w:object w:dxaOrig="960" w:dyaOrig="340">
          <v:shape id="_x0000_i2264" type="#_x0000_t75" style="width:50.25pt;height:14.25pt" o:ole="">
            <v:imagedata r:id="rId2425" o:title=""/>
          </v:shape>
          <o:OLEObject Type="Embed" ProgID="Equation.3" ShapeID="_x0000_i2264" DrawAspect="Content" ObjectID="_1493678427" r:id="rId2426"/>
        </w:object>
      </w:r>
      <w:r>
        <w:t xml:space="preserve"> so we seek a solution for them.</w:t>
      </w:r>
    </w:p>
    <w:p w:rsidR="00EF22E8" w:rsidRDefault="00EF22E8" w:rsidP="00EF22E8">
      <w:pPr>
        <w:pStyle w:val="Footer"/>
        <w:numPr>
          <w:ilvl w:val="0"/>
          <w:numId w:val="225"/>
        </w:numPr>
        <w:tabs>
          <w:tab w:val="clear" w:pos="4320"/>
          <w:tab w:val="clear" w:pos="8640"/>
        </w:tabs>
        <w:spacing w:line="360" w:lineRule="auto"/>
      </w:pPr>
      <w:r>
        <w:rPr>
          <w:u w:val="single"/>
        </w:rPr>
        <w:t xml:space="preserve">Functional Basis Form for </w:t>
      </w:r>
      <w:r>
        <w:rPr>
          <w:position w:val="-14"/>
          <w:u w:val="single"/>
        </w:rPr>
        <w:object w:dxaOrig="980" w:dyaOrig="380">
          <v:shape id="_x0000_i2265" type="#_x0000_t75" style="width:50.25pt;height:14.25pt" o:ole="">
            <v:imagedata r:id="rId2395" o:title=""/>
          </v:shape>
          <o:OLEObject Type="Embed" ProgID="Equation.3" ShapeID="_x0000_i2265" DrawAspect="Content" ObjectID="_1493678428" r:id="rId2427"/>
        </w:object>
      </w:r>
      <w:r>
        <w:t xml:space="preserve">: Use the form </w:t>
      </w:r>
      <w:r>
        <w:rPr>
          <w:position w:val="-14"/>
        </w:rPr>
        <w:object w:dxaOrig="2960" w:dyaOrig="420">
          <v:shape id="_x0000_i2266" type="#_x0000_t75" style="width:2in;height:21.75pt" o:ole="">
            <v:imagedata r:id="rId2428" o:title=""/>
          </v:shape>
          <o:OLEObject Type="Embed" ProgID="Equation.3" ShapeID="_x0000_i2266" DrawAspect="Content" ObjectID="_1493678429" r:id="rId2429"/>
        </w:object>
      </w:r>
      <w:r>
        <w:t xml:space="preserve"> for </w:t>
      </w:r>
      <w:r>
        <w:rPr>
          <w:position w:val="-10"/>
        </w:rPr>
        <w:object w:dxaOrig="700" w:dyaOrig="320">
          <v:shape id="_x0000_i2267" type="#_x0000_t75" style="width:36pt;height:14.25pt" o:ole="">
            <v:imagedata r:id="rId2430" o:title=""/>
          </v:shape>
          <o:OLEObject Type="Embed" ProgID="Equation.3" ShapeID="_x0000_i2267" DrawAspect="Content" ObjectID="_1493678430" r:id="rId2431"/>
        </w:object>
      </w:r>
      <w:r>
        <w:t>. 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w:r>
        <w:rPr>
          <w:position w:val="-14"/>
        </w:rPr>
        <w:object w:dxaOrig="1219" w:dyaOrig="380">
          <v:shape id="_x0000_i2268" type="#_x0000_t75" style="width:64.5pt;height:14.25pt" o:ole="">
            <v:imagedata r:id="rId2432" o:title=""/>
          </v:shape>
          <o:OLEObject Type="Embed" ProgID="Equation.3" ShapeID="_x0000_i2268" DrawAspect="Content" ObjectID="_1493678431" r:id="rId2433"/>
        </w:object>
      </w:r>
      <w:r>
        <w:t xml:space="preserve">on </w:t>
      </w:r>
      <w:r>
        <w:rPr>
          <w:position w:val="-6"/>
        </w:rPr>
        <w:object w:dxaOrig="200" w:dyaOrig="220">
          <v:shape id="_x0000_i2269" type="#_x0000_t75" style="width:7.5pt;height:7.5pt" o:ole="">
            <v:imagedata r:id="rId2434" o:title=""/>
          </v:shape>
          <o:OLEObject Type="Embed" ProgID="Equation.3" ShapeID="_x0000_i2269" DrawAspect="Content" ObjectID="_1493678432" r:id="rId2435"/>
        </w:object>
      </w:r>
      <w:r>
        <w:t xml:space="preserve"> and </w:t>
      </w:r>
      <w:r>
        <w:rPr>
          <w:position w:val="-6"/>
        </w:rPr>
        <w:object w:dxaOrig="240" w:dyaOrig="220">
          <v:shape id="_x0000_i2270" type="#_x0000_t75" style="width:14.25pt;height:7.5pt" o:ole="">
            <v:imagedata r:id="rId2436" o:title=""/>
          </v:shape>
          <o:OLEObject Type="Embed" ProgID="Equation.3" ShapeID="_x0000_i2270" DrawAspect="Content" ObjectID="_1493678433" r:id="rId2437"/>
        </w:object>
      </w:r>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w:r>
        <w:rPr>
          <w:position w:val="-14"/>
        </w:rPr>
        <w:object w:dxaOrig="1219" w:dyaOrig="380">
          <v:shape id="_x0000_i2271" type="#_x0000_t75" style="width:64.5pt;height:14.25pt" o:ole="">
            <v:imagedata r:id="rId2432" o:title=""/>
          </v:shape>
          <o:OLEObject Type="Embed" ProgID="Equation.3" ShapeID="_x0000_i2271" DrawAspect="Content" ObjectID="_1493678434" r:id="rId2438"/>
        </w:object>
      </w:r>
      <w:r>
        <w:t xml:space="preserve"> shows up linearly on the pricing PDE, it gets factored out under such a representation, leaving behind only the coefficients.</w:t>
      </w:r>
    </w:p>
    <w:p w:rsidR="00EF22E8" w:rsidRDefault="00EF22E8" w:rsidP="00EF22E8">
      <w:pPr>
        <w:pStyle w:val="Footer"/>
        <w:numPr>
          <w:ilvl w:val="0"/>
          <w:numId w:val="224"/>
        </w:numPr>
        <w:tabs>
          <w:tab w:val="clear" w:pos="4320"/>
          <w:tab w:val="clear" w:pos="8640"/>
        </w:tabs>
        <w:spacing w:line="360" w:lineRule="auto"/>
      </w:pPr>
      <w:r>
        <w:t xml:space="preserve">As will be seen below, this results in expressing the equation set as </w:t>
      </w:r>
      <w:r>
        <w:rPr>
          <w:position w:val="-10"/>
        </w:rPr>
        <w:object w:dxaOrig="1100" w:dyaOrig="320">
          <v:shape id="_x0000_i2272" type="#_x0000_t75" style="width:57.75pt;height:14.25pt" o:ole="">
            <v:imagedata r:id="rId2439" o:title=""/>
          </v:shape>
          <o:OLEObject Type="Embed" ProgID="Equation.3" ShapeID="_x0000_i2272" DrawAspect="Content" ObjectID="_1493678435" r:id="rId2440"/>
        </w:object>
      </w:r>
      <w:r>
        <w:t xml:space="preserve"> across all </w:t>
      </w:r>
      <w:r>
        <w:rPr>
          <w:position w:val="-6"/>
        </w:rPr>
        <w:object w:dxaOrig="200" w:dyaOrig="220">
          <v:shape id="_x0000_i2273" type="#_x0000_t75" style="width:7.5pt;height:7.5pt" o:ole="">
            <v:imagedata r:id="rId2441" o:title=""/>
          </v:shape>
          <o:OLEObject Type="Embed" ProgID="Equation.3" ShapeID="_x0000_i2273" DrawAspect="Content" ObjectID="_1493678436" r:id="rId2442"/>
        </w:object>
      </w:r>
      <w:r>
        <w:t xml:space="preserve">, so that </w:t>
      </w:r>
      <w:r>
        <w:rPr>
          <w:position w:val="-10"/>
        </w:rPr>
        <w:object w:dxaOrig="600" w:dyaOrig="320">
          <v:shape id="_x0000_i2274" type="#_x0000_t75" style="width:28.5pt;height:14.25pt" o:ole="">
            <v:imagedata r:id="rId2443" o:title=""/>
          </v:shape>
          <o:OLEObject Type="Embed" ProgID="Equation.3" ShapeID="_x0000_i2274" DrawAspect="Content" ObjectID="_1493678437" r:id="rId2444"/>
        </w:object>
      </w:r>
      <w:r>
        <w:t xml:space="preserve">and </w:t>
      </w:r>
      <w:r>
        <w:rPr>
          <w:position w:val="-10"/>
        </w:rPr>
        <w:object w:dxaOrig="560" w:dyaOrig="320">
          <v:shape id="_x0000_i2275" type="#_x0000_t75" style="width:28.5pt;height:14.25pt" o:ole="">
            <v:imagedata r:id="rId2445" o:title=""/>
          </v:shape>
          <o:OLEObject Type="Embed" ProgID="Equation.3" ShapeID="_x0000_i2275" DrawAspect="Content" ObjectID="_1493678438" r:id="rId2446"/>
        </w:object>
      </w:r>
      <w:r>
        <w:t xml:space="preserve"> can be solved separately.</w:t>
      </w:r>
    </w:p>
    <w:p w:rsidR="00EF22E8" w:rsidRDefault="00EF22E8" w:rsidP="00EF22E8">
      <w:pPr>
        <w:pStyle w:val="Footer"/>
        <w:numPr>
          <w:ilvl w:val="0"/>
          <w:numId w:val="224"/>
        </w:numPr>
        <w:tabs>
          <w:tab w:val="clear" w:pos="4320"/>
          <w:tab w:val="clear" w:pos="8640"/>
        </w:tabs>
        <w:spacing w:line="360" w:lineRule="auto"/>
      </w:pPr>
      <w:r>
        <w:t xml:space="preserve">Finally </w:t>
      </w:r>
      <w:r>
        <w:rPr>
          <w:position w:val="-10"/>
        </w:rPr>
        <w:object w:dxaOrig="600" w:dyaOrig="320">
          <v:shape id="_x0000_i2276" type="#_x0000_t75" style="width:28.5pt;height:14.25pt" o:ole="">
            <v:imagedata r:id="rId2447" o:title=""/>
          </v:shape>
          <o:OLEObject Type="Embed" ProgID="Equation.3" ShapeID="_x0000_i2276" DrawAspect="Content" ObjectID="_1493678439" r:id="rId2448"/>
        </w:object>
      </w:r>
      <w:r>
        <w:t xml:space="preserve"> may be solved entirely for </w:t>
      </w:r>
      <w:r>
        <w:rPr>
          <w:position w:val="-14"/>
        </w:rPr>
        <w:object w:dxaOrig="320" w:dyaOrig="380">
          <v:shape id="_x0000_i2277" type="#_x0000_t75" style="width:14.25pt;height:14.25pt" o:ole="">
            <v:imagedata r:id="rId2449" o:title=""/>
          </v:shape>
          <o:OLEObject Type="Embed" ProgID="Equation.3" ShapeID="_x0000_i2277" DrawAspect="Content" ObjectID="_1493678440" r:id="rId2450"/>
        </w:object>
      </w:r>
      <w:r>
        <w:t xml:space="preserve"> alone, and </w:t>
      </w:r>
      <w:r>
        <w:rPr>
          <w:position w:val="-10"/>
        </w:rPr>
        <w:object w:dxaOrig="560" w:dyaOrig="320">
          <v:shape id="_x0000_i2278" type="#_x0000_t75" style="width:28.5pt;height:14.25pt" o:ole="">
            <v:imagedata r:id="rId2451" o:title=""/>
          </v:shape>
          <o:OLEObject Type="Embed" ProgID="Equation.3" ShapeID="_x0000_i2278" DrawAspect="Content" ObjectID="_1493678441" r:id="rId2452"/>
        </w:object>
      </w:r>
      <w:r>
        <w:t xml:space="preserve"> may be solved for </w:t>
      </w:r>
      <w:r>
        <w:rPr>
          <w:position w:val="-14"/>
        </w:rPr>
        <w:object w:dxaOrig="300" w:dyaOrig="380">
          <v:shape id="_x0000_i2279" type="#_x0000_t75" style="width:14.25pt;height:14.25pt" o:ole="">
            <v:imagedata r:id="rId2453" o:title=""/>
          </v:shape>
          <o:OLEObject Type="Embed" ProgID="Equation.3" ShapeID="_x0000_i2279" DrawAspect="Content" ObjectID="_1493678442" r:id="rId2454"/>
        </w:object>
      </w:r>
      <w:r>
        <w:t xml:space="preserve"> using a trivial dependence on </w:t>
      </w:r>
      <w:r>
        <w:rPr>
          <w:position w:val="-14"/>
        </w:rPr>
        <w:object w:dxaOrig="320" w:dyaOrig="380">
          <v:shape id="_x0000_i2280" type="#_x0000_t75" style="width:14.25pt;height:14.25pt" o:ole="">
            <v:imagedata r:id="rId2455" o:title=""/>
          </v:shape>
          <o:OLEObject Type="Embed" ProgID="Equation.3" ShapeID="_x0000_i2280" DrawAspect="Content" ObjectID="_1493678443" r:id="rId2456"/>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Insight into the </w:t>
      </w:r>
      <w:r>
        <w:rPr>
          <w:position w:val="-6"/>
          <w:u w:val="single"/>
        </w:rPr>
        <w:object w:dxaOrig="380" w:dyaOrig="320">
          <v:shape id="_x0000_i2281" type="#_x0000_t75" style="width:14.25pt;height:14.25pt" o:ole="">
            <v:imagedata r:id="rId2457" o:title=""/>
          </v:shape>
          <o:OLEObject Type="Embed" ProgID="Equation.3" ShapeID="_x0000_i2281" DrawAspect="Content" ObjectID="_1493678444" r:id="rId2458"/>
        </w:object>
      </w:r>
      <w:r>
        <w:rPr>
          <w:u w:val="single"/>
        </w:rPr>
        <w:t xml:space="preserve"> choice</w:t>
      </w:r>
      <w:r>
        <w:t xml:space="preserve">: Remember that </w:t>
      </w:r>
      <w:r>
        <w:rPr>
          <w:position w:val="-10"/>
        </w:rPr>
        <w:object w:dxaOrig="920" w:dyaOrig="320">
          <v:shape id="_x0000_i2282" type="#_x0000_t75" style="width:43.5pt;height:14.25pt" o:ole="">
            <v:imagedata r:id="rId2373" o:title=""/>
          </v:shape>
          <o:OLEObject Type="Embed" ProgID="Equation.3" ShapeID="_x0000_i2282" DrawAspect="Content" ObjectID="_1493678445" r:id="rId2459"/>
        </w:object>
      </w:r>
      <w:r>
        <w:t xml:space="preserve">, and this translates into </w:t>
      </w:r>
      <w:r>
        <w:rPr>
          <w:position w:val="-6"/>
        </w:rPr>
        <w:object w:dxaOrig="999" w:dyaOrig="320">
          <v:shape id="_x0000_i2283" type="#_x0000_t75" style="width:50.25pt;height:14.25pt" o:ole="">
            <v:imagedata r:id="rId2460" o:title=""/>
          </v:shape>
          <o:OLEObject Type="Embed" ProgID="Equation.3" ShapeID="_x0000_i2283" DrawAspect="Content" ObjectID="_1493678446" r:id="rId2461"/>
        </w:object>
      </w:r>
      <w:r>
        <w:t xml:space="preserve">. Further by imposing </w:t>
      </w:r>
      <w:r>
        <w:rPr>
          <w:position w:val="-10"/>
        </w:rPr>
        <w:object w:dxaOrig="1120" w:dyaOrig="340">
          <v:shape id="_x0000_i2284" type="#_x0000_t75" style="width:57.75pt;height:14.25pt" o:ole="">
            <v:imagedata r:id="rId2462" o:title=""/>
          </v:shape>
          <o:OLEObject Type="Embed" ProgID="Equation.3" ShapeID="_x0000_i2284" DrawAspect="Content" ObjectID="_1493678447" r:id="rId2463"/>
        </w:object>
      </w:r>
      <w:r>
        <w:t xml:space="preserve"> and </w:t>
      </w:r>
      <w:r>
        <w:rPr>
          <w:position w:val="-10"/>
        </w:rPr>
        <w:object w:dxaOrig="1120" w:dyaOrig="340">
          <v:shape id="_x0000_i2285" type="#_x0000_t75" style="width:57.75pt;height:14.25pt" o:ole="">
            <v:imagedata r:id="rId2464" o:title=""/>
          </v:shape>
          <o:OLEObject Type="Embed" ProgID="Equation.3" ShapeID="_x0000_i2285" DrawAspect="Content" ObjectID="_1493678448" r:id="rId2465"/>
        </w:object>
      </w:r>
      <w:r>
        <w:t xml:space="preserve">as boundary conditions, Heston (1993) ensures that the time </w:t>
      </w:r>
      <w:r>
        <w:rPr>
          <w:position w:val="-4"/>
        </w:rPr>
        <w:object w:dxaOrig="220" w:dyaOrig="260">
          <v:shape id="_x0000_i2286" type="#_x0000_t75" style="width:7.5pt;height:14.25pt" o:ole="">
            <v:imagedata r:id="rId2466" o:title=""/>
          </v:shape>
          <o:OLEObject Type="Embed" ProgID="Equation.3" ShapeID="_x0000_i2286" DrawAspect="Content" ObjectID="_1493678449" r:id="rId2467"/>
        </w:object>
      </w:r>
      <w:r>
        <w:t xml:space="preserve"> price is either directly proportional to </w:t>
      </w:r>
      <w:r>
        <w:rPr>
          <w:position w:val="-6"/>
        </w:rPr>
        <w:object w:dxaOrig="220" w:dyaOrig="279">
          <v:shape id="_x0000_i2287" type="#_x0000_t75" style="width:7.5pt;height:14.25pt" o:ole="">
            <v:imagedata r:id="rId2468" o:title=""/>
          </v:shape>
          <o:OLEObject Type="Embed" ProgID="Equation.3" ShapeID="_x0000_i2287" DrawAspect="Content" ObjectID="_1493678450" r:id="rId2469"/>
        </w:object>
      </w:r>
      <w:r>
        <w:t xml:space="preserve"> or </w:t>
      </w:r>
      <w:r>
        <w:rPr>
          <w:position w:val="-6"/>
        </w:rPr>
        <w:object w:dxaOrig="200" w:dyaOrig="279">
          <v:shape id="_x0000_i2288" type="#_x0000_t75" style="width:7.5pt;height:14.25pt" o:ole="">
            <v:imagedata r:id="rId2470" o:title=""/>
          </v:shape>
          <o:OLEObject Type="Embed" ProgID="Equation.3" ShapeID="_x0000_i2288" DrawAspect="Content" ObjectID="_1493678451" r:id="rId2471"/>
        </w:object>
      </w:r>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w:r>
        <w:rPr>
          <w:position w:val="-6"/>
        </w:rPr>
        <w:object w:dxaOrig="240" w:dyaOrig="220">
          <v:shape id="_x0000_i2289" type="#_x0000_t75" style="width:14.25pt;height:7.5pt" o:ole="">
            <v:imagedata r:id="rId2472" o:title=""/>
          </v:shape>
          <o:OLEObject Type="Embed" ProgID="Equation.3" ShapeID="_x0000_i2289" DrawAspect="Content" ObjectID="_1493678452" r:id="rId2473"/>
        </w:object>
      </w:r>
      <w:r>
        <w:t xml:space="preserve"> is simply a Fourier transform (plus function/field partition) over the asset “frequency” range </w:t>
      </w:r>
      <w:r>
        <w:rPr>
          <w:position w:val="-6"/>
        </w:rPr>
        <w:object w:dxaOrig="240" w:dyaOrig="220">
          <v:shape id="_x0000_i2290" type="#_x0000_t75" style="width:14.25pt;height:7.5pt" o:ole="">
            <v:imagedata r:id="rId2472" o:title=""/>
          </v:shape>
          <o:OLEObject Type="Embed" ProgID="Equation.3" ShapeID="_x0000_i2290" DrawAspect="Content" ObjectID="_1493678453" r:id="rId2474"/>
        </w:object>
      </w:r>
      <w:r>
        <w:t>, so we need a final Inverse Fourier Transform step that reverts this.</w:t>
      </w:r>
    </w:p>
    <w:p w:rsidR="00EF22E8" w:rsidRDefault="00EF22E8" w:rsidP="00EF22E8">
      <w:pPr>
        <w:pStyle w:val="Footer"/>
        <w:numPr>
          <w:ilvl w:val="0"/>
          <w:numId w:val="225"/>
        </w:numPr>
        <w:tabs>
          <w:tab w:val="clear" w:pos="4320"/>
          <w:tab w:val="clear" w:pos="8640"/>
        </w:tabs>
        <w:spacing w:line="360" w:lineRule="auto"/>
      </w:pPr>
      <w:r>
        <w:rPr>
          <w:u w:val="single"/>
        </w:rPr>
        <w:t xml:space="preserve">Exponential Basis Expansion for </w:t>
      </w:r>
      <w:r>
        <w:rPr>
          <w:position w:val="-14"/>
          <w:u w:val="single"/>
        </w:rPr>
        <w:object w:dxaOrig="980" w:dyaOrig="380">
          <v:shape id="_x0000_i2291" type="#_x0000_t75" style="width:50.25pt;height:14.25pt" o:ole="">
            <v:imagedata r:id="rId2395" o:title=""/>
          </v:shape>
          <o:OLEObject Type="Embed" ProgID="Equation.3" ShapeID="_x0000_i2291" DrawAspect="Content" ObjectID="_1493678454" r:id="rId2475"/>
        </w:object>
      </w:r>
      <w:r>
        <w:t xml:space="preserve">: You get </w:t>
      </w:r>
      <w:r>
        <w:rPr>
          <w:position w:val="-32"/>
        </w:rPr>
        <w:object w:dxaOrig="7500" w:dyaOrig="760">
          <v:shape id="_x0000_i2292" type="#_x0000_t75" style="width:366.75pt;height:36pt" o:ole="">
            <v:imagedata r:id="rId2476" o:title=""/>
          </v:shape>
          <o:OLEObject Type="Embed" ProgID="Equation.3" ShapeID="_x0000_i2292" DrawAspect="Content" ObjectID="_1493678455" r:id="rId2477"/>
        </w:object>
      </w:r>
      <w:r>
        <w:t xml:space="preserve">. This is, of course, of the form </w:t>
      </w:r>
      <w:r>
        <w:rPr>
          <w:position w:val="-10"/>
        </w:rPr>
        <w:object w:dxaOrig="1100" w:dyaOrig="320">
          <v:shape id="_x0000_i2293" type="#_x0000_t75" style="width:57.75pt;height:14.25pt" o:ole="">
            <v:imagedata r:id="rId2439" o:title=""/>
          </v:shape>
          <o:OLEObject Type="Embed" ProgID="Equation.3" ShapeID="_x0000_i2293" DrawAspect="Content" ObjectID="_1493678456" r:id="rId2478"/>
        </w:object>
      </w:r>
      <w:r>
        <w:t xml:space="preserve"> above, thus </w:t>
      </w:r>
      <w:r>
        <w:rPr>
          <w:position w:val="-10"/>
        </w:rPr>
        <w:object w:dxaOrig="600" w:dyaOrig="320">
          <v:shape id="_x0000_i2294" type="#_x0000_t75" style="width:28.5pt;height:14.25pt" o:ole="">
            <v:imagedata r:id="rId2479" o:title=""/>
          </v:shape>
          <o:OLEObject Type="Embed" ProgID="Equation.3" ShapeID="_x0000_i2294" DrawAspect="Content" ObjectID="_1493678457" r:id="rId2480"/>
        </w:object>
      </w:r>
      <w:r>
        <w:t xml:space="preserve"> and </w:t>
      </w:r>
      <w:r>
        <w:rPr>
          <w:position w:val="-10"/>
        </w:rPr>
        <w:object w:dxaOrig="560" w:dyaOrig="320">
          <v:shape id="_x0000_i2295" type="#_x0000_t75" style="width:28.5pt;height:14.25pt" o:ole="">
            <v:imagedata r:id="rId2481" o:title=""/>
          </v:shape>
          <o:OLEObject Type="Embed" ProgID="Equation.3" ShapeID="_x0000_i2295" DrawAspect="Content" ObjectID="_1493678458" r:id="rId2482"/>
        </w:object>
      </w:r>
      <w:r>
        <w:t xml:space="preserve"> may be solved separately. This results in </w:t>
      </w:r>
      <w:r>
        <w:rPr>
          <w:position w:val="-24"/>
        </w:rPr>
        <w:object w:dxaOrig="5060" w:dyaOrig="639">
          <v:shape id="_x0000_i2296" type="#_x0000_t75" style="width:252pt;height:28.5pt" o:ole="">
            <v:imagedata r:id="rId2483" o:title=""/>
          </v:shape>
          <o:OLEObject Type="Embed" ProgID="Equation.3" ShapeID="_x0000_i2296" DrawAspect="Content" ObjectID="_1493678459" r:id="rId2484"/>
        </w:object>
      </w:r>
      <w:r>
        <w:t xml:space="preserve">and </w:t>
      </w:r>
      <w:r>
        <w:rPr>
          <w:position w:val="-24"/>
        </w:rPr>
        <w:object w:dxaOrig="2200" w:dyaOrig="639">
          <v:shape id="_x0000_i2297" type="#_x0000_t75" style="width:108pt;height:28.5pt" o:ole="">
            <v:imagedata r:id="rId2485" o:title=""/>
          </v:shape>
          <o:OLEObject Type="Embed" ProgID="Equation.3" ShapeID="_x0000_i2297" DrawAspect="Content" ObjectID="_1493678460" r:id="rId2486"/>
        </w:object>
      </w:r>
      <w:r>
        <w:t xml:space="preserve">. The first is a second degree ODE depending exclusively on </w:t>
      </w:r>
      <w:r>
        <w:rPr>
          <w:position w:val="-14"/>
        </w:rPr>
        <w:object w:dxaOrig="320" w:dyaOrig="380">
          <v:shape id="_x0000_i2298" type="#_x0000_t75" style="width:14.25pt;height:14.25pt" o:ole="">
            <v:imagedata r:id="rId2487" o:title=""/>
          </v:shape>
          <o:OLEObject Type="Embed" ProgID="Equation.3" ShapeID="_x0000_i2298" DrawAspect="Content" ObjectID="_1493678461" r:id="rId2488"/>
        </w:object>
      </w:r>
      <w:r>
        <w:t xml:space="preserve"> (this is referred to as a </w:t>
      </w:r>
      <w:r>
        <w:lastRenderedPageBreak/>
        <w:t xml:space="preserve">Riccatti’s equation); the second is a first order ODE on </w:t>
      </w:r>
      <w:r>
        <w:rPr>
          <w:position w:val="-14"/>
        </w:rPr>
        <w:object w:dxaOrig="300" w:dyaOrig="380">
          <v:shape id="_x0000_i2299" type="#_x0000_t75" style="width:14.25pt;height:14.25pt" o:ole="">
            <v:imagedata r:id="rId2489" o:title=""/>
          </v:shape>
          <o:OLEObject Type="Embed" ProgID="Equation.3" ShapeID="_x0000_i2299" DrawAspect="Content" ObjectID="_1493678462" r:id="rId2490"/>
        </w:object>
      </w:r>
      <w:r>
        <w:t xml:space="preserve"> that may be solved using a straightforward integration of </w:t>
      </w:r>
      <w:r>
        <w:rPr>
          <w:position w:val="-14"/>
        </w:rPr>
        <w:object w:dxaOrig="320" w:dyaOrig="380">
          <v:shape id="_x0000_i2300" type="#_x0000_t75" style="width:14.25pt;height:14.25pt" o:ole="">
            <v:imagedata r:id="rId2487" o:title=""/>
          </v:shape>
          <o:OLEObject Type="Embed" ProgID="Equation.3" ShapeID="_x0000_i2300" DrawAspect="Content" ObjectID="_1493678463" r:id="rId2491"/>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20" w:dyaOrig="380">
          <v:shape id="_x0000_i2301" type="#_x0000_t75" style="width:14.25pt;height:14.25pt" o:ole="">
            <v:imagedata r:id="rId2492" o:title=""/>
          </v:shape>
          <o:OLEObject Type="Embed" ProgID="Equation.3" ShapeID="_x0000_i2301" DrawAspect="Content" ObjectID="_1493678464" r:id="rId2493"/>
        </w:object>
      </w:r>
      <w:r>
        <w:t xml:space="preserve">: The Riccatti equation is of the form </w:t>
      </w:r>
      <w:r>
        <w:rPr>
          <w:position w:val="-24"/>
        </w:rPr>
        <w:object w:dxaOrig="2620" w:dyaOrig="639">
          <v:shape id="_x0000_i2302" type="#_x0000_t75" style="width:129.75pt;height:28.5pt" o:ole="">
            <v:imagedata r:id="rId2494" o:title=""/>
          </v:shape>
          <o:OLEObject Type="Embed" ProgID="Equation.3" ShapeID="_x0000_i2302" DrawAspect="Content" ObjectID="_1493678465" r:id="rId2495"/>
        </w:object>
      </w:r>
      <w:r>
        <w:t xml:space="preserve">. Heston (1993) and Rouah (2010b) demonstrate that the solution that incorporates the boundary condition </w:t>
      </w:r>
      <w:r>
        <w:rPr>
          <w:position w:val="-14"/>
        </w:rPr>
        <w:object w:dxaOrig="1200" w:dyaOrig="380">
          <v:shape id="_x0000_i2303" type="#_x0000_t75" style="width:57.75pt;height:14.25pt" o:ole="">
            <v:imagedata r:id="rId2496" o:title=""/>
          </v:shape>
          <o:OLEObject Type="Embed" ProgID="Equation.3" ShapeID="_x0000_i2303" DrawAspect="Content" ObjectID="_1493678466" r:id="rId2497"/>
        </w:object>
      </w:r>
      <w:r>
        <w:t xml:space="preserve"> is </w:t>
      </w:r>
      <w:r>
        <w:rPr>
          <w:position w:val="-36"/>
        </w:rPr>
        <w:object w:dxaOrig="3180" w:dyaOrig="840">
          <v:shape id="_x0000_i2304" type="#_x0000_t75" style="width:158.25pt;height:43.5pt" o:ole="">
            <v:imagedata r:id="rId2498" o:title=""/>
          </v:shape>
          <o:OLEObject Type="Embed" ProgID="Equation.3" ShapeID="_x0000_i2304" DrawAspect="Content" ObjectID="_1493678467" r:id="rId2499"/>
        </w:object>
      </w:r>
      <w:r>
        <w:t xml:space="preserve"> where </w:t>
      </w:r>
      <w:r>
        <w:rPr>
          <w:position w:val="-16"/>
        </w:rPr>
        <w:object w:dxaOrig="3580" w:dyaOrig="499">
          <v:shape id="_x0000_i2305" type="#_x0000_t75" style="width:180pt;height:21.75pt" o:ole="">
            <v:imagedata r:id="rId2500" o:title=""/>
          </v:shape>
          <o:OLEObject Type="Embed" ProgID="Equation.3" ShapeID="_x0000_i2305" DrawAspect="Content" ObjectID="_1493678468" r:id="rId2501"/>
        </w:object>
      </w:r>
      <w:r>
        <w:t xml:space="preserve"> and </w:t>
      </w:r>
      <w:r>
        <w:rPr>
          <w:position w:val="-32"/>
        </w:rPr>
        <w:object w:dxaOrig="2000" w:dyaOrig="720">
          <v:shape id="_x0000_i2306" type="#_x0000_t75" style="width:100.5pt;height:36pt" o:ole="">
            <v:imagedata r:id="rId2502" o:title=""/>
          </v:shape>
          <o:OLEObject Type="Embed" ProgID="Equation.3" ShapeID="_x0000_i2306" DrawAspect="Content" ObjectID="_1493678469" r:id="rId2503"/>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00" w:dyaOrig="380">
          <v:shape id="_x0000_i2307" type="#_x0000_t75" style="width:14.25pt;height:14.25pt" o:ole="">
            <v:imagedata r:id="rId2504" o:title=""/>
          </v:shape>
          <o:OLEObject Type="Embed" ProgID="Equation.3" ShapeID="_x0000_i2307" DrawAspect="Content" ObjectID="_1493678470" r:id="rId2505"/>
        </w:object>
      </w:r>
      <w:r>
        <w:t xml:space="preserve">: </w:t>
      </w:r>
      <w:r>
        <w:rPr>
          <w:position w:val="-32"/>
        </w:rPr>
        <w:object w:dxaOrig="2020" w:dyaOrig="760">
          <v:shape id="_x0000_i2308" type="#_x0000_t75" style="width:100.5pt;height:36pt" o:ole="">
            <v:imagedata r:id="rId2506" o:title=""/>
          </v:shape>
          <o:OLEObject Type="Embed" ProgID="Equation.3" ShapeID="_x0000_i2308" DrawAspect="Content" ObjectID="_1493678471" r:id="rId2507"/>
        </w:object>
      </w:r>
      <w:r>
        <w:t xml:space="preserve">. Applying the boundary condition </w:t>
      </w:r>
      <w:r>
        <w:rPr>
          <w:position w:val="-14"/>
        </w:rPr>
        <w:object w:dxaOrig="1180" w:dyaOrig="380">
          <v:shape id="_x0000_i2309" type="#_x0000_t75" style="width:57.75pt;height:14.25pt" o:ole="">
            <v:imagedata r:id="rId2508" o:title=""/>
          </v:shape>
          <o:OLEObject Type="Embed" ProgID="Equation.3" ShapeID="_x0000_i2309" DrawAspect="Content" ObjectID="_1493678472" r:id="rId2509"/>
        </w:object>
      </w:r>
      <w:r>
        <w:t xml:space="preserve">, we get </w:t>
      </w:r>
      <w:r>
        <w:rPr>
          <w:position w:val="-38"/>
        </w:rPr>
        <w:object w:dxaOrig="4980" w:dyaOrig="880">
          <v:shape id="_x0000_i2310" type="#_x0000_t75" style="width:252pt;height:43.5pt" o:ole="">
            <v:imagedata r:id="rId2510" o:title=""/>
          </v:shape>
          <o:OLEObject Type="Embed" ProgID="Equation.3" ShapeID="_x0000_i2310" DrawAspect="Content" ObjectID="_1493678473" r:id="rId2511"/>
        </w:object>
      </w:r>
      <w:r>
        <w:t>.</w:t>
      </w:r>
    </w:p>
    <w:p w:rsidR="00EF22E8"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xml:space="preserve">: They propose the following tweaks to improve performance of the Heston model (a similar proposal was also made by Gatheral (2006)). Reset </w:t>
      </w:r>
      <w:r>
        <w:rPr>
          <w:position w:val="-32"/>
        </w:rPr>
        <w:object w:dxaOrig="2560" w:dyaOrig="720">
          <v:shape id="_x0000_i2311" type="#_x0000_t75" style="width:129.75pt;height:36pt" o:ole="">
            <v:imagedata r:id="rId2512" o:title=""/>
          </v:shape>
          <o:OLEObject Type="Embed" ProgID="Equation.3" ShapeID="_x0000_i2311" DrawAspect="Content" ObjectID="_1493678474" r:id="rId2513"/>
        </w:object>
      </w:r>
      <w:r>
        <w:t xml:space="preserve">. Apparently this modest formulation adjustment makes a significant impact on the numerical stability. This results in </w:t>
      </w:r>
      <w:r>
        <w:rPr>
          <w:position w:val="-38"/>
        </w:rPr>
        <w:object w:dxaOrig="5179" w:dyaOrig="880">
          <v:shape id="_x0000_i2312" type="#_x0000_t75" style="width:259.5pt;height:43.5pt" o:ole="">
            <v:imagedata r:id="rId2514" o:title=""/>
          </v:shape>
          <o:OLEObject Type="Embed" ProgID="Equation.3" ShapeID="_x0000_i2312" DrawAspect="Content" ObjectID="_1493678475" r:id="rId2515"/>
        </w:object>
      </w:r>
      <w:r>
        <w:t xml:space="preserve"> and </w:t>
      </w:r>
      <w:r>
        <w:rPr>
          <w:position w:val="-36"/>
        </w:rPr>
        <w:object w:dxaOrig="3400" w:dyaOrig="840">
          <v:shape id="_x0000_i2313" type="#_x0000_t75" style="width:172.5pt;height:43.5pt" o:ole="">
            <v:imagedata r:id="rId2516" o:title=""/>
          </v:shape>
          <o:OLEObject Type="Embed" ProgID="Equation.3" ShapeID="_x0000_i2313" DrawAspect="Content" ObjectID="_1493678476" r:id="rId2517"/>
        </w:object>
      </w:r>
      <w:r>
        <w:t>. All other formulation components remain the same.</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960" w:dyaOrig="380">
          <v:shape id="_x0000_i2314" type="#_x0000_t75" style="width:50.25pt;height:14.25pt" o:ole="">
            <v:imagedata r:id="rId2518" o:title=""/>
          </v:shape>
          <o:OLEObject Type="Embed" ProgID="Equation.3" ShapeID="_x0000_i2314" DrawAspect="Content" ObjectID="_1493678477" r:id="rId2519"/>
        </w:object>
      </w:r>
      <w:r>
        <w:t xml:space="preserve">: </w:t>
      </w:r>
      <w:r>
        <w:rPr>
          <w:position w:val="-34"/>
        </w:rPr>
        <w:object w:dxaOrig="4360" w:dyaOrig="800">
          <v:shape id="_x0000_i2315" type="#_x0000_t75" style="width:3in;height:43.5pt" o:ole="">
            <v:imagedata r:id="rId2520" o:title=""/>
          </v:shape>
          <o:OLEObject Type="Embed" ProgID="Equation.3" ShapeID="_x0000_i2315" DrawAspect="Content" ObjectID="_1493678478" r:id="rId2521"/>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7"/>
        </w:numPr>
        <w:tabs>
          <w:tab w:val="clear" w:pos="4320"/>
          <w:tab w:val="clear" w:pos="8640"/>
        </w:tabs>
        <w:spacing w:line="360" w:lineRule="auto"/>
      </w:pPr>
      <w:r>
        <w:rPr>
          <w:u w:val="single"/>
        </w:rPr>
        <w:lastRenderedPageBreak/>
        <w:t>Motivation for the Fourier Inversion Form in Heston (1993)</w:t>
      </w:r>
      <w:r>
        <w:t xml:space="preserve">: The formulation uses the result that the Fourier transform of the Heaviside function is composed simply of a Dirac component and a hyperbolic component: </w:t>
      </w:r>
      <w:r>
        <w:rPr>
          <w:position w:val="-24"/>
        </w:rPr>
        <w:object w:dxaOrig="2980" w:dyaOrig="620">
          <v:shape id="_x0000_i2316" type="#_x0000_t75" style="width:151.5pt;height:28.5pt" o:ole="">
            <v:imagedata r:id="rId2522" o:title=""/>
          </v:shape>
          <o:OLEObject Type="Embed" ProgID="Equation.3" ShapeID="_x0000_i2316" DrawAspect="Content" ObjectID="_1493678479" r:id="rId2523"/>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#1 Multi Valued Complex Log</w:t>
      </w:r>
      <w:r>
        <w:t xml:space="preserve">: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 </w:t>
      </w:r>
      <w:r>
        <w:rPr>
          <w:position w:val="-24"/>
        </w:rPr>
        <w:object w:dxaOrig="3060" w:dyaOrig="680">
          <v:shape id="_x0000_i2317" type="#_x0000_t75" style="width:151.5pt;height:36pt" o:ole="">
            <v:imagedata r:id="rId2524" o:title=""/>
          </v:shape>
          <o:OLEObject Type="Embed" ProgID="Equation.3" ShapeID="_x0000_i2317" DrawAspect="Content" ObjectID="_1493678480" r:id="rId2525"/>
        </w:object>
      </w:r>
      <w:r>
        <w:t xml:space="preserve"> as </w:t>
      </w:r>
      <w:r>
        <w:rPr>
          <w:position w:val="-6"/>
        </w:rPr>
        <w:object w:dxaOrig="240" w:dyaOrig="220">
          <v:shape id="_x0000_i2318" type="#_x0000_t75" style="width:14.25pt;height:7.5pt" o:ole="">
            <v:imagedata r:id="rId2526" o:title=""/>
          </v:shape>
          <o:OLEObject Type="Embed" ProgID="Equation.3" ShapeID="_x0000_i2318" DrawAspect="Content" ObjectID="_1493678481" r:id="rId2527"/>
        </w:object>
      </w:r>
      <w:r>
        <w:t xml:space="preserve"> goes from </w:t>
      </w:r>
      <w:r>
        <w:rPr>
          <w:position w:val="-6"/>
        </w:rPr>
        <w:object w:dxaOrig="200" w:dyaOrig="279">
          <v:shape id="_x0000_i2319" type="#_x0000_t75" style="width:7.5pt;height:14.25pt" o:ole="">
            <v:imagedata r:id="rId2528" o:title=""/>
          </v:shape>
          <o:OLEObject Type="Embed" ProgID="Equation.3" ShapeID="_x0000_i2319" DrawAspect="Content" ObjectID="_1493678482" r:id="rId2529"/>
        </w:object>
      </w:r>
      <w:r>
        <w:t xml:space="preserve">to </w:t>
      </w:r>
      <w:r>
        <w:rPr>
          <w:position w:val="-4"/>
        </w:rPr>
        <w:object w:dxaOrig="240" w:dyaOrig="200">
          <v:shape id="_x0000_i2320" type="#_x0000_t75" style="width:14.25pt;height:7.5pt" o:ole="">
            <v:imagedata r:id="rId2530" o:title=""/>
          </v:shape>
          <o:OLEObject Type="Embed" ProgID="Equation.3" ShapeID="_x0000_i2320" DrawAspect="Content" ObjectID="_1493678483" r:id="rId2531"/>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xml:space="preserve">: Related to the above, but the distinction is highlighted in Kahl and Jackel (2009). By setting the complex variable in the Fourier transform </w:t>
      </w:r>
      <w:r>
        <w:rPr>
          <w:position w:val="-6"/>
        </w:rPr>
        <w:object w:dxaOrig="780" w:dyaOrig="320">
          <v:shape id="_x0000_i2321" type="#_x0000_t75" style="width:36pt;height:14.25pt" o:ole="">
            <v:imagedata r:id="rId2532" o:title=""/>
          </v:shape>
          <o:OLEObject Type="Embed" ProgID="Equation.3" ShapeID="_x0000_i2321" DrawAspect="Content" ObjectID="_1493678484" r:id="rId2533"/>
        </w:object>
      </w:r>
      <w:r>
        <w:t xml:space="preserve">, we get </w:t>
      </w:r>
      <w:r>
        <w:rPr>
          <w:position w:val="-6"/>
        </w:rPr>
        <w:object w:dxaOrig="1080" w:dyaOrig="320">
          <v:shape id="_x0000_i2322" type="#_x0000_t75" style="width:57.75pt;height:14.25pt" o:ole="">
            <v:imagedata r:id="rId2534" o:title=""/>
          </v:shape>
          <o:OLEObject Type="Embed" ProgID="Equation.3" ShapeID="_x0000_i2322" DrawAspect="Content" ObjectID="_1493678485" r:id="rId2535"/>
        </w:object>
      </w:r>
      <w:r>
        <w:t xml:space="preserve">. As the phase of </w:t>
      </w:r>
      <w:r>
        <w:rPr>
          <w:position w:val="-4"/>
        </w:rPr>
        <w:object w:dxaOrig="200" w:dyaOrig="200">
          <v:shape id="_x0000_i2323" type="#_x0000_t75" style="width:7.5pt;height:7.5pt" o:ole="">
            <v:imagedata r:id="rId2536" o:title=""/>
          </v:shape>
          <o:OLEObject Type="Embed" ProgID="Equation.3" ShapeID="_x0000_i2323" DrawAspect="Content" ObjectID="_1493678486" r:id="rId2537"/>
        </w:object>
      </w:r>
      <w:r>
        <w:t xml:space="preserve"> changes from </w:t>
      </w:r>
      <w:r>
        <w:rPr>
          <w:position w:val="-6"/>
        </w:rPr>
        <w:object w:dxaOrig="1040" w:dyaOrig="240">
          <v:shape id="_x0000_i2324" type="#_x0000_t75" style="width:50.25pt;height:14.25pt" o:ole="">
            <v:imagedata r:id="rId2538" o:title=""/>
          </v:shape>
          <o:OLEObject Type="Embed" ProgID="Equation.3" ShapeID="_x0000_i2324" DrawAspect="Content" ObjectID="_1493678487" r:id="rId2539"/>
        </w:object>
      </w:r>
      <w:r>
        <w:t xml:space="preserve">, the phase of </w:t>
      </w:r>
      <w:r>
        <w:rPr>
          <w:position w:val="-4"/>
        </w:rPr>
        <w:object w:dxaOrig="300" w:dyaOrig="300">
          <v:shape id="_x0000_i2325" type="#_x0000_t75" style="width:14.25pt;height:14.25pt" o:ole="">
            <v:imagedata r:id="rId2540" o:title=""/>
          </v:shape>
          <o:OLEObject Type="Embed" ProgID="Equation.3" ShapeID="_x0000_i2325" DrawAspect="Content" ObjectID="_1493678488" r:id="rId2541"/>
        </w:object>
      </w:r>
      <w:r>
        <w:t xml:space="preserve"> changes from</w:t>
      </w:r>
      <w:r>
        <w:rPr>
          <w:position w:val="-6"/>
        </w:rPr>
        <w:object w:dxaOrig="1359" w:dyaOrig="240">
          <v:shape id="_x0000_i2326" type="#_x0000_t75" style="width:64.5pt;height:14.25pt" o:ole="">
            <v:imagedata r:id="rId2542" o:title=""/>
          </v:shape>
          <o:OLEObject Type="Embed" ProgID="Equation.3" ShapeID="_x0000_i2326" DrawAspect="Content" ObjectID="_1493678489" r:id="rId2543"/>
        </w:object>
      </w:r>
      <w:r>
        <w:t xml:space="preserve">. If </w:t>
      </w:r>
      <w:r>
        <w:rPr>
          <w:position w:val="-10"/>
        </w:rPr>
        <w:object w:dxaOrig="600" w:dyaOrig="320">
          <v:shape id="_x0000_i2327" type="#_x0000_t75" style="width:28.5pt;height:14.25pt" o:ole="">
            <v:imagedata r:id="rId2544" o:title=""/>
          </v:shape>
          <o:OLEObject Type="Embed" ProgID="Equation.3" ShapeID="_x0000_i2327" DrawAspect="Content" ObjectID="_1493678490" r:id="rId2545"/>
        </w:object>
      </w:r>
      <w:r>
        <w:t xml:space="preserve">, this is not a clearly not a problem, but if </w:t>
      </w:r>
      <w:r>
        <w:rPr>
          <w:position w:val="-10"/>
        </w:rPr>
        <w:object w:dxaOrig="600" w:dyaOrig="320">
          <v:shape id="_x0000_i2328" type="#_x0000_t75" style="width:28.5pt;height:14.25pt" o:ole="">
            <v:imagedata r:id="rId2546" o:title=""/>
          </v:shape>
          <o:OLEObject Type="Embed" ProgID="Equation.3" ShapeID="_x0000_i2328" DrawAspect="Content" ObjectID="_1493678491" r:id="rId2547"/>
        </w:object>
      </w:r>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w:r>
        <w:rPr>
          <w:position w:val="-32"/>
        </w:rPr>
        <w:object w:dxaOrig="999" w:dyaOrig="780">
          <v:shape id="_x0000_i2329" type="#_x0000_t75" style="width:50.25pt;height:36pt" o:ole="">
            <v:imagedata r:id="rId2548" o:title=""/>
          </v:shape>
          <o:OLEObject Type="Embed" ProgID="Equation.3" ShapeID="_x0000_i2329" DrawAspect="Content" ObjectID="_1493678492" r:id="rId2549"/>
        </w:object>
      </w:r>
      <w:r>
        <w:t xml:space="preserve"> term, since that is the logarithm operand, and apply the phase rotation corrections separately to the numerator and the denominator for each </w:t>
      </w:r>
      <w:r>
        <w:rPr>
          <w:position w:val="-6"/>
        </w:rPr>
        <w:object w:dxaOrig="240" w:dyaOrig="220">
          <v:shape id="_x0000_i2330" type="#_x0000_t75" style="width:14.25pt;height:7.5pt" o:ole="">
            <v:imagedata r:id="rId2550" o:title=""/>
          </v:shape>
          <o:OLEObject Type="Embed" ProgID="Equation.3" ShapeID="_x0000_i2330" DrawAspect="Content" ObjectID="_1493678493" r:id="rId2551"/>
        </w:object>
      </w:r>
      <w:r>
        <w:t xml:space="preserve"> evaluation – this eliminates the need to track the phase (and its jumps/discontinuities) across all subsequent </w:t>
      </w:r>
      <w:r>
        <w:rPr>
          <w:position w:val="-6"/>
        </w:rPr>
        <w:object w:dxaOrig="240" w:dyaOrig="220">
          <v:shape id="_x0000_i2331" type="#_x0000_t75" style="width:14.25pt;height:7.5pt" o:ole="">
            <v:imagedata r:id="rId2552" o:title=""/>
          </v:shape>
          <o:OLEObject Type="Embed" ProgID="Equation.3" ShapeID="_x0000_i2331" DrawAspect="Content" ObjectID="_1493678494" r:id="rId2553"/>
        </w:object>
      </w:r>
      <w:r>
        <w:t xml:space="preserve"> evaluations.</w:t>
      </w:r>
    </w:p>
    <w:p w:rsidR="00EF22E8" w:rsidRDefault="00EF22E8" w:rsidP="00EF22E8">
      <w:pPr>
        <w:pStyle w:val="Footer"/>
        <w:numPr>
          <w:ilvl w:val="0"/>
          <w:numId w:val="226"/>
        </w:numPr>
        <w:tabs>
          <w:tab w:val="clear" w:pos="4320"/>
          <w:tab w:val="clear" w:pos="8640"/>
        </w:tabs>
        <w:spacing w:line="360" w:lineRule="auto"/>
      </w:pPr>
      <w:r>
        <w:t xml:space="preserve">The algorithm =&gt; Phase adjustment for </w:t>
      </w:r>
      <w:r>
        <w:rPr>
          <w:position w:val="-14"/>
        </w:rPr>
        <w:object w:dxaOrig="620" w:dyaOrig="380">
          <v:shape id="_x0000_i2332" type="#_x0000_t75" style="width:28.5pt;height:14.25pt" o:ole="">
            <v:imagedata r:id="rId2554" o:title=""/>
          </v:shape>
          <o:OLEObject Type="Embed" ProgID="Equation.3" ShapeID="_x0000_i2332" DrawAspect="Content" ObjectID="_1493678495" r:id="rId2555"/>
        </w:object>
      </w:r>
      <w:r>
        <w:t xml:space="preserve"> </w:t>
      </w:r>
      <w:r>
        <w:rPr>
          <w:position w:val="-6"/>
        </w:rPr>
        <w:object w:dxaOrig="300" w:dyaOrig="240">
          <v:shape id="_x0000_i2333" type="#_x0000_t75" style="width:14.25pt;height:14.25pt" o:ole="">
            <v:imagedata r:id="rId2556" o:title=""/>
          </v:shape>
          <o:OLEObject Type="Embed" ProgID="Equation.3" ShapeID="_x0000_i2333" DrawAspect="Content" ObjectID="_1493678496" r:id="rId2557"/>
        </w:object>
      </w:r>
      <w:r>
        <w:t xml:space="preserve"> </w:t>
      </w:r>
      <w:r>
        <w:rPr>
          <w:position w:val="-6"/>
        </w:rPr>
        <w:object w:dxaOrig="440" w:dyaOrig="279">
          <v:shape id="_x0000_i2334" type="#_x0000_t75" style="width:21.75pt;height:14.25pt" o:ole="">
            <v:imagedata r:id="rId2558" o:title=""/>
          </v:shape>
          <o:OLEObject Type="Embed" ProgID="Equation.3" ShapeID="_x0000_i2334" DrawAspect="Content" ObjectID="_1493678497" r:id="rId2559"/>
        </w:object>
      </w:r>
      <w:r>
        <w:t xml:space="preserve">, where </w:t>
      </w:r>
      <w:r>
        <w:rPr>
          <w:position w:val="-30"/>
        </w:rPr>
        <w:object w:dxaOrig="2299" w:dyaOrig="720">
          <v:shape id="_x0000_i2335" type="#_x0000_t75" style="width:115.5pt;height:36pt" o:ole="">
            <v:imagedata r:id="rId2560" o:title=""/>
          </v:shape>
          <o:OLEObject Type="Embed" ProgID="Equation.3" ShapeID="_x0000_i2335" DrawAspect="Content" ObjectID="_1493678498" r:id="rId2561"/>
        </w:object>
      </w:r>
      <w:r>
        <w:t xml:space="preserve">. This states that if </w:t>
      </w:r>
      <w:r>
        <w:rPr>
          <w:position w:val="-14"/>
        </w:rPr>
        <w:object w:dxaOrig="1400" w:dyaOrig="380">
          <v:shape id="_x0000_i2336" type="#_x0000_t75" style="width:1in;height:14.25pt" o:ole="">
            <v:imagedata r:id="rId2562" o:title=""/>
          </v:shape>
          <o:OLEObject Type="Embed" ProgID="Equation.3" ShapeID="_x0000_i2336" DrawAspect="Content" ObjectID="_1493678499" r:id="rId2563"/>
        </w:object>
      </w:r>
      <w:r>
        <w:t xml:space="preserve">, </w:t>
      </w:r>
      <w:r>
        <w:rPr>
          <w:position w:val="-6"/>
        </w:rPr>
        <w:object w:dxaOrig="520" w:dyaOrig="279">
          <v:shape id="_x0000_i2337" type="#_x0000_t75" style="width:28.5pt;height:14.25pt" o:ole="">
            <v:imagedata r:id="rId2564" o:title=""/>
          </v:shape>
          <o:OLEObject Type="Embed" ProgID="Equation.3" ShapeID="_x0000_i2337" DrawAspect="Content" ObjectID="_1493678500" r:id="rId2565"/>
        </w:object>
      </w:r>
      <w:r>
        <w:t xml:space="preserve">; otherwise </w:t>
      </w:r>
      <w:r>
        <w:rPr>
          <w:position w:val="-6"/>
        </w:rPr>
        <w:object w:dxaOrig="560" w:dyaOrig="279">
          <v:shape id="_x0000_i2338" type="#_x0000_t75" style="width:28.5pt;height:14.25pt" o:ole="">
            <v:imagedata r:id="rId2566" o:title=""/>
          </v:shape>
          <o:OLEObject Type="Embed" ProgID="Equation.3" ShapeID="_x0000_i2338" DrawAspect="Content" ObjectID="_1493678501" r:id="rId2567"/>
        </w:object>
      </w:r>
      <w:r>
        <w:t xml:space="preserve">. Thus, the adjustment amount is entirely determined by </w:t>
      </w:r>
      <w:r>
        <w:rPr>
          <w:position w:val="-14"/>
        </w:rPr>
        <w:object w:dxaOrig="1040" w:dyaOrig="380">
          <v:shape id="_x0000_i2339" type="#_x0000_t75" style="width:50.25pt;height:14.25pt" o:ole="">
            <v:imagedata r:id="rId2568" o:title=""/>
          </v:shape>
          <o:OLEObject Type="Embed" ProgID="Equation.3" ShapeID="_x0000_i2339" DrawAspect="Content" ObjectID="_1493678502" r:id="rId2569"/>
        </w:object>
      </w:r>
      <w:r>
        <w:t>.</w:t>
      </w:r>
    </w:p>
    <w:p w:rsidR="00EF22E8" w:rsidRDefault="00EF22E8" w:rsidP="00EF22E8">
      <w:pPr>
        <w:pStyle w:val="Footer"/>
        <w:numPr>
          <w:ilvl w:val="0"/>
          <w:numId w:val="226"/>
        </w:numPr>
        <w:tabs>
          <w:tab w:val="clear" w:pos="4320"/>
          <w:tab w:val="clear" w:pos="8640"/>
        </w:tabs>
        <w:spacing w:line="360" w:lineRule="auto"/>
      </w:pPr>
      <w:r>
        <w:t xml:space="preserve">The full correction =&gt; Phase adjustment for </w:t>
      </w:r>
      <w:r>
        <w:rPr>
          <w:position w:val="-14"/>
        </w:rPr>
        <w:object w:dxaOrig="960" w:dyaOrig="420">
          <v:shape id="_x0000_i2340" type="#_x0000_t75" style="width:50.25pt;height:21.75pt" o:ole="">
            <v:imagedata r:id="rId2570" o:title=""/>
          </v:shape>
          <o:OLEObject Type="Embed" ProgID="Equation.3" ShapeID="_x0000_i2340" DrawAspect="Content" ObjectID="_1493678503" r:id="rId2571"/>
        </w:object>
      </w:r>
      <w:r>
        <w:t xml:space="preserve"> </w:t>
      </w:r>
      <w:r>
        <w:rPr>
          <w:position w:val="-6"/>
        </w:rPr>
        <w:object w:dxaOrig="300" w:dyaOrig="240">
          <v:shape id="_x0000_i2341" type="#_x0000_t75" style="width:14.25pt;height:14.25pt" o:ole="">
            <v:imagedata r:id="rId2572" o:title=""/>
          </v:shape>
          <o:OLEObject Type="Embed" ProgID="Equation.3" ShapeID="_x0000_i2341" DrawAspect="Content" ObjectID="_1493678504" r:id="rId2573"/>
        </w:object>
      </w:r>
      <w:r>
        <w:t xml:space="preserve"> </w:t>
      </w:r>
      <w:r>
        <w:rPr>
          <w:position w:val="-6"/>
        </w:rPr>
        <w:object w:dxaOrig="480" w:dyaOrig="279">
          <v:shape id="_x0000_i2342" type="#_x0000_t75" style="width:21.75pt;height:14.25pt" o:ole="">
            <v:imagedata r:id="rId2574" o:title=""/>
          </v:shape>
          <o:OLEObject Type="Embed" ProgID="Equation.3" ShapeID="_x0000_i2342" DrawAspect="Content" ObjectID="_1493678505" r:id="rId2575"/>
        </w:object>
      </w:r>
      <w:r>
        <w:t xml:space="preserve">, where </w:t>
      </w:r>
      <w:r>
        <w:rPr>
          <w:position w:val="-10"/>
        </w:rPr>
        <w:object w:dxaOrig="1020" w:dyaOrig="340">
          <v:shape id="_x0000_i2343" type="#_x0000_t75" style="width:50.25pt;height:14.25pt" o:ole="">
            <v:imagedata r:id="rId2576" o:title=""/>
          </v:shape>
          <o:OLEObject Type="Embed" ProgID="Equation.3" ShapeID="_x0000_i2343" DrawAspect="Content" ObjectID="_1493678506" r:id="rId2577"/>
        </w:object>
      </w:r>
      <w:r>
        <w:t xml:space="preserve">. The full correction, therefore, becomes </w:t>
      </w:r>
      <w:r>
        <w:rPr>
          <w:position w:val="-32"/>
        </w:rPr>
        <w:object w:dxaOrig="999" w:dyaOrig="780">
          <v:shape id="_x0000_i2344" type="#_x0000_t75" style="width:50.25pt;height:36pt" o:ole="">
            <v:imagedata r:id="rId2548" o:title=""/>
          </v:shape>
          <o:OLEObject Type="Embed" ProgID="Equation.3" ShapeID="_x0000_i2344" DrawAspect="Content" ObjectID="_1493678507" r:id="rId2578"/>
        </w:object>
      </w:r>
      <w:r>
        <w:t xml:space="preserve">, which gives </w:t>
      </w:r>
      <w:r>
        <w:rPr>
          <w:position w:val="-44"/>
        </w:rPr>
        <w:object w:dxaOrig="7500" w:dyaOrig="999">
          <v:shape id="_x0000_i2345" type="#_x0000_t75" style="width:374.25pt;height:50.25pt" o:ole="">
            <v:imagedata r:id="rId2579" o:title=""/>
          </v:shape>
          <o:OLEObject Type="Embed" ProgID="Equation.3" ShapeID="_x0000_i2345" DrawAspect="Content" ObjectID="_1493678508" r:id="rId2580"/>
        </w:object>
      </w:r>
      <w:r>
        <w:t>.</w:t>
      </w:r>
    </w:p>
    <w:p w:rsidR="00EF22E8" w:rsidRDefault="00EF22E8" w:rsidP="00EF22E8">
      <w:pPr>
        <w:pStyle w:val="Footer"/>
        <w:numPr>
          <w:ilvl w:val="0"/>
          <w:numId w:val="227"/>
        </w:numPr>
        <w:tabs>
          <w:tab w:val="clear" w:pos="4320"/>
          <w:tab w:val="clear" w:pos="8640"/>
        </w:tabs>
        <w:spacing w:line="360" w:lineRule="auto"/>
      </w:pPr>
      <w:r>
        <w:rPr>
          <w:u w:val="single"/>
        </w:rPr>
        <w:lastRenderedPageBreak/>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EF22E8"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w:r>
        <w:rPr>
          <w:position w:val="-6"/>
        </w:rPr>
        <w:object w:dxaOrig="240" w:dyaOrig="220">
          <v:shape id="_x0000_i2346" type="#_x0000_t75" style="width:14.25pt;height:7.5pt" o:ole="">
            <v:imagedata r:id="rId2526" o:title=""/>
          </v:shape>
          <o:OLEObject Type="Embed" ProgID="Equation.3" ShapeID="_x0000_i2346" DrawAspect="Content" ObjectID="_1493678509" r:id="rId2581"/>
        </w:object>
      </w:r>
      <w:r>
        <w:t xml:space="preserve"> goes from </w:t>
      </w:r>
      <w:r>
        <w:rPr>
          <w:position w:val="-6"/>
        </w:rPr>
        <w:object w:dxaOrig="200" w:dyaOrig="279">
          <v:shape id="_x0000_i2347" type="#_x0000_t75" style="width:7.5pt;height:14.25pt" o:ole="">
            <v:imagedata r:id="rId2528" o:title=""/>
          </v:shape>
          <o:OLEObject Type="Embed" ProgID="Equation.3" ShapeID="_x0000_i2347" DrawAspect="Content" ObjectID="_1493678510" r:id="rId2582"/>
        </w:object>
      </w:r>
      <w:r>
        <w:t xml:space="preserve">to </w:t>
      </w:r>
      <w:r>
        <w:rPr>
          <w:position w:val="-4"/>
        </w:rPr>
        <w:object w:dxaOrig="240" w:dyaOrig="200">
          <v:shape id="_x0000_i2348" type="#_x0000_t75" style="width:14.25pt;height:7.5pt" o:ole="">
            <v:imagedata r:id="rId2530" o:title=""/>
          </v:shape>
          <o:OLEObject Type="Embed" ProgID="Equation.3" ShapeID="_x0000_i2348" DrawAspect="Content" ObjectID="_1493678511" r:id="rId2583"/>
        </w:object>
      </w:r>
      <w:r>
        <w:t xml:space="preserve">, we seek to transform the limits to </w:t>
      </w:r>
      <w:r>
        <w:rPr>
          <w:position w:val="-6"/>
        </w:rPr>
        <w:object w:dxaOrig="200" w:dyaOrig="279">
          <v:shape id="_x0000_i2349" type="#_x0000_t75" style="width:7.5pt;height:14.25pt" o:ole="">
            <v:imagedata r:id="rId2528" o:title=""/>
          </v:shape>
          <o:OLEObject Type="Embed" ProgID="Equation.3" ShapeID="_x0000_i2349" DrawAspect="Content" ObjectID="_1493678512" r:id="rId2584"/>
        </w:object>
      </w:r>
      <w:r>
        <w:t xml:space="preserve">to </w:t>
      </w:r>
      <w:r>
        <w:rPr>
          <w:position w:val="-4"/>
        </w:rPr>
        <w:object w:dxaOrig="139" w:dyaOrig="260">
          <v:shape id="_x0000_i2350" type="#_x0000_t75" style="width:7.5pt;height:14.25pt" o:ole="">
            <v:imagedata r:id="rId2585" o:title=""/>
          </v:shape>
          <o:OLEObject Type="Embed" ProgID="Equation.3" ShapeID="_x0000_i2350" DrawAspect="Content" ObjectID="_1493678513" r:id="rId2586"/>
        </w:object>
      </w:r>
      <w:r>
        <w:t xml:space="preserve">, which works well for adaptive schemes such as the Gauss-Labatto algorithm (Gander and Gautschi (2000)). Thus, </w:t>
      </w:r>
      <w:r>
        <w:rPr>
          <w:position w:val="-32"/>
        </w:rPr>
        <w:object w:dxaOrig="3780" w:dyaOrig="760">
          <v:shape id="_x0000_i2351" type="#_x0000_t75" style="width:186.75pt;height:36pt" o:ole="">
            <v:imagedata r:id="rId2587" o:title=""/>
          </v:shape>
          <o:OLEObject Type="Embed" ProgID="Equation.3" ShapeID="_x0000_i2351" DrawAspect="Content" ObjectID="_1493678514" r:id="rId2588"/>
        </w:object>
      </w:r>
      <w:r>
        <w:t xml:space="preserve"> where </w:t>
      </w:r>
      <w:r>
        <w:rPr>
          <w:position w:val="-30"/>
        </w:rPr>
        <w:object w:dxaOrig="2840" w:dyaOrig="680">
          <v:shape id="_x0000_i2352" type="#_x0000_t75" style="width:2in;height:36pt" o:ole="">
            <v:imagedata r:id="rId2589" o:title=""/>
          </v:shape>
          <o:OLEObject Type="Embed" ProgID="Equation.3" ShapeID="_x0000_i2352" DrawAspect="Content" ObjectID="_1493678515" r:id="rId2590"/>
        </w:object>
      </w:r>
      <w:r>
        <w:t>.</w:t>
      </w:r>
    </w:p>
    <w:p w:rsidR="00EF22E8" w:rsidRDefault="00EF22E8" w:rsidP="00EF22E8">
      <w:pPr>
        <w:pStyle w:val="Footer"/>
        <w:numPr>
          <w:ilvl w:val="0"/>
          <w:numId w:val="228"/>
        </w:numPr>
        <w:tabs>
          <w:tab w:val="clear" w:pos="4320"/>
          <w:tab w:val="clear" w:pos="8640"/>
        </w:tabs>
        <w:spacing w:line="360" w:lineRule="auto"/>
      </w:pPr>
      <w:r>
        <w:t xml:space="preserve">Determination of </w:t>
      </w:r>
      <w:r>
        <w:rPr>
          <w:position w:val="-10"/>
        </w:rPr>
        <w:object w:dxaOrig="340" w:dyaOrig="340">
          <v:shape id="_x0000_i2353" type="#_x0000_t75" style="width:14.25pt;height:14.25pt" o:ole="">
            <v:imagedata r:id="rId2591" o:title=""/>
          </v:shape>
          <o:OLEObject Type="Embed" ProgID="Equation.3" ShapeID="_x0000_i2353" DrawAspect="Content" ObjectID="_1493678516" r:id="rId2592"/>
        </w:object>
      </w:r>
      <w:r>
        <w:t xml:space="preserve"> =&gt; </w:t>
      </w:r>
      <w:r>
        <w:rPr>
          <w:position w:val="-10"/>
        </w:rPr>
        <w:object w:dxaOrig="340" w:dyaOrig="340">
          <v:shape id="_x0000_i2354" type="#_x0000_t75" style="width:14.25pt;height:14.25pt" o:ole="">
            <v:imagedata r:id="rId2591" o:title=""/>
          </v:shape>
          <o:OLEObject Type="Embed" ProgID="Equation.3" ShapeID="_x0000_i2354" DrawAspect="Content" ObjectID="_1493678517" r:id="rId2593"/>
        </w:object>
      </w:r>
      <w:r>
        <w:t xml:space="preserve"> above is estimated in the limit of </w:t>
      </w:r>
      <w:r>
        <w:rPr>
          <w:position w:val="-6"/>
        </w:rPr>
        <w:object w:dxaOrig="760" w:dyaOrig="220">
          <v:shape id="_x0000_i2355" type="#_x0000_t75" style="width:36pt;height:7.5pt" o:ole="">
            <v:imagedata r:id="rId2594" o:title=""/>
          </v:shape>
          <o:OLEObject Type="Embed" ProgID="Equation.3" ShapeID="_x0000_i2355" DrawAspect="Content" ObjectID="_1493678518" r:id="rId2595"/>
        </w:object>
      </w:r>
      <w:r>
        <w:t xml:space="preserve"> for all the coefficients in the Heston formulation, giving </w:t>
      </w:r>
      <w:r>
        <w:rPr>
          <w:position w:val="-24"/>
        </w:rPr>
        <w:object w:dxaOrig="2340" w:dyaOrig="700">
          <v:shape id="_x0000_i2356" type="#_x0000_t75" style="width:115.5pt;height:36pt" o:ole="">
            <v:imagedata r:id="rId2596" o:title=""/>
          </v:shape>
          <o:OLEObject Type="Embed" ProgID="Equation.3" ShapeID="_x0000_i2356" DrawAspect="Content" ObjectID="_1493678519" r:id="rId2597"/>
        </w:object>
      </w:r>
      <w:r>
        <w:t>.</w:t>
      </w:r>
    </w:p>
    <w:p w:rsidR="00EF22E8" w:rsidRDefault="00EF22E8" w:rsidP="00EF22E8">
      <w:pPr>
        <w:pStyle w:val="Footer"/>
        <w:numPr>
          <w:ilvl w:val="0"/>
          <w:numId w:val="228"/>
        </w:numPr>
        <w:tabs>
          <w:tab w:val="clear" w:pos="4320"/>
          <w:tab w:val="clear" w:pos="8640"/>
        </w:tabs>
        <w:spacing w:line="360" w:lineRule="auto"/>
      </w:pPr>
      <w:r>
        <w:t xml:space="preserve">Kahl and Jackel (2009) work out the limiting expressions for </w:t>
      </w:r>
      <w:r>
        <w:rPr>
          <w:position w:val="-10"/>
        </w:rPr>
        <w:object w:dxaOrig="1200" w:dyaOrig="340">
          <v:shape id="_x0000_i2357" type="#_x0000_t75" style="width:57.75pt;height:14.25pt" o:ole="">
            <v:imagedata r:id="rId2598" o:title=""/>
          </v:shape>
          <o:OLEObject Type="Embed" ProgID="Equation.3" ShapeID="_x0000_i2357" DrawAspect="Content" ObjectID="_1493678520" r:id="rId2599"/>
        </w:object>
      </w:r>
      <w:r>
        <w:t xml:space="preserve"> and </w:t>
      </w:r>
      <w:r>
        <w:rPr>
          <w:position w:val="-10"/>
        </w:rPr>
        <w:object w:dxaOrig="1219" w:dyaOrig="340">
          <v:shape id="_x0000_i2358" type="#_x0000_t75" style="width:64.5pt;height:14.25pt" o:ole="">
            <v:imagedata r:id="rId2600" o:title=""/>
          </v:shape>
          <o:OLEObject Type="Embed" ProgID="Equation.3" ShapeID="_x0000_i2358" DrawAspect="Content" ObjectID="_1493678521" r:id="rId2601"/>
        </w:object>
      </w:r>
      <w:r>
        <w:t xml:space="preserve"> as </w:t>
      </w:r>
      <w:r>
        <w:rPr>
          <w:position w:val="-6"/>
        </w:rPr>
        <w:object w:dxaOrig="700" w:dyaOrig="279">
          <v:shape id="_x0000_i2359" type="#_x0000_t75" style="width:36pt;height:14.25pt" o:ole="">
            <v:imagedata r:id="rId2602" o:title=""/>
          </v:shape>
          <o:OLEObject Type="Embed" ProgID="Equation.3" ShapeID="_x0000_i2359" DrawAspect="Content" ObjectID="_1493678522" r:id="rId2603"/>
        </w:object>
      </w:r>
      <w:r>
        <w:t xml:space="preserve"> and </w:t>
      </w:r>
      <w:r>
        <w:rPr>
          <w:position w:val="-6"/>
        </w:rPr>
        <w:object w:dxaOrig="760" w:dyaOrig="220">
          <v:shape id="_x0000_i2360" type="#_x0000_t75" style="width:36pt;height:7.5pt" o:ole="">
            <v:imagedata r:id="rId2594" o:title=""/>
          </v:shape>
          <o:OLEObject Type="Embed" ProgID="Equation.3" ShapeID="_x0000_i2360" DrawAspect="Content" ObjectID="_1493678523" r:id="rId2604"/>
        </w:object>
      </w:r>
      <w:r>
        <w:t xml:space="preserve">, but unfortunately do not explicitly spell out the appropriate lower/upper bounds for </w:t>
      </w:r>
      <w:r>
        <w:rPr>
          <w:position w:val="-6"/>
        </w:rPr>
        <w:object w:dxaOrig="240" w:dyaOrig="220">
          <v:shape id="_x0000_i2361" type="#_x0000_t75" style="width:14.25pt;height:7.5pt" o:ole="">
            <v:imagedata r:id="rId2605" o:title=""/>
          </v:shape>
          <o:OLEObject Type="Embed" ProgID="Equation.3" ShapeID="_x0000_i2361" DrawAspect="Content" ObjectID="_1493678524" r:id="rId2606"/>
        </w:object>
      </w:r>
      <w:r>
        <w:t xml:space="preserve"> (and therefore </w:t>
      </w:r>
      <w:r>
        <w:rPr>
          <w:position w:val="-10"/>
        </w:rPr>
        <w:object w:dxaOrig="200" w:dyaOrig="320">
          <v:shape id="_x0000_i2362" type="#_x0000_t75" style="width:7.5pt;height:14.25pt" o:ole="">
            <v:imagedata r:id="rId2607" o:title=""/>
          </v:shape>
          <o:OLEObject Type="Embed" ProgID="Equation.3" ShapeID="_x0000_i2362" DrawAspect="Content" ObjectID="_1493678525" r:id="rId2608"/>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2609"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lastRenderedPageBreak/>
        <w:t xml:space="preserve">Kahl, C., and P. Jackel (2009): </w:t>
      </w:r>
      <w:hyperlink r:id="rId2610"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2611"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br w:type="page"/>
      </w:r>
    </w:p>
    <w:p w:rsidR="00C67C05" w:rsidRDefault="00C67C05" w:rsidP="00C67C05">
      <w:pPr>
        <w:pStyle w:val="Footer"/>
        <w:tabs>
          <w:tab w:val="clear" w:pos="4320"/>
          <w:tab w:val="clear" w:pos="8640"/>
        </w:tabs>
        <w:spacing w:line="360" w:lineRule="auto"/>
        <w:jc w:val="center"/>
        <w:rPr>
          <w:b/>
          <w:bCs/>
          <w:sz w:val="32"/>
        </w:rPr>
      </w:pPr>
      <w:r>
        <w:rPr>
          <w:b/>
          <w:bCs/>
          <w:sz w:val="32"/>
        </w:rPr>
        <w:lastRenderedPageBreak/>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243"/>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2363" type="#_x0000_t75" style="width:7.5pt;height:7.5pt" o:ole="">
            <v:imagedata r:id="rId2612" o:title=""/>
          </v:shape>
          <o:OLEObject Type="Embed" ProgID="Equation.3" ShapeID="_x0000_i2363" DrawAspect="Content" ObjectID="_1493678526" r:id="rId2613"/>
        </w:object>
      </w:r>
      <w:r>
        <w:t xml:space="preserve"> that follows </w:t>
      </w:r>
      <w:r>
        <w:rPr>
          <w:position w:val="-10"/>
        </w:rPr>
        <w:object w:dxaOrig="2600" w:dyaOrig="340">
          <v:shape id="_x0000_i2364" type="#_x0000_t75" style="width:129.75pt;height:14.25pt" o:ole="">
            <v:imagedata r:id="rId2614" o:title=""/>
          </v:shape>
          <o:OLEObject Type="Embed" ProgID="Equation.3" ShapeID="_x0000_i2364" DrawAspect="Content" ObjectID="_1493678527" r:id="rId2615"/>
        </w:object>
      </w:r>
      <w:r>
        <w:t xml:space="preserve"> with </w:t>
      </w:r>
      <w:r>
        <w:rPr>
          <w:position w:val="-12"/>
        </w:rPr>
        <w:object w:dxaOrig="940" w:dyaOrig="360">
          <v:shape id="_x0000_i2365" type="#_x0000_t75" style="width:50.25pt;height:21.75pt" o:ole="">
            <v:imagedata r:id="rId2616" o:title=""/>
          </v:shape>
          <o:OLEObject Type="Embed" ProgID="Equation.3" ShapeID="_x0000_i2365" DrawAspect="Content" ObjectID="_1493678528" r:id="rId2617"/>
        </w:object>
      </w:r>
      <w:r>
        <w:t xml:space="preserve">. The transition probability of reaching </w:t>
      </w:r>
      <w:r>
        <w:rPr>
          <w:position w:val="-6"/>
        </w:rPr>
        <w:object w:dxaOrig="200" w:dyaOrig="220">
          <v:shape id="_x0000_i2366" type="#_x0000_t75" style="width:7.5pt;height:7.5pt" o:ole="">
            <v:imagedata r:id="rId2618" o:title=""/>
          </v:shape>
          <o:OLEObject Type="Embed" ProgID="Equation.3" ShapeID="_x0000_i2366" DrawAspect="Content" ObjectID="_1493678529" r:id="rId2619"/>
        </w:object>
      </w:r>
      <w:r>
        <w:t xml:space="preserve"> at </w:t>
      </w:r>
      <w:r>
        <w:rPr>
          <w:position w:val="-12"/>
        </w:rPr>
        <w:object w:dxaOrig="540" w:dyaOrig="360">
          <v:shape id="_x0000_i2367" type="#_x0000_t75" style="width:28.5pt;height:21.75pt" o:ole="">
            <v:imagedata r:id="rId2620" o:title=""/>
          </v:shape>
          <o:OLEObject Type="Embed" ProgID="Equation.3" ShapeID="_x0000_i2367" DrawAspect="Content" ObjectID="_1493678530" r:id="rId2621"/>
        </w:object>
      </w:r>
      <w:r>
        <w:t xml:space="preserve"> is </w:t>
      </w:r>
      <w:r>
        <w:rPr>
          <w:position w:val="-12"/>
        </w:rPr>
        <w:object w:dxaOrig="1260" w:dyaOrig="360">
          <v:shape id="_x0000_i2368" type="#_x0000_t75" style="width:64.5pt;height:21.75pt" o:ole="">
            <v:imagedata r:id="rId2622" o:title=""/>
          </v:shape>
          <o:OLEObject Type="Embed" ProgID="Equation.3" ShapeID="_x0000_i2368" DrawAspect="Content" ObjectID="_1493678531" r:id="rId2623"/>
        </w:object>
      </w:r>
      <w:r>
        <w:t xml:space="preserve">, and is given using the Fokker-Planck of the Kolmogorov equation (see, e.g., Wang (2010a)) as </w:t>
      </w:r>
      <w:r>
        <w:rPr>
          <w:position w:val="-24"/>
        </w:rPr>
        <w:object w:dxaOrig="5160" w:dyaOrig="660">
          <v:shape id="_x0000_i2369" type="#_x0000_t75" style="width:259.5pt;height:36pt" o:ole="">
            <v:imagedata r:id="rId2624" o:title=""/>
          </v:shape>
          <o:OLEObject Type="Embed" ProgID="Equation.3" ShapeID="_x0000_i2369" DrawAspect="Content" ObjectID="_1493678532" r:id="rId2625"/>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Extension to Options</w:t>
      </w:r>
      <w:r>
        <w:t xml:space="preserve">: There is explicit requirement that </w:t>
      </w:r>
      <w:r>
        <w:rPr>
          <w:position w:val="-6"/>
        </w:rPr>
        <w:object w:dxaOrig="200" w:dyaOrig="220">
          <v:shape id="_x0000_i2370" type="#_x0000_t75" style="width:7.5pt;height:7.5pt" o:ole="">
            <v:imagedata r:id="rId2618" o:title=""/>
          </v:shape>
          <o:OLEObject Type="Embed" ProgID="Equation.3" ShapeID="_x0000_i2370" DrawAspect="Content" ObjectID="_1493678533" r:id="rId2626"/>
        </w:object>
      </w:r>
      <w:r>
        <w:t xml:space="preserve"> follow Brownian motion. For options, if </w:t>
      </w:r>
      <w:r>
        <w:rPr>
          <w:position w:val="-10"/>
        </w:rPr>
        <w:object w:dxaOrig="840" w:dyaOrig="340">
          <v:shape id="_x0000_i2371" type="#_x0000_t75" style="width:43.5pt;height:14.25pt" o:ole="">
            <v:imagedata r:id="rId2149" o:title=""/>
          </v:shape>
          <o:OLEObject Type="Embed" ProgID="Equation.3" ShapeID="_x0000_i2371" DrawAspect="Content" ObjectID="_1493678534" r:id="rId2627"/>
        </w:object>
      </w:r>
      <w:r>
        <w:t xml:space="preserve"> is the probability of reaching </w:t>
      </w:r>
      <w:r>
        <w:rPr>
          <w:position w:val="-10"/>
        </w:rPr>
        <w:object w:dxaOrig="300" w:dyaOrig="340">
          <v:shape id="_x0000_i2372" type="#_x0000_t75" style="width:14.25pt;height:14.25pt" o:ole="">
            <v:imagedata r:id="rId2628" o:title=""/>
          </v:shape>
          <o:OLEObject Type="Embed" ProgID="Equation.3" ShapeID="_x0000_i2372" DrawAspect="Content" ObjectID="_1493678535" r:id="rId2629"/>
        </w:object>
      </w:r>
      <w:r>
        <w:t xml:space="preserve"> at </w:t>
      </w:r>
      <w:r>
        <w:rPr>
          <w:position w:val="-4"/>
        </w:rPr>
        <w:object w:dxaOrig="220" w:dyaOrig="260">
          <v:shape id="_x0000_i2373" type="#_x0000_t75" style="width:7.5pt;height:14.25pt" o:ole="">
            <v:imagedata r:id="rId2630" o:title=""/>
          </v:shape>
          <o:OLEObject Type="Embed" ProgID="Equation.3" ShapeID="_x0000_i2373" DrawAspect="Content" ObjectID="_1493678536" r:id="rId2631"/>
        </w:object>
      </w:r>
      <w:r>
        <w:t xml:space="preserve"> given </w:t>
      </w:r>
      <w:r>
        <w:rPr>
          <w:position w:val="-12"/>
        </w:rPr>
        <w:object w:dxaOrig="980" w:dyaOrig="360">
          <v:shape id="_x0000_i2374" type="#_x0000_t75" style="width:50.25pt;height:21.75pt" o:ole="">
            <v:imagedata r:id="rId2632" o:title=""/>
          </v:shape>
          <o:OLEObject Type="Embed" ProgID="Equation.3" ShapeID="_x0000_i2374" DrawAspect="Content" ObjectID="_1493678537" r:id="rId2633"/>
        </w:object>
      </w:r>
      <w:r>
        <w:t xml:space="preserve">, we get </w:t>
      </w:r>
      <w:r>
        <w:rPr>
          <w:position w:val="-30"/>
        </w:rPr>
        <w:object w:dxaOrig="6420" w:dyaOrig="720">
          <v:shape id="_x0000_i2375" type="#_x0000_t75" style="width:324pt;height:36pt" o:ole="">
            <v:imagedata r:id="rId2634" o:title=""/>
          </v:shape>
          <o:OLEObject Type="Embed" ProgID="Equation.3" ShapeID="_x0000_i2375" DrawAspect="Content" ObjectID="_1493678538" r:id="rId2635"/>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2376" type="#_x0000_t75" style="width:331.5pt;height:36pt" o:ole="">
            <v:imagedata r:id="rId2636" o:title=""/>
          </v:shape>
          <o:OLEObject Type="Embed" ProgID="Equation.3" ShapeID="_x0000_i2376" DrawAspect="Content" ObjectID="_1493678539" r:id="rId2637"/>
        </w:object>
      </w:r>
      <w:r>
        <w:t xml:space="preserve"> and the boundary condition </w:t>
      </w:r>
      <w:r>
        <w:rPr>
          <w:position w:val="-10"/>
        </w:rPr>
        <w:object w:dxaOrig="1600" w:dyaOrig="340">
          <v:shape id="_x0000_i2377" type="#_x0000_t75" style="width:79.5pt;height:14.25pt" o:ole="">
            <v:imagedata r:id="rId2638" o:title=""/>
          </v:shape>
          <o:OLEObject Type="Embed" ProgID="Equation.3" ShapeID="_x0000_i2377" DrawAspect="Content" ObjectID="_1493678540" r:id="rId2639"/>
        </w:object>
      </w:r>
      <w:r>
        <w:t xml:space="preserve">, we can solve for </w:t>
      </w:r>
      <w:r>
        <w:rPr>
          <w:position w:val="-10"/>
        </w:rPr>
        <w:object w:dxaOrig="760" w:dyaOrig="340">
          <v:shape id="_x0000_i2378" type="#_x0000_t75" style="width:36pt;height:14.25pt" o:ole="">
            <v:imagedata r:id="rId2640" o:title=""/>
          </v:shape>
          <o:OLEObject Type="Embed" ProgID="Equation.3" ShapeID="_x0000_i2378" DrawAspect="Content" ObjectID="_1493678541" r:id="rId2641"/>
        </w:object>
      </w:r>
      <w:r>
        <w:t xml:space="preserve"> as </w:t>
      </w:r>
      <w:r>
        <w:rPr>
          <w:position w:val="-34"/>
        </w:rPr>
        <w:object w:dxaOrig="5300" w:dyaOrig="800">
          <v:shape id="_x0000_i2379" type="#_x0000_t75" style="width:266.25pt;height:43.5pt" o:ole="">
            <v:imagedata r:id="rId2642" o:title=""/>
          </v:shape>
          <o:OLEObject Type="Embed" ProgID="Equation.3" ShapeID="_x0000_i2379" DrawAspect="Content" ObjectID="_1493678542" r:id="rId2643"/>
        </w:object>
      </w:r>
      <w:r>
        <w:t xml:space="preserve"> with </w:t>
      </w:r>
      <w:r>
        <w:rPr>
          <w:position w:val="-10"/>
        </w:rPr>
        <w:object w:dxaOrig="2180" w:dyaOrig="660">
          <v:shape id="_x0000_i2380" type="#_x0000_t75" style="width:108pt;height:36pt" o:ole="">
            <v:imagedata r:id="rId2644" o:title=""/>
          </v:shape>
          <o:OLEObject Type="Embed" ProgID="Equation.3" ShapeID="_x0000_i2380" DrawAspect="Content" ObjectID="_1493678543" r:id="rId2645"/>
        </w:object>
      </w:r>
      <w:r>
        <w:t xml:space="preserve">, where, under the measure </w:t>
      </w:r>
      <w:r>
        <w:rPr>
          <w:position w:val="-10"/>
        </w:rPr>
        <w:object w:dxaOrig="240" w:dyaOrig="320">
          <v:shape id="_x0000_i2381" type="#_x0000_t75" style="width:14.25pt;height:14.25pt" o:ole="">
            <v:imagedata r:id="rId2646" o:title=""/>
          </v:shape>
          <o:OLEObject Type="Embed" ProgID="Equation.3" ShapeID="_x0000_i2381" DrawAspect="Content" ObjectID="_1493678544" r:id="rId2647"/>
        </w:object>
      </w:r>
      <w:r>
        <w:t xml:space="preserve">, </w:t>
      </w:r>
      <w:r>
        <w:rPr>
          <w:position w:val="-4"/>
        </w:rPr>
        <w:object w:dxaOrig="279" w:dyaOrig="260">
          <v:shape id="_x0000_i2382" type="#_x0000_t75" style="width:14.25pt;height:14.25pt" o:ole="">
            <v:imagedata r:id="rId2648" o:title=""/>
          </v:shape>
          <o:OLEObject Type="Embed" ProgID="Equation.3" ShapeID="_x0000_i2382" DrawAspect="Content" ObjectID="_1493678545" r:id="rId2649"/>
        </w:object>
      </w:r>
      <w:r>
        <w:t xml:space="preserve"> now follows </w:t>
      </w:r>
      <w:r>
        <w:rPr>
          <w:position w:val="-10"/>
        </w:rPr>
        <w:object w:dxaOrig="4260" w:dyaOrig="360">
          <v:shape id="_x0000_i2383" type="#_x0000_t75" style="width:3in;height:21.75pt" o:ole="">
            <v:imagedata r:id="rId2650" o:title=""/>
          </v:shape>
          <o:OLEObject Type="Embed" ProgID="Equation.3" ShapeID="_x0000_i2383" DrawAspect="Content" ObjectID="_1493678546" r:id="rId2651"/>
        </w:object>
      </w:r>
      <w:r>
        <w:t xml:space="preserve"> with </w:t>
      </w:r>
      <w:r>
        <w:rPr>
          <w:position w:val="-12"/>
        </w:rPr>
        <w:object w:dxaOrig="1060" w:dyaOrig="360">
          <v:shape id="_x0000_i2384" type="#_x0000_t75" style="width:57.75pt;height:21.75pt" o:ole="">
            <v:imagedata r:id="rId2652" o:title=""/>
          </v:shape>
          <o:OLEObject Type="Embed" ProgID="Equation.3" ShapeID="_x0000_i2384" DrawAspect="Content" ObjectID="_1493678547" r:id="rId2653"/>
        </w:object>
      </w:r>
      <w:r>
        <w:t>.</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C67C05" w:rsidRDefault="00C67C05" w:rsidP="00C67C05">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 Implied volatilities are manifest measure quotes, so there is les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C67C05">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2385" type="#_x0000_t75" style="width:14.25pt;height:14.25pt" o:ole="">
            <v:imagedata r:id="rId2654" o:title=""/>
          </v:shape>
          <o:OLEObject Type="Embed" ProgID="Equation.3" ShapeID="_x0000_i2385" DrawAspect="Content" ObjectID="_1493678548" r:id="rId2655"/>
        </w:object>
      </w:r>
      <w:r>
        <w:t xml:space="preserve"> continuity criterion for the volatility term structure/surface requires </w:t>
      </w:r>
      <w:r>
        <w:rPr>
          <w:position w:val="-6"/>
        </w:rPr>
        <w:object w:dxaOrig="840" w:dyaOrig="279">
          <v:shape id="_x0000_i2386" type="#_x0000_t75" style="width:43.5pt;height:14.25pt" o:ole="">
            <v:imagedata r:id="rId2656" o:title=""/>
          </v:shape>
          <o:OLEObject Type="Embed" ProgID="Equation.3" ShapeID="_x0000_i2386" DrawAspect="Content" ObjectID="_1493678549" r:id="rId2657"/>
        </w:object>
      </w:r>
      <w:r>
        <w:t xml:space="preserve"> basis functions to denote the manifest measure representation.</w:t>
      </w:r>
    </w:p>
    <w:p w:rsidR="00C67C05" w:rsidRDefault="00C67C05" w:rsidP="00C67C05">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C67C05" w:rsidRDefault="00C67C05" w:rsidP="00C67C05">
      <w:pPr>
        <w:pStyle w:val="Footer"/>
        <w:numPr>
          <w:ilvl w:val="0"/>
          <w:numId w:val="231"/>
        </w:numPr>
        <w:tabs>
          <w:tab w:val="clear" w:pos="4320"/>
          <w:tab w:val="clear" w:pos="8640"/>
        </w:tabs>
        <w:spacing w:line="360" w:lineRule="auto"/>
      </w:pPr>
      <w:r>
        <w:rPr>
          <w:u w:val="single"/>
        </w:rPr>
        <w:t>Deterministic Volatility – No Arbitrage Criterion</w:t>
      </w:r>
      <w:r>
        <w:t xml:space="preserve">: Given that </w:t>
      </w:r>
      <w:r>
        <w:rPr>
          <w:position w:val="-26"/>
        </w:rPr>
        <w:object w:dxaOrig="4160" w:dyaOrig="700">
          <v:shape id="_x0000_i2387" type="#_x0000_t75" style="width:208.5pt;height:36pt" o:ole="">
            <v:imagedata r:id="rId2658" o:title=""/>
          </v:shape>
          <o:OLEObject Type="Embed" ProgID="Equation.3" ShapeID="_x0000_i2387" DrawAspect="Content" ObjectID="_1493678550" r:id="rId2659"/>
        </w:object>
      </w:r>
      <w:r>
        <w:t xml:space="preserve">, </w:t>
      </w:r>
      <w:r>
        <w:rPr>
          <w:position w:val="-12"/>
        </w:rPr>
        <w:object w:dxaOrig="760" w:dyaOrig="360">
          <v:shape id="_x0000_i2388" type="#_x0000_t75" style="width:36pt;height:21.75pt" o:ole="">
            <v:imagedata r:id="rId2660" o:title=""/>
          </v:shape>
          <o:OLEObject Type="Embed" ProgID="Equation.3" ShapeID="_x0000_i2388" DrawAspect="Content" ObjectID="_1493678551" r:id="rId2661"/>
        </w:object>
      </w:r>
      <w:r>
        <w:t xml:space="preserve">stays valid as long as </w:t>
      </w:r>
      <w:r>
        <w:rPr>
          <w:position w:val="-24"/>
        </w:rPr>
        <w:object w:dxaOrig="2400" w:dyaOrig="620">
          <v:shape id="_x0000_i2389" type="#_x0000_t75" style="width:122.25pt;height:28.5pt" o:ole="">
            <v:imagedata r:id="rId2662" o:title=""/>
          </v:shape>
          <o:OLEObject Type="Embed" ProgID="Equation.3" ShapeID="_x0000_i2389" DrawAspect="Content" ObjectID="_1493678552" r:id="rId2663"/>
        </w:object>
      </w:r>
      <w:r>
        <w:t xml:space="preserve">. This gets violated for either a steeply declining curve (where </w:t>
      </w:r>
      <w:r>
        <w:rPr>
          <w:position w:val="-24"/>
        </w:rPr>
        <w:object w:dxaOrig="1359" w:dyaOrig="620">
          <v:shape id="_x0000_i2390" type="#_x0000_t75" style="width:64.5pt;height:28.5pt" o:ole="">
            <v:imagedata r:id="rId2664" o:title=""/>
          </v:shape>
          <o:OLEObject Type="Embed" ProgID="Equation.3" ShapeID="_x0000_i2390" DrawAspect="Content" ObjectID="_1493678553" r:id="rId2665"/>
        </w:object>
      </w:r>
      <w:r>
        <w:t>), or a humped curve. Thus this forms the basis behind no arbitrage detection in construction of deterministic volatility term structures, and of the corresponding market quotes (prices OR implied volatilities).</w:t>
      </w:r>
    </w:p>
    <w:p w:rsidR="00C67C05" w:rsidRDefault="00C67C05" w:rsidP="00C67C05">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w:r>
        <w:rPr>
          <w:position w:val="-6"/>
        </w:rPr>
        <w:object w:dxaOrig="240" w:dyaOrig="220">
          <v:shape id="_x0000_i2391" type="#_x0000_t75" style="width:14.25pt;height:7.5pt" o:ole="">
            <v:imagedata r:id="rId2666" o:title=""/>
          </v:shape>
          <o:OLEObject Type="Embed" ProgID="Equation.3" ShapeID="_x0000_i2391" DrawAspect="Content" ObjectID="_1493678554" r:id="rId2667"/>
        </w:object>
      </w:r>
      <w:r>
        <w:t>, and hence forms the basis for volatility bootstrapping.</w:t>
      </w:r>
    </w:p>
    <w:p w:rsidR="00C67C05" w:rsidRDefault="00C67C05" w:rsidP="00C67C05">
      <w:pPr>
        <w:pStyle w:val="Footer"/>
        <w:numPr>
          <w:ilvl w:val="0"/>
          <w:numId w:val="231"/>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ABSOLUTELY </w:t>
      </w:r>
      <w:r>
        <w:lastRenderedPageBreak/>
        <w:t>general and POWERFUL in its validity, with the stationary latent-state inferences falling out as a consequence of applying steady-state treatment to this behavior.</w:t>
      </w:r>
    </w:p>
    <w:p w:rsidR="00C67C05" w:rsidRDefault="00C67C05" w:rsidP="00C67C05">
      <w:pPr>
        <w:pStyle w:val="Footer"/>
        <w:numPr>
          <w:ilvl w:val="0"/>
          <w:numId w:val="231"/>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C67C05">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C67C05">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C67C05">
      <w:pPr>
        <w:pStyle w:val="Footer"/>
        <w:numPr>
          <w:ilvl w:val="0"/>
          <w:numId w:val="231"/>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C67C05">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C67C05" w:rsidRDefault="00C67C05" w:rsidP="00C67C05">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C67C05">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315"/>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 Interest Rate Dynamics and Option Pricing</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146EDB"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with the initial condition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Pr>
          <w:szCs w:val="36"/>
        </w:rPr>
        <w:t xml:space="preserve">, 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w:r>
        <w:rPr>
          <w:szCs w:val="36"/>
        </w:rPr>
        <w:t xml:space="preserve"> and </w:t>
      </w:r>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00C85C16">
        <w:rPr>
          <w:szCs w:val="36"/>
        </w:rPr>
        <w:t xml:space="preserve"> </w:t>
      </w: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3A7C94" w:rsidRPr="00060668" w:rsidRDefault="003A7C94" w:rsidP="005E5D12">
      <w:pPr>
        <w:pStyle w:val="ListParagraph"/>
        <w:numPr>
          <w:ilvl w:val="0"/>
          <w:numId w:val="236"/>
        </w:numPr>
        <w:spacing w:after="160" w:line="360" w:lineRule="auto"/>
        <w:rPr>
          <w:szCs w:val="36"/>
        </w:rPr>
      </w:pPr>
      <w:r>
        <w:rPr>
          <w:u w:val="single"/>
        </w:rPr>
        <w:t>Instantaneous Forward Rate and Bond Price</w:t>
      </w:r>
      <w:r>
        <w:t xml:space="preserve">: By definition, </w:t>
      </w: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r>
          <w:rPr>
            <w:rFonts w:ascii="Cambria Math" w:hAnsi="Cambria Math"/>
          </w:rPr>
          <m:t xml:space="preserve"> ⇒P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w:r>
        <w:t xml:space="preserve"> where </w:t>
      </w:r>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w:r>
        <w:t>.</w:t>
      </w:r>
    </w:p>
    <w:p w:rsidR="00060668" w:rsidRPr="003D3508"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r>
        <w:rPr>
          <w:szCs w:val="36"/>
        </w:rP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3D3508">
        <w:t xml:space="preserve"> </w:t>
      </w:r>
    </w:p>
    <w:p w:rsidR="003D3508" w:rsidRPr="00A52BC1" w:rsidRDefault="003D3508" w:rsidP="005E5D12">
      <w:pPr>
        <w:pStyle w:val="ListParagraph"/>
        <w:numPr>
          <w:ilvl w:val="0"/>
          <w:numId w:val="23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xml:space="preserve">: Setting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r w:rsidR="006D2899">
        <w:t xml:space="preserve"> From this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6D2899">
        <w:t>.</w:t>
      </w:r>
    </w:p>
    <w:p w:rsidR="00A52BC1" w:rsidRDefault="00A52BC1" w:rsidP="005E5D12">
      <w:pPr>
        <w:pStyle w:val="ListParagraph"/>
        <w:numPr>
          <w:ilvl w:val="0"/>
          <w:numId w:val="236"/>
        </w:numPr>
        <w:spacing w:after="160" w:line="360" w:lineRule="auto"/>
        <w:rPr>
          <w:szCs w:val="36"/>
        </w:rPr>
      </w:pPr>
      <w:r>
        <w:rPr>
          <w:u w:val="single"/>
        </w:rPr>
        <w:lastRenderedPageBreak/>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xml:space="preserve">, therefore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w:r>
        <w:rPr>
          <w:szCs w:val="36"/>
        </w:rPr>
        <w:t xml:space="preserve">. Taking derivative with respect to </w:t>
      </w:r>
      <m:oMath>
        <m:r>
          <w:rPr>
            <w:rFonts w:ascii="Cambria Math" w:hAnsi="Cambria Math"/>
            <w:szCs w:val="36"/>
          </w:rPr>
          <m:t>T</m:t>
        </m:r>
      </m:oMath>
      <w:r>
        <w:rPr>
          <w:szCs w:val="36"/>
        </w:rPr>
        <w:t xml:space="preserve"> produces </w:t>
      </w:r>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rPr>
          <w:szCs w:val="36"/>
        </w:rPr>
        <w:t>. In other words, the drift term of the instantaneous forward rate is completely determined by the volatility term. This is the main result of Heath, Jarrow, and Morton (1992).</w:t>
      </w:r>
    </w:p>
    <w:p w:rsidR="00420770" w:rsidRPr="00F673D3"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F673D3">
        <w:t xml:space="preserve">, with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are the exogenous inputs that ensure that these models are automatically consistent with discount bond prices at </w:t>
      </w:r>
      <m:oMath>
        <m:r>
          <w:rPr>
            <w:rFonts w:ascii="Cambria Math" w:hAnsi="Cambria Math"/>
          </w:rPr>
          <m:t>t=0</m:t>
        </m:r>
      </m:oMath>
      <w:r w:rsidR="00F673D3">
        <w:t>.</w:t>
      </w: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F673D3" w:rsidRPr="00F673D3" w:rsidRDefault="00F673D3" w:rsidP="005E5D12">
      <w:pPr>
        <w:pStyle w:val="ListParagraph"/>
        <w:numPr>
          <w:ilvl w:val="1"/>
          <w:numId w:val="236"/>
        </w:numPr>
        <w:spacing w:after="160" w:line="360" w:lineRule="auto"/>
        <w:rPr>
          <w:szCs w:val="36"/>
        </w:rPr>
      </w:pP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F673D3" w:rsidRPr="004E5D34" w:rsidRDefault="00233C0A" w:rsidP="005E5D12">
      <w:pPr>
        <w:pStyle w:val="ListParagraph"/>
        <w:numPr>
          <w:ilvl w:val="1"/>
          <w:numId w:val="236"/>
        </w:numPr>
        <w:spacing w:after="160" w:line="360" w:lineRule="auto"/>
        <w:rPr>
          <w:szCs w:val="36"/>
        </w:rPr>
      </w:pP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514F3">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5224E0" w:rsidRPr="00666847" w:rsidRDefault="005224E0" w:rsidP="005E5D12">
      <w:pPr>
        <w:pStyle w:val="ListParagraph"/>
        <w:numPr>
          <w:ilvl w:val="0"/>
          <w:numId w:val="237"/>
        </w:numPr>
        <w:spacing w:after="160" w:line="360" w:lineRule="auto"/>
        <w:rPr>
          <w:szCs w:val="36"/>
        </w:rPr>
      </w:pPr>
      <w:r>
        <w:rPr>
          <w:u w:val="single"/>
        </w:rPr>
        <w:t>HW Case</w:t>
      </w:r>
      <w:r>
        <w:t xml:space="preserve">: Hull-White is a special case of the one-factor HJM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with the additional assumption for the volatility as a time-homogenous of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w:r>
        <w:t>.</w:t>
      </w:r>
    </w:p>
    <w:p w:rsidR="00666847" w:rsidRPr="00E12C9C"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E12C9C">
        <w:t xml:space="preserve"> </w:t>
      </w:r>
    </w:p>
    <w:p w:rsidR="00E12C9C" w:rsidRPr="005224E0" w:rsidRDefault="00E12C9C" w:rsidP="005E5D12">
      <w:pPr>
        <w:pStyle w:val="ListParagraph"/>
        <w:numPr>
          <w:ilvl w:val="0"/>
          <w:numId w:val="237"/>
        </w:numPr>
        <w:spacing w:after="160" w:line="360" w:lineRule="auto"/>
        <w:rPr>
          <w:szCs w:val="36"/>
        </w:rPr>
      </w:pPr>
      <w:r>
        <w:rPr>
          <w:u w:val="single"/>
        </w:rPr>
        <w:t>Comparison with the Standard HW Model</w:t>
      </w:r>
      <w:r>
        <w:t xml:space="preserve">: Comparison with the regular HW model, with the observation that </w:t>
      </w:r>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w:r>
        <w:t xml:space="preserve">, shows that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D614FF" w:rsidRPr="004636CC" w:rsidRDefault="00D614FF" w:rsidP="005E5D12">
      <w:pPr>
        <w:pStyle w:val="ListParagraph"/>
        <w:numPr>
          <w:ilvl w:val="0"/>
          <w:numId w:val="238"/>
        </w:numPr>
        <w:spacing w:after="160" w:line="360" w:lineRule="auto"/>
        <w:rPr>
          <w:szCs w:val="36"/>
        </w:rPr>
      </w:pPr>
      <w:r>
        <w:rPr>
          <w:u w:val="single"/>
        </w:rPr>
        <w:t>Setup</w:t>
      </w:r>
      <w:r>
        <w:t xml:space="preserve">: G2++ is a special case of HJM where there are 2 factors. It becomes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t xml:space="preserve">. 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4636CC" w:rsidRPr="001E0A3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rsidR="001E0A3D">
        <w:t xml:space="preserve">. Using the same approach as for the 1-factor HJM we get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p>
    <w:p w:rsidR="001E0A3D" w:rsidRPr="00D614FF" w:rsidRDefault="001E0A3D" w:rsidP="005E5D12">
      <w:pPr>
        <w:pStyle w:val="ListParagraph"/>
        <w:numPr>
          <w:ilvl w:val="0"/>
          <w:numId w:val="238"/>
        </w:numPr>
        <w:spacing w:after="160" w:line="360" w:lineRule="auto"/>
        <w:rPr>
          <w:szCs w:val="36"/>
        </w:rPr>
      </w:pPr>
      <w:r>
        <w:rPr>
          <w:u w:val="single"/>
        </w:rPr>
        <w:t>G2++ Model Short Rate</w:t>
      </w:r>
      <w:r>
        <w:t xml:space="preserve">: Let </w:t>
      </w:r>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w:r>
        <w:t>.</w:t>
      </w:r>
      <w:r w:rsidR="001C1C91">
        <w:t xml:space="preserve"> Setting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w:r w:rsidR="001C1C91">
        <w:t xml:space="preserve"> and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r w:rsidR="001C1C91">
        <w:t xml:space="preserve"> we get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rsidR="001C1C91">
        <w:t xml:space="preserve">, and we arrive at the G2++ model under the risk-neutral measure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w:r w:rsidR="001C1C91">
        <w:t>.</w:t>
      </w:r>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lastRenderedPageBreak/>
        <w:t>HJM to LMM</w:t>
      </w:r>
    </w:p>
    <w:p w:rsidR="00537B9D" w:rsidRDefault="00537B9D" w:rsidP="00537B9D">
      <w:pPr>
        <w:pStyle w:val="Footer"/>
        <w:tabs>
          <w:tab w:val="clear" w:pos="4320"/>
          <w:tab w:val="clear" w:pos="8640"/>
        </w:tabs>
        <w:spacing w:line="360" w:lineRule="auto"/>
      </w:pPr>
    </w:p>
    <w:p w:rsidR="00537B9D" w:rsidRPr="00A41DCE"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 xml:space="preserve">Consider the forward rate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w:r w:rsidR="00A41DCE">
        <w:t xml:space="preserve">. Applying the Ito lemma, we get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w:r w:rsidR="00A41DCE">
        <w:t>.</w:t>
      </w:r>
    </w:p>
    <w:p w:rsidR="00A41DCE"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B6148C">
        <w:rPr>
          <w:szCs w:val="36"/>
        </w:rPr>
        <w:t xml:space="preserve"> </w:t>
      </w: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 xml:space="preserve">can be re-written as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397ABF"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that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Now define the shifted LIBOR forward rate as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rPr>
          <w:szCs w:val="36"/>
        </w:rPr>
        <w:t xml:space="preserve">. This leads to the following log-normal process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5533D" w:rsidRPr="00722CF7"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 xml:space="preserve">-forward measure, we use Girsanov theorem (Girsanov Theorem (Wiki)) as follows: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rsidR="003E10FC">
        <w:t xml:space="preserve">. Thus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w:r w:rsidR="003E10FC">
        <w:t>.</w:t>
      </w:r>
      <w:r w:rsidR="00722CF7">
        <w:t xml:space="preserve"> So, under the </w:t>
      </w:r>
      <m:oMath>
        <m:r>
          <w:rPr>
            <w:rFonts w:ascii="Cambria Math" w:hAnsi="Cambria Math"/>
          </w:rPr>
          <m:t>T</m:t>
        </m:r>
      </m:oMath>
      <w:r w:rsidR="00722CF7">
        <w:t xml:space="preserve">-forward measure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722CF7">
        <w:t>.</w:t>
      </w:r>
    </w:p>
    <w:p w:rsidR="00722CF7" w:rsidRPr="00B56390"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xml:space="preserve">: Using the fact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 we can see that, under the</w:t>
      </w:r>
      <w:r>
        <w:t xml:space="preserve"> </w:t>
      </w:r>
      <m:oMath>
        <m:r>
          <w:rPr>
            <w:rFonts w:ascii="Cambria Math" w:hAnsi="Cambria Math"/>
          </w:rPr>
          <m:t>T</m:t>
        </m:r>
      </m:oMath>
      <w:r>
        <w:t>-forward measure</w:t>
      </w:r>
      <w:r w:rsidR="00025C21">
        <w:t xml:space="preserve"> the instantaneous forward rate is a martingale, or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xml:space="preserve">. Thus, from the </w:t>
      </w:r>
      <m:oMath>
        <m:r>
          <w:rPr>
            <w:rFonts w:ascii="Cambria Math" w:hAnsi="Cambria Math"/>
          </w:rPr>
          <m:t>T</m:t>
        </m:r>
      </m:oMath>
      <w:r w:rsidR="00025C21">
        <w:t>-</w:t>
      </w:r>
      <w:r w:rsidR="00025C21">
        <w:lastRenderedPageBreak/>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rsidR="00025C21">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rsidR="00025C21">
        <w:t xml:space="preserve"> we can see that the expectation hypothesis holds under the –forward measure, i.e.,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w:r w:rsidR="00025C21">
        <w:t>.</w:t>
      </w:r>
      <w:r w:rsidR="00B56390">
        <w:t xml:space="preserve"> </w:t>
      </w: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845C92" w:rsidRPr="00845C92"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 </w:t>
      </w:r>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leads to log-normally distributed instantaneous forward rates under the </w:t>
      </w:r>
      <m:oMath>
        <m:r>
          <w:rPr>
            <w:rFonts w:ascii="Cambria Math" w:hAnsi="Cambria Math"/>
          </w:rPr>
          <m:t>T</m:t>
        </m:r>
      </m:oMath>
      <w:r>
        <w:t xml:space="preserve">-forward measure, i.e.,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t xml:space="preserve">, but the forward rates can explode in finite time to </w:t>
      </w:r>
      <m:oMath>
        <m:r>
          <w:rPr>
            <w:rFonts w:ascii="Cambria Math" w:hAnsi="Cambria Math"/>
          </w:rPr>
          <m:t>∞</m:t>
        </m:r>
      </m:oMath>
      <w:r>
        <w:t xml:space="preserve"> with non-zero probability. The LIBOR market model addresses this drawback.</w:t>
      </w:r>
    </w:p>
    <w:p w:rsidR="00845C92" w:rsidRPr="00537B9D"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 </w:t>
      </w:r>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r>
          <w:rPr>
            <w:rFonts w:ascii="Cambria Math" w:hAnsi="Cambria Math"/>
          </w:rPr>
          <m:t>σ</m:t>
        </m:r>
        <m:d>
          <m:dPr>
            <m:ctrlPr>
              <w:rPr>
                <w:rFonts w:ascii="Cambria Math" w:hAnsi="Cambria Math"/>
                <w:i/>
              </w:rPr>
            </m:ctrlPr>
          </m:dPr>
          <m:e>
            <m:r>
              <w:rPr>
                <w:rFonts w:ascii="Cambria Math" w:hAnsi="Cambria Math"/>
              </w:rPr>
              <m:t>t, T</m:t>
            </m:r>
          </m:e>
        </m:d>
      </m:oMath>
      <w:r w:rsidR="00C06384">
        <w:t xml:space="preserve">. Then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w:r w:rsidR="00C06384">
        <w:t>.</w:t>
      </w:r>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B33DE">
      <w:pPr>
        <w:pStyle w:val="ListParagraph"/>
        <w:numPr>
          <w:ilvl w:val="0"/>
          <w:numId w:val="24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154181" w:rsidRPr="00B345C8" w:rsidRDefault="00154181" w:rsidP="005B33DE">
      <w:pPr>
        <w:pStyle w:val="ListParagraph"/>
        <w:numPr>
          <w:ilvl w:val="0"/>
          <w:numId w:val="24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w:r>
        <w:rPr>
          <w:szCs w:val="36"/>
        </w:rPr>
        <w:t xml:space="preserve">, so that the Gaussian HJM may be written as </w:t>
      </w:r>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w:t>
      </w:r>
      <w:r w:rsidR="00B345C8">
        <w:rPr>
          <w:szCs w:val="36"/>
        </w:rPr>
        <w:t xml:space="preserve"> This enables us to estimate </w:t>
      </w:r>
      <m:oMath>
        <m:acc>
          <m:accPr>
            <m:chr m:val="⃗"/>
            <m:ctrlPr>
              <w:rPr>
                <w:rFonts w:ascii="Cambria Math" w:hAnsi="Cambria Math"/>
                <w:i/>
              </w:rPr>
            </m:ctrlPr>
          </m:accPr>
          <m:e>
            <m:r>
              <w:rPr>
                <w:rFonts w:ascii="Cambria Math" w:hAnsi="Cambria Math"/>
              </w:rPr>
              <m:t>σ</m:t>
            </m:r>
          </m:e>
        </m:acc>
      </m:oMath>
      <w:r w:rsidR="00B345C8">
        <w:t xml:space="preserve"> (and hence the drift) from the historical data, e.g., to estimate the 3M volatility, we retain the time-to-maturity at 3M across observations.</w:t>
      </w:r>
    </w:p>
    <w:p w:rsidR="00B345C8" w:rsidRDefault="00B345C8" w:rsidP="005B33DE">
      <w:pPr>
        <w:pStyle w:val="ListParagraph"/>
        <w:numPr>
          <w:ilvl w:val="0"/>
          <w:numId w:val="24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w:r>
        <w:rPr>
          <w:szCs w:val="36"/>
        </w:rPr>
        <w:t xml:space="preserve">. Applying the Ito </w:t>
      </w:r>
      <w:r>
        <w:rPr>
          <w:szCs w:val="36"/>
        </w:rPr>
        <w:lastRenderedPageBreak/>
        <w:t xml:space="preserve">lemma, we get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which yields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807DB" w:rsidRDefault="000807DB" w:rsidP="005B33DE">
      <w:pPr>
        <w:pStyle w:val="ListParagraph"/>
        <w:numPr>
          <w:ilvl w:val="0"/>
          <w:numId w:val="24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 </w:t>
      </w:r>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w:r>
        <w:rPr>
          <w:szCs w:val="36"/>
        </w:rPr>
        <w:t xml:space="preserve"> 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B33DE">
      <w:pPr>
        <w:pStyle w:val="ListParagraph"/>
        <w:numPr>
          <w:ilvl w:val="0"/>
          <w:numId w:val="24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233C0A" w:rsidP="005E5D12">
      <w:pPr>
        <w:pStyle w:val="ListParagraph"/>
        <w:numPr>
          <w:ilvl w:val="0"/>
          <w:numId w:val="235"/>
        </w:numPr>
        <w:spacing w:after="160" w:line="360" w:lineRule="auto"/>
        <w:rPr>
          <w:i/>
          <w:szCs w:val="36"/>
        </w:rPr>
      </w:pPr>
      <w:hyperlink r:id="rId2668"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2669"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lastRenderedPageBreak/>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13187E" w:rsidRDefault="0013187E" w:rsidP="0013187E">
      <w:pPr>
        <w:pStyle w:val="Footer"/>
        <w:numPr>
          <w:ilvl w:val="1"/>
          <w:numId w:val="231"/>
        </w:numPr>
        <w:tabs>
          <w:tab w:val="clear" w:pos="4320"/>
          <w:tab w:val="clear" w:pos="8640"/>
        </w:tabs>
        <w:spacing w:line="360" w:lineRule="auto"/>
      </w:pPr>
      <w:r>
        <w:rPr>
          <w:u w:val="single"/>
        </w:rPr>
        <w:t>Basic Relation</w:t>
      </w:r>
      <w:r>
        <w:t xml:space="preserve">: This section adapted from Brigo and Mercurio (2006) and Wang (2010). As an extension of the Vasicek model, the Hull-White model assumes that the short rate follows the mean-reverting SDE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EF175A" w:rsidRDefault="00EF175A" w:rsidP="0013187E">
      <w:pPr>
        <w:pStyle w:val="Footer"/>
        <w:numPr>
          <w:ilvl w:val="1"/>
          <w:numId w:val="231"/>
        </w:numPr>
        <w:tabs>
          <w:tab w:val="clear" w:pos="4320"/>
          <w:tab w:val="clear" w:pos="8640"/>
        </w:tabs>
        <w:spacing w:line="360" w:lineRule="auto"/>
      </w:pPr>
      <w:r>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 xml:space="preserve">; </w:t>
      </w:r>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w:r w:rsidR="006E2CC2">
        <w:t xml:space="preserve">. Then integrate both sides over </w:t>
      </w:r>
      <m:oMath>
        <m:d>
          <m:dPr>
            <m:ctrlPr>
              <w:rPr>
                <w:rFonts w:ascii="Cambria Math" w:hAnsi="Cambria Math"/>
                <w:i/>
              </w:rPr>
            </m:ctrlPr>
          </m:dPr>
          <m:e>
            <m:r>
              <w:rPr>
                <w:rFonts w:ascii="Cambria Math" w:hAnsi="Cambria Math"/>
              </w:rPr>
              <m:t>s, t</m:t>
            </m:r>
          </m:e>
        </m:d>
      </m:oMath>
      <w:r w:rsidR="006E2CC2">
        <w:t xml:space="preserve">; </w:t>
      </w:r>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6E2CC2">
        <w:t>.</w:t>
      </w:r>
    </w:p>
    <w:p w:rsidR="006E2CC2" w:rsidRDefault="003C6FF0" w:rsidP="0013187E">
      <w:pPr>
        <w:pStyle w:val="Footer"/>
        <w:numPr>
          <w:ilvl w:val="1"/>
          <w:numId w:val="231"/>
        </w:numPr>
        <w:tabs>
          <w:tab w:val="clear" w:pos="4320"/>
          <w:tab w:val="clear" w:pos="8640"/>
        </w:tabs>
        <w:spacing w:line="360" w:lineRule="auto"/>
      </w:pPr>
      <w:r>
        <w:rPr>
          <w:u w:val="single"/>
        </w:rPr>
        <w:t>Fitting to the Initial T</w:t>
      </w:r>
      <w:r w:rsidR="006E2CC2">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rsidR="006E2CC2">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6E2CC2">
        <w:t xml:space="preserve"> is the market observed instantaneous forward rate at time </w:t>
      </w:r>
      <m:oMath>
        <m:r>
          <w:rPr>
            <w:rFonts w:ascii="Cambria Math" w:hAnsi="Cambria Math"/>
          </w:rPr>
          <m:t>0</m:t>
        </m:r>
      </m:oMath>
      <w:r w:rsidR="006E2CC2">
        <w:t xml:space="preserve"> for maturity </w:t>
      </w:r>
      <m:oMath>
        <m:r>
          <w:rPr>
            <w:rFonts w:ascii="Cambria Math" w:hAnsi="Cambria Math"/>
          </w:rPr>
          <m:t>t</m:t>
        </m:r>
      </m:oMath>
      <w:r w:rsidR="006E2CC2">
        <w:t>.</w:t>
      </w:r>
    </w:p>
    <w:p w:rsidR="00C754FD" w:rsidRDefault="00C754FD" w:rsidP="0013187E">
      <w:pPr>
        <w:pStyle w:val="Footer"/>
        <w:numPr>
          <w:ilvl w:val="1"/>
          <w:numId w:val="231"/>
        </w:numPr>
        <w:tabs>
          <w:tab w:val="clear" w:pos="4320"/>
          <w:tab w:val="clear" w:pos="8640"/>
        </w:tabs>
        <w:spacing w:line="360" w:lineRule="auto"/>
      </w:pPr>
      <w:r>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t xml:space="preserve"> where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w:t>
      </w:r>
    </w:p>
    <w:p w:rsidR="00C754FD" w:rsidRDefault="00C754FD" w:rsidP="0013187E">
      <w:pPr>
        <w:pStyle w:val="Footer"/>
        <w:numPr>
          <w:ilvl w:val="1"/>
          <w:numId w:val="231"/>
        </w:numPr>
        <w:tabs>
          <w:tab w:val="clear" w:pos="4320"/>
          <w:tab w:val="clear" w:pos="8640"/>
        </w:tabs>
        <w:spacing w:line="360" w:lineRule="auto"/>
      </w:pPr>
      <w:r>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BF25A1" w:rsidRDefault="00BF25A1" w:rsidP="0013187E">
      <w:pPr>
        <w:pStyle w:val="Footer"/>
        <w:numPr>
          <w:ilvl w:val="1"/>
          <w:numId w:val="231"/>
        </w:numPr>
        <w:tabs>
          <w:tab w:val="clear" w:pos="4320"/>
          <w:tab w:val="clear" w:pos="8640"/>
        </w:tabs>
        <w:spacing w:line="360" w:lineRule="auto"/>
      </w:pPr>
      <w:r>
        <w:rPr>
          <w:u w:val="single"/>
        </w:rPr>
        <w:t>Hull-White as an Affine Term Structure Model</w:t>
      </w:r>
      <w:r w:rsidRPr="00BF25A1">
        <w:t>:</w:t>
      </w:r>
      <w:r>
        <w:t xml:space="preserve"> Hull-White model is an </w:t>
      </w:r>
      <w:r>
        <w:rPr>
          <w:i/>
        </w:rPr>
        <w:t>affine term structure model</w:t>
      </w:r>
      <w:r>
        <w:t xml:space="preserve"> where the continuously compounded spot rate is an affine function on the short rate, i.e., </w:t>
      </w:r>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oMath>
    </w:p>
    <w:p w:rsidR="00BF25A1" w:rsidRDefault="00BF25A1" w:rsidP="0013187E">
      <w:pPr>
        <w:pStyle w:val="Footer"/>
        <w:numPr>
          <w:ilvl w:val="1"/>
          <w:numId w:val="231"/>
        </w:numPr>
        <w:tabs>
          <w:tab w:val="clear" w:pos="4320"/>
          <w:tab w:val="clear" w:pos="8640"/>
        </w:tabs>
        <w:spacing w:line="360" w:lineRule="auto"/>
      </w:pPr>
      <w:r>
        <w:rPr>
          <w:u w:val="single"/>
        </w:rPr>
        <w:t>Hull-White Based Product Valuation</w:t>
      </w:r>
      <w:r>
        <w:t xml:space="preserve">: The zero-coupon price is given by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w:r>
        <w:t xml:space="preserve"> where </w:t>
      </w:r>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w:r>
        <w:t xml:space="preserve">, and </w:t>
      </w:r>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w:r>
        <w:t>.</w:t>
      </w:r>
      <w:r w:rsidR="00461C5E">
        <w:t xml:space="preserve"> 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B33DE">
      <w:pPr>
        <w:pStyle w:val="Footer"/>
        <w:numPr>
          <w:ilvl w:val="0"/>
          <w:numId w:val="241"/>
        </w:numPr>
        <w:tabs>
          <w:tab w:val="clear" w:pos="4320"/>
          <w:tab w:val="clear" w:pos="8640"/>
        </w:tabs>
        <w:spacing w:line="360" w:lineRule="auto"/>
      </w:pPr>
      <w:r>
        <w:rPr>
          <w:u w:val="single"/>
        </w:rPr>
        <w:t>Decomposition</w:t>
      </w:r>
      <w:r>
        <w:t>: To construct the Hull-White tree, it is useful to decompose the short rate into the following format:</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w:r>
        <w:t>, where</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8C54D6">
        <w:t xml:space="preserve"> </w:t>
      </w:r>
    </w:p>
    <w:p w:rsidR="008C54D6" w:rsidRDefault="008C54D6" w:rsidP="005B33DE">
      <w:pPr>
        <w:pStyle w:val="Footer"/>
        <w:numPr>
          <w:ilvl w:val="0"/>
          <w:numId w:val="24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8C54D6" w:rsidRDefault="008C54D6" w:rsidP="005B33DE">
      <w:pPr>
        <w:pStyle w:val="Footer"/>
        <w:numPr>
          <w:ilvl w:val="0"/>
          <w:numId w:val="24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w:r w:rsidR="00AB7DB0">
        <w:t xml:space="preserve">, respectively. Using these in our discretized nodes (Brigo and Mercurio (2006)), we get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w:r w:rsidR="00AB7DB0">
        <w:t xml:space="preserve"> where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AB7DB0">
        <w:t>.</w:t>
      </w:r>
    </w:p>
    <w:p w:rsidR="006D1DEB" w:rsidRDefault="006D1DEB" w:rsidP="005B33DE">
      <w:pPr>
        <w:pStyle w:val="Footer"/>
        <w:numPr>
          <w:ilvl w:val="0"/>
          <w:numId w:val="24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First we find the spatial displacement as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m:t>
        </m:r>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w:r>
        <w:t>.</w:t>
      </w:r>
      <w:r w:rsidR="002477B2">
        <w:t xml:space="preserve"> Then locate the node </w:t>
      </w:r>
      <m:oMath>
        <m:r>
          <w:rPr>
            <w:rFonts w:ascii="Cambria Math" w:hAnsi="Cambria Math"/>
          </w:rPr>
          <m:t>k</m:t>
        </m:r>
      </m:oMath>
      <w:r w:rsidR="002477B2">
        <w:t xml:space="preserve"> using </w:t>
      </w:r>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w:r w:rsidR="002477B2">
        <w:t xml:space="preserve"> where </w:t>
      </w:r>
      <m:oMath>
        <m:r>
          <w:rPr>
            <w:rFonts w:ascii="Cambria Math" w:hAnsi="Cambria Math"/>
          </w:rPr>
          <m:t>round</m:t>
        </m:r>
        <m:d>
          <m:dPr>
            <m:ctrlPr>
              <w:rPr>
                <w:rFonts w:ascii="Cambria Math" w:hAnsi="Cambria Math"/>
                <w:i/>
              </w:rPr>
            </m:ctrlPr>
          </m:dPr>
          <m:e>
            <m:r>
              <w:rPr>
                <w:rFonts w:ascii="Cambria Math" w:hAnsi="Cambria Math"/>
              </w:rPr>
              <m:t>x</m:t>
            </m:r>
          </m:e>
        </m:d>
      </m:oMath>
      <w:r w:rsidR="002477B2">
        <w:t xml:space="preserve"> indicates the integer closest to the real number </w:t>
      </w:r>
      <m:oMath>
        <m:r>
          <w:rPr>
            <w:rFonts w:ascii="Cambria Math" w:hAnsi="Cambria Math"/>
          </w:rPr>
          <m:t>x</m:t>
        </m:r>
      </m:oMath>
      <w:r w:rsidR="002477B2">
        <w:t>. We then set the following:</w:t>
      </w:r>
    </w:p>
    <w:p w:rsidR="002477B2" w:rsidRDefault="00233C0A"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233C0A"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w:p>
    <w:p w:rsidR="002477B2" w:rsidRDefault="00233C0A"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2477B2" w:rsidP="005B33DE">
      <w:pPr>
        <w:pStyle w:val="Footer"/>
        <w:numPr>
          <w:ilvl w:val="0"/>
          <w:numId w:val="24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2477B2" w:rsidRDefault="00233C0A"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r w:rsidR="002477B2">
        <w:t xml:space="preserve"> </w:t>
      </w:r>
    </w:p>
    <w:p w:rsidR="002477B2" w:rsidRDefault="00233C0A"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w:p>
    <w:p w:rsidR="002477B2" w:rsidRDefault="00233C0A"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p>
    <w:p w:rsidR="00A74125" w:rsidRDefault="00A74125" w:rsidP="005B33DE">
      <w:pPr>
        <w:pStyle w:val="Footer"/>
        <w:numPr>
          <w:ilvl w:val="1"/>
          <w:numId w:val="242"/>
        </w:numPr>
        <w:tabs>
          <w:tab w:val="clear" w:pos="4320"/>
          <w:tab w:val="clear" w:pos="8640"/>
        </w:tabs>
        <w:spacing w:line="360" w:lineRule="auto"/>
      </w:pPr>
      <m:oMath>
        <m:r>
          <w:rPr>
            <w:rFonts w:ascii="Cambria Math" w:hAnsi="Cambria Math"/>
          </w:rPr>
          <m:t xml:space="preserve">Here </m:t>
        </m:r>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22390A" w:rsidRDefault="00265B8A" w:rsidP="005B33DE">
      <w:pPr>
        <w:pStyle w:val="Footer"/>
        <w:numPr>
          <w:ilvl w:val="0"/>
          <w:numId w:val="24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xml:space="preserve">: An easy way to do this is by noticing that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 xml:space="preserve">, and approximating the instantaneous forward rate by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w:r>
        <w:t xml:space="preserve"> (Wang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B33DE">
      <w:pPr>
        <w:pStyle w:val="Footer"/>
        <w:numPr>
          <w:ilvl w:val="0"/>
          <w:numId w:val="24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542115" w:rsidRDefault="00233C0A"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 </w:t>
      </w:r>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w:r w:rsidR="00542115">
        <w:t>.</w:t>
      </w:r>
    </w:p>
    <w:p w:rsidR="00542115" w:rsidRDefault="00233C0A"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 </w:t>
      </w:r>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542115">
        <w:t>.</w:t>
      </w:r>
    </w:p>
    <w:p w:rsidR="00542115" w:rsidRDefault="00233C0A"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 </w:t>
      </w:r>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975CA1">
        <w:t xml:space="preserve"> where </w:t>
      </w:r>
      <m:oMath>
        <m:r>
          <w:rPr>
            <w:rFonts w:ascii="Cambria Math" w:hAnsi="Cambria Math"/>
          </w:rPr>
          <m:t>q</m:t>
        </m:r>
        <m:d>
          <m:dPr>
            <m:ctrlPr>
              <w:rPr>
                <w:rFonts w:ascii="Cambria Math" w:hAnsi="Cambria Math"/>
                <w:i/>
              </w:rPr>
            </m:ctrlPr>
          </m:dPr>
          <m:e>
            <m:r>
              <w:rPr>
                <w:rFonts w:ascii="Cambria Math" w:hAnsi="Cambria Math"/>
              </w:rPr>
              <m:t>h, j</m:t>
            </m:r>
          </m:e>
        </m:d>
      </m:oMath>
      <w:r w:rsidR="00975CA1">
        <w:t xml:space="preserve"> is the probability of migrating from node </w:t>
      </w:r>
      <m:oMath>
        <m:d>
          <m:dPr>
            <m:ctrlPr>
              <w:rPr>
                <w:rFonts w:ascii="Cambria Math" w:hAnsi="Cambria Math"/>
                <w:i/>
              </w:rPr>
            </m:ctrlPr>
          </m:dPr>
          <m:e>
            <m:r>
              <w:rPr>
                <w:rFonts w:ascii="Cambria Math" w:hAnsi="Cambria Math"/>
              </w:rPr>
              <m:t>i, h</m:t>
            </m:r>
          </m:e>
        </m:d>
      </m:oMath>
      <w:r w:rsidR="00975CA1">
        <w:t xml:space="preserve"> to node </w:t>
      </w:r>
      <m:oMath>
        <m:d>
          <m:dPr>
            <m:ctrlPr>
              <w:rPr>
                <w:rFonts w:ascii="Cambria Math" w:hAnsi="Cambria Math"/>
                <w:i/>
              </w:rPr>
            </m:ctrlPr>
          </m:dPr>
          <m:e>
            <m:r>
              <w:rPr>
                <w:rFonts w:ascii="Cambria Math" w:hAnsi="Cambria Math"/>
              </w:rPr>
              <m:t>i+1, j</m:t>
            </m:r>
          </m:e>
        </m:d>
      </m:oMath>
      <w:r w:rsidR="00975CA1">
        <w:t>.</w:t>
      </w:r>
    </w:p>
    <w:p w:rsidR="00C971FB" w:rsidRDefault="00233C0A"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C971FB">
        <w:t xml:space="preserve">, which leads to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w:r w:rsidR="00C971FB">
        <w:t>.</w:t>
      </w:r>
    </w:p>
    <w:p w:rsidR="003D5240" w:rsidRDefault="00233C0A"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 </w:t>
      </w:r>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In general, remember that if </w:t>
      </w:r>
      <m:oMath>
        <m:r>
          <w:rPr>
            <w:rFonts w:ascii="Cambria Math" w:hAnsi="Cambria Math"/>
          </w:rPr>
          <m:t>σ</m:t>
        </m:r>
      </m:oMath>
      <w:r w:rsidR="002C5D04">
        <w:t xml:space="preserve"> and/or </w:t>
      </w:r>
      <m:oMath>
        <m:r>
          <w:rPr>
            <w:rFonts w:ascii="Cambria Math" w:hAnsi="Cambria Math"/>
          </w:rPr>
          <m:t>a</m:t>
        </m:r>
      </m:oMath>
      <w:r w:rsidR="002C5D04">
        <w:t xml:space="preserve"> is a function of </w:t>
      </w:r>
      <m:oMath>
        <m:r>
          <w:rPr>
            <w:rFonts w:ascii="Cambria Math" w:hAnsi="Cambria Math"/>
          </w:rPr>
          <m:t>f, r</m:t>
        </m:r>
      </m:oMath>
      <w:r w:rsidR="002C5D04">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2670" w:history="1">
        <w:r>
          <w:rPr>
            <w:rStyle w:val="Hyperlink"/>
            <w:i/>
          </w:rPr>
          <w:t>Hull-White Model</w:t>
        </w:r>
      </w:hyperlink>
      <w:r>
        <w:t>.</w:t>
      </w:r>
    </w:p>
    <w:p w:rsidR="008C28C5" w:rsidRDefault="008C28C5">
      <w:pPr>
        <w:spacing w:after="160" w:line="259" w:lineRule="auto"/>
        <w:rPr>
          <w:szCs w:val="36"/>
        </w:rPr>
      </w:pPr>
      <w:r>
        <w:rPr>
          <w:szCs w:val="36"/>
        </w:rPr>
        <w:br w:type="page"/>
      </w:r>
    </w:p>
    <w:p w:rsidR="008C28C5" w:rsidRDefault="008C28C5" w:rsidP="008C28C5">
      <w:pPr>
        <w:spacing w:line="360" w:lineRule="auto"/>
        <w:jc w:val="center"/>
        <w:rPr>
          <w:b/>
          <w:bCs/>
          <w:sz w:val="32"/>
        </w:rPr>
      </w:pPr>
      <w:r>
        <w:rPr>
          <w:b/>
          <w:bCs/>
          <w:sz w:val="32"/>
        </w:rPr>
        <w:lastRenderedPageBreak/>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8C28C5">
      <w:pPr>
        <w:pStyle w:val="ListParagraph"/>
        <w:numPr>
          <w:ilvl w:val="0"/>
          <w:numId w:val="316"/>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8C28C5">
      <w:pPr>
        <w:pStyle w:val="ListParagraph"/>
        <w:numPr>
          <w:ilvl w:val="0"/>
          <w:numId w:val="316"/>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8C28C5">
      <w:pPr>
        <w:pStyle w:val="ListParagraph"/>
        <w:numPr>
          <w:ilvl w:val="0"/>
          <w:numId w:val="316"/>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8C28C5">
      <w:pPr>
        <w:pStyle w:val="ListParagraph"/>
        <w:numPr>
          <w:ilvl w:val="0"/>
          <w:numId w:val="316"/>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775FF3">
      <w:pPr>
        <w:pStyle w:val="ListParagraph"/>
        <w:numPr>
          <w:ilvl w:val="0"/>
          <w:numId w:val="320"/>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B53B24" w:rsidRPr="00B53B24" w:rsidRDefault="00B53B24" w:rsidP="00775FF3">
      <w:pPr>
        <w:pStyle w:val="ListParagraph"/>
        <w:numPr>
          <w:ilvl w:val="0"/>
          <w:numId w:val="320"/>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xml:space="preserve">, namely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w:r>
        <w:t xml:space="preserve">. For all </w:t>
      </w:r>
      <m:oMath>
        <m:r>
          <w:rPr>
            <w:rFonts w:ascii="Cambria Math" w:hAnsi="Cambria Math"/>
          </w:rPr>
          <m:t>T&gt;0</m:t>
        </m:r>
      </m:oMath>
      <w:r>
        <w:t xml:space="preserve"> the process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w:t>
      </w:r>
      <m:oMath>
        <m:r>
          <w:rPr>
            <w:rFonts w:ascii="Cambria Math" w:hAnsi="Cambria Math"/>
          </w:rPr>
          <m:t>0≤t≤T</m:t>
        </m:r>
      </m:oMath>
      <w:r>
        <w:t xml:space="preserve"> describes the price evolution of a zero-coupon bond maturing at </w:t>
      </w:r>
      <m:oMath>
        <m:r>
          <w:rPr>
            <w:rFonts w:ascii="Cambria Math" w:hAnsi="Cambria Math"/>
          </w:rPr>
          <m:t>T</m:t>
        </m:r>
      </m:oMath>
      <w:r>
        <w:t>.</w:t>
      </w:r>
    </w:p>
    <w:p w:rsidR="00B53B24" w:rsidRPr="006B167F" w:rsidRDefault="00B53B24" w:rsidP="00775FF3">
      <w:pPr>
        <w:pStyle w:val="ListParagraph"/>
        <w:numPr>
          <w:ilvl w:val="0"/>
          <w:numId w:val="320"/>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 xml:space="preserve">-dimensional Brownian motion </w:t>
      </w:r>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w:r w:rsidR="00794063">
        <w:t xml:space="preserve">. We then assume that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w:r w:rsidR="00794063">
        <w:t xml:space="preserve"> satisfies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794063">
        <w:t xml:space="preserve"> where for all </w:t>
      </w:r>
      <m:oMath>
        <m:r>
          <w:rPr>
            <w:rFonts w:ascii="Cambria Math" w:hAnsi="Cambria Math"/>
          </w:rPr>
          <m:t>x≥0</m:t>
        </m:r>
      </m:oMath>
      <w:r w:rsidR="00794063">
        <w:t xml:space="preserve">, the volatility process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w:r w:rsidR="00794063">
        <w:t xml:space="preserve"> 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rsidR="00794063">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xml:space="preserve">, while </w:t>
      </w:r>
      <m:oMath>
        <m:d>
          <m:dPr>
            <m:begChr m:val="|"/>
            <m:endChr m:val="|"/>
            <m:ctrlPr>
              <w:rPr>
                <w:rFonts w:ascii="Cambria Math" w:hAnsi="Cambria Math"/>
                <w:i/>
              </w:rPr>
            </m:ctrlPr>
          </m:dPr>
          <m:e>
            <m:r>
              <w:rPr>
                <w:rFonts w:ascii="Cambria Math" w:hAnsi="Cambria Math"/>
              </w:rPr>
              <m:t>∙</m:t>
            </m:r>
          </m:e>
        </m:d>
      </m:oMath>
      <w:r w:rsidR="00794063">
        <w:t xml:space="preserve"> and </w:t>
      </w:r>
      <m:oMath>
        <m:r>
          <w:rPr>
            <w:rFonts w:ascii="Cambria Math" w:hAnsi="Cambria Math"/>
          </w:rPr>
          <m:t>∙</m:t>
        </m:r>
      </m:oMath>
      <w:r w:rsidR="00794063">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respectively.</w:t>
      </w:r>
      <w:r w:rsidR="006B167F">
        <w:t xml:space="preserve"> We also assume that the function </w:t>
      </w:r>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absolutely continuous, and the derivative </w:t>
      </w:r>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rsidR="006B167F">
        <w:t>.</w:t>
      </w:r>
    </w:p>
    <w:p w:rsidR="006B167F" w:rsidRPr="00B10422" w:rsidRDefault="006B167F" w:rsidP="00775FF3">
      <w:pPr>
        <w:pStyle w:val="ListParagraph"/>
        <w:numPr>
          <w:ilvl w:val="0"/>
          <w:numId w:val="320"/>
        </w:numPr>
        <w:spacing w:line="360" w:lineRule="auto"/>
        <w:rPr>
          <w:u w:val="single"/>
        </w:rPr>
      </w:pPr>
      <w:r>
        <w:rPr>
          <w:u w:val="single"/>
        </w:rPr>
        <w:t>The Discount Function</w:t>
      </w:r>
      <w:r>
        <w:t xml:space="preserve">: The time evolution of the discount function </w:t>
      </w:r>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is described by the discount process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w:r>
        <w:t xml:space="preserve">.  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it easily follows that </w:t>
      </w:r>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w:r>
        <w:t>.</w:t>
      </w:r>
    </w:p>
    <w:p w:rsidR="00B10422" w:rsidRPr="00473245" w:rsidRDefault="00B10422" w:rsidP="00775FF3">
      <w:pPr>
        <w:pStyle w:val="ListParagraph"/>
        <w:numPr>
          <w:ilvl w:val="0"/>
          <w:numId w:val="320"/>
        </w:numPr>
        <w:spacing w:line="360" w:lineRule="auto"/>
        <w:rPr>
          <w:u w:val="single"/>
        </w:rPr>
      </w:pPr>
      <w:r>
        <w:rPr>
          <w:u w:val="single"/>
        </w:rPr>
        <w:t>Non-Markovian Nature of the Spot Rate Process</w:t>
      </w:r>
      <w:r>
        <w:t xml:space="preserve">: The spot rate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w:r>
        <w:t xml:space="preserve">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and hence is, in general, not Markovian.</w:t>
      </w:r>
    </w:p>
    <w:p w:rsidR="00473245" w:rsidRPr="003865C5" w:rsidRDefault="00473245" w:rsidP="00775FF3">
      <w:pPr>
        <w:pStyle w:val="ListParagraph"/>
        <w:numPr>
          <w:ilvl w:val="0"/>
          <w:numId w:val="320"/>
        </w:numPr>
        <w:spacing w:line="360" w:lineRule="auto"/>
        <w:rPr>
          <w:u w:val="single"/>
        </w:rPr>
      </w:pPr>
      <w:r>
        <w:rPr>
          <w:u w:val="single"/>
        </w:rPr>
        <w:t>Spot Rate Savings Account</w:t>
      </w:r>
      <w:r>
        <w:t xml:space="preserve">: The process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oMath>
      <w:r>
        <w:t xml:space="preserve">, </w:t>
      </w:r>
      <m:oMath>
        <m:r>
          <w:rPr>
            <w:rFonts w:ascii="Cambria Math" w:hAnsi="Cambria Math"/>
          </w:rPr>
          <m:t>t≥0</m:t>
        </m:r>
      </m:oMath>
      <w:r>
        <w:t xml:space="preserve"> represents the amount generated at time </w:t>
      </w:r>
      <m:oMath>
        <m:r>
          <w:rPr>
            <w:rFonts w:ascii="Cambria Math" w:hAnsi="Cambria Math"/>
          </w:rPr>
          <m:t>t≥0</m:t>
        </m:r>
      </m:oMath>
      <w:r>
        <w:t xml:space="preserve"> by continuously re-investing </w:t>
      </w:r>
      <m:oMath>
        <m:r>
          <w:rPr>
            <w:rFonts w:ascii="Cambria Math" w:hAnsi="Cambria Math"/>
          </w:rPr>
          <m:t>$1</m:t>
        </m:r>
      </m:oMath>
      <w:r>
        <w:t xml:space="preserve"> at the spot rate </w:t>
      </w:r>
      <m:oMath>
        <m:r>
          <w:rPr>
            <w:rFonts w:ascii="Cambria Math" w:hAnsi="Cambria Math"/>
          </w:rPr>
          <m:t>r</m:t>
        </m:r>
        <m:d>
          <m:dPr>
            <m:ctrlPr>
              <w:rPr>
                <w:rFonts w:ascii="Cambria Math" w:hAnsi="Cambria Math"/>
                <w:i/>
              </w:rPr>
            </m:ctrlPr>
          </m:dPr>
          <m:e>
            <m:r>
              <w:rPr>
                <w:rFonts w:ascii="Cambria Math" w:hAnsi="Cambria Math"/>
              </w:rPr>
              <m:t>s, 0</m:t>
            </m:r>
          </m:e>
        </m:d>
      </m:oMath>
      <w:r>
        <w:t xml:space="preserve">, </w:t>
      </w:r>
      <m:oMath>
        <m:r>
          <w:rPr>
            <w:rFonts w:ascii="Cambria Math" w:hAnsi="Cambria Math"/>
          </w:rPr>
          <m:t>0≤s≤t</m:t>
        </m:r>
      </m:oMath>
      <w:r>
        <w:t>.</w:t>
      </w:r>
    </w:p>
    <w:p w:rsidR="003865C5" w:rsidRPr="00266D26" w:rsidRDefault="003865C5" w:rsidP="00775FF3">
      <w:pPr>
        <w:pStyle w:val="ListParagraph"/>
        <w:numPr>
          <w:ilvl w:val="0"/>
          <w:numId w:val="320"/>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 </w:t>
      </w:r>
      <m:oMath>
        <m:r>
          <w:rPr>
            <w:rFonts w:ascii="Cambria Math" w:hAnsi="Cambria Math"/>
          </w:rPr>
          <m:t>T&gt;0</m:t>
        </m:r>
      </m:oMath>
      <w:r>
        <w:t xml:space="preserve"> the process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w:r>
        <w:t xml:space="preserve"> 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m:t>
        </m:r>
        <m:r>
          <w:rPr>
            <w:rFonts w:ascii="Cambria Math" w:hAnsi="Cambria Math"/>
          </w:rPr>
          <w:lastRenderedPageBreak/>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where the RHS is a martingale</w:t>
      </w:r>
      <w:r w:rsidR="00FE37E7">
        <w:t xml:space="preserve"> under </w:t>
      </w:r>
      <m:oMath>
        <m:r>
          <m:rPr>
            <m:scr m:val="double-struck"/>
          </m:rPr>
          <w:rPr>
            <w:rFonts w:ascii="Cambria Math" w:hAnsi="Cambria Math"/>
          </w:rPr>
          <m:t>P</m:t>
        </m:r>
      </m:oMath>
      <w:r>
        <w:t>.</w:t>
      </w:r>
      <w:r w:rsidR="00FE37E7">
        <w:t xml:space="preserve"> It also follows that </w:t>
      </w:r>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FE37E7">
        <w:t>.</w:t>
      </w:r>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310CA">
      <w:pPr>
        <w:pStyle w:val="ListParagraph"/>
        <w:numPr>
          <w:ilvl w:val="0"/>
          <w:numId w:val="23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310CA">
      <w:pPr>
        <w:pStyle w:val="ListParagraph"/>
        <w:numPr>
          <w:ilvl w:val="0"/>
          <w:numId w:val="23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310CA">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310CA">
      <w:pPr>
        <w:pStyle w:val="ListParagraph"/>
        <w:numPr>
          <w:ilvl w:val="0"/>
          <w:numId w:val="23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310CA">
      <w:pPr>
        <w:pStyle w:val="ListParagraph"/>
        <w:numPr>
          <w:ilvl w:val="0"/>
          <w:numId w:val="23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266D26">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310CA">
      <w:pPr>
        <w:pStyle w:val="ListParagraph"/>
        <w:numPr>
          <w:ilvl w:val="0"/>
          <w:numId w:val="235"/>
        </w:numPr>
        <w:spacing w:after="160" w:line="360" w:lineRule="auto"/>
        <w:rPr>
          <w:szCs w:val="36"/>
        </w:rPr>
      </w:pPr>
      <w:r>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8D7920" w:rsidRDefault="008D7920" w:rsidP="008D7920">
      <w:pPr>
        <w:spacing w:line="360" w:lineRule="auto"/>
        <w:jc w:val="center"/>
        <w:rPr>
          <w:b/>
          <w:bCs/>
          <w:sz w:val="32"/>
        </w:rPr>
      </w:pPr>
      <w:r>
        <w:rPr>
          <w:b/>
          <w:bCs/>
          <w:sz w:val="32"/>
        </w:rPr>
        <w:lastRenderedPageBreak/>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8D7920" w:rsidRPr="00DF7D7C" w:rsidRDefault="008D7920" w:rsidP="00775FF3">
      <w:pPr>
        <w:pStyle w:val="ListParagraph"/>
        <w:numPr>
          <w:ilvl w:val="0"/>
          <w:numId w:val="321"/>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we fix </w:t>
      </w:r>
      <m:oMath>
        <m:r>
          <w:rPr>
            <w:rFonts w:ascii="Cambria Math" w:hAnsi="Cambria Math"/>
          </w:rPr>
          <m:t>δ&gt;0</m:t>
        </m:r>
      </m:oMath>
      <w:r>
        <w:t xml:space="preserve"> and assume that for each </w:t>
      </w:r>
      <m:oMath>
        <m:r>
          <w:rPr>
            <w:rFonts w:ascii="Cambria Math" w:hAnsi="Cambria Math"/>
          </w:rPr>
          <m:t>x≥0</m:t>
        </m:r>
      </m:oMath>
      <w:r>
        <w:t xml:space="preserve"> the LIBOR rate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has a lognormal volatility structure, i.e.,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the deterministic function </w:t>
      </w:r>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is bounded and piecewise continuous.</w:t>
      </w:r>
    </w:p>
    <w:p w:rsidR="00DF7D7C" w:rsidRPr="00CC0C10" w:rsidRDefault="00DF7D7C" w:rsidP="00775FF3">
      <w:pPr>
        <w:pStyle w:val="ListParagraph"/>
        <w:numPr>
          <w:ilvl w:val="0"/>
          <w:numId w:val="321"/>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CC0C10" w:rsidRPr="00CD7ACA" w:rsidRDefault="00CC0C10" w:rsidP="00775FF3">
      <w:pPr>
        <w:pStyle w:val="ListParagraph"/>
        <w:numPr>
          <w:ilvl w:val="0"/>
          <w:numId w:val="321"/>
        </w:numPr>
        <w:spacing w:line="360" w:lineRule="auto"/>
        <w:rPr>
          <w:u w:val="single"/>
        </w:rPr>
      </w:pPr>
      <w:r>
        <w:rPr>
          <w:u w:val="single"/>
        </w:rPr>
        <w:t>The LIBOR Recurrence</w:t>
      </w:r>
      <w:r>
        <w:t xml:space="preserve">: For the above LIBOR dynamics to be lognormal for all </w:t>
      </w:r>
      <m:oMath>
        <m:r>
          <w:rPr>
            <w:rFonts w:ascii="Cambria Math" w:hAnsi="Cambria Math"/>
          </w:rPr>
          <m:t>x≥0</m:t>
        </m:r>
      </m:oMath>
      <w:r>
        <w:t xml:space="preserve">, we need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 </w:t>
      </w:r>
      <m:oMath>
        <m:r>
          <w:rPr>
            <w:rFonts w:ascii="Cambria Math" w:hAnsi="Cambria Math"/>
          </w:rPr>
          <m:t>x≥δ</m:t>
        </m:r>
      </m:oMath>
      <w:r>
        <w:t xml:space="preserve"> 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 </w:t>
      </w:r>
      <m:oMath>
        <m:r>
          <w:rPr>
            <w:rFonts w:ascii="Cambria Math" w:hAnsi="Cambria Math"/>
          </w:rPr>
          <m:t>0≤x&lt;δ</m:t>
        </m:r>
      </m:oMath>
      <w:r>
        <w:t>.</w:t>
      </w:r>
      <w:r w:rsidR="00060566">
        <w:t xml:space="preserve"> We set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rsidR="00060566">
        <w:t xml:space="preserve"> for all </w:t>
      </w:r>
      <m:oMath>
        <m:r>
          <w:rPr>
            <w:rFonts w:ascii="Cambria Math" w:hAnsi="Cambria Math"/>
          </w:rPr>
          <m:t>0≤x&lt;δ</m:t>
        </m:r>
      </m:oMath>
      <w:r w:rsidR="00060566">
        <w:t xml:space="preserve">, 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060566">
        <w:t xml:space="preserve"> for </w:t>
      </w:r>
      <m:oMath>
        <m:r>
          <w:rPr>
            <w:rFonts w:ascii="Cambria Math" w:hAnsi="Cambria Math"/>
          </w:rPr>
          <m:t>x≥δ</m:t>
        </m:r>
      </m:oMath>
      <w:r w:rsidR="00060566">
        <w:t xml:space="preserve"> is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060566">
        <w:t>.</w:t>
      </w:r>
    </w:p>
    <w:p w:rsidR="00CD7ACA" w:rsidRPr="006777CE" w:rsidRDefault="00CD7ACA" w:rsidP="00775FF3">
      <w:pPr>
        <w:pStyle w:val="ListParagraph"/>
        <w:numPr>
          <w:ilvl w:val="0"/>
          <w:numId w:val="321"/>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6777CE">
        <w:t>.</w:t>
      </w:r>
    </w:p>
    <w:p w:rsidR="006777CE" w:rsidRPr="008D7920" w:rsidRDefault="006777CE" w:rsidP="00775FF3">
      <w:pPr>
        <w:pStyle w:val="ListParagraph"/>
        <w:numPr>
          <w:ilvl w:val="0"/>
          <w:numId w:val="321"/>
        </w:numPr>
        <w:spacing w:line="360" w:lineRule="auto"/>
        <w:rPr>
          <w:u w:val="single"/>
        </w:rPr>
      </w:pPr>
      <w:r>
        <w:rPr>
          <w:u w:val="single"/>
        </w:rPr>
        <w:lastRenderedPageBreak/>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775FF3">
      <w:pPr>
        <w:pStyle w:val="ListParagraph"/>
        <w:numPr>
          <w:ilvl w:val="0"/>
          <w:numId w:val="322"/>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775FF3">
      <w:pPr>
        <w:pStyle w:val="ListParagraph"/>
        <w:numPr>
          <w:ilvl w:val="0"/>
          <w:numId w:val="322"/>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4E63C7" w:rsidRPr="007464DE" w:rsidRDefault="004E63C7" w:rsidP="00775FF3">
      <w:pPr>
        <w:pStyle w:val="ListParagraph"/>
        <w:numPr>
          <w:ilvl w:val="0"/>
          <w:numId w:val="322"/>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 </w:t>
      </w:r>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rsidR="007464DE">
        <w:t>.</w:t>
      </w:r>
    </w:p>
    <w:p w:rsidR="007464DE" w:rsidRPr="005542E4" w:rsidRDefault="007464DE" w:rsidP="00775FF3">
      <w:pPr>
        <w:pStyle w:val="ListParagraph"/>
        <w:numPr>
          <w:ilvl w:val="0"/>
          <w:numId w:val="322"/>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t xml:space="preserve"> was studied by Musiela (1994). It turns out that the HJM volatility process takes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Obviously for </w:t>
      </w:r>
      <m:oMath>
        <m:r>
          <w:rPr>
            <w:rFonts w:ascii="Cambria Math" w:hAnsi="Cambria Math"/>
          </w:rPr>
          <m:t>δ=1</m:t>
        </m:r>
      </m:oMath>
      <w:r w:rsidR="00D215CD">
        <w:t>, we get the Gol</w:t>
      </w:r>
      <w:r>
        <w:t xml:space="preserve">dys, Musiela, and Sondermann (1994) model, and for </w:t>
      </w:r>
      <m:oMath>
        <m:r>
          <w:rPr>
            <w:rFonts w:ascii="Cambria Math" w:hAnsi="Cambria Math"/>
          </w:rPr>
          <m:t>δ=0</m:t>
        </m:r>
      </m:oMath>
      <w:r>
        <w:t xml:space="preserve"> we get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hence the HJM lognormal model, which is known to explode (for </w:t>
      </w:r>
      <m:oMath>
        <m:r>
          <w:rPr>
            <w:rFonts w:ascii="Cambria Math" w:hAnsi="Cambria Math"/>
          </w:rPr>
          <m:t>δ&gt;0</m:t>
        </m:r>
      </m:oMath>
      <w:r>
        <w:t>, no explosion occurs).</w:t>
      </w:r>
    </w:p>
    <w:p w:rsidR="005542E4" w:rsidRPr="005542E4" w:rsidRDefault="005542E4" w:rsidP="00775FF3">
      <w:pPr>
        <w:pStyle w:val="ListParagraph"/>
        <w:numPr>
          <w:ilvl w:val="0"/>
          <w:numId w:val="322"/>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w:t>
      </w:r>
      <w:r>
        <w:lastRenderedPageBreak/>
        <w:t xml:space="preserve">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5542E4" w:rsidRPr="007401D9" w:rsidRDefault="005542E4" w:rsidP="00775FF3">
      <w:pPr>
        <w:pStyle w:val="ListParagraph"/>
        <w:numPr>
          <w:ilvl w:val="0"/>
          <w:numId w:val="322"/>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More importantly, however, it was shown for </w:t>
      </w:r>
      <m:oMath>
        <m:r>
          <w:rPr>
            <w:rFonts w:ascii="Cambria Math" w:hAnsi="Cambria Math"/>
          </w:rPr>
          <m:t>δ=1</m:t>
        </m:r>
      </m:oMath>
      <w:r>
        <w:t xml:space="preserve"> the model prices a yearly caplet according to the market standard.</w:t>
      </w:r>
    </w:p>
    <w:p w:rsidR="007401D9" w:rsidRPr="009517C5" w:rsidRDefault="007401D9" w:rsidP="00775FF3">
      <w:pPr>
        <w:pStyle w:val="ListParagraph"/>
        <w:numPr>
          <w:ilvl w:val="0"/>
          <w:numId w:val="322"/>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 </w:t>
      </w:r>
      <m:oMath>
        <m:r>
          <w:rPr>
            <w:rFonts w:ascii="Cambria Math" w:hAnsi="Cambria Math"/>
          </w:rPr>
          <m:t>x=iδ</m:t>
        </m:r>
      </m:oMath>
      <w:r>
        <w:t xml:space="preserve">, 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 </w:t>
      </w:r>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w:r>
        <w:t xml:space="preserve"> was analyzed.</w:t>
      </w:r>
    </w:p>
    <w:p w:rsidR="009517C5" w:rsidRPr="004E63C7" w:rsidRDefault="009517C5" w:rsidP="00775FF3">
      <w:pPr>
        <w:pStyle w:val="ListParagraph"/>
        <w:numPr>
          <w:ilvl w:val="0"/>
          <w:numId w:val="322"/>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for all </w:t>
      </w:r>
      <m:oMath>
        <m:r>
          <w:rPr>
            <w:rFonts w:ascii="Cambria Math" w:hAnsi="Cambria Math"/>
          </w:rPr>
          <m:t>x≥0</m:t>
        </m:r>
      </m:oMath>
      <w:r>
        <w:t xml:space="preserve"> and a fixed </w:t>
      </w:r>
      <m:oMath>
        <m:r>
          <w:rPr>
            <w:rFonts w:ascii="Cambria Math" w:hAnsi="Cambria Math"/>
          </w:rPr>
          <m:t>δ&gt;0</m:t>
        </m:r>
      </m:oMath>
      <w:r>
        <w:t xml:space="preserve">. 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t xml:space="preserve">, and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535D01" w:rsidRPr="00E16C61" w:rsidRDefault="00535D01" w:rsidP="00775FF3">
      <w:pPr>
        <w:pStyle w:val="ListParagraph"/>
        <w:numPr>
          <w:ilvl w:val="0"/>
          <w:numId w:val="323"/>
        </w:numPr>
        <w:spacing w:line="360" w:lineRule="auto"/>
        <w:rPr>
          <w:u w:val="single"/>
        </w:rPr>
      </w:pPr>
      <w:r>
        <w:rPr>
          <w:u w:val="single"/>
        </w:rPr>
        <w:t>Uniqueness Statement</w:t>
      </w:r>
      <w:r>
        <w:t xml:space="preserve">: For all </w:t>
      </w:r>
      <m:oMath>
        <m:r>
          <w:rPr>
            <w:rFonts w:ascii="Cambria Math" w:hAnsi="Cambria Math"/>
          </w:rPr>
          <m:t>x≥0</m:t>
        </m:r>
      </m:oMath>
      <w:r>
        <w:t xml:space="preserve">, let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w:r>
        <w:t xml:space="preserve"> 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and piece-wise continuous function,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r w:rsidR="0080446F">
        <w:t xml:space="preserve"> For all </w:t>
      </w:r>
      <m:oMath>
        <m:r>
          <w:rPr>
            <w:rFonts w:ascii="Cambria Math" w:hAnsi="Cambria Math"/>
          </w:rPr>
          <m:t>x≥0</m:t>
        </m:r>
      </m:oMath>
      <w:r w:rsidR="0080446F">
        <w:t xml:space="preserve"> the equation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rsidR="0080446F">
        <w:t xml:space="preserve">, where </w:t>
      </w:r>
      <m:oMath>
        <m:r>
          <w:rPr>
            <w:rFonts w:ascii="Cambria Math" w:hAnsi="Cambria Math"/>
          </w:rPr>
          <m:t>δ&gt;0</m:t>
        </m:r>
      </m:oMath>
      <w:r w:rsidR="0080446F">
        <w:t xml:space="preserve"> 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rsidR="0080446F">
        <w:t xml:space="preserve">. Moreover, if for some </w:t>
      </w:r>
      <m:oMath>
        <m:r>
          <w:rPr>
            <w:rFonts w:ascii="Cambria Math" w:hAnsi="Cambria Math"/>
          </w:rPr>
          <m:t>k∈</m:t>
        </m:r>
        <m:d>
          <m:dPr>
            <m:begChr m:val="{"/>
            <m:endChr m:val="}"/>
            <m:ctrlPr>
              <w:rPr>
                <w:rFonts w:ascii="Cambria Math" w:hAnsi="Cambria Math"/>
                <w:i/>
              </w:rPr>
            </m:ctrlPr>
          </m:dPr>
          <m:e>
            <m:r>
              <w:rPr>
                <w:rFonts w:ascii="Cambria Math" w:hAnsi="Cambria Math"/>
              </w:rPr>
              <m:t>0, 1, 2, ⋯</m:t>
            </m:r>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for all </w:t>
      </w:r>
      <m:oMath>
        <m:r>
          <w:rPr>
            <w:rFonts w:ascii="Cambria Math" w:hAnsi="Cambria Math"/>
          </w:rPr>
          <m:t>t≥0</m:t>
        </m:r>
      </m:oMath>
      <w:r w:rsidR="0080446F">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rsidR="0080446F">
        <w:t xml:space="preserve">, </w:t>
      </w:r>
      <m:oMath>
        <m:r>
          <w:rPr>
            <w:rFonts w:ascii="Cambria Math" w:hAnsi="Cambria Math"/>
          </w:rPr>
          <m:t>M</m:t>
        </m:r>
        <m:d>
          <m:dPr>
            <m:ctrlPr>
              <w:rPr>
                <w:rFonts w:ascii="Cambria Math" w:hAnsi="Cambria Math"/>
                <w:i/>
              </w:rPr>
            </m:ctrlPr>
          </m:dPr>
          <m:e>
            <m:r>
              <w:rPr>
                <w:rFonts w:ascii="Cambria Math" w:hAnsi="Cambria Math"/>
              </w:rPr>
              <m:t>t, x</m:t>
            </m:r>
          </m:e>
        </m:d>
      </m:oMath>
      <w:r w:rsidR="0080446F">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then for all </w:t>
      </w:r>
      <m:oMath>
        <m:r>
          <w:rPr>
            <w:rFonts w:ascii="Cambria Math" w:hAnsi="Cambria Math"/>
          </w:rPr>
          <m:t>t≥0</m:t>
        </m:r>
      </m:oMath>
      <w:r w:rsidR="0080446F">
        <w:t xml:space="preserve">,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w:t>
      </w:r>
    </w:p>
    <w:p w:rsidR="00E16C61" w:rsidRPr="00E16C61" w:rsidRDefault="00E16C61" w:rsidP="00775FF3">
      <w:pPr>
        <w:pStyle w:val="ListParagraph"/>
        <w:numPr>
          <w:ilvl w:val="0"/>
          <w:numId w:val="323"/>
        </w:numPr>
        <w:spacing w:line="360" w:lineRule="auto"/>
        <w:rPr>
          <w:u w:val="single"/>
        </w:rPr>
      </w:pPr>
      <w:r>
        <w:rPr>
          <w:u w:val="single"/>
        </w:rPr>
        <w:lastRenderedPageBreak/>
        <w:t>Proof</w:t>
      </w:r>
      <w:r>
        <w:t>:</w:t>
      </w:r>
    </w:p>
    <w:p w:rsidR="00E16C61" w:rsidRPr="004F08C8" w:rsidRDefault="00E16C61" w:rsidP="00775FF3">
      <w:pPr>
        <w:pStyle w:val="ListParagraph"/>
        <w:numPr>
          <w:ilvl w:val="1"/>
          <w:numId w:val="323"/>
        </w:numPr>
        <w:spacing w:line="360" w:lineRule="auto"/>
        <w:rPr>
          <w:u w:val="single"/>
        </w:rPr>
      </w:pPr>
      <w:r>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4F08C8" w:rsidRPr="00DF73E6" w:rsidRDefault="004F08C8" w:rsidP="00775FF3">
      <w:pPr>
        <w:pStyle w:val="ListParagraph"/>
        <w:numPr>
          <w:ilvl w:val="1"/>
          <w:numId w:val="323"/>
        </w:numPr>
        <w:spacing w:line="360" w:lineRule="auto"/>
        <w:rPr>
          <w:u w:val="single"/>
        </w:rPr>
      </w:pPr>
      <w:r>
        <w:t xml:space="preserve">Applying Ito Integral =&gt; By the Ito formula,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w:r w:rsidR="00DF73E6">
        <w:t xml:space="preserve"> for all </w:t>
      </w:r>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w:r w:rsidR="00DF73E6">
        <w:t xml:space="preserve">. But if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w:r w:rsidR="00DF73E6">
        <w:t xml:space="preserve"> for some </w:t>
      </w:r>
      <m:oMath>
        <m:r>
          <w:rPr>
            <w:rFonts w:ascii="Cambria Math" w:hAnsi="Cambria Math"/>
          </w:rPr>
          <m:t>t&lt;∞</m:t>
        </m:r>
      </m:oMath>
      <w:r w:rsidR="00DF73E6">
        <w:t xml:space="preserve">, then </w:t>
      </w:r>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w:r w:rsidR="00DF73E6">
        <w:t xml:space="preserve"> for all </w:t>
      </w:r>
      <m:oMath>
        <m:r>
          <w:rPr>
            <w:rFonts w:ascii="Cambria Math" w:hAnsi="Cambria Math"/>
          </w:rPr>
          <m:t>s≥t</m:t>
        </m:r>
      </m:oMath>
      <w:r w:rsidR="00DF73E6">
        <w:t xml:space="preserve">, and hence </w:t>
      </w:r>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w:r w:rsidR="00DF73E6">
        <w:t xml:space="preserve">. Moreover, because </w:t>
      </w:r>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w:r w:rsidR="00DF73E6">
        <w:t xml:space="preserve"> for all </w:t>
      </w:r>
      <m:oMath>
        <m:r>
          <w:rPr>
            <w:rFonts w:ascii="Cambria Math" w:hAnsi="Cambria Math"/>
          </w:rPr>
          <m:t>t&lt;∞</m:t>
        </m:r>
      </m:oMath>
      <w:r w:rsidR="00DF73E6">
        <w:t xml:space="preserve">, we deduce that </w:t>
      </w:r>
      <m:oMath>
        <m:r>
          <w:rPr>
            <w:rFonts w:ascii="Cambria Math" w:hAnsi="Cambria Math"/>
          </w:rPr>
          <m:t>τ=∞</m:t>
        </m:r>
      </m:oMath>
      <w:r w:rsidR="00DF73E6">
        <w:t>.</w:t>
      </w:r>
    </w:p>
    <w:p w:rsidR="00DF73E6" w:rsidRPr="009C3B01" w:rsidRDefault="00DF73E6" w:rsidP="00775FF3">
      <w:pPr>
        <w:pStyle w:val="ListParagraph"/>
        <w:numPr>
          <w:ilvl w:val="1"/>
          <w:numId w:val="323"/>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 xml:space="preserve">Volterra-type integral equation for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w:r w:rsidR="009C3B01">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w:r w:rsidR="009C3B01">
        <w:t>.</w:t>
      </w:r>
    </w:p>
    <w:p w:rsidR="009C3B01" w:rsidRPr="00200972" w:rsidRDefault="009C3B01" w:rsidP="00775FF3">
      <w:pPr>
        <w:pStyle w:val="ListParagraph"/>
        <w:numPr>
          <w:ilvl w:val="1"/>
          <w:numId w:val="323"/>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xml:space="preserve">, we deduce using the standard fixed-point arguments that exists a unique path-wise solution to the Volterra-type integral equation above. Moreover, for any </w:t>
      </w:r>
      <m:oMath>
        <m:r>
          <w:rPr>
            <w:rFonts w:ascii="Cambria Math" w:hAnsi="Cambria Math"/>
          </w:rPr>
          <m:t>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provided </w:t>
      </w:r>
      <m:oMath>
        <m:r>
          <w:rPr>
            <w:rFonts w:ascii="Cambria Math" w:hAnsi="Cambria Math"/>
          </w:rPr>
          <m:t>l</m:t>
        </m:r>
        <m:d>
          <m:dPr>
            <m:ctrlPr>
              <w:rPr>
                <w:rFonts w:ascii="Cambria Math" w:hAnsi="Cambria Math"/>
                <w:i/>
              </w:rPr>
            </m:ctrlPr>
          </m:dPr>
          <m:e>
            <m:r>
              <w:rPr>
                <w:rFonts w:ascii="Cambria Math" w:hAnsi="Cambria Math"/>
              </w:rPr>
              <m:t>0, x</m:t>
            </m:r>
          </m:e>
        </m:d>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for </w:t>
      </w:r>
      <m:oMath>
        <m:r>
          <w:rPr>
            <w:rFonts w:ascii="Cambria Math" w:hAnsi="Cambria Math"/>
          </w:rPr>
          <m:t>t≥0</m:t>
        </m:r>
      </m:oMath>
      <w:r>
        <w:t>.</w:t>
      </w:r>
    </w:p>
    <w:p w:rsidR="00200972" w:rsidRPr="009672D0" w:rsidRDefault="00200972" w:rsidP="00775FF3">
      <w:pPr>
        <w:pStyle w:val="ListParagraph"/>
        <w:numPr>
          <w:ilvl w:val="0"/>
          <w:numId w:val="323"/>
        </w:numPr>
        <w:spacing w:line="360" w:lineRule="auto"/>
        <w:rPr>
          <w:u w:val="single"/>
        </w:rPr>
      </w:pPr>
      <w:r>
        <w:rPr>
          <w:u w:val="single"/>
        </w:rPr>
        <w:t>Smoothness of the Solution - Statement</w:t>
      </w:r>
      <w:r>
        <w:t xml:space="preserve">: Let </w:t>
      </w:r>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bounded, and piecewise continuous function, </w:t>
      </w:r>
      <m:oMath>
        <m:r>
          <w:rPr>
            <w:rFonts w:ascii="Cambria Math" w:hAnsi="Cambria Math"/>
          </w:rPr>
          <m:t>δ&gt;0</m:t>
        </m:r>
      </m:oMath>
      <w:r>
        <w:t xml:space="preserve"> be a constant,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Then the equation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 </w:t>
      </w:r>
      <m:oMath>
        <m:r>
          <w:rPr>
            <w:rFonts w:ascii="Cambria Math" w:hAnsi="Cambria Math"/>
          </w:rPr>
          <m:t>t≥0</m:t>
        </m:r>
      </m:oMath>
      <w:r>
        <w:t xml:space="preserve"> and any non-negative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w:r>
        <w:t>.</w:t>
      </w:r>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w:r w:rsidR="00E66479">
        <w:t xml:space="preserve"> then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m:t>
        </m:r>
      </m:oMath>
      <w:r w:rsidR="00E66479">
        <w:t xml:space="preserve"> for all </w:t>
      </w:r>
      <m:oMath>
        <m:r>
          <w:rPr>
            <w:rFonts w:ascii="Cambria Math" w:hAnsi="Cambria Math"/>
          </w:rPr>
          <m:t>t&gt;0</m:t>
        </m:r>
      </m:oMath>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for all </w:t>
      </w:r>
      <m:oMath>
        <m:r>
          <w:rPr>
            <w:rFonts w:ascii="Cambria Math" w:hAnsi="Cambria Math"/>
          </w:rPr>
          <m:t>t≥0</m:t>
        </m:r>
      </m:oMath>
      <w:r w:rsidR="00E66479">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E66479">
        <w:t xml:space="preserve">, </w:t>
      </w:r>
      <m:oMath>
        <m:r>
          <w:rPr>
            <w:rFonts w:ascii="Cambria Math" w:hAnsi="Cambria Math"/>
          </w:rPr>
          <m:t>j=0, 1, …, k</m:t>
        </m:r>
      </m:oMath>
      <w:r w:rsidR="00E66479">
        <w:t xml:space="preserve"> then for all </w:t>
      </w:r>
      <m:oMath>
        <m:r>
          <w:rPr>
            <w:rFonts w:ascii="Cambria Math" w:hAnsi="Cambria Math"/>
          </w:rPr>
          <m:t>t≥0</m:t>
        </m:r>
      </m:oMath>
      <w:r w:rsidR="00E66479">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w:t>
      </w:r>
    </w:p>
    <w:p w:rsidR="009672D0" w:rsidRPr="009672D0" w:rsidRDefault="009672D0" w:rsidP="00775FF3">
      <w:pPr>
        <w:pStyle w:val="ListParagraph"/>
        <w:numPr>
          <w:ilvl w:val="0"/>
          <w:numId w:val="323"/>
        </w:numPr>
        <w:spacing w:line="360" w:lineRule="auto"/>
        <w:rPr>
          <w:u w:val="single"/>
        </w:rPr>
      </w:pPr>
      <w:r>
        <w:rPr>
          <w:u w:val="single"/>
        </w:rPr>
        <w:t>Proof</w:t>
      </w:r>
      <w:r>
        <w:t>:</w:t>
      </w:r>
    </w:p>
    <w:p w:rsidR="009672D0" w:rsidRPr="00361C4E" w:rsidRDefault="009672D0" w:rsidP="00775FF3">
      <w:pPr>
        <w:pStyle w:val="ListParagraph"/>
        <w:numPr>
          <w:ilvl w:val="1"/>
          <w:numId w:val="323"/>
        </w:numPr>
        <w:spacing w:line="360" w:lineRule="auto"/>
        <w:rPr>
          <w:u w:val="single"/>
        </w:rPr>
      </w:pPr>
      <w:r>
        <w:lastRenderedPageBreak/>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 for all </w:t>
      </w:r>
      <m:oMath>
        <m:r>
          <w:rPr>
            <w:rFonts w:ascii="Cambria Math" w:hAnsi="Cambria Math"/>
          </w:rPr>
          <m:t>x,t≥0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p>
    <w:p w:rsidR="00361C4E" w:rsidRPr="00612E65" w:rsidRDefault="00361C4E" w:rsidP="00775FF3">
      <w:pPr>
        <w:pStyle w:val="ListParagraph"/>
        <w:numPr>
          <w:ilvl w:val="1"/>
          <w:numId w:val="323"/>
        </w:numPr>
        <w:spacing w:line="360" w:lineRule="auto"/>
        <w:rPr>
          <w:u w:val="single"/>
        </w:rPr>
      </w:pPr>
      <w:r>
        <w:t xml:space="preserve">Validity of the Solution to </w:t>
      </w:r>
      <m:oMath>
        <m:r>
          <w:rPr>
            <w:rFonts w:ascii="Cambria Math" w:hAnsi="Cambria Math"/>
          </w:rPr>
          <m:t>0≤t≤x</m:t>
        </m:r>
      </m:oMath>
      <w:r>
        <w:t xml:space="preserve"> =&gt; The above integral form holds true for </w:t>
      </w:r>
      <m:oMath>
        <m:r>
          <w:rPr>
            <w:rFonts w:ascii="Cambria Math" w:hAnsi="Cambria Math"/>
          </w:rPr>
          <m:t>0≤x&lt;δ</m:t>
        </m:r>
      </m:oMath>
      <w:r>
        <w:t xml:space="preserve"> because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w:r>
        <w:t xml:space="preserve"> is a solution to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w:r>
        <w:t>.</w:t>
      </w:r>
    </w:p>
    <w:p w:rsidR="00612E65" w:rsidRPr="00612E65" w:rsidRDefault="00612E65" w:rsidP="00775FF3">
      <w:pPr>
        <w:pStyle w:val="ListParagraph"/>
        <w:numPr>
          <w:ilvl w:val="1"/>
          <w:numId w:val="323"/>
        </w:numPr>
        <w:spacing w:line="360" w:lineRule="auto"/>
        <w:rPr>
          <w:u w:val="single"/>
        </w:rPr>
      </w:pPr>
      <w:r>
        <w:t xml:space="preserve">Validity for </w:t>
      </w:r>
      <m:oMath>
        <m:r>
          <w:rPr>
            <w:rFonts w:ascii="Cambria Math" w:hAnsi="Cambria Math"/>
          </w:rPr>
          <m:t>δ≤x≤2δ</m:t>
        </m:r>
      </m:oMath>
      <w:r>
        <w:t xml:space="preserve"> =&gt; For </w:t>
      </w:r>
      <m:oMath>
        <m:r>
          <w:rPr>
            <w:rFonts w:ascii="Cambria Math" w:hAnsi="Cambria Math"/>
          </w:rPr>
          <m:t>δ≤x≤2δ</m:t>
        </m:r>
      </m:oMath>
      <w:r>
        <w:t xml:space="preserv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w:r>
        <w:t xml:space="preserve"> 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w:r>
        <w:t xml:space="preserve">. 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 </w:t>
      </w:r>
      <m:oMath>
        <m:r>
          <w:rPr>
            <w:rFonts w:ascii="Cambria Math" w:hAnsi="Cambria Math"/>
          </w:rPr>
          <m:t>x&gt;0</m:t>
        </m:r>
      </m:oMath>
      <w:r>
        <w:t xml:space="preserve"> and </w:t>
      </w:r>
      <m:oMath>
        <m:r>
          <w:rPr>
            <w:rFonts w:ascii="Cambria Math" w:hAnsi="Cambria Math"/>
          </w:rPr>
          <m:t>0≤t≤x</m:t>
        </m:r>
      </m:oMath>
      <w:r>
        <w:t>.</w:t>
      </w:r>
    </w:p>
    <w:p w:rsidR="00612E65" w:rsidRPr="00982A93" w:rsidRDefault="00612E65" w:rsidP="00775FF3">
      <w:pPr>
        <w:pStyle w:val="ListParagraph"/>
        <w:numPr>
          <w:ilvl w:val="1"/>
          <w:numId w:val="323"/>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954491" w:rsidRPr="00954491" w:rsidRDefault="00982A93" w:rsidP="00775FF3">
      <w:pPr>
        <w:pStyle w:val="ListParagraph"/>
        <w:numPr>
          <w:ilvl w:val="0"/>
          <w:numId w:val="323"/>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 xml:space="preserve">If for some </w:t>
      </w:r>
      <m:oMath>
        <m:r>
          <w:rPr>
            <w:rFonts w:ascii="Cambria Math" w:hAnsi="Cambria Math"/>
          </w:rPr>
          <m:t>k</m:t>
        </m:r>
        <m:r>
          <m:rPr>
            <m:scr m:val="double-struck"/>
          </m:rPr>
          <w:rPr>
            <w:rFonts w:ascii="Cambria Math" w:hAnsi="Cambria Math"/>
          </w:rPr>
          <m:t>∈N</m:t>
        </m:r>
      </m:oMath>
      <w:r w:rsidR="00954491">
        <w:t xml:space="preserve"> and all </w:t>
      </w:r>
      <m:oMath>
        <m:r>
          <w:rPr>
            <w:rFonts w:ascii="Cambria Math" w:hAnsi="Cambria Math"/>
          </w:rPr>
          <m:t>t≥0</m:t>
        </m:r>
      </m:oMath>
      <w:r w:rsidR="00954491">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and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F718FB">
        <w:t xml:space="preserve">, </w:t>
      </w:r>
      <m:oMath>
        <m:r>
          <w:rPr>
            <w:rFonts w:ascii="Cambria Math" w:hAnsi="Cambria Math"/>
          </w:rPr>
          <m:t>j=0, 1, …, k</m:t>
        </m:r>
      </m:oMath>
      <w:r w:rsidR="00954491">
        <w:t xml:space="preserve">, then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954491">
        <w:t xml:space="preserve"> has a unique solution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for any positive initial condition </w:t>
      </w:r>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w:t>
      </w:r>
    </w:p>
    <w:p w:rsidR="00982A93" w:rsidRPr="00F718FB" w:rsidRDefault="00954491" w:rsidP="00775FF3">
      <w:pPr>
        <w:pStyle w:val="ListParagraph"/>
        <w:numPr>
          <w:ilvl w:val="0"/>
          <w:numId w:val="323"/>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 xml:space="preserve">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982A93">
        <w:t xml:space="preserve"> with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82A93">
        <w:t>. Applying the above result, the proof follows.</w:t>
      </w:r>
    </w:p>
    <w:p w:rsidR="00F718FB" w:rsidRPr="00143361" w:rsidRDefault="00F718FB" w:rsidP="00775FF3">
      <w:pPr>
        <w:pStyle w:val="ListParagraph"/>
        <w:numPr>
          <w:ilvl w:val="0"/>
          <w:numId w:val="323"/>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w:t>
      </w:r>
      <w:r>
        <w:lastRenderedPageBreak/>
        <w:t xml:space="preserve">respect to </w:t>
      </w:r>
      <m:oMath>
        <m:r>
          <w:rPr>
            <w:rFonts w:ascii="Cambria Math" w:hAnsi="Cambria Math"/>
          </w:rPr>
          <m:t>x</m:t>
        </m:r>
      </m:oMath>
      <w:r>
        <w:t xml:space="preserve">). In such cases, the term structure dynamics cannot be analyzed in the HJM framework of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143361" w:rsidRPr="00B5058E" w:rsidRDefault="00143361" w:rsidP="00775FF3">
      <w:pPr>
        <w:pStyle w:val="ListParagraph"/>
        <w:numPr>
          <w:ilvl w:val="0"/>
          <w:numId w:val="323"/>
        </w:numPr>
        <w:spacing w:line="360" w:lineRule="auto"/>
        <w:rPr>
          <w:u w:val="single"/>
        </w:rPr>
      </w:pPr>
      <w:r>
        <w:rPr>
          <w:u w:val="single"/>
        </w:rPr>
        <w:t>Validity of the Savings Account Numeraire No-Arbitrage</w:t>
      </w:r>
      <w:r>
        <w:t xml:space="preserve">: The difficulty presented above, however, is just technical, since the relation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xml:space="preserve"> is still sufficient to eliminate arbitrage. By setting </w:t>
      </w:r>
      <m:oMath>
        <m:r>
          <w:rPr>
            <w:rFonts w:ascii="Cambria Math" w:hAnsi="Cambria Math"/>
          </w:rPr>
          <m:t>T=t</m:t>
        </m:r>
      </m:oMath>
      <w:r>
        <w:t xml:space="preserve">, 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B5058E" w:rsidRPr="00B5058E" w:rsidRDefault="00B5058E" w:rsidP="00775FF3">
      <w:pPr>
        <w:pStyle w:val="ListParagraph"/>
        <w:numPr>
          <w:ilvl w:val="0"/>
          <w:numId w:val="323"/>
        </w:numPr>
        <w:spacing w:line="360" w:lineRule="auto"/>
        <w:rPr>
          <w:u w:val="single"/>
        </w:rPr>
      </w:pPr>
      <w:r>
        <w:rPr>
          <w:u w:val="single"/>
        </w:rPr>
        <w:t>Recurrence for the Spot Account Numeraire</w:t>
      </w:r>
      <w:r>
        <w:t xml:space="preserve">: It is also easy to see that for all </w:t>
      </w:r>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w:r>
        <w:t xml:space="preserve">, since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t xml:space="preserve"> for </w:t>
      </w:r>
      <m:oMath>
        <m:r>
          <w:rPr>
            <w:rFonts w:ascii="Cambria Math" w:hAnsi="Cambria Math"/>
          </w:rPr>
          <m:t>0≤x&lt;δ</m:t>
        </m:r>
      </m:oMath>
      <w:r>
        <w:t>.</w:t>
      </w:r>
    </w:p>
    <w:p w:rsidR="00B5058E" w:rsidRPr="00535D01" w:rsidRDefault="00B5058E" w:rsidP="00775FF3">
      <w:pPr>
        <w:pStyle w:val="ListParagraph"/>
        <w:numPr>
          <w:ilvl w:val="0"/>
          <w:numId w:val="323"/>
        </w:numPr>
        <w:spacing w:line="360" w:lineRule="auto"/>
        <w:rPr>
          <w:u w:val="single"/>
        </w:rPr>
      </w:pPr>
      <w:r>
        <w:rPr>
          <w:u w:val="single"/>
        </w:rPr>
        <w:t>Establishment of the No-Arbitrage Criterion</w:t>
      </w:r>
      <w:r>
        <w:t xml:space="preserve">: Solving the recurrence relationship </w:t>
      </w:r>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w:r>
        <w:t xml:space="preserve">, we get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w:r>
        <w:t>.</w:t>
      </w:r>
      <w:r w:rsidR="002B364C">
        <w:t xml:space="preserve"> Thus, the zero coupon prices </w:t>
      </w:r>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w:r w:rsidR="002B364C">
        <w:t xml:space="preserve"> discounted by </w:t>
      </w:r>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w:r w:rsidR="002B364C">
        <w:t xml:space="preserve"> 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rsidR="002B364C">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t>Upper/Lower Bounds for the LIBOR Rate</w:t>
      </w:r>
    </w:p>
    <w:p w:rsidR="00414826" w:rsidRDefault="00414826" w:rsidP="00414826">
      <w:pPr>
        <w:spacing w:line="360" w:lineRule="auto"/>
      </w:pPr>
    </w:p>
    <w:p w:rsidR="00414826" w:rsidRPr="004063B5" w:rsidRDefault="00414826" w:rsidP="00775FF3">
      <w:pPr>
        <w:pStyle w:val="ListParagraph"/>
        <w:numPr>
          <w:ilvl w:val="0"/>
          <w:numId w:val="324"/>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w:r>
        <w:t xml:space="preserve"> is a semi-martingale, then it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w:r>
        <w:t>.</w:t>
      </w:r>
      <w:r w:rsidR="004063B5">
        <w:t xml:space="preserve"> Thus, the short rate is a process of finite variation, and therefore it cannot be strong Markov, except in the deterministic case (Cinlar and Jacod (1981)). The LIBOR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w:r w:rsidR="004063B5">
        <w:t xml:space="preserve"> 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rsidR="004063B5">
        <w:t xml:space="preserve"> relation as well.</w:t>
      </w:r>
    </w:p>
    <w:p w:rsidR="004063B5" w:rsidRPr="005601A7" w:rsidRDefault="004063B5" w:rsidP="00775FF3">
      <w:pPr>
        <w:pStyle w:val="ListParagraph"/>
        <w:numPr>
          <w:ilvl w:val="0"/>
          <w:numId w:val="324"/>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xml:space="preserve">: It follows from the existence/uniqueness criterion and the relation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t>
      </w:r>
      <m:oMath>
        <m:r>
          <w:rPr>
            <w:rFonts w:ascii="Cambria Math" w:hAnsi="Cambria Math"/>
          </w:rPr>
          <m:t>δ&gt;0</m:t>
        </m:r>
      </m:oMath>
      <w:r>
        <w:t xml:space="preserve">, that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r>
          <w:rPr>
            <w:rFonts w:ascii="Cambria Math" w:hAnsi="Cambria Math"/>
          </w:rPr>
          <w:lastRenderedPageBreak/>
          <m:t xml:space="preserve">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w:r>
        <w:t xml:space="preserve"> and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5601A7" w:rsidRPr="0043750F" w:rsidRDefault="005601A7" w:rsidP="00775FF3">
      <w:pPr>
        <w:pStyle w:val="ListParagraph"/>
        <w:numPr>
          <w:ilvl w:val="0"/>
          <w:numId w:val="324"/>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Therefore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where </w:t>
      </w:r>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43750F" w:rsidRPr="00D755C2" w:rsidRDefault="0043750F" w:rsidP="00775FF3">
      <w:pPr>
        <w:pStyle w:val="ListParagraph"/>
        <w:numPr>
          <w:ilvl w:val="0"/>
          <w:numId w:val="324"/>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xml:space="preserve">, and hence the Euro-dollar futures price at time </w:t>
      </w:r>
      <m:oMath>
        <m:r>
          <w:rPr>
            <w:rFonts w:ascii="Cambria Math" w:hAnsi="Cambria Math"/>
          </w:rPr>
          <m:t>t≤T</m:t>
        </m:r>
      </m:oMath>
      <w:r>
        <w:t xml:space="preserve"> is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w:t>
      </w:r>
      <w:r w:rsidR="0019687C">
        <w:t xml:space="preserve"> Because </w:t>
      </w:r>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w:r w:rsidR="0019687C">
        <w:t xml:space="preserve">, and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w:r w:rsidR="0019687C">
        <w:t>, we conclude that the expectation is finite.</w:t>
      </w:r>
    </w:p>
    <w:p w:rsidR="00D755C2" w:rsidRPr="0087039A" w:rsidRDefault="00D755C2" w:rsidP="00775FF3">
      <w:pPr>
        <w:pStyle w:val="ListParagraph"/>
        <w:numPr>
          <w:ilvl w:val="0"/>
          <w:numId w:val="324"/>
        </w:numPr>
        <w:spacing w:line="360" w:lineRule="auto"/>
        <w:rPr>
          <w:u w:val="single"/>
        </w:rPr>
      </w:pPr>
      <w:r>
        <w:rPr>
          <w:u w:val="single"/>
        </w:rPr>
        <w:t>Stochastic System of Equations for Rates</w:t>
      </w:r>
      <w:r>
        <w:t xml:space="preserve">: For </w:t>
      </w:r>
      <m:oMath>
        <m:r>
          <w:rPr>
            <w:rFonts w:ascii="Cambria Math" w:hAnsi="Cambria Math"/>
          </w:rPr>
          <m:t>n=1, 2, ⋯</m:t>
        </m:r>
      </m:oMath>
      <w:r>
        <w:t xml:space="preserve"> and </w:t>
      </w:r>
      <m:oMath>
        <m:r>
          <w:rPr>
            <w:rFonts w:ascii="Cambria Math" w:hAnsi="Cambria Math"/>
          </w:rPr>
          <m:t>t≥0</m:t>
        </m:r>
      </m:oMath>
      <w:r>
        <w:t xml:space="preserve">, define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w:r>
        <w:t xml:space="preserve"> and assume that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w:r>
        <w:t xml:space="preserve">. It easily follows that the processes satisfy the following closed system of stochastic equations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87039A" w:rsidRPr="0087039A" w:rsidRDefault="0087039A" w:rsidP="00775FF3">
      <w:pPr>
        <w:pStyle w:val="ListParagraph"/>
        <w:numPr>
          <w:ilvl w:val="0"/>
          <w:numId w:val="324"/>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w:r>
        <w:t xml:space="preserve">, where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and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p>
    <w:p w:rsidR="0087039A" w:rsidRPr="00EA6A37" w:rsidRDefault="0087039A" w:rsidP="00775FF3">
      <w:pPr>
        <w:pStyle w:val="ListParagraph"/>
        <w:numPr>
          <w:ilvl w:val="0"/>
          <w:numId w:val="324"/>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 </w:t>
      </w:r>
      <m:oMath>
        <m:r>
          <w:rPr>
            <w:rFonts w:ascii="Cambria Math" w:hAnsi="Cambria Math"/>
          </w:rPr>
          <m:t>p≥1</m:t>
        </m:r>
      </m:oMath>
      <w:r w:rsidR="00EA6A37">
        <w:t xml:space="preserve"> and any deterministic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A6A37">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EA6A37">
        <w:t>.</w:t>
      </w:r>
    </w:p>
    <w:p w:rsidR="00EA6A37" w:rsidRPr="00414826" w:rsidRDefault="00EA6A37" w:rsidP="00EA6A37">
      <w:pPr>
        <w:pStyle w:val="ListParagraph"/>
        <w:numPr>
          <w:ilvl w:val="1"/>
          <w:numId w:val="324"/>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w:r>
        <w:t xml:space="preserve"> and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r w:rsidR="003B50FC">
        <w:t xml:space="preserve"> 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rsidR="003B50FC">
        <w:t xml:space="preserve"> is Gaussian,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 xml:space="preserve"> for any </w:t>
      </w:r>
      <m:oMath>
        <m:r>
          <w:rPr>
            <w:rFonts w:ascii="Cambria Math" w:hAnsi="Cambria Math"/>
          </w:rPr>
          <m:t>p≥1</m:t>
        </m:r>
      </m:oMath>
      <w:r w:rsidR="003B50FC">
        <w:t xml:space="preserve">. Since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w:r w:rsidR="003B50FC">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w:t>
      </w:r>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2000E" w:rsidRPr="00265BD8" w:rsidRDefault="00265BD8" w:rsidP="000C6AF9">
      <w:pPr>
        <w:pStyle w:val="ListParagraph"/>
        <w:numPr>
          <w:ilvl w:val="0"/>
          <w:numId w:val="325"/>
        </w:numPr>
        <w:spacing w:line="360" w:lineRule="auto"/>
        <w:rPr>
          <w:u w:val="single"/>
        </w:rPr>
      </w:pPr>
      <w:r>
        <w:rPr>
          <w:u w:val="single"/>
        </w:rPr>
        <w:t>Additional Bounding Assumptions</w:t>
      </w:r>
      <w:r w:rsidR="00D2000E">
        <w:t xml:space="preserve">: </w:t>
      </w:r>
      <w:r>
        <w:t xml:space="preserve">Additionally, we assume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2000E">
        <w:t>.</w:t>
      </w:r>
    </w:p>
    <w:p w:rsidR="00265BD8" w:rsidRPr="00BA77EB" w:rsidRDefault="00265BD8" w:rsidP="000C6AF9">
      <w:pPr>
        <w:pStyle w:val="ListParagraph"/>
        <w:numPr>
          <w:ilvl w:val="0"/>
          <w:numId w:val="325"/>
        </w:numPr>
        <w:spacing w:line="360" w:lineRule="auto"/>
        <w:rPr>
          <w:u w:val="single"/>
        </w:rPr>
      </w:pPr>
      <w:r>
        <w:rPr>
          <w:u w:val="single"/>
        </w:rPr>
        <w:t>Existence of an Invariant Measure - Approach</w:t>
      </w:r>
      <w:r>
        <w:t xml:space="preserve">: The assumption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BA77EB" w:rsidRPr="00BA77EB" w:rsidRDefault="00BA77EB" w:rsidP="000C6AF9">
      <w:pPr>
        <w:pStyle w:val="ListParagraph"/>
        <w:numPr>
          <w:ilvl w:val="0"/>
          <w:numId w:val="325"/>
        </w:numPr>
        <w:spacing w:line="360" w:lineRule="auto"/>
        <w:rPr>
          <w:u w:val="single"/>
        </w:rPr>
      </w:pPr>
      <w:r>
        <w:rPr>
          <w:u w:val="single"/>
        </w:rPr>
        <w:t>Setup and Definitions</w:t>
      </w:r>
      <w:r>
        <w:t xml:space="preserve">: Let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w:r>
        <w:t xml:space="preserve"> and let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w:r>
        <w:t xml:space="preserve"> for any </w:t>
      </w:r>
      <m:oMath>
        <m:r>
          <w:rPr>
            <w:rFonts w:ascii="Cambria Math" w:hAnsi="Cambria Math"/>
          </w:rPr>
          <m:t>0&lt;α≤1</m:t>
        </m:r>
      </m:oMath>
      <w:r>
        <w:t xml:space="preserve">. 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BA77EB" w:rsidRPr="00D41E0E" w:rsidRDefault="00BA77EB" w:rsidP="000C6AF9">
      <w:pPr>
        <w:pStyle w:val="ListParagraph"/>
        <w:numPr>
          <w:ilvl w:val="0"/>
          <w:numId w:val="325"/>
        </w:numPr>
        <w:spacing w:line="360" w:lineRule="auto"/>
        <w:rPr>
          <w:u w:val="single"/>
        </w:rPr>
      </w:pPr>
      <w:r>
        <w:rPr>
          <w:u w:val="single"/>
        </w:rPr>
        <w:t>Relative Compactness Criteria</w:t>
      </w:r>
      <w:r>
        <w:t xml:space="preserve">: A family of functions </w:t>
      </w:r>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0C6AF9">
      <w:pPr>
        <w:pStyle w:val="ListParagraph"/>
        <w:numPr>
          <w:ilvl w:val="1"/>
          <w:numId w:val="325"/>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D41E0E" w:rsidRPr="0005043C" w:rsidRDefault="00D41E0E" w:rsidP="000C6AF9">
      <w:pPr>
        <w:pStyle w:val="ListParagraph"/>
        <w:numPr>
          <w:ilvl w:val="1"/>
          <w:numId w:val="325"/>
        </w:numPr>
        <w:spacing w:line="360" w:lineRule="auto"/>
        <w:rPr>
          <w:u w:val="single"/>
        </w:rPr>
      </w:pPr>
      <w:r>
        <w:t xml:space="preserve">There exists a function </w:t>
      </w:r>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such that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 xml:space="preserve">, and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w:r>
        <w:t xml:space="preserve"> for any </w:t>
      </w:r>
      <m:oMath>
        <m:r>
          <w:rPr>
            <w:rFonts w:ascii="Cambria Math" w:hAnsi="Cambria Math"/>
          </w:rPr>
          <m:t>f∈</m:t>
        </m:r>
        <m:r>
          <m:rPr>
            <m:sty m:val="p"/>
          </m:rPr>
          <w:rPr>
            <w:rFonts w:ascii="Cambria Math" w:hAnsi="Cambria Math"/>
          </w:rPr>
          <m:t>Γ</m:t>
        </m:r>
      </m:oMath>
      <w:r>
        <w:t xml:space="preserve"> and </w:t>
      </w:r>
      <m:oMath>
        <m:r>
          <w:rPr>
            <w:rFonts w:ascii="Cambria Math" w:hAnsi="Cambria Math"/>
          </w:rPr>
          <m:t>u≥0</m:t>
        </m:r>
      </m:oMath>
      <w:r>
        <w:t>.</w:t>
      </w:r>
    </w:p>
    <w:p w:rsidR="0005043C" w:rsidRPr="00D62348" w:rsidRDefault="0005043C" w:rsidP="000C6AF9">
      <w:pPr>
        <w:pStyle w:val="ListParagraph"/>
        <w:numPr>
          <w:ilvl w:val="0"/>
          <w:numId w:val="325"/>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D62348">
        <w:t xml:space="preserve">, and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w:r w:rsidR="00D62348">
        <w:t xml:space="preserve">. Then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w:r w:rsidR="00D62348">
        <w:t xml:space="preserve">. If, moreover,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62348">
        <w:t xml:space="preserve"> 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concentrated on the closed set </w:t>
      </w:r>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w:r w:rsidR="00D62348">
        <w:t>.</w:t>
      </w:r>
    </w:p>
    <w:p w:rsidR="00D62348" w:rsidRPr="00D62348" w:rsidRDefault="00D62348" w:rsidP="000C6AF9">
      <w:pPr>
        <w:pStyle w:val="ListParagraph"/>
        <w:numPr>
          <w:ilvl w:val="0"/>
          <w:numId w:val="325"/>
        </w:numPr>
        <w:spacing w:line="360" w:lineRule="auto"/>
        <w:rPr>
          <w:u w:val="single"/>
        </w:rPr>
      </w:pPr>
      <w:r>
        <w:rPr>
          <w:u w:val="single"/>
        </w:rPr>
        <w:lastRenderedPageBreak/>
        <w:t>Proof</w:t>
      </w:r>
      <w:r>
        <w:t>:</w:t>
      </w:r>
    </w:p>
    <w:p w:rsidR="00D62348" w:rsidRPr="002D436D" w:rsidRDefault="00D62348" w:rsidP="000C6AF9">
      <w:pPr>
        <w:pStyle w:val="ListParagraph"/>
        <w:numPr>
          <w:ilvl w:val="1"/>
          <w:numId w:val="325"/>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w:r>
        <w:t xml:space="preserve"> which can be represented as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69516D">
        <w:t xml:space="preserve"> for any </w:t>
      </w:r>
      <m:oMath>
        <m:r>
          <w:rPr>
            <w:rFonts w:ascii="Cambria Math" w:hAnsi="Cambria Math"/>
          </w:rPr>
          <m:t>t≥0</m:t>
        </m:r>
      </m:oMath>
      <w:r w:rsidR="0069516D">
        <w:t xml:space="preserve">, where </w:t>
      </w:r>
      <m:oMath>
        <m:r>
          <w:rPr>
            <w:rFonts w:ascii="Cambria Math" w:hAnsi="Cambria Math"/>
          </w:rPr>
          <m:t>M</m:t>
        </m:r>
      </m:oMath>
      <w:r w:rsidR="0069516D">
        <w:t xml:space="preserve"> is defined by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69516D">
        <w:t xml:space="preserve"> and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w:r w:rsidR="0069516D">
        <w:t xml:space="preserve">, for any </w:t>
      </w:r>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w:r w:rsidR="0069516D">
        <w:t>.</w:t>
      </w:r>
    </w:p>
    <w:p w:rsidR="002D436D" w:rsidRPr="002D436D" w:rsidRDefault="002D436D" w:rsidP="000C6AF9">
      <w:pPr>
        <w:pStyle w:val="ListParagraph"/>
        <w:numPr>
          <w:ilvl w:val="1"/>
          <w:numId w:val="325"/>
        </w:numPr>
        <w:spacing w:line="360" w:lineRule="auto"/>
        <w:rPr>
          <w:u w:val="single"/>
        </w:rPr>
      </w:pPr>
      <w:r>
        <w:t xml:space="preserve">Step #2 - </w:t>
      </w:r>
      <m:oMath>
        <m:r>
          <w:rPr>
            <w:rFonts w:ascii="Cambria Math" w:hAnsi="Cambria Math"/>
          </w:rPr>
          <m:t>l</m:t>
        </m:r>
      </m:oMath>
      <w:r>
        <w:t xml:space="preserve"> as a Feller Process =&gt; Using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w:t>
      </w:r>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2D436D" w:rsidRPr="0011677F" w:rsidRDefault="002D436D" w:rsidP="000C6AF9">
      <w:pPr>
        <w:pStyle w:val="ListParagraph"/>
        <w:numPr>
          <w:ilvl w:val="1"/>
          <w:numId w:val="325"/>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 xml:space="preserve">Notice that </w:t>
      </w:r>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174796">
        <w:t xml:space="preserve">. By the Ito formula, we have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w:r w:rsidR="00174796">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w:r w:rsidR="00174796">
        <w:t>.</w:t>
      </w:r>
    </w:p>
    <w:p w:rsidR="0011677F" w:rsidRPr="00AF54A0" w:rsidRDefault="0011677F" w:rsidP="000C6AF9">
      <w:pPr>
        <w:pStyle w:val="ListParagraph"/>
        <w:numPr>
          <w:ilvl w:val="1"/>
          <w:numId w:val="325"/>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xml:space="preserve">, using Sobolev embedding along with the additional bounds above, we get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and for </w:t>
      </w:r>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w:t>
      </w:r>
    </w:p>
    <w:p w:rsidR="00AF54A0" w:rsidRPr="009973B1" w:rsidRDefault="00AF54A0" w:rsidP="000C6AF9">
      <w:pPr>
        <w:pStyle w:val="ListParagraph"/>
        <w:numPr>
          <w:ilvl w:val="1"/>
          <w:numId w:val="325"/>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 xml:space="preserve">From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5101CA">
        <w:t xml:space="preserve"> for any </w:t>
      </w:r>
      <m:oMath>
        <m:r>
          <w:rPr>
            <w:rFonts w:ascii="Cambria Math" w:hAnsi="Cambria Math"/>
          </w:rPr>
          <m:t>t≥0</m:t>
        </m:r>
      </m:oMath>
      <w:r w:rsidR="005101CA">
        <w:t xml:space="preserve">, we get </w:t>
      </w:r>
      <m:oMath>
        <m:r>
          <m:rPr>
            <m:scr m:val="double-struck"/>
          </m:rPr>
          <w:rPr>
            <w:rFonts w:ascii="Cambria Math" w:hAnsi="Cambria Math"/>
          </w:rPr>
          <w:lastRenderedPageBreak/>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Using the bounds for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above, we see that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w:r w:rsidR="009973B1">
        <w:t>.</w:t>
      </w:r>
    </w:p>
    <w:p w:rsidR="009973B1" w:rsidRPr="00803E52" w:rsidRDefault="009973B1" w:rsidP="000C6AF9">
      <w:pPr>
        <w:pStyle w:val="ListParagraph"/>
        <w:numPr>
          <w:ilvl w:val="1"/>
          <w:numId w:val="325"/>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and assuming that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w:r>
        <w:t xml:space="preserve">, 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803E52" w:rsidRPr="002D291B" w:rsidRDefault="00803E52" w:rsidP="000C6AF9">
      <w:pPr>
        <w:pStyle w:val="ListParagraph"/>
        <w:numPr>
          <w:ilvl w:val="1"/>
          <w:numId w:val="325"/>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t xml:space="preserve"> as </w:t>
      </w:r>
      <m:oMath>
        <m:r>
          <w:rPr>
            <w:rFonts w:ascii="Cambria Math" w:hAnsi="Cambria Math"/>
          </w:rPr>
          <m:t>u→∞</m:t>
        </m:r>
      </m:oMath>
      <w:r>
        <w:t>.</w:t>
      </w:r>
    </w:p>
    <w:p w:rsidR="002D291B" w:rsidRPr="00D35C45" w:rsidRDefault="002D291B" w:rsidP="000C6AF9">
      <w:pPr>
        <w:pStyle w:val="ListParagraph"/>
        <w:numPr>
          <w:ilvl w:val="1"/>
          <w:numId w:val="325"/>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 </w:t>
      </w:r>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w:r>
        <w:t xml:space="preserve">, </w:t>
      </w:r>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w:r>
        <w:t xml:space="preserve"> 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D35C45" w:rsidRPr="00D35C45" w:rsidRDefault="00D35C45" w:rsidP="000C6AF9">
      <w:pPr>
        <w:pStyle w:val="ListParagraph"/>
        <w:numPr>
          <w:ilvl w:val="1"/>
          <w:numId w:val="325"/>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 a)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 xml:space="preserve">, b)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and c)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Since </w:t>
      </w:r>
      <m:oMath>
        <m:r>
          <w:rPr>
            <w:rFonts w:ascii="Cambria Math" w:hAnsi="Cambria Math"/>
          </w:rPr>
          <m:t>CK&lt;1</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w:t>
      </w:r>
    </w:p>
    <w:p w:rsidR="00D35C45" w:rsidRPr="00203E12" w:rsidRDefault="00D35C45" w:rsidP="000C6AF9">
      <w:pPr>
        <w:pStyle w:val="ListParagraph"/>
        <w:numPr>
          <w:ilvl w:val="1"/>
          <w:numId w:val="325"/>
        </w:numPr>
        <w:spacing w:line="360" w:lineRule="auto"/>
        <w:rPr>
          <w:u w:val="single"/>
        </w:rPr>
      </w:pPr>
      <w:r>
        <w:t xml:space="preserve">Step #10 - Proof that the Family is Tight =&gt; From a)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rsidR="00203E12">
        <w:t xml:space="preserve"> as </w:t>
      </w:r>
      <m:oMath>
        <m:r>
          <w:rPr>
            <w:rFonts w:ascii="Cambria Math" w:hAnsi="Cambria Math"/>
          </w:rPr>
          <m:t>u→∞</m:t>
        </m:r>
      </m:oMath>
      <w:r>
        <w:t xml:space="preserve">, b)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 xml:space="preserve"> since </w:t>
      </w:r>
      <m:oMath>
        <m:r>
          <w:rPr>
            <w:rFonts w:ascii="Cambria Math" w:hAnsi="Cambria Math"/>
          </w:rPr>
          <m:t>CK&lt;1</m:t>
        </m:r>
      </m:oMath>
      <w:r>
        <w:t xml:space="preserve">, and c)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w:t>
      </w:r>
    </w:p>
    <w:p w:rsidR="00203E12" w:rsidRPr="00265BD8" w:rsidRDefault="00203E12" w:rsidP="000C6AF9">
      <w:pPr>
        <w:pStyle w:val="ListParagraph"/>
        <w:numPr>
          <w:ilvl w:val="1"/>
          <w:numId w:val="325"/>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D215CD">
      <w:pPr>
        <w:pStyle w:val="ListParagraph"/>
        <w:numPr>
          <w:ilvl w:val="0"/>
          <w:numId w:val="23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D215CD">
      <w:pPr>
        <w:pStyle w:val="ListParagraph"/>
        <w:numPr>
          <w:ilvl w:val="0"/>
          <w:numId w:val="23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D215CD">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D215CD">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D215CD">
      <w:pPr>
        <w:pStyle w:val="ListParagraph"/>
        <w:numPr>
          <w:ilvl w:val="0"/>
          <w:numId w:val="23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ED5688" w:rsidRDefault="00ED5688" w:rsidP="00ED5688">
      <w:pPr>
        <w:spacing w:line="360" w:lineRule="auto"/>
        <w:jc w:val="center"/>
        <w:rPr>
          <w:b/>
          <w:bCs/>
          <w:sz w:val="32"/>
        </w:rPr>
      </w:pPr>
      <w:r>
        <w:rPr>
          <w:b/>
          <w:bCs/>
          <w:sz w:val="32"/>
        </w:rPr>
        <w:lastRenderedPageBreak/>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ED5688" w:rsidRPr="00ED5688" w:rsidRDefault="00ED5688" w:rsidP="00ED5688">
      <w:pPr>
        <w:pStyle w:val="ListParagraph"/>
        <w:numPr>
          <w:ilvl w:val="0"/>
          <w:numId w:val="319"/>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t xml:space="preserve">, </w:t>
      </w:r>
      <m:oMath>
        <m:r>
          <w:rPr>
            <w:rFonts w:ascii="Cambria Math" w:hAnsi="Cambria Math"/>
          </w:rPr>
          <m:t>j=1, ⋯, n</m:t>
        </m:r>
      </m:oMath>
      <w:r>
        <w:t xml:space="preserve">. 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w:r>
        <w:t>.</w:t>
      </w:r>
    </w:p>
    <w:p w:rsidR="00ED5688" w:rsidRPr="00945359" w:rsidRDefault="00ED5688" w:rsidP="00ED5688">
      <w:pPr>
        <w:pStyle w:val="ListParagraph"/>
        <w:numPr>
          <w:ilvl w:val="0"/>
          <w:numId w:val="319"/>
        </w:numPr>
        <w:spacing w:line="360" w:lineRule="auto"/>
        <w:rPr>
          <w:u w:val="single"/>
        </w:rPr>
      </w:pPr>
      <w:r>
        <w:rPr>
          <w:u w:val="single"/>
        </w:rPr>
        <w:t>Payer Forward Swap Cash-flows and Pricing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 xml:space="preserv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t xml:space="preserve"> for </w:t>
      </w:r>
      <m:oMath>
        <m:r>
          <w:rPr>
            <w:rFonts w:ascii="Cambria Math" w:hAnsi="Cambria Math"/>
          </w:rPr>
          <m:t>j=1, ⋯, n-1</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w:t>
      </w:r>
    </w:p>
    <w:p w:rsidR="00945359" w:rsidRPr="00945359" w:rsidRDefault="00945359" w:rsidP="00ED5688">
      <w:pPr>
        <w:pStyle w:val="ListParagraph"/>
        <w:numPr>
          <w:ilvl w:val="0"/>
          <w:numId w:val="319"/>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945359" w:rsidRPr="005145A0" w:rsidRDefault="00945359" w:rsidP="00ED5688">
      <w:pPr>
        <w:pStyle w:val="ListParagraph"/>
        <w:numPr>
          <w:ilvl w:val="0"/>
          <w:numId w:val="319"/>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 </w:t>
      </w:r>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663C01">
        <w:t xml:space="preserve"> 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rsidR="00663C01">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rsidR="00663C01">
        <w:t xml:space="preserve"> defined by (Musiela (1995))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w:r w:rsidR="00663C01">
        <w:t>.</w:t>
      </w:r>
    </w:p>
    <w:p w:rsidR="005145A0" w:rsidRPr="002510CC" w:rsidRDefault="005145A0" w:rsidP="00ED5688">
      <w:pPr>
        <w:pStyle w:val="ListParagraph"/>
        <w:numPr>
          <w:ilvl w:val="0"/>
          <w:numId w:val="319"/>
        </w:numPr>
        <w:spacing w:line="360" w:lineRule="auto"/>
        <w:rPr>
          <w:u w:val="single"/>
        </w:rPr>
      </w:pPr>
      <w:r>
        <w:rPr>
          <w:u w:val="single"/>
        </w:rPr>
        <w:t>The LIBOR Rate Process Equation</w:t>
      </w:r>
      <w:r>
        <w:t xml:space="preserve">: The LIBOR rate process equation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w:r>
        <w:t xml:space="preserve"> satisfies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2510CC" w:rsidRPr="00137A06" w:rsidRDefault="002510CC" w:rsidP="00ED5688">
      <w:pPr>
        <w:pStyle w:val="ListParagraph"/>
        <w:numPr>
          <w:ilvl w:val="0"/>
          <w:numId w:val="319"/>
        </w:numPr>
        <w:spacing w:line="360" w:lineRule="auto"/>
        <w:rPr>
          <w:u w:val="single"/>
        </w:rPr>
      </w:pPr>
      <m:oMath>
        <m:r>
          <w:rPr>
            <w:rFonts w:ascii="Cambria Math" w:hAnsi="Cambria Math"/>
            <w:u w:val="single"/>
          </w:rPr>
          <w:lastRenderedPageBreak/>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xml:space="preserve">: The process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Consequently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w:r>
        <w:t xml:space="preserve"> 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137A06" w:rsidRPr="0025067C" w:rsidRDefault="00137A06" w:rsidP="00ED5688">
      <w:pPr>
        <w:pStyle w:val="ListParagraph"/>
        <w:numPr>
          <w:ilvl w:val="0"/>
          <w:numId w:val="319"/>
        </w:numPr>
        <w:spacing w:line="360" w:lineRule="auto"/>
        <w:rPr>
          <w:u w:val="single"/>
        </w:rPr>
      </w:pPr>
      <w:r>
        <w:rPr>
          <w:u w:val="single"/>
        </w:rPr>
        <w:t>The Caplet Pricing Relation</w:t>
      </w:r>
      <w:r>
        <w:t>:</w:t>
      </w:r>
      <w:r w:rsidR="006D71CC">
        <w:t xml:space="preserve"> From the above, it follows that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w:r w:rsidR="0025067C">
        <w:t xml:space="preserve"> where </w:t>
      </w:r>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w:r w:rsidR="0025067C">
        <w:t xml:space="preserve">, and </w:t>
      </w:r>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w:r w:rsidR="0025067C">
        <w:t>.</w:t>
      </w:r>
    </w:p>
    <w:p w:rsidR="0025067C" w:rsidRPr="0025067C" w:rsidRDefault="0025067C" w:rsidP="00ED5688">
      <w:pPr>
        <w:pStyle w:val="ListParagraph"/>
        <w:numPr>
          <w:ilvl w:val="0"/>
          <w:numId w:val="319"/>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25067C" w:rsidRPr="005310CA" w:rsidRDefault="0025067C" w:rsidP="00ED5688">
      <w:pPr>
        <w:pStyle w:val="ListParagraph"/>
        <w:numPr>
          <w:ilvl w:val="0"/>
          <w:numId w:val="319"/>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643C99" w:rsidRPr="004C4987" w:rsidRDefault="00643C99" w:rsidP="000C6AF9">
      <w:pPr>
        <w:pStyle w:val="ListParagraph"/>
        <w:numPr>
          <w:ilvl w:val="0"/>
          <w:numId w:val="326"/>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rsidR="004C4987">
        <w:t xml:space="preserve">, </w:t>
      </w:r>
      <m:oMath>
        <m:r>
          <w:rPr>
            <w:rFonts w:ascii="Cambria Math" w:hAnsi="Cambria Math"/>
          </w:rPr>
          <m:t>j=1, ⋯, n</m:t>
        </m:r>
      </m:oMath>
      <w:r w:rsidR="004C4987">
        <w:t xml:space="preserve"> 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rsidR="004C4987">
        <w:t xml:space="preserve">, where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4C4987" w:rsidRPr="00027995" w:rsidRDefault="004C4987" w:rsidP="000C6AF9">
      <w:pPr>
        <w:pStyle w:val="ListParagraph"/>
        <w:numPr>
          <w:ilvl w:val="0"/>
          <w:numId w:val="326"/>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D6180F">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D6180F">
        <w:t xml:space="preserve"> for </w:t>
      </w:r>
      <m:oMath>
        <m:r>
          <w:rPr>
            <w:rFonts w:ascii="Cambria Math" w:hAnsi="Cambria Math"/>
          </w:rPr>
          <m:t>j=1, ⋯, n-1</m:t>
        </m:r>
      </m:oMath>
      <w:r w:rsidR="00D6180F">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(Brace and Musiela (1994</w:t>
      </w:r>
      <w:r w:rsidR="00B330FD">
        <w:t>b</w:t>
      </w:r>
      <w:r>
        <w:t>)).</w:t>
      </w:r>
    </w:p>
    <w:p w:rsidR="00027995" w:rsidRPr="00A06520" w:rsidRDefault="00027995" w:rsidP="000C6AF9">
      <w:pPr>
        <w:pStyle w:val="ListParagraph"/>
        <w:numPr>
          <w:ilvl w:val="0"/>
          <w:numId w:val="326"/>
        </w:numPr>
        <w:spacing w:line="360" w:lineRule="auto"/>
        <w:rPr>
          <w:u w:val="single"/>
        </w:rPr>
      </w:pPr>
      <w:r>
        <w:rPr>
          <w:u w:val="single"/>
        </w:rPr>
        <w:t>Spot Measure Option in-the-money Probability</w:t>
      </w:r>
      <w:r>
        <w:t xml:space="preserve">: Let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w:r>
        <w:t xml:space="preserve"> be the event that the swaption ends in the money. Then the payer swap option price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A06520" w:rsidRPr="0059735A" w:rsidRDefault="00A06520" w:rsidP="000C6AF9">
      <w:pPr>
        <w:pStyle w:val="ListParagraph"/>
        <w:numPr>
          <w:ilvl w:val="0"/>
          <w:numId w:val="326"/>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where the last equality holds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t xml:space="preserve"> 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59735A" w:rsidRPr="00643C99" w:rsidRDefault="0059735A" w:rsidP="000C6AF9">
      <w:pPr>
        <w:pStyle w:val="ListParagraph"/>
        <w:numPr>
          <w:ilvl w:val="0"/>
          <w:numId w:val="326"/>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573A71" w:rsidRPr="00933817" w:rsidRDefault="00573A71" w:rsidP="000C6AF9">
      <w:pPr>
        <w:pStyle w:val="ListParagraph"/>
        <w:numPr>
          <w:ilvl w:val="0"/>
          <w:numId w:val="328"/>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w:r>
        <w:t xml:space="preserve">, 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933817">
        <w:t xml:space="preserve"> for </w:t>
      </w:r>
      <m:oMath>
        <m:r>
          <w:rPr>
            <w:rFonts w:ascii="Cambria Math" w:hAnsi="Cambria Math"/>
          </w:rPr>
          <m:t>j=1, 2, ⋯</m:t>
        </m:r>
      </m:oMath>
      <w:r>
        <w:t>.</w:t>
      </w:r>
    </w:p>
    <w:p w:rsidR="00933817" w:rsidRPr="00933817" w:rsidRDefault="00933817" w:rsidP="000C6AF9">
      <w:pPr>
        <w:pStyle w:val="ListParagraph"/>
        <w:numPr>
          <w:ilvl w:val="0"/>
          <w:numId w:val="328"/>
        </w:numPr>
        <w:spacing w:line="360" w:lineRule="auto"/>
        <w:rPr>
          <w:u w:val="single"/>
        </w:rPr>
      </w:pPr>
      <w:r>
        <w:rPr>
          <w:u w:val="single"/>
        </w:rPr>
        <w:t>Consequent Period Measure Change</w:t>
      </w:r>
      <w:r>
        <w:t xml:space="preserve">: We have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w:r>
        <w:t>.</w:t>
      </w:r>
    </w:p>
    <w:p w:rsidR="00933817" w:rsidRPr="005926CD" w:rsidRDefault="00933817" w:rsidP="000C6AF9">
      <w:pPr>
        <w:pStyle w:val="ListParagraph"/>
        <w:numPr>
          <w:ilvl w:val="0"/>
          <w:numId w:val="328"/>
        </w:numPr>
        <w:spacing w:line="360" w:lineRule="auto"/>
        <w:rPr>
          <w:u w:val="single"/>
        </w:rPr>
      </w:pPr>
      <w:r>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 xml:space="preserve">: </w:t>
      </w:r>
      <w:r w:rsidR="00E060E7">
        <w:t xml:space="preserve">Also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satisfies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w:r w:rsidR="00E060E7">
        <w:t xml:space="preserve"> we have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w:r w:rsidR="00E060E7">
        <w:t xml:space="preserve">, and hence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rsidR="00E060E7">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rsidR="00E060E7">
        <w:t>.</w:t>
      </w:r>
    </w:p>
    <w:p w:rsidR="005926CD" w:rsidRPr="00473645" w:rsidRDefault="005926CD" w:rsidP="000C6AF9">
      <w:pPr>
        <w:pStyle w:val="ListParagraph"/>
        <w:numPr>
          <w:ilvl w:val="0"/>
          <w:numId w:val="328"/>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w:r>
        <w:t xml:space="preserve"> 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473645" w:rsidRPr="00C30A43" w:rsidRDefault="00473645" w:rsidP="000C6AF9">
      <w:pPr>
        <w:pStyle w:val="ListParagraph"/>
        <w:numPr>
          <w:ilvl w:val="0"/>
          <w:numId w:val="328"/>
        </w:numPr>
        <w:spacing w:line="360" w:lineRule="auto"/>
        <w:rPr>
          <w:u w:val="single"/>
        </w:rPr>
      </w:pPr>
      <w:r>
        <w:rPr>
          <w:u w:val="single"/>
        </w:rPr>
        <w:t>Option in-the-money Probability in Terms of LIBOR</w:t>
      </w:r>
      <w:r>
        <w:t xml:space="preserve">: Because we have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w:r>
        <w:t xml:space="preserve">,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w:r>
        <w:t xml:space="preserve"> becomes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w:t>
      </w:r>
    </w:p>
    <w:p w:rsidR="00C30A43" w:rsidRPr="00BE5A0A" w:rsidRDefault="00C30A43" w:rsidP="000C6AF9">
      <w:pPr>
        <w:pStyle w:val="ListParagraph"/>
        <w:numPr>
          <w:ilvl w:val="0"/>
          <w:numId w:val="328"/>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right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we get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w:r w:rsidR="00661B07">
        <w:t>.</w:t>
      </w:r>
    </w:p>
    <w:p w:rsidR="00BE5A0A" w:rsidRPr="00DC6F64" w:rsidRDefault="00BE5A0A" w:rsidP="000C6AF9">
      <w:pPr>
        <w:pStyle w:val="ListParagraph"/>
        <w:numPr>
          <w:ilvl w:val="0"/>
          <w:numId w:val="328"/>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we can write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w:r>
        <w:t>.</w:t>
      </w:r>
    </w:p>
    <w:p w:rsidR="00DC6F64" w:rsidRPr="00891984" w:rsidRDefault="00DC6F64" w:rsidP="000C6AF9">
      <w:pPr>
        <w:pStyle w:val="ListParagraph"/>
        <w:numPr>
          <w:ilvl w:val="0"/>
          <w:numId w:val="328"/>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rsidR="003F07B4">
        <w:t xml:space="preserve"> and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w:r w:rsidR="003F07B4">
        <w:t>.</w:t>
      </w:r>
    </w:p>
    <w:p w:rsidR="00891984" w:rsidRPr="002E58CA" w:rsidRDefault="00891984" w:rsidP="000C6AF9">
      <w:pPr>
        <w:pStyle w:val="ListParagraph"/>
        <w:numPr>
          <w:ilvl w:val="0"/>
          <w:numId w:val="328"/>
        </w:numPr>
        <w:spacing w:line="360" w:lineRule="auto"/>
        <w:rPr>
          <w:u w:val="single"/>
        </w:rPr>
      </w:pPr>
      <w:r>
        <w:rPr>
          <w:u w:val="single"/>
        </w:rPr>
        <w:t>Approximation of the Change in LIBOR PV</w:t>
      </w:r>
      <w:r>
        <w:t xml:space="preserve">: In view of the expression for the change in LIBOR PV, i.e.,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w:r w:rsidR="002E58CA">
        <w:t xml:space="preserve">, the approximations above correspond to Wiener chaos 0 approximation of the process </w:t>
      </w:r>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oMath>
      <w:r w:rsidR="002E58CA">
        <w:t xml:space="preserve">, </w:t>
      </w:r>
      <m:oMath>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l</m:t>
            </m:r>
          </m:sub>
        </m:sSub>
      </m:oMath>
      <w:r w:rsidR="002E58CA">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rsidR="002E58CA">
        <w:t>.</w:t>
      </w:r>
    </w:p>
    <w:p w:rsidR="002E58CA" w:rsidRPr="001A7395" w:rsidRDefault="002E58CA" w:rsidP="000C6AF9">
      <w:pPr>
        <w:pStyle w:val="ListParagraph"/>
        <w:numPr>
          <w:ilvl w:val="0"/>
          <w:numId w:val="328"/>
        </w:numPr>
        <w:spacing w:line="360" w:lineRule="auto"/>
        <w:rPr>
          <w:u w:val="single"/>
        </w:rPr>
      </w:pPr>
      <w:r>
        <w:rPr>
          <w:u w:val="single"/>
        </w:rPr>
        <w:lastRenderedPageBreak/>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or because of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w:r>
        <w:t xml:space="preserve">, 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1A7395" w:rsidRPr="00CE7AF6" w:rsidRDefault="001A7395" w:rsidP="000C6AF9">
      <w:pPr>
        <w:pStyle w:val="ListParagraph"/>
        <w:numPr>
          <w:ilvl w:val="0"/>
          <w:numId w:val="328"/>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w:t>
      </w:r>
    </w:p>
    <w:p w:rsidR="00CE7AF6" w:rsidRPr="00240720" w:rsidRDefault="00CE7AF6" w:rsidP="000C6AF9">
      <w:pPr>
        <w:pStyle w:val="ListParagraph"/>
        <w:numPr>
          <w:ilvl w:val="0"/>
          <w:numId w:val="328"/>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xml:space="preserve">. Setting </w:t>
      </w:r>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w:r>
        <w:t xml:space="preserve"> and for </w:t>
      </w:r>
      <m:oMath>
        <m:r>
          <w:rPr>
            <w:rFonts w:ascii="Cambria Math" w:hAnsi="Cambria Math"/>
          </w:rPr>
          <m:t>≥1</m:t>
        </m:r>
      </m:oMath>
      <w:r>
        <w:t xml:space="preserve">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 xml:space="preserve">, it then follows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240720" w:rsidRPr="003C29F8" w:rsidRDefault="00240720" w:rsidP="000C6AF9">
      <w:pPr>
        <w:pStyle w:val="ListParagraph"/>
        <w:numPr>
          <w:ilvl w:val="0"/>
          <w:numId w:val="328"/>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xml:space="preserve">, the function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w:r w:rsidR="008C33F4">
        <w:t xml:space="preserve"> satisfies </w:t>
      </w:r>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w:r w:rsidR="008C33F4">
        <w:t xml:space="preserve">,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w:r w:rsidR="008C33F4">
        <w:t xml:space="preserve">, and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w:r w:rsidR="008C33F4">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w:r w:rsidR="006B0664">
        <w:t xml:space="preserve">. 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rsidR="006B0664">
        <w:t xml:space="preserve"> is the solution with </w:t>
      </w:r>
      <m:oMath>
        <m:r>
          <w:rPr>
            <w:rFonts w:ascii="Cambria Math" w:hAnsi="Cambria Math"/>
          </w:rPr>
          <m:t>j=0</m:t>
        </m:r>
      </m:oMath>
      <w:r w:rsidR="006B0664">
        <w:t xml:space="preserve">, clearly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w:r w:rsidR="006B0664">
        <w:t>.</w:t>
      </w:r>
    </w:p>
    <w:p w:rsidR="003C29F8" w:rsidRPr="00C1275C" w:rsidRDefault="003C29F8" w:rsidP="000C6AF9">
      <w:pPr>
        <w:pStyle w:val="ListParagraph"/>
        <w:numPr>
          <w:ilvl w:val="0"/>
          <w:numId w:val="328"/>
        </w:numPr>
        <w:spacing w:line="360" w:lineRule="auto"/>
        <w:rPr>
          <w:u w:val="single"/>
        </w:rPr>
      </w:pPr>
      <w:r>
        <w:rPr>
          <w:u w:val="single"/>
        </w:rPr>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xml:space="preserve">: Also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w:r>
        <w:t xml:space="preserve"> for </w:t>
      </w:r>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t xml:space="preserve"> and therefore, using a)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 xml:space="preserve">, b)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 xml:space="preserve">, and c)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 xml:space="preserve">, we deduce that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C1275C" w:rsidRPr="00C53599" w:rsidRDefault="00233C0A" w:rsidP="000C6AF9">
      <w:pPr>
        <w:pStyle w:val="ListParagraph"/>
        <w:numPr>
          <w:ilvl w:val="0"/>
          <w:numId w:val="328"/>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xml:space="preserve">: From standard arguments </w:t>
      </w:r>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w:r w:rsidR="00C1275C">
        <w:t>, which leads to the approximated formula for the payer swaption.</w:t>
      </w:r>
    </w:p>
    <w:p w:rsidR="00C53599" w:rsidRPr="00C53599" w:rsidRDefault="00C53599" w:rsidP="000C6AF9">
      <w:pPr>
        <w:pStyle w:val="ListParagraph"/>
        <w:numPr>
          <w:ilvl w:val="0"/>
          <w:numId w:val="328"/>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 </w:t>
      </w:r>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w:r>
        <w:t xml:space="preserve"> 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m:t>
        </m:r>
      </m:oMath>
      <w:r>
        <w:t xml:space="preserve">, </w:t>
      </w:r>
      <m:oMath>
        <m:r>
          <w:rPr>
            <w:rFonts w:ascii="Cambria Math" w:hAnsi="Cambria Math"/>
          </w:rPr>
          <m:t>k=1, ⋯, n-1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0C6AF9">
      <w:pPr>
        <w:pStyle w:val="ListParagraph"/>
        <w:numPr>
          <w:ilvl w:val="0"/>
          <w:numId w:val="329"/>
        </w:numPr>
        <w:spacing w:line="360" w:lineRule="auto"/>
        <w:rPr>
          <w:u w:val="single"/>
        </w:rPr>
      </w:pPr>
      <w:r>
        <w:rPr>
          <w:u w:val="single"/>
        </w:rPr>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950D01" w:rsidRPr="0097542C" w:rsidRDefault="00950D01" w:rsidP="000C6AF9">
      <w:pPr>
        <w:pStyle w:val="ListParagraph"/>
        <w:numPr>
          <w:ilvl w:val="0"/>
          <w:numId w:val="329"/>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rsidR="00322B77">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322B77">
        <w:t xml:space="preserve"> for </w:t>
      </w:r>
      <m:oMath>
        <m:r>
          <w:rPr>
            <w:rFonts w:ascii="Cambria Math" w:hAnsi="Cambria Math"/>
          </w:rPr>
          <m:t>j=1, ⋯, n-1</m:t>
        </m:r>
      </m:oMath>
      <w:r w:rsidR="00322B77">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while </w:t>
      </w:r>
      <m:oMath>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w:r>
        <w:t>.</w:t>
      </w:r>
    </w:p>
    <w:p w:rsidR="0097542C" w:rsidRPr="001D5288" w:rsidRDefault="0097542C" w:rsidP="000C6AF9">
      <w:pPr>
        <w:pStyle w:val="ListParagraph"/>
        <w:numPr>
          <w:ilvl w:val="0"/>
          <w:numId w:val="329"/>
        </w:numPr>
        <w:spacing w:line="360" w:lineRule="auto"/>
        <w:rPr>
          <w:u w:val="single"/>
        </w:rPr>
      </w:pPr>
      <w:r>
        <w:rPr>
          <w:u w:val="single"/>
        </w:rPr>
        <w:t>Mismatched Periods in-the-money Probability in the Forward Measure</w:t>
      </w:r>
      <w:r>
        <w:t xml:space="preserve">: Extending the formulation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it follows that for all </w:t>
      </w:r>
      <m:oMath>
        <m:r>
          <w:rPr>
            <w:rFonts w:ascii="Cambria Math" w:hAnsi="Cambria Math"/>
          </w:rPr>
          <m:t>j</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 xml:space="preserve">, and so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w:r>
        <w:t>.</w:t>
      </w:r>
    </w:p>
    <w:p w:rsidR="001D5288" w:rsidRPr="001D5288" w:rsidRDefault="001D5288" w:rsidP="000C6AF9">
      <w:pPr>
        <w:pStyle w:val="ListParagraph"/>
        <w:numPr>
          <w:ilvl w:val="0"/>
          <w:numId w:val="329"/>
        </w:numPr>
        <w:spacing w:line="360" w:lineRule="auto"/>
        <w:rPr>
          <w:u w:val="single"/>
        </w:rPr>
      </w:pPr>
      <w:r>
        <w:rPr>
          <w:u w:val="single"/>
        </w:rPr>
        <w:t>Mismatched Payer Swap Option Approximation</w:t>
      </w:r>
      <w:r>
        <w:t>: The full set of arguments used for the mismatched period option pricing above may be employed here.</w:t>
      </w:r>
    </w:p>
    <w:p w:rsidR="001D5288" w:rsidRPr="00556934" w:rsidRDefault="001D5288" w:rsidP="000C6AF9">
      <w:pPr>
        <w:pStyle w:val="ListParagraph"/>
        <w:numPr>
          <w:ilvl w:val="0"/>
          <w:numId w:val="329"/>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w:r w:rsidR="006539FA">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6539FA">
        <w:t xml:space="preserve"> for </w:t>
      </w:r>
      <m:oMath>
        <m:r>
          <w:rPr>
            <w:rFonts w:ascii="Cambria Math" w:hAnsi="Cambria Math"/>
          </w:rPr>
          <m:t>j=1, ⋯, n-1</m:t>
        </m:r>
      </m:oMath>
      <w:r w:rsidR="006539FA">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defined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rsidR="00556934">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556934" w:rsidRPr="00950D01" w:rsidRDefault="00556934" w:rsidP="000C6AF9">
      <w:pPr>
        <w:pStyle w:val="ListParagraph"/>
        <w:numPr>
          <w:ilvl w:val="0"/>
          <w:numId w:val="329"/>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0C6AF9">
      <w:pPr>
        <w:pStyle w:val="ListParagraph"/>
        <w:numPr>
          <w:ilvl w:val="0"/>
          <w:numId w:val="330"/>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A834BF" w:rsidRPr="00CF0D38" w:rsidRDefault="00A834BF" w:rsidP="000C6AF9">
      <w:pPr>
        <w:pStyle w:val="ListParagraph"/>
        <w:numPr>
          <w:ilvl w:val="0"/>
          <w:numId w:val="330"/>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w:r w:rsidR="00876338">
        <w:t xml:space="preserve"> with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876338">
        <w:t xml:space="preserve">, , </w:t>
      </w:r>
      <m:oMath>
        <m:r>
          <w:rPr>
            <w:rFonts w:ascii="Cambria Math" w:hAnsi="Cambria Math"/>
          </w:rPr>
          <m:t>j=1, ⋯, n-1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w:r w:rsidR="005540C0">
        <w:t xml:space="preserve"> </w:t>
      </w:r>
      <w:r w:rsidR="00876338">
        <w:t xml:space="preserve">and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w:r w:rsidR="00876338">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w:r w:rsidR="00876338">
        <w:t>.</w:t>
      </w:r>
    </w:p>
    <w:p w:rsidR="00CF0D38" w:rsidRPr="00C413A0" w:rsidRDefault="00CF0D38" w:rsidP="000C6AF9">
      <w:pPr>
        <w:pStyle w:val="ListParagraph"/>
        <w:numPr>
          <w:ilvl w:val="0"/>
          <w:numId w:val="330"/>
        </w:numPr>
        <w:spacing w:line="360" w:lineRule="auto"/>
        <w:rPr>
          <w:u w:val="single"/>
        </w:rPr>
      </w:pPr>
      <w:r>
        <w:rPr>
          <w:u w:val="single"/>
        </w:rPr>
        <w:lastRenderedPageBreak/>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xml:space="preserve">: The simulation equations above permit the recursive calculation of the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w:r>
        <w:t xml:space="preserve"> for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 </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w:t>
      </w:r>
      <m:oMath>
        <m:r>
          <w:rPr>
            <w:rFonts w:ascii="Cambria Math" w:hAnsi="Cambria Math"/>
          </w:rPr>
          <m:t>i=1, ⋯, n</m:t>
        </m:r>
      </m:oMath>
      <w:r>
        <w:t>, substitution into the exact formula above provides the value of the swaption.</w:t>
      </w:r>
    </w:p>
    <w:p w:rsidR="00C413A0" w:rsidRPr="00C413A0" w:rsidRDefault="00C413A0" w:rsidP="000C6AF9">
      <w:pPr>
        <w:pStyle w:val="ListParagraph"/>
        <w:numPr>
          <w:ilvl w:val="0"/>
          <w:numId w:val="330"/>
        </w:numPr>
        <w:spacing w:line="360" w:lineRule="auto"/>
        <w:rPr>
          <w:u w:val="single"/>
        </w:rPr>
      </w:pPr>
      <w:r>
        <w:rPr>
          <w:u w:val="single"/>
        </w:rPr>
        <w:t>Validation of the Simulation Sequence</w:t>
      </w:r>
      <w:r>
        <w:t xml:space="preserve">: The simulation procedure, which involves Reimann and stochastic integration steps, was checked by back-calculating the cap prices used in the parametrization. The simulation prices coincided with the closed form prices calculated using </w:t>
      </w:r>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C413A0" w:rsidRPr="00D349C6" w:rsidRDefault="00C413A0" w:rsidP="000C6AF9">
      <w:pPr>
        <w:pStyle w:val="ListParagraph"/>
        <w:numPr>
          <w:ilvl w:val="0"/>
          <w:numId w:val="330"/>
        </w:numPr>
        <w:spacing w:line="360" w:lineRule="auto"/>
        <w:rPr>
          <w:u w:val="single"/>
        </w:rPr>
      </w:pPr>
      <w:r>
        <w:rPr>
          <w:u w:val="single"/>
        </w:rPr>
        <w:t>Comparison with Lognormal Black Closed Form</w:t>
      </w:r>
      <w:r>
        <w:t xml:space="preserve">: Comparison can also be done with the approximate/simulated swaption formula, along with the market formula based on assuming that the underlying swap-rate is lognormal, and given as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t>.</w:t>
      </w:r>
    </w:p>
    <w:p w:rsidR="00D349C6" w:rsidRPr="00A834BF" w:rsidRDefault="00D349C6" w:rsidP="000C6AF9">
      <w:pPr>
        <w:pStyle w:val="ListParagraph"/>
        <w:numPr>
          <w:ilvl w:val="0"/>
          <w:numId w:val="330"/>
        </w:numPr>
        <w:spacing w:line="360" w:lineRule="auto"/>
        <w:rPr>
          <w:u w:val="single"/>
        </w:rPr>
      </w:pPr>
      <w:r>
        <w:rPr>
          <w:u w:val="single"/>
        </w:rPr>
        <w:t>Reduction to the Black Lognormal Closed Form</w:t>
      </w:r>
      <w:r>
        <w:t xml:space="preserve">: Note that because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w:r>
        <w:t xml:space="preserve"> the market seems to identify the forward measure</w:t>
      </w:r>
      <w:r w:rsidR="00B47058">
        <w:t>s</w:t>
      </w:r>
      <w:r>
        <w:t xml:space="preserv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w:t>
      </w:r>
      <m:oMath>
        <m:r>
          <w:rPr>
            <w:rFonts w:ascii="Cambria Math" w:hAnsi="Cambria Math"/>
          </w:rPr>
          <m:t>j=1, ⋯, n</m:t>
        </m:r>
      </m:oMath>
      <w:r>
        <w:t xml:space="preserve">, 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 xml:space="preserve">normality of the swap rate processes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rsidR="00B47058">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rsidR="00B47058">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rsidR="00B47058">
        <w:t xml:space="preserve"> reduces to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rsidR="00B47058">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rsidR="00B47058">
        <w:t xml:space="preserve"> if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w:r w:rsidR="00B4705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w:r w:rsidR="00B47058">
        <w:t xml:space="preserve">, and </w:t>
      </w:r>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w:r w:rsidR="00B47058">
        <w:t>.</w:t>
      </w:r>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B330FD" w:rsidRPr="006A0646" w:rsidRDefault="00B330FD" w:rsidP="000C6AF9">
      <w:pPr>
        <w:pStyle w:val="ListParagraph"/>
        <w:numPr>
          <w:ilvl w:val="0"/>
          <w:numId w:val="331"/>
        </w:numPr>
        <w:spacing w:line="360" w:lineRule="auto"/>
        <w:rPr>
          <w:u w:val="single"/>
        </w:rPr>
      </w:pPr>
      <w:r>
        <w:rPr>
          <w:u w:val="single"/>
        </w:rPr>
        <w:lastRenderedPageBreak/>
        <w:t>Two-Factor Calibration</w:t>
      </w:r>
      <w:r>
        <w:t xml:space="preserve">: Brace, Gatarek, and Musiela (1997) calibrate the model above to the data from the UK market using a two-factor model with piecewise constant volatility structure </w:t>
      </w:r>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w:r>
        <w:t xml:space="preserve">, where </w:t>
      </w:r>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w:r>
        <w:t xml:space="preserve"> and </w:t>
      </w:r>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w:r>
        <w:t xml:space="preserve">. Thus if </w:t>
      </w:r>
      <m:oMath>
        <m:r>
          <w:rPr>
            <w:rFonts w:ascii="Cambria Math" w:hAnsi="Cambria Math"/>
          </w:rPr>
          <m:t>f≡1</m:t>
        </m:r>
      </m:oMath>
      <w:r>
        <w:t xml:space="preserve"> 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0C6AF9">
      <w:pPr>
        <w:pStyle w:val="ListParagraph"/>
        <w:numPr>
          <w:ilvl w:val="0"/>
          <w:numId w:val="331"/>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0C6AF9">
      <w:pPr>
        <w:pStyle w:val="ListParagraph"/>
        <w:numPr>
          <w:ilvl w:val="0"/>
          <w:numId w:val="331"/>
        </w:numPr>
        <w:spacing w:line="360" w:lineRule="auto"/>
        <w:rPr>
          <w:u w:val="single"/>
        </w:rPr>
      </w:pPr>
      <w:r>
        <w:rPr>
          <w:u w:val="single"/>
        </w:rPr>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0C6AF9">
      <w:pPr>
        <w:pStyle w:val="ListParagraph"/>
        <w:numPr>
          <w:ilvl w:val="0"/>
          <w:numId w:val="331"/>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B330FD">
      <w:pPr>
        <w:pStyle w:val="ListParagraph"/>
        <w:numPr>
          <w:ilvl w:val="0"/>
          <w:numId w:val="23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8150A2">
      <w:pPr>
        <w:pStyle w:val="ListParagraph"/>
        <w:numPr>
          <w:ilvl w:val="0"/>
          <w:numId w:val="23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8150A2">
      <w:pPr>
        <w:pStyle w:val="ListParagraph"/>
        <w:numPr>
          <w:ilvl w:val="0"/>
          <w:numId w:val="23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8150A2">
      <w:pPr>
        <w:pStyle w:val="ListParagraph"/>
        <w:numPr>
          <w:ilvl w:val="0"/>
          <w:numId w:val="23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8150A2">
      <w:pPr>
        <w:pStyle w:val="ListParagraph"/>
        <w:numPr>
          <w:ilvl w:val="0"/>
          <w:numId w:val="23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1D22AE" w:rsidRDefault="001D22AE" w:rsidP="001D22AE">
      <w:pPr>
        <w:spacing w:line="360" w:lineRule="auto"/>
        <w:jc w:val="center"/>
        <w:rPr>
          <w:b/>
          <w:bCs/>
          <w:sz w:val="32"/>
        </w:rPr>
      </w:pPr>
      <w:r>
        <w:rPr>
          <w:b/>
          <w:bCs/>
          <w:sz w:val="32"/>
        </w:rPr>
        <w:lastRenderedPageBreak/>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242FBD" w:rsidRPr="00242FBD" w:rsidRDefault="001D22AE" w:rsidP="000C6AF9">
      <w:pPr>
        <w:pStyle w:val="ListParagraph"/>
        <w:numPr>
          <w:ilvl w:val="0"/>
          <w:numId w:val="327"/>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rsidR="00E41771">
        <w:t xml:space="preserve">. Under the </w:t>
      </w:r>
      <m:oMath>
        <m:r>
          <w:rPr>
            <w:rFonts w:ascii="Cambria Math" w:hAnsi="Cambria Math"/>
          </w:rPr>
          <m:t>T</m:t>
        </m:r>
      </m:oMath>
      <w:r w:rsidR="00E41771">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rsidR="00E41771">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w:t>
      </w:r>
    </w:p>
    <w:p w:rsidR="00E41771" w:rsidRPr="00242FBD" w:rsidRDefault="00E41771" w:rsidP="000C6AF9">
      <w:pPr>
        <w:pStyle w:val="ListParagraph"/>
        <w:numPr>
          <w:ilvl w:val="0"/>
          <w:numId w:val="327"/>
        </w:numPr>
        <w:spacing w:line="360" w:lineRule="auto"/>
        <w:rPr>
          <w:u w:val="single"/>
        </w:rPr>
      </w:pPr>
      <w:r w:rsidRPr="00242FBD">
        <w:rPr>
          <w:u w:val="single"/>
        </w:rPr>
        <w:t>The SDE</w:t>
      </w:r>
      <w:r>
        <w:t>: The SDE is specified as (Wang (2010)):</w:t>
      </w:r>
    </w:p>
    <w:p w:rsidR="00E41771" w:rsidRPr="00E41771"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w:r>
        <w:t xml:space="preserve"> </w:t>
      </w:r>
    </w:p>
    <w:p w:rsidR="00E41771" w:rsidRPr="001D22AE"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w:t>
      </w:r>
    </w:p>
    <w:p w:rsidR="00FD12E7" w:rsidRPr="001D22AE" w:rsidRDefault="00233C0A" w:rsidP="00695A30">
      <w:pPr>
        <w:pStyle w:val="ListParagraph"/>
        <w:numPr>
          <w:ilvl w:val="1"/>
          <w:numId w:val="316"/>
        </w:numPr>
        <w:spacing w:line="360" w:lineRule="auto"/>
        <w:rPr>
          <w:u w:val="single"/>
        </w:rPr>
      </w:pPr>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w:r w:rsidR="00FD12E7">
        <w:t xml:space="preserve"> </w:t>
      </w:r>
    </w:p>
    <w:p w:rsidR="00E41771" w:rsidRPr="00FD12E7" w:rsidRDefault="00233C0A" w:rsidP="00695A30">
      <w:pPr>
        <w:pStyle w:val="ListParagraph"/>
        <w:numPr>
          <w:ilvl w:val="1"/>
          <w:numId w:val="316"/>
        </w:numPr>
        <w:spacing w:line="360" w:lineRule="auto"/>
        <w:rPr>
          <w:u w:val="single"/>
        </w:rPr>
      </w:pP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and </w:t>
      </w:r>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w:r w:rsidR="00FD12E7">
        <w:t xml:space="preserve"> 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is observed in the market.</w:t>
      </w:r>
    </w:p>
    <w:p w:rsidR="00FD12E7" w:rsidRPr="00242FBD" w:rsidRDefault="00FD12E7" w:rsidP="000C6AF9">
      <w:pPr>
        <w:pStyle w:val="ListParagraph"/>
        <w:numPr>
          <w:ilvl w:val="0"/>
          <w:numId w:val="327"/>
        </w:numPr>
        <w:spacing w:line="360" w:lineRule="auto"/>
        <w:rPr>
          <w:u w:val="single"/>
        </w:rPr>
      </w:pPr>
      <w:r w:rsidRPr="00242FBD">
        <w:rPr>
          <w:u w:val="single"/>
        </w:rPr>
        <w:t>Model Parameters</w:t>
      </w:r>
      <w:r>
        <w:t xml:space="preserve">: The model has four parameters; </w:t>
      </w:r>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&gt;0;0≤β≤1; -1&lt;ρ&lt;1;v≥0</m:t>
        </m:r>
      </m:oMath>
      <w:r>
        <w:t xml:space="preserve">. 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 xml:space="preserve">beta and rho for their respective parameters. If </w:t>
      </w:r>
      <m:oMath>
        <m:r>
          <w:rPr>
            <w:rFonts w:ascii="Cambria Math" w:hAnsi="Cambria Math"/>
          </w:rPr>
          <m:t>β=0</m:t>
        </m:r>
      </m:oMath>
      <w:r w:rsidR="001C6682">
        <w:t xml:space="preserve"> the forward rate is normal; if </w:t>
      </w:r>
      <m:oMath>
        <m:r>
          <w:rPr>
            <w:rFonts w:ascii="Cambria Math" w:hAnsi="Cambria Math"/>
          </w:rPr>
          <m:t>β=1</m:t>
        </m:r>
      </m:oMath>
      <w:r w:rsidR="001C6682">
        <w:t xml:space="preserve">, the forward rate is log-normal. If the </w:t>
      </w:r>
      <w:r w:rsidR="001C6682" w:rsidRPr="00242FBD">
        <w:rPr>
          <w:i/>
        </w:rPr>
        <w:t>Volatility of Volatility Parameter</w:t>
      </w:r>
      <w:r w:rsidR="001C6682">
        <w:t xml:space="preserve"> </w:t>
      </w:r>
      <m:oMath>
        <m:r>
          <w:rPr>
            <w:rFonts w:ascii="Cambria Math" w:hAnsi="Cambria Math"/>
          </w:rPr>
          <m:t>v=0</m:t>
        </m:r>
      </m:oMath>
      <w:r w:rsidR="001C6682">
        <w:t>, the model is reduced to the constant elasticity of variance (CEV) model.</w:t>
      </w:r>
    </w:p>
    <w:p w:rsidR="006C38FE" w:rsidRPr="006C38FE" w:rsidRDefault="00FA553A" w:rsidP="000C6AF9">
      <w:pPr>
        <w:pStyle w:val="ListParagraph"/>
        <w:numPr>
          <w:ilvl w:val="0"/>
          <w:numId w:val="327"/>
        </w:numPr>
        <w:spacing w:line="360" w:lineRule="auto"/>
        <w:rPr>
          <w:u w:val="single"/>
        </w:rPr>
      </w:pPr>
      <w:r>
        <w:rPr>
          <w:u w:val="single"/>
        </w:rPr>
        <w:t>SABR Model Closed Form</w:t>
      </w:r>
      <w:r>
        <w:t xml:space="preserve">: SABR models the implied volatility curve directly, which is then used to obtain the European option prices using the Black-76 model. The Black implied volatility is modeled as </w:t>
      </w:r>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w:r>
        <w:t xml:space="preserve"> where</w:t>
      </w:r>
      <w:r w:rsidR="006C38FE">
        <w:t>:</w:t>
      </w:r>
    </w:p>
    <w:p w:rsidR="006C38FE" w:rsidRPr="006C38FE" w:rsidRDefault="00FA553A" w:rsidP="000C6AF9">
      <w:pPr>
        <w:pStyle w:val="ListParagraph"/>
        <w:numPr>
          <w:ilvl w:val="1"/>
          <w:numId w:val="327"/>
        </w:numPr>
        <w:spacing w:line="360" w:lineRule="auto"/>
        <w:rPr>
          <w:u w:val="single"/>
        </w:rPr>
      </w:pP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w:p>
    <w:p w:rsidR="00FA553A" w:rsidRPr="006C38FE" w:rsidRDefault="00235E91" w:rsidP="000C6AF9">
      <w:pPr>
        <w:pStyle w:val="ListParagraph"/>
        <w:numPr>
          <w:ilvl w:val="1"/>
          <w:numId w:val="327"/>
        </w:numPr>
        <w:spacing w:line="360" w:lineRule="auto"/>
        <w:rPr>
          <w:u w:val="single"/>
        </w:rPr>
      </w:pPr>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w:p>
    <w:p w:rsidR="006C38FE" w:rsidRPr="006C38FE" w:rsidRDefault="006C38FE" w:rsidP="000C6AF9">
      <w:pPr>
        <w:pStyle w:val="ListParagraph"/>
        <w:numPr>
          <w:ilvl w:val="1"/>
          <w:numId w:val="327"/>
        </w:numPr>
        <w:spacing w:line="360" w:lineRule="auto"/>
        <w:rPr>
          <w:u w:val="single"/>
        </w:rPr>
      </w:pPr>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w:p>
    <w:p w:rsidR="006C38FE" w:rsidRPr="00FD12E7" w:rsidRDefault="006C38FE" w:rsidP="000C6AF9">
      <w:pPr>
        <w:pStyle w:val="ListParagraph"/>
        <w:numPr>
          <w:ilvl w:val="1"/>
          <w:numId w:val="327"/>
        </w:numPr>
        <w:spacing w:line="360" w:lineRule="auto"/>
        <w:rPr>
          <w:u w:val="single"/>
        </w:rPr>
      </w:pPr>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w:p>
    <w:p w:rsidR="006C38FE" w:rsidRPr="00FA553A" w:rsidRDefault="006C38FE" w:rsidP="000C6AF9">
      <w:pPr>
        <w:pStyle w:val="ListParagraph"/>
        <w:numPr>
          <w:ilvl w:val="0"/>
          <w:numId w:val="327"/>
        </w:numPr>
        <w:spacing w:line="360" w:lineRule="auto"/>
        <w:rPr>
          <w:u w:val="single"/>
        </w:rPr>
      </w:pPr>
      <w:r>
        <w:rPr>
          <w:u w:val="single"/>
        </w:rPr>
        <w:lastRenderedPageBreak/>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695A30">
      <w:pPr>
        <w:pStyle w:val="ListParagraph"/>
        <w:numPr>
          <w:ilvl w:val="0"/>
          <w:numId w:val="317"/>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233C0A"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C46E60" w:rsidRPr="00E54AF1" w:rsidRDefault="00C46E60" w:rsidP="00695A30">
      <w:pPr>
        <w:pStyle w:val="ListParagraph"/>
        <w:numPr>
          <w:ilvl w:val="0"/>
          <w:numId w:val="317"/>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 </w:t>
      </w:r>
      <m:oMath>
        <m:r>
          <w:rPr>
            <w:rFonts w:ascii="Cambria Math" w:hAnsi="Cambria Math"/>
          </w:rPr>
          <m:t>β=0.5</m:t>
        </m:r>
      </m:oMath>
      <w:r w:rsidR="009C38D8">
        <w:t>. Another way of calibration combines steps 2 and 3 together, and calibrates these 3 parameters directly.</w:t>
      </w:r>
    </w:p>
    <w:p w:rsidR="00E54AF1" w:rsidRPr="00BC4D42" w:rsidRDefault="00E54AF1" w:rsidP="00695A30">
      <w:pPr>
        <w:pStyle w:val="ListParagraph"/>
        <w:numPr>
          <w:ilvl w:val="0"/>
          <w:numId w:val="317"/>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w:r>
        <w:t>.</w:t>
      </w:r>
      <w:r w:rsidR="005E4DBA">
        <w:t xml:space="preserve"> Taking logs (Hagan, Kumar, and Lesniewski (2002)), we get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w:r w:rsidR="005E4DBA">
        <w:t xml:space="preserve">. Therefore </w:t>
      </w:r>
      <m:oMath>
        <m:r>
          <w:rPr>
            <w:rFonts w:ascii="Cambria Math" w:hAnsi="Cambria Math"/>
          </w:rPr>
          <m:t>β</m:t>
        </m:r>
      </m:oMath>
      <w:r w:rsidR="005E4DBA">
        <w:t xml:space="preserve"> can be estimated from a linear regression between the log ATM volatilities and the log forward rate time series.</w:t>
      </w:r>
    </w:p>
    <w:p w:rsidR="00BC4D42" w:rsidRPr="00B442AC" w:rsidRDefault="00BC4D42" w:rsidP="00695A30">
      <w:pPr>
        <w:pStyle w:val="ListParagraph"/>
        <w:numPr>
          <w:ilvl w:val="0"/>
          <w:numId w:val="317"/>
        </w:numPr>
        <w:spacing w:line="360" w:lineRule="auto"/>
        <w:rPr>
          <w:u w:val="single"/>
        </w:rPr>
      </w:pPr>
      <w:r>
        <w:rPr>
          <w:u w:val="single"/>
        </w:rPr>
        <w:lastRenderedPageBreak/>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 xml:space="preserve">: </w:t>
      </w:r>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w:r w:rsidR="002C32DC">
        <w:t>.</w:t>
      </w:r>
    </w:p>
    <w:p w:rsidR="00B442AC" w:rsidRPr="007D3101" w:rsidRDefault="00B442AC" w:rsidP="00695A30">
      <w:pPr>
        <w:pStyle w:val="ListParagraph"/>
        <w:numPr>
          <w:ilvl w:val="0"/>
          <w:numId w:val="317"/>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7D3101" w:rsidRPr="007D3101" w:rsidRDefault="007D3101" w:rsidP="00695A30">
      <w:pPr>
        <w:pStyle w:val="ListParagraph"/>
        <w:numPr>
          <w:ilvl w:val="0"/>
          <w:numId w:val="317"/>
        </w:numPr>
        <w:spacing w:line="360" w:lineRule="auto"/>
        <w:rPr>
          <w:u w:val="single"/>
        </w:rPr>
      </w:pPr>
      <w:r>
        <w:rPr>
          <w:u w:val="single"/>
        </w:rPr>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 </w:t>
      </w:r>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w:r>
        <w:t>.</w:t>
      </w:r>
    </w:p>
    <w:p w:rsidR="007D3101" w:rsidRPr="00D12083" w:rsidRDefault="007D3101" w:rsidP="00695A30">
      <w:pPr>
        <w:pStyle w:val="ListParagraph"/>
        <w:numPr>
          <w:ilvl w:val="0"/>
          <w:numId w:val="317"/>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D12083" w:rsidRPr="00C46E60" w:rsidRDefault="00D12083" w:rsidP="00695A30">
      <w:pPr>
        <w:pStyle w:val="ListParagraph"/>
        <w:numPr>
          <w:ilvl w:val="0"/>
          <w:numId w:val="317"/>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xml:space="preserve">: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t xml:space="preserve"> 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310CA">
      <w:pPr>
        <w:pStyle w:val="ListParagraph"/>
        <w:numPr>
          <w:ilvl w:val="0"/>
          <w:numId w:val="222"/>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310CA">
      <w:pPr>
        <w:pStyle w:val="ListParagraph"/>
        <w:numPr>
          <w:ilvl w:val="0"/>
          <w:numId w:val="222"/>
        </w:numPr>
        <w:spacing w:after="160" w:line="360" w:lineRule="auto"/>
        <w:rPr>
          <w:szCs w:val="36"/>
        </w:rPr>
      </w:pPr>
      <w:r>
        <w:rPr>
          <w:szCs w:val="36"/>
        </w:rPr>
        <w:lastRenderedPageBreak/>
        <w:t xml:space="preserve">Hagan, P. S., D. Kumar, and A. S. Lesniewski (2002): Managing Smile Risk </w:t>
      </w:r>
      <w:r>
        <w:rPr>
          <w:i/>
          <w:szCs w:val="36"/>
        </w:rPr>
        <w:t>Wilmott Magazine</w:t>
      </w:r>
      <w:r>
        <w:rPr>
          <w:szCs w:val="36"/>
        </w:rPr>
        <w:t xml:space="preserve"> 84-108.</w:t>
      </w:r>
    </w:p>
    <w:p w:rsidR="001C6682" w:rsidRPr="0085600D" w:rsidRDefault="001C6682" w:rsidP="005310CA">
      <w:pPr>
        <w:pStyle w:val="ListParagraph"/>
        <w:numPr>
          <w:ilvl w:val="0"/>
          <w:numId w:val="222"/>
        </w:numPr>
        <w:spacing w:after="160" w:line="360" w:lineRule="auto"/>
        <w:rPr>
          <w:szCs w:val="36"/>
        </w:rPr>
      </w:pPr>
      <w:r>
        <w:t xml:space="preserve">Wang, L. (2010): </w:t>
      </w:r>
      <w:hyperlink r:id="rId2671" w:history="1">
        <w:r>
          <w:rPr>
            <w:rStyle w:val="Hyperlink"/>
            <w:i/>
          </w:rPr>
          <w:t>SABR Model</w:t>
        </w:r>
      </w:hyperlink>
      <w:r>
        <w:t>.</w:t>
      </w:r>
    </w:p>
    <w:p w:rsidR="00662C49" w:rsidRDefault="00662C49">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 Algorithmic Differentiation</w:t>
      </w:r>
    </w:p>
    <w:p w:rsidR="0094051F" w:rsidRPr="0085600D" w:rsidRDefault="0094051F" w:rsidP="0085600D">
      <w:pPr>
        <w:spacing w:after="160" w:line="360" w:lineRule="auto"/>
        <w:rPr>
          <w:szCs w:val="36"/>
        </w:rPr>
      </w:pPr>
      <w:r w:rsidRPr="0085600D">
        <w:rPr>
          <w:szCs w:val="36"/>
        </w:rPr>
        <w:br w:type="page"/>
      </w:r>
    </w:p>
    <w:p w:rsidR="005F2EBC" w:rsidRDefault="005F2EBC" w:rsidP="005F2EBC">
      <w:pPr>
        <w:spacing w:line="360" w:lineRule="auto"/>
        <w:jc w:val="center"/>
        <w:rPr>
          <w:b/>
          <w:bCs/>
          <w:sz w:val="32"/>
        </w:rPr>
      </w:pPr>
      <w:r>
        <w:rPr>
          <w:b/>
          <w:bCs/>
          <w:sz w:val="32"/>
        </w:rPr>
        <w:lastRenderedPageBreak/>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662C49" w:rsidRDefault="005F2EBC" w:rsidP="00662C49">
      <w:pPr>
        <w:pStyle w:val="ListParagraph"/>
        <w:numPr>
          <w:ilvl w:val="0"/>
          <w:numId w:val="334"/>
        </w:numPr>
        <w:spacing w:line="360" w:lineRule="auto"/>
        <w:rPr>
          <w:u w:val="single"/>
        </w:rPr>
      </w:pPr>
      <w:r w:rsidRPr="00662C49">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662C49">
      <w:pPr>
        <w:pStyle w:val="ListParagraph"/>
        <w:numPr>
          <w:ilvl w:val="0"/>
          <w:numId w:val="334"/>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662C49">
      <w:pPr>
        <w:pStyle w:val="ListParagraph"/>
        <w:numPr>
          <w:ilvl w:val="0"/>
          <w:numId w:val="334"/>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662C49">
      <w:pPr>
        <w:pStyle w:val="ListParagraph"/>
        <w:numPr>
          <w:ilvl w:val="0"/>
          <w:numId w:val="334"/>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 id="_x0000_i2392" type="#_x0000_t75" style="width:36pt;height:36pt" o:ole="">
            <v:imagedata r:id="rId2672" o:title=""/>
          </v:shape>
          <o:OLEObject Type="Embed" ProgID="Equation.3" ShapeID="_x0000_i2392" DrawAspect="Content" ObjectID="_1493678555" r:id="rId2673"/>
        </w:object>
      </w:r>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w:r>
        <w:rPr>
          <w:position w:val="-30"/>
        </w:rPr>
        <w:object w:dxaOrig="720" w:dyaOrig="680">
          <v:shape id="_x0000_i2393" type="#_x0000_t75" style="width:36pt;height:36pt" o:ole="">
            <v:imagedata r:id="rId2674" o:title=""/>
          </v:shape>
          <o:OLEObject Type="Embed" ProgID="Equation.3" ShapeID="_x0000_i2393" DrawAspect="Content" ObjectID="_1493678556" r:id="rId2675"/>
        </w:object>
      </w:r>
      <w:r>
        <w:t xml:space="preserve">, where V is the value of the derivative, and </w:t>
      </w:r>
      <w:r>
        <w:rPr>
          <w:position w:val="-12"/>
        </w:rPr>
        <w:object w:dxaOrig="600" w:dyaOrig="360">
          <v:shape id="_x0000_i2394" type="#_x0000_t75" style="width:28.5pt;height:21.75pt" o:ole="">
            <v:imagedata r:id="rId2676" o:title=""/>
          </v:shape>
          <o:OLEObject Type="Embed" ProgID="Equation.3" ShapeID="_x0000_i2394" DrawAspect="Content" ObjectID="_1493678557" r:id="rId2677"/>
        </w:object>
      </w:r>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B33DE">
      <w:pPr>
        <w:numPr>
          <w:ilvl w:val="0"/>
          <w:numId w:val="269"/>
        </w:numPr>
        <w:spacing w:line="360" w:lineRule="auto"/>
      </w:pPr>
      <w:r>
        <w:t>AD History: Iri (1991)</w:t>
      </w:r>
    </w:p>
    <w:p w:rsidR="005F2EBC" w:rsidRDefault="005F2EBC" w:rsidP="005B33DE">
      <w:pPr>
        <w:numPr>
          <w:ilvl w:val="0"/>
          <w:numId w:val="269"/>
        </w:numPr>
        <w:spacing w:line="360" w:lineRule="auto"/>
      </w:pPr>
      <w:r>
        <w:t>Mathematical Foundations: Griewank (2000)</w:t>
      </w:r>
    </w:p>
    <w:p w:rsidR="005F2EBC" w:rsidRDefault="005F2EBC" w:rsidP="005B33DE">
      <w:pPr>
        <w:numPr>
          <w:ilvl w:val="0"/>
          <w:numId w:val="269"/>
        </w:numPr>
        <w:spacing w:line="360" w:lineRule="auto"/>
      </w:pPr>
      <w:r>
        <w:t>Survey: Berz (1996)</w:t>
      </w:r>
    </w:p>
    <w:p w:rsidR="005F2EBC" w:rsidRDefault="005F2EBC" w:rsidP="005B33DE">
      <w:pPr>
        <w:numPr>
          <w:ilvl w:val="0"/>
          <w:numId w:val="269"/>
        </w:numPr>
        <w:spacing w:line="360" w:lineRule="auto"/>
      </w:pPr>
      <w:r>
        <w:t>Implementation Tools, Methodologies, Processes, and Techniques (Bischof, Hovland, and Norris (2005))</w:t>
      </w:r>
    </w:p>
    <w:p w:rsidR="005F2EBC" w:rsidRDefault="005F2EBC" w:rsidP="005B33DE">
      <w:pPr>
        <w:numPr>
          <w:ilvl w:val="0"/>
          <w:numId w:val="269"/>
        </w:numPr>
        <w:spacing w:line="360" w:lineRule="auto"/>
      </w:pPr>
      <w:r>
        <w:t xml:space="preserve">AD Resource: </w:t>
      </w:r>
      <w:hyperlink r:id="rId2678"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B33DE">
      <w:pPr>
        <w:numPr>
          <w:ilvl w:val="0"/>
          <w:numId w:val="283"/>
        </w:numPr>
        <w:spacing w:line="360" w:lineRule="auto"/>
      </w:pPr>
      <w:r>
        <w:t>Focus has been primarily on Monte-Carlo methodologies.</w:t>
      </w:r>
    </w:p>
    <w:p w:rsidR="005F2EBC" w:rsidRDefault="005F2EBC" w:rsidP="005B33DE">
      <w:pPr>
        <w:numPr>
          <w:ilvl w:val="0"/>
          <w:numId w:val="283"/>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B33DE">
      <w:pPr>
        <w:numPr>
          <w:ilvl w:val="0"/>
          <w:numId w:val="283"/>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B33DE">
      <w:pPr>
        <w:numPr>
          <w:ilvl w:val="0"/>
          <w:numId w:val="283"/>
        </w:numPr>
        <w:spacing w:line="360" w:lineRule="auto"/>
      </w:pPr>
      <w:r>
        <w:t>Capriotti (2011) covers automated Greek generation, but with a focus on automatic differentiation, and in the context of Monte-Carlo methods.</w:t>
      </w:r>
    </w:p>
    <w:p w:rsidR="005F2EBC" w:rsidRDefault="005F2EBC" w:rsidP="005B33DE">
      <w:pPr>
        <w:numPr>
          <w:ilvl w:val="0"/>
          <w:numId w:val="283"/>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B33DE">
      <w:pPr>
        <w:pStyle w:val="Footer"/>
        <w:numPr>
          <w:ilvl w:val="0"/>
          <w:numId w:val="267"/>
        </w:numPr>
        <w:tabs>
          <w:tab w:val="clear" w:pos="4320"/>
          <w:tab w:val="clear" w:pos="8640"/>
        </w:tabs>
        <w:spacing w:line="360" w:lineRule="auto"/>
        <w:rPr>
          <w:szCs w:val="18"/>
        </w:rPr>
      </w:pPr>
      <w:r>
        <w:lastRenderedPageBreak/>
        <w:t xml:space="preserve">Bischof, C, P Hovland, and B Norris (2005): </w:t>
      </w:r>
      <w:hyperlink r:id="rId2679"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680" w:history="1">
        <w:r>
          <w:rPr>
            <w:rStyle w:val="Hyperlink"/>
            <w:i/>
            <w:iCs/>
            <w:szCs w:val="20"/>
            <w:lang w:val="en"/>
          </w:rPr>
          <w:t>Algorithmic Differentiation: Adjoint Greeks Made Easy</w:t>
        </w:r>
      </w:hyperlink>
      <w:r>
        <w:rPr>
          <w:szCs w:val="18"/>
        </w:rPr>
        <w:t>.</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B33DE">
      <w:pPr>
        <w:pStyle w:val="Footer"/>
        <w:numPr>
          <w:ilvl w:val="0"/>
          <w:numId w:val="26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B33DE">
      <w:pPr>
        <w:pStyle w:val="Footer"/>
        <w:numPr>
          <w:ilvl w:val="0"/>
          <w:numId w:val="26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5F2EBC" w:rsidRDefault="005F2EBC" w:rsidP="005F2EBC">
      <w:pPr>
        <w:spacing w:line="360" w:lineRule="auto"/>
      </w:pPr>
    </w:p>
    <w:p w:rsidR="005F2EBC" w:rsidRDefault="005F2EBC" w:rsidP="005F2EBC">
      <w:pPr>
        <w:spacing w:line="360" w:lineRule="auto"/>
        <w:jc w:val="center"/>
        <w:rPr>
          <w:b/>
          <w:bCs/>
          <w:sz w:val="32"/>
        </w:rPr>
      </w:pPr>
      <w:r>
        <w:br w:type="page"/>
      </w:r>
      <w:r>
        <w:rPr>
          <w:b/>
          <w:bCs/>
          <w:sz w:val="32"/>
        </w:rPr>
        <w:lastRenderedPageBreak/>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4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B33DE">
      <w:pPr>
        <w:numPr>
          <w:ilvl w:val="0"/>
          <w:numId w:val="245"/>
        </w:numPr>
        <w:spacing w:line="360" w:lineRule="auto"/>
      </w:pPr>
      <w:r>
        <w:rPr>
          <w:u w:val="single"/>
        </w:rPr>
        <w:t>Symbolic Derivatives</w:t>
      </w:r>
      <w:r>
        <w:t>: Calculate the local symbolic derivatives rather than the a) divided differences, or b) numerical differentials (</w:t>
      </w:r>
      <w:hyperlink r:id="rId2681" w:history="1">
        <w:r>
          <w:rPr>
            <w:rStyle w:val="Hyperlink"/>
            <w:i/>
            <w:iCs/>
          </w:rPr>
          <w:t>Automatic Differentiation - Wikipedia Entry</w:t>
        </w:r>
      </w:hyperlink>
      <w:r>
        <w:t>).</w:t>
      </w:r>
    </w:p>
    <w:p w:rsidR="005F2EBC" w:rsidRDefault="005F2EBC" w:rsidP="005B33DE">
      <w:pPr>
        <w:numPr>
          <w:ilvl w:val="0"/>
          <w:numId w:val="24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B33DE">
      <w:pPr>
        <w:numPr>
          <w:ilvl w:val="0"/>
          <w:numId w:val="24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B33DE">
      <w:pPr>
        <w:numPr>
          <w:ilvl w:val="0"/>
          <w:numId w:val="24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B33DE">
      <w:pPr>
        <w:numPr>
          <w:ilvl w:val="0"/>
          <w:numId w:val="24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7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B33DE">
      <w:pPr>
        <w:numPr>
          <w:ilvl w:val="1"/>
          <w:numId w:val="273"/>
        </w:numPr>
        <w:spacing w:line="360" w:lineRule="auto"/>
      </w:pPr>
      <w:r>
        <w:lastRenderedPageBreak/>
        <w:t>Effectively computes the gradient of the intermediate variables to the variates or the “independent variables” and transmits them up the graph.</w:t>
      </w:r>
    </w:p>
    <w:p w:rsidR="005F2EBC" w:rsidRDefault="005F2EBC" w:rsidP="005B33DE">
      <w:pPr>
        <w:numPr>
          <w:ilvl w:val="0"/>
          <w:numId w:val="27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B33DE">
      <w:pPr>
        <w:numPr>
          <w:ilvl w:val="1"/>
          <w:numId w:val="273"/>
        </w:numPr>
        <w:spacing w:line="360" w:lineRule="auto"/>
      </w:pPr>
      <w:r>
        <w:t>Often may still need the forward path to store the calculated intermediates needed on the way back.</w:t>
      </w:r>
    </w:p>
    <w:p w:rsidR="005F2EBC" w:rsidRDefault="005F2EBC" w:rsidP="005B33DE">
      <w:pPr>
        <w:numPr>
          <w:ilvl w:val="1"/>
          <w:numId w:val="273"/>
        </w:numPr>
        <w:spacing w:line="360" w:lineRule="auto"/>
      </w:pPr>
      <w:r>
        <w:t>Effectively computes the gradient of the intermediate variables to the “dependent variables” and transmits them down the graph.</w:t>
      </w:r>
    </w:p>
    <w:p w:rsidR="005F2EBC" w:rsidRDefault="005F2EBC" w:rsidP="005B33DE">
      <w:pPr>
        <w:numPr>
          <w:ilvl w:val="0"/>
          <w:numId w:val="273"/>
        </w:numPr>
        <w:spacing w:line="360" w:lineRule="auto"/>
      </w:pPr>
      <w:r>
        <w:rPr>
          <w:u w:val="single"/>
        </w:rPr>
        <w:t>Speed</w:t>
      </w:r>
      <w:r>
        <w:t>:</w:t>
      </w:r>
    </w:p>
    <w:p w:rsidR="005F2EBC" w:rsidRDefault="005F2EBC" w:rsidP="005B33DE">
      <w:pPr>
        <w:numPr>
          <w:ilvl w:val="1"/>
          <w:numId w:val="273"/>
        </w:numPr>
        <w:spacing w:line="360" w:lineRule="auto"/>
      </w:pPr>
      <w:r>
        <w:t>Forward Mode =&gt; Speed proportional to n, the number of “independent” variables</w:t>
      </w:r>
    </w:p>
    <w:p w:rsidR="005F2EBC" w:rsidRDefault="005F2EBC" w:rsidP="005B33DE">
      <w:pPr>
        <w:numPr>
          <w:ilvl w:val="1"/>
          <w:numId w:val="273"/>
        </w:numPr>
        <w:spacing w:line="360" w:lineRule="auto"/>
      </w:pPr>
      <w:r>
        <w:t>Reverse Mode =&gt; Speed proportional to m, the number of “dependent” variables</w:t>
      </w:r>
    </w:p>
    <w:p w:rsidR="005F2EBC" w:rsidRDefault="005F2EBC" w:rsidP="005B33DE">
      <w:pPr>
        <w:numPr>
          <w:ilvl w:val="0"/>
          <w:numId w:val="273"/>
        </w:numPr>
        <w:spacing w:line="360" w:lineRule="auto"/>
      </w:pPr>
      <w:r>
        <w:rPr>
          <w:u w:val="single"/>
        </w:rPr>
        <w:t>Memory Usage (Ghaffari, Li, Li, and Nie (2007))</w:t>
      </w:r>
      <w:r>
        <w:t>:</w:t>
      </w:r>
    </w:p>
    <w:p w:rsidR="005F2EBC" w:rsidRDefault="005F2EBC" w:rsidP="005B33DE">
      <w:pPr>
        <w:numPr>
          <w:ilvl w:val="1"/>
          <w:numId w:val="273"/>
        </w:numPr>
        <w:spacing w:line="360" w:lineRule="auto"/>
      </w:pPr>
      <w:r>
        <w:t>Forward Mode =&gt; a) Each Wengert variable, b) Forward Jacobian for each Wengert, c) Forward Dependency Graph</w:t>
      </w:r>
    </w:p>
    <w:p w:rsidR="005F2EBC" w:rsidRDefault="005F2EBC" w:rsidP="005B33DE">
      <w:pPr>
        <w:numPr>
          <w:ilvl w:val="1"/>
          <w:numId w:val="273"/>
        </w:numPr>
        <w:spacing w:line="360" w:lineRule="auto"/>
      </w:pPr>
      <w:r>
        <w:t>Reverse Mode =&gt; a) Each Wengert Adjoint, b) Reverse Jacobian for each Wengert, c) Forward/Backward Dependency graph</w:t>
      </w:r>
    </w:p>
    <w:p w:rsidR="005F2EBC" w:rsidRDefault="005F2EBC" w:rsidP="005B33DE">
      <w:pPr>
        <w:numPr>
          <w:ilvl w:val="0"/>
          <w:numId w:val="27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w:r>
        <w:rPr>
          <w:position w:val="-10"/>
        </w:rPr>
        <w:object w:dxaOrig="520" w:dyaOrig="340">
          <v:shape id="_x0000_i2395" type="#_x0000_t75" style="width:28.5pt;height:14.25pt" o:ole="">
            <v:imagedata r:id="rId2682" o:title=""/>
          </v:shape>
          <o:OLEObject Type="Embed" ProgID="Equation.3" ShapeID="_x0000_i2395" DrawAspect="Content" ObjectID="_1493678558" r:id="rId2683"/>
        </w:object>
      </w:r>
      <w:r>
        <w:t xml:space="preserve">, where n is the number of sensitivities – for e.g., if </w:t>
      </w:r>
      <w:r>
        <w:rPr>
          <w:position w:val="-28"/>
        </w:rPr>
        <w:object w:dxaOrig="940" w:dyaOrig="680">
          <v:shape id="_x0000_i2396" type="#_x0000_t75" style="width:50.25pt;height:36pt" o:ole="">
            <v:imagedata r:id="rId2684" o:title=""/>
          </v:shape>
          <o:OLEObject Type="Embed" ProgID="Equation.3" ShapeID="_x0000_i2396" DrawAspect="Content" ObjectID="_1493678559" r:id="rId2685"/>
        </w:object>
      </w:r>
      <w:r>
        <w:t xml:space="preserve">, given that </w:t>
      </w:r>
      <w:r>
        <w:rPr>
          <w:position w:val="-30"/>
        </w:rPr>
        <w:object w:dxaOrig="400" w:dyaOrig="680">
          <v:shape id="_x0000_i2397" type="#_x0000_t75" style="width:21.75pt;height:36pt" o:ole="">
            <v:imagedata r:id="rId2686" o:title=""/>
          </v:shape>
          <o:OLEObject Type="Embed" ProgID="Equation.3" ShapeID="_x0000_i2397" DrawAspect="Content" ObjectID="_1493678560" r:id="rId2687"/>
        </w:object>
      </w:r>
      <w:r>
        <w:t xml:space="preserve"> is trivial to calculate, the performance will always be </w:t>
      </w:r>
      <w:r>
        <w:rPr>
          <w:position w:val="-10"/>
        </w:rPr>
        <w:object w:dxaOrig="520" w:dyaOrig="340">
          <v:shape id="_x0000_i2398" type="#_x0000_t75" style="width:28.5pt;height:14.25pt" o:ole="">
            <v:imagedata r:id="rId2682" o:title=""/>
          </v:shape>
          <o:OLEObject Type="Embed" ProgID="Equation.3" ShapeID="_x0000_i2398" DrawAspect="Content" ObjectID="_1493678561" r:id="rId2688"/>
        </w:object>
      </w:r>
      <w:r>
        <w:t>.</w:t>
      </w:r>
    </w:p>
    <w:p w:rsidR="005F2EBC" w:rsidRDefault="005F2EBC" w:rsidP="005B33DE">
      <w:pPr>
        <w:numPr>
          <w:ilvl w:val="1"/>
          <w:numId w:val="27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Canonicalization - Program Statements Simplification by Decomposition</w:t>
      </w:r>
    </w:p>
    <w:p w:rsidR="005F2EBC" w:rsidRDefault="005F2EBC" w:rsidP="005F2EBC">
      <w:pPr>
        <w:spacing w:line="360" w:lineRule="auto"/>
        <w:rPr>
          <w:b/>
          <w:bCs/>
        </w:rPr>
      </w:pPr>
    </w:p>
    <w:p w:rsidR="005F2EBC" w:rsidRDefault="005F2EBC" w:rsidP="005B33DE">
      <w:pPr>
        <w:numPr>
          <w:ilvl w:val="0"/>
          <w:numId w:val="277"/>
        </w:numPr>
        <w:spacing w:line="360" w:lineRule="auto"/>
      </w:pPr>
      <w:r>
        <w:rPr>
          <w:u w:val="single"/>
        </w:rPr>
        <w:lastRenderedPageBreak/>
        <w:t>Program Line-level decomposition</w:t>
      </w:r>
      <w:r>
        <w:t>: Canonicalization decomposes the program/statement units into specific analysis bits.</w:t>
      </w:r>
    </w:p>
    <w:p w:rsidR="005F2EBC" w:rsidRDefault="005F2EBC" w:rsidP="005B33DE">
      <w:pPr>
        <w:numPr>
          <w:ilvl w:val="0"/>
          <w:numId w:val="290"/>
        </w:numPr>
        <w:spacing w:line="360" w:lineRule="auto"/>
      </w:pPr>
      <w:r>
        <w:t>Canonicalization is commonly used in many areas of computer science, e.g., in compiler design/code generation, SKU formulation/synthesis/customization etc.</w:t>
      </w:r>
    </w:p>
    <w:p w:rsidR="005F2EBC" w:rsidRDefault="005F2EBC" w:rsidP="005B33DE">
      <w:pPr>
        <w:numPr>
          <w:ilvl w:val="0"/>
          <w:numId w:val="27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B33DE">
      <w:pPr>
        <w:numPr>
          <w:ilvl w:val="0"/>
          <w:numId w:val="291"/>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B33DE">
      <w:pPr>
        <w:numPr>
          <w:ilvl w:val="0"/>
          <w:numId w:val="291"/>
        </w:numPr>
        <w:spacing w:line="360" w:lineRule="auto"/>
      </w:pPr>
      <w:r>
        <w:t>For true program transformation effectiveness, Hot-Spot type dynamic run-time analysis is needed in addition to static compile time data flow analysis etc.</w:t>
      </w:r>
    </w:p>
    <w:p w:rsidR="005F2EBC" w:rsidRDefault="005F2EBC" w:rsidP="005B33DE">
      <w:pPr>
        <w:numPr>
          <w:ilvl w:val="0"/>
          <w:numId w:val="291"/>
        </w:numPr>
        <w:spacing w:line="360" w:lineRule="auto"/>
      </w:pPr>
      <w:r>
        <w:t>In VM oriented languages like Java, the run-time GC already works, so would it might make a candidate for embedding AD execution/selective sensitivity generation in.</w:t>
      </w:r>
    </w:p>
    <w:p w:rsidR="005F2EBC" w:rsidRDefault="005F2EBC" w:rsidP="005B33DE">
      <w:pPr>
        <w:numPr>
          <w:ilvl w:val="0"/>
          <w:numId w:val="27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B33DE">
      <w:pPr>
        <w:numPr>
          <w:ilvl w:val="0"/>
          <w:numId w:val="27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5F2EBC" w:rsidRDefault="005F2EBC" w:rsidP="005B33DE">
      <w:pPr>
        <w:numPr>
          <w:ilvl w:val="0"/>
          <w:numId w:val="277"/>
        </w:numPr>
        <w:spacing w:line="360" w:lineRule="auto"/>
      </w:pPr>
      <w:r>
        <w:rPr>
          <w:u w:val="single"/>
        </w:rPr>
        <w:t>Post canonicalized Enhancement Cost</w:t>
      </w:r>
      <w:r>
        <w:t xml:space="preserve">: Given that the worst case operation is division, going from </w:t>
      </w:r>
      <w:r>
        <w:rPr>
          <w:position w:val="-24"/>
        </w:rPr>
        <w:object w:dxaOrig="620" w:dyaOrig="620">
          <v:shape id="_x0000_i2399" type="#_x0000_t75" style="width:28.5pt;height:28.5pt" o:ole="">
            <v:imagedata r:id="rId2689" o:title=""/>
          </v:shape>
          <o:OLEObject Type="Embed" ProgID="Equation.3" ShapeID="_x0000_i2399" DrawAspect="Content" ObjectID="_1493678562" r:id="rId2690"/>
        </w:object>
      </w:r>
      <w:r>
        <w:t xml:space="preserve"> to </w:t>
      </w:r>
      <w:r>
        <w:rPr>
          <w:position w:val="-24"/>
        </w:rPr>
        <w:object w:dxaOrig="1579" w:dyaOrig="620">
          <v:shape id="_x0000_i2400" type="#_x0000_t75" style="width:79.5pt;height:28.5pt" o:ole="">
            <v:imagedata r:id="rId2691" o:title=""/>
          </v:shape>
          <o:OLEObject Type="Embed" ProgID="Equation.3" ShapeID="_x0000_i2400" DrawAspect="Content" ObjectID="_1493678563" r:id="rId2692"/>
        </w:object>
      </w:r>
      <w:r>
        <w:t xml:space="preserve"> results in going from 1 function unit execution cost to 4 automatic differentiation execution unit costs. Typically due to “weird” functions, the worst-case addition to a single post-canonicalized statement is a factor of 5, not 4.</w:t>
      </w:r>
    </w:p>
    <w:p w:rsidR="005F2EBC" w:rsidRDefault="005F2EBC" w:rsidP="005B33DE">
      <w:pPr>
        <w:numPr>
          <w:ilvl w:val="0"/>
          <w:numId w:val="277"/>
        </w:numPr>
        <w:spacing w:line="360" w:lineRule="auto"/>
      </w:pPr>
      <w:r>
        <w:rPr>
          <w:u w:val="single"/>
        </w:rPr>
        <w:t>Divided Differences based Differentiation Fall back</w:t>
      </w:r>
      <w:r>
        <w:t xml:space="preserve">: </w:t>
      </w:r>
      <w:r>
        <w:rPr>
          <w:position w:val="-30"/>
        </w:rPr>
        <w:object w:dxaOrig="3200" w:dyaOrig="740">
          <v:shape id="_x0000_i2401" type="#_x0000_t75" style="width:158.25pt;height:36pt" o:ole="">
            <v:imagedata r:id="rId2693" o:title=""/>
          </v:shape>
          <o:OLEObject Type="Embed" ProgID="Equation.3" ShapeID="_x0000_i2401" DrawAspect="Content" ObjectID="_1493678564" r:id="rId2694"/>
        </w:object>
      </w:r>
      <w:r>
        <w:t>.</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lastRenderedPageBreak/>
        <w:t>Challenges of Automating the Differentiation</w:t>
      </w:r>
    </w:p>
    <w:p w:rsidR="005F2EBC" w:rsidRDefault="005F2EBC" w:rsidP="005F2EBC">
      <w:pPr>
        <w:spacing w:line="360" w:lineRule="auto"/>
      </w:pPr>
    </w:p>
    <w:p w:rsidR="005F2EBC" w:rsidRDefault="005F2EBC" w:rsidP="005B33DE">
      <w:pPr>
        <w:numPr>
          <w:ilvl w:val="0"/>
          <w:numId w:val="27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B33DE">
      <w:pPr>
        <w:numPr>
          <w:ilvl w:val="1"/>
          <w:numId w:val="27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B33DE">
      <w:pPr>
        <w:numPr>
          <w:ilvl w:val="1"/>
          <w:numId w:val="27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B33DE">
      <w:pPr>
        <w:numPr>
          <w:ilvl w:val="0"/>
          <w:numId w:val="27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B33DE">
      <w:pPr>
        <w:numPr>
          <w:ilvl w:val="1"/>
          <w:numId w:val="274"/>
        </w:numPr>
        <w:spacing w:line="360" w:lineRule="auto"/>
      </w:pPr>
      <w:r>
        <w:t>Naïve operator overloading would simply generate a block-level (or function call level) adjoint. This can explode the required storage, in addition to generating sub-optimal reverse-mode code. Needless to mention, source code transformation techniques can be built to overcome this – in practice, however, many may not quite do it.</w:t>
      </w:r>
    </w:p>
    <w:p w:rsidR="005F2EBC" w:rsidRDefault="005F2EBC" w:rsidP="005B33DE">
      <w:pPr>
        <w:numPr>
          <w:ilvl w:val="0"/>
          <w:numId w:val="27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B33DE">
      <w:pPr>
        <w:numPr>
          <w:ilvl w:val="1"/>
          <w:numId w:val="274"/>
        </w:numPr>
        <w:spacing w:line="360" w:lineRule="auto"/>
      </w:pPr>
      <w:r>
        <w:t>Further, compiled language source code transformation appears to be a vestige of “smart compiler” efforts of the ‘90s – classic instance of where a simple idea is “intellectually transmitted” than “built out-of the-box”.</w:t>
      </w:r>
    </w:p>
    <w:p w:rsidR="005F2EBC" w:rsidRDefault="005F2EBC" w:rsidP="005B33DE">
      <w:pPr>
        <w:numPr>
          <w:ilvl w:val="0"/>
          <w:numId w:val="274"/>
        </w:numPr>
        <w:spacing w:line="360" w:lineRule="auto"/>
      </w:pPr>
      <w:r>
        <w:rPr>
          <w:u w:val="single"/>
        </w:rPr>
        <w:t>Symbolic Differentiation Challenges with certain Unit Functional Forms</w:t>
      </w:r>
      <w:r>
        <w:t xml:space="preserve">: When you consider functions such as </w:t>
      </w:r>
      <w:r>
        <w:rPr>
          <w:position w:val="-30"/>
        </w:rPr>
        <w:object w:dxaOrig="960" w:dyaOrig="680">
          <v:shape id="_x0000_i2402" type="#_x0000_t75" style="width:50.25pt;height:36pt" o:ole="">
            <v:imagedata r:id="rId2695" o:title=""/>
          </v:shape>
          <o:OLEObject Type="Embed" ProgID="Equation.3" ShapeID="_x0000_i2402" DrawAspect="Content" ObjectID="_1493678565" r:id="rId2696"/>
        </w:object>
      </w:r>
      <w:r>
        <w:t xml:space="preserve">, and you seek </w:t>
      </w:r>
      <w:r>
        <w:rPr>
          <w:position w:val="-24"/>
        </w:rPr>
        <w:object w:dxaOrig="360" w:dyaOrig="620">
          <v:shape id="_x0000_i2403" type="#_x0000_t75" style="width:21.75pt;height:28.5pt" o:ole="">
            <v:imagedata r:id="rId2697" o:title=""/>
          </v:shape>
          <o:OLEObject Type="Embed" ProgID="Equation.3" ShapeID="_x0000_i2403" DrawAspect="Content" ObjectID="_1493678566" r:id="rId2698"/>
        </w:object>
      </w:r>
      <w:r>
        <w:t xml:space="preserve"> symbolically, the higher order symbolic </w:t>
      </w:r>
      <w:r>
        <w:lastRenderedPageBreak/>
        <w:t xml:space="preserve">differentiations become much more challenging - </w:t>
      </w:r>
      <w:r>
        <w:rPr>
          <w:position w:val="-28"/>
        </w:rPr>
        <w:object w:dxaOrig="1920" w:dyaOrig="660">
          <v:shape id="_x0000_i2404" type="#_x0000_t75" style="width:93.75pt;height:36pt" o:ole="">
            <v:imagedata r:id="rId2699" o:title=""/>
          </v:shape>
          <o:OLEObject Type="Embed" ProgID="Equation.3" ShapeID="_x0000_i2404" DrawAspect="Content" ObjectID="_1493678567" r:id="rId2700"/>
        </w:object>
      </w:r>
      <w:r>
        <w:t xml:space="preserve">, </w:t>
      </w:r>
      <w:r>
        <w:rPr>
          <w:position w:val="-28"/>
        </w:rPr>
        <w:object w:dxaOrig="3420" w:dyaOrig="700">
          <v:shape id="_x0000_i2405" type="#_x0000_t75" style="width:173.25pt;height:36pt" o:ole="">
            <v:imagedata r:id="rId2701" o:title=""/>
          </v:shape>
          <o:OLEObject Type="Embed" ProgID="Equation.3" ShapeID="_x0000_i2405" DrawAspect="Content" ObjectID="_1493678568" r:id="rId2702"/>
        </w:object>
      </w:r>
      <w:r>
        <w:t xml:space="preserve"> 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5F2EBC" w:rsidRDefault="005F2EBC" w:rsidP="005B33DE">
      <w:pPr>
        <w:numPr>
          <w:ilvl w:val="0"/>
          <w:numId w:val="275"/>
        </w:numPr>
        <w:tabs>
          <w:tab w:val="clear" w:pos="720"/>
          <w:tab w:val="num" w:pos="360"/>
        </w:tabs>
        <w:spacing w:line="360" w:lineRule="auto"/>
        <w:ind w:left="360"/>
      </w:pPr>
      <w:r>
        <w:rPr>
          <w:color w:val="000000"/>
          <w:szCs w:val="22"/>
          <w:u w:val="single"/>
        </w:rPr>
        <w:t>Combination of Forward/Reverse Modes</w:t>
      </w:r>
      <w:r>
        <w:rPr>
          <w:color w:val="000000"/>
          <w:szCs w:val="22"/>
        </w:rPr>
        <w:t>: Forward (n inputs) and reverse (m outputs) mode represent just two possible (extreme) ways of recursing through the chain rule. For n &gt; 1 and m &gt; 1 there is a golden mean, but finding the optimal way is probably an NP-hard problem (Berland (2006)) – optimal Jacobian accumulation is NP-complete (Naumann (2008)).</w:t>
      </w:r>
    </w:p>
    <w:p w:rsidR="005F2EBC" w:rsidRDefault="005F2EBC" w:rsidP="005B33DE">
      <w:pPr>
        <w:numPr>
          <w:ilvl w:val="0"/>
          <w:numId w:val="27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B33DE">
      <w:pPr>
        <w:numPr>
          <w:ilvl w:val="1"/>
          <w:numId w:val="288"/>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B33DE">
      <w:pPr>
        <w:numPr>
          <w:ilvl w:val="1"/>
          <w:numId w:val="286"/>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5F2EBC" w:rsidRDefault="005F2EBC" w:rsidP="005B33DE">
      <w:pPr>
        <w:numPr>
          <w:ilvl w:val="1"/>
          <w:numId w:val="286"/>
        </w:numPr>
        <w:spacing w:line="360" w:lineRule="auto"/>
      </w:pPr>
      <w:r>
        <w:t xml:space="preserve">Wengert Funneling Criterion =&gt; For non-optimizing, non-parsimonized Wengert funnels, </w:t>
      </w:r>
      <w:r>
        <w:rPr>
          <w:position w:val="-34"/>
        </w:rPr>
        <w:object w:dxaOrig="1200" w:dyaOrig="720">
          <v:shape id="_x0000_i2406" type="#_x0000_t75" style="width:57.75pt;height:36pt" o:ole="">
            <v:imagedata r:id="rId2703" o:title=""/>
          </v:shape>
          <o:OLEObject Type="Embed" ProgID="Equation.3" ShapeID="_x0000_i2406" DrawAspect="Content" ObjectID="_1493678569" r:id="rId2704"/>
        </w:object>
      </w:r>
      <w:r>
        <w:t xml:space="preserve"> for the Wengert fan to be a funneling fan-in – otherwise rippling out causes huge non-diagonal Markov matrices. This is true for a) I -&gt; P, b) P-&gt; W, and c) W -&gt; O.</w:t>
      </w:r>
    </w:p>
    <w:p w:rsidR="005F2EBC" w:rsidRDefault="005F2EBC" w:rsidP="005B33DE">
      <w:pPr>
        <w:numPr>
          <w:ilvl w:val="0"/>
          <w:numId w:val="27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B33DE">
      <w:pPr>
        <w:numPr>
          <w:ilvl w:val="0"/>
          <w:numId w:val="287"/>
        </w:numPr>
        <w:spacing w:line="360" w:lineRule="auto"/>
      </w:pPr>
      <w:r>
        <w:lastRenderedPageBreak/>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B33DE">
      <w:pPr>
        <w:numPr>
          <w:ilvl w:val="0"/>
          <w:numId w:val="287"/>
        </w:numPr>
        <w:spacing w:line="360" w:lineRule="auto"/>
      </w:pPr>
      <w:r>
        <w:t>Automatic Differentiation for the Wengert Canonicals =&gt; This involves the following:</w:t>
      </w:r>
    </w:p>
    <w:p w:rsidR="005F2EBC" w:rsidRDefault="005F2EBC" w:rsidP="005B33DE">
      <w:pPr>
        <w:numPr>
          <w:ilvl w:val="1"/>
          <w:numId w:val="287"/>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B33DE">
      <w:pPr>
        <w:numPr>
          <w:ilvl w:val="1"/>
          <w:numId w:val="287"/>
        </w:numPr>
        <w:tabs>
          <w:tab w:val="num" w:pos="2880"/>
        </w:tabs>
        <w:spacing w:line="360" w:lineRule="auto"/>
      </w:pPr>
      <w:r>
        <w:t>Working out their forward differentials and the reverse adjoints.</w:t>
      </w:r>
    </w:p>
    <w:p w:rsidR="005F2EBC" w:rsidRDefault="005F2EBC" w:rsidP="005B33DE">
      <w:pPr>
        <w:numPr>
          <w:ilvl w:val="0"/>
          <w:numId w:val="289"/>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B33DE">
      <w:pPr>
        <w:pStyle w:val="Footer"/>
        <w:numPr>
          <w:ilvl w:val="0"/>
          <w:numId w:val="27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w:r>
        <w:rPr>
          <w:position w:val="-34"/>
        </w:rPr>
        <w:object w:dxaOrig="960" w:dyaOrig="720">
          <v:shape id="_x0000_i2407" type="#_x0000_t75" style="width:50.25pt;height:36pt" o:ole="">
            <v:imagedata r:id="rId2705" o:title=""/>
          </v:shape>
          <o:OLEObject Type="Embed" ProgID="Equation.3" ShapeID="_x0000_i2407" DrawAspect="Content" ObjectID="_1493678570" r:id="rId2706"/>
        </w:object>
      </w:r>
      <w:r>
        <w:t xml:space="preserve"> for the group unit (not each Wengert inside).</w:t>
      </w:r>
    </w:p>
    <w:p w:rsidR="005F2EBC" w:rsidRDefault="005F2EBC" w:rsidP="005B33DE">
      <w:pPr>
        <w:pStyle w:val="Footer"/>
        <w:numPr>
          <w:ilvl w:val="1"/>
          <w:numId w:val="278"/>
        </w:numPr>
        <w:tabs>
          <w:tab w:val="clear" w:pos="4320"/>
          <w:tab w:val="clear" w:pos="8640"/>
        </w:tabs>
        <w:spacing w:line="360" w:lineRule="auto"/>
      </w:pPr>
      <w:r>
        <w:t>Pre-accumulation also provides a suitable boundary for parallelization.</w:t>
      </w:r>
    </w:p>
    <w:p w:rsidR="005F2EBC" w:rsidRDefault="005F2EBC" w:rsidP="005B33DE">
      <w:pPr>
        <w:pStyle w:val="Footer"/>
        <w:numPr>
          <w:ilvl w:val="1"/>
          <w:numId w:val="27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B33DE">
      <w:pPr>
        <w:pStyle w:val="Footer"/>
        <w:numPr>
          <w:ilvl w:val="0"/>
          <w:numId w:val="278"/>
        </w:numPr>
        <w:tabs>
          <w:tab w:val="clear" w:pos="4320"/>
          <w:tab w:val="clear" w:pos="8640"/>
        </w:tabs>
        <w:spacing w:line="360" w:lineRule="auto"/>
      </w:pPr>
      <w:r>
        <w:rPr>
          <w:u w:val="single"/>
        </w:rPr>
        <w:t>Cross-country Accumulation</w:t>
      </w:r>
      <w:r>
        <w:t>: Same as pre-accumulation, but pre- accumulation occurs in a specified (forward/reverse), Cross-country accumulation need not – in fact it may be guided by program analysis using Optimal Wengert intermediate composition techniques.</w:t>
      </w:r>
    </w:p>
    <w:p w:rsidR="005F2EBC" w:rsidRDefault="005F2EBC" w:rsidP="005B33DE">
      <w:pPr>
        <w:pStyle w:val="Footer"/>
        <w:numPr>
          <w:ilvl w:val="1"/>
          <w:numId w:val="278"/>
        </w:numPr>
        <w:tabs>
          <w:tab w:val="clear" w:pos="4320"/>
          <w:tab w:val="clear" w:pos="8640"/>
        </w:tabs>
        <w:spacing w:line="360" w:lineRule="auto"/>
      </w:pPr>
      <w:r>
        <w:t>This is also referred to as check pointing.</w:t>
      </w:r>
    </w:p>
    <w:p w:rsidR="005F2EBC" w:rsidRDefault="005F2EBC" w:rsidP="005B33DE">
      <w:pPr>
        <w:pStyle w:val="Footer"/>
        <w:numPr>
          <w:ilvl w:val="1"/>
          <w:numId w:val="27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B33DE">
      <w:pPr>
        <w:pStyle w:val="Footer"/>
        <w:numPr>
          <w:ilvl w:val="1"/>
          <w:numId w:val="278"/>
        </w:numPr>
        <w:tabs>
          <w:tab w:val="clear" w:pos="4320"/>
          <w:tab w:val="clear" w:pos="8640"/>
        </w:tabs>
        <w:spacing w:line="360" w:lineRule="auto"/>
      </w:pPr>
      <w:r>
        <w:t>Works best when the program state is easily and minimally savable, and quickly recoverable.</w:t>
      </w:r>
    </w:p>
    <w:p w:rsidR="005F2EBC" w:rsidRDefault="005F2EBC" w:rsidP="005B33DE">
      <w:pPr>
        <w:pStyle w:val="Footer"/>
        <w:numPr>
          <w:ilvl w:val="1"/>
          <w:numId w:val="27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B33DE">
      <w:pPr>
        <w:numPr>
          <w:ilvl w:val="0"/>
          <w:numId w:val="276"/>
        </w:numPr>
        <w:tabs>
          <w:tab w:val="clear" w:pos="720"/>
          <w:tab w:val="num" w:pos="360"/>
        </w:tabs>
        <w:spacing w:line="360" w:lineRule="auto"/>
        <w:ind w:left="360"/>
      </w:pPr>
      <w:r>
        <w:rPr>
          <w:u w:val="single"/>
        </w:rPr>
        <w:t>Math Modules</w:t>
      </w:r>
      <w:r>
        <w:t>:</w:t>
      </w:r>
    </w:p>
    <w:p w:rsidR="005F2EBC" w:rsidRDefault="005F2EBC" w:rsidP="005B33DE">
      <w:pPr>
        <w:numPr>
          <w:ilvl w:val="0"/>
          <w:numId w:val="270"/>
        </w:numPr>
        <w:tabs>
          <w:tab w:val="clear" w:pos="720"/>
          <w:tab w:val="num" w:pos="360"/>
        </w:tabs>
        <w:spacing w:line="360" w:lineRule="auto"/>
      </w:pPr>
      <w:r>
        <w:t>Forward differentials and auto-adjointing of math modules =&gt; May be needed for most of them.</w:t>
      </w:r>
    </w:p>
    <w:p w:rsidR="005F2EBC" w:rsidRDefault="005F2EBC" w:rsidP="005B33DE">
      <w:pPr>
        <w:numPr>
          <w:ilvl w:val="0"/>
          <w:numId w:val="270"/>
        </w:numPr>
        <w:tabs>
          <w:tab w:val="clear" w:pos="720"/>
          <w:tab w:val="num" w:pos="360"/>
        </w:tabs>
        <w:spacing w:line="360" w:lineRule="auto"/>
      </w:pPr>
      <w:r>
        <w:t>Every block, compute the base “value”, forward differential, and reverse adjoint.</w:t>
      </w:r>
    </w:p>
    <w:p w:rsidR="005F2EBC" w:rsidRDefault="005F2EBC" w:rsidP="005B33DE">
      <w:pPr>
        <w:numPr>
          <w:ilvl w:val="0"/>
          <w:numId w:val="270"/>
        </w:numPr>
        <w:tabs>
          <w:tab w:val="clear" w:pos="720"/>
          <w:tab w:val="num" w:pos="360"/>
        </w:tabs>
        <w:spacing w:line="360" w:lineRule="auto"/>
      </w:pPr>
      <w:r>
        <w:t xml:space="preserve">In fact, for every active double-precision variable v, source code transformation automatic differentiation techniques recursively automatically generate the doublet </w:t>
      </w:r>
      <w:r>
        <w:rPr>
          <w:position w:val="-28"/>
        </w:rPr>
        <w:object w:dxaOrig="600" w:dyaOrig="680">
          <v:shape id="_x0000_i2408" type="#_x0000_t75" style="width:28.5pt;height:36pt" o:ole="">
            <v:imagedata r:id="rId2707" o:title=""/>
          </v:shape>
          <o:OLEObject Type="Embed" ProgID="Equation.3" ShapeID="_x0000_i2408" DrawAspect="Content" ObjectID="_1493678571" r:id="rId2708"/>
        </w:object>
      </w:r>
      <w:r>
        <w:t>. Further, this calculation may also be parallelized.</w:t>
      </w:r>
    </w:p>
    <w:p w:rsidR="005F2EBC" w:rsidRDefault="005F2EBC" w:rsidP="005B33DE">
      <w:pPr>
        <w:numPr>
          <w:ilvl w:val="1"/>
          <w:numId w:val="27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B33DE">
      <w:pPr>
        <w:numPr>
          <w:ilvl w:val="1"/>
          <w:numId w:val="27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B33DE">
      <w:pPr>
        <w:numPr>
          <w:ilvl w:val="0"/>
          <w:numId w:val="27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B33DE">
      <w:pPr>
        <w:numPr>
          <w:ilvl w:val="0"/>
          <w:numId w:val="292"/>
        </w:numPr>
        <w:spacing w:line="360" w:lineRule="auto"/>
      </w:pPr>
      <w:r>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B33DE">
      <w:pPr>
        <w:numPr>
          <w:ilvl w:val="0"/>
          <w:numId w:val="293"/>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B33DE">
      <w:pPr>
        <w:numPr>
          <w:ilvl w:val="0"/>
          <w:numId w:val="295"/>
        </w:numPr>
        <w:spacing w:line="360" w:lineRule="auto"/>
      </w:pPr>
      <w:r>
        <w:t>Tangent multi-mode arc derivatives =&gt;</w:t>
      </w:r>
    </w:p>
    <w:p w:rsidR="005F2EBC" w:rsidRDefault="005F2EBC" w:rsidP="005B33DE">
      <w:pPr>
        <w:numPr>
          <w:ilvl w:val="1"/>
          <w:numId w:val="295"/>
        </w:numPr>
        <w:tabs>
          <w:tab w:val="num" w:pos="2160"/>
        </w:tabs>
        <w:spacing w:line="360" w:lineRule="auto"/>
      </w:pPr>
      <w:r>
        <w:t>Identifying the circumstances under which they are re-usable</w:t>
      </w:r>
    </w:p>
    <w:p w:rsidR="005F2EBC" w:rsidRDefault="005F2EBC" w:rsidP="005B33DE">
      <w:pPr>
        <w:numPr>
          <w:ilvl w:val="1"/>
          <w:numId w:val="295"/>
        </w:numPr>
        <w:tabs>
          <w:tab w:val="num" w:pos="2160"/>
        </w:tabs>
        <w:spacing w:line="360" w:lineRule="auto"/>
      </w:pPr>
      <w:r>
        <w:lastRenderedPageBreak/>
        <w:t>Arc derivatives extraction intermediates may also be re-used</w:t>
      </w:r>
    </w:p>
    <w:p w:rsidR="005F2EBC" w:rsidRDefault="005F2EBC" w:rsidP="005B33DE">
      <w:pPr>
        <w:numPr>
          <w:ilvl w:val="1"/>
          <w:numId w:val="295"/>
        </w:numPr>
        <w:tabs>
          <w:tab w:val="num" w:pos="2160"/>
        </w:tabs>
        <w:spacing w:line="360" w:lineRule="auto"/>
      </w:pPr>
      <w:r>
        <w:t>Depends (as always) on the speed up and memory used.</w:t>
      </w:r>
    </w:p>
    <w:p w:rsidR="005F2EBC" w:rsidRDefault="005F2EBC" w:rsidP="005B33DE">
      <w:pPr>
        <w:numPr>
          <w:ilvl w:val="0"/>
          <w:numId w:val="27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B33DE">
      <w:pPr>
        <w:numPr>
          <w:ilvl w:val="0"/>
          <w:numId w:val="294"/>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B33DE">
      <w:pPr>
        <w:numPr>
          <w:ilvl w:val="0"/>
          <w:numId w:val="276"/>
        </w:numPr>
        <w:tabs>
          <w:tab w:val="clear" w:pos="720"/>
          <w:tab w:val="num" w:pos="360"/>
        </w:tabs>
        <w:spacing w:line="360" w:lineRule="auto"/>
        <w:ind w:left="360"/>
      </w:pPr>
      <w:r>
        <w:rPr>
          <w:u w:val="single"/>
        </w:rPr>
        <w:t>Latent State Calibration from Observed Manifest Measures:</w:t>
      </w:r>
    </w:p>
    <w:p w:rsidR="005F2EBC" w:rsidRDefault="005F2EBC" w:rsidP="005B33DE">
      <w:pPr>
        <w:numPr>
          <w:ilvl w:val="0"/>
          <w:numId w:val="27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B33DE">
      <w:pPr>
        <w:numPr>
          <w:ilvl w:val="0"/>
          <w:numId w:val="27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B33DE">
      <w:pPr>
        <w:numPr>
          <w:ilvl w:val="0"/>
          <w:numId w:val="27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B33DE">
      <w:pPr>
        <w:pStyle w:val="Footer"/>
        <w:numPr>
          <w:ilvl w:val="0"/>
          <w:numId w:val="267"/>
        </w:numPr>
        <w:tabs>
          <w:tab w:val="clear" w:pos="4320"/>
          <w:tab w:val="clear" w:pos="8640"/>
        </w:tabs>
        <w:spacing w:line="360" w:lineRule="auto"/>
        <w:rPr>
          <w:szCs w:val="18"/>
        </w:rPr>
      </w:pPr>
      <w:r>
        <w:t xml:space="preserve">Berland, H (2006): </w:t>
      </w:r>
      <w:hyperlink r:id="rId2709"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rPr>
          <w:szCs w:val="18"/>
        </w:rPr>
      </w:pPr>
      <w:r>
        <w:t xml:space="preserve">Bischof, C, P Hovland, and B Norris (2005): </w:t>
      </w:r>
      <w:hyperlink r:id="rId2710"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pPr>
      <w:r>
        <w:t xml:space="preserve">Ghaffari, H, J Li, Y Li, and Z Nie (2007): </w:t>
      </w:r>
      <w:hyperlink r:id="rId2711"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D7082A" w:rsidRDefault="00D7082A" w:rsidP="00D7082A">
      <w:pPr>
        <w:pStyle w:val="Heading2"/>
        <w:jc w:val="center"/>
        <w:rPr>
          <w:sz w:val="32"/>
        </w:rPr>
      </w:pPr>
      <w:r>
        <w:rPr>
          <w:sz w:val="28"/>
        </w:rPr>
        <w:br w:type="page"/>
      </w:r>
      <w:r>
        <w:rPr>
          <w:sz w:val="32"/>
        </w:rPr>
        <w:lastRenderedPageBreak/>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B33DE">
      <w:pPr>
        <w:numPr>
          <w:ilvl w:val="0"/>
          <w:numId w:val="27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B33DE">
      <w:pPr>
        <w:numPr>
          <w:ilvl w:val="0"/>
          <w:numId w:val="297"/>
        </w:numPr>
        <w:spacing w:line="360" w:lineRule="auto"/>
      </w:pPr>
      <w:r>
        <w:t xml:space="preserve">Further speed up =&gt; The segment micro-Jacobian needs to be pre-calculated right during the calibration - we need to calculate the Jacobian </w:t>
      </w:r>
      <w:r>
        <w:rPr>
          <w:position w:val="-32"/>
        </w:rPr>
        <w:object w:dxaOrig="540" w:dyaOrig="700">
          <v:shape id="_x0000_i2409" type="#_x0000_t75" style="width:28.5pt;height:36pt" o:ole="">
            <v:imagedata r:id="rId2712" o:title=""/>
          </v:shape>
          <o:OLEObject Type="Embed" ProgID="Equation.3" ShapeID="_x0000_i2409" DrawAspect="Content" ObjectID="_1493678572" r:id="rId2713"/>
        </w:object>
      </w:r>
      <w:r>
        <w:t xml:space="preserve"> where </w:t>
      </w:r>
      <w:r>
        <w:rPr>
          <w:position w:val="-12"/>
        </w:rPr>
        <w:object w:dxaOrig="279" w:dyaOrig="360">
          <v:shape id="_x0000_i2410" type="#_x0000_t75" style="width:14.25pt;height:21.75pt" o:ole="">
            <v:imagedata r:id="rId2714" o:title=""/>
          </v:shape>
          <o:OLEObject Type="Embed" ProgID="Equation.3" ShapeID="_x0000_i2410" DrawAspect="Content" ObjectID="_1493678573" r:id="rId2715"/>
        </w:object>
      </w:r>
      <w:r>
        <w:t xml:space="preserve"> is the i</w:t>
      </w:r>
      <w:r>
        <w:rPr>
          <w:vertAlign w:val="superscript"/>
        </w:rPr>
        <w:t>th</w:t>
      </w:r>
      <w:r>
        <w:t xml:space="preserve"> coefficient, and </w:t>
      </w:r>
      <w:r>
        <w:rPr>
          <w:position w:val="-14"/>
        </w:rPr>
        <w:object w:dxaOrig="279" w:dyaOrig="380">
          <v:shape id="_x0000_i2411" type="#_x0000_t75" style="width:14.25pt;height:21.75pt" o:ole="">
            <v:imagedata r:id="rId2716" o:title=""/>
          </v:shape>
          <o:OLEObject Type="Embed" ProgID="Equation.3" ShapeID="_x0000_i2411" DrawAspect="Content" ObjectID="_1493678574" r:id="rId2717"/>
        </w:object>
      </w:r>
      <w:r>
        <w:t xml:space="preserve"> is the j</w:t>
      </w:r>
      <w:r>
        <w:rPr>
          <w:vertAlign w:val="superscript"/>
        </w:rPr>
        <w:t>th</w:t>
      </w:r>
      <w:r>
        <w:t xml:space="preserve"> input.</w:t>
      </w:r>
    </w:p>
    <w:p w:rsidR="00D7082A" w:rsidRDefault="00D7082A" w:rsidP="005B33DE">
      <w:pPr>
        <w:numPr>
          <w:ilvl w:val="0"/>
          <w:numId w:val="272"/>
        </w:numPr>
        <w:spacing w:line="360" w:lineRule="auto"/>
      </w:pPr>
      <w:r>
        <w:rPr>
          <w:u w:val="single"/>
        </w:rPr>
        <w:t>Curve Calibration Deltas</w:t>
      </w:r>
      <w:r>
        <w:t>: Typical deltas are with respect to the</w:t>
      </w:r>
    </w:p>
    <w:p w:rsidR="00D7082A" w:rsidRDefault="00D7082A" w:rsidP="005B33DE">
      <w:pPr>
        <w:numPr>
          <w:ilvl w:val="0"/>
          <w:numId w:val="296"/>
        </w:numPr>
        <w:spacing w:line="360" w:lineRule="auto"/>
      </w:pPr>
      <w:r>
        <w:t>dynamical latent state stochastic variates (e.g., the forward rates)</w:t>
      </w:r>
    </w:p>
    <w:p w:rsidR="00D7082A" w:rsidRDefault="00D7082A" w:rsidP="005B33DE">
      <w:pPr>
        <w:numPr>
          <w:ilvl w:val="0"/>
          <w:numId w:val="296"/>
        </w:numPr>
        <w:spacing w:line="360" w:lineRule="auto"/>
      </w:pPr>
      <w:r>
        <w:t>calibrated parameters (e.g., the segment spline coefficients)</w:t>
      </w:r>
    </w:p>
    <w:p w:rsidR="00D7082A" w:rsidRDefault="00D7082A" w:rsidP="005B33DE">
      <w:pPr>
        <w:numPr>
          <w:ilvl w:val="0"/>
          <w:numId w:val="296"/>
        </w:numPr>
        <w:spacing w:line="360" w:lineRule="auto"/>
      </w:pPr>
      <w:r>
        <w:t>unit change in the quoted instrument measures (e.g., 1 bp change) - here the Jacobians need to ripple upwards from the quoted instrument manifest measures.</w:t>
      </w:r>
    </w:p>
    <w:p w:rsidR="00D7082A" w:rsidRDefault="00D7082A" w:rsidP="005B33DE">
      <w:pPr>
        <w:numPr>
          <w:ilvl w:val="0"/>
          <w:numId w:val="27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D7082A" w:rsidP="005B33DE">
      <w:pPr>
        <w:numPr>
          <w:ilvl w:val="0"/>
          <w:numId w:val="298"/>
        </w:numPr>
        <w:spacing w:line="360" w:lineRule="auto"/>
      </w:pPr>
      <w:r>
        <w:rPr>
          <w:position w:val="-4"/>
        </w:rPr>
        <w:object w:dxaOrig="260" w:dyaOrig="240">
          <v:shape id="_x0000_i2412" type="#_x0000_t75" style="width:14.25pt;height:14.25pt" o:ole="">
            <v:imagedata r:id="rId2718" o:title=""/>
          </v:shape>
          <o:OLEObject Type="Embed" ProgID="Equation.3" ShapeID="_x0000_i2412" DrawAspect="Content" ObjectID="_1493678575" r:id="rId2719"/>
        </w:object>
      </w:r>
      <w:r>
        <w:t xml:space="preserve"> =&gt; Span stochastic latent state evolution variate.</w:t>
      </w:r>
    </w:p>
    <w:p w:rsidR="00D7082A" w:rsidRDefault="00D7082A" w:rsidP="005B33DE">
      <w:pPr>
        <w:numPr>
          <w:ilvl w:val="0"/>
          <w:numId w:val="298"/>
        </w:numPr>
        <w:spacing w:line="360" w:lineRule="auto"/>
      </w:pPr>
      <w:r>
        <w:rPr>
          <w:position w:val="-12"/>
        </w:rPr>
        <w:object w:dxaOrig="340" w:dyaOrig="360">
          <v:shape id="_x0000_i2413" type="#_x0000_t75" style="width:14.25pt;height:21.75pt" o:ole="">
            <v:imagedata r:id="rId2720" o:title=""/>
          </v:shape>
          <o:OLEObject Type="Embed" ProgID="Equation.3" ShapeID="_x0000_i2413" DrawAspect="Content" ObjectID="_1493678576" r:id="rId2721"/>
        </w:object>
      </w:r>
      <w:r>
        <w:t xml:space="preserve"> =&gt; Stochastic latent state evolution variate for segment k.</w:t>
      </w:r>
    </w:p>
    <w:p w:rsidR="00D7082A" w:rsidRDefault="00D7082A" w:rsidP="005B33DE">
      <w:pPr>
        <w:numPr>
          <w:ilvl w:val="0"/>
          <w:numId w:val="298"/>
        </w:numPr>
        <w:spacing w:line="360" w:lineRule="auto"/>
      </w:pPr>
      <w:r>
        <w:rPr>
          <w:position w:val="-10"/>
        </w:rPr>
        <w:object w:dxaOrig="200" w:dyaOrig="320">
          <v:shape id="_x0000_i2414" type="#_x0000_t75" style="width:7.5pt;height:14.25pt" o:ole="">
            <v:imagedata r:id="rId2722" o:title=""/>
          </v:shape>
          <o:OLEObject Type="Embed" ProgID="Equation.3" ShapeID="_x0000_i2414" DrawAspect="Content" ObjectID="_1493678577" r:id="rId2723"/>
        </w:object>
      </w:r>
      <w:r>
        <w:t xml:space="preserve"> =&gt; Implied Span Quoted Instrument Manifest Measure.</w:t>
      </w:r>
    </w:p>
    <w:p w:rsidR="00D7082A" w:rsidRDefault="00D7082A" w:rsidP="005B33DE">
      <w:pPr>
        <w:numPr>
          <w:ilvl w:val="0"/>
          <w:numId w:val="298"/>
        </w:numPr>
        <w:spacing w:line="360" w:lineRule="auto"/>
      </w:pPr>
      <w:r>
        <w:rPr>
          <w:position w:val="-12"/>
        </w:rPr>
        <w:object w:dxaOrig="260" w:dyaOrig="360">
          <v:shape id="_x0000_i2415" type="#_x0000_t75" style="width:14.25pt;height:21.75pt" o:ole="">
            <v:imagedata r:id="rId2724" o:title=""/>
          </v:shape>
          <o:OLEObject Type="Embed" ProgID="Equation.3" ShapeID="_x0000_i2415" DrawAspect="Content" ObjectID="_1493678578" r:id="rId2725"/>
        </w:object>
      </w:r>
      <w:r>
        <w:t xml:space="preserve"> =&gt; Implied Quoted Instrument Manifest Measure for Segment k.</w:t>
      </w:r>
    </w:p>
    <w:p w:rsidR="00D7082A" w:rsidRDefault="00D7082A" w:rsidP="005B33DE">
      <w:pPr>
        <w:numPr>
          <w:ilvl w:val="0"/>
          <w:numId w:val="298"/>
        </w:numPr>
        <w:spacing w:line="360" w:lineRule="auto"/>
      </w:pPr>
      <w:r>
        <w:rPr>
          <w:position w:val="-12"/>
        </w:rPr>
        <w:object w:dxaOrig="279" w:dyaOrig="360">
          <v:shape id="_x0000_i2416" type="#_x0000_t75" style="width:14.25pt;height:21.75pt" o:ole="">
            <v:imagedata r:id="rId2726" o:title=""/>
          </v:shape>
          <o:OLEObject Type="Embed" ProgID="Equation.3" ShapeID="_x0000_i2416" DrawAspect="Content" ObjectID="_1493678579" r:id="rId2727"/>
        </w:object>
      </w:r>
      <w:r>
        <w:t xml:space="preserve"> =&gt; Observed Quoted Instrument Manifest Measure for Segment k at precisely a single variate point – typically, the observations are done at the anterior/posterior terminal ends of the segment.</w:t>
      </w:r>
    </w:p>
    <w:p w:rsidR="00D7082A" w:rsidRDefault="00D7082A" w:rsidP="005B33DE">
      <w:pPr>
        <w:numPr>
          <w:ilvl w:val="0"/>
          <w:numId w:val="272"/>
        </w:numPr>
        <w:spacing w:line="360" w:lineRule="auto"/>
      </w:pPr>
      <w:r>
        <w:rPr>
          <w:u w:val="single"/>
        </w:rPr>
        <w:t>Span/Segment variate relations</w:t>
      </w:r>
      <w:r>
        <w:t xml:space="preserve">: For a given calculated/formulated output manifest measure </w:t>
      </w:r>
      <w:r>
        <w:rPr>
          <w:position w:val="-4"/>
        </w:rPr>
        <w:object w:dxaOrig="240" w:dyaOrig="240">
          <v:shape id="_x0000_i2417" type="#_x0000_t75" style="width:14.25pt;height:14.25pt" o:ole="">
            <v:imagedata r:id="rId2728" o:title=""/>
          </v:shape>
          <o:OLEObject Type="Embed" ProgID="Equation.3" ShapeID="_x0000_i2417" DrawAspect="Content" ObjectID="_1493678580" r:id="rId2729"/>
        </w:object>
      </w:r>
      <w:r>
        <w:t>, the following are true by definition:</w:t>
      </w:r>
    </w:p>
    <w:p w:rsidR="00D7082A" w:rsidRDefault="00D7082A" w:rsidP="005B33DE">
      <w:pPr>
        <w:numPr>
          <w:ilvl w:val="0"/>
          <w:numId w:val="299"/>
        </w:numPr>
        <w:spacing w:line="360" w:lineRule="auto"/>
      </w:pPr>
      <w:r>
        <w:rPr>
          <w:position w:val="-36"/>
        </w:rPr>
        <w:object w:dxaOrig="4260" w:dyaOrig="800">
          <v:shape id="_x0000_i2418" type="#_x0000_t75" style="width:3in;height:43.5pt" o:ole="">
            <v:imagedata r:id="rId2730" o:title=""/>
          </v:shape>
          <o:OLEObject Type="Embed" ProgID="Equation.3" ShapeID="_x0000_i2418" DrawAspect="Content" ObjectID="_1493678581" r:id="rId2731"/>
        </w:object>
      </w:r>
    </w:p>
    <w:p w:rsidR="00D7082A" w:rsidRDefault="00D7082A" w:rsidP="005B33DE">
      <w:pPr>
        <w:numPr>
          <w:ilvl w:val="0"/>
          <w:numId w:val="299"/>
        </w:numPr>
        <w:spacing w:line="360" w:lineRule="auto"/>
      </w:pPr>
      <w:r>
        <w:rPr>
          <w:position w:val="-36"/>
        </w:rPr>
        <w:object w:dxaOrig="4920" w:dyaOrig="800">
          <v:shape id="_x0000_i2419" type="#_x0000_t75" style="width:244.5pt;height:43.5pt" o:ole="">
            <v:imagedata r:id="rId2732" o:title=""/>
          </v:shape>
          <o:OLEObject Type="Embed" ProgID="Equation.3" ShapeID="_x0000_i2419" DrawAspect="Content" ObjectID="_1493678582" r:id="rId2733"/>
        </w:object>
      </w:r>
    </w:p>
    <w:p w:rsidR="00D7082A" w:rsidRDefault="00D7082A" w:rsidP="005B33DE">
      <w:pPr>
        <w:numPr>
          <w:ilvl w:val="0"/>
          <w:numId w:val="272"/>
        </w:numPr>
        <w:spacing w:line="360" w:lineRule="auto"/>
      </w:pPr>
      <w:r>
        <w:rPr>
          <w:u w:val="single"/>
        </w:rPr>
        <w:t>Sensitivities to the elastic variates</w:t>
      </w:r>
      <w:r>
        <w:t>:</w:t>
      </w:r>
    </w:p>
    <w:p w:rsidR="00D7082A" w:rsidRDefault="00D7082A" w:rsidP="005B33DE">
      <w:pPr>
        <w:numPr>
          <w:ilvl w:val="0"/>
          <w:numId w:val="300"/>
        </w:numPr>
        <w:spacing w:line="360" w:lineRule="auto"/>
      </w:pPr>
      <w:r>
        <w:t xml:space="preserve">Sensitivity to Stochastic Evolution Variate =&gt; </w:t>
      </w:r>
      <w:r>
        <w:rPr>
          <w:position w:val="-24"/>
        </w:rPr>
        <w:object w:dxaOrig="420" w:dyaOrig="620">
          <v:shape id="_x0000_i2420" type="#_x0000_t75" style="width:21.75pt;height:28.5pt" o:ole="">
            <v:imagedata r:id="rId2734" o:title=""/>
          </v:shape>
          <o:OLEObject Type="Embed" ProgID="Equation.3" ShapeID="_x0000_i2420" DrawAspect="Content" ObjectID="_1493678583" r:id="rId2735"/>
        </w:object>
      </w:r>
    </w:p>
    <w:p w:rsidR="00D7082A" w:rsidRDefault="00D7082A" w:rsidP="005B33DE">
      <w:pPr>
        <w:numPr>
          <w:ilvl w:val="0"/>
          <w:numId w:val="300"/>
        </w:numPr>
        <w:spacing w:line="360" w:lineRule="auto"/>
      </w:pPr>
      <w:r>
        <w:t xml:space="preserve">Sensitivity to Implied Span Quoted Instrument Measure =&gt; </w:t>
      </w:r>
      <w:r>
        <w:rPr>
          <w:position w:val="-28"/>
        </w:rPr>
        <w:object w:dxaOrig="380" w:dyaOrig="660">
          <v:shape id="_x0000_i2421" type="#_x0000_t75" style="width:21.75pt;height:36pt" o:ole="">
            <v:imagedata r:id="rId2736" o:title=""/>
          </v:shape>
          <o:OLEObject Type="Embed" ProgID="Equation.3" ShapeID="_x0000_i2421" DrawAspect="Content" ObjectID="_1493678584" r:id="rId2737"/>
        </w:object>
      </w:r>
    </w:p>
    <w:p w:rsidR="00D7082A" w:rsidRDefault="00D7082A" w:rsidP="005B33DE">
      <w:pPr>
        <w:numPr>
          <w:ilvl w:val="0"/>
          <w:numId w:val="300"/>
        </w:numPr>
        <w:spacing w:line="360" w:lineRule="auto"/>
      </w:pPr>
      <w:r>
        <w:t xml:space="preserve">Sensitivity to Observed Span Quoted Instrument Measure =&gt; </w:t>
      </w:r>
      <w:r>
        <w:rPr>
          <w:position w:val="-30"/>
        </w:rPr>
        <w:object w:dxaOrig="480" w:dyaOrig="680">
          <v:shape id="_x0000_i2422" type="#_x0000_t75" style="width:21.75pt;height:36pt" o:ole="">
            <v:imagedata r:id="rId2738" o:title=""/>
          </v:shape>
          <o:OLEObject Type="Embed" ProgID="Equation.3" ShapeID="_x0000_i2422" DrawAspect="Content" ObjectID="_1493678585" r:id="rId2739"/>
        </w:object>
      </w:r>
    </w:p>
    <w:p w:rsidR="00D7082A" w:rsidRDefault="00D7082A" w:rsidP="005B33DE">
      <w:pPr>
        <w:numPr>
          <w:ilvl w:val="0"/>
          <w:numId w:val="300"/>
        </w:numPr>
        <w:spacing w:line="360" w:lineRule="auto"/>
      </w:pPr>
      <w:r>
        <w:rPr>
          <w:position w:val="-30"/>
        </w:rPr>
        <w:object w:dxaOrig="480" w:dyaOrig="680">
          <v:shape id="_x0000_i2423" type="#_x0000_t75" style="width:21.75pt;height:36pt" o:ole="">
            <v:imagedata r:id="rId2740" o:title=""/>
          </v:shape>
          <o:OLEObject Type="Embed" ProgID="Equation.3" ShapeID="_x0000_i2423" DrawAspect="Content" ObjectID="_1493678586" r:id="rId2741"/>
        </w:object>
      </w:r>
      <w:r>
        <w:t xml:space="preserve"> (Case c) above) is what you need to calculate the hedge ratio</w:t>
      </w:r>
    </w:p>
    <w:p w:rsidR="00D7082A" w:rsidRDefault="00D7082A" w:rsidP="005B33DE">
      <w:pPr>
        <w:numPr>
          <w:ilvl w:val="0"/>
          <w:numId w:val="272"/>
        </w:numPr>
        <w:spacing w:line="360" w:lineRule="auto"/>
      </w:pPr>
      <w:r>
        <w:rPr>
          <w:u w:val="single"/>
        </w:rPr>
        <w:t>Piece-wise constant segment variate</w:t>
      </w:r>
      <w:r>
        <w:t xml:space="preserve">: In this case, </w:t>
      </w:r>
      <w:r>
        <w:rPr>
          <w:position w:val="-30"/>
        </w:rPr>
        <w:object w:dxaOrig="1840" w:dyaOrig="680">
          <v:shape id="_x0000_i2424" type="#_x0000_t75" style="width:93.75pt;height:36pt" o:ole="">
            <v:imagedata r:id="rId2742" o:title=""/>
          </v:shape>
          <o:OLEObject Type="Embed" ProgID="Equation.3" ShapeID="_x0000_i2424" DrawAspect="Content" ObjectID="_1493678587" r:id="rId2743"/>
        </w:object>
      </w:r>
      <w:r>
        <w:t>.</w:t>
      </w:r>
    </w:p>
    <w:p w:rsidR="00D7082A" w:rsidRDefault="00D7082A" w:rsidP="005B33DE">
      <w:pPr>
        <w:numPr>
          <w:ilvl w:val="0"/>
          <w:numId w:val="27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w:r>
        <w:rPr>
          <w:position w:val="-4"/>
        </w:rPr>
        <w:object w:dxaOrig="240" w:dyaOrig="240">
          <v:shape id="_x0000_i2425" type="#_x0000_t75" style="width:14.25pt;height:14.25pt" o:ole="">
            <v:imagedata r:id="rId2728" o:title=""/>
          </v:shape>
          <o:OLEObject Type="Embed" ProgID="Equation.3" ShapeID="_x0000_i2425" DrawAspect="Content" ObjectID="_1493678588" r:id="rId2744"/>
        </w:object>
      </w:r>
      <w:r>
        <w:t xml:space="preserve">, at node k, it is obvious that </w:t>
      </w:r>
      <w:r>
        <w:rPr>
          <w:position w:val="-30"/>
        </w:rPr>
        <w:object w:dxaOrig="1160" w:dyaOrig="680">
          <v:shape id="_x0000_i2426" type="#_x0000_t75" style="width:57.75pt;height:36pt" o:ole="">
            <v:imagedata r:id="rId2745" o:title=""/>
          </v:shape>
          <o:OLEObject Type="Embed" ProgID="Equation.3" ShapeID="_x0000_i2426" DrawAspect="Content" ObjectID="_1493678589" r:id="rId2746"/>
        </w:object>
      </w:r>
      <w:r>
        <w:t>.</w:t>
      </w:r>
    </w:p>
    <w:p w:rsidR="00D7082A" w:rsidRDefault="00D7082A" w:rsidP="005B33DE">
      <w:pPr>
        <w:numPr>
          <w:ilvl w:val="0"/>
          <w:numId w:val="254"/>
        </w:numPr>
        <w:spacing w:line="360" w:lineRule="auto"/>
      </w:pPr>
      <w:r>
        <w:t xml:space="preserve">Stochastic Evolution Variate Derivative =&gt; For the case where </w:t>
      </w:r>
      <w:r>
        <w:rPr>
          <w:position w:val="-4"/>
        </w:rPr>
        <w:object w:dxaOrig="240" w:dyaOrig="240">
          <v:shape id="_x0000_i2427" type="#_x0000_t75" style="width:14.25pt;height:14.25pt" o:ole="">
            <v:imagedata r:id="rId2728" o:title=""/>
          </v:shape>
          <o:OLEObject Type="Embed" ProgID="Equation.3" ShapeID="_x0000_i2427" DrawAspect="Content" ObjectID="_1493678590" r:id="rId2747"/>
        </w:object>
      </w:r>
      <w:r>
        <w:t xml:space="preserve"> refers to the discount factor, it can be shown that </w:t>
      </w:r>
      <w:r>
        <w:rPr>
          <w:position w:val="-38"/>
        </w:rPr>
        <w:object w:dxaOrig="5580" w:dyaOrig="880">
          <v:shape id="_x0000_i2428" type="#_x0000_t75" style="width:280.5pt;height:43.5pt" o:ole="">
            <v:imagedata r:id="rId2748" o:title=""/>
          </v:shape>
          <o:OLEObject Type="Embed" ProgID="Equation.3" ShapeID="_x0000_i2428" DrawAspect="Content" ObjectID="_1493678591" r:id="rId2749"/>
        </w:object>
      </w:r>
      <w:r>
        <w:t>, where t</w:t>
      </w:r>
      <w:r>
        <w:rPr>
          <w:vertAlign w:val="subscript"/>
        </w:rPr>
        <w:t>j</w:t>
      </w:r>
      <w:r>
        <w:t xml:space="preserve"> &lt; t &lt; t</w:t>
      </w:r>
      <w:r>
        <w:rPr>
          <w:vertAlign w:val="subscript"/>
        </w:rPr>
        <w:t>j+1</w:t>
      </w:r>
      <w:r>
        <w:t>. Thus,</w:t>
      </w:r>
      <w:r>
        <w:rPr>
          <w:position w:val="-50"/>
        </w:rPr>
        <w:object w:dxaOrig="3620" w:dyaOrig="1120">
          <v:shape id="_x0000_i2429" type="#_x0000_t75" style="width:180pt;height:57.75pt" o:ole="">
            <v:imagedata r:id="rId2750" o:title=""/>
          </v:shape>
          <o:OLEObject Type="Embed" ProgID="Equation.3" ShapeID="_x0000_i2429" DrawAspect="Content" ObjectID="_1493678592" r:id="rId2751"/>
        </w:object>
      </w:r>
    </w:p>
    <w:p w:rsidR="00D7082A" w:rsidRDefault="00D7082A" w:rsidP="005B33DE">
      <w:pPr>
        <w:numPr>
          <w:ilvl w:val="0"/>
          <w:numId w:val="254"/>
        </w:numPr>
        <w:spacing w:line="360" w:lineRule="auto"/>
      </w:pPr>
      <w:r>
        <w:lastRenderedPageBreak/>
        <w:t>Quoted Instrument Manifest Measure Derivative =&gt; This depends on the actual details of the quadrature. Thus,</w:t>
      </w:r>
      <w:r>
        <w:rPr>
          <w:position w:val="-116"/>
        </w:rPr>
        <w:object w:dxaOrig="3580" w:dyaOrig="2439">
          <v:shape id="_x0000_i2430" type="#_x0000_t75" style="width:180pt;height:122.25pt" o:ole="">
            <v:imagedata r:id="rId2752" o:title=""/>
          </v:shape>
          <o:OLEObject Type="Embed" ProgID="Equation.3" ShapeID="_x0000_i2430" DrawAspect="Content" ObjectID="_1493678593" r:id="rId2753"/>
        </w:object>
      </w:r>
    </w:p>
    <w:p w:rsidR="00D7082A" w:rsidRDefault="00D7082A" w:rsidP="005B33DE">
      <w:pPr>
        <w:numPr>
          <w:ilvl w:val="0"/>
          <w:numId w:val="272"/>
        </w:numPr>
        <w:spacing w:line="360" w:lineRule="auto"/>
      </w:pPr>
      <w:r>
        <w:rPr>
          <w:u w:val="single"/>
        </w:rPr>
        <w:t>Linear Dependence of Integrand Quadrature</w:t>
      </w:r>
      <w:r>
        <w:t>: For many functional formulations in finance, the calculated product measure (</w:t>
      </w:r>
      <w:r>
        <w:rPr>
          <w:position w:val="-4"/>
        </w:rPr>
        <w:object w:dxaOrig="240" w:dyaOrig="240">
          <v:shape id="_x0000_i2431" type="#_x0000_t75" style="width:14.25pt;height:14.25pt" o:ole="">
            <v:imagedata r:id="rId2754" o:title=""/>
          </v:shape>
          <o:OLEObject Type="Embed" ProgID="Equation.3" ShapeID="_x0000_i2431" DrawAspect="Content" ObjectID="_1493678594" r:id="rId2755"/>
        </w:object>
      </w:r>
      <w:r>
        <w:t xml:space="preserve">) has a linear dependence on the stochastic evolution variate, i.e., </w:t>
      </w:r>
      <w:r>
        <w:rPr>
          <w:position w:val="-36"/>
        </w:rPr>
        <w:object w:dxaOrig="1760" w:dyaOrig="840">
          <v:shape id="_x0000_i2432" type="#_x0000_t75" style="width:86.25pt;height:43.5pt" o:ole="">
            <v:imagedata r:id="rId2756" o:title=""/>
          </v:shape>
          <o:OLEObject Type="Embed" ProgID="Equation.3" ShapeID="_x0000_i2432" DrawAspect="Content" ObjectID="_1493678595" r:id="rId2757"/>
        </w:object>
      </w:r>
      <w:r>
        <w:t xml:space="preserve">. This implies that </w:t>
      </w:r>
      <w:r>
        <w:rPr>
          <w:position w:val="-30"/>
        </w:rPr>
        <w:object w:dxaOrig="2260" w:dyaOrig="680">
          <v:shape id="_x0000_i2433" type="#_x0000_t75" style="width:115.5pt;height:36pt" o:ole="">
            <v:imagedata r:id="rId2758" o:title=""/>
          </v:shape>
          <o:OLEObject Type="Embed" ProgID="Equation.3" ShapeID="_x0000_i2433" DrawAspect="Content" ObjectID="_1493678596" r:id="rId2759"/>
        </w:object>
      </w:r>
      <w:r>
        <w:t xml:space="preserve">, i.e., </w:t>
      </w:r>
      <w:r>
        <w:rPr>
          <w:position w:val="-30"/>
        </w:rPr>
        <w:object w:dxaOrig="940" w:dyaOrig="680">
          <v:shape id="_x0000_i2434" type="#_x0000_t75" style="width:50.25pt;height:36pt" o:ole="">
            <v:imagedata r:id="rId2760" o:title=""/>
          </v:shape>
          <o:OLEObject Type="Embed" ProgID="Equation.3" ShapeID="_x0000_i2434" DrawAspect="Content" ObjectID="_1493678597" r:id="rId2761"/>
        </w:object>
      </w:r>
      <w:r>
        <w:t xml:space="preserve"> 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B33DE">
      <w:pPr>
        <w:pStyle w:val="Footer"/>
        <w:numPr>
          <w:ilvl w:val="0"/>
          <w:numId w:val="314"/>
        </w:numPr>
        <w:tabs>
          <w:tab w:val="clear" w:pos="4320"/>
          <w:tab w:val="clear" w:pos="8640"/>
        </w:tabs>
        <w:spacing w:line="360" w:lineRule="auto"/>
      </w:pPr>
      <w:r>
        <w:t>Jacobian generated during calibration is part of inference, therefore iterative.</w:t>
      </w:r>
    </w:p>
    <w:p w:rsidR="00D7082A" w:rsidRDefault="00D7082A" w:rsidP="005B33DE">
      <w:pPr>
        <w:pStyle w:val="Footer"/>
        <w:numPr>
          <w:ilvl w:val="0"/>
          <w:numId w:val="314"/>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2435" type="#_x0000_t75" style="width:28.5pt;height:14.25pt" o:ole="">
            <v:imagedata r:id="rId2762" o:title=""/>
          </v:shape>
          <o:OLEObject Type="Embed" ProgID="Equation.3" ShapeID="_x0000_i2435" DrawAspect="Content" ObjectID="_1493678598" r:id="rId2763"/>
        </w:object>
      </w:r>
      <w:r>
        <w:t xml:space="preserve"> is going to be dependent on the self-Jacobian </w:t>
      </w:r>
      <w:r>
        <w:rPr>
          <w:position w:val="-30"/>
        </w:rPr>
        <w:object w:dxaOrig="740" w:dyaOrig="680">
          <v:shape id="_x0000_i2436" type="#_x0000_t75" style="width:36pt;height:36pt" o:ole="">
            <v:imagedata r:id="rId10" o:title=""/>
          </v:shape>
          <o:OLEObject Type="Embed" ProgID="Equation.3" ShapeID="_x0000_i2436" DrawAspect="Content" ObjectID="_1493678599" r:id="rId2764"/>
        </w:object>
      </w:r>
      <w:r>
        <w:t xml:space="preserve"> because of the chain rule.</w:t>
      </w:r>
    </w:p>
    <w:p w:rsidR="00D7082A" w:rsidRDefault="00D7082A" w:rsidP="00D7082A">
      <w:pPr>
        <w:pStyle w:val="Footer"/>
        <w:numPr>
          <w:ilvl w:val="1"/>
          <w:numId w:val="22"/>
        </w:numPr>
        <w:tabs>
          <w:tab w:val="clear" w:pos="4320"/>
          <w:tab w:val="clear" w:pos="8640"/>
        </w:tabs>
        <w:spacing w:line="360" w:lineRule="auto"/>
      </w:pPr>
      <w:r>
        <w:rPr>
          <w:u w:val="single"/>
        </w:rPr>
        <w:lastRenderedPageBreak/>
        <w:t>Forward Rate-&gt;DF Jacobian</w: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2940" w:dyaOrig="800">
          <v:shape id="_x0000_i2437" type="#_x0000_t75" style="width:2in;height:43.5pt" o:ole="">
            <v:imagedata r:id="rId2765" o:title=""/>
          </v:shape>
          <o:OLEObject Type="Embed" ProgID="Equation.3" ShapeID="_x0000_i2437" DrawAspect="Content" ObjectID="_1493678600" r:id="rId2766"/>
        </w:objec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5300" w:dyaOrig="800">
          <v:shape id="_x0000_i2438" type="#_x0000_t75" style="width:266.25pt;height:43.5pt" o:ole="">
            <v:imagedata r:id="rId87" o:title=""/>
          </v:shape>
          <o:OLEObject Type="Embed" ProgID="Equation.3" ShapeID="_x0000_i2438" DrawAspect="Content" ObjectID="_1493678601" r:id="rId2767"/>
        </w:object>
      </w:r>
      <w:r>
        <w:t>.</w:t>
      </w:r>
    </w:p>
    <w:p w:rsidR="00D7082A" w:rsidRDefault="00D7082A" w:rsidP="00D7082A">
      <w:pPr>
        <w:pStyle w:val="Footer"/>
        <w:numPr>
          <w:ilvl w:val="0"/>
          <w:numId w:val="30"/>
        </w:numPr>
        <w:tabs>
          <w:tab w:val="clear" w:pos="4320"/>
          <w:tab w:val="clear" w:pos="8640"/>
        </w:tabs>
        <w:spacing w:line="360" w:lineRule="auto"/>
      </w:pPr>
      <w:r>
        <w:rPr>
          <w:position w:val="-10"/>
        </w:rPr>
        <w:object w:dxaOrig="840" w:dyaOrig="340">
          <v:shape id="_x0000_i2439" type="#_x0000_t75" style="width:43.5pt;height:14.25pt" o:ole="">
            <v:imagedata r:id="rId89" o:title=""/>
          </v:shape>
          <o:OLEObject Type="Embed" ProgID="Equation.3" ShapeID="_x0000_i2439" DrawAspect="Content" ObjectID="_1493678602" r:id="rId2768"/>
        </w:object>
      </w:r>
      <w:r>
        <w:t xml:space="preserve"> =&gt; Forward rate between times </w:t>
      </w:r>
      <w:r>
        <w:rPr>
          <w:position w:val="-10"/>
        </w:rPr>
        <w:object w:dxaOrig="240" w:dyaOrig="340">
          <v:shape id="_x0000_i2440" type="#_x0000_t75" style="width:14.25pt;height:14.25pt" o:ole="">
            <v:imagedata r:id="rId91" o:title=""/>
          </v:shape>
          <o:OLEObject Type="Embed" ProgID="Equation.3" ShapeID="_x0000_i2440" DrawAspect="Content" ObjectID="_1493678603" r:id="rId2769"/>
        </w:object>
      </w:r>
      <w:r>
        <w:t xml:space="preserve"> and </w:t>
      </w:r>
      <w:r>
        <w:rPr>
          <w:position w:val="-10"/>
        </w:rPr>
        <w:object w:dxaOrig="240" w:dyaOrig="340">
          <v:shape id="_x0000_i2441" type="#_x0000_t75" style="width:14.25pt;height:14.25pt" o:ole="">
            <v:imagedata r:id="rId93" o:title=""/>
          </v:shape>
          <o:OLEObject Type="Embed" ProgID="Equation.3" ShapeID="_x0000_i2441" DrawAspect="Content" ObjectID="_1493678604" r:id="rId2770"/>
        </w:object>
      </w:r>
      <w:r>
        <w:t>.</w:t>
      </w:r>
    </w:p>
    <w:p w:rsidR="00D7082A" w:rsidRDefault="00D7082A" w:rsidP="00D7082A">
      <w:pPr>
        <w:pStyle w:val="Footer"/>
        <w:numPr>
          <w:ilvl w:val="0"/>
          <w:numId w:val="30"/>
        </w:numPr>
        <w:tabs>
          <w:tab w:val="clear" w:pos="4320"/>
          <w:tab w:val="clear" w:pos="8640"/>
        </w:tabs>
        <w:spacing w:line="360" w:lineRule="auto"/>
      </w:pPr>
      <w:r>
        <w:rPr>
          <w:position w:val="-14"/>
        </w:rPr>
        <w:object w:dxaOrig="680" w:dyaOrig="380">
          <v:shape id="_x0000_i2442" type="#_x0000_t75" style="width:36pt;height:21.75pt" o:ole="">
            <v:imagedata r:id="rId95" o:title=""/>
          </v:shape>
          <o:OLEObject Type="Embed" ProgID="Equation.3" ShapeID="_x0000_i2442" DrawAspect="Content" ObjectID="_1493678605" r:id="rId2771"/>
        </w:object>
      </w:r>
      <w:r>
        <w:t xml:space="preserve"> =&gt; Discount Factor at time </w:t>
      </w:r>
      <w:r>
        <w:rPr>
          <w:position w:val="-12"/>
        </w:rPr>
        <w:object w:dxaOrig="220" w:dyaOrig="360">
          <v:shape id="_x0000_i2443" type="#_x0000_t75" style="width:14.25pt;height:21.75pt" o:ole="">
            <v:imagedata r:id="rId97" o:title=""/>
          </v:shape>
          <o:OLEObject Type="Embed" ProgID="Equation.3" ShapeID="_x0000_i2443" DrawAspect="Content" ObjectID="_1493678606" r:id="rId2772"/>
        </w:object>
      </w: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D7082A" w:rsidRDefault="00D7082A" w:rsidP="00D7082A">
      <w:pPr>
        <w:pStyle w:val="Footer"/>
        <w:numPr>
          <w:ilvl w:val="1"/>
          <w:numId w:val="22"/>
        </w:numPr>
        <w:tabs>
          <w:tab w:val="clear" w:pos="4320"/>
          <w:tab w:val="clear" w:pos="8640"/>
        </w:tabs>
        <w:spacing w:line="360" w:lineRule="auto"/>
      </w:pPr>
      <w:r>
        <w:rPr>
          <w:u w:val="single"/>
        </w:rPr>
        <w:t>Zero Rate-&gt;DF Jacobian</w:t>
      </w:r>
      <w:r>
        <w:t>:</w:t>
      </w:r>
    </w:p>
    <w:p w:rsidR="00D7082A" w:rsidRDefault="00D7082A" w:rsidP="00D7082A">
      <w:pPr>
        <w:pStyle w:val="Footer"/>
        <w:numPr>
          <w:ilvl w:val="0"/>
          <w:numId w:val="31"/>
        </w:numPr>
        <w:tabs>
          <w:tab w:val="clear" w:pos="4320"/>
          <w:tab w:val="clear" w:pos="8640"/>
        </w:tabs>
        <w:spacing w:line="360" w:lineRule="auto"/>
      </w:pPr>
      <w:r>
        <w:rPr>
          <w:position w:val="-36"/>
        </w:rPr>
        <w:object w:dxaOrig="3180" w:dyaOrig="840">
          <v:shape id="_x0000_i2444" type="#_x0000_t75" style="width:158.25pt;height:43.5pt" o:ole="">
            <v:imagedata r:id="rId99" o:title=""/>
          </v:shape>
          <o:OLEObject Type="Embed" ProgID="Equation.3" ShapeID="_x0000_i2444" DrawAspect="Content" ObjectID="_1493678607" r:id="rId2773"/>
        </w:object>
      </w:r>
    </w:p>
    <w:p w:rsidR="00D7082A" w:rsidRDefault="00D7082A" w:rsidP="00D7082A">
      <w:pPr>
        <w:pStyle w:val="Footer"/>
        <w:numPr>
          <w:ilvl w:val="0"/>
          <w:numId w:val="30"/>
        </w:numPr>
        <w:tabs>
          <w:tab w:val="clear" w:pos="4320"/>
          <w:tab w:val="clear" w:pos="8640"/>
        </w:tabs>
        <w:spacing w:line="360" w:lineRule="auto"/>
      </w:pPr>
      <w:r>
        <w:rPr>
          <w:position w:val="-10"/>
        </w:rPr>
        <w:object w:dxaOrig="460" w:dyaOrig="340">
          <v:shape id="_x0000_i2445" type="#_x0000_t75" style="width:21.75pt;height:14.25pt" o:ole="">
            <v:imagedata r:id="rId101" o:title=""/>
          </v:shape>
          <o:OLEObject Type="Embed" ProgID="Equation.3" ShapeID="_x0000_i2445" DrawAspect="Content" ObjectID="_1493678608" r:id="rId2774"/>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280" w:dyaOrig="840">
          <v:shape id="_x0000_i2446" type="#_x0000_t75" style="width:165.75pt;height:43.5pt" o:ole="">
            <v:imagedata r:id="rId111" o:title=""/>
          </v:shape>
          <o:OLEObject Type="Embed" ProgID="Equation.3" ShapeID="_x0000_i2446" DrawAspect="Content" ObjectID="_1493678609" r:id="rId2775"/>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0"/>
        </w:rPr>
        <w:object w:dxaOrig="460" w:dyaOrig="340">
          <v:shape id="_x0000_i2447" type="#_x0000_t75" style="width:21.75pt;height:14.25pt" o:ole="">
            <v:imagedata r:id="rId113" o:title=""/>
          </v:shape>
          <o:OLEObject Type="Embed" ProgID="Equation.3" ShapeID="_x0000_i2447" DrawAspect="Content" ObjectID="_1493678610" r:id="rId2776"/>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300" w:dyaOrig="840">
          <v:shape id="_x0000_i2448" type="#_x0000_t75" style="width:165.75pt;height:43.5pt" o:ole="">
            <v:imagedata r:id="rId115" o:title=""/>
          </v:shape>
          <o:OLEObject Type="Embed" ProgID="Equation.3" ShapeID="_x0000_i2448" DrawAspect="Content" ObjectID="_1493678611" r:id="rId2777"/>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Rate DF micro-Jacobian</w:t>
      </w:r>
      <w:r>
        <w:t>:</w:t>
      </w:r>
    </w:p>
    <w:p w:rsidR="00D7082A" w:rsidRDefault="00D7082A" w:rsidP="00D7082A">
      <w:pPr>
        <w:pStyle w:val="Footer"/>
        <w:numPr>
          <w:ilvl w:val="0"/>
          <w:numId w:val="32"/>
        </w:numPr>
        <w:tabs>
          <w:tab w:val="clear" w:pos="1080"/>
          <w:tab w:val="clear" w:pos="4320"/>
          <w:tab w:val="clear" w:pos="8640"/>
          <w:tab w:val="num" w:pos="720"/>
        </w:tabs>
        <w:spacing w:line="360" w:lineRule="auto"/>
        <w:ind w:left="720"/>
      </w:pPr>
      <w:r>
        <w:rPr>
          <w:position w:val="-32"/>
        </w:rPr>
        <w:object w:dxaOrig="3920" w:dyaOrig="740">
          <v:shape id="_x0000_i2449" type="#_x0000_t75" style="width:194.25pt;height:36pt" o:ole="">
            <v:imagedata r:id="rId117" o:title=""/>
          </v:shape>
          <o:OLEObject Type="Embed" ProgID="Equation.3" ShapeID="_x0000_i2449" DrawAspect="Content" ObjectID="_1493678612" r:id="rId2778"/>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220" w:dyaOrig="380">
          <v:shape id="_x0000_i2450" type="#_x0000_t75" style="width:14.25pt;height:21.75pt" o:ole="">
            <v:imagedata r:id="rId119" o:title=""/>
          </v:shape>
          <o:OLEObject Type="Embed" ProgID="Equation.3" ShapeID="_x0000_i2450" DrawAspect="Content" ObjectID="_1493678613" r:id="rId2779"/>
        </w:object>
      </w:r>
      <w:r>
        <w:t xml:space="preserve"> =&gt; Cash Rate Quote for the j</w:t>
      </w:r>
      <w:r>
        <w:rPr>
          <w:vertAlign w:val="superscript"/>
        </w:rPr>
        <w:t>th</w:t>
      </w:r>
      <w:r>
        <w:t xml:space="preserve"> Cash instrument.</w: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660" w:dyaOrig="380">
          <v:shape id="_x0000_i2451" type="#_x0000_t75" style="width:36pt;height:21.75pt" o:ole="">
            <v:imagedata r:id="rId121" o:title=""/>
          </v:shape>
          <o:OLEObject Type="Embed" ProgID="Equation.3" ShapeID="_x0000_i2451" DrawAspect="Content" ObjectID="_1493678614" r:id="rId2780"/>
        </w:object>
      </w:r>
      <w:r>
        <w:t xml:space="preserve"> =&gt; Discount Factor at time </w:t>
      </w:r>
      <w:r>
        <w:rPr>
          <w:position w:val="-14"/>
        </w:rPr>
        <w:object w:dxaOrig="220" w:dyaOrig="380">
          <v:shape id="_x0000_i2452" type="#_x0000_t75" style="width:14.25pt;height:21.75pt" o:ole="">
            <v:imagedata r:id="rId123" o:title=""/>
          </v:shape>
          <o:OLEObject Type="Embed" ProgID="Equation.3" ShapeID="_x0000_i2452" DrawAspect="Content" ObjectID="_1493678615" r:id="rId2781"/>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rPr>
          <w:position w:val="-34"/>
        </w:rPr>
        <w:object w:dxaOrig="3500" w:dyaOrig="760">
          <v:shape id="_x0000_i2453" type="#_x0000_t75" style="width:172.5pt;height:36pt" o:ole="">
            <v:imagedata r:id="rId125" o:title=""/>
          </v:shape>
          <o:OLEObject Type="Embed" ProgID="Equation.3" ShapeID="_x0000_i2453" DrawAspect="Content" ObjectID="_1493678616" r:id="rId2782"/>
        </w:objec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679" w:dyaOrig="760">
          <v:shape id="_x0000_i2454" type="#_x0000_t75" style="width:280.5pt;height:36pt" o:ole="">
            <v:imagedata r:id="rId127" o:title=""/>
          </v:shape>
          <o:OLEObject Type="Embed" ProgID="Equation.3" ShapeID="_x0000_i2454" DrawAspect="Content" ObjectID="_1493678617" r:id="rId2783"/>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455" type="#_x0000_t75" style="width:14.25pt;height:21.75pt" o:ole="">
            <v:imagedata r:id="rId129" o:title=""/>
          </v:shape>
          <o:OLEObject Type="Embed" ProgID="Equation.3" ShapeID="_x0000_i2455" DrawAspect="Content" ObjectID="_1493678618" r:id="rId2784"/>
        </w:object>
      </w:r>
      <w:r>
        <w:t xml:space="preserve"> =&gt; Quote for the j</w:t>
      </w:r>
      <w:r>
        <w:rPr>
          <w:vertAlign w:val="superscript"/>
        </w:rPr>
        <w:t>th</w:t>
      </w:r>
      <w:r>
        <w:t xml:space="preserve"> EDF with start date of </w:t>
      </w:r>
      <w:r>
        <w:rPr>
          <w:position w:val="-14"/>
        </w:rPr>
        <w:object w:dxaOrig="680" w:dyaOrig="380">
          <v:shape id="_x0000_i2456" type="#_x0000_t75" style="width:36pt;height:21.75pt" o:ole="">
            <v:imagedata r:id="rId131" o:title=""/>
          </v:shape>
          <o:OLEObject Type="Embed" ProgID="Equation.3" ShapeID="_x0000_i2456" DrawAspect="Content" ObjectID="_1493678619" r:id="rId2785"/>
        </w:object>
      </w:r>
      <w:r>
        <w:t xml:space="preserve"> and maturity of </w:t>
      </w:r>
      <w:r>
        <w:rPr>
          <w:position w:val="-14"/>
        </w:rPr>
        <w:object w:dxaOrig="220" w:dyaOrig="380">
          <v:shape id="_x0000_i2457" type="#_x0000_t75" style="width:14.25pt;height:21.75pt" o:ole="">
            <v:imagedata r:id="rId133" o:title=""/>
          </v:shape>
          <o:OLEObject Type="Embed" ProgID="Equation.3" ShapeID="_x0000_i2457" DrawAspect="Content" ObjectID="_1493678620" r:id="rId2786"/>
        </w:object>
      </w:r>
      <w:r>
        <w: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820" w:dyaOrig="760">
          <v:shape id="_x0000_i2458" type="#_x0000_t75" style="width:4in;height:36pt" o:ole="">
            <v:imagedata r:id="rId135" o:title=""/>
          </v:shape>
          <o:OLEObject Type="Embed" ProgID="Equation.3" ShapeID="_x0000_i2458" DrawAspect="Content" ObjectID="_1493678621" r:id="rId2787"/>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200" w:dyaOrig="380">
          <v:shape id="_x0000_i2459" type="#_x0000_t75" style="width:108pt;height:21.75pt" o:ole="">
            <v:imagedata r:id="rId137" o:title=""/>
          </v:shape>
          <o:OLEObject Type="Embed" ProgID="Equation.3" ShapeID="_x0000_i2459" DrawAspect="Content" ObjectID="_1493678622" r:id="rId2788"/>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460" type="#_x0000_t75" style="width:14.25pt;height:21.75pt" o:ole="">
            <v:imagedata r:id="rId129" o:title=""/>
          </v:shape>
          <o:OLEObject Type="Embed" ProgID="Equation.3" ShapeID="_x0000_i2460" DrawAspect="Content" ObjectID="_1493678623" r:id="rId2789"/>
        </w:object>
      </w:r>
      <w:r>
        <w:t xml:space="preserve"> =&gt; Quote for the j</w:t>
      </w:r>
      <w:r>
        <w:rPr>
          <w:vertAlign w:val="superscript"/>
        </w:rPr>
        <w:t>th</w:t>
      </w:r>
      <w:r>
        <w:t xml:space="preserve"> IRS maturing at </w:t>
      </w:r>
      <w:r>
        <w:rPr>
          <w:position w:val="-14"/>
        </w:rPr>
        <w:object w:dxaOrig="220" w:dyaOrig="380">
          <v:shape id="_x0000_i2461" type="#_x0000_t75" style="width:14.25pt;height:21.75pt" o:ole="">
            <v:imagedata r:id="rId133" o:title=""/>
          </v:shape>
          <o:OLEObject Type="Embed" ProgID="Equation.3" ShapeID="_x0000_i2461" DrawAspect="Content" ObjectID="_1493678624" r:id="rId2790"/>
        </w:objec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40" w:dyaOrig="380">
          <v:shape id="_x0000_i2462" type="#_x0000_t75" style="width:36pt;height:21.75pt" o:ole="">
            <v:imagedata r:id="rId141" o:title=""/>
          </v:shape>
          <o:OLEObject Type="Embed" ProgID="Equation.3" ShapeID="_x0000_i2462" DrawAspect="Content" ObjectID="_1493678625" r:id="rId2791"/>
        </w:object>
      </w:r>
      <w:r>
        <w:t xml:space="preserve"> =&gt; DV01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99" w:dyaOrig="380">
          <v:shape id="_x0000_i2463" type="#_x0000_t75" style="width:50.25pt;height:21.75pt" o:ole="">
            <v:imagedata r:id="rId143" o:title=""/>
          </v:shape>
          <o:OLEObject Type="Embed" ProgID="Equation.3" ShapeID="_x0000_i2463" DrawAspect="Content" ObjectID="_1493678626" r:id="rId2792"/>
        </w:object>
      </w:r>
      <w:r>
        <w:t xml:space="preserve"> =&gt; Floating PV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740" w:dyaOrig="760">
          <v:shape id="_x0000_i2464" type="#_x0000_t75" style="width:136.5pt;height:36pt" o:ole="">
            <v:imagedata r:id="rId145" o:title=""/>
          </v:shape>
          <o:OLEObject Type="Embed" ProgID="Equation.3" ShapeID="_x0000_i2464" DrawAspect="Content" ObjectID="_1493678627" r:id="rId279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340" w:dyaOrig="760">
          <v:shape id="_x0000_i2465" type="#_x0000_t75" style="width:3in;height:36pt" o:ole="">
            <v:imagedata r:id="rId147" o:title=""/>
          </v:shape>
          <o:OLEObject Type="Embed" ProgID="Equation.3" ShapeID="_x0000_i2465" DrawAspect="Content" ObjectID="_1493678628" r:id="rId2794"/>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940" w:dyaOrig="760">
          <v:shape id="_x0000_i2466" type="#_x0000_t75" style="width:2in;height:36pt" o:ole="">
            <v:imagedata r:id="rId149" o:title=""/>
          </v:shape>
          <o:OLEObject Type="Embed" ProgID="Equation.3" ShapeID="_x0000_i2466" DrawAspect="Content" ObjectID="_1493678629" r:id="rId279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2920" w:dyaOrig="700">
          <v:shape id="_x0000_i2467" type="#_x0000_t75" style="width:2in;height:36pt" o:ole="">
            <v:imagedata r:id="rId151" o:title=""/>
          </v:shape>
          <o:OLEObject Type="Embed" ProgID="Equation.3" ShapeID="_x0000_i2467" DrawAspect="Content" ObjectID="_1493678630" r:id="rId2796"/>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820" w:dyaOrig="760">
          <v:shape id="_x0000_i2468" type="#_x0000_t75" style="width:4in;height:36pt" o:ole="">
            <v:imagedata r:id="rId153" o:title=""/>
          </v:shape>
          <o:OLEObject Type="Embed" ProgID="Equation.3" ShapeID="_x0000_i2468" DrawAspect="Content" ObjectID="_1493678631" r:id="rId2797"/>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920" w:dyaOrig="800">
          <v:shape id="_x0000_i2469" type="#_x0000_t75" style="width:294.75pt;height:43.5pt" o:ole="">
            <v:imagedata r:id="rId155" o:title=""/>
          </v:shape>
          <o:OLEObject Type="Embed" ProgID="Equation.3" ShapeID="_x0000_i2469" DrawAspect="Content" ObjectID="_1493678632" r:id="rId2798"/>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470" type="#_x0000_t75" style="width:43.5pt;height:14.25pt" o:ole="">
            <v:imagedata r:id="rId157" o:title=""/>
          </v:shape>
          <o:OLEObject Type="Embed" ProgID="Equation.3" ShapeID="_x0000_i2470" DrawAspect="Content" ObjectID="_1493678633" r:id="rId2799"/>
        </w:object>
      </w:r>
      <w:r>
        <w:t>, where n is the number of cash flows, and k is the number of curve factors.</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4239" w:dyaOrig="380">
          <v:shape id="_x0000_i2471" type="#_x0000_t75" style="width:208.5pt;height:21.75pt" o:ole="">
            <v:imagedata r:id="rId159" o:title=""/>
          </v:shape>
          <o:OLEObject Type="Embed" ProgID="Equation.3" ShapeID="_x0000_i2471" DrawAspect="Content" ObjectID="_1493678634" r:id="rId280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j =&gt; j</w:t>
      </w:r>
      <w:r>
        <w:rPr>
          <w:vertAlign w:val="superscript"/>
        </w:rPr>
        <w:t>th</w:t>
      </w:r>
      <w:r>
        <w:t xml:space="preserve"> CDS Contract with a maturity </w:t>
      </w:r>
      <w:r>
        <w:rPr>
          <w:position w:val="-14"/>
        </w:rPr>
        <w:object w:dxaOrig="220" w:dyaOrig="380">
          <v:shape id="_x0000_i2472" type="#_x0000_t75" style="width:14.25pt;height:21.75pt" o:ole="">
            <v:imagedata r:id="rId161" o:title=""/>
          </v:shape>
          <o:OLEObject Type="Embed" ProgID="Equation.3" ShapeID="_x0000_i2472" DrawAspect="Content" ObjectID="_1493678635" r:id="rId280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60" w:dyaOrig="380">
          <v:shape id="_x0000_i2473" type="#_x0000_t75" style="width:14.25pt;height:21.75pt" o:ole="">
            <v:imagedata r:id="rId163" o:title=""/>
          </v:shape>
          <o:OLEObject Type="Embed" ProgID="Equation.3" ShapeID="_x0000_i2473" DrawAspect="Content" ObjectID="_1493678636" r:id="rId2802"/>
        </w:object>
      </w:r>
      <w:r>
        <w:t xml:space="preserve"> =&gt; Coupon of the j</w:t>
      </w:r>
      <w:r>
        <w:rPr>
          <w:vertAlign w:val="superscript"/>
        </w:rPr>
        <w:t>th</w:t>
      </w:r>
      <w:r>
        <w:t xml:space="preserve"> CDS</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60" w:dyaOrig="380">
          <v:shape id="_x0000_i2474" type="#_x0000_t75" style="width:36pt;height:21.75pt" o:ole="">
            <v:imagedata r:id="rId165" o:title=""/>
          </v:shape>
          <o:OLEObject Type="Embed" ProgID="Equation.3" ShapeID="_x0000_i2474" DrawAspect="Content" ObjectID="_1493678637" r:id="rId2803"/>
        </w:object>
      </w:r>
      <w:r>
        <w:t xml:space="preserve"> =&gt; PV of the full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40" w:dyaOrig="380">
          <v:shape id="_x0000_i2475" type="#_x0000_t75" style="width:50.25pt;height:21.75pt" o:ole="">
            <v:imagedata r:id="rId167" o:title=""/>
          </v:shape>
          <o:OLEObject Type="Embed" ProgID="Equation.3" ShapeID="_x0000_i2475" DrawAspect="Content" ObjectID="_1493678638" r:id="rId2804"/>
        </w:object>
      </w:r>
      <w:r>
        <w:t xml:space="preserve"> =&gt; PV of the Coupon leg of the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1160" w:dyaOrig="380">
          <v:shape id="_x0000_i2476" type="#_x0000_t75" style="width:57.75pt;height:21.75pt" o:ole="">
            <v:imagedata r:id="rId169" o:title=""/>
          </v:shape>
          <o:OLEObject Type="Embed" ProgID="Equation.3" ShapeID="_x0000_i2476" DrawAspect="Content" ObjectID="_1493678639" r:id="rId2805"/>
        </w:object>
      </w:r>
      <w:r>
        <w:t xml:space="preserve"> =&gt; PV of the Accrual paid on default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3480" w:dyaOrig="700">
          <v:shape id="_x0000_i2477" type="#_x0000_t75" style="width:172.5pt;height:36pt" o:ole="">
            <v:imagedata r:id="rId171" o:title=""/>
          </v:shape>
          <o:OLEObject Type="Embed" ProgID="Equation.3" ShapeID="_x0000_i2477" DrawAspect="Content" ObjectID="_1493678640" r:id="rId2806"/>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6900" w:dyaOrig="760">
          <v:shape id="_x0000_i2478" type="#_x0000_t75" style="width:345.75pt;height:36pt" o:ole="">
            <v:imagedata r:id="rId173" o:title=""/>
          </v:shape>
          <o:OLEObject Type="Embed" ProgID="Equation.3" ShapeID="_x0000_i2478" DrawAspect="Content" ObjectID="_1493678641" r:id="rId280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2"/>
        </w:rPr>
        <w:object w:dxaOrig="3680" w:dyaOrig="800">
          <v:shape id="_x0000_i2479" type="#_x0000_t75" style="width:187.5pt;height:43.5pt" o:ole="">
            <v:imagedata r:id="rId175" o:title=""/>
          </v:shape>
          <o:OLEObject Type="Embed" ProgID="Equation.3" ShapeID="_x0000_i2479" DrawAspect="Content" ObjectID="_1493678642" r:id="rId2808"/>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120" w:dyaOrig="820">
          <v:shape id="_x0000_i2480" type="#_x0000_t75" style="width:209.25pt;height:43.5pt" o:ole="">
            <v:imagedata r:id="rId177" o:title=""/>
          </v:shape>
          <o:OLEObject Type="Embed" ProgID="Equation.3" ShapeID="_x0000_i2480" DrawAspect="Content" ObjectID="_1493678643" r:id="rId280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440" w:dyaOrig="800">
          <v:shape id="_x0000_i2481" type="#_x0000_t75" style="width:222.75pt;height:43.5pt" o:ole="">
            <v:imagedata r:id="rId179" o:title=""/>
          </v:shape>
          <o:OLEObject Type="Embed" ProgID="Equation.3" ShapeID="_x0000_i2481" DrawAspect="Content" ObjectID="_1493678644" r:id="rId281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8700" w:dyaOrig="800">
          <v:shape id="_x0000_i2482" type="#_x0000_t75" style="width:6in;height:43.5pt" o:ole="">
            <v:imagedata r:id="rId181" o:title=""/>
          </v:shape>
          <o:OLEObject Type="Embed" ProgID="Equation.3" ShapeID="_x0000_i2482" DrawAspect="Content" ObjectID="_1493678645" r:id="rId2811"/>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8"/>
        </w:rPr>
        <w:object w:dxaOrig="8000" w:dyaOrig="880">
          <v:shape id="_x0000_i2483" type="#_x0000_t75" style="width:403.5pt;height:43.5pt" o:ole="">
            <v:imagedata r:id="rId183" o:title=""/>
          </v:shape>
          <o:OLEObject Type="Embed" ProgID="Equation.3" ShapeID="_x0000_i2483" DrawAspect="Content" ObjectID="_1493678646" r:id="rId281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484" type="#_x0000_t75" style="width:43.5pt;height:14.25pt" o:ole="">
            <v:imagedata r:id="rId157" o:title=""/>
          </v:shape>
          <o:OLEObject Type="Embed" ProgID="Equation.3" ShapeID="_x0000_i2484" DrawAspect="Content" ObjectID="_1493678647" r:id="rId2813"/>
        </w:object>
      </w:r>
      <w:r>
        <w:t>, where n is the number of cash flows, and k is the number of curve factors.</w:t>
      </w:r>
    </w:p>
    <w:p w:rsidR="00D7082A" w:rsidRDefault="00D7082A" w:rsidP="00D7082A">
      <w:pPr>
        <w:spacing w:line="360" w:lineRule="auto"/>
        <w:jc w:val="center"/>
        <w:rPr>
          <w:b/>
          <w:bCs/>
          <w:sz w:val="32"/>
        </w:rPr>
      </w:pPr>
      <w:r>
        <w:br w:type="page"/>
      </w:r>
      <w:r>
        <w:rPr>
          <w:b/>
          <w:bCs/>
          <w:sz w:val="32"/>
        </w:rPr>
        <w:lastRenderedPageBreak/>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D7082A" w:rsidRDefault="00D7082A" w:rsidP="005B33DE">
      <w:pPr>
        <w:numPr>
          <w:ilvl w:val="0"/>
          <w:numId w:val="246"/>
        </w:numPr>
        <w:spacing w:line="360" w:lineRule="auto"/>
      </w:pPr>
      <w:r>
        <w:rPr>
          <w:u w:val="single"/>
        </w:rPr>
        <w:t>Evolution Dynamics</w:t>
      </w:r>
      <w:r>
        <w:t xml:space="preserve">: Simplest evolution of stochastic variables </w:t>
      </w:r>
      <w:r>
        <w:rPr>
          <w:position w:val="-12"/>
        </w:rPr>
        <w:object w:dxaOrig="499" w:dyaOrig="360">
          <v:shape id="_x0000_i2485" type="#_x0000_t75" style="width:21.75pt;height:21.75pt" o:ole="">
            <v:imagedata r:id="rId2814" o:title=""/>
          </v:shape>
          <o:OLEObject Type="Embed" ProgID="Equation.3" ShapeID="_x0000_i2485" DrawAspect="Content" ObjectID="_1493678648" r:id="rId2815"/>
        </w:object>
      </w:r>
      <w:r>
        <w:t xml:space="preserve"> will be ones with constant forward volatilities. Once the dynamics is formulated according to </w:t>
      </w:r>
      <w:r>
        <w:rPr>
          <w:position w:val="-30"/>
        </w:rPr>
        <w:object w:dxaOrig="3540" w:dyaOrig="560">
          <v:shape id="_x0000_i2486" type="#_x0000_t75" style="width:180pt;height:28.5pt" o:ole="">
            <v:imagedata r:id="rId2816" o:title=""/>
          </v:shape>
          <o:OLEObject Type="Embed" ProgID="Equation.3" ShapeID="_x0000_i2486" DrawAspect="Content" ObjectID="_1493678649" r:id="rId2817"/>
        </w:object>
      </w:r>
      <w:r>
        <w:t xml:space="preserve"> where </w:t>
      </w:r>
      <w:r>
        <w:rPr>
          <w:position w:val="-12"/>
        </w:rPr>
        <w:object w:dxaOrig="780" w:dyaOrig="360">
          <v:shape id="_x0000_i2487" type="#_x0000_t75" style="width:36pt;height:21.75pt" o:ole="">
            <v:imagedata r:id="rId2818" o:title=""/>
          </v:shape>
          <o:OLEObject Type="Embed" ProgID="Equation.3" ShapeID="_x0000_i2487" DrawAspect="Content" ObjectID="_1493678650" r:id="rId2819"/>
        </w:object>
      </w:r>
      <w:r>
        <w:t xml:space="preserve"> is the component drift, and </w:t>
      </w:r>
      <w:r>
        <w:rPr>
          <w:position w:val="-14"/>
        </w:rPr>
        <w:object w:dxaOrig="320" w:dyaOrig="380">
          <v:shape id="_x0000_i2488" type="#_x0000_t75" style="width:14.25pt;height:21.75pt" o:ole="">
            <v:imagedata r:id="rId2820" o:title=""/>
          </v:shape>
          <o:OLEObject Type="Embed" ProgID="Equation.3" ShapeID="_x0000_i2488" DrawAspect="Content" ObjectID="_1493678651" r:id="rId2821"/>
        </w:object>
      </w:r>
      <w:r>
        <w:t xml:space="preserve"> is the component co-variance to the factor </w:t>
      </w:r>
      <w:r>
        <w:rPr>
          <w:position w:val="-14"/>
        </w:rPr>
        <w:object w:dxaOrig="840" w:dyaOrig="380">
          <v:shape id="_x0000_i2489" type="#_x0000_t75" style="width:43.5pt;height:21.75pt" o:ole="">
            <v:imagedata r:id="rId2822" o:title=""/>
          </v:shape>
          <o:OLEObject Type="Embed" ProgID="Equation.3" ShapeID="_x0000_i2489" DrawAspect="Content" ObjectID="_1493678652" r:id="rId2823"/>
        </w:object>
      </w:r>
      <w:r>
        <w:t>, subsequent evolution can be determined.</w:t>
      </w:r>
    </w:p>
    <w:p w:rsidR="00D7082A" w:rsidRDefault="00D7082A" w:rsidP="005B33DE">
      <w:pPr>
        <w:numPr>
          <w:ilvl w:val="0"/>
          <w:numId w:val="247"/>
        </w:numPr>
        <w:spacing w:line="360" w:lineRule="auto"/>
      </w:pPr>
      <w:r>
        <w:t xml:space="preserve">The Eulerized version of the above is: </w:t>
      </w:r>
      <w:r>
        <w:rPr>
          <w:position w:val="-28"/>
        </w:rPr>
        <w:object w:dxaOrig="3820" w:dyaOrig="680">
          <v:shape id="_x0000_i2490" type="#_x0000_t75" style="width:194.25pt;height:36pt" o:ole="">
            <v:imagedata r:id="rId2824" o:title=""/>
          </v:shape>
          <o:OLEObject Type="Embed" ProgID="Equation.3" ShapeID="_x0000_i2490" DrawAspect="Content" ObjectID="_1493678653" r:id="rId2825"/>
        </w:object>
      </w:r>
      <w:r>
        <w:t>, where h is the time-step, and Z is the Weiner random variable.</w:t>
      </w:r>
    </w:p>
    <w:p w:rsidR="00D7082A" w:rsidRDefault="00D7082A" w:rsidP="005B33DE">
      <w:pPr>
        <w:numPr>
          <w:ilvl w:val="0"/>
          <w:numId w:val="247"/>
        </w:numPr>
        <w:spacing w:line="360" w:lineRule="auto"/>
      </w:pPr>
      <w:r>
        <w:t>In the case of forward rates, e.g., the drifts can be established by a no-arbitrage condition binding the forward rate drifts to their variances.</w:t>
      </w:r>
    </w:p>
    <w:p w:rsidR="00D7082A" w:rsidRDefault="00D7082A" w:rsidP="005B33DE">
      <w:pPr>
        <w:numPr>
          <w:ilvl w:val="0"/>
          <w:numId w:val="24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B33DE">
      <w:pPr>
        <w:numPr>
          <w:ilvl w:val="0"/>
          <w:numId w:val="24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B33DE">
      <w:pPr>
        <w:numPr>
          <w:ilvl w:val="0"/>
          <w:numId w:val="246"/>
        </w:numPr>
        <w:spacing w:line="360" w:lineRule="auto"/>
      </w:pPr>
      <w:r>
        <w:rPr>
          <w:u w:val="single"/>
        </w:rPr>
        <w:t>Derivative Entity Computational efficiency enhancement</w:t>
      </w:r>
      <w:r>
        <w:t>:</w:t>
      </w:r>
    </w:p>
    <w:p w:rsidR="00D7082A" w:rsidRDefault="00D7082A" w:rsidP="005B33DE">
      <w:pPr>
        <w:numPr>
          <w:ilvl w:val="0"/>
          <w:numId w:val="248"/>
        </w:numPr>
        <w:spacing w:line="360" w:lineRule="auto"/>
      </w:pPr>
      <w:r>
        <w:t>Using the adjoint automatic differentiation methods</w:t>
      </w:r>
    </w:p>
    <w:p w:rsidR="00D7082A" w:rsidRDefault="00D7082A" w:rsidP="005B33DE">
      <w:pPr>
        <w:numPr>
          <w:ilvl w:val="0"/>
          <w:numId w:val="248"/>
        </w:numPr>
        <w:spacing w:line="360" w:lineRule="auto"/>
      </w:pPr>
      <w:r>
        <w:t>Using optimal combination of forward and adjoint automatic differentiation methods</w:t>
      </w:r>
    </w:p>
    <w:p w:rsidR="00D7082A" w:rsidRDefault="00D7082A" w:rsidP="005B33DE">
      <w:pPr>
        <w:numPr>
          <w:ilvl w:val="0"/>
          <w:numId w:val="248"/>
        </w:numPr>
        <w:spacing w:line="360" w:lineRule="auto"/>
      </w:pPr>
      <w:r>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B33DE">
      <w:pPr>
        <w:numPr>
          <w:ilvl w:val="0"/>
          <w:numId w:val="24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B33DE">
      <w:pPr>
        <w:numPr>
          <w:ilvl w:val="0"/>
          <w:numId w:val="246"/>
        </w:numPr>
        <w:spacing w:line="360" w:lineRule="auto"/>
      </w:pPr>
      <w:r>
        <w:rPr>
          <w:u w:val="single"/>
        </w:rPr>
        <w:lastRenderedPageBreak/>
        <w:t>Derivative Entity Measure Calculation</w:t>
      </w:r>
      <w:r>
        <w:t>: [Instrument, Manifest Measure] input to [Instrument, Manifest Measure] output is equivalently maintained in the Jacobian. Alternately, the computation may also hold [Latent State calibrated parameter] to [Instrument, Manifest Measure] 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B33DE">
      <w:pPr>
        <w:pStyle w:val="Footer"/>
        <w:numPr>
          <w:ilvl w:val="0"/>
          <w:numId w:val="30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B33DE">
      <w:pPr>
        <w:pStyle w:val="Footer"/>
        <w:numPr>
          <w:ilvl w:val="0"/>
          <w:numId w:val="302"/>
        </w:numPr>
        <w:tabs>
          <w:tab w:val="clear" w:pos="4320"/>
          <w:tab w:val="clear" w:pos="8640"/>
        </w:tabs>
        <w:spacing w:line="360" w:lineRule="auto"/>
        <w:rPr>
          <w:b/>
          <w:bCs/>
          <w:u w:val="single"/>
        </w:rPr>
      </w:pPr>
      <w:r>
        <w:t>Examples would be sensitivities to volatility, correlation, etc.</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B33DE">
      <w:pPr>
        <w:pStyle w:val="Footer"/>
        <w:numPr>
          <w:ilvl w:val="0"/>
          <w:numId w:val="303"/>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B33DE">
      <w:pPr>
        <w:numPr>
          <w:ilvl w:val="0"/>
          <w:numId w:val="249"/>
        </w:numPr>
        <w:spacing w:line="360" w:lineRule="auto"/>
      </w:pPr>
      <w:r>
        <w:t>The forward rates (or indeed any term instrument measures) need to evolve such that</w:t>
      </w:r>
    </w:p>
    <w:p w:rsidR="00D7082A" w:rsidRDefault="00D7082A" w:rsidP="005B33DE">
      <w:pPr>
        <w:numPr>
          <w:ilvl w:val="0"/>
          <w:numId w:val="281"/>
        </w:numPr>
        <w:spacing w:line="360" w:lineRule="auto"/>
      </w:pPr>
      <w:r>
        <w:t>They are continuous at the boundaries</w:t>
      </w:r>
    </w:p>
    <w:p w:rsidR="00D7082A" w:rsidRDefault="00D7082A" w:rsidP="005B33DE">
      <w:pPr>
        <w:numPr>
          <w:ilvl w:val="0"/>
          <w:numId w:val="281"/>
        </w:numPr>
        <w:spacing w:line="360" w:lineRule="auto"/>
      </w:pPr>
      <w:r>
        <w:t>The first (and possibly the second) derivatives are continuous at the boundaries</w:t>
      </w:r>
    </w:p>
    <w:p w:rsidR="00D7082A" w:rsidRDefault="00D7082A" w:rsidP="005B33DE">
      <w:pPr>
        <w:numPr>
          <w:ilvl w:val="0"/>
          <w:numId w:val="281"/>
        </w:numPr>
        <w:spacing w:line="360" w:lineRule="auto"/>
      </w:pPr>
      <w:r>
        <w:t>The boundary conditions (either financial or tensional) are retained intact</w:t>
      </w:r>
    </w:p>
    <w:p w:rsidR="00D7082A" w:rsidRDefault="00D7082A" w:rsidP="005B33DE">
      <w:pPr>
        <w:numPr>
          <w:ilvl w:val="0"/>
          <w:numId w:val="24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B33DE">
      <w:pPr>
        <w:numPr>
          <w:ilvl w:val="0"/>
          <w:numId w:val="249"/>
        </w:numPr>
        <w:spacing w:line="360" w:lineRule="auto"/>
      </w:pPr>
      <w:r>
        <w:lastRenderedPageBreak/>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0"/>
        </w:numPr>
        <w:tabs>
          <w:tab w:val="clear" w:pos="4320"/>
          <w:tab w:val="clear" w:pos="8640"/>
        </w:tabs>
        <w:spacing w:line="360" w:lineRule="auto"/>
      </w:pPr>
      <w:r>
        <w:rPr>
          <w:u w:val="single"/>
        </w:rPr>
        <w:t>Evolution Formulation</w:t>
      </w:r>
      <w:r>
        <w:t xml:space="preserve">: </w:t>
      </w:r>
      <w:r>
        <w:rPr>
          <w:position w:val="-28"/>
        </w:rPr>
        <w:object w:dxaOrig="4540" w:dyaOrig="680">
          <v:shape id="_x0000_i2491" type="#_x0000_t75" style="width:230.25pt;height:36pt" o:ole="">
            <v:imagedata r:id="rId2826" o:title=""/>
          </v:shape>
          <o:OLEObject Type="Embed" ProgID="Equation.3" ShapeID="_x0000_i2491" DrawAspect="Content" ObjectID="_1493678654" r:id="rId2827"/>
        </w:objec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Delta</w:t>
      </w:r>
      <w:r>
        <w:t xml:space="preserve">: </w:t>
      </w:r>
      <w:r>
        <w:rPr>
          <w:position w:val="-34"/>
        </w:rPr>
        <w:object w:dxaOrig="1200" w:dyaOrig="720">
          <v:shape id="_x0000_i2492" type="#_x0000_t75" style="width:57.75pt;height:36pt" o:ole="">
            <v:imagedata r:id="rId2828" o:title=""/>
          </v:shape>
          <o:OLEObject Type="Embed" ProgID="Equation.3" ShapeID="_x0000_i2492" DrawAspect="Content" ObjectID="_1493678655" r:id="rId2829"/>
        </w:object>
      </w:r>
    </w:p>
    <w:p w:rsidR="00D7082A" w:rsidRDefault="00D7082A" w:rsidP="005B33DE">
      <w:pPr>
        <w:pStyle w:val="Footer"/>
        <w:numPr>
          <w:ilvl w:val="0"/>
          <w:numId w:val="280"/>
        </w:numPr>
        <w:tabs>
          <w:tab w:val="clear" w:pos="4320"/>
          <w:tab w:val="clear" w:pos="8640"/>
        </w:tabs>
        <w:spacing w:line="360" w:lineRule="auto"/>
      </w:pPr>
      <w:r>
        <w:rPr>
          <w:u w:val="single"/>
        </w:rPr>
        <w:t>Evolution Sensitivity Formulation</w: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i =&gt; Index over the number of underliers (1 to n)</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l =&gt; Index over the number of independent stochastic factors (1 to m)</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Then </w:t>
      </w:r>
      <w:r>
        <w:rPr>
          <w:position w:val="-32"/>
        </w:rPr>
        <w:object w:dxaOrig="7360" w:dyaOrig="760">
          <v:shape id="_x0000_i2493" type="#_x0000_t75" style="width:367.5pt;height:36pt" o:ole="">
            <v:imagedata r:id="rId2830" o:title=""/>
          </v:shape>
          <o:OLEObject Type="Embed" ProgID="Equation.3" ShapeID="_x0000_i2493" DrawAspect="Content" ObjectID="_1493678656" r:id="rId2831"/>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Eulerized version of the above is: </w:t>
      </w:r>
      <w:r>
        <w:rPr>
          <w:position w:val="-32"/>
        </w:rPr>
        <w:object w:dxaOrig="7380" w:dyaOrig="760">
          <v:shape id="_x0000_i2494" type="#_x0000_t75" style="width:367.5pt;height:36pt" o:ole="">
            <v:imagedata r:id="rId2832" o:title=""/>
          </v:shape>
          <o:OLEObject Type="Embed" ProgID="Equation.3" ShapeID="_x0000_i2494" DrawAspect="Content" ObjectID="_1493678657" r:id="rId2833"/>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#1: </w:t>
      </w:r>
      <w:r>
        <w:rPr>
          <w:position w:val="-34"/>
        </w:rPr>
        <w:object w:dxaOrig="8140" w:dyaOrig="800">
          <v:shape id="_x0000_i2495" type="#_x0000_t75" style="width:403.5pt;height:43.5pt" o:ole="">
            <v:imagedata r:id="rId2834" o:title=""/>
          </v:shape>
          <o:OLEObject Type="Embed" ProgID="Equation.3" ShapeID="_x0000_i2495" DrawAspect="Content" ObjectID="_1493678658" r:id="rId2835"/>
        </w:object>
      </w:r>
      <w:r>
        <w:t xml:space="preserve"> where </w:t>
      </w:r>
      <w:r>
        <w:rPr>
          <w:position w:val="-32"/>
        </w:rPr>
        <w:object w:dxaOrig="4880" w:dyaOrig="760">
          <v:shape id="_x0000_i2496" type="#_x0000_t75" style="width:244.5pt;height:36pt" o:ole="">
            <v:imagedata r:id="rId2836" o:title=""/>
          </v:shape>
          <o:OLEObject Type="Embed" ProgID="Equation.3" ShapeID="_x0000_i2496" DrawAspect="Content" ObjectID="_1493678659" r:id="rId2837"/>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#2: </w:t>
      </w:r>
      <w:r>
        <w:rPr>
          <w:position w:val="-32"/>
        </w:rPr>
        <w:object w:dxaOrig="3060" w:dyaOrig="760">
          <v:shape id="_x0000_i2497" type="#_x0000_t75" style="width:151.5pt;height:36pt" o:ole="">
            <v:imagedata r:id="rId2838" o:title=""/>
          </v:shape>
          <o:OLEObject Type="Embed" ProgID="Equation.3" ShapeID="_x0000_i2497" DrawAspect="Content" ObjectID="_1493678660" r:id="rId2839"/>
        </w:object>
      </w:r>
      <w:r>
        <w:t xml:space="preserve"> where </w:t>
      </w:r>
      <w:r>
        <w:rPr>
          <w:position w:val="-32"/>
        </w:rPr>
        <w:object w:dxaOrig="1120" w:dyaOrig="760">
          <v:shape id="_x0000_i2498" type="#_x0000_t75" style="width:57.75pt;height:36pt" o:ole="">
            <v:imagedata r:id="rId2840" o:title=""/>
          </v:shape>
          <o:OLEObject Type="Embed" ProgID="Equation.3" ShapeID="_x0000_i2498" DrawAspect="Content" ObjectID="_1493678661" r:id="rId2841"/>
        </w:object>
      </w:r>
      <w:r>
        <w:t xml:space="preserve"> and </w:t>
      </w:r>
      <w:r>
        <w:rPr>
          <w:position w:val="-32"/>
        </w:rPr>
        <w:object w:dxaOrig="900" w:dyaOrig="760">
          <v:shape id="_x0000_i2499" type="#_x0000_t75" style="width:43.5pt;height:36pt" o:ole="">
            <v:imagedata r:id="rId2842" o:title=""/>
          </v:shape>
          <o:OLEObject Type="Embed" ProgID="Equation.3" ShapeID="_x0000_i2499" DrawAspect="Content" ObjectID="_1493678662" r:id="rId2843"/>
        </w:object>
      </w:r>
      <w:r>
        <w:t xml:space="preserve"> are column matrices, and </w:t>
      </w:r>
      <w:r>
        <w:rPr>
          <w:position w:val="-10"/>
        </w:rPr>
        <w:object w:dxaOrig="800" w:dyaOrig="340">
          <v:shape id="_x0000_i2500" type="#_x0000_t75" style="width:43.5pt;height:14.25pt" o:ole="">
            <v:imagedata r:id="rId2844" o:title=""/>
          </v:shape>
          <o:OLEObject Type="Embed" ProgID="Equation.3" ShapeID="_x0000_i2500" DrawAspect="Content" ObjectID="_1493678663" r:id="rId2845"/>
        </w:object>
      </w:r>
      <w:r>
        <w:t xml:space="preserve"> is an n x n square matrix.</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#3: </w:t>
      </w:r>
      <w:r>
        <w:rPr>
          <w:position w:val="-32"/>
        </w:rPr>
        <w:object w:dxaOrig="5060" w:dyaOrig="760">
          <v:shape id="_x0000_i2501" type="#_x0000_t75" style="width:252pt;height:36pt" o:ole="">
            <v:imagedata r:id="rId2846" o:title=""/>
          </v:shape>
          <o:OLEObject Type="Embed" ProgID="Equation.3" ShapeID="_x0000_i2501" DrawAspect="Content" ObjectID="_1493678664" r:id="rId2847"/>
        </w:object>
      </w:r>
      <w:r>
        <w:t>.</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lastRenderedPageBreak/>
        <w:t xml:space="preserve">This is still forward automatic differentiation mode and is </w:t>
      </w:r>
      <w:r>
        <w:rPr>
          <w:position w:val="-10"/>
        </w:rPr>
        <w:object w:dxaOrig="520" w:dyaOrig="340">
          <v:shape id="_x0000_i2502" type="#_x0000_t75" style="width:28.5pt;height:14.25pt" o:ole="">
            <v:imagedata r:id="rId2848" o:title=""/>
          </v:shape>
          <o:OLEObject Type="Embed" ProgID="Equation.3" ShapeID="_x0000_i2502" DrawAspect="Content" ObjectID="_1493678665" r:id="rId2849"/>
        </w:object>
      </w:r>
      <w:r>
        <w:t>, but you can optimize this using specific techniques shown in Glasserman and Zhao (1999).</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 xml:space="preserve">To achieve further significant optimization, transpose this, to get the following adjoint form: </w:t>
      </w:r>
      <w:r>
        <w:rPr>
          <w:position w:val="-32"/>
        </w:rPr>
        <w:object w:dxaOrig="6480" w:dyaOrig="800">
          <v:shape id="_x0000_i2503" type="#_x0000_t75" style="width:324pt;height:43.5pt" o:ole="">
            <v:imagedata r:id="rId2850" o:title=""/>
          </v:shape>
          <o:OLEObject Type="Embed" ProgID="Equation.3" ShapeID="_x0000_i2503" DrawAspect="Content" ObjectID="_1493678666" r:id="rId2851"/>
        </w:object>
      </w:r>
      <w:r>
        <w:t xml:space="preserve">, which actually reduces to vector/matrix as opposed to matrix/matrix in the non-transposed version – this would be </w:t>
      </w:r>
      <w:r>
        <w:rPr>
          <w:position w:val="-10"/>
        </w:rPr>
        <w:object w:dxaOrig="600" w:dyaOrig="360">
          <v:shape id="_x0000_i2504" type="#_x0000_t75" style="width:28.5pt;height:21.75pt" o:ole="">
            <v:imagedata r:id="rId2852" o:title=""/>
          </v:shape>
          <o:OLEObject Type="Embed" ProgID="Equation.3" ShapeID="_x0000_i2504" DrawAspect="Content" ObjectID="_1493678667" r:id="rId2853"/>
        </w:object>
      </w:r>
      <w:r>
        <w:t xml:space="preserve">, as opposed to </w:t>
      </w:r>
      <w:r>
        <w:rPr>
          <w:position w:val="-10"/>
        </w:rPr>
        <w:object w:dxaOrig="600" w:dyaOrig="360">
          <v:shape id="_x0000_i2505" type="#_x0000_t75" style="width:28.5pt;height:21.75pt" o:ole="">
            <v:imagedata r:id="rId2854" o:title=""/>
          </v:shape>
          <o:OLEObject Type="Embed" ProgID="Equation.3" ShapeID="_x0000_i2505" DrawAspect="Content" ObjectID="_1493678668" r:id="rId2855"/>
        </w:objec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 matrix nature of </w:t>
      </w:r>
      <w:r>
        <w:rPr>
          <w:position w:val="-10"/>
        </w:rPr>
        <w:object w:dxaOrig="800" w:dyaOrig="340">
          <v:shape id="_x0000_i2506" type="#_x0000_t75" style="width:43.5pt;height:14.25pt" o:ole="">
            <v:imagedata r:id="rId2856" o:title=""/>
          </v:shape>
          <o:OLEObject Type="Embed" ProgID="Equation.3" ShapeID="_x0000_i2506" DrawAspect="Content" ObjectID="_1493678669" r:id="rId2857"/>
        </w:object>
      </w:r>
      <w:r>
        <w:t xml:space="preserve"> simply arises from the chain rule summation over i. Similar chain rules may be set for the different cash flow Jacobians, etc.</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Re-casting </w:t>
      </w:r>
      <w:r>
        <w:rPr>
          <w:position w:val="-14"/>
        </w:rPr>
        <w:object w:dxaOrig="820" w:dyaOrig="380">
          <v:shape id="_x0000_i2507" type="#_x0000_t75" style="width:43.5pt;height:21.75pt" o:ole="">
            <v:imagedata r:id="rId2858" o:title=""/>
          </v:shape>
          <o:OLEObject Type="Embed" ProgID="Equation.3" ShapeID="_x0000_i2507" DrawAspect="Content" ObjectID="_1493678670" r:id="rId2859"/>
        </w:object>
      </w:r>
      <w:r>
        <w:t xml:space="preserve"> from above as </w:t>
      </w:r>
      <w:r>
        <w:rPr>
          <w:position w:val="-14"/>
        </w:rPr>
        <w:object w:dxaOrig="5480" w:dyaOrig="380">
          <v:shape id="_x0000_i2508" type="#_x0000_t75" style="width:273.75pt;height:21.75pt" o:ole="">
            <v:imagedata r:id="rId2860" o:title=""/>
          </v:shape>
          <o:OLEObject Type="Embed" ProgID="Equation.3" ShapeID="_x0000_i2508" DrawAspect="Content" ObjectID="_1493678671" r:id="rId2861"/>
        </w:object>
      </w:r>
      <w:r>
        <w:t xml:space="preserve">, we can separate out the different contributions to </w:t>
      </w:r>
      <w:r>
        <w:rPr>
          <w:position w:val="-14"/>
        </w:rPr>
        <w:object w:dxaOrig="820" w:dyaOrig="380">
          <v:shape id="_x0000_i2509" type="#_x0000_t75" style="width:43.5pt;height:21.75pt" o:ole="">
            <v:imagedata r:id="rId2862" o:title=""/>
          </v:shape>
          <o:OLEObject Type="Embed" ProgID="Equation.3" ShapeID="_x0000_i2509" DrawAspect="Content" ObjectID="_1493678672" r:id="rId2863"/>
        </w:object>
      </w:r>
      <w:r>
        <w:t xml:space="preserve">. a) The term </w:t>
      </w:r>
      <w:r>
        <w:rPr>
          <w:position w:val="-14"/>
        </w:rPr>
        <w:object w:dxaOrig="1780" w:dyaOrig="380">
          <v:shape id="_x0000_i2510" type="#_x0000_t75" style="width:86.25pt;height:21.75pt" o:ole="">
            <v:imagedata r:id="rId2864" o:title=""/>
          </v:shape>
          <o:OLEObject Type="Embed" ProgID="Equation.3" ShapeID="_x0000_i2510" DrawAspect="Content" ObjectID="_1493678673" r:id="rId2865"/>
        </w:object>
      </w:r>
      <w:r>
        <w:t xml:space="preserve"> is the contribution due to the previous D, i.e., </w:t>
      </w:r>
      <w:r>
        <w:rPr>
          <w:position w:val="-14"/>
        </w:rPr>
        <w:object w:dxaOrig="1160" w:dyaOrig="380">
          <v:shape id="_x0000_i2511" type="#_x0000_t75" style="width:57.75pt;height:21.75pt" o:ole="">
            <v:imagedata r:id="rId2866" o:title=""/>
          </v:shape>
          <o:OLEObject Type="Embed" ProgID="Equation.3" ShapeID="_x0000_i2511" DrawAspect="Content" ObjectID="_1493678674" r:id="rId2867"/>
        </w:object>
      </w:r>
      <w:r>
        <w:t xml:space="preserve">. b) The term </w:t>
      </w:r>
      <w:r>
        <w:rPr>
          <w:position w:val="-32"/>
        </w:rPr>
        <w:object w:dxaOrig="2560" w:dyaOrig="780">
          <v:shape id="_x0000_i2512" type="#_x0000_t75" style="width:129.75pt;height:36pt" o:ole="">
            <v:imagedata r:id="rId2868" o:title=""/>
          </v:shape>
          <o:OLEObject Type="Embed" ProgID="Equation.3" ShapeID="_x0000_i2512" DrawAspect="Content" ObjectID="_1493678675" r:id="rId2869"/>
        </w:object>
      </w:r>
      <w:r>
        <w:t xml:space="preserve"> is the contribution from the derivative of the drift term. c) The term </w:t>
      </w:r>
      <w:r>
        <w:rPr>
          <w:position w:val="-32"/>
        </w:rPr>
        <w:object w:dxaOrig="4220" w:dyaOrig="760">
          <v:shape id="_x0000_i2513" type="#_x0000_t75" style="width:209.25pt;height:36pt" o:ole="">
            <v:imagedata r:id="rId2870" o:title=""/>
          </v:shape>
          <o:OLEObject Type="Embed" ProgID="Equation.3" ShapeID="_x0000_i2513" DrawAspect="Content" ObjectID="_1493678676" r:id="rId2871"/>
        </w:object>
      </w:r>
      <w:r>
        <w:t xml:space="preserve"> is the contribution from the volatility derivative.</w: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Gamma</w:t>
      </w:r>
      <w:r>
        <w:t>:</w:t>
      </w:r>
    </w:p>
    <w:p w:rsidR="00D7082A" w:rsidRDefault="00D7082A" w:rsidP="005B33DE">
      <w:pPr>
        <w:pStyle w:val="Footer"/>
        <w:numPr>
          <w:ilvl w:val="0"/>
          <w:numId w:val="279"/>
        </w:numPr>
        <w:tabs>
          <w:tab w:val="clear" w:pos="4320"/>
          <w:tab w:val="clear" w:pos="8640"/>
        </w:tabs>
        <w:spacing w:line="360" w:lineRule="auto"/>
      </w:pPr>
      <w:r>
        <w:t xml:space="preserve"> </w:t>
      </w:r>
      <w:r>
        <w:rPr>
          <w:position w:val="-30"/>
        </w:rPr>
        <w:object w:dxaOrig="1800" w:dyaOrig="720">
          <v:shape id="_x0000_i2514" type="#_x0000_t75" style="width:93.75pt;height:36pt" o:ole="">
            <v:imagedata r:id="rId2872" o:title=""/>
          </v:shape>
          <o:OLEObject Type="Embed" ProgID="Equation.3" ShapeID="_x0000_i2514" DrawAspect="Content" ObjectID="_1493678677" r:id="rId2873"/>
        </w:object>
      </w:r>
    </w:p>
    <w:p w:rsidR="00D7082A" w:rsidRDefault="00D7082A" w:rsidP="005B33DE">
      <w:pPr>
        <w:pStyle w:val="Footer"/>
        <w:numPr>
          <w:ilvl w:val="0"/>
          <w:numId w:val="279"/>
        </w:numPr>
        <w:tabs>
          <w:tab w:val="clear" w:pos="4320"/>
          <w:tab w:val="clear" w:pos="8640"/>
        </w:tabs>
        <w:spacing w:line="360" w:lineRule="auto"/>
      </w:pPr>
      <w:r>
        <w:rPr>
          <w:position w:val="-32"/>
        </w:rPr>
        <w:object w:dxaOrig="8180" w:dyaOrig="760">
          <v:shape id="_x0000_i2515" type="#_x0000_t75" style="width:410.25pt;height:36pt" o:ole="">
            <v:imagedata r:id="rId2874" o:title=""/>
          </v:shape>
          <o:OLEObject Type="Embed" ProgID="Equation.3" ShapeID="_x0000_i2515" DrawAspect="Content" ObjectID="_1493678678" r:id="rId2875"/>
        </w:object>
      </w:r>
    </w:p>
    <w:p w:rsidR="00D7082A" w:rsidRDefault="00D7082A" w:rsidP="005B33DE">
      <w:pPr>
        <w:pStyle w:val="Footer"/>
        <w:numPr>
          <w:ilvl w:val="0"/>
          <w:numId w:val="279"/>
        </w:numPr>
        <w:tabs>
          <w:tab w:val="clear" w:pos="4320"/>
          <w:tab w:val="clear" w:pos="8640"/>
        </w:tabs>
        <w:spacing w:line="360" w:lineRule="auto"/>
      </w:pPr>
      <w:r>
        <w:rPr>
          <w:position w:val="-34"/>
        </w:rPr>
        <w:object w:dxaOrig="5660" w:dyaOrig="1060">
          <v:shape id="_x0000_i2516" type="#_x0000_t75" style="width:280.5pt;height:50.25pt" o:ole="">
            <v:imagedata r:id="rId2876" o:title=""/>
          </v:shape>
          <o:OLEObject Type="Embed" ProgID="Equation.3" ShapeID="_x0000_i2516" DrawAspect="Content" ObjectID="_1493678679" r:id="rId2877"/>
        </w:object>
      </w:r>
    </w:p>
    <w:p w:rsidR="00D7082A" w:rsidRDefault="00D7082A" w:rsidP="005B33DE">
      <w:pPr>
        <w:pStyle w:val="Footer"/>
        <w:numPr>
          <w:ilvl w:val="0"/>
          <w:numId w:val="279"/>
        </w:numPr>
        <w:tabs>
          <w:tab w:val="clear" w:pos="4320"/>
          <w:tab w:val="clear" w:pos="8640"/>
        </w:tabs>
        <w:spacing w:line="360" w:lineRule="auto"/>
      </w:pPr>
      <w:r>
        <w:rPr>
          <w:position w:val="-30"/>
        </w:rPr>
        <w:object w:dxaOrig="5539" w:dyaOrig="1020">
          <v:shape id="_x0000_i2517" type="#_x0000_t75" style="width:273.75pt;height:50.25pt" o:ole="">
            <v:imagedata r:id="rId2878" o:title=""/>
          </v:shape>
          <o:OLEObject Type="Embed" ProgID="Equation.3" ShapeID="_x0000_i2517" DrawAspect="Content" ObjectID="_1493678680" r:id="rId2879"/>
        </w:objec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3"/>
        </w:numPr>
        <w:tabs>
          <w:tab w:val="clear" w:pos="4320"/>
          <w:tab w:val="clear" w:pos="8640"/>
        </w:tabs>
        <w:spacing w:line="360" w:lineRule="auto"/>
      </w:pPr>
      <w:r>
        <w:rPr>
          <w:u w:val="single"/>
        </w:rPr>
        <w:t>Continuous Evolution of LMM-type Quantities</w:t>
      </w:r>
      <w:r>
        <w:t xml:space="preserve">: Given </w:t>
      </w:r>
      <w:r>
        <w:rPr>
          <w:position w:val="-4"/>
        </w:rPr>
        <w:object w:dxaOrig="279" w:dyaOrig="420">
          <v:shape id="_x0000_i2518" type="#_x0000_t75" style="width:14.25pt;height:21.75pt" o:ole="">
            <v:imagedata r:id="rId2880" o:title=""/>
          </v:shape>
          <o:OLEObject Type="Embed" ProgID="Equation.3" ShapeID="_x0000_i2518" DrawAspect="Content" ObjectID="_1493678681" r:id="rId2881"/>
        </w:object>
      </w:r>
      <w:r>
        <w:t xml:space="preserve"> =&gt; the vector of financial variables that need to be mapped to the corresponding Weiner variates </w:t>
      </w:r>
      <w:r>
        <w:rPr>
          <w:position w:val="-4"/>
        </w:rPr>
        <w:object w:dxaOrig="240" w:dyaOrig="420">
          <v:shape id="_x0000_i2519" type="#_x0000_t75" style="width:14.25pt;height:21.75pt" o:ole="">
            <v:imagedata r:id="rId2882" o:title=""/>
          </v:shape>
          <o:OLEObject Type="Embed" ProgID="Equation.3" ShapeID="_x0000_i2519" DrawAspect="Content" ObjectID="_1493678682" r:id="rId2883"/>
        </w:object>
      </w:r>
      <w:r>
        <w:t xml:space="preserve">. In LMM, for e.g., start with </w:t>
      </w:r>
      <w:r>
        <w:rPr>
          <w:position w:val="-12"/>
        </w:rPr>
        <w:object w:dxaOrig="2980" w:dyaOrig="499">
          <v:shape id="_x0000_i2520" type="#_x0000_t75" style="width:151.5pt;height:21.75pt" o:ole="">
            <v:imagedata r:id="rId2884" o:title=""/>
          </v:shape>
          <o:OLEObject Type="Embed" ProgID="Equation.3" ShapeID="_x0000_i2520" DrawAspect="Content" ObjectID="_1493678683" r:id="rId2885"/>
        </w:object>
      </w:r>
      <w:r>
        <w:t xml:space="preserve">, then the LMM evolutionary techniques generate </w:t>
      </w:r>
      <w:r>
        <w:rPr>
          <w:position w:val="-4"/>
        </w:rPr>
        <w:object w:dxaOrig="240" w:dyaOrig="420">
          <v:shape id="_x0000_i2521" type="#_x0000_t75" style="width:14.25pt;height:21.75pt" o:ole="">
            <v:imagedata r:id="rId2882" o:title=""/>
          </v:shape>
          <o:OLEObject Type="Embed" ProgID="Equation.3" ShapeID="_x0000_i2521" DrawAspect="Content" ObjectID="_1493678684" r:id="rId2886"/>
        </w:object>
      </w:r>
      <w:r>
        <w:t xml:space="preserve"> and update </w:t>
      </w:r>
      <w:r>
        <w:rPr>
          <w:position w:val="-10"/>
        </w:rPr>
        <w:object w:dxaOrig="499" w:dyaOrig="480">
          <v:shape id="_x0000_i2522" type="#_x0000_t75" style="width:21.75pt;height:21.75pt" o:ole="">
            <v:imagedata r:id="rId2887" o:title=""/>
          </v:shape>
          <o:OLEObject Type="Embed" ProgID="Equation.3" ShapeID="_x0000_i2522" DrawAspect="Content" ObjectID="_1493678685" r:id="rId2888"/>
        </w:object>
      </w:r>
      <w:r>
        <w:t>.</w:t>
      </w:r>
    </w:p>
    <w:p w:rsidR="00D7082A" w:rsidRDefault="00D7082A" w:rsidP="005B33DE">
      <w:pPr>
        <w:pStyle w:val="Footer"/>
        <w:numPr>
          <w:ilvl w:val="0"/>
          <w:numId w:val="304"/>
        </w:numPr>
        <w:tabs>
          <w:tab w:val="clear" w:pos="4320"/>
          <w:tab w:val="clear" w:pos="8640"/>
        </w:tabs>
        <w:spacing w:line="360" w:lineRule="auto"/>
      </w:pPr>
      <w:r>
        <w:t>Any continuous entity can be chosen to model correlations, not just LMM –type asset movements. If the default process can be correspondingly transformed to an asset indicator variable, that may be correlated with the other asset variables too.</w:t>
      </w:r>
    </w:p>
    <w:p w:rsidR="00D7082A" w:rsidRDefault="00D7082A" w:rsidP="005B33DE">
      <w:pPr>
        <w:pStyle w:val="Footer"/>
        <w:numPr>
          <w:ilvl w:val="0"/>
          <w:numId w:val="304"/>
        </w:numPr>
        <w:tabs>
          <w:tab w:val="clear" w:pos="4320"/>
          <w:tab w:val="clear" w:pos="8640"/>
        </w:tabs>
        <w:spacing w:line="360" w:lineRule="auto"/>
      </w:pPr>
      <w:r>
        <w:t xml:space="preserve">For a set of correlated variates, the stochastic evolution equation is: </w:t>
      </w:r>
      <w:r>
        <w:rPr>
          <w:position w:val="-28"/>
        </w:rPr>
        <w:object w:dxaOrig="6300" w:dyaOrig="680">
          <v:shape id="_x0000_i2523" type="#_x0000_t75" style="width:317.25pt;height:36pt" o:ole="">
            <v:imagedata r:id="rId2889" o:title=""/>
          </v:shape>
          <o:OLEObject Type="Embed" ProgID="Equation.3" ShapeID="_x0000_i2523" DrawAspect="Content" ObjectID="_1493678686" r:id="rId2890"/>
        </w:object>
      </w:r>
      <w:r>
        <w:t>.</w:t>
      </w:r>
    </w:p>
    <w:p w:rsidR="00D7082A" w:rsidRDefault="00D7082A" w:rsidP="005B33DE">
      <w:pPr>
        <w:pStyle w:val="Footer"/>
        <w:numPr>
          <w:ilvl w:val="0"/>
          <w:numId w:val="304"/>
        </w:numPr>
        <w:tabs>
          <w:tab w:val="clear" w:pos="4320"/>
          <w:tab w:val="clear" w:pos="8640"/>
        </w:tabs>
        <w:spacing w:line="360" w:lineRule="auto"/>
      </w:pPr>
      <w:r>
        <w:t xml:space="preserve">Here </w:t>
      </w:r>
      <w:r>
        <w:rPr>
          <w:position w:val="-28"/>
        </w:rPr>
        <w:object w:dxaOrig="920" w:dyaOrig="680">
          <v:shape id="_x0000_i2524" type="#_x0000_t75" style="width:43.5pt;height:36pt" o:ole="">
            <v:imagedata r:id="rId2891" o:title=""/>
          </v:shape>
          <o:OLEObject Type="Embed" ProgID="Equation.3" ShapeID="_x0000_i2524" DrawAspect="Content" ObjectID="_1493678687" r:id="rId2892"/>
        </w:object>
      </w:r>
      <w:r>
        <w:t xml:space="preserve"> is the variance, and </w:t>
      </w:r>
      <w:r>
        <w:rPr>
          <w:position w:val="-28"/>
        </w:rPr>
        <w:object w:dxaOrig="960" w:dyaOrig="680">
          <v:shape id="_x0000_i2525" type="#_x0000_t75" style="width:50.25pt;height:36pt" o:ole="">
            <v:imagedata r:id="rId2893" o:title=""/>
          </v:shape>
          <o:OLEObject Type="Embed" ProgID="Equation.3" ShapeID="_x0000_i2525" DrawAspect="Content" ObjectID="_1493678688" r:id="rId2894"/>
        </w:object>
      </w:r>
      <w:r>
        <w:t xml:space="preserve"> is the correlation matrix – the variance is factored out of the covariance matrix to produce the correlation grid. </w:t>
      </w:r>
      <w:r>
        <w:rPr>
          <w:position w:val="-12"/>
        </w:rPr>
        <w:object w:dxaOrig="900" w:dyaOrig="360">
          <v:shape id="_x0000_i2526" type="#_x0000_t75" style="width:43.5pt;height:21.75pt" o:ole="">
            <v:imagedata r:id="rId2895" o:title=""/>
          </v:shape>
          <o:OLEObject Type="Embed" ProgID="Equation.3" ShapeID="_x0000_i2526" DrawAspect="Content" ObjectID="_1493678689" r:id="rId2896"/>
        </w:object>
      </w:r>
      <w:r>
        <w:t xml:space="preserve"> is in the usual i.i.d. </w:t>
      </w:r>
      <w:r>
        <w:rPr>
          <w:position w:val="-10"/>
        </w:rPr>
        <w:object w:dxaOrig="639" w:dyaOrig="340">
          <v:shape id="_x0000_i2527" type="#_x0000_t75" style="width:28.5pt;height:14.25pt" o:ole="">
            <v:imagedata r:id="rId2897" o:title=""/>
          </v:shape>
          <o:OLEObject Type="Embed" ProgID="Equation.3" ShapeID="_x0000_i2527" DrawAspect="Content" ObjectID="_1493678690" r:id="rId2898"/>
        </w:object>
      </w:r>
      <w:r>
        <w:t>.</w:t>
      </w:r>
    </w:p>
    <w:p w:rsidR="00D7082A" w:rsidRDefault="00D7082A" w:rsidP="005B33DE">
      <w:pPr>
        <w:pStyle w:val="Footer"/>
        <w:numPr>
          <w:ilvl w:val="0"/>
          <w:numId w:val="304"/>
        </w:numPr>
        <w:tabs>
          <w:tab w:val="clear" w:pos="4320"/>
          <w:tab w:val="clear" w:pos="8640"/>
        </w:tabs>
        <w:spacing w:line="360" w:lineRule="auto"/>
      </w:pPr>
      <w:r>
        <w:t xml:space="preserve">The corresponding delta is: </w:t>
      </w:r>
      <w:r>
        <w:rPr>
          <w:position w:val="-42"/>
        </w:rPr>
        <w:object w:dxaOrig="2740" w:dyaOrig="960">
          <v:shape id="_x0000_i2528" type="#_x0000_t75" style="width:136.5pt;height:50.25pt" o:ole="">
            <v:imagedata r:id="rId2899" o:title=""/>
          </v:shape>
          <o:OLEObject Type="Embed" ProgID="Equation.3" ShapeID="_x0000_i2528" DrawAspect="Content" ObjectID="_1493678691" r:id="rId2900"/>
        </w:object>
      </w:r>
    </w:p>
    <w:p w:rsidR="00D7082A" w:rsidRDefault="00D7082A" w:rsidP="005B33DE">
      <w:pPr>
        <w:pStyle w:val="Footer"/>
        <w:numPr>
          <w:ilvl w:val="0"/>
          <w:numId w:val="304"/>
        </w:numPr>
        <w:tabs>
          <w:tab w:val="clear" w:pos="4320"/>
          <w:tab w:val="clear" w:pos="8640"/>
        </w:tabs>
        <w:spacing w:line="360" w:lineRule="auto"/>
      </w:pPr>
      <w:r>
        <w:t xml:space="preserve">The entry in matrix D is given as: </w:t>
      </w:r>
      <w:r>
        <w:rPr>
          <w:position w:val="-62"/>
        </w:rPr>
        <w:object w:dxaOrig="7940" w:dyaOrig="1359">
          <v:shape id="_x0000_i2529" type="#_x0000_t75" style="width:396pt;height:64.5pt" o:ole="">
            <v:imagedata r:id="rId2901" o:title=""/>
          </v:shape>
          <o:OLEObject Type="Embed" ProgID="Equation.3" ShapeID="_x0000_i2529" DrawAspect="Content" ObjectID="_1493678692" r:id="rId2902"/>
        </w:object>
      </w:r>
    </w:p>
    <w:p w:rsidR="00D7082A" w:rsidRDefault="00D7082A" w:rsidP="005B33DE">
      <w:pPr>
        <w:pStyle w:val="Footer"/>
        <w:numPr>
          <w:ilvl w:val="0"/>
          <w:numId w:val="304"/>
        </w:numPr>
        <w:tabs>
          <w:tab w:val="clear" w:pos="4320"/>
          <w:tab w:val="clear" w:pos="8640"/>
        </w:tabs>
        <w:spacing w:line="360" w:lineRule="auto"/>
      </w:pPr>
      <w:r>
        <w:lastRenderedPageBreak/>
        <w:t xml:space="preserve">The corresponding parameter sensitivity is: </w:t>
      </w:r>
      <w:r>
        <w:rPr>
          <w:position w:val="-42"/>
        </w:rPr>
        <w:object w:dxaOrig="2640" w:dyaOrig="960">
          <v:shape id="_x0000_i2530" type="#_x0000_t75" style="width:129.75pt;height:50.25pt" o:ole="">
            <v:imagedata r:id="rId2903" o:title=""/>
          </v:shape>
          <o:OLEObject Type="Embed" ProgID="Equation.3" ShapeID="_x0000_i2530" DrawAspect="Content" ObjectID="_1493678693" r:id="rId2904"/>
        </w:object>
      </w:r>
    </w:p>
    <w:p w:rsidR="00D7082A" w:rsidRDefault="00D7082A" w:rsidP="005B33DE">
      <w:pPr>
        <w:pStyle w:val="Footer"/>
        <w:numPr>
          <w:ilvl w:val="1"/>
          <w:numId w:val="304"/>
        </w:numPr>
        <w:tabs>
          <w:tab w:val="clear" w:pos="4320"/>
          <w:tab w:val="clear" w:pos="8640"/>
        </w:tabs>
        <w:spacing w:line="360" w:lineRule="auto"/>
      </w:pPr>
      <w:r>
        <w:t xml:space="preserve">This may be simplified in cases where </w:t>
      </w:r>
      <w:r>
        <w:rPr>
          <w:position w:val="-6"/>
        </w:rPr>
        <w:object w:dxaOrig="240" w:dyaOrig="220">
          <v:shape id="_x0000_i2531" type="#_x0000_t75" style="width:14.25pt;height:14.25pt" o:ole="">
            <v:imagedata r:id="rId2905" o:title=""/>
          </v:shape>
          <o:OLEObject Type="Embed" ProgID="Equation.3" ShapeID="_x0000_i2531" DrawAspect="Content" ObjectID="_1493678694" r:id="rId2906"/>
        </w:object>
      </w:r>
      <w:r>
        <w:t xml:space="preserve"> is an explicit function ONLY of the state evolution variables as: </w:t>
      </w:r>
      <w:r>
        <w:rPr>
          <w:position w:val="-62"/>
        </w:rPr>
        <w:object w:dxaOrig="9180" w:dyaOrig="1359">
          <v:shape id="_x0000_i2532" type="#_x0000_t75" style="width:460.5pt;height:64.5pt" o:ole="">
            <v:imagedata r:id="rId2907" o:title=""/>
          </v:shape>
          <o:OLEObject Type="Embed" ProgID="Equation.3" ShapeID="_x0000_i2532" DrawAspect="Content" ObjectID="_1493678695" r:id="rId2908"/>
        </w:object>
      </w:r>
    </w:p>
    <w:p w:rsidR="00D7082A" w:rsidRDefault="00D7082A" w:rsidP="005B33DE">
      <w:pPr>
        <w:pStyle w:val="Footer"/>
        <w:numPr>
          <w:ilvl w:val="0"/>
          <w:numId w:val="263"/>
        </w:numPr>
        <w:tabs>
          <w:tab w:val="clear" w:pos="4320"/>
          <w:tab w:val="clear" w:pos="8640"/>
        </w:tabs>
        <w:spacing w:line="360" w:lineRule="auto"/>
      </w:pPr>
      <w:r>
        <w:rPr>
          <w:u w:val="single"/>
        </w:rPr>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B33DE">
      <w:pPr>
        <w:pStyle w:val="Footer"/>
        <w:numPr>
          <w:ilvl w:val="0"/>
          <w:numId w:val="263"/>
        </w:numPr>
        <w:tabs>
          <w:tab w:val="clear" w:pos="4320"/>
          <w:tab w:val="clear" w:pos="8640"/>
        </w:tabs>
        <w:spacing w:line="360" w:lineRule="auto"/>
      </w:pPr>
      <w:r>
        <w:rPr>
          <w:u w:val="single"/>
        </w:rPr>
        <w:t>Generation of Correlated Default Times</w:t>
      </w:r>
      <w:r>
        <w:t>:</w:t>
      </w:r>
    </w:p>
    <w:p w:rsidR="00D7082A" w:rsidRDefault="00D7082A" w:rsidP="005B33DE">
      <w:pPr>
        <w:pStyle w:val="Footer"/>
        <w:numPr>
          <w:ilvl w:val="0"/>
          <w:numId w:val="305"/>
        </w:numPr>
        <w:tabs>
          <w:tab w:val="clear" w:pos="4320"/>
          <w:tab w:val="clear" w:pos="8640"/>
        </w:tabs>
        <w:spacing w:line="360" w:lineRule="auto"/>
      </w:pPr>
      <w:r>
        <w:t xml:space="preserve">Generate the vector </w:t>
      </w:r>
      <w:r>
        <w:rPr>
          <w:position w:val="-6"/>
        </w:rPr>
        <w:object w:dxaOrig="1219" w:dyaOrig="440">
          <v:shape id="_x0000_i2533" type="#_x0000_t75" style="width:57.75pt;height:21.75pt" o:ole="">
            <v:imagedata r:id="rId2909" o:title=""/>
          </v:shape>
          <o:OLEObject Type="Embed" ProgID="Equation.3" ShapeID="_x0000_i2533" DrawAspect="Content" ObjectID="_1493678696" r:id="rId2910"/>
        </w:object>
      </w:r>
      <w:r>
        <w:t>.</w:t>
      </w:r>
    </w:p>
    <w:p w:rsidR="00D7082A" w:rsidRDefault="00D7082A" w:rsidP="005B33DE">
      <w:pPr>
        <w:pStyle w:val="Footer"/>
        <w:numPr>
          <w:ilvl w:val="0"/>
          <w:numId w:val="305"/>
        </w:numPr>
        <w:tabs>
          <w:tab w:val="clear" w:pos="4320"/>
          <w:tab w:val="clear" w:pos="8640"/>
        </w:tabs>
        <w:spacing w:line="360" w:lineRule="auto"/>
      </w:pPr>
      <w:r>
        <w:t xml:space="preserve">Factorize the correlation matrix </w:t>
      </w:r>
      <w:r>
        <w:rPr>
          <w:position w:val="-14"/>
        </w:rPr>
        <w:object w:dxaOrig="360" w:dyaOrig="380">
          <v:shape id="_x0000_i2534" type="#_x0000_t75" style="width:21.75pt;height:21.75pt" o:ole="">
            <v:imagedata r:id="rId2911" o:title=""/>
          </v:shape>
          <o:OLEObject Type="Embed" ProgID="Equation.3" ShapeID="_x0000_i2534" DrawAspect="Content" ObjectID="_1493678697" r:id="rId2912"/>
        </w:object>
      </w:r>
      <w:r>
        <w:t xml:space="preserve">to create the Cholesky diagonal matrices </w:t>
      </w:r>
      <w:r>
        <w:rPr>
          <w:position w:val="-6"/>
        </w:rPr>
        <w:object w:dxaOrig="240" w:dyaOrig="279">
          <v:shape id="_x0000_i2535" type="#_x0000_t75" style="width:14.25pt;height:14.25pt" o:ole="">
            <v:imagedata r:id="rId2913" o:title=""/>
          </v:shape>
          <o:OLEObject Type="Embed" ProgID="Equation.3" ShapeID="_x0000_i2535" DrawAspect="Content" ObjectID="_1493678698" r:id="rId2914"/>
        </w:object>
      </w:r>
      <w:r>
        <w:t xml:space="preserve"> and </w:t>
      </w:r>
      <w:r>
        <w:rPr>
          <w:position w:val="-6"/>
        </w:rPr>
        <w:object w:dxaOrig="340" w:dyaOrig="320">
          <v:shape id="_x0000_i2536" type="#_x0000_t75" style="width:14.25pt;height:14.25pt" o:ole="">
            <v:imagedata r:id="rId2915" o:title=""/>
          </v:shape>
          <o:OLEObject Type="Embed" ProgID="Equation.3" ShapeID="_x0000_i2536" DrawAspect="Content" ObjectID="_1493678699" r:id="rId2916"/>
        </w:object>
      </w:r>
      <w:r>
        <w:t>.</w:t>
      </w:r>
    </w:p>
    <w:p w:rsidR="00D7082A" w:rsidRDefault="00D7082A" w:rsidP="005B33DE">
      <w:pPr>
        <w:pStyle w:val="Footer"/>
        <w:numPr>
          <w:ilvl w:val="0"/>
          <w:numId w:val="305"/>
        </w:numPr>
        <w:tabs>
          <w:tab w:val="clear" w:pos="4320"/>
          <w:tab w:val="clear" w:pos="8640"/>
        </w:tabs>
        <w:spacing w:line="360" w:lineRule="auto"/>
      </w:pPr>
      <w:r>
        <w:t xml:space="preserve">Use the Cholesky transformation to create </w:t>
      </w:r>
      <w:r>
        <w:rPr>
          <w:position w:val="-6"/>
        </w:rPr>
        <w:object w:dxaOrig="1120" w:dyaOrig="440">
          <v:shape id="_x0000_i2537" type="#_x0000_t75" style="width:57.75pt;height:21.75pt" o:ole="">
            <v:imagedata r:id="rId2917" o:title=""/>
          </v:shape>
          <o:OLEObject Type="Embed" ProgID="Equation.3" ShapeID="_x0000_i2537" DrawAspect="Content" ObjectID="_1493678700" r:id="rId2918"/>
        </w:object>
      </w:r>
      <w:r>
        <w:t xml:space="preserve"> from </w:t>
      </w:r>
      <w:r>
        <w:rPr>
          <w:position w:val="-6"/>
        </w:rPr>
        <w:object w:dxaOrig="1219" w:dyaOrig="440">
          <v:shape id="_x0000_i2538" type="#_x0000_t75" style="width:57.75pt;height:21.75pt" o:ole="">
            <v:imagedata r:id="rId2919" o:title=""/>
          </v:shape>
          <o:OLEObject Type="Embed" ProgID="Equation.3" ShapeID="_x0000_i2538" DrawAspect="Content" ObjectID="_1493678701" r:id="rId2920"/>
        </w:object>
      </w:r>
      <w:r>
        <w:t xml:space="preserve"> using </w:t>
      </w:r>
      <w:r>
        <w:rPr>
          <w:position w:val="-6"/>
        </w:rPr>
        <w:object w:dxaOrig="2760" w:dyaOrig="440">
          <v:shape id="_x0000_i2539" type="#_x0000_t75" style="width:136.5pt;height:21.75pt" o:ole="">
            <v:imagedata r:id="rId2921" o:title=""/>
          </v:shape>
          <o:OLEObject Type="Embed" ProgID="Equation.3" ShapeID="_x0000_i2539" DrawAspect="Content" ObjectID="_1493678702" r:id="rId2922"/>
        </w:object>
      </w:r>
      <w:r>
        <w:t>.</w:t>
      </w:r>
    </w:p>
    <w:p w:rsidR="00D7082A" w:rsidRDefault="00D7082A" w:rsidP="005B33DE">
      <w:pPr>
        <w:pStyle w:val="Footer"/>
        <w:numPr>
          <w:ilvl w:val="0"/>
          <w:numId w:val="305"/>
        </w:numPr>
        <w:tabs>
          <w:tab w:val="clear" w:pos="4320"/>
          <w:tab w:val="clear" w:pos="8640"/>
        </w:tabs>
        <w:spacing w:line="360" w:lineRule="auto"/>
      </w:pPr>
      <w:r>
        <w:t xml:space="preserve">For each entity </w:t>
      </w:r>
      <w:r>
        <w:rPr>
          <w:position w:val="-6"/>
        </w:rPr>
        <w:object w:dxaOrig="279" w:dyaOrig="440">
          <v:shape id="_x0000_i2540" type="#_x0000_t75" style="width:14.25pt;height:21.75pt" o:ole="">
            <v:imagedata r:id="rId2923" o:title=""/>
          </v:shape>
          <o:OLEObject Type="Embed" ProgID="Equation.3" ShapeID="_x0000_i2540" DrawAspect="Content" ObjectID="_1493678703" r:id="rId2924"/>
        </w:object>
      </w:r>
      <w:r>
        <w:t xml:space="preserve"> in </w:t>
      </w:r>
      <w:r>
        <w:rPr>
          <w:position w:val="-6"/>
        </w:rPr>
        <w:object w:dxaOrig="1120" w:dyaOrig="440">
          <v:shape id="_x0000_i2541" type="#_x0000_t75" style="width:57.75pt;height:21.75pt" o:ole="">
            <v:imagedata r:id="rId2925" o:title=""/>
          </v:shape>
          <o:OLEObject Type="Embed" ProgID="Equation.3" ShapeID="_x0000_i2541" DrawAspect="Content" ObjectID="_1493678704" r:id="rId2926"/>
        </w:object>
      </w:r>
      <w:r>
        <w:t>:</w:t>
      </w:r>
    </w:p>
    <w:p w:rsidR="00D7082A" w:rsidRDefault="00D7082A" w:rsidP="005B33DE">
      <w:pPr>
        <w:pStyle w:val="Footer"/>
        <w:numPr>
          <w:ilvl w:val="2"/>
          <w:numId w:val="263"/>
        </w:numPr>
        <w:tabs>
          <w:tab w:val="clear" w:pos="4320"/>
          <w:tab w:val="clear" w:pos="8640"/>
        </w:tabs>
        <w:spacing w:line="360" w:lineRule="auto"/>
      </w:pPr>
      <w:r>
        <w:t xml:space="preserve">Evaluate the cumulative normal </w:t>
      </w:r>
      <w:r>
        <w:rPr>
          <w:position w:val="-32"/>
        </w:rPr>
        <w:object w:dxaOrig="1579" w:dyaOrig="859">
          <v:shape id="_x0000_i2542" type="#_x0000_t75" style="width:79.5pt;height:43.5pt" o:ole="">
            <v:imagedata r:id="rId2927" o:title=""/>
          </v:shape>
          <o:OLEObject Type="Embed" ProgID="Equation.3" ShapeID="_x0000_i2542" DrawAspect="Content" ObjectID="_1493678705" r:id="rId2928"/>
        </w:object>
      </w:r>
      <w:r>
        <w:t xml:space="preserve">, where </w:t>
      </w:r>
      <w:r>
        <w:rPr>
          <w:position w:val="-10"/>
        </w:rPr>
        <w:object w:dxaOrig="639" w:dyaOrig="340">
          <v:shape id="_x0000_i2543" type="#_x0000_t75" style="width:28.5pt;height:14.25pt" o:ole="">
            <v:imagedata r:id="rId2929" o:title=""/>
          </v:shape>
          <o:OLEObject Type="Embed" ProgID="Equation.3" ShapeID="_x0000_i2543" DrawAspect="Content" ObjectID="_1493678706" r:id="rId2930"/>
        </w:object>
      </w:r>
      <w:r>
        <w:t xml:space="preserve"> is a Normal distribution with unit mean and zero variance.</w:t>
      </w:r>
    </w:p>
    <w:p w:rsidR="00D7082A" w:rsidRDefault="00D7082A" w:rsidP="005B33DE">
      <w:pPr>
        <w:pStyle w:val="Footer"/>
        <w:numPr>
          <w:ilvl w:val="2"/>
          <w:numId w:val="263"/>
        </w:numPr>
        <w:tabs>
          <w:tab w:val="clear" w:pos="4320"/>
          <w:tab w:val="clear" w:pos="8640"/>
        </w:tabs>
        <w:spacing w:line="360" w:lineRule="auto"/>
      </w:pPr>
      <w:r>
        <w:rPr>
          <w:position w:val="-14"/>
        </w:rPr>
        <w:object w:dxaOrig="1880" w:dyaOrig="420">
          <v:shape id="_x0000_i2544" type="#_x0000_t75" style="width:93.75pt;height:21.75pt" o:ole="">
            <v:imagedata r:id="rId2931" o:title=""/>
          </v:shape>
          <o:OLEObject Type="Embed" ProgID="Equation.3" ShapeID="_x0000_i2544" DrawAspect="Content" ObjectID="_1493678707" r:id="rId2932"/>
        </w:object>
      </w:r>
      <w:r>
        <w:t xml:space="preserve"> where </w:t>
      </w:r>
      <w:r>
        <w:rPr>
          <w:position w:val="-12"/>
        </w:rPr>
        <w:object w:dxaOrig="260" w:dyaOrig="360">
          <v:shape id="_x0000_i2545" type="#_x0000_t75" style="width:14.25pt;height:21.75pt" o:ole="">
            <v:imagedata r:id="rId2933" o:title=""/>
          </v:shape>
          <o:OLEObject Type="Embed" ProgID="Equation.3" ShapeID="_x0000_i2545" DrawAspect="Content" ObjectID="_1493678708" r:id="rId2934"/>
        </w:object>
      </w:r>
      <w:r>
        <w:t>is the survival probability for the entity i.</w:t>
      </w:r>
    </w:p>
    <w:p w:rsidR="00D7082A" w:rsidRDefault="00D7082A" w:rsidP="005B33DE">
      <w:pPr>
        <w:pStyle w:val="Footer"/>
        <w:numPr>
          <w:ilvl w:val="2"/>
          <w:numId w:val="263"/>
        </w:numPr>
        <w:tabs>
          <w:tab w:val="clear" w:pos="4320"/>
          <w:tab w:val="clear" w:pos="8640"/>
        </w:tabs>
        <w:spacing w:line="360" w:lineRule="auto"/>
      </w:pPr>
      <w:r>
        <w:t xml:space="preserve">In general, </w:t>
      </w:r>
      <w:r>
        <w:rPr>
          <w:position w:val="-12"/>
        </w:rPr>
        <w:object w:dxaOrig="1380" w:dyaOrig="400">
          <v:shape id="_x0000_i2546" type="#_x0000_t75" style="width:1in;height:21.75pt" o:ole="">
            <v:imagedata r:id="rId2935" o:title=""/>
          </v:shape>
          <o:OLEObject Type="Embed" ProgID="Equation.3" ShapeID="_x0000_i2546" DrawAspect="Content" ObjectID="_1493678709" r:id="rId2936"/>
        </w:object>
      </w:r>
      <w:r>
        <w:t>.</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5"/>
        </w:numPr>
        <w:tabs>
          <w:tab w:val="clear" w:pos="4320"/>
          <w:tab w:val="clear" w:pos="8640"/>
        </w:tabs>
        <w:spacing w:line="360" w:lineRule="auto"/>
      </w:pPr>
      <w:r>
        <w:rPr>
          <w:u w:val="single"/>
        </w:rPr>
        <w:lastRenderedPageBreak/>
        <w:t>Importance of the LMM Formulation</w:t>
      </w:r>
      <w:r>
        <w:t>: 2 reasons why it is important:</w:t>
      </w:r>
    </w:p>
    <w:p w:rsidR="00D7082A" w:rsidRDefault="00D7082A" w:rsidP="005B33DE">
      <w:pPr>
        <w:pStyle w:val="Footer"/>
        <w:numPr>
          <w:ilvl w:val="0"/>
          <w:numId w:val="306"/>
        </w:numPr>
        <w:tabs>
          <w:tab w:val="clear" w:pos="4320"/>
          <w:tab w:val="clear" w:pos="8640"/>
        </w:tabs>
        <w:spacing w:line="360" w:lineRule="auto"/>
      </w:pPr>
      <w:r>
        <w:t>LMM is one of the most popularly used formulation, and it is essential to evaluate the impact the no-arbitrage constrained drift has on the evolution and the impact on the greeks.</w:t>
      </w:r>
    </w:p>
    <w:p w:rsidR="00D7082A" w:rsidRDefault="00D7082A" w:rsidP="005B33DE">
      <w:pPr>
        <w:pStyle w:val="Footer"/>
        <w:numPr>
          <w:ilvl w:val="0"/>
          <w:numId w:val="306"/>
        </w:numPr>
        <w:tabs>
          <w:tab w:val="clear" w:pos="4320"/>
          <w:tab w:val="clear" w:pos="8640"/>
        </w:tabs>
        <w:spacing w:line="360" w:lineRule="auto"/>
      </w:pPr>
      <w:r>
        <w:t xml:space="preserve">The lognormal nature of the forward rate </w:t>
      </w:r>
      <w:r>
        <w:rPr>
          <w:position w:val="-10"/>
        </w:rPr>
        <w:object w:dxaOrig="440" w:dyaOrig="480">
          <v:shape id="_x0000_i2547" type="#_x0000_t75" style="width:21.75pt;height:21.75pt" o:ole="">
            <v:imagedata r:id="rId2937" o:title=""/>
          </v:shape>
          <o:OLEObject Type="Embed" ProgID="Equation.3" ShapeID="_x0000_i2547" DrawAspect="Content" ObjectID="_1493678710" r:id="rId2938"/>
        </w:object>
      </w:r>
      <w:r>
        <w:t xml:space="preserve"> is important in its own right.</w:t>
      </w:r>
    </w:p>
    <w:p w:rsidR="00D7082A" w:rsidRDefault="00D7082A" w:rsidP="005B33DE">
      <w:pPr>
        <w:pStyle w:val="Footer"/>
        <w:numPr>
          <w:ilvl w:val="0"/>
          <w:numId w:val="255"/>
        </w:numPr>
        <w:tabs>
          <w:tab w:val="clear" w:pos="4320"/>
          <w:tab w:val="clear" w:pos="8640"/>
        </w:tabs>
        <w:spacing w:line="360" w:lineRule="auto"/>
      </w:pPr>
      <w:r>
        <w:rPr>
          <w:u w:val="single"/>
        </w:rPr>
        <w:t>No-arbitrage constraint specification</w:t>
      </w:r>
      <w:r>
        <w:t xml:space="preserve">: </w:t>
      </w:r>
      <w:r>
        <w:rPr>
          <w:position w:val="-28"/>
        </w:rPr>
        <w:object w:dxaOrig="5280" w:dyaOrig="680">
          <v:shape id="_x0000_i2548" type="#_x0000_t75" style="width:266.25pt;height:36pt" o:ole="">
            <v:imagedata r:id="rId2939" o:title=""/>
          </v:shape>
          <o:OLEObject Type="Embed" ProgID="Equation.3" ShapeID="_x0000_i2548" DrawAspect="Content" ObjectID="_1493678711" r:id="rId2940"/>
        </w:object>
      </w:r>
      <w:r>
        <w:t xml:space="preserve">, where </w:t>
      </w:r>
      <w:r>
        <w:rPr>
          <w:position w:val="-34"/>
        </w:rPr>
        <w:object w:dxaOrig="4099" w:dyaOrig="760">
          <v:shape id="_x0000_i2549" type="#_x0000_t75" style="width:201.75pt;height:36pt" o:ole="">
            <v:imagedata r:id="rId2941" o:title=""/>
          </v:shape>
          <o:OLEObject Type="Embed" ProgID="Equation.3" ShapeID="_x0000_i2549" DrawAspect="Content" ObjectID="_1493678712" r:id="rId2942"/>
        </w:object>
      </w:r>
      <w:r>
        <w:t xml:space="preserve">, </w:t>
      </w:r>
      <w:r>
        <w:rPr>
          <w:position w:val="-28"/>
        </w:rPr>
        <w:object w:dxaOrig="1980" w:dyaOrig="680">
          <v:shape id="_x0000_i2550" type="#_x0000_t75" style="width:100.5pt;height:36pt" o:ole="">
            <v:imagedata r:id="rId2943" o:title=""/>
          </v:shape>
          <o:OLEObject Type="Embed" ProgID="Equation.3" ShapeID="_x0000_i2550" DrawAspect="Content" ObjectID="_1493678713" r:id="rId2944"/>
        </w:object>
      </w:r>
      <w:r>
        <w:t xml:space="preserve">, and </w:t>
      </w:r>
      <w:r>
        <w:rPr>
          <w:position w:val="-10"/>
        </w:rPr>
        <w:object w:dxaOrig="420" w:dyaOrig="340">
          <v:shape id="_x0000_i2551" type="#_x0000_t75" style="width:21.75pt;height:14.25pt" o:ole="">
            <v:imagedata r:id="rId2945" o:title=""/>
          </v:shape>
          <o:OLEObject Type="Embed" ProgID="Equation.3" ShapeID="_x0000_i2551" DrawAspect="Content" ObjectID="_1493678714" r:id="rId2946"/>
        </w:object>
      </w:r>
      <w:r>
        <w:t xml:space="preserve"> is the maturity of the first instrument that matures after t [Brace, Gatarek, and Musiela (1997), Jamshidian (1997)].</w:t>
      </w:r>
    </w:p>
    <w:p w:rsidR="00D7082A" w:rsidRDefault="00D7082A" w:rsidP="005B33DE">
      <w:pPr>
        <w:pStyle w:val="Footer"/>
        <w:numPr>
          <w:ilvl w:val="0"/>
          <w:numId w:val="255"/>
        </w:numPr>
        <w:tabs>
          <w:tab w:val="clear" w:pos="4320"/>
          <w:tab w:val="clear" w:pos="8640"/>
        </w:tabs>
        <w:spacing w:line="360" w:lineRule="auto"/>
      </w:pPr>
      <w:r>
        <w:rPr>
          <w:u w:val="single"/>
        </w:rPr>
        <w:t>Forward Rate Volatility vs. at-the-swap Swap Option Volatility</w:t>
      </w:r>
      <w:r>
        <w:t>: LMM uses forward rate volatilities, so there needs to be a conversion step that involves converting the market observed at-the-money swap option volatility onto LMM forward rate volatility [Brigo and Mercurio (2001)].</w:t>
      </w:r>
    </w:p>
    <w:p w:rsidR="00D7082A" w:rsidRDefault="00D7082A" w:rsidP="005B33DE">
      <w:pPr>
        <w:pStyle w:val="Footer"/>
        <w:numPr>
          <w:ilvl w:val="0"/>
          <w:numId w:val="255"/>
        </w:numPr>
        <w:tabs>
          <w:tab w:val="clear" w:pos="4320"/>
          <w:tab w:val="clear" w:pos="8640"/>
        </w:tabs>
        <w:spacing w:line="360" w:lineRule="auto"/>
      </w:pPr>
      <w:r>
        <w:rPr>
          <w:u w:val="single"/>
        </w:rPr>
        <w:t>Self-Jacobian of the extended LMM Formulation</w:t>
      </w:r>
      <w:r>
        <w:t xml:space="preserve">: As shown in Denson and Joshi (2009a) and Denson and Joshi (2009b), </w:t>
      </w:r>
      <w:r>
        <w:rPr>
          <w:position w:val="-62"/>
        </w:rPr>
        <w:object w:dxaOrig="7180" w:dyaOrig="1359">
          <v:shape id="_x0000_i2552" type="#_x0000_t75" style="width:5in;height:64.5pt" o:ole="">
            <v:imagedata r:id="rId2947" o:title=""/>
          </v:shape>
          <o:OLEObject Type="Embed" ProgID="Equation.3" ShapeID="_x0000_i2552" DrawAspect="Content" ObjectID="_1493678715" r:id="rId2948"/>
        </w:object>
      </w:r>
      <w:r>
        <w:t>, where</w:t>
      </w:r>
    </w:p>
    <w:p w:rsidR="00D7082A" w:rsidRDefault="00D7082A" w:rsidP="005B33DE">
      <w:pPr>
        <w:pStyle w:val="Footer"/>
        <w:numPr>
          <w:ilvl w:val="0"/>
          <w:numId w:val="307"/>
        </w:numPr>
        <w:tabs>
          <w:tab w:val="clear" w:pos="4320"/>
          <w:tab w:val="clear" w:pos="8640"/>
        </w:tabs>
        <w:spacing w:line="360" w:lineRule="auto"/>
      </w:pPr>
      <w:r>
        <w:rPr>
          <w:position w:val="-30"/>
        </w:rPr>
        <w:object w:dxaOrig="1900" w:dyaOrig="1020">
          <v:shape id="_x0000_i2553" type="#_x0000_t75" style="width:93.75pt;height:50.25pt" o:ole="">
            <v:imagedata r:id="rId2949" o:title=""/>
          </v:shape>
          <o:OLEObject Type="Embed" ProgID="Equation.3" ShapeID="_x0000_i2553" DrawAspect="Content" ObjectID="_1493678716" r:id="rId2950"/>
        </w:object>
      </w:r>
    </w:p>
    <w:p w:rsidR="00D7082A" w:rsidRDefault="00D7082A" w:rsidP="005B33DE">
      <w:pPr>
        <w:pStyle w:val="Footer"/>
        <w:numPr>
          <w:ilvl w:val="0"/>
          <w:numId w:val="307"/>
        </w:numPr>
        <w:tabs>
          <w:tab w:val="clear" w:pos="4320"/>
          <w:tab w:val="clear" w:pos="8640"/>
        </w:tabs>
        <w:spacing w:line="360" w:lineRule="auto"/>
      </w:pPr>
      <w:r>
        <w:rPr>
          <w:position w:val="-34"/>
        </w:rPr>
        <w:object w:dxaOrig="6920" w:dyaOrig="1060">
          <v:shape id="_x0000_i2554" type="#_x0000_t75" style="width:345.75pt;height:50.25pt" o:ole="">
            <v:imagedata r:id="rId2951" o:title=""/>
          </v:shape>
          <o:OLEObject Type="Embed" ProgID="Equation.3" ShapeID="_x0000_i2554" DrawAspect="Content" ObjectID="_1493678717" r:id="rId2952"/>
        </w:object>
      </w:r>
    </w:p>
    <w:p w:rsidR="00D7082A" w:rsidRDefault="00D7082A" w:rsidP="005B33DE">
      <w:pPr>
        <w:pStyle w:val="Footer"/>
        <w:numPr>
          <w:ilvl w:val="0"/>
          <w:numId w:val="307"/>
        </w:numPr>
        <w:tabs>
          <w:tab w:val="clear" w:pos="4320"/>
          <w:tab w:val="clear" w:pos="8640"/>
        </w:tabs>
        <w:spacing w:line="360" w:lineRule="auto"/>
      </w:pPr>
      <w:r>
        <w:rPr>
          <w:position w:val="-34"/>
        </w:rPr>
        <w:object w:dxaOrig="4920" w:dyaOrig="1060">
          <v:shape id="_x0000_i2555" type="#_x0000_t75" style="width:244.5pt;height:50.25pt" o:ole="">
            <v:imagedata r:id="rId2953" o:title=""/>
          </v:shape>
          <o:OLEObject Type="Embed" ProgID="Equation.3" ShapeID="_x0000_i2555" DrawAspect="Content" ObjectID="_1493678718" r:id="rId2954"/>
        </w:object>
      </w:r>
    </w:p>
    <w:p w:rsidR="00D7082A" w:rsidRDefault="00D7082A" w:rsidP="005B33DE">
      <w:pPr>
        <w:pStyle w:val="Footer"/>
        <w:numPr>
          <w:ilvl w:val="0"/>
          <w:numId w:val="255"/>
        </w:numPr>
        <w:tabs>
          <w:tab w:val="clear" w:pos="4320"/>
          <w:tab w:val="clear" w:pos="8640"/>
        </w:tabs>
        <w:spacing w:line="360" w:lineRule="auto"/>
      </w:pPr>
      <w:r>
        <w:rPr>
          <w:u w:val="single"/>
        </w:rPr>
        <w:lastRenderedPageBreak/>
        <w:t>Forward-Rate Evolution Matrix</w:t>
      </w:r>
      <w:r>
        <w:t xml:space="preserve">: As expected, </w:t>
      </w:r>
      <w:r>
        <w:rPr>
          <w:position w:val="-42"/>
        </w:rPr>
        <w:object w:dxaOrig="6259" w:dyaOrig="1020">
          <v:shape id="_x0000_i2556" type="#_x0000_t75" style="width:309.75pt;height:50.25pt" o:ole="">
            <v:imagedata r:id="rId2955" o:title=""/>
          </v:shape>
          <o:OLEObject Type="Embed" ProgID="Equation.3" ShapeID="_x0000_i2556" DrawAspect="Content" ObjectID="_1493678719" r:id="rId2956"/>
        </w:object>
      </w:r>
      <w:r>
        <w:t xml:space="preserve">, where </w:t>
      </w:r>
      <w:r>
        <w:rPr>
          <w:position w:val="-36"/>
        </w:rPr>
        <w:object w:dxaOrig="8940" w:dyaOrig="840">
          <v:shape id="_x0000_i2557" type="#_x0000_t75" style="width:446.25pt;height:43.5pt" o:ole="">
            <v:imagedata r:id="rId2957" o:title=""/>
          </v:shape>
          <o:OLEObject Type="Embed" ProgID="Equation.3" ShapeID="_x0000_i2557" DrawAspect="Content" ObjectID="_1493678720" r:id="rId2958"/>
        </w:object>
      </w:r>
      <w:r>
        <w:t xml:space="preserve">, and </w:t>
      </w:r>
      <w:r>
        <w:rPr>
          <w:position w:val="-36"/>
        </w:rPr>
        <w:object w:dxaOrig="6979" w:dyaOrig="840">
          <v:shape id="_x0000_i2558" type="#_x0000_t75" style="width:338.25pt;height:43.5pt" o:ole="">
            <v:imagedata r:id="rId2959" o:title=""/>
          </v:shape>
          <o:OLEObject Type="Embed" ProgID="Equation.3" ShapeID="_x0000_i2558" DrawAspect="Content" ObjectID="_1493678721" r:id="rId2960"/>
        </w:object>
      </w:r>
      <w:r>
        <w:t>.</w:t>
      </w:r>
    </w:p>
    <w:p w:rsidR="00D7082A" w:rsidRDefault="00D7082A" w:rsidP="005B33DE">
      <w:pPr>
        <w:pStyle w:val="Footer"/>
        <w:numPr>
          <w:ilvl w:val="0"/>
          <w:numId w:val="255"/>
        </w:numPr>
        <w:tabs>
          <w:tab w:val="clear" w:pos="4320"/>
          <w:tab w:val="clear" w:pos="8640"/>
        </w:tabs>
        <w:spacing w:line="360" w:lineRule="auto"/>
      </w:pPr>
      <w:r>
        <w:rPr>
          <w:u w:val="single"/>
        </w:rPr>
        <w:t>Variate Jacobian Parameter Sensitivity</w:t>
      </w:r>
      <w:r>
        <w:t xml:space="preserve">: </w:t>
      </w:r>
      <w:r>
        <w:rPr>
          <w:position w:val="-28"/>
        </w:rPr>
        <w:object w:dxaOrig="8080" w:dyaOrig="999">
          <v:shape id="_x0000_i2559" type="#_x0000_t75" style="width:403.5pt;height:50.25pt" o:ole="">
            <v:imagedata r:id="rId2961" o:title=""/>
          </v:shape>
          <o:OLEObject Type="Embed" ProgID="Equation.3" ShapeID="_x0000_i2559" DrawAspect="Content" ObjectID="_1493678722" r:id="rId2962"/>
        </w:object>
      </w:r>
      <w:r>
        <w:t xml:space="preserve">, where </w:t>
      </w:r>
      <w:r>
        <w:rPr>
          <w:position w:val="-28"/>
        </w:rPr>
        <w:object w:dxaOrig="1100" w:dyaOrig="680">
          <v:shape id="_x0000_i2560" type="#_x0000_t75" style="width:57.75pt;height:36pt" o:ole="">
            <v:imagedata r:id="rId2963" o:title=""/>
          </v:shape>
          <o:OLEObject Type="Embed" ProgID="Equation.3" ShapeID="_x0000_i2560" DrawAspect="Content" ObjectID="_1493678723" r:id="rId2964"/>
        </w:object>
      </w:r>
      <w:r>
        <w:t xml:space="preserve"> is available from above for the two scenarios.</w:t>
      </w:r>
    </w:p>
    <w:p w:rsidR="00D7082A" w:rsidRDefault="00D7082A" w:rsidP="00D7082A">
      <w:pPr>
        <w:spacing w:line="360" w:lineRule="auto"/>
      </w:pPr>
      <w:r>
        <w:t xml:space="preserve">Rewrite #1: </w:t>
      </w:r>
      <w:r>
        <w:rPr>
          <w:position w:val="-28"/>
        </w:rPr>
        <w:object w:dxaOrig="4420" w:dyaOrig="700">
          <v:shape id="_x0000_i2561" type="#_x0000_t75" style="width:223.5pt;height:36pt" o:ole="">
            <v:imagedata r:id="rId2965" o:title=""/>
          </v:shape>
          <o:OLEObject Type="Embed" ProgID="Equation.3" ShapeID="_x0000_i2561" DrawAspect="Content" ObjectID="_1493678724" r:id="rId2966"/>
        </w:object>
      </w:r>
      <w:r>
        <w:t xml:space="preserve">, where </w:t>
      </w:r>
      <w:r>
        <w:rPr>
          <w:position w:val="-36"/>
        </w:rPr>
        <w:object w:dxaOrig="7640" w:dyaOrig="840">
          <v:shape id="_x0000_i2562" type="#_x0000_t75" style="width:381.75pt;height:43.5pt" o:ole="">
            <v:imagedata r:id="rId2967" o:title=""/>
          </v:shape>
          <o:OLEObject Type="Embed" ProgID="Equation.3" ShapeID="_x0000_i2562" DrawAspect="Content" ObjectID="_1493678725" r:id="rId2968"/>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B33DE">
      <w:pPr>
        <w:pStyle w:val="Footer"/>
        <w:numPr>
          <w:ilvl w:val="0"/>
          <w:numId w:val="26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lastRenderedPageBreak/>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D7082A" w:rsidRDefault="00D7082A" w:rsidP="00D7082A">
      <w:pPr>
        <w:spacing w:line="360" w:lineRule="auto"/>
        <w:jc w:val="center"/>
        <w:rPr>
          <w:b/>
          <w:bCs/>
          <w:sz w:val="32"/>
        </w:rPr>
      </w:pPr>
      <w:r>
        <w:br w:type="page"/>
      </w:r>
      <w:r>
        <w:rPr>
          <w:b/>
          <w:bCs/>
          <w:sz w:val="32"/>
        </w:rPr>
        <w:lastRenderedPageBreak/>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4"/>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D7082A" w:rsidRDefault="00D7082A" w:rsidP="005B33DE">
      <w:pPr>
        <w:pStyle w:val="Footer"/>
        <w:numPr>
          <w:ilvl w:val="0"/>
          <w:numId w:val="284"/>
        </w:numPr>
        <w:tabs>
          <w:tab w:val="clear" w:pos="4320"/>
          <w:tab w:val="clear" w:pos="8640"/>
        </w:tabs>
        <w:spacing w:line="360" w:lineRule="auto"/>
      </w:pPr>
      <w:r>
        <w:rPr>
          <w:u w:val="single"/>
        </w:rPr>
        <w:t>Payoff Expectation Formulation</w:t>
      </w:r>
      <w:r>
        <w:t xml:space="preserve">: </w:t>
      </w:r>
      <w:r>
        <w:rPr>
          <w:position w:val="-30"/>
        </w:rPr>
        <w:object w:dxaOrig="1579" w:dyaOrig="720">
          <v:shape id="_x0000_i2563" type="#_x0000_t75" style="width:79.5pt;height:36pt" o:ole="">
            <v:imagedata r:id="rId2969" o:title=""/>
          </v:shape>
          <o:OLEObject Type="Embed" ProgID="Equation.3" ShapeID="_x0000_i2563" DrawAspect="Content" ObjectID="_1493678726" r:id="rId2970"/>
        </w:object>
      </w:r>
      <w:r>
        <w:t xml:space="preserve"> [Harrison and Kreps (1979)], where </w:t>
      </w:r>
      <w:r>
        <w:rPr>
          <w:position w:val="-4"/>
        </w:rPr>
        <w:object w:dxaOrig="279" w:dyaOrig="420">
          <v:shape id="_x0000_i2564" type="#_x0000_t75" style="width:14.25pt;height:21.75pt" o:ole="">
            <v:imagedata r:id="rId2880" o:title=""/>
          </v:shape>
          <o:OLEObject Type="Embed" ProgID="Equation.3" ShapeID="_x0000_i2564" DrawAspect="Content" ObjectID="_1493678727" r:id="rId2971"/>
        </w:object>
      </w:r>
      <w:r>
        <w:t xml:space="preserve"> is the vector of financial variables.</w:t>
      </w:r>
    </w:p>
    <w:p w:rsidR="00D7082A" w:rsidRDefault="00D7082A" w:rsidP="005B33DE">
      <w:pPr>
        <w:pStyle w:val="Footer"/>
        <w:numPr>
          <w:ilvl w:val="1"/>
          <w:numId w:val="284"/>
        </w:numPr>
        <w:tabs>
          <w:tab w:val="clear" w:pos="4320"/>
          <w:tab w:val="clear" w:pos="8640"/>
        </w:tabs>
        <w:spacing w:line="360" w:lineRule="auto"/>
      </w:pPr>
      <w:r>
        <w:t xml:space="preserve">Path Payoff Expectation [Kallenberg (1997)] =&gt; </w:t>
      </w:r>
      <w:r>
        <w:rPr>
          <w:position w:val="-32"/>
        </w:rPr>
        <w:object w:dxaOrig="2400" w:dyaOrig="740">
          <v:shape id="_x0000_i2565" type="#_x0000_t75" style="width:122.25pt;height:36pt" o:ole="">
            <v:imagedata r:id="rId2972" o:title=""/>
          </v:shape>
          <o:OLEObject Type="Embed" ProgID="Equation.3" ShapeID="_x0000_i2565" DrawAspect="Content" ObjectID="_1493678728" r:id="rId2973"/>
        </w:object>
      </w:r>
      <w:r>
        <w:t xml:space="preserve"> and </w:t>
      </w:r>
      <w:r>
        <w:rPr>
          <w:position w:val="-32"/>
        </w:rPr>
        <w:object w:dxaOrig="5679" w:dyaOrig="1219">
          <v:shape id="_x0000_i2566" type="#_x0000_t75" style="width:280.5pt;height:57.75pt" o:ole="">
            <v:imagedata r:id="rId2974" o:title=""/>
          </v:shape>
          <o:OLEObject Type="Embed" ProgID="Equation.3" ShapeID="_x0000_i2566" DrawAspect="Content" ObjectID="_1493678729" r:id="rId2975"/>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5"/>
        </w:numPr>
        <w:tabs>
          <w:tab w:val="clear" w:pos="4320"/>
          <w:tab w:val="clear" w:pos="8640"/>
        </w:tabs>
        <w:spacing w:line="360" w:lineRule="auto"/>
      </w:pPr>
      <w:r>
        <w:rPr>
          <w:u w:val="single"/>
        </w:rPr>
        <w:t>Unbiased Estimate of Path Sensitivity</w:t>
      </w:r>
      <w:r>
        <w:t xml:space="preserve">: Estimate is unbiased [Kunita (1990), Broadie and Glasserman (1996), Glasserman (2004)] if </w:t>
      </w:r>
      <w:r>
        <w:rPr>
          <w:position w:val="-30"/>
        </w:rPr>
        <w:object w:dxaOrig="2420" w:dyaOrig="720">
          <v:shape id="_x0000_i2567" type="#_x0000_t75" style="width:122.25pt;height:36pt" o:ole="">
            <v:imagedata r:id="rId2976" o:title=""/>
          </v:shape>
          <o:OLEObject Type="Embed" ProgID="Equation.3" ShapeID="_x0000_i2567" DrawAspect="Content" ObjectID="_1493678730" r:id="rId2977"/>
        </w:object>
      </w:r>
      <w:r>
        <w:t xml:space="preserve"> where </w:t>
      </w:r>
      <w:r>
        <w:rPr>
          <w:position w:val="-10"/>
        </w:rPr>
        <w:object w:dxaOrig="460" w:dyaOrig="340">
          <v:shape id="_x0000_i2568" type="#_x0000_t75" style="width:21.75pt;height:14.25pt" o:ole="">
            <v:imagedata r:id="rId2978" o:title=""/>
          </v:shape>
          <o:OLEObject Type="Embed" ProgID="Equation.3" ShapeID="_x0000_i2568" DrawAspect="Content" ObjectID="_1493678731" r:id="rId2979"/>
        </w:object>
      </w:r>
      <w:r>
        <w:t xml:space="preserve"> is the starting point for the variate.</w:t>
      </w:r>
    </w:p>
    <w:p w:rsidR="00D7082A" w:rsidRDefault="00D7082A" w:rsidP="005B33DE">
      <w:pPr>
        <w:pStyle w:val="Footer"/>
        <w:numPr>
          <w:ilvl w:val="0"/>
          <w:numId w:val="285"/>
        </w:numPr>
        <w:tabs>
          <w:tab w:val="clear" w:pos="4320"/>
          <w:tab w:val="clear" w:pos="8640"/>
        </w:tabs>
        <w:spacing w:line="360" w:lineRule="auto"/>
      </w:pPr>
      <w:r>
        <w:rPr>
          <w:u w:val="single"/>
        </w:rPr>
        <w:lastRenderedPageBreak/>
        <w:t>Monte-Carlo Greek Definition</w:t>
      </w:r>
      <w:r>
        <w:t xml:space="preserve">: Greek is defined at the change in Y with respect to the starting value of x, i.e., </w:t>
      </w:r>
      <w:r>
        <w:rPr>
          <w:position w:val="-10"/>
        </w:rPr>
        <w:object w:dxaOrig="460" w:dyaOrig="340">
          <v:shape id="_x0000_i2569" type="#_x0000_t75" style="width:21.75pt;height:14.25pt" o:ole="">
            <v:imagedata r:id="rId2978" o:title=""/>
          </v:shape>
          <o:OLEObject Type="Embed" ProgID="Equation.3" ShapeID="_x0000_i2569" DrawAspect="Content" ObjectID="_1493678732" r:id="rId2980"/>
        </w:object>
      </w:r>
      <w:r>
        <w:t xml:space="preserve">. </w:t>
      </w:r>
      <w:r>
        <w:rPr>
          <w:position w:val="-28"/>
        </w:rPr>
        <w:object w:dxaOrig="2500" w:dyaOrig="660">
          <v:shape id="_x0000_i2570" type="#_x0000_t75" style="width:122.25pt;height:36pt" o:ole="">
            <v:imagedata r:id="rId2981" o:title=""/>
          </v:shape>
          <o:OLEObject Type="Embed" ProgID="Equation.3" ShapeID="_x0000_i2570" DrawAspect="Content" ObjectID="_1493678733" r:id="rId2982"/>
        </w:object>
      </w:r>
      <w:r>
        <w:t xml:space="preserve">. If x is a multi-component vector </w:t>
      </w:r>
      <w:r>
        <w:rPr>
          <w:position w:val="-4"/>
        </w:rPr>
        <w:object w:dxaOrig="279" w:dyaOrig="420">
          <v:shape id="_x0000_i2571" type="#_x0000_t75" style="width:14.25pt;height:21.75pt" o:ole="">
            <v:imagedata r:id="rId2983" o:title=""/>
          </v:shape>
          <o:OLEObject Type="Embed" ProgID="Equation.3" ShapeID="_x0000_i2571" DrawAspect="Content" ObjectID="_1493678734" r:id="rId2984"/>
        </w:object>
      </w:r>
      <w:r>
        <w:t xml:space="preserve">, then </w:t>
      </w:r>
      <w:r>
        <w:rPr>
          <w:position w:val="-32"/>
        </w:rPr>
        <w:object w:dxaOrig="3180" w:dyaOrig="1040">
          <v:shape id="_x0000_i2572" type="#_x0000_t75" style="width:158.25pt;height:50.25pt" o:ole="">
            <v:imagedata r:id="rId2985" o:title=""/>
          </v:shape>
          <o:OLEObject Type="Embed" ProgID="Equation.3" ShapeID="_x0000_i2572" DrawAspect="Content" ObjectID="_1493678735" r:id="rId2986"/>
        </w:object>
      </w:r>
      <w:r>
        <w:t>.</w:t>
      </w:r>
    </w:p>
    <w:p w:rsidR="00D7082A" w:rsidRDefault="00D7082A" w:rsidP="005B33DE">
      <w:pPr>
        <w:pStyle w:val="Footer"/>
        <w:numPr>
          <w:ilvl w:val="0"/>
          <w:numId w:val="284"/>
        </w:numPr>
        <w:tabs>
          <w:tab w:val="clear" w:pos="4320"/>
          <w:tab w:val="clear" w:pos="8640"/>
        </w:tabs>
        <w:spacing w:line="360" w:lineRule="auto"/>
      </w:pPr>
      <w:r>
        <w:rPr>
          <w:u w:val="single"/>
        </w:rPr>
        <w:t>Pay-off Function Delta</w:t>
      </w:r>
      <w:r>
        <w:t xml:space="preserve">: </w:t>
      </w:r>
      <w:r>
        <w:rPr>
          <w:position w:val="-34"/>
        </w:rPr>
        <w:object w:dxaOrig="2460" w:dyaOrig="760">
          <v:shape id="_x0000_i2573" type="#_x0000_t75" style="width:122.25pt;height:36pt" o:ole="">
            <v:imagedata r:id="rId2987" o:title=""/>
          </v:shape>
          <o:OLEObject Type="Embed" ProgID="Equation.3" ShapeID="_x0000_i2573" DrawAspect="Content" ObjectID="_1493678736" r:id="rId2988"/>
        </w:object>
      </w:r>
      <w:r>
        <w:t xml:space="preserve">. Now use the earlier formulation for </w:t>
      </w:r>
      <w:r>
        <w:rPr>
          <w:position w:val="-32"/>
        </w:rPr>
        <w:object w:dxaOrig="900" w:dyaOrig="760">
          <v:shape id="_x0000_i2574" type="#_x0000_t75" style="width:43.5pt;height:36pt" o:ole="">
            <v:imagedata r:id="rId2842" o:title=""/>
          </v:shape>
          <o:OLEObject Type="Embed" ProgID="Equation.3" ShapeID="_x0000_i2574" DrawAspect="Content" ObjectID="_1493678737" r:id="rId2989"/>
        </w:object>
      </w:r>
      <w:r>
        <w:t xml:space="preserve"> to establish the path delta. In particular, using above, </w:t>
      </w:r>
      <w:r>
        <w:rPr>
          <w:position w:val="-32"/>
        </w:rPr>
        <w:object w:dxaOrig="6259" w:dyaOrig="800">
          <v:shape id="_x0000_i2575" type="#_x0000_t75" style="width:309.75pt;height:43.5pt" o:ole="">
            <v:imagedata r:id="rId2990" o:title=""/>
          </v:shape>
          <o:OLEObject Type="Embed" ProgID="Equation.3" ShapeID="_x0000_i2575" DrawAspect="Content" ObjectID="_1493678738" r:id="rId2991"/>
        </w:object>
      </w:r>
      <w:r>
        <w:t>, so all the speed up advantages associated with the adjoint formulation above follows.</w:t>
      </w:r>
    </w:p>
    <w:p w:rsidR="00D7082A" w:rsidRDefault="00D7082A" w:rsidP="005B33DE">
      <w:pPr>
        <w:pStyle w:val="Footer"/>
        <w:numPr>
          <w:ilvl w:val="0"/>
          <w:numId w:val="284"/>
        </w:numPr>
        <w:tabs>
          <w:tab w:val="clear" w:pos="4320"/>
          <w:tab w:val="clear" w:pos="8640"/>
        </w:tabs>
        <w:spacing w:line="360" w:lineRule="auto"/>
      </w:pPr>
      <w:r>
        <w:rPr>
          <w:u w:val="single"/>
        </w:rPr>
        <w:t>Variance in the Greeks in addition to the base Greeks</w:t>
      </w:r>
      <w:r>
        <w:t>:</w:t>
      </w:r>
    </w:p>
    <w:p w:rsidR="00D7082A" w:rsidRDefault="00D7082A" w:rsidP="005B33DE">
      <w:pPr>
        <w:pStyle w:val="Footer"/>
        <w:numPr>
          <w:ilvl w:val="1"/>
          <w:numId w:val="262"/>
        </w:numPr>
        <w:tabs>
          <w:tab w:val="clear" w:pos="4320"/>
          <w:tab w:val="clear" w:pos="8640"/>
        </w:tabs>
        <w:spacing w:line="360" w:lineRule="auto"/>
      </w:pPr>
      <w:r>
        <w:t xml:space="preserve">Cluster all the Path-wise Greeks calculated for a given input (either </w:t>
      </w:r>
      <w:r>
        <w:rPr>
          <w:position w:val="-12"/>
        </w:rPr>
        <w:object w:dxaOrig="560" w:dyaOrig="360">
          <v:shape id="_x0000_i2576" type="#_x0000_t75" style="width:28.5pt;height:21.75pt" o:ole="">
            <v:imagedata r:id="rId2992" o:title=""/>
          </v:shape>
          <o:OLEObject Type="Embed" ProgID="Equation.3" ShapeID="_x0000_i2576" DrawAspect="Content" ObjectID="_1493678739" r:id="rId2993"/>
        </w:object>
      </w:r>
      <w:r>
        <w:t xml:space="preserve"> or a parameter </w:t>
      </w:r>
      <w:r>
        <w:rPr>
          <w:position w:val="-6"/>
        </w:rPr>
        <w:object w:dxaOrig="200" w:dyaOrig="279">
          <v:shape id="_x0000_i2577" type="#_x0000_t75" style="width:7.5pt;height:14.25pt" o:ole="">
            <v:imagedata r:id="rId2994" o:title=""/>
          </v:shape>
          <o:OLEObject Type="Embed" ProgID="Equation.3" ShapeID="_x0000_i2577" DrawAspect="Content" ObjectID="_1493678740" r:id="rId2995"/>
        </w:object>
      </w:r>
      <w:r>
        <w:t>).</w:t>
      </w:r>
    </w:p>
    <w:p w:rsidR="00D7082A" w:rsidRDefault="00D7082A" w:rsidP="005B33DE">
      <w:pPr>
        <w:pStyle w:val="Footer"/>
        <w:numPr>
          <w:ilvl w:val="1"/>
          <w:numId w:val="262"/>
        </w:numPr>
        <w:tabs>
          <w:tab w:val="clear" w:pos="4320"/>
          <w:tab w:val="clear" w:pos="8640"/>
        </w:tabs>
        <w:spacing w:line="360" w:lineRule="auto"/>
      </w:pPr>
      <w:r>
        <w:t>Within that cluster estimate the corresponding Greek.</w:t>
      </w:r>
    </w:p>
    <w:p w:rsidR="00D7082A" w:rsidRDefault="00D7082A" w:rsidP="005B33DE">
      <w:pPr>
        <w:pStyle w:val="Footer"/>
        <w:numPr>
          <w:ilvl w:val="1"/>
          <w:numId w:val="262"/>
        </w:numPr>
        <w:tabs>
          <w:tab w:val="clear" w:pos="4320"/>
          <w:tab w:val="clear" w:pos="8640"/>
        </w:tabs>
        <w:spacing w:line="360" w:lineRule="auto"/>
      </w:pPr>
      <w:r>
        <w:t>Usual population sampling variance techniques applied to compute the variance in the Greek.</w:t>
      </w:r>
    </w:p>
    <w:p w:rsidR="00D7082A" w:rsidRDefault="00D7082A" w:rsidP="005B33DE">
      <w:pPr>
        <w:pStyle w:val="Footer"/>
        <w:numPr>
          <w:ilvl w:val="0"/>
          <w:numId w:val="284"/>
        </w:numPr>
        <w:tabs>
          <w:tab w:val="clear" w:pos="4320"/>
          <w:tab w:val="clear" w:pos="8640"/>
        </w:tabs>
        <w:spacing w:line="360" w:lineRule="auto"/>
      </w:pPr>
      <w:r>
        <w:rPr>
          <w:u w:val="single"/>
        </w:rPr>
        <w:t>Path Parameter (</w:t>
      </w:r>
      <w:r>
        <w:rPr>
          <w:position w:val="-6"/>
          <w:u w:val="single"/>
        </w:rPr>
        <w:object w:dxaOrig="240" w:dyaOrig="220">
          <v:shape id="_x0000_i2578" type="#_x0000_t75" style="width:14.25pt;height:14.25pt" o:ole="">
            <v:imagedata r:id="rId2996" o:title=""/>
          </v:shape>
          <o:OLEObject Type="Embed" ProgID="Equation.3" ShapeID="_x0000_i2578" DrawAspect="Content" ObjectID="_1493678741" r:id="rId2997"/>
        </w:object>
      </w:r>
      <w:r>
        <w:rPr>
          <w:u w:val="single"/>
        </w:rPr>
        <w:t>) Sensitivity</w:t>
      </w:r>
      <w:r>
        <w:t xml:space="preserve">: </w:t>
      </w:r>
      <w:r>
        <w:rPr>
          <w:position w:val="-34"/>
        </w:rPr>
        <w:object w:dxaOrig="3140" w:dyaOrig="760">
          <v:shape id="_x0000_i2579" type="#_x0000_t75" style="width:158.25pt;height:36pt" o:ole="">
            <v:imagedata r:id="rId2998" o:title=""/>
          </v:shape>
          <o:OLEObject Type="Embed" ProgID="Equation.3" ShapeID="_x0000_i2579" DrawAspect="Content" ObjectID="_1493678742" r:id="rId2999"/>
        </w:object>
      </w:r>
      <w:r>
        <w:t xml:space="preserve">. Now use the earlier formulation for </w:t>
      </w:r>
      <w:r>
        <w:rPr>
          <w:position w:val="-28"/>
        </w:rPr>
        <w:object w:dxaOrig="760" w:dyaOrig="680">
          <v:shape id="_x0000_i2580" type="#_x0000_t75" style="width:36pt;height:36pt" o:ole="">
            <v:imagedata r:id="rId3000" o:title=""/>
          </v:shape>
          <o:OLEObject Type="Embed" ProgID="Equation.3" ShapeID="_x0000_i2580" DrawAspect="Content" ObjectID="_1493678743" r:id="rId3001"/>
        </w:object>
      </w:r>
      <w:r>
        <w:t xml:space="preserve"> to establish the path parameter sensitivity.</w:t>
      </w:r>
    </w:p>
    <w:p w:rsidR="00D7082A" w:rsidRDefault="00D7082A" w:rsidP="005B33DE">
      <w:pPr>
        <w:pStyle w:val="Footer"/>
        <w:numPr>
          <w:ilvl w:val="0"/>
          <w:numId w:val="284"/>
        </w:numPr>
        <w:tabs>
          <w:tab w:val="clear" w:pos="4320"/>
          <w:tab w:val="clear" w:pos="8640"/>
        </w:tabs>
        <w:spacing w:line="360" w:lineRule="auto"/>
      </w:pPr>
      <w:r>
        <w:rPr>
          <w:u w:val="single"/>
        </w:rPr>
        <w:t>Explicit Pay-off Greek Formulation</w:t>
      </w:r>
      <w:r>
        <w:t xml:space="preserve">: </w:t>
      </w:r>
      <w:r>
        <w:rPr>
          <w:position w:val="-32"/>
        </w:rPr>
        <w:object w:dxaOrig="9240" w:dyaOrig="760">
          <v:shape id="_x0000_i2581" type="#_x0000_t75" style="width:460.5pt;height:36pt" o:ole="">
            <v:imagedata r:id="rId3002" o:title=""/>
          </v:shape>
          <o:OLEObject Type="Embed" ProgID="Equation.3" ShapeID="_x0000_i2581" DrawAspect="Content" ObjectID="_1493678744" r:id="rId3003"/>
        </w:object>
      </w:r>
    </w:p>
    <w:p w:rsidR="00D7082A" w:rsidRDefault="00D7082A" w:rsidP="005B33DE">
      <w:pPr>
        <w:pStyle w:val="Footer"/>
        <w:numPr>
          <w:ilvl w:val="0"/>
          <w:numId w:val="253"/>
        </w:numPr>
        <w:tabs>
          <w:tab w:val="clear" w:pos="4320"/>
          <w:tab w:val="clear" w:pos="8640"/>
        </w:tabs>
        <w:spacing w:line="360" w:lineRule="auto"/>
      </w:pPr>
      <w:r>
        <w:lastRenderedPageBreak/>
        <w:t xml:space="preserve">Notice that it has additional terms since the explicit dependence of </w:t>
      </w:r>
      <w:r>
        <w:rPr>
          <w:position w:val="-10"/>
        </w:rPr>
        <w:object w:dxaOrig="480" w:dyaOrig="260">
          <v:shape id="_x0000_i2582" type="#_x0000_t75" style="width:21.75pt;height:14.25pt" o:ole="">
            <v:imagedata r:id="rId3004" o:title=""/>
          </v:shape>
          <o:OLEObject Type="Embed" ProgID="Equation.3" ShapeID="_x0000_i2582" DrawAspect="Content" ObjectID="_1493678745" r:id="rId3005"/>
        </w:object>
      </w:r>
      <w:r>
        <w:t xml:space="preserve"> on </w:t>
      </w:r>
      <w:r>
        <w:rPr>
          <w:position w:val="-6"/>
        </w:rPr>
        <w:object w:dxaOrig="240" w:dyaOrig="220">
          <v:shape id="_x0000_i2583" type="#_x0000_t75" style="width:14.25pt;height:14.25pt" o:ole="">
            <v:imagedata r:id="rId2996" o:title=""/>
          </v:shape>
          <o:OLEObject Type="Embed" ProgID="Equation.3" ShapeID="_x0000_i2583" DrawAspect="Content" ObjectID="_1493678746" r:id="rId3006"/>
        </w:object>
      </w:r>
      <w:r>
        <w:t xml:space="preserve"> is, in general, non-zero: otherwise, </w:t>
      </w:r>
      <w:r>
        <w:rPr>
          <w:position w:val="-14"/>
        </w:rPr>
        <w:object w:dxaOrig="1160" w:dyaOrig="380">
          <v:shape id="_x0000_i2584" type="#_x0000_t75" style="width:57.75pt;height:21.75pt" o:ole="">
            <v:imagedata r:id="rId3007" o:title=""/>
          </v:shape>
          <o:OLEObject Type="Embed" ProgID="Equation.3" ShapeID="_x0000_i2584" DrawAspect="Content" ObjectID="_1493678747" r:id="rId3008"/>
        </w:object>
      </w:r>
      <w:r>
        <w:t>, and the pay-off parameter sensitivity formulation proceeds precisely along the same lines as delta formulation.</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#1</w:t>
      </w:r>
      <w:r>
        <w:t xml:space="preserve">: </w:t>
      </w:r>
      <w:r>
        <w:rPr>
          <w:position w:val="-28"/>
        </w:rPr>
        <w:object w:dxaOrig="3860" w:dyaOrig="700">
          <v:shape id="_x0000_i2585" type="#_x0000_t75" style="width:180pt;height:36pt" o:ole="">
            <v:imagedata r:id="rId3009" o:title=""/>
          </v:shape>
          <o:OLEObject Type="Embed" ProgID="Equation.3" ShapeID="_x0000_i2585" DrawAspect="Content" ObjectID="_1493678748" r:id="rId3010"/>
        </w:object>
      </w:r>
      <w:r>
        <w:t xml:space="preserve"> where </w:t>
      </w:r>
      <w:r>
        <w:rPr>
          <w:position w:val="-14"/>
        </w:rPr>
        <w:object w:dxaOrig="840" w:dyaOrig="380">
          <v:shape id="_x0000_i2586" type="#_x0000_t75" style="width:43.5pt;height:21.75pt" o:ole="">
            <v:imagedata r:id="rId3011" o:title=""/>
          </v:shape>
          <o:OLEObject Type="Embed" ProgID="Equation.3" ShapeID="_x0000_i2586" DrawAspect="Content" ObjectID="_1493678749" r:id="rId3012"/>
        </w:object>
      </w:r>
      <w:r>
        <w:t xml:space="preserve"> is exactly the same as earlier, and </w:t>
      </w:r>
      <w:r>
        <w:rPr>
          <w:position w:val="-28"/>
        </w:rPr>
        <w:object w:dxaOrig="4160" w:dyaOrig="700">
          <v:shape id="_x0000_i2587" type="#_x0000_t75" style="width:208.5pt;height:36pt" o:ole="">
            <v:imagedata r:id="rId3013" o:title=""/>
          </v:shape>
          <o:OLEObject Type="Embed" ProgID="Equation.3" ShapeID="_x0000_i2587" DrawAspect="Content" ObjectID="_1493678750" r:id="rId3014"/>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#2</w:t>
      </w:r>
      <w:r>
        <w:t xml:space="preserve">: </w:t>
      </w:r>
      <w:r>
        <w:rPr>
          <w:position w:val="-42"/>
        </w:rPr>
        <w:object w:dxaOrig="4040" w:dyaOrig="960">
          <v:shape id="_x0000_i2588" type="#_x0000_t75" style="width:201.75pt;height:50.25pt" o:ole="">
            <v:imagedata r:id="rId3015" o:title=""/>
          </v:shape>
          <o:OLEObject Type="Embed" ProgID="Equation.3" ShapeID="_x0000_i2588" DrawAspect="Content" ObjectID="_1493678751" r:id="rId3016"/>
        </w:object>
      </w:r>
      <w:r>
        <w:t xml:space="preserve"> where </w:t>
      </w:r>
      <w:r>
        <w:rPr>
          <w:position w:val="-42"/>
        </w:rPr>
        <w:object w:dxaOrig="1180" w:dyaOrig="960">
          <v:shape id="_x0000_i2589" type="#_x0000_t75" style="width:57.75pt;height:50.25pt" o:ole="">
            <v:imagedata r:id="rId3017" o:title=""/>
          </v:shape>
          <o:OLEObject Type="Embed" ProgID="Equation.3" ShapeID="_x0000_i2589" DrawAspect="Content" ObjectID="_1493678752" r:id="rId3018"/>
        </w:object>
      </w:r>
      <w:r>
        <w:t xml:space="preserve">, </w:t>
      </w:r>
      <w:r>
        <w:rPr>
          <w:position w:val="-42"/>
        </w:rPr>
        <w:object w:dxaOrig="820" w:dyaOrig="960">
          <v:shape id="_x0000_i2590" type="#_x0000_t75" style="width:43.5pt;height:50.25pt" o:ole="">
            <v:imagedata r:id="rId3019" o:title=""/>
          </v:shape>
          <o:OLEObject Type="Embed" ProgID="Equation.3" ShapeID="_x0000_i2590" DrawAspect="Content" ObjectID="_1493678753" r:id="rId3020"/>
        </w:object>
      </w:r>
      <w:r>
        <w:t xml:space="preserve">, and </w:t>
      </w:r>
      <w:r>
        <w:rPr>
          <w:position w:val="-10"/>
        </w:rPr>
        <w:object w:dxaOrig="820" w:dyaOrig="340">
          <v:shape id="_x0000_i2591" type="#_x0000_t75" style="width:43.5pt;height:14.25pt" o:ole="">
            <v:imagedata r:id="rId3021" o:title=""/>
          </v:shape>
          <o:OLEObject Type="Embed" ProgID="Equation.3" ShapeID="_x0000_i2591" DrawAspect="Content" ObjectID="_1493678754" r:id="rId3022"/>
        </w:object>
      </w:r>
      <w:r>
        <w:t xml:space="preserve"> are n x 1 column matrices, and </w:t>
      </w:r>
      <w:r>
        <w:rPr>
          <w:position w:val="-10"/>
        </w:rPr>
        <w:object w:dxaOrig="800" w:dyaOrig="340">
          <v:shape id="_x0000_i2592" type="#_x0000_t75" style="width:43.5pt;height:14.25pt" o:ole="">
            <v:imagedata r:id="rId2844" o:title=""/>
          </v:shape>
          <o:OLEObject Type="Embed" ProgID="Equation.3" ShapeID="_x0000_i2592" DrawAspect="Content" ObjectID="_1493678755" r:id="rId3023"/>
        </w:object>
      </w:r>
      <w:r>
        <w:t xml:space="preserve"> is an n x n square matrix.</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#3</w:t>
      </w:r>
      <w:r>
        <w:t xml:space="preserve">: Generalizing over all the j’s, we get </w:t>
      </w:r>
      <w:r>
        <w:rPr>
          <w:position w:val="-42"/>
        </w:rPr>
        <w:object w:dxaOrig="7040" w:dyaOrig="960">
          <v:shape id="_x0000_i2593" type="#_x0000_t75" style="width:352.5pt;height:50.25pt" o:ole="">
            <v:imagedata r:id="rId3024" o:title=""/>
          </v:shape>
          <o:OLEObject Type="Embed" ProgID="Equation.3" ShapeID="_x0000_i2593" DrawAspect="Content" ObjectID="_1493678756" r:id="rId3025"/>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#4</w:t>
      </w:r>
      <w:r>
        <w:t xml:space="preserve">: Transposing the above we get </w:t>
      </w:r>
      <w:r>
        <w:rPr>
          <w:position w:val="-42"/>
        </w:rPr>
        <w:object w:dxaOrig="8480" w:dyaOrig="1020">
          <v:shape id="_x0000_i2594" type="#_x0000_t75" style="width:424.5pt;height:50.25pt" o:ole="">
            <v:imagedata r:id="rId3026" o:title=""/>
          </v:shape>
          <o:OLEObject Type="Embed" ProgID="Equation.3" ShapeID="_x0000_i2594" DrawAspect="Content" ObjectID="_1493678757" r:id="rId3027"/>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Implications of rewrite #4</w:t>
      </w:r>
      <w:r>
        <w:t xml:space="preserve">: Given that </w:t>
      </w:r>
      <w:r>
        <w:rPr>
          <w:position w:val="-10"/>
        </w:rPr>
        <w:object w:dxaOrig="920" w:dyaOrig="380">
          <v:shape id="_x0000_i2595" type="#_x0000_t75" style="width:43.5pt;height:21.75pt" o:ole="">
            <v:imagedata r:id="rId3028" o:title=""/>
          </v:shape>
          <o:OLEObject Type="Embed" ProgID="Equation.3" ShapeID="_x0000_i2595" DrawAspect="Content" ObjectID="_1493678758" r:id="rId3029"/>
        </w:object>
      </w:r>
      <w:r>
        <w:t xml:space="preserve"> and </w:t>
      </w:r>
      <w:r>
        <w:rPr>
          <w:position w:val="-42"/>
        </w:rPr>
        <w:object w:dxaOrig="940" w:dyaOrig="1020">
          <v:shape id="_x0000_i2596" type="#_x0000_t75" style="width:50.25pt;height:50.25pt" o:ole="">
            <v:imagedata r:id="rId3030" o:title=""/>
          </v:shape>
          <o:OLEObject Type="Embed" ProgID="Equation.3" ShapeID="_x0000_i2596" DrawAspect="Content" ObjectID="_1493678759" r:id="rId3031"/>
        </w:object>
      </w:r>
      <w:r>
        <w:t xml:space="preserve"> are now row matrices, and that they are the preceding terms in the series, all the adjoint advantages indicated earlier continue to be valid. Further the previous formulations for </w:t>
      </w:r>
      <w:r>
        <w:rPr>
          <w:position w:val="-10"/>
        </w:rPr>
        <w:object w:dxaOrig="840" w:dyaOrig="340">
          <v:shape id="_x0000_i2597" type="#_x0000_t75" style="width:43.5pt;height:14.25pt" o:ole="">
            <v:imagedata r:id="rId3032" o:title=""/>
          </v:shape>
          <o:OLEObject Type="Embed" ProgID="Equation.3" ShapeID="_x0000_i2597" DrawAspect="Content" ObjectID="_1493678760" r:id="rId3033"/>
        </w:object>
      </w:r>
      <w:r>
        <w:t xml:space="preserve"> can be re-used at the same Eulerian time step.</w:t>
      </w:r>
    </w:p>
    <w:p w:rsidR="00D7082A" w:rsidRDefault="00D7082A" w:rsidP="005B33DE">
      <w:pPr>
        <w:pStyle w:val="Footer"/>
        <w:numPr>
          <w:ilvl w:val="0"/>
          <w:numId w:val="252"/>
        </w:numPr>
        <w:tabs>
          <w:tab w:val="clear" w:pos="360"/>
          <w:tab w:val="clear" w:pos="4320"/>
          <w:tab w:val="clear" w:pos="8640"/>
        </w:tabs>
        <w:spacing w:line="360" w:lineRule="auto"/>
      </w:pPr>
      <w:r>
        <w:rPr>
          <w:u w:val="single"/>
        </w:rPr>
        <w:t>Adjoint Storage Demands</w:t>
      </w:r>
      <w:r>
        <w:t xml:space="preserve">: Remember that </w:t>
      </w:r>
      <w:r>
        <w:rPr>
          <w:position w:val="-10"/>
        </w:rPr>
        <w:object w:dxaOrig="820" w:dyaOrig="340">
          <v:shape id="_x0000_i2598" type="#_x0000_t75" style="width:43.5pt;height:14.25pt" o:ole="">
            <v:imagedata r:id="rId3034" o:title=""/>
          </v:shape>
          <o:OLEObject Type="Embed" ProgID="Equation.3" ShapeID="_x0000_i2598" DrawAspect="Content" ObjectID="_1493678761" r:id="rId3035"/>
        </w:object>
      </w:r>
      <w:r>
        <w:t xml:space="preserve"> and </w:t>
      </w:r>
      <w:r>
        <w:rPr>
          <w:position w:val="-10"/>
        </w:rPr>
        <w:object w:dxaOrig="840" w:dyaOrig="340">
          <v:shape id="_x0000_i2599" type="#_x0000_t75" style="width:43.5pt;height:14.25pt" o:ole="">
            <v:imagedata r:id="rId3036" o:title=""/>
          </v:shape>
          <o:OLEObject Type="Embed" ProgID="Equation.3" ShapeID="_x0000_i2599" DrawAspect="Content" ObjectID="_1493678762" r:id="rId3037"/>
        </w:object>
      </w:r>
      <w:r>
        <w:t xml:space="preserve"> still need to be retained in memory during the forward evolutionary sweep for </w:t>
      </w:r>
      <w:r>
        <w:rPr>
          <w:position w:val="-42"/>
        </w:rPr>
        <w:object w:dxaOrig="820" w:dyaOrig="960">
          <v:shape id="_x0000_i2600" type="#_x0000_t75" style="width:43.5pt;height:50.25pt" o:ole="">
            <v:imagedata r:id="rId3038" o:title=""/>
          </v:shape>
          <o:OLEObject Type="Embed" ProgID="Equation.3" ShapeID="_x0000_i2600" DrawAspect="Content" ObjectID="_1493678763" r:id="rId3039"/>
        </w:object>
      </w:r>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4"/>
        </w:numPr>
        <w:tabs>
          <w:tab w:val="clear" w:pos="4320"/>
          <w:tab w:val="clear" w:pos="8640"/>
        </w:tabs>
        <w:spacing w:line="360" w:lineRule="auto"/>
      </w:pPr>
      <w:r>
        <w:rPr>
          <w:u w:val="single"/>
        </w:rPr>
        <w:t>Payoff Sensitivity Formulation</w:t>
      </w:r>
      <w:r>
        <w:t xml:space="preserve">: Irrespective of where the stochastic process is diffusive or not, </w:t>
      </w:r>
      <w:r>
        <w:rPr>
          <w:position w:val="-36"/>
        </w:rPr>
        <w:object w:dxaOrig="1980" w:dyaOrig="880">
          <v:shape id="_x0000_i2601" type="#_x0000_t75" style="width:100.5pt;height:43.5pt" o:ole="">
            <v:imagedata r:id="rId3040" o:title=""/>
          </v:shape>
          <o:OLEObject Type="Embed" ProgID="Equation.3" ShapeID="_x0000_i2601" DrawAspect="Content" ObjectID="_1493678764" r:id="rId3041"/>
        </w:object>
      </w:r>
      <w:r>
        <w:t xml:space="preserve">, where </w:t>
      </w:r>
      <w:r>
        <w:rPr>
          <w:position w:val="-14"/>
        </w:rPr>
        <w:object w:dxaOrig="360" w:dyaOrig="380">
          <v:shape id="_x0000_i2602" type="#_x0000_t75" style="width:21.75pt;height:21.75pt" o:ole="">
            <v:imagedata r:id="rId3042" o:title=""/>
          </v:shape>
          <o:OLEObject Type="Embed" ProgID="Equation.3" ShapeID="_x0000_i2602" DrawAspect="Content" ObjectID="_1493678765" r:id="rId3043"/>
        </w:object>
      </w:r>
      <w:r>
        <w:t xml:space="preserve"> is the correlation matrix.</w:t>
      </w:r>
    </w:p>
    <w:p w:rsidR="00D7082A" w:rsidRDefault="00D7082A" w:rsidP="005B33DE">
      <w:pPr>
        <w:pStyle w:val="Footer"/>
        <w:numPr>
          <w:ilvl w:val="0"/>
          <w:numId w:val="264"/>
        </w:numPr>
        <w:tabs>
          <w:tab w:val="clear" w:pos="4320"/>
          <w:tab w:val="clear" w:pos="8640"/>
        </w:tabs>
        <w:spacing w:line="360" w:lineRule="auto"/>
      </w:pPr>
      <w:r>
        <w:rPr>
          <w:u w:val="single"/>
        </w:rPr>
        <w:t>Financial Variable to Correlated Random Partial</w:t>
      </w:r>
      <w:r>
        <w:t>:</w:t>
      </w:r>
    </w:p>
    <w:p w:rsidR="00D7082A" w:rsidRDefault="00D7082A" w:rsidP="005B33DE">
      <w:pPr>
        <w:pStyle w:val="Footer"/>
        <w:numPr>
          <w:ilvl w:val="0"/>
          <w:numId w:val="308"/>
        </w:numPr>
        <w:tabs>
          <w:tab w:val="clear" w:pos="4320"/>
          <w:tab w:val="clear" w:pos="8640"/>
        </w:tabs>
        <w:spacing w:line="360" w:lineRule="auto"/>
      </w:pPr>
      <w:r>
        <w:t>Remember the general theorem that if</w:t>
      </w:r>
      <w:r>
        <w:rPr>
          <w:position w:val="-32"/>
        </w:rPr>
        <w:object w:dxaOrig="1680" w:dyaOrig="760">
          <v:shape id="_x0000_i2603" type="#_x0000_t75" style="width:86.25pt;height:36pt" o:ole="">
            <v:imagedata r:id="rId3044" o:title=""/>
          </v:shape>
          <o:OLEObject Type="Embed" ProgID="Equation.3" ShapeID="_x0000_i2603" DrawAspect="Content" ObjectID="_1493678766" r:id="rId3045"/>
        </w:object>
      </w:r>
      <w:r>
        <w:t xml:space="preserve">, then </w:t>
      </w:r>
      <w:r>
        <w:rPr>
          <w:position w:val="-24"/>
        </w:rPr>
        <w:object w:dxaOrig="1060" w:dyaOrig="620">
          <v:shape id="_x0000_i2604" type="#_x0000_t75" style="width:50.25pt;height:28.5pt" o:ole="">
            <v:imagedata r:id="rId3046" o:title=""/>
          </v:shape>
          <o:OLEObject Type="Embed" ProgID="Equation.3" ShapeID="_x0000_i2604" DrawAspect="Content" ObjectID="_1493678767" r:id="rId3047"/>
        </w:object>
      </w:r>
      <w:r>
        <w:t>.</w:t>
      </w:r>
    </w:p>
    <w:p w:rsidR="00D7082A" w:rsidRDefault="00D7082A" w:rsidP="005B33DE">
      <w:pPr>
        <w:pStyle w:val="Footer"/>
        <w:numPr>
          <w:ilvl w:val="0"/>
          <w:numId w:val="308"/>
        </w:numPr>
        <w:tabs>
          <w:tab w:val="clear" w:pos="4320"/>
          <w:tab w:val="clear" w:pos="8640"/>
        </w:tabs>
        <w:spacing w:line="360" w:lineRule="auto"/>
      </w:pPr>
      <w:r>
        <w:t xml:space="preserve">From this, and using </w:t>
      </w:r>
      <w:r>
        <w:rPr>
          <w:position w:val="-12"/>
        </w:rPr>
        <w:object w:dxaOrig="1380" w:dyaOrig="400">
          <v:shape id="_x0000_i2605" type="#_x0000_t75" style="width:1in;height:21.75pt" o:ole="">
            <v:imagedata r:id="rId2935" o:title=""/>
          </v:shape>
          <o:OLEObject Type="Embed" ProgID="Equation.3" ShapeID="_x0000_i2605" DrawAspect="Content" ObjectID="_1493678768" r:id="rId3048"/>
        </w:object>
      </w:r>
      <w:r>
        <w:t xml:space="preserve">, you can derive </w:t>
      </w:r>
      <w:r>
        <w:rPr>
          <w:position w:val="-36"/>
        </w:rPr>
        <w:object w:dxaOrig="2160" w:dyaOrig="760">
          <v:shape id="_x0000_i2606" type="#_x0000_t75" style="width:108pt;height:36pt" o:ole="">
            <v:imagedata r:id="rId3049" o:title=""/>
          </v:shape>
          <o:OLEObject Type="Embed" ProgID="Equation.3" ShapeID="_x0000_i2606" DrawAspect="Content" ObjectID="_1493678769" r:id="rId3050"/>
        </w:object>
      </w:r>
      <w:r>
        <w:t>.</w:t>
      </w:r>
    </w:p>
    <w:p w:rsidR="00D7082A" w:rsidRDefault="00D7082A" w:rsidP="005B33DE">
      <w:pPr>
        <w:pStyle w:val="Footer"/>
        <w:numPr>
          <w:ilvl w:val="0"/>
          <w:numId w:val="264"/>
        </w:numPr>
        <w:tabs>
          <w:tab w:val="clear" w:pos="4320"/>
          <w:tab w:val="clear" w:pos="8640"/>
        </w:tabs>
        <w:spacing w:line="360" w:lineRule="auto"/>
      </w:pPr>
      <w:r>
        <w:rPr>
          <w:u w:val="single"/>
        </w:rPr>
        <w:t>Differential of the Cholesky Factorization Matrix</w:t>
      </w:r>
      <w:r>
        <w:t>:</w:t>
      </w:r>
    </w:p>
    <w:p w:rsidR="00D7082A" w:rsidRDefault="00D7082A" w:rsidP="005B33DE">
      <w:pPr>
        <w:pStyle w:val="Footer"/>
        <w:numPr>
          <w:ilvl w:val="0"/>
          <w:numId w:val="309"/>
        </w:numPr>
        <w:tabs>
          <w:tab w:val="clear" w:pos="4320"/>
          <w:tab w:val="clear" w:pos="8640"/>
        </w:tabs>
        <w:spacing w:line="360" w:lineRule="auto"/>
      </w:pPr>
      <w:r>
        <w:rPr>
          <w:position w:val="-34"/>
        </w:rPr>
        <w:object w:dxaOrig="2340" w:dyaOrig="859">
          <v:shape id="_x0000_i2607" type="#_x0000_t75" style="width:115.5pt;height:43.5pt" o:ole="">
            <v:imagedata r:id="rId3051" o:title=""/>
          </v:shape>
          <o:OLEObject Type="Embed" ProgID="Equation.3" ShapeID="_x0000_i2607" DrawAspect="Content" ObjectID="_1493678770" r:id="rId3052"/>
        </w:object>
      </w:r>
      <w:r>
        <w:t xml:space="preserve"> where </w:t>
      </w:r>
      <w:r>
        <w:rPr>
          <w:position w:val="-34"/>
        </w:rPr>
        <w:object w:dxaOrig="560" w:dyaOrig="720">
          <v:shape id="_x0000_i2608" type="#_x0000_t75" style="width:28.5pt;height:36pt" o:ole="">
            <v:imagedata r:id="rId3053" o:title=""/>
          </v:shape>
          <o:OLEObject Type="Embed" ProgID="Equation.3" ShapeID="_x0000_i2608" DrawAspect="Content" ObjectID="_1493678771" r:id="rId3054"/>
        </w:object>
      </w:r>
      <w:r>
        <w:t xml:space="preserve">is </w:t>
      </w:r>
      <w:r w:rsidR="00672BB5">
        <w:t>readily computed</w:t>
      </w:r>
      <w:r>
        <w:t>.</w:t>
      </w:r>
    </w:p>
    <w:p w:rsidR="00D7082A" w:rsidRDefault="00D7082A" w:rsidP="005B33DE">
      <w:pPr>
        <w:pStyle w:val="Footer"/>
        <w:numPr>
          <w:ilvl w:val="0"/>
          <w:numId w:val="309"/>
        </w:numPr>
        <w:tabs>
          <w:tab w:val="clear" w:pos="4320"/>
          <w:tab w:val="clear" w:pos="8640"/>
        </w:tabs>
        <w:spacing w:line="360" w:lineRule="auto"/>
      </w:pPr>
      <w:r>
        <w:t xml:space="preserve">Therefore </w:t>
      </w:r>
      <w:r>
        <w:rPr>
          <w:position w:val="-36"/>
        </w:rPr>
        <w:object w:dxaOrig="6640" w:dyaOrig="880">
          <v:shape id="_x0000_i2609" type="#_x0000_t75" style="width:331.5pt;height:43.5pt" o:ole="">
            <v:imagedata r:id="rId3055" o:title=""/>
          </v:shape>
          <o:OLEObject Type="Embed" ProgID="Equation.3" ShapeID="_x0000_i2609" DrawAspect="Content" ObjectID="_1493678772" r:id="rId3056"/>
        </w:object>
      </w:r>
      <w:r>
        <w:t xml:space="preserve"> where </w:t>
      </w:r>
      <w:r>
        <w:rPr>
          <w:position w:val="-34"/>
        </w:rPr>
        <w:object w:dxaOrig="540" w:dyaOrig="859">
          <v:shape id="_x0000_i2610" type="#_x0000_t75" style="width:28.5pt;height:43.5pt" o:ole="">
            <v:imagedata r:id="rId3057" o:title=""/>
          </v:shape>
          <o:OLEObject Type="Embed" ProgID="Equation.3" ShapeID="_x0000_i2610" DrawAspect="Content" ObjectID="_1493678773" r:id="rId3058"/>
        </w:object>
      </w:r>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2"/>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B33DE">
      <w:pPr>
        <w:pStyle w:val="Footer"/>
        <w:numPr>
          <w:ilvl w:val="0"/>
          <w:numId w:val="282"/>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B33DE">
      <w:pPr>
        <w:pStyle w:val="Footer"/>
        <w:numPr>
          <w:ilvl w:val="0"/>
          <w:numId w:val="282"/>
        </w:numPr>
        <w:tabs>
          <w:tab w:val="clear" w:pos="4320"/>
          <w:tab w:val="clear" w:pos="8640"/>
        </w:tabs>
        <w:spacing w:line="360" w:lineRule="auto"/>
        <w:rPr>
          <w:u w:val="single"/>
        </w:rPr>
      </w:pPr>
      <w:r>
        <w:rPr>
          <w:u w:val="single"/>
        </w:rPr>
        <w:lastRenderedPageBreak/>
        <w:t>Corresponding storage requirements</w:t>
      </w:r>
      <w:r>
        <w:t>: All the variates set (the transition matrices etc.) still need to be maintained, so this represents an increase in the storage needed.</w:t>
      </w:r>
    </w:p>
    <w:p w:rsidR="00D7082A" w:rsidRDefault="00D7082A" w:rsidP="005B33DE">
      <w:pPr>
        <w:pStyle w:val="Footer"/>
        <w:numPr>
          <w:ilvl w:val="0"/>
          <w:numId w:val="282"/>
        </w:numPr>
        <w:tabs>
          <w:tab w:val="clear" w:pos="4320"/>
          <w:tab w:val="clear" w:pos="8640"/>
        </w:tabs>
        <w:spacing w:line="360" w:lineRule="auto"/>
        <w:rPr>
          <w:u w:val="single"/>
        </w:rPr>
      </w:pPr>
      <w:r>
        <w:rPr>
          <w:u w:val="single"/>
        </w:rPr>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B33DE">
      <w:pPr>
        <w:pStyle w:val="Footer"/>
        <w:numPr>
          <w:ilvl w:val="0"/>
          <w:numId w:val="25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B33DE">
      <w:pPr>
        <w:pStyle w:val="Footer"/>
        <w:numPr>
          <w:ilvl w:val="0"/>
          <w:numId w:val="25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B33DE">
      <w:pPr>
        <w:pStyle w:val="Footer"/>
        <w:numPr>
          <w:ilvl w:val="0"/>
          <w:numId w:val="25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B33DE">
      <w:pPr>
        <w:pStyle w:val="Footer"/>
        <w:numPr>
          <w:ilvl w:val="0"/>
          <w:numId w:val="282"/>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B33DE">
      <w:pPr>
        <w:pStyle w:val="Footer"/>
        <w:numPr>
          <w:ilvl w:val="0"/>
          <w:numId w:val="282"/>
        </w:numPr>
        <w:tabs>
          <w:tab w:val="clear" w:pos="4320"/>
          <w:tab w:val="clear" w:pos="8640"/>
        </w:tabs>
        <w:spacing w:line="360" w:lineRule="auto"/>
      </w:pPr>
      <w:r>
        <w:rPr>
          <w:u w:val="single"/>
        </w:rPr>
        <w:t>Cost</w:t>
      </w:r>
      <w:r>
        <w:t>:</w:t>
      </w:r>
    </w:p>
    <w:p w:rsidR="00D7082A" w:rsidRDefault="00D7082A" w:rsidP="005B33DE">
      <w:pPr>
        <w:pStyle w:val="Footer"/>
        <w:numPr>
          <w:ilvl w:val="0"/>
          <w:numId w:val="266"/>
        </w:numPr>
        <w:tabs>
          <w:tab w:val="clear" w:pos="4320"/>
          <w:tab w:val="clear" w:pos="8640"/>
        </w:tabs>
        <w:spacing w:line="360" w:lineRule="auto"/>
      </w:pPr>
      <w:r>
        <w:t xml:space="preserve">Forward Automatic Differentiation Cost =&gt; </w:t>
      </w:r>
      <w:r>
        <w:rPr>
          <w:position w:val="-28"/>
        </w:rPr>
        <w:object w:dxaOrig="2100" w:dyaOrig="660">
          <v:shape id="_x0000_i2611" type="#_x0000_t75" style="width:108pt;height:36pt" o:ole="">
            <v:imagedata r:id="rId3059" o:title=""/>
          </v:shape>
          <o:OLEObject Type="Embed" ProgID="Equation.3" ShapeID="_x0000_i2611" DrawAspect="Content" ObjectID="_1493678774" r:id="rId3060"/>
        </w:object>
      </w:r>
    </w:p>
    <w:p w:rsidR="00D7082A" w:rsidRDefault="00D7082A" w:rsidP="005B33DE">
      <w:pPr>
        <w:pStyle w:val="Footer"/>
        <w:numPr>
          <w:ilvl w:val="0"/>
          <w:numId w:val="266"/>
        </w:numPr>
        <w:tabs>
          <w:tab w:val="clear" w:pos="4320"/>
          <w:tab w:val="clear" w:pos="8640"/>
        </w:tabs>
        <w:spacing w:line="360" w:lineRule="auto"/>
      </w:pPr>
      <w:r>
        <w:t xml:space="preserve">Reverse Automatic Differentiation Cost =&gt; </w:t>
      </w:r>
      <w:r>
        <w:rPr>
          <w:position w:val="-28"/>
        </w:rPr>
        <w:object w:dxaOrig="2320" w:dyaOrig="660">
          <v:shape id="_x0000_i2612" type="#_x0000_t75" style="width:115.5pt;height:36pt" o:ole="">
            <v:imagedata r:id="rId3061" o:title=""/>
          </v:shape>
          <o:OLEObject Type="Embed" ProgID="Equation.3" ShapeID="_x0000_i2612" DrawAspect="Content" ObjectID="_1493678775" r:id="rId3062"/>
        </w:object>
      </w:r>
    </w:p>
    <w:p w:rsidR="00D7082A" w:rsidRDefault="00D7082A" w:rsidP="005B33DE">
      <w:pPr>
        <w:pStyle w:val="Footer"/>
        <w:numPr>
          <w:ilvl w:val="0"/>
          <w:numId w:val="266"/>
        </w:numPr>
        <w:tabs>
          <w:tab w:val="clear" w:pos="4320"/>
          <w:tab w:val="clear" w:pos="8640"/>
        </w:tabs>
        <w:spacing w:line="360" w:lineRule="auto"/>
      </w:pPr>
      <w:r>
        <w:t>B =&gt; Base; F =&gt; Forward; R =&gt; Reverse.</w:t>
      </w:r>
    </w:p>
    <w:p w:rsidR="00D7082A" w:rsidRDefault="00D7082A" w:rsidP="005B33DE">
      <w:pPr>
        <w:pStyle w:val="Footer"/>
        <w:numPr>
          <w:ilvl w:val="0"/>
          <w:numId w:val="282"/>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063"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B33DE">
      <w:pPr>
        <w:pStyle w:val="Footer"/>
        <w:numPr>
          <w:ilvl w:val="0"/>
          <w:numId w:val="26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B33DE">
      <w:pPr>
        <w:pStyle w:val="Footer"/>
        <w:numPr>
          <w:ilvl w:val="0"/>
          <w:numId w:val="26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D7082A" w:rsidRDefault="00D7082A" w:rsidP="00D7082A">
      <w:pPr>
        <w:spacing w:line="360" w:lineRule="auto"/>
        <w:jc w:val="center"/>
        <w:rPr>
          <w:b/>
          <w:bCs/>
          <w:sz w:val="32"/>
        </w:rPr>
      </w:pPr>
      <w:r>
        <w:br w:type="page"/>
      </w:r>
      <w:r>
        <w:rPr>
          <w:b/>
          <w:bCs/>
          <w:sz w:val="32"/>
        </w:rPr>
        <w:lastRenderedPageBreak/>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 PV generation part for options. Instead, it features intrinsically, through the evolution dynamics, and from the valuation of the underlying that needs to be valued under a specific exercise scenario.</w:t>
      </w:r>
    </w:p>
    <w:p w:rsidR="00D7082A" w:rsidRDefault="00D7082A" w:rsidP="005B33DE">
      <w:pPr>
        <w:pStyle w:val="Footer"/>
        <w:numPr>
          <w:ilvl w:val="0"/>
          <w:numId w:val="257"/>
        </w:numPr>
        <w:tabs>
          <w:tab w:val="clear" w:pos="4320"/>
          <w:tab w:val="clear" w:pos="8640"/>
        </w:tabs>
        <w:spacing w:line="360" w:lineRule="auto"/>
      </w:pPr>
      <w:r>
        <w:rPr>
          <w:u w:val="single"/>
        </w:rPr>
        <w:t>H x M Bermudan Swap Option Details</w:t>
      </w:r>
      <w:r>
        <w:t>:</w:t>
      </w:r>
    </w:p>
    <w:p w:rsidR="00D7082A" w:rsidRDefault="00D7082A" w:rsidP="005B33DE">
      <w:pPr>
        <w:pStyle w:val="Footer"/>
        <w:numPr>
          <w:ilvl w:val="0"/>
          <w:numId w:val="258"/>
        </w:numPr>
        <w:tabs>
          <w:tab w:val="clear" w:pos="4320"/>
          <w:tab w:val="clear" w:pos="8640"/>
        </w:tabs>
        <w:spacing w:line="360" w:lineRule="auto"/>
      </w:pPr>
      <w:r>
        <w:t xml:space="preserve">Define the M swap exercise/pay date tenor grids </w:t>
      </w:r>
      <w:r>
        <w:rPr>
          <w:position w:val="-12"/>
        </w:rPr>
        <w:object w:dxaOrig="1620" w:dyaOrig="360">
          <v:shape id="_x0000_i2613" type="#_x0000_t75" style="width:79.5pt;height:21.75pt" o:ole="">
            <v:imagedata r:id="rId3064" o:title=""/>
          </v:shape>
          <o:OLEObject Type="Embed" ProgID="Equation.3" ShapeID="_x0000_i2613" DrawAspect="Content" ObjectID="_1493678776" r:id="rId3065"/>
        </w:object>
      </w:r>
      <w:r>
        <w:t>.</w:t>
      </w:r>
    </w:p>
    <w:p w:rsidR="00D7082A" w:rsidRDefault="00D7082A" w:rsidP="005B33DE">
      <w:pPr>
        <w:pStyle w:val="Footer"/>
        <w:numPr>
          <w:ilvl w:val="0"/>
          <w:numId w:val="258"/>
        </w:numPr>
        <w:tabs>
          <w:tab w:val="clear" w:pos="4320"/>
          <w:tab w:val="clear" w:pos="8640"/>
        </w:tabs>
        <w:spacing w:line="360" w:lineRule="auto"/>
      </w:pPr>
      <w:r>
        <w:t xml:space="preserve">Option exercise dates </w:t>
      </w:r>
      <w:r>
        <w:rPr>
          <w:position w:val="-10"/>
        </w:rPr>
        <w:object w:dxaOrig="240" w:dyaOrig="340">
          <v:shape id="_x0000_i2614" type="#_x0000_t75" style="width:14.25pt;height:14.25pt" o:ole="">
            <v:imagedata r:id="rId3066" o:title=""/>
          </v:shape>
          <o:OLEObject Type="Embed" ProgID="Equation.3" ShapeID="_x0000_i2614" DrawAspect="Content" ObjectID="_1493678777" r:id="rId3067"/>
        </w:object>
      </w:r>
      <w:r>
        <w:t xml:space="preserve"> start from date </w:t>
      </w:r>
      <w:r>
        <w:rPr>
          <w:position w:val="-10"/>
        </w:rPr>
        <w:object w:dxaOrig="300" w:dyaOrig="340">
          <v:shape id="_x0000_i2615" type="#_x0000_t75" style="width:14.25pt;height:14.25pt" o:ole="">
            <v:imagedata r:id="rId3068" o:title=""/>
          </v:shape>
          <o:OLEObject Type="Embed" ProgID="Equation.3" ShapeID="_x0000_i2615" DrawAspect="Content" ObjectID="_1493678778" r:id="rId3069"/>
        </w:object>
      </w:r>
      <w:r>
        <w:t xml:space="preserve"> onwards, i.e., </w:t>
      </w:r>
      <w:r>
        <w:rPr>
          <w:position w:val="-10"/>
        </w:rPr>
        <w:object w:dxaOrig="2140" w:dyaOrig="340">
          <v:shape id="_x0000_i2616" type="#_x0000_t75" style="width:108pt;height:14.25pt" o:ole="">
            <v:imagedata r:id="rId3070" o:title=""/>
          </v:shape>
          <o:OLEObject Type="Embed" ProgID="Equation.3" ShapeID="_x0000_i2616" DrawAspect="Content" ObjectID="_1493678779" r:id="rId3071"/>
        </w:object>
      </w:r>
      <w:r>
        <w:t>.</w:t>
      </w:r>
    </w:p>
    <w:p w:rsidR="00D7082A" w:rsidRDefault="00D7082A" w:rsidP="005B33DE">
      <w:pPr>
        <w:pStyle w:val="Footer"/>
        <w:numPr>
          <w:ilvl w:val="0"/>
          <w:numId w:val="258"/>
        </w:numPr>
        <w:tabs>
          <w:tab w:val="clear" w:pos="4320"/>
          <w:tab w:val="clear" w:pos="8640"/>
        </w:tabs>
        <w:spacing w:line="360" w:lineRule="auto"/>
      </w:pPr>
      <w:r>
        <w:t xml:space="preserve">The cash flow stream after the exercise is the payment stream </w:t>
      </w:r>
      <w:r>
        <w:rPr>
          <w:position w:val="-10"/>
        </w:rPr>
        <w:object w:dxaOrig="2160" w:dyaOrig="480">
          <v:shape id="_x0000_i2617" type="#_x0000_t75" style="width:108pt;height:21.75pt" o:ole="">
            <v:imagedata r:id="rId3072" o:title=""/>
          </v:shape>
          <o:OLEObject Type="Embed" ProgID="Equation.3" ShapeID="_x0000_i2617" DrawAspect="Content" ObjectID="_1493678780" r:id="rId3073"/>
        </w:object>
      </w:r>
      <w:r>
        <w:t>.</w:t>
      </w:r>
    </w:p>
    <w:p w:rsidR="00D7082A" w:rsidRDefault="00D7082A" w:rsidP="005B33DE">
      <w:pPr>
        <w:pStyle w:val="Footer"/>
        <w:numPr>
          <w:ilvl w:val="0"/>
          <w:numId w:val="257"/>
        </w:numPr>
        <w:tabs>
          <w:tab w:val="clear" w:pos="4320"/>
          <w:tab w:val="clear" w:pos="8640"/>
        </w:tabs>
        <w:spacing w:line="360" w:lineRule="auto"/>
      </w:pPr>
      <w:r>
        <w:rPr>
          <w:u w:val="single"/>
        </w:rPr>
        <w:t>H x M Exercised Bermudan Swap Valuation</w:t>
      </w:r>
      <w:r>
        <w:t xml:space="preserve">: </w:t>
      </w:r>
      <w:r>
        <w:rPr>
          <w:position w:val="-12"/>
        </w:rPr>
        <w:object w:dxaOrig="2600" w:dyaOrig="360">
          <v:shape id="_x0000_i2618" type="#_x0000_t75" style="width:129.75pt;height:21.75pt" o:ole="">
            <v:imagedata r:id="rId3074" o:title=""/>
          </v:shape>
          <o:OLEObject Type="Embed" ProgID="Equation.3" ShapeID="_x0000_i2618" DrawAspect="Content" ObjectID="_1493678781" r:id="rId3075"/>
        </w:object>
      </w:r>
      <w:r>
        <w:t xml:space="preserve">, where R is the fixed rate. The Bermudan Swap PV is </w:t>
      </w:r>
      <w:r>
        <w:rPr>
          <w:position w:val="-30"/>
        </w:rPr>
        <w:object w:dxaOrig="2780" w:dyaOrig="720">
          <v:shape id="_x0000_i2619" type="#_x0000_t75" style="width:136.5pt;height:36pt" o:ole="">
            <v:imagedata r:id="rId3076" o:title=""/>
          </v:shape>
          <o:OLEObject Type="Embed" ProgID="Equation.3" ShapeID="_x0000_i2619" DrawAspect="Content" ObjectID="_1493678782" r:id="rId3077"/>
        </w:object>
      </w:r>
      <w:r>
        <w:t xml:space="preserve">, where </w:t>
      </w:r>
      <w:r>
        <w:rPr>
          <w:position w:val="-10"/>
        </w:rPr>
        <w:object w:dxaOrig="499" w:dyaOrig="340">
          <v:shape id="_x0000_i2620" type="#_x0000_t75" style="width:21.75pt;height:14.25pt" o:ole="">
            <v:imagedata r:id="rId3078" o:title=""/>
          </v:shape>
          <o:OLEObject Type="Embed" ProgID="Equation.3" ShapeID="_x0000_i2620" DrawAspect="Content" ObjectID="_1493678783" r:id="rId3079"/>
        </w:object>
      </w:r>
      <w:r>
        <w:t xml:space="preserve"> is the expectation operator.</w:t>
      </w:r>
    </w:p>
    <w:p w:rsidR="00D7082A" w:rsidRDefault="00D7082A" w:rsidP="005B33DE">
      <w:pPr>
        <w:pStyle w:val="Footer"/>
        <w:numPr>
          <w:ilvl w:val="0"/>
          <w:numId w:val="257"/>
        </w:numPr>
        <w:tabs>
          <w:tab w:val="clear" w:pos="4320"/>
          <w:tab w:val="clear" w:pos="8640"/>
        </w:tabs>
        <w:spacing w:line="360" w:lineRule="auto"/>
      </w:pPr>
      <w:r>
        <w:rPr>
          <w:u w:val="single"/>
        </w:rPr>
        <w:t>H x M Bermudan Swap Valuation SKU</w:t>
      </w:r>
      <w:r>
        <w:t>:</w:t>
      </w:r>
    </w:p>
    <w:p w:rsidR="00D7082A" w:rsidRDefault="00D7082A" w:rsidP="005B33DE">
      <w:pPr>
        <w:pStyle w:val="Footer"/>
        <w:numPr>
          <w:ilvl w:val="0"/>
          <w:numId w:val="310"/>
        </w:numPr>
        <w:tabs>
          <w:tab w:val="clear" w:pos="4320"/>
          <w:tab w:val="clear" w:pos="8640"/>
        </w:tabs>
        <w:spacing w:line="360" w:lineRule="auto"/>
      </w:pPr>
      <w:r>
        <w:t xml:space="preserve">Simulate a single path sequence of </w:t>
      </w:r>
      <w:r>
        <w:rPr>
          <w:position w:val="-4"/>
        </w:rPr>
        <w:object w:dxaOrig="220" w:dyaOrig="420">
          <v:shape id="_x0000_i2621" type="#_x0000_t75" style="width:14.25pt;height:21.75pt" o:ole="">
            <v:imagedata r:id="rId3080" o:title=""/>
          </v:shape>
          <o:OLEObject Type="Embed" ProgID="Equation.3" ShapeID="_x0000_i2621" DrawAspect="Content" ObjectID="_1493678784" r:id="rId3081"/>
        </w:object>
      </w:r>
      <w:r>
        <w:t>.</w:t>
      </w:r>
    </w:p>
    <w:p w:rsidR="00D7082A" w:rsidRDefault="00D7082A" w:rsidP="005B33DE">
      <w:pPr>
        <w:pStyle w:val="Footer"/>
        <w:numPr>
          <w:ilvl w:val="0"/>
          <w:numId w:val="310"/>
        </w:numPr>
        <w:tabs>
          <w:tab w:val="clear" w:pos="4320"/>
          <w:tab w:val="clear" w:pos="8640"/>
        </w:tabs>
        <w:spacing w:line="360" w:lineRule="auto"/>
      </w:pPr>
      <w:r>
        <w:t xml:space="preserve">For this path, evaluate </w:t>
      </w:r>
      <w:r>
        <w:rPr>
          <w:position w:val="-12"/>
        </w:rPr>
        <w:object w:dxaOrig="820" w:dyaOrig="360">
          <v:shape id="_x0000_i2622" type="#_x0000_t75" style="width:43.5pt;height:21.75pt" o:ole="">
            <v:imagedata r:id="rId3082" o:title=""/>
          </v:shape>
          <o:OLEObject Type="Embed" ProgID="Equation.3" ShapeID="_x0000_i2622" DrawAspect="Content" ObjectID="_1493678785" r:id="rId3083"/>
        </w:object>
      </w:r>
      <w:r>
        <w:t xml:space="preserve"> for each </w:t>
      </w:r>
      <w:r>
        <w:rPr>
          <w:position w:val="-10"/>
        </w:rPr>
        <w:object w:dxaOrig="2160" w:dyaOrig="480">
          <v:shape id="_x0000_i2623" type="#_x0000_t75" style="width:108pt;height:21.75pt" o:ole="">
            <v:imagedata r:id="rId3084" o:title=""/>
          </v:shape>
          <o:OLEObject Type="Embed" ProgID="Equation.3" ShapeID="_x0000_i2623" DrawAspect="Content" ObjectID="_1493678786" r:id="rId3085"/>
        </w:object>
      </w:r>
      <w:r>
        <w:t>.</w:t>
      </w:r>
    </w:p>
    <w:p w:rsidR="00D7082A" w:rsidRDefault="00D7082A" w:rsidP="005B33DE">
      <w:pPr>
        <w:pStyle w:val="Footer"/>
        <w:numPr>
          <w:ilvl w:val="0"/>
          <w:numId w:val="310"/>
        </w:numPr>
        <w:tabs>
          <w:tab w:val="clear" w:pos="4320"/>
          <w:tab w:val="clear" w:pos="8640"/>
        </w:tabs>
        <w:spacing w:line="360" w:lineRule="auto"/>
      </w:pPr>
      <w:r>
        <w:t xml:space="preserve">For this path, generate a vector of </w:t>
      </w:r>
      <w:r>
        <w:rPr>
          <w:position w:val="-14"/>
        </w:rPr>
        <w:object w:dxaOrig="1040" w:dyaOrig="380">
          <v:shape id="_x0000_i2624" type="#_x0000_t75" style="width:50.25pt;height:21.75pt" o:ole="">
            <v:imagedata r:id="rId3086" o:title=""/>
          </v:shape>
          <o:OLEObject Type="Embed" ProgID="Equation.3" ShapeID="_x0000_i2624" DrawAspect="Content" ObjectID="_1493678787" r:id="rId3087"/>
        </w:object>
      </w:r>
      <w:r>
        <w:t xml:space="preserve"> corresponding to each possible exercise date </w:t>
      </w:r>
      <w:r>
        <w:rPr>
          <w:position w:val="-14"/>
        </w:rPr>
        <w:object w:dxaOrig="2180" w:dyaOrig="380">
          <v:shape id="_x0000_i2625" type="#_x0000_t75" style="width:108pt;height:21.75pt" o:ole="">
            <v:imagedata r:id="rId3088" o:title=""/>
          </v:shape>
          <o:OLEObject Type="Embed" ProgID="Equation.3" ShapeID="_x0000_i2625" DrawAspect="Content" ObjectID="_1493678788" r:id="rId3089"/>
        </w:object>
      </w:r>
      <w:r>
        <w:t>.</w:t>
      </w:r>
    </w:p>
    <w:p w:rsidR="00D7082A" w:rsidRDefault="00D7082A" w:rsidP="005B33DE">
      <w:pPr>
        <w:pStyle w:val="Footer"/>
        <w:numPr>
          <w:ilvl w:val="0"/>
          <w:numId w:val="310"/>
        </w:numPr>
        <w:tabs>
          <w:tab w:val="clear" w:pos="4320"/>
          <w:tab w:val="clear" w:pos="8640"/>
        </w:tabs>
        <w:spacing w:line="360" w:lineRule="auto"/>
      </w:pPr>
      <w:r>
        <w:t xml:space="preserve">Find </w:t>
      </w:r>
      <w:r>
        <w:rPr>
          <w:position w:val="-10"/>
        </w:rPr>
        <w:object w:dxaOrig="240" w:dyaOrig="340">
          <v:shape id="_x0000_i2626" type="#_x0000_t75" style="width:14.25pt;height:14.25pt" o:ole="">
            <v:imagedata r:id="rId3090" o:title=""/>
          </v:shape>
          <o:OLEObject Type="Embed" ProgID="Equation.3" ShapeID="_x0000_i2626" DrawAspect="Content" ObjectID="_1493678789" r:id="rId3091"/>
        </w:object>
      </w:r>
      <w:r>
        <w:t xml:space="preserve"> that maximizes </w:t>
      </w:r>
      <w:r>
        <w:rPr>
          <w:position w:val="-14"/>
        </w:rPr>
        <w:object w:dxaOrig="1040" w:dyaOrig="380">
          <v:shape id="_x0000_i2627" type="#_x0000_t75" style="width:50.25pt;height:21.75pt" o:ole="">
            <v:imagedata r:id="rId3092" o:title=""/>
          </v:shape>
          <o:OLEObject Type="Embed" ProgID="Equation.3" ShapeID="_x0000_i2627" DrawAspect="Content" ObjectID="_1493678790" r:id="rId3093"/>
        </w:object>
      </w:r>
      <w:r>
        <w:t>.</w:t>
      </w:r>
    </w:p>
    <w:p w:rsidR="00D7082A" w:rsidRDefault="00D7082A" w:rsidP="005B33DE">
      <w:pPr>
        <w:pStyle w:val="Footer"/>
        <w:numPr>
          <w:ilvl w:val="0"/>
          <w:numId w:val="310"/>
        </w:numPr>
        <w:tabs>
          <w:tab w:val="clear" w:pos="4320"/>
          <w:tab w:val="clear" w:pos="8640"/>
        </w:tabs>
        <w:spacing w:line="360" w:lineRule="auto"/>
      </w:pPr>
      <w:r>
        <w:t xml:space="preserve">Record </w:t>
      </w:r>
      <w:r>
        <w:rPr>
          <w:position w:val="-12"/>
        </w:rPr>
        <w:object w:dxaOrig="1460" w:dyaOrig="360">
          <v:shape id="_x0000_i2628" type="#_x0000_t75" style="width:1in;height:21.75pt" o:ole="">
            <v:imagedata r:id="rId3094" o:title=""/>
          </v:shape>
          <o:OLEObject Type="Embed" ProgID="Equation.3" ShapeID="_x0000_i2628" DrawAspect="Content" ObjectID="_1493678791" r:id="rId3095"/>
        </w:object>
      </w:r>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Greek Estimation</w:t>
      </w:r>
    </w:p>
    <w:p w:rsidR="00D7082A" w:rsidRDefault="00D7082A" w:rsidP="00D7082A">
      <w:pPr>
        <w:pStyle w:val="Footer"/>
        <w:tabs>
          <w:tab w:val="clear" w:pos="4320"/>
          <w:tab w:val="clear" w:pos="8640"/>
        </w:tabs>
        <w:spacing w:line="360" w:lineRule="auto"/>
      </w:pPr>
    </w:p>
    <w:p w:rsidR="00D7082A" w:rsidRDefault="00D7082A" w:rsidP="005B33DE">
      <w:pPr>
        <w:numPr>
          <w:ilvl w:val="0"/>
          <w:numId w:val="261"/>
        </w:numPr>
        <w:spacing w:line="360" w:lineRule="auto"/>
      </w:pPr>
      <w:r>
        <w:rPr>
          <w:u w:val="single"/>
        </w:rPr>
        <w:t>H x M Exercised Bermudan Swap Option Delta/Parameter Sensitivity [Piterbarg (2004), Capriotti and Giles (2011)]</w:t>
      </w:r>
      <w:r>
        <w:t xml:space="preserve">: </w:t>
      </w:r>
      <w:r>
        <w:rPr>
          <w:position w:val="-32"/>
        </w:rPr>
        <w:object w:dxaOrig="5340" w:dyaOrig="1120">
          <v:shape id="_x0000_i2629" type="#_x0000_t75" style="width:266.25pt;height:57.75pt" o:ole="">
            <v:imagedata r:id="rId3096" o:title=""/>
          </v:shape>
          <o:OLEObject Type="Embed" ProgID="Equation.3" ShapeID="_x0000_i2629" DrawAspect="Content" ObjectID="_1493678792" r:id="rId3097"/>
        </w:object>
      </w:r>
      <w:r>
        <w:t xml:space="preserve"> </w:t>
      </w:r>
      <w:r>
        <w:rPr>
          <w:position w:val="-32"/>
        </w:rPr>
        <w:object w:dxaOrig="5360" w:dyaOrig="1120">
          <v:shape id="_x0000_i2630" type="#_x0000_t75" style="width:266.25pt;height:57.75pt" o:ole="">
            <v:imagedata r:id="rId3098" o:title=""/>
          </v:shape>
          <o:OLEObject Type="Embed" ProgID="Equation.3" ShapeID="_x0000_i2630" DrawAspect="Content" ObjectID="_1493678793" r:id="rId3099"/>
        </w:object>
      </w:r>
    </w:p>
    <w:p w:rsidR="00D7082A" w:rsidRDefault="00D7082A" w:rsidP="005B33DE">
      <w:pPr>
        <w:numPr>
          <w:ilvl w:val="0"/>
          <w:numId w:val="261"/>
        </w:numPr>
        <w:spacing w:line="360" w:lineRule="auto"/>
      </w:pPr>
      <w:r>
        <w:rPr>
          <w:u w:val="single"/>
        </w:rPr>
        <w:t>Individual Cash-flow PV and Greeks [Leclerc, Liang, and Schneider (2009)]</w:t>
      </w:r>
      <w:r>
        <w:t>:</w:t>
      </w:r>
    </w:p>
    <w:p w:rsidR="00D7082A" w:rsidRDefault="00D7082A" w:rsidP="005B33DE">
      <w:pPr>
        <w:numPr>
          <w:ilvl w:val="0"/>
          <w:numId w:val="311"/>
        </w:numPr>
        <w:spacing w:line="360" w:lineRule="auto"/>
      </w:pPr>
      <w:r>
        <w:rPr>
          <w:position w:val="-14"/>
        </w:rPr>
        <w:object w:dxaOrig="2860" w:dyaOrig="380">
          <v:shape id="_x0000_i2631" type="#_x0000_t75" style="width:2in;height:21.75pt" o:ole="">
            <v:imagedata r:id="rId3100" o:title=""/>
          </v:shape>
          <o:OLEObject Type="Embed" ProgID="Equation.3" ShapeID="_x0000_i2631" DrawAspect="Content" ObjectID="_1493678794" r:id="rId3101"/>
        </w:object>
      </w:r>
    </w:p>
    <w:p w:rsidR="00D7082A" w:rsidRDefault="00D7082A" w:rsidP="005B33DE">
      <w:pPr>
        <w:numPr>
          <w:ilvl w:val="0"/>
          <w:numId w:val="311"/>
        </w:numPr>
        <w:spacing w:line="360" w:lineRule="auto"/>
      </w:pPr>
      <w:r>
        <w:rPr>
          <w:position w:val="-36"/>
        </w:rPr>
        <w:object w:dxaOrig="7280" w:dyaOrig="840">
          <v:shape id="_x0000_i2632" type="#_x0000_t75" style="width:367.5pt;height:43.5pt" o:ole="">
            <v:imagedata r:id="rId3102" o:title=""/>
          </v:shape>
          <o:OLEObject Type="Embed" ProgID="Equation.3" ShapeID="_x0000_i2632" DrawAspect="Content" ObjectID="_1493678795" r:id="rId3103"/>
        </w:object>
      </w:r>
    </w:p>
    <w:p w:rsidR="00D7082A" w:rsidRDefault="00D7082A" w:rsidP="005B33DE">
      <w:pPr>
        <w:numPr>
          <w:ilvl w:val="0"/>
          <w:numId w:val="311"/>
        </w:numPr>
        <w:spacing w:line="360" w:lineRule="auto"/>
      </w:pPr>
      <w:r>
        <w:t xml:space="preserve">Remember that </w:t>
      </w:r>
      <w:r>
        <w:rPr>
          <w:position w:val="-30"/>
        </w:rPr>
        <w:object w:dxaOrig="2840" w:dyaOrig="720">
          <v:shape id="_x0000_i2633" type="#_x0000_t75" style="width:2in;height:36pt" o:ole="">
            <v:imagedata r:id="rId3104" o:title=""/>
          </v:shape>
          <o:OLEObject Type="Embed" ProgID="Equation.3" ShapeID="_x0000_i2633" DrawAspect="Content" ObjectID="_1493678796" r:id="rId3105"/>
        </w:object>
      </w:r>
      <w:r>
        <w:t xml:space="preserve"> where </w:t>
      </w:r>
      <w:r>
        <w:rPr>
          <w:position w:val="-30"/>
        </w:rPr>
        <w:object w:dxaOrig="760" w:dyaOrig="680">
          <v:shape id="_x0000_i2634" type="#_x0000_t75" style="width:36pt;height:36pt" o:ole="">
            <v:imagedata r:id="rId3106" o:title=""/>
          </v:shape>
          <o:OLEObject Type="Embed" ProgID="Equation.3" ShapeID="_x0000_i2634" DrawAspect="Content" ObjectID="_1493678797" r:id="rId3107"/>
        </w:object>
      </w:r>
      <w:r>
        <w:t xml:space="preserve"> is given by the LMM formulation presented earlier.</w:t>
      </w:r>
    </w:p>
    <w:p w:rsidR="00D7082A" w:rsidRDefault="00D7082A" w:rsidP="005B33DE">
      <w:pPr>
        <w:numPr>
          <w:ilvl w:val="0"/>
          <w:numId w:val="261"/>
        </w:numPr>
        <w:spacing w:line="360" w:lineRule="auto"/>
      </w:pPr>
      <w:r>
        <w:rPr>
          <w:u w:val="single"/>
        </w:rPr>
        <w:t>Cash-flow PV Delta</w:t>
      </w:r>
      <w:r>
        <w:t>:</w:t>
      </w:r>
    </w:p>
    <w:p w:rsidR="00D7082A" w:rsidRDefault="00D7082A" w:rsidP="005B33DE">
      <w:pPr>
        <w:numPr>
          <w:ilvl w:val="0"/>
          <w:numId w:val="312"/>
        </w:numPr>
        <w:spacing w:line="360" w:lineRule="auto"/>
      </w:pPr>
      <w:r>
        <w:rPr>
          <w:position w:val="-38"/>
        </w:rPr>
        <w:object w:dxaOrig="5460" w:dyaOrig="880">
          <v:shape id="_x0000_i2635" type="#_x0000_t75" style="width:273.75pt;height:43.5pt" o:ole="">
            <v:imagedata r:id="rId3108" o:title=""/>
          </v:shape>
          <o:OLEObject Type="Embed" ProgID="Equation.3" ShapeID="_x0000_i2635" DrawAspect="Content" ObjectID="_1493678798" r:id="rId3109"/>
        </w:object>
      </w:r>
    </w:p>
    <w:p w:rsidR="00D7082A" w:rsidRDefault="00D7082A" w:rsidP="005B33DE">
      <w:pPr>
        <w:numPr>
          <w:ilvl w:val="0"/>
          <w:numId w:val="312"/>
        </w:numPr>
        <w:spacing w:line="360" w:lineRule="auto"/>
      </w:pPr>
      <w:r>
        <w:rPr>
          <w:position w:val="-32"/>
        </w:rPr>
        <w:object w:dxaOrig="5300" w:dyaOrig="760">
          <v:shape id="_x0000_i2636" type="#_x0000_t75" style="width:266.25pt;height:36pt" o:ole="">
            <v:imagedata r:id="rId3110" o:title=""/>
          </v:shape>
          <o:OLEObject Type="Embed" ProgID="Equation.3" ShapeID="_x0000_i2636" DrawAspect="Content" ObjectID="_1493678799" r:id="rId3111"/>
        </w:object>
      </w:r>
    </w:p>
    <w:p w:rsidR="00D7082A" w:rsidRDefault="00D7082A" w:rsidP="005B33DE">
      <w:pPr>
        <w:numPr>
          <w:ilvl w:val="0"/>
          <w:numId w:val="312"/>
        </w:numPr>
        <w:spacing w:line="360" w:lineRule="auto"/>
      </w:pPr>
      <w:r>
        <w:rPr>
          <w:position w:val="-30"/>
        </w:rPr>
        <w:object w:dxaOrig="1800" w:dyaOrig="720">
          <v:shape id="_x0000_i2637" type="#_x0000_t75" style="width:93.75pt;height:36pt" o:ole="">
            <v:imagedata r:id="rId3112" o:title=""/>
          </v:shape>
          <o:OLEObject Type="Embed" ProgID="Equation.3" ShapeID="_x0000_i2637" DrawAspect="Content" ObjectID="_1493678800" r:id="rId3113"/>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0"/>
        </w:numPr>
        <w:tabs>
          <w:tab w:val="clear" w:pos="4320"/>
          <w:tab w:val="clear" w:pos="8640"/>
        </w:tabs>
        <w:spacing w:line="360" w:lineRule="auto"/>
      </w:pPr>
      <w:r>
        <w:rPr>
          <w:u w:val="single"/>
        </w:rPr>
        <w:t>Curve-Fitting to Extract Optimal Exercise</w:t>
      </w:r>
      <w:r>
        <w:t xml:space="preserve">: Since the simple model of maximizing </w:t>
      </w:r>
      <w:r>
        <w:rPr>
          <w:position w:val="-12"/>
        </w:rPr>
        <w:object w:dxaOrig="1040" w:dyaOrig="360">
          <v:shape id="_x0000_i2638" type="#_x0000_t75" style="width:50.25pt;height:21.75pt" o:ole="">
            <v:imagedata r:id="rId3114" o:title=""/>
          </v:shape>
          <o:OLEObject Type="Embed" ProgID="Equation.3" ShapeID="_x0000_i2638" DrawAspect="Content" ObjectID="_1493678801" r:id="rId3115"/>
        </w:object>
      </w:r>
      <w:r>
        <w:t xml:space="preserve"> across </w:t>
      </w:r>
      <w:r>
        <w:rPr>
          <w:position w:val="-10"/>
        </w:rPr>
        <w:object w:dxaOrig="240" w:dyaOrig="340">
          <v:shape id="_x0000_i2639" type="#_x0000_t75" style="width:14.25pt;height:14.25pt" o:ole="">
            <v:imagedata r:id="rId3116" o:title=""/>
          </v:shape>
          <o:OLEObject Type="Embed" ProgID="Equation.3" ShapeID="_x0000_i2639" DrawAspect="Content" ObjectID="_1493678802" r:id="rId3117"/>
        </w:object>
      </w:r>
      <w:r>
        <w:t xml:space="preserve"> gets too cumbersome if the exercise dates are numerous – LSM based optimal </w:t>
      </w:r>
      <w:r>
        <w:lastRenderedPageBreak/>
        <w:t xml:space="preserve">exercise determination laid out in [Longstaff and Schwartz (2001)] can be used – regress </w:t>
      </w:r>
      <w:r>
        <w:rPr>
          <w:position w:val="-10"/>
        </w:rPr>
        <w:object w:dxaOrig="240" w:dyaOrig="340">
          <v:shape id="_x0000_i2640" type="#_x0000_t75" style="width:14.25pt;height:14.25pt" o:ole="">
            <v:imagedata r:id="rId3116" o:title=""/>
          </v:shape>
          <o:OLEObject Type="Embed" ProgID="Equation.3" ShapeID="_x0000_i2640" DrawAspect="Content" ObjectID="_1493678803" r:id="rId3118"/>
        </w:object>
      </w:r>
      <w:r>
        <w:t xml:space="preserve"> against </w:t>
      </w:r>
      <w:r>
        <w:rPr>
          <w:position w:val="-12"/>
        </w:rPr>
        <w:object w:dxaOrig="1040" w:dyaOrig="360">
          <v:shape id="_x0000_i2641" type="#_x0000_t75" style="width:50.25pt;height:21.75pt" o:ole="">
            <v:imagedata r:id="rId3114" o:title=""/>
          </v:shape>
          <o:OLEObject Type="Embed" ProgID="Equation.3" ShapeID="_x0000_i2641" DrawAspect="Content" ObjectID="_1493678804" r:id="rId3119"/>
        </w:object>
      </w:r>
      <w:r>
        <w:t>.</w:t>
      </w:r>
    </w:p>
    <w:p w:rsidR="00D7082A" w:rsidRDefault="00D7082A" w:rsidP="005B33DE">
      <w:pPr>
        <w:pStyle w:val="Footer"/>
        <w:numPr>
          <w:ilvl w:val="0"/>
          <w:numId w:val="26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B33DE">
      <w:pPr>
        <w:pStyle w:val="Footer"/>
        <w:numPr>
          <w:ilvl w:val="0"/>
          <w:numId w:val="260"/>
        </w:numPr>
        <w:tabs>
          <w:tab w:val="clear" w:pos="4320"/>
          <w:tab w:val="clear" w:pos="8640"/>
        </w:tabs>
        <w:spacing w:line="360" w:lineRule="auto"/>
      </w:pPr>
      <w:r>
        <w:rPr>
          <w:u w:val="single"/>
        </w:rPr>
        <w:t>Interpolation between Sampled Nodes</w:t>
      </w:r>
      <w:r>
        <w:t xml:space="preserve">: Any appropriate inter-nodal interpolating/splining technique to determine </w:t>
      </w:r>
      <w:r>
        <w:rPr>
          <w:position w:val="-12"/>
        </w:rPr>
        <w:object w:dxaOrig="1040" w:dyaOrig="360">
          <v:shape id="_x0000_i2642" type="#_x0000_t75" style="width:50.25pt;height:21.75pt" o:ole="">
            <v:imagedata r:id="rId3120" o:title=""/>
          </v:shape>
          <o:OLEObject Type="Embed" ProgID="Equation.3" ShapeID="_x0000_i2642" DrawAspect="Content" ObjectID="_1493678805" r:id="rId3121"/>
        </w:object>
      </w:r>
      <w:r>
        <w:t xml:space="preserve"> as a function of </w:t>
      </w:r>
      <w:r>
        <w:rPr>
          <w:position w:val="-10"/>
        </w:rPr>
        <w:object w:dxaOrig="240" w:dyaOrig="340">
          <v:shape id="_x0000_i2643" type="#_x0000_t75" style="width:14.25pt;height:14.25pt" o:ole="">
            <v:imagedata r:id="rId3122" o:title=""/>
          </v:shape>
          <o:OLEObject Type="Embed" ProgID="Equation.3" ShapeID="_x0000_i2643" DrawAspect="Content" ObjectID="_1493678806" r:id="rId3123"/>
        </w:object>
      </w:r>
      <w:r>
        <w:t xml:space="preserve"> is valid – e.g., constant </w:t>
      </w:r>
      <w:r>
        <w:rPr>
          <w:position w:val="-12"/>
        </w:rPr>
        <w:object w:dxaOrig="1040" w:dyaOrig="360">
          <v:shape id="_x0000_i2644" type="#_x0000_t75" style="width:50.25pt;height:21.75pt" o:ole="">
            <v:imagedata r:id="rId3120" o:title=""/>
          </v:shape>
          <o:OLEObject Type="Embed" ProgID="Equation.3" ShapeID="_x0000_i2644" DrawAspect="Content" ObjectID="_1493678807" r:id="rId3124"/>
        </w:object>
      </w:r>
      <w:r>
        <w:t xml:space="preserve"> over </w:t>
      </w:r>
      <w:r>
        <w:rPr>
          <w:position w:val="-10"/>
        </w:rPr>
        <w:object w:dxaOrig="240" w:dyaOrig="340">
          <v:shape id="_x0000_i2645" type="#_x0000_t75" style="width:14.25pt;height:14.25pt" o:ole="">
            <v:imagedata r:id="rId3125" o:title=""/>
          </v:shape>
          <o:OLEObject Type="Embed" ProgID="Equation.3" ShapeID="_x0000_i2645" DrawAspect="Content" ObjectID="_1493678808" r:id="rId3126"/>
        </w:object>
      </w:r>
      <w:r>
        <w:t xml:space="preserve">, linear/quadratic/polynomial </w:t>
      </w:r>
      <w:r>
        <w:rPr>
          <w:position w:val="-12"/>
        </w:rPr>
        <w:object w:dxaOrig="1040" w:dyaOrig="360">
          <v:shape id="_x0000_i2646" type="#_x0000_t75" style="width:50.25pt;height:21.75pt" o:ole="">
            <v:imagedata r:id="rId3120" o:title=""/>
          </v:shape>
          <o:OLEObject Type="Embed" ProgID="Equation.3" ShapeID="_x0000_i2646" DrawAspect="Content" ObjectID="_1493678809" r:id="rId3127"/>
        </w:object>
      </w:r>
      <w:r>
        <w:t xml:space="preserve"> over </w:t>
      </w:r>
      <w:r>
        <w:rPr>
          <w:position w:val="-10"/>
        </w:rPr>
        <w:object w:dxaOrig="240" w:dyaOrig="340">
          <v:shape id="_x0000_i2647" type="#_x0000_t75" style="width:14.25pt;height:14.25pt" o:ole="">
            <v:imagedata r:id="rId3128" o:title=""/>
          </v:shape>
          <o:OLEObject Type="Embed" ProgID="Equation.3" ShapeID="_x0000_i2647" DrawAspect="Content" ObjectID="_1493678810" r:id="rId3129"/>
        </w:object>
      </w:r>
      <w:r>
        <w:t xml:space="preserve">, or even exponential/hyperbolic tension spline-based </w:t>
      </w:r>
      <w:r>
        <w:rPr>
          <w:position w:val="-12"/>
        </w:rPr>
        <w:object w:dxaOrig="1040" w:dyaOrig="360">
          <v:shape id="_x0000_i2648" type="#_x0000_t75" style="width:50.25pt;height:21.75pt" o:ole="">
            <v:imagedata r:id="rId3120" o:title=""/>
          </v:shape>
          <o:OLEObject Type="Embed" ProgID="Equation.3" ShapeID="_x0000_i2648" DrawAspect="Content" ObjectID="_1493678811" r:id="rId3130"/>
        </w:object>
      </w:r>
      <w:r>
        <w:t xml:space="preserve"> over </w:t>
      </w:r>
      <w:r>
        <w:rPr>
          <w:position w:val="-10"/>
        </w:rPr>
        <w:object w:dxaOrig="240" w:dyaOrig="340">
          <v:shape id="_x0000_i2649" type="#_x0000_t75" style="width:14.25pt;height:14.25pt" o:ole="">
            <v:imagedata r:id="rId3128" o:title=""/>
          </v:shape>
          <o:OLEObject Type="Embed" ProgID="Equation.3" ShapeID="_x0000_i2649" DrawAspect="Content" ObjectID="_1493678812" r:id="rId3131"/>
        </w:object>
      </w:r>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132"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D7082A" w:rsidRDefault="00D7082A" w:rsidP="00D7082A">
      <w:pPr>
        <w:spacing w:line="360" w:lineRule="auto"/>
        <w:jc w:val="center"/>
        <w:rPr>
          <w:b/>
          <w:bCs/>
          <w:sz w:val="32"/>
        </w:rPr>
      </w:pPr>
      <w:r>
        <w:br w:type="page"/>
      </w:r>
      <w:r>
        <w:rPr>
          <w:b/>
          <w:bCs/>
          <w:sz w:val="32"/>
        </w:rPr>
        <w:lastRenderedPageBreak/>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5"/>
        </w:numPr>
        <w:tabs>
          <w:tab w:val="clear" w:pos="4320"/>
          <w:tab w:val="clear" w:pos="8640"/>
        </w:tabs>
        <w:spacing w:line="360" w:lineRule="auto"/>
      </w:pPr>
      <w:r>
        <w:rPr>
          <w:u w:val="single"/>
        </w:rPr>
        <w:t>Running Index Details</w:t>
      </w:r>
      <w:r>
        <w:t>:</w:t>
      </w:r>
    </w:p>
    <w:p w:rsidR="00D7082A" w:rsidRDefault="00D7082A" w:rsidP="005B33DE">
      <w:pPr>
        <w:pStyle w:val="Footer"/>
        <w:numPr>
          <w:ilvl w:val="1"/>
          <w:numId w:val="265"/>
        </w:numPr>
        <w:tabs>
          <w:tab w:val="clear" w:pos="4320"/>
          <w:tab w:val="clear" w:pos="8640"/>
        </w:tabs>
        <w:spacing w:line="360" w:lineRule="auto"/>
      </w:pPr>
      <w:r>
        <w:rPr>
          <w:position w:val="-10"/>
        </w:rPr>
        <w:object w:dxaOrig="1060" w:dyaOrig="320">
          <v:shape id="_x0000_i2650" type="#_x0000_t75" style="width:50.25pt;height:14.25pt" o:ole="">
            <v:imagedata r:id="rId3133" o:title=""/>
          </v:shape>
          <o:OLEObject Type="Embed" ProgID="Equation.3" ShapeID="_x0000_i2650" DrawAspect="Content" ObjectID="_1493678813" r:id="rId3134"/>
        </w:object>
      </w:r>
      <w:r>
        <w:t xml:space="preserve"> =&gt; Number of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651" type="#_x0000_t75" style="width:64.5pt;height:14.25pt" o:ole="">
            <v:imagedata r:id="rId3135" o:title=""/>
          </v:shape>
          <o:OLEObject Type="Embed" ProgID="Equation.3" ShapeID="_x0000_i2651" DrawAspect="Content" ObjectID="_1493678814" r:id="rId3136"/>
        </w:object>
      </w:r>
      <w:r>
        <w:t xml:space="preserve"> =&gt; Row, column index of the correlation matrix for each of the n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652" type="#_x0000_t75" style="width:64.5pt;height:14.25pt" o:ole="">
            <v:imagedata r:id="rId3137" o:title=""/>
          </v:shape>
          <o:OLEObject Type="Embed" ProgID="Equation.3" ShapeID="_x0000_i2652" DrawAspect="Content" ObjectID="_1493678815" r:id="rId3138"/>
        </w:object>
      </w:r>
      <w:r>
        <w:t xml:space="preserve"> =&gt; Factorized Cholesky diagonal matrix for the n components</w:t>
      </w:r>
    </w:p>
    <w:p w:rsidR="00D7082A" w:rsidRDefault="00D7082A" w:rsidP="005B33DE">
      <w:pPr>
        <w:pStyle w:val="Footer"/>
        <w:numPr>
          <w:ilvl w:val="1"/>
          <w:numId w:val="265"/>
        </w:numPr>
        <w:tabs>
          <w:tab w:val="clear" w:pos="4320"/>
          <w:tab w:val="clear" w:pos="8640"/>
        </w:tabs>
        <w:spacing w:line="360" w:lineRule="auto"/>
      </w:pPr>
      <w:r>
        <w:t>r =&gt; r</w:t>
      </w:r>
      <w:r>
        <w:rPr>
          <w:vertAlign w:val="superscript"/>
        </w:rPr>
        <w:t>th</w:t>
      </w:r>
      <w:r>
        <w:t xml:space="preserve"> component in the current draw of ordered default times; it corresponds to the current n</w:t>
      </w:r>
      <w:r>
        <w:rPr>
          <w:vertAlign w:val="superscript"/>
        </w:rPr>
        <w:t>th</w:t>
      </w:r>
      <w:r>
        <w:t>-to-default.</w:t>
      </w:r>
    </w:p>
    <w:p w:rsidR="00D7082A" w:rsidRDefault="00D7082A" w:rsidP="005B33DE">
      <w:pPr>
        <w:pStyle w:val="Footer"/>
        <w:numPr>
          <w:ilvl w:val="1"/>
          <w:numId w:val="265"/>
        </w:numPr>
        <w:tabs>
          <w:tab w:val="clear" w:pos="4320"/>
          <w:tab w:val="clear" w:pos="8640"/>
        </w:tabs>
        <w:spacing w:line="360" w:lineRule="auto"/>
      </w:pPr>
      <w:r>
        <w:t>N =&gt; The “N” in NTD (</w:t>
      </w:r>
      <w:r>
        <w:rPr>
          <w:position w:val="-12"/>
        </w:rPr>
        <w:object w:dxaOrig="760" w:dyaOrig="360">
          <v:shape id="_x0000_i2653" type="#_x0000_t75" style="width:36pt;height:21.75pt" o:ole="">
            <v:imagedata r:id="rId3139" o:title=""/>
          </v:shape>
          <o:OLEObject Type="Embed" ProgID="Equation.3" ShapeID="_x0000_i2653" DrawAspect="Content" ObjectID="_1493678816" r:id="rId3140"/>
        </w:object>
      </w:r>
      <w:r>
        <w:t>).</w:t>
      </w:r>
    </w:p>
    <w:p w:rsidR="00D7082A" w:rsidRDefault="00D7082A" w:rsidP="005B33DE">
      <w:pPr>
        <w:pStyle w:val="Footer"/>
        <w:numPr>
          <w:ilvl w:val="0"/>
          <w:numId w:val="265"/>
        </w:numPr>
        <w:tabs>
          <w:tab w:val="clear" w:pos="4320"/>
          <w:tab w:val="clear" w:pos="8640"/>
        </w:tabs>
        <w:spacing w:line="360" w:lineRule="auto"/>
      </w:pPr>
      <w:r>
        <w:rPr>
          <w:u w:val="single"/>
        </w:rPr>
        <w:t>Base NTD Pricing</w:t>
      </w:r>
      <w:r>
        <w:t>:</w:t>
      </w:r>
    </w:p>
    <w:p w:rsidR="00D7082A" w:rsidRDefault="00D7082A" w:rsidP="005B33DE">
      <w:pPr>
        <w:pStyle w:val="Footer"/>
        <w:numPr>
          <w:ilvl w:val="1"/>
          <w:numId w:val="265"/>
        </w:numPr>
        <w:tabs>
          <w:tab w:val="clear" w:pos="4320"/>
          <w:tab w:val="clear" w:pos="8640"/>
        </w:tabs>
        <w:spacing w:line="360" w:lineRule="auto"/>
      </w:pPr>
      <w:r>
        <w:rPr>
          <w:position w:val="-12"/>
        </w:rPr>
        <w:object w:dxaOrig="2920" w:dyaOrig="360">
          <v:shape id="_x0000_i2654" type="#_x0000_t75" style="width:2in;height:21.75pt" o:ole="">
            <v:imagedata r:id="rId3141" o:title=""/>
          </v:shape>
          <o:OLEObject Type="Embed" ProgID="Equation.3" ShapeID="_x0000_i2654" DrawAspect="Content" ObjectID="_1493678817" r:id="rId3142"/>
        </w:object>
      </w:r>
    </w:p>
    <w:p w:rsidR="00D7082A" w:rsidRDefault="00D7082A" w:rsidP="005B33DE">
      <w:pPr>
        <w:pStyle w:val="Footer"/>
        <w:numPr>
          <w:ilvl w:val="1"/>
          <w:numId w:val="265"/>
        </w:numPr>
        <w:tabs>
          <w:tab w:val="clear" w:pos="4320"/>
          <w:tab w:val="clear" w:pos="8640"/>
        </w:tabs>
        <w:spacing w:line="360" w:lineRule="auto"/>
      </w:pPr>
      <w:r>
        <w:rPr>
          <w:position w:val="-14"/>
        </w:rPr>
        <w:object w:dxaOrig="2920" w:dyaOrig="380">
          <v:shape id="_x0000_i2655" type="#_x0000_t75" style="width:2in;height:21.75pt" o:ole="">
            <v:imagedata r:id="rId3143" o:title=""/>
          </v:shape>
          <o:OLEObject Type="Embed" ProgID="Equation.3" ShapeID="_x0000_i2655" DrawAspect="Content" ObjectID="_1493678818" r:id="rId3144"/>
        </w:object>
      </w:r>
    </w:p>
    <w:p w:rsidR="00D7082A" w:rsidRDefault="00D7082A" w:rsidP="005B33DE">
      <w:pPr>
        <w:pStyle w:val="Footer"/>
        <w:numPr>
          <w:ilvl w:val="1"/>
          <w:numId w:val="265"/>
        </w:numPr>
        <w:tabs>
          <w:tab w:val="clear" w:pos="4320"/>
          <w:tab w:val="clear" w:pos="8640"/>
        </w:tabs>
        <w:spacing w:line="360" w:lineRule="auto"/>
      </w:pPr>
      <w:r>
        <w:rPr>
          <w:position w:val="-28"/>
        </w:rPr>
        <w:object w:dxaOrig="4239" w:dyaOrig="680">
          <v:shape id="_x0000_i2656" type="#_x0000_t75" style="width:208.5pt;height:36pt" o:ole="">
            <v:imagedata r:id="rId3145" o:title=""/>
          </v:shape>
          <o:OLEObject Type="Embed" ProgID="Equation.3" ShapeID="_x0000_i2656" DrawAspect="Content" ObjectID="_1493678819" r:id="rId3146"/>
        </w:object>
      </w:r>
    </w:p>
    <w:p w:rsidR="00D7082A" w:rsidRDefault="00D7082A" w:rsidP="005B33DE">
      <w:pPr>
        <w:pStyle w:val="Footer"/>
        <w:numPr>
          <w:ilvl w:val="1"/>
          <w:numId w:val="265"/>
        </w:numPr>
        <w:tabs>
          <w:tab w:val="clear" w:pos="4320"/>
          <w:tab w:val="clear" w:pos="8640"/>
        </w:tabs>
        <w:spacing w:line="360" w:lineRule="auto"/>
      </w:pPr>
      <w:r>
        <w:rPr>
          <w:position w:val="-28"/>
        </w:rPr>
        <w:object w:dxaOrig="5539" w:dyaOrig="680">
          <v:shape id="_x0000_i2657" type="#_x0000_t75" style="width:273.75pt;height:36pt" o:ole="">
            <v:imagedata r:id="rId3147" o:title=""/>
          </v:shape>
          <o:OLEObject Type="Embed" ProgID="Equation.3" ShapeID="_x0000_i2657" DrawAspect="Content" ObjectID="_1493678820" r:id="rId3148"/>
        </w:object>
      </w:r>
    </w:p>
    <w:p w:rsidR="00D7082A" w:rsidRDefault="00D7082A" w:rsidP="005B33DE">
      <w:pPr>
        <w:pStyle w:val="Footer"/>
        <w:numPr>
          <w:ilvl w:val="1"/>
          <w:numId w:val="265"/>
        </w:numPr>
        <w:tabs>
          <w:tab w:val="clear" w:pos="4320"/>
          <w:tab w:val="clear" w:pos="8640"/>
        </w:tabs>
        <w:spacing w:line="360" w:lineRule="auto"/>
      </w:pPr>
      <w:r>
        <w:rPr>
          <w:position w:val="-10"/>
        </w:rPr>
        <w:object w:dxaOrig="900" w:dyaOrig="340">
          <v:shape id="_x0000_i2658" type="#_x0000_t75" style="width:43.5pt;height:14.25pt" o:ole="">
            <v:imagedata r:id="rId3149" o:title=""/>
          </v:shape>
          <o:OLEObject Type="Embed" ProgID="Equation.3" ShapeID="_x0000_i2658" DrawAspect="Content" ObjectID="_1493678821" r:id="rId3150"/>
        </w:object>
      </w:r>
      <w:r>
        <w:t xml:space="preserve"> =&gt; Default Indicator that is 1 if </w:t>
      </w:r>
      <w:r>
        <w:rPr>
          <w:position w:val="-6"/>
        </w:rPr>
        <w:object w:dxaOrig="520" w:dyaOrig="260">
          <v:shape id="_x0000_i2659" type="#_x0000_t75" style="width:28.5pt;height:14.25pt" o:ole="">
            <v:imagedata r:id="rId3151" o:title=""/>
          </v:shape>
          <o:OLEObject Type="Embed" ProgID="Equation.3" ShapeID="_x0000_i2659" DrawAspect="Content" ObjectID="_1493678822" r:id="rId3152"/>
        </w:object>
      </w:r>
      <w:r>
        <w:t>, and 0 otherwise.</w:t>
      </w:r>
    </w:p>
    <w:p w:rsidR="00D7082A" w:rsidRDefault="00D7082A" w:rsidP="005B33DE">
      <w:pPr>
        <w:pStyle w:val="Footer"/>
        <w:numPr>
          <w:ilvl w:val="2"/>
          <w:numId w:val="265"/>
        </w:numPr>
        <w:tabs>
          <w:tab w:val="clear" w:pos="4320"/>
          <w:tab w:val="clear" w:pos="8640"/>
        </w:tabs>
        <w:spacing w:line="360" w:lineRule="auto"/>
      </w:pPr>
      <w:r>
        <w:t xml:space="preserve">To make the computation convenient [Capriotti and Giles (2010), Capriotti and Giles (2011), Giles (2009), Chen and Glasserman (2008)] </w:t>
      </w:r>
      <w:r>
        <w:rPr>
          <w:position w:val="-10"/>
        </w:rPr>
        <w:object w:dxaOrig="900" w:dyaOrig="340">
          <v:shape id="_x0000_i2660" type="#_x0000_t75" style="width:43.5pt;height:14.25pt" o:ole="">
            <v:imagedata r:id="rId3149" o:title=""/>
          </v:shape>
          <o:OLEObject Type="Embed" ProgID="Equation.3" ShapeID="_x0000_i2660" DrawAspect="Content" ObjectID="_1493678823" r:id="rId3153"/>
        </w:object>
      </w:r>
      <w:r>
        <w:t xml:space="preserve"> is regularized and smeared out using an appropriate proxy, i.e., </w:t>
      </w:r>
      <w:r>
        <w:rPr>
          <w:position w:val="-10"/>
        </w:rPr>
        <w:object w:dxaOrig="1939" w:dyaOrig="340">
          <v:shape id="_x0000_i2661" type="#_x0000_t75" style="width:93.75pt;height:14.25pt" o:ole="">
            <v:imagedata r:id="rId3154" o:title=""/>
          </v:shape>
          <o:OLEObject Type="Embed" ProgID="Equation.3" ShapeID="_x0000_i2661" DrawAspect="Content" ObjectID="_1493678824" r:id="rId3155"/>
        </w:object>
      </w:r>
      <w:r>
        <w:t>.</w:t>
      </w:r>
    </w:p>
    <w:p w:rsidR="00D7082A" w:rsidRDefault="00D7082A" w:rsidP="005B33DE">
      <w:pPr>
        <w:pStyle w:val="Footer"/>
        <w:numPr>
          <w:ilvl w:val="2"/>
          <w:numId w:val="265"/>
        </w:numPr>
        <w:tabs>
          <w:tab w:val="clear" w:pos="4320"/>
          <w:tab w:val="clear" w:pos="8640"/>
        </w:tabs>
        <w:spacing w:line="360" w:lineRule="auto"/>
      </w:pPr>
      <w:r>
        <w:rPr>
          <w:position w:val="-10"/>
        </w:rPr>
        <w:object w:dxaOrig="859" w:dyaOrig="340">
          <v:shape id="_x0000_i2662" type="#_x0000_t75" style="width:43.5pt;height:14.25pt" o:ole="">
            <v:imagedata r:id="rId3156" o:title=""/>
          </v:shape>
          <o:OLEObject Type="Embed" ProgID="Equation.3" ShapeID="_x0000_i2662" DrawAspect="Content" ObjectID="_1493678825" r:id="rId3157"/>
        </w:object>
      </w:r>
      <w:r>
        <w:t xml:space="preserve"> can be the Heaviside function.</w:t>
      </w:r>
    </w:p>
    <w:p w:rsidR="00D7082A" w:rsidRDefault="00D7082A" w:rsidP="005B33DE">
      <w:pPr>
        <w:pStyle w:val="Footer"/>
        <w:numPr>
          <w:ilvl w:val="2"/>
          <w:numId w:val="265"/>
        </w:numPr>
        <w:tabs>
          <w:tab w:val="clear" w:pos="4320"/>
          <w:tab w:val="clear" w:pos="8640"/>
        </w:tabs>
        <w:spacing w:line="360" w:lineRule="auto"/>
      </w:pPr>
      <w:r>
        <w:t xml:space="preserve">The proxy </w:t>
      </w:r>
      <w:r>
        <w:rPr>
          <w:position w:val="-10"/>
        </w:rPr>
        <w:object w:dxaOrig="859" w:dyaOrig="340">
          <v:shape id="_x0000_i2663" type="#_x0000_t75" style="width:43.5pt;height:14.25pt" o:ole="">
            <v:imagedata r:id="rId3156" o:title=""/>
          </v:shape>
          <o:OLEObject Type="Embed" ProgID="Equation.3" ShapeID="_x0000_i2663" DrawAspect="Content" ObjectID="_1493678826" r:id="rId3158"/>
        </w:object>
      </w:r>
      <w:r>
        <w:t xml:space="preserve"> has a bias, but it can be designed to be much tighter than the Monte-Carlo accuracy.</w:t>
      </w:r>
    </w:p>
    <w:p w:rsidR="00D7082A" w:rsidRDefault="00D7082A" w:rsidP="005B33DE">
      <w:pPr>
        <w:pStyle w:val="Footer"/>
        <w:numPr>
          <w:ilvl w:val="0"/>
          <w:numId w:val="265"/>
        </w:numPr>
        <w:tabs>
          <w:tab w:val="clear" w:pos="4320"/>
          <w:tab w:val="clear" w:pos="8640"/>
        </w:tabs>
        <w:spacing w:line="360" w:lineRule="auto"/>
      </w:pPr>
      <w:r>
        <w:rPr>
          <w:u w:val="single"/>
        </w:rPr>
        <w:lastRenderedPageBreak/>
        <w:t>NTD Sensitivity</w:t>
      </w:r>
      <w:r>
        <w:t>:</w:t>
      </w:r>
    </w:p>
    <w:p w:rsidR="00D7082A" w:rsidRDefault="00D7082A" w:rsidP="005B33DE">
      <w:pPr>
        <w:pStyle w:val="Footer"/>
        <w:numPr>
          <w:ilvl w:val="1"/>
          <w:numId w:val="265"/>
        </w:numPr>
        <w:tabs>
          <w:tab w:val="clear" w:pos="4320"/>
          <w:tab w:val="clear" w:pos="8640"/>
        </w:tabs>
        <w:spacing w:line="360" w:lineRule="auto"/>
      </w:pPr>
      <w:r>
        <w:rPr>
          <w:position w:val="-34"/>
        </w:rPr>
        <w:object w:dxaOrig="2299" w:dyaOrig="760">
          <v:shape id="_x0000_i2664" type="#_x0000_t75" style="width:115.5pt;height:36pt" o:ole="">
            <v:imagedata r:id="rId3159" o:title=""/>
          </v:shape>
          <o:OLEObject Type="Embed" ProgID="Equation.3" ShapeID="_x0000_i2664" DrawAspect="Content" ObjectID="_1493678827" r:id="rId3160"/>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40" w:dyaOrig="720">
          <v:shape id="_x0000_i2665" type="#_x0000_t75" style="width:180pt;height:36pt" o:ole="">
            <v:imagedata r:id="rId3161" o:title=""/>
          </v:shape>
          <o:OLEObject Type="Embed" ProgID="Equation.3" ShapeID="_x0000_i2665" DrawAspect="Content" ObjectID="_1493678828" r:id="rId3162"/>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80" w:dyaOrig="760">
          <v:shape id="_x0000_i2666" type="#_x0000_t75" style="width:187.5pt;height:36pt" o:ole="">
            <v:imagedata r:id="rId3163" o:title=""/>
          </v:shape>
          <o:OLEObject Type="Embed" ProgID="Equation.3" ShapeID="_x0000_i2666" DrawAspect="Content" ObjectID="_1493678829" r:id="rId3164"/>
        </w:object>
      </w:r>
    </w:p>
    <w:p w:rsidR="00D7082A" w:rsidRDefault="00D7082A" w:rsidP="005B33DE">
      <w:pPr>
        <w:pStyle w:val="Footer"/>
        <w:numPr>
          <w:ilvl w:val="1"/>
          <w:numId w:val="265"/>
        </w:numPr>
        <w:tabs>
          <w:tab w:val="clear" w:pos="4320"/>
          <w:tab w:val="clear" w:pos="8640"/>
        </w:tabs>
        <w:spacing w:line="360" w:lineRule="auto"/>
      </w:pPr>
      <w:r>
        <w:rPr>
          <w:position w:val="-34"/>
        </w:rPr>
        <w:object w:dxaOrig="4780" w:dyaOrig="740">
          <v:shape id="_x0000_i2667" type="#_x0000_t75" style="width:237.75pt;height:36pt" o:ole="">
            <v:imagedata r:id="rId3165" o:title=""/>
          </v:shape>
          <o:OLEObject Type="Embed" ProgID="Equation.3" ShapeID="_x0000_i2667" DrawAspect="Content" ObjectID="_1493678830" r:id="rId3166"/>
        </w:object>
      </w:r>
    </w:p>
    <w:p w:rsidR="00D7082A" w:rsidRDefault="00D7082A" w:rsidP="005B33DE">
      <w:pPr>
        <w:pStyle w:val="Footer"/>
        <w:numPr>
          <w:ilvl w:val="1"/>
          <w:numId w:val="265"/>
        </w:numPr>
        <w:tabs>
          <w:tab w:val="clear" w:pos="4320"/>
          <w:tab w:val="clear" w:pos="8640"/>
        </w:tabs>
        <w:spacing w:line="360" w:lineRule="auto"/>
      </w:pPr>
      <w:r>
        <w:rPr>
          <w:position w:val="-34"/>
        </w:rPr>
        <w:object w:dxaOrig="5899" w:dyaOrig="760">
          <v:shape id="_x0000_i2668" type="#_x0000_t75" style="width:295.5pt;height:36pt" o:ole="">
            <v:imagedata r:id="rId3167" o:title=""/>
          </v:shape>
          <o:OLEObject Type="Embed" ProgID="Equation.3" ShapeID="_x0000_i2668" DrawAspect="Content" ObjectID="_1493678831" r:id="rId3168"/>
        </w:object>
      </w:r>
    </w:p>
    <w:p w:rsidR="00E25250" w:rsidRDefault="00E25250" w:rsidP="00E25250">
      <w:pPr>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E25250" w:rsidRDefault="00E25250" w:rsidP="00E25250">
      <w:pPr>
        <w:pStyle w:val="Footer"/>
        <w:numPr>
          <w:ilvl w:val="0"/>
          <w:numId w:val="268"/>
        </w:numPr>
        <w:tabs>
          <w:tab w:val="clear" w:pos="4320"/>
          <w:tab w:val="clear" w:pos="8640"/>
        </w:tabs>
        <w:spacing w:line="360" w:lineRule="auto"/>
      </w:pPr>
      <w:r>
        <w:rPr>
          <w:u w:val="single"/>
        </w:rPr>
        <w:t>Base Pricing Formulation</w:t>
      </w:r>
      <w:r>
        <w:t xml:space="preserve">: </w:t>
      </w:r>
      <w:r>
        <w:rPr>
          <w:position w:val="-28"/>
        </w:rPr>
        <w:object w:dxaOrig="2700" w:dyaOrig="680">
          <v:shape id="_x0000_i2669" type="#_x0000_t75" style="width:136.5pt;height:36pt" o:ole="">
            <v:imagedata r:id="rId3169" o:title=""/>
          </v:shape>
          <o:OLEObject Type="Embed" ProgID="Equation.3" ShapeID="_x0000_i2669" DrawAspect="Content" ObjectID="_1493678832" r:id="rId3170"/>
        </w:object>
      </w:r>
    </w:p>
    <w:p w:rsidR="00E25250" w:rsidRDefault="00E25250" w:rsidP="00E25250">
      <w:pPr>
        <w:pStyle w:val="Footer"/>
        <w:numPr>
          <w:ilvl w:val="0"/>
          <w:numId w:val="268"/>
        </w:numPr>
        <w:tabs>
          <w:tab w:val="clear" w:pos="4320"/>
          <w:tab w:val="clear" w:pos="8640"/>
        </w:tabs>
        <w:spacing w:line="360" w:lineRule="auto"/>
      </w:pPr>
      <w:r>
        <w:rPr>
          <w:u w:val="single"/>
        </w:rPr>
        <w:t>Basket Options Delta</w:t>
      </w:r>
      <w:r>
        <w:t xml:space="preserve">: </w:t>
      </w:r>
    </w:p>
    <w:p w:rsidR="00E25250" w:rsidRDefault="00E25250" w:rsidP="00E25250">
      <w:pPr>
        <w:pStyle w:val="Footer"/>
        <w:numPr>
          <w:ilvl w:val="0"/>
          <w:numId w:val="313"/>
        </w:numPr>
        <w:tabs>
          <w:tab w:val="clear" w:pos="4320"/>
          <w:tab w:val="clear" w:pos="8640"/>
        </w:tabs>
        <w:spacing w:line="360" w:lineRule="auto"/>
      </w:pPr>
      <w:r>
        <w:t xml:space="preserve">Remember from earlier that </w:t>
      </w:r>
      <w:r>
        <w:rPr>
          <w:position w:val="-34"/>
        </w:rPr>
        <w:object w:dxaOrig="2460" w:dyaOrig="760">
          <v:shape id="_x0000_i2670" type="#_x0000_t75" style="width:122.25pt;height:36pt" o:ole="">
            <v:imagedata r:id="rId3171" o:title=""/>
          </v:shape>
          <o:OLEObject Type="Embed" ProgID="Equation.3" ShapeID="_x0000_i2670" DrawAspect="Content" ObjectID="_1493678833" r:id="rId3172"/>
        </w:object>
      </w:r>
      <w:r>
        <w:t>. Here:</w:t>
      </w:r>
    </w:p>
    <w:p w:rsidR="00E25250" w:rsidRDefault="00E25250" w:rsidP="00E25250">
      <w:pPr>
        <w:pStyle w:val="Footer"/>
        <w:numPr>
          <w:ilvl w:val="2"/>
          <w:numId w:val="268"/>
        </w:numPr>
        <w:tabs>
          <w:tab w:val="clear" w:pos="4320"/>
          <w:tab w:val="clear" w:pos="8640"/>
        </w:tabs>
        <w:spacing w:line="360" w:lineRule="auto"/>
      </w:pPr>
      <w:r>
        <w:rPr>
          <w:position w:val="-6"/>
        </w:rPr>
        <w:object w:dxaOrig="560" w:dyaOrig="279">
          <v:shape id="_x0000_i2671" type="#_x0000_t75" style="width:28.5pt;height:14.25pt" o:ole="">
            <v:imagedata r:id="rId3173" o:title=""/>
          </v:shape>
          <o:OLEObject Type="Embed" ProgID="Equation.3" ShapeID="_x0000_i2671" DrawAspect="Content" ObjectID="_1493678834" r:id="rId3174"/>
        </w:object>
      </w:r>
    </w:p>
    <w:p w:rsidR="00E25250" w:rsidRDefault="00E25250" w:rsidP="00E25250">
      <w:pPr>
        <w:pStyle w:val="Footer"/>
        <w:numPr>
          <w:ilvl w:val="2"/>
          <w:numId w:val="268"/>
        </w:numPr>
        <w:tabs>
          <w:tab w:val="clear" w:pos="4320"/>
          <w:tab w:val="clear" w:pos="8640"/>
        </w:tabs>
        <w:spacing w:line="360" w:lineRule="auto"/>
      </w:pPr>
      <w:r>
        <w:rPr>
          <w:position w:val="-12"/>
        </w:rPr>
        <w:object w:dxaOrig="1359" w:dyaOrig="360">
          <v:shape id="_x0000_i2672" type="#_x0000_t75" style="width:64.5pt;height:21.75pt" o:ole="">
            <v:imagedata r:id="rId3175" o:title=""/>
          </v:shape>
          <o:OLEObject Type="Embed" ProgID="Equation.3" ShapeID="_x0000_i2672" DrawAspect="Content" ObjectID="_1493678835" r:id="rId3176"/>
        </w:object>
      </w:r>
    </w:p>
    <w:p w:rsidR="00E25250" w:rsidRDefault="00E25250" w:rsidP="00E25250">
      <w:pPr>
        <w:pStyle w:val="Footer"/>
        <w:numPr>
          <w:ilvl w:val="0"/>
          <w:numId w:val="313"/>
        </w:numPr>
        <w:tabs>
          <w:tab w:val="clear" w:pos="4320"/>
          <w:tab w:val="clear" w:pos="8640"/>
        </w:tabs>
        <w:spacing w:line="360" w:lineRule="auto"/>
      </w:pPr>
      <w:r>
        <w:rPr>
          <w:position w:val="-32"/>
        </w:rPr>
        <w:object w:dxaOrig="8960" w:dyaOrig="1040">
          <v:shape id="_x0000_i2673" type="#_x0000_t75" style="width:446.25pt;height:50.25pt" o:ole="">
            <v:imagedata r:id="rId3177" o:title=""/>
          </v:shape>
          <o:OLEObject Type="Embed" ProgID="Equation.3" ShapeID="_x0000_i2673" DrawAspect="Content" ObjectID="_1493678836" r:id="rId3178"/>
        </w:object>
      </w:r>
      <w:r>
        <w:t xml:space="preserve"> where </w:t>
      </w:r>
      <w:r>
        <w:rPr>
          <w:position w:val="-30"/>
        </w:rPr>
        <w:object w:dxaOrig="2720" w:dyaOrig="1060">
          <v:shape id="_x0000_i2674" type="#_x0000_t75" style="width:136.5pt;height:50.25pt" o:ole="">
            <v:imagedata r:id="rId3179" o:title=""/>
          </v:shape>
          <o:OLEObject Type="Embed" ProgID="Equation.3" ShapeID="_x0000_i2674" DrawAspect="Content" ObjectID="_1493678837" r:id="rId3180"/>
        </w:object>
      </w:r>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181"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43186F" w:rsidRDefault="00D7082A" w:rsidP="00E25250">
      <w:pPr>
        <w:spacing w:line="360" w:lineRule="auto"/>
        <w:jc w:val="center"/>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r>
        <w:t xml:space="preserve">: </w:t>
      </w:r>
      <w:r>
        <w:rPr>
          <w:position w:val="-34"/>
        </w:rPr>
        <w:object w:dxaOrig="6100" w:dyaOrig="780">
          <v:shape id="_x0000_i2675" type="#_x0000_t75" style="width:302.25pt;height:36pt" o:ole="">
            <v:imagedata r:id="rId3182" o:title=""/>
          </v:shape>
          <o:OLEObject Type="Embed" ProgID="Equation.3" ShapeID="_x0000_i2675" DrawAspect="Content" ObjectID="_1493678838" r:id="rId3183"/>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233C0A" w:rsidRDefault="00233C0A"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233C0A" w:rsidRDefault="00233C0A"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233C0A" w:rsidRDefault="00233C0A"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233C0A" w:rsidRDefault="00233C0A"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233C0A" w:rsidRDefault="00233C0A"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233C0A" w:rsidRDefault="00233C0A"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233C0A" w:rsidRDefault="00233C0A"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233C0A" w:rsidRDefault="00233C0A"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233C0A" w:rsidRDefault="00233C0A"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233C0A" w:rsidRDefault="00233C0A"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233C0A" w:rsidRDefault="00233C0A"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233C0A" w:rsidRDefault="00233C0A"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233C0A" w:rsidRDefault="00233C0A"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233C0A" w:rsidRDefault="00233C0A"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3C0A" w:rsidRDefault="00233C0A" w:rsidP="00A81711">
                            <w:pPr>
                              <w:autoSpaceDE w:val="0"/>
                              <w:autoSpaceDN w:val="0"/>
                              <w:adjustRightInd w:val="0"/>
                              <w:jc w:val="center"/>
                              <w:rPr>
                                <w:b/>
                                <w:bCs/>
                                <w:color w:val="000000"/>
                                <w:sz w:val="32"/>
                                <w:szCs w:val="32"/>
                              </w:rPr>
                            </w:pPr>
                            <w:r>
                              <w:rPr>
                                <w:b/>
                                <w:bCs/>
                                <w:color w:val="000000"/>
                                <w:sz w:val="32"/>
                                <w:szCs w:val="32"/>
                              </w:rPr>
                              <w:t>Transition</w:t>
                            </w:r>
                          </w:p>
                          <w:p w:rsidR="00233C0A" w:rsidRDefault="00233C0A"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233C0A" w:rsidRDefault="00233C0A" w:rsidP="00A81711">
                      <w:pPr>
                        <w:autoSpaceDE w:val="0"/>
                        <w:autoSpaceDN w:val="0"/>
                        <w:adjustRightInd w:val="0"/>
                        <w:jc w:val="center"/>
                        <w:rPr>
                          <w:b/>
                          <w:bCs/>
                          <w:color w:val="000000"/>
                          <w:sz w:val="32"/>
                          <w:szCs w:val="32"/>
                        </w:rPr>
                      </w:pPr>
                      <w:r>
                        <w:rPr>
                          <w:b/>
                          <w:bCs/>
                          <w:color w:val="000000"/>
                          <w:sz w:val="32"/>
                          <w:szCs w:val="32"/>
                        </w:rPr>
                        <w:t>Transition</w:t>
                      </w:r>
                    </w:p>
                    <w:p w:rsidR="00233C0A" w:rsidRDefault="00233C0A"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3C0A" w:rsidRDefault="00233C0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233C0A" w:rsidRDefault="00233C0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3C0A" w:rsidRDefault="00233C0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233C0A" w:rsidRDefault="00233C0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233C0A" w:rsidRDefault="00233C0A"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233C0A" w:rsidRDefault="00233C0A"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3C0A" w:rsidRDefault="00233C0A"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233C0A" w:rsidRDefault="00233C0A"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3C0A" w:rsidRDefault="00233C0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233C0A" w:rsidRDefault="00233C0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3C0A" w:rsidRDefault="00233C0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233C0A" w:rsidRDefault="00233C0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233C0A" w:rsidRDefault="00233C0A"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233C0A" w:rsidRDefault="00233C0A"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3C0A" w:rsidRDefault="00233C0A"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233C0A" w:rsidRDefault="00233C0A"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3C0A" w:rsidRDefault="00233C0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233C0A" w:rsidRDefault="00233C0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3C0A" w:rsidRDefault="00233C0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233C0A" w:rsidRDefault="00233C0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233C0A" w:rsidRDefault="00233C0A"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233C0A" w:rsidRDefault="00233C0A"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3C0A" w:rsidRDefault="00233C0A" w:rsidP="00A81711">
                            <w:pPr>
                              <w:autoSpaceDE w:val="0"/>
                              <w:autoSpaceDN w:val="0"/>
                              <w:adjustRightInd w:val="0"/>
                              <w:jc w:val="center"/>
                              <w:rPr>
                                <w:b/>
                                <w:bCs/>
                                <w:color w:val="000000"/>
                                <w:sz w:val="28"/>
                                <w:szCs w:val="28"/>
                              </w:rPr>
                            </w:pPr>
                            <w:r>
                              <w:rPr>
                                <w:b/>
                                <w:bCs/>
                                <w:color w:val="000000"/>
                                <w:sz w:val="28"/>
                                <w:szCs w:val="28"/>
                              </w:rPr>
                              <w:t>Stretch 2</w:t>
                            </w:r>
                          </w:p>
                          <w:p w:rsidR="00233C0A" w:rsidRDefault="00233C0A"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233C0A" w:rsidRDefault="00233C0A" w:rsidP="00A81711">
                      <w:pPr>
                        <w:autoSpaceDE w:val="0"/>
                        <w:autoSpaceDN w:val="0"/>
                        <w:adjustRightInd w:val="0"/>
                        <w:jc w:val="center"/>
                        <w:rPr>
                          <w:b/>
                          <w:bCs/>
                          <w:color w:val="000000"/>
                          <w:sz w:val="28"/>
                          <w:szCs w:val="28"/>
                        </w:rPr>
                      </w:pPr>
                      <w:r>
                        <w:rPr>
                          <w:b/>
                          <w:bCs/>
                          <w:color w:val="000000"/>
                          <w:sz w:val="28"/>
                          <w:szCs w:val="28"/>
                        </w:rPr>
                        <w:t>Stretch 2</w:t>
                      </w:r>
                    </w:p>
                    <w:p w:rsidR="00233C0A" w:rsidRDefault="00233C0A"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3C0A" w:rsidRDefault="00233C0A" w:rsidP="00A81711">
                            <w:pPr>
                              <w:autoSpaceDE w:val="0"/>
                              <w:autoSpaceDN w:val="0"/>
                              <w:adjustRightInd w:val="0"/>
                              <w:jc w:val="center"/>
                              <w:rPr>
                                <w:b/>
                                <w:bCs/>
                                <w:color w:val="000000"/>
                                <w:sz w:val="28"/>
                                <w:szCs w:val="28"/>
                              </w:rPr>
                            </w:pPr>
                            <w:r>
                              <w:rPr>
                                <w:b/>
                                <w:bCs/>
                                <w:color w:val="000000"/>
                                <w:sz w:val="28"/>
                                <w:szCs w:val="28"/>
                              </w:rPr>
                              <w:t>Stretch 2</w:t>
                            </w:r>
                          </w:p>
                          <w:p w:rsidR="00233C0A" w:rsidRDefault="00233C0A"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233C0A" w:rsidRDefault="00233C0A" w:rsidP="00A81711">
                      <w:pPr>
                        <w:autoSpaceDE w:val="0"/>
                        <w:autoSpaceDN w:val="0"/>
                        <w:adjustRightInd w:val="0"/>
                        <w:jc w:val="center"/>
                        <w:rPr>
                          <w:b/>
                          <w:bCs/>
                          <w:color w:val="000000"/>
                          <w:sz w:val="28"/>
                          <w:szCs w:val="28"/>
                        </w:rPr>
                      </w:pPr>
                      <w:r>
                        <w:rPr>
                          <w:b/>
                          <w:bCs/>
                          <w:color w:val="000000"/>
                          <w:sz w:val="28"/>
                          <w:szCs w:val="28"/>
                        </w:rPr>
                        <w:t>Stretch 2</w:t>
                      </w:r>
                    </w:p>
                    <w:p w:rsidR="00233C0A" w:rsidRDefault="00233C0A"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3C0A" w:rsidRDefault="00233C0A" w:rsidP="00A81711">
                            <w:pPr>
                              <w:autoSpaceDE w:val="0"/>
                              <w:autoSpaceDN w:val="0"/>
                              <w:adjustRightInd w:val="0"/>
                              <w:jc w:val="center"/>
                              <w:rPr>
                                <w:b/>
                                <w:bCs/>
                                <w:color w:val="000000"/>
                                <w:sz w:val="28"/>
                                <w:szCs w:val="28"/>
                              </w:rPr>
                            </w:pPr>
                            <w:r>
                              <w:rPr>
                                <w:b/>
                                <w:bCs/>
                                <w:color w:val="000000"/>
                                <w:sz w:val="28"/>
                                <w:szCs w:val="28"/>
                              </w:rPr>
                              <w:t>Stretch 1</w:t>
                            </w:r>
                          </w:p>
                          <w:p w:rsidR="00233C0A" w:rsidRDefault="00233C0A"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233C0A" w:rsidRDefault="00233C0A" w:rsidP="00A81711">
                      <w:pPr>
                        <w:autoSpaceDE w:val="0"/>
                        <w:autoSpaceDN w:val="0"/>
                        <w:adjustRightInd w:val="0"/>
                        <w:jc w:val="center"/>
                        <w:rPr>
                          <w:b/>
                          <w:bCs/>
                          <w:color w:val="000000"/>
                          <w:sz w:val="28"/>
                          <w:szCs w:val="28"/>
                        </w:rPr>
                      </w:pPr>
                      <w:r>
                        <w:rPr>
                          <w:b/>
                          <w:bCs/>
                          <w:color w:val="000000"/>
                          <w:sz w:val="28"/>
                          <w:szCs w:val="28"/>
                        </w:rPr>
                        <w:t>Stretch 1</w:t>
                      </w:r>
                    </w:p>
                    <w:p w:rsidR="00233C0A" w:rsidRDefault="00233C0A"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3C0A" w:rsidRDefault="00233C0A" w:rsidP="00A81711">
                            <w:pPr>
                              <w:autoSpaceDE w:val="0"/>
                              <w:autoSpaceDN w:val="0"/>
                              <w:adjustRightInd w:val="0"/>
                              <w:jc w:val="center"/>
                              <w:rPr>
                                <w:b/>
                                <w:bCs/>
                                <w:color w:val="000000"/>
                                <w:sz w:val="28"/>
                                <w:szCs w:val="28"/>
                              </w:rPr>
                            </w:pPr>
                            <w:r>
                              <w:rPr>
                                <w:b/>
                                <w:bCs/>
                                <w:color w:val="000000"/>
                                <w:sz w:val="28"/>
                                <w:szCs w:val="28"/>
                              </w:rPr>
                              <w:t>Stretch 1</w:t>
                            </w:r>
                          </w:p>
                          <w:p w:rsidR="00233C0A" w:rsidRDefault="00233C0A"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233C0A" w:rsidRDefault="00233C0A" w:rsidP="00A81711">
                      <w:pPr>
                        <w:autoSpaceDE w:val="0"/>
                        <w:autoSpaceDN w:val="0"/>
                        <w:adjustRightInd w:val="0"/>
                        <w:jc w:val="center"/>
                        <w:rPr>
                          <w:b/>
                          <w:bCs/>
                          <w:color w:val="000000"/>
                          <w:sz w:val="28"/>
                          <w:szCs w:val="28"/>
                        </w:rPr>
                      </w:pPr>
                      <w:r>
                        <w:rPr>
                          <w:b/>
                          <w:bCs/>
                          <w:color w:val="000000"/>
                          <w:sz w:val="28"/>
                          <w:szCs w:val="28"/>
                        </w:rPr>
                        <w:t>Stretch 1</w:t>
                      </w:r>
                    </w:p>
                    <w:p w:rsidR="00233C0A" w:rsidRDefault="00233C0A"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C0A" w:rsidRDefault="00233C0A"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233C0A" w:rsidRDefault="00233C0A"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C0A" w:rsidRDefault="00233C0A"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233C0A" w:rsidRDefault="00233C0A"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C0A" w:rsidRDefault="00233C0A"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233C0A" w:rsidRDefault="00233C0A"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3C0A" w:rsidRDefault="00233C0A"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233C0A" w:rsidRDefault="00233C0A"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3C0A" w:rsidRDefault="00233C0A"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233C0A" w:rsidRDefault="00233C0A"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3C0A" w:rsidRDefault="00233C0A"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233C0A" w:rsidRDefault="00233C0A"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3C0A" w:rsidRDefault="00233C0A"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233C0A" w:rsidRDefault="00233C0A"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3C0A" w:rsidRDefault="00233C0A"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233C0A" w:rsidRDefault="00233C0A"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3C0A" w:rsidRDefault="00233C0A"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233C0A" w:rsidRDefault="00233C0A"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233C0A" w:rsidRDefault="00233C0A"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233C0A" w:rsidRDefault="00233C0A"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C0A" w:rsidRDefault="00233C0A"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233C0A" w:rsidRDefault="00233C0A"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C0A" w:rsidRDefault="00233C0A" w:rsidP="00A81711">
                            <w:pPr>
                              <w:autoSpaceDE w:val="0"/>
                              <w:autoSpaceDN w:val="0"/>
                              <w:adjustRightInd w:val="0"/>
                              <w:jc w:val="center"/>
                              <w:rPr>
                                <w:b/>
                                <w:bCs/>
                                <w:color w:val="000000"/>
                                <w:sz w:val="32"/>
                                <w:szCs w:val="32"/>
                              </w:rPr>
                            </w:pPr>
                            <w:r>
                              <w:rPr>
                                <w:b/>
                                <w:bCs/>
                                <w:color w:val="000000"/>
                                <w:sz w:val="32"/>
                                <w:szCs w:val="32"/>
                              </w:rPr>
                              <w:t>Latent State Current</w:t>
                            </w:r>
                          </w:p>
                          <w:p w:rsidR="00233C0A" w:rsidRDefault="00233C0A"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233C0A" w:rsidRDefault="00233C0A" w:rsidP="00A81711">
                      <w:pPr>
                        <w:autoSpaceDE w:val="0"/>
                        <w:autoSpaceDN w:val="0"/>
                        <w:adjustRightInd w:val="0"/>
                        <w:jc w:val="center"/>
                        <w:rPr>
                          <w:b/>
                          <w:bCs/>
                          <w:color w:val="000000"/>
                          <w:sz w:val="32"/>
                          <w:szCs w:val="32"/>
                        </w:rPr>
                      </w:pPr>
                      <w:r>
                        <w:rPr>
                          <w:b/>
                          <w:bCs/>
                          <w:color w:val="000000"/>
                          <w:sz w:val="32"/>
                          <w:szCs w:val="32"/>
                        </w:rPr>
                        <w:t>Latent State Current</w:t>
                      </w:r>
                    </w:p>
                    <w:p w:rsidR="00233C0A" w:rsidRDefault="00233C0A"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C0A" w:rsidRDefault="00233C0A" w:rsidP="00A81711">
                            <w:pPr>
                              <w:autoSpaceDE w:val="0"/>
                              <w:autoSpaceDN w:val="0"/>
                              <w:adjustRightInd w:val="0"/>
                              <w:jc w:val="center"/>
                              <w:rPr>
                                <w:b/>
                                <w:bCs/>
                                <w:color w:val="000000"/>
                                <w:sz w:val="32"/>
                                <w:szCs w:val="32"/>
                              </w:rPr>
                            </w:pPr>
                            <w:r>
                              <w:rPr>
                                <w:b/>
                                <w:bCs/>
                                <w:color w:val="000000"/>
                                <w:sz w:val="32"/>
                                <w:szCs w:val="32"/>
                              </w:rPr>
                              <w:t>Latent State Left</w:t>
                            </w:r>
                          </w:p>
                          <w:p w:rsidR="00233C0A" w:rsidRDefault="00233C0A"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233C0A" w:rsidRDefault="00233C0A" w:rsidP="00A81711">
                      <w:pPr>
                        <w:autoSpaceDE w:val="0"/>
                        <w:autoSpaceDN w:val="0"/>
                        <w:adjustRightInd w:val="0"/>
                        <w:jc w:val="center"/>
                        <w:rPr>
                          <w:b/>
                          <w:bCs/>
                          <w:color w:val="000000"/>
                          <w:sz w:val="32"/>
                          <w:szCs w:val="32"/>
                        </w:rPr>
                      </w:pPr>
                      <w:r>
                        <w:rPr>
                          <w:b/>
                          <w:bCs/>
                          <w:color w:val="000000"/>
                          <w:sz w:val="32"/>
                          <w:szCs w:val="32"/>
                        </w:rPr>
                        <w:t>Latent State Left</w:t>
                      </w:r>
                    </w:p>
                    <w:p w:rsidR="00233C0A" w:rsidRDefault="00233C0A"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C0A" w:rsidRDefault="00233C0A"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233C0A" w:rsidRDefault="00233C0A"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3C0A" w:rsidRDefault="00233C0A"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233C0A" w:rsidRDefault="00233C0A"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233C0A" w:rsidRDefault="00233C0A"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233C0A" w:rsidRDefault="00233C0A"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233C0A" w:rsidRDefault="00233C0A"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233C0A" w:rsidRDefault="00233C0A"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233C0A" w:rsidRDefault="00233C0A"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233C0A" w:rsidRDefault="00233C0A"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233C0A" w:rsidRDefault="00233C0A"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233C0A" w:rsidRDefault="00233C0A"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233C0A" w:rsidRDefault="00233C0A"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233C0A" w:rsidRDefault="00233C0A"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233C0A" w:rsidRDefault="00233C0A"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233C0A" w:rsidRDefault="00233C0A"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3C0A" w:rsidRDefault="00233C0A" w:rsidP="00D7082A">
                            <w:pPr>
                              <w:autoSpaceDE w:val="0"/>
                              <w:autoSpaceDN w:val="0"/>
                              <w:adjustRightInd w:val="0"/>
                              <w:jc w:val="center"/>
                              <w:rPr>
                                <w:b/>
                                <w:bCs/>
                                <w:color w:val="000000"/>
                              </w:rPr>
                            </w:pPr>
                            <w:r>
                              <w:rPr>
                                <w:b/>
                                <w:bCs/>
                                <w:color w:val="000000"/>
                              </w:rPr>
                              <w:t>Intermediate</w:t>
                            </w:r>
                          </w:p>
                          <w:p w:rsidR="00233C0A" w:rsidRDefault="00233C0A"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233C0A" w:rsidRDefault="00233C0A" w:rsidP="00D7082A">
                      <w:pPr>
                        <w:autoSpaceDE w:val="0"/>
                        <w:autoSpaceDN w:val="0"/>
                        <w:adjustRightInd w:val="0"/>
                        <w:jc w:val="center"/>
                        <w:rPr>
                          <w:b/>
                          <w:bCs/>
                          <w:color w:val="000000"/>
                        </w:rPr>
                      </w:pPr>
                      <w:r>
                        <w:rPr>
                          <w:b/>
                          <w:bCs/>
                          <w:color w:val="000000"/>
                        </w:rPr>
                        <w:t>Intermediate</w:t>
                      </w:r>
                    </w:p>
                    <w:p w:rsidR="00233C0A" w:rsidRDefault="00233C0A"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3C0A" w:rsidRDefault="00233C0A" w:rsidP="00D7082A">
                            <w:pPr>
                              <w:autoSpaceDE w:val="0"/>
                              <w:autoSpaceDN w:val="0"/>
                              <w:adjustRightInd w:val="0"/>
                              <w:jc w:val="center"/>
                              <w:rPr>
                                <w:b/>
                                <w:bCs/>
                                <w:color w:val="000000"/>
                              </w:rPr>
                            </w:pPr>
                            <w:r>
                              <w:rPr>
                                <w:b/>
                                <w:bCs/>
                                <w:color w:val="000000"/>
                              </w:rPr>
                              <w:t>Output</w:t>
                            </w:r>
                          </w:p>
                          <w:p w:rsidR="00233C0A" w:rsidRDefault="00233C0A"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233C0A" w:rsidRDefault="00233C0A" w:rsidP="00D7082A">
                      <w:pPr>
                        <w:autoSpaceDE w:val="0"/>
                        <w:autoSpaceDN w:val="0"/>
                        <w:adjustRightInd w:val="0"/>
                        <w:jc w:val="center"/>
                        <w:rPr>
                          <w:b/>
                          <w:bCs/>
                          <w:color w:val="000000"/>
                        </w:rPr>
                      </w:pPr>
                      <w:r>
                        <w:rPr>
                          <w:b/>
                          <w:bCs/>
                          <w:color w:val="000000"/>
                        </w:rPr>
                        <w:t>Output</w:t>
                      </w:r>
                    </w:p>
                    <w:p w:rsidR="00233C0A" w:rsidRDefault="00233C0A"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3C0A" w:rsidRDefault="00233C0A" w:rsidP="00D7082A">
                            <w:pPr>
                              <w:autoSpaceDE w:val="0"/>
                              <w:autoSpaceDN w:val="0"/>
                              <w:adjustRightInd w:val="0"/>
                              <w:jc w:val="center"/>
                              <w:rPr>
                                <w:b/>
                                <w:bCs/>
                                <w:color w:val="000000"/>
                              </w:rPr>
                            </w:pPr>
                            <w:r>
                              <w:rPr>
                                <w:b/>
                                <w:bCs/>
                                <w:color w:val="000000"/>
                              </w:rPr>
                              <w:t>Input</w:t>
                            </w:r>
                          </w:p>
                          <w:p w:rsidR="00233C0A" w:rsidRDefault="00233C0A"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233C0A" w:rsidRDefault="00233C0A" w:rsidP="00D7082A">
                      <w:pPr>
                        <w:autoSpaceDE w:val="0"/>
                        <w:autoSpaceDN w:val="0"/>
                        <w:adjustRightInd w:val="0"/>
                        <w:jc w:val="center"/>
                        <w:rPr>
                          <w:b/>
                          <w:bCs/>
                          <w:color w:val="000000"/>
                        </w:rPr>
                      </w:pPr>
                      <w:r>
                        <w:rPr>
                          <w:b/>
                          <w:bCs/>
                          <w:color w:val="000000"/>
                        </w:rPr>
                        <w:t>Input</w:t>
                      </w:r>
                    </w:p>
                    <w:p w:rsidR="00233C0A" w:rsidRDefault="00233C0A"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233C0A" w:rsidRDefault="00233C0A"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233C0A" w:rsidRDefault="00233C0A"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233C0A" w:rsidRDefault="00233C0A"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233C0A" w:rsidRDefault="00233C0A"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233C0A" w:rsidRDefault="00233C0A"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233C0A" w:rsidRDefault="00233C0A"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233C0A" w:rsidRDefault="00233C0A"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233C0A" w:rsidRDefault="00233C0A"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233C0A" w:rsidRDefault="00233C0A"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233C0A" w:rsidRDefault="00233C0A"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233C0A" w:rsidRDefault="00233C0A"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233C0A" w:rsidRDefault="00233C0A"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233C0A" w:rsidRDefault="00233C0A"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233C0A" w:rsidRDefault="00233C0A"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233C0A" w:rsidRDefault="00233C0A"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233C0A" w:rsidRDefault="00233C0A"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233C0A" w:rsidRDefault="00233C0A"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233C0A" w:rsidRDefault="00233C0A"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233C0A" w:rsidRDefault="00233C0A"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233C0A" w:rsidRDefault="00233C0A"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3C0A" w:rsidRDefault="00233C0A"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233C0A" w:rsidRDefault="00233C0A"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233C0A" w:rsidRDefault="00233C0A"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233C0A" w:rsidRDefault="00233C0A"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233C0A" w:rsidRDefault="00233C0A"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233C0A" w:rsidRDefault="00233C0A"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3C0A" w:rsidRDefault="00233C0A" w:rsidP="00D7082A">
                            <w:pPr>
                              <w:autoSpaceDE w:val="0"/>
                              <w:autoSpaceDN w:val="0"/>
                              <w:adjustRightInd w:val="0"/>
                              <w:jc w:val="center"/>
                              <w:rPr>
                                <w:b/>
                                <w:bCs/>
                                <w:color w:val="000000"/>
                              </w:rPr>
                            </w:pPr>
                            <w:r>
                              <w:rPr>
                                <w:b/>
                                <w:bCs/>
                                <w:color w:val="000000"/>
                              </w:rPr>
                              <w:t>Input</w:t>
                            </w:r>
                          </w:p>
                          <w:p w:rsidR="00233C0A" w:rsidRDefault="00233C0A"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233C0A" w:rsidRDefault="00233C0A" w:rsidP="00D7082A">
                      <w:pPr>
                        <w:autoSpaceDE w:val="0"/>
                        <w:autoSpaceDN w:val="0"/>
                        <w:adjustRightInd w:val="0"/>
                        <w:jc w:val="center"/>
                        <w:rPr>
                          <w:b/>
                          <w:bCs/>
                          <w:color w:val="000000"/>
                        </w:rPr>
                      </w:pPr>
                      <w:r>
                        <w:rPr>
                          <w:b/>
                          <w:bCs/>
                          <w:color w:val="000000"/>
                        </w:rPr>
                        <w:t>Input</w:t>
                      </w:r>
                    </w:p>
                    <w:p w:rsidR="00233C0A" w:rsidRDefault="00233C0A"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3C0A" w:rsidRDefault="00233C0A" w:rsidP="00D7082A">
                            <w:pPr>
                              <w:autoSpaceDE w:val="0"/>
                              <w:autoSpaceDN w:val="0"/>
                              <w:adjustRightInd w:val="0"/>
                              <w:jc w:val="center"/>
                              <w:rPr>
                                <w:b/>
                                <w:bCs/>
                                <w:color w:val="000000"/>
                              </w:rPr>
                            </w:pPr>
                            <w:r>
                              <w:rPr>
                                <w:b/>
                                <w:bCs/>
                                <w:color w:val="000000"/>
                              </w:rPr>
                              <w:t>Intermediate</w:t>
                            </w:r>
                          </w:p>
                          <w:p w:rsidR="00233C0A" w:rsidRDefault="00233C0A"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233C0A" w:rsidRDefault="00233C0A" w:rsidP="00D7082A">
                      <w:pPr>
                        <w:autoSpaceDE w:val="0"/>
                        <w:autoSpaceDN w:val="0"/>
                        <w:adjustRightInd w:val="0"/>
                        <w:jc w:val="center"/>
                        <w:rPr>
                          <w:b/>
                          <w:bCs/>
                          <w:color w:val="000000"/>
                        </w:rPr>
                      </w:pPr>
                      <w:r>
                        <w:rPr>
                          <w:b/>
                          <w:bCs/>
                          <w:color w:val="000000"/>
                        </w:rPr>
                        <w:t>Intermediate</w:t>
                      </w:r>
                    </w:p>
                    <w:p w:rsidR="00233C0A" w:rsidRDefault="00233C0A"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3C0A" w:rsidRDefault="00233C0A" w:rsidP="00D7082A">
                            <w:pPr>
                              <w:autoSpaceDE w:val="0"/>
                              <w:autoSpaceDN w:val="0"/>
                              <w:adjustRightInd w:val="0"/>
                              <w:jc w:val="center"/>
                              <w:rPr>
                                <w:b/>
                                <w:bCs/>
                                <w:color w:val="000000"/>
                              </w:rPr>
                            </w:pPr>
                            <w:r>
                              <w:rPr>
                                <w:b/>
                                <w:bCs/>
                                <w:color w:val="000000"/>
                              </w:rPr>
                              <w:t>Output</w:t>
                            </w:r>
                          </w:p>
                          <w:p w:rsidR="00233C0A" w:rsidRDefault="00233C0A"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233C0A" w:rsidRDefault="00233C0A" w:rsidP="00D7082A">
                      <w:pPr>
                        <w:autoSpaceDE w:val="0"/>
                        <w:autoSpaceDN w:val="0"/>
                        <w:adjustRightInd w:val="0"/>
                        <w:jc w:val="center"/>
                        <w:rPr>
                          <w:b/>
                          <w:bCs/>
                          <w:color w:val="000000"/>
                        </w:rPr>
                      </w:pPr>
                      <w:r>
                        <w:rPr>
                          <w:b/>
                          <w:bCs/>
                          <w:color w:val="000000"/>
                        </w:rPr>
                        <w:t>Output</w:t>
                      </w:r>
                    </w:p>
                    <w:p w:rsidR="00233C0A" w:rsidRDefault="00233C0A"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233C0A" w:rsidRDefault="00233C0A"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233C0A" w:rsidRDefault="00233C0A"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3C0A" w:rsidRDefault="00233C0A"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233C0A" w:rsidRDefault="00233C0A"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233C0A" w:rsidRDefault="00233C0A"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233C0A" w:rsidRDefault="00233C0A"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233C0A" w:rsidRDefault="00233C0A"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233C0A" w:rsidRDefault="00233C0A"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3C0A" w:rsidRDefault="00233C0A"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233C0A" w:rsidRDefault="00233C0A"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233C0A" w:rsidRDefault="00233C0A"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233C0A" w:rsidRDefault="00233C0A"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233C0A" w:rsidRDefault="00233C0A"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233C0A" w:rsidRDefault="00233C0A"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3C0A" w:rsidRDefault="00233C0A"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233C0A" w:rsidRDefault="00233C0A"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3C0A" w:rsidRDefault="00233C0A" w:rsidP="00D7082A">
                            <w:pPr>
                              <w:autoSpaceDE w:val="0"/>
                              <w:autoSpaceDN w:val="0"/>
                              <w:adjustRightInd w:val="0"/>
                              <w:jc w:val="center"/>
                              <w:rPr>
                                <w:b/>
                                <w:bCs/>
                                <w:color w:val="000000"/>
                              </w:rPr>
                            </w:pPr>
                            <w:r>
                              <w:rPr>
                                <w:b/>
                                <w:bCs/>
                                <w:color w:val="000000"/>
                              </w:rPr>
                              <w:t>n Input Instrument</w:t>
                            </w:r>
                          </w:p>
                          <w:p w:rsidR="00233C0A" w:rsidRDefault="00233C0A"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233C0A" w:rsidRDefault="00233C0A" w:rsidP="00D7082A">
                      <w:pPr>
                        <w:autoSpaceDE w:val="0"/>
                        <w:autoSpaceDN w:val="0"/>
                        <w:adjustRightInd w:val="0"/>
                        <w:jc w:val="center"/>
                        <w:rPr>
                          <w:b/>
                          <w:bCs/>
                          <w:color w:val="000000"/>
                        </w:rPr>
                      </w:pPr>
                      <w:r>
                        <w:rPr>
                          <w:b/>
                          <w:bCs/>
                          <w:color w:val="000000"/>
                        </w:rPr>
                        <w:t>n Input Instrument</w:t>
                      </w:r>
                    </w:p>
                    <w:p w:rsidR="00233C0A" w:rsidRDefault="00233C0A"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233C0A" w:rsidRDefault="00233C0A"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233C0A" w:rsidRDefault="00233C0A"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233C0A" w:rsidRDefault="00233C0A"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233C0A" w:rsidRDefault="00233C0A"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233C0A" w:rsidRDefault="00233C0A"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233C0A" w:rsidRDefault="00233C0A"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233C0A" w:rsidRDefault="00233C0A"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233C0A" w:rsidRDefault="00233C0A"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3C0A" w:rsidRDefault="00233C0A"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233C0A" w:rsidRDefault="00233C0A"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3C0A" w:rsidRDefault="00233C0A"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233C0A" w:rsidRDefault="00233C0A"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3C0A" w:rsidRDefault="00233C0A"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233C0A" w:rsidRDefault="00233C0A"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233C0A" w:rsidRDefault="00233C0A"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233C0A" w:rsidRDefault="00233C0A"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233C0A" w:rsidRDefault="00233C0A"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233C0A" w:rsidRDefault="00233C0A"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3184"/>
      <w:footerReference w:type="default" r:id="rId3185"/>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7A5D" w:rsidRDefault="00D27A5D" w:rsidP="00ED5136">
      <w:r>
        <w:separator/>
      </w:r>
    </w:p>
  </w:endnote>
  <w:endnote w:type="continuationSeparator" w:id="0">
    <w:p w:rsidR="00D27A5D" w:rsidRDefault="00D27A5D"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808080" w:themeColor="background1" w:themeShade="80"/>
      </w:rPr>
      <w:id w:val="-222371082"/>
      <w:docPartObj>
        <w:docPartGallery w:val="Page Numbers (Bottom of Page)"/>
        <w:docPartUnique/>
      </w:docPartObj>
    </w:sdtPr>
    <w:sdtEndPr>
      <w:rPr>
        <w:noProof/>
      </w:rPr>
    </w:sdtEndPr>
    <w:sdtContent>
      <w:p w:rsidR="00233C0A" w:rsidRPr="00767792" w:rsidRDefault="00233C0A" w:rsidP="00767792">
        <w:pPr>
          <w:pStyle w:val="Footer"/>
          <w:jc w:val="right"/>
          <w:rPr>
            <w:color w:val="808080" w:themeColor="background1" w:themeShade="80"/>
            <w:sz w:val="18"/>
            <w:szCs w:val="18"/>
          </w:rPr>
        </w:pPr>
        <w:r w:rsidRPr="00767792">
          <w:rPr>
            <w:color w:val="808080" w:themeColor="background1" w:themeShade="80"/>
            <w:sz w:val="18"/>
          </w:rPr>
          <w:fldChar w:fldCharType="begin"/>
        </w:r>
        <w:r w:rsidRPr="00767792">
          <w:rPr>
            <w:color w:val="808080" w:themeColor="background1" w:themeShade="80"/>
            <w:sz w:val="18"/>
          </w:rPr>
          <w:instrText xml:space="preserve"> PAGE   \* MERGEFORMAT </w:instrText>
        </w:r>
        <w:r w:rsidRPr="00767792">
          <w:rPr>
            <w:color w:val="808080" w:themeColor="background1" w:themeShade="80"/>
            <w:sz w:val="18"/>
          </w:rPr>
          <w:fldChar w:fldCharType="separate"/>
        </w:r>
        <w:r w:rsidR="00A36D71">
          <w:rPr>
            <w:noProof/>
            <w:color w:val="808080" w:themeColor="background1" w:themeShade="80"/>
            <w:sz w:val="18"/>
          </w:rPr>
          <w:t>87</w:t>
        </w:r>
        <w:r w:rsidRPr="00767792">
          <w:rPr>
            <w:noProof/>
            <w:color w:val="808080" w:themeColor="background1" w:themeShade="80"/>
            <w:sz w:val="18"/>
          </w:rPr>
          <w:fldChar w:fldCharType="end"/>
        </w:r>
        <w:r w:rsidRPr="00767792">
          <w:rPr>
            <w:noProof/>
            <w:color w:val="808080" w:themeColor="background1" w:themeShade="80"/>
          </w:rPr>
          <w:tab/>
        </w:r>
        <w:r w:rsidRPr="00767792">
          <w:rPr>
            <w:noProof/>
            <w:color w:val="808080" w:themeColor="background1" w:themeShade="80"/>
          </w:rPr>
          <w:tab/>
        </w:r>
        <w:r w:rsidRPr="00767792">
          <w:rPr>
            <w:color w:val="808080" w:themeColor="background1" w:themeShade="80"/>
            <w:sz w:val="18"/>
            <w:szCs w:val="18"/>
          </w:rPr>
          <w:t xml:space="preserve">135 E. 57th Street </w:t>
        </w:r>
        <w:r>
          <w:rPr>
            <w:color w:val="808080" w:themeColor="background1" w:themeShade="80"/>
            <w:sz w:val="18"/>
            <w:szCs w:val="18"/>
          </w:rPr>
          <w:t>|25th Floor |New York, NY 10022</w:t>
        </w:r>
      </w:p>
      <w:p w:rsidR="00233C0A" w:rsidRPr="00767792" w:rsidRDefault="00233C0A" w:rsidP="00767792">
        <w:pPr>
          <w:pStyle w:val="Footer"/>
          <w:jc w:val="right"/>
          <w:rPr>
            <w:color w:val="808080" w:themeColor="background1" w:themeShade="80"/>
            <w:sz w:val="18"/>
            <w:szCs w:val="18"/>
          </w:rPr>
        </w:pPr>
        <w:r w:rsidRPr="00767792">
          <w:rPr>
            <w:color w:val="808080" w:themeColor="background1" w:themeShade="80"/>
            <w:sz w:val="18"/>
            <w:szCs w:val="18"/>
          </w:rPr>
          <w:t>Tel.  646-513-3300</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7A5D" w:rsidRDefault="00D27A5D" w:rsidP="00ED5136">
      <w:r>
        <w:separator/>
      </w:r>
    </w:p>
  </w:footnote>
  <w:footnote w:type="continuationSeparator" w:id="0">
    <w:p w:rsidR="00D27A5D" w:rsidRDefault="00D27A5D"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3C0A" w:rsidRDefault="00233C0A">
    <w:pPr>
      <w:pStyle w:val="Header"/>
    </w:pPr>
    <w:r>
      <w:rPr>
        <w:noProof/>
      </w:rPr>
      <w:drawing>
        <wp:inline distT="0" distB="0" distL="0" distR="0" wp14:anchorId="4A92AEC9" wp14:editId="784832D4">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r>
      <w:tab/>
    </w:r>
    <w:r>
      <w:rPr>
        <w:noProof/>
      </w:rPr>
      <w:drawing>
        <wp:inline distT="0" distB="0" distL="0" distR="0" wp14:anchorId="27D1AFE4" wp14:editId="32558084">
          <wp:extent cx="1300169" cy="512064"/>
          <wp:effectExtent l="0" t="0" r="0" b="2540"/>
          <wp:docPr id="139" name="Picture 139"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3" descr="S:\All Access\Forms &amp; Templates\Logos\Incapture LP.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00169" cy="512064"/>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C1818DA"/>
    <w:multiLevelType w:val="hybridMultilevel"/>
    <w:tmpl w:val="42481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15:restartNumberingAfterBreak="0">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15:restartNumberingAfterBreak="0">
    <w:nsid w:val="150C34DF"/>
    <w:multiLevelType w:val="hybridMultilevel"/>
    <w:tmpl w:val="1592F0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182E64ED"/>
    <w:multiLevelType w:val="hybridMultilevel"/>
    <w:tmpl w:val="6A8630EE"/>
    <w:lvl w:ilvl="0" w:tplc="04090019">
      <w:start w:val="1"/>
      <w:numFmt w:val="lowerLetter"/>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15:restartNumberingAfterBreak="0">
    <w:nsid w:val="189A7C09"/>
    <w:multiLevelType w:val="hybridMultilevel"/>
    <w:tmpl w:val="4D4A8C5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18B212ED"/>
    <w:multiLevelType w:val="hybridMultilevel"/>
    <w:tmpl w:val="4A60B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3"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5"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8"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3"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9"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0"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7"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23286B9B"/>
    <w:multiLevelType w:val="hybridMultilevel"/>
    <w:tmpl w:val="C06458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1"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5" w15:restartNumberingAfterBreak="0">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6"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1" w15:restartNumberingAfterBreak="0">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2"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3"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5"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0"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1"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3"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1" w15:restartNumberingAfterBreak="0">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2"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14"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15:restartNumberingAfterBreak="0">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6"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7"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8"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0"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4"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2"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4"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5"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6"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9"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2"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3"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0"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1"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3"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5"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6"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0CC20FA"/>
    <w:multiLevelType w:val="hybridMultilevel"/>
    <w:tmpl w:val="851CEB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9"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1"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5"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6"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7"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8"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1"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3"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4"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8"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9"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1"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2"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3"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4"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85"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6"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7"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4A334DDA"/>
    <w:multiLevelType w:val="hybridMultilevel"/>
    <w:tmpl w:val="565A1D7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9"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0"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1"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2"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3"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4"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5"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7"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8"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9"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0" w15:restartNumberingAfterBreak="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1"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3"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4"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5"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4EC2279E"/>
    <w:multiLevelType w:val="hybridMultilevel"/>
    <w:tmpl w:val="71C4042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7"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8"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0"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514E66D4"/>
    <w:multiLevelType w:val="hybridMultilevel"/>
    <w:tmpl w:val="4B5C78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6"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7"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8" w15:restartNumberingAfterBreak="0">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9"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0"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1"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2"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3"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4"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5"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7"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8"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9" w15:restartNumberingAfterBreak="0">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1"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3"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4" w15:restartNumberingAfterBreak="0">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5"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6"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7" w15:restartNumberingAfterBreak="0">
    <w:nsid w:val="58CD70F6"/>
    <w:multiLevelType w:val="hybridMultilevel"/>
    <w:tmpl w:val="B5D08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9"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0"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1"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2"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4"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5"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6"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0"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2" w15:restartNumberingAfterBreak="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3"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5"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7"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9" w15:restartNumberingAfterBreak="0">
    <w:nsid w:val="60C05FFD"/>
    <w:multiLevelType w:val="hybridMultilevel"/>
    <w:tmpl w:val="7BF83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0" w15:restartNumberingAfterBreak="0">
    <w:nsid w:val="61262F67"/>
    <w:multiLevelType w:val="hybridMultilevel"/>
    <w:tmpl w:val="740A34B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1"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2" w15:restartNumberingAfterBreak="0">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3"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4" w15:restartNumberingAfterBreak="0">
    <w:nsid w:val="62E07617"/>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5"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6"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8"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9"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0" w15:restartNumberingAfterBreak="0">
    <w:nsid w:val="6574704B"/>
    <w:multiLevelType w:val="hybridMultilevel"/>
    <w:tmpl w:val="A030E8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1"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2"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3"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4"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5" w15:restartNumberingAfterBreak="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6"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7"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8" w15:restartNumberingAfterBreak="0">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9"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0"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1" w15:restartNumberingAfterBreak="0">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2"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3"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4" w15:restartNumberingAfterBreak="0">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5"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6"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7"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8"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9"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0"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1"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2"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3"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4"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5"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6"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7"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8"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9"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0"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1"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2"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3"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4"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5"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6"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7"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8"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9" w15:restartNumberingAfterBreak="0">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0" w15:restartNumberingAfterBreak="0">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1"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2"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3"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4" w15:restartNumberingAfterBreak="0">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5"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6"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7"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8" w15:restartNumberingAfterBreak="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9"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0"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1"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2"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3"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4"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6" w15:restartNumberingAfterBreak="0">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7"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8" w15:restartNumberingAfterBreak="0">
    <w:nsid w:val="7DB71EA1"/>
    <w:multiLevelType w:val="hybridMultilevel"/>
    <w:tmpl w:val="15801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9"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0"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1"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2"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3"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4"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5"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0"/>
  </w:num>
  <w:num w:numId="2">
    <w:abstractNumId w:val="54"/>
  </w:num>
  <w:num w:numId="3">
    <w:abstractNumId w:val="175"/>
  </w:num>
  <w:num w:numId="4">
    <w:abstractNumId w:val="162"/>
  </w:num>
  <w:num w:numId="5">
    <w:abstractNumId w:val="171"/>
  </w:num>
  <w:num w:numId="6">
    <w:abstractNumId w:val="95"/>
  </w:num>
  <w:num w:numId="7">
    <w:abstractNumId w:val="206"/>
  </w:num>
  <w:num w:numId="8">
    <w:abstractNumId w:val="5"/>
  </w:num>
  <w:num w:numId="9">
    <w:abstractNumId w:val="143"/>
  </w:num>
  <w:num w:numId="10">
    <w:abstractNumId w:val="45"/>
  </w:num>
  <w:num w:numId="11">
    <w:abstractNumId w:val="286"/>
  </w:num>
  <w:num w:numId="12">
    <w:abstractNumId w:val="148"/>
  </w:num>
  <w:num w:numId="13">
    <w:abstractNumId w:val="266"/>
  </w:num>
  <w:num w:numId="14">
    <w:abstractNumId w:val="320"/>
  </w:num>
  <w:num w:numId="15">
    <w:abstractNumId w:val="2"/>
  </w:num>
  <w:num w:numId="16">
    <w:abstractNumId w:val="132"/>
  </w:num>
  <w:num w:numId="17">
    <w:abstractNumId w:val="182"/>
  </w:num>
  <w:num w:numId="18">
    <w:abstractNumId w:val="114"/>
  </w:num>
  <w:num w:numId="19">
    <w:abstractNumId w:val="150"/>
  </w:num>
  <w:num w:numId="20">
    <w:abstractNumId w:val="251"/>
  </w:num>
  <w:num w:numId="21">
    <w:abstractNumId w:val="165"/>
  </w:num>
  <w:num w:numId="22">
    <w:abstractNumId w:val="244"/>
  </w:num>
  <w:num w:numId="23">
    <w:abstractNumId w:val="108"/>
  </w:num>
  <w:num w:numId="24">
    <w:abstractNumId w:val="174"/>
  </w:num>
  <w:num w:numId="25">
    <w:abstractNumId w:val="173"/>
  </w:num>
  <w:num w:numId="26">
    <w:abstractNumId w:val="127"/>
  </w:num>
  <w:num w:numId="27">
    <w:abstractNumId w:val="232"/>
  </w:num>
  <w:num w:numId="28">
    <w:abstractNumId w:val="9"/>
  </w:num>
  <w:num w:numId="29">
    <w:abstractNumId w:val="119"/>
  </w:num>
  <w:num w:numId="30">
    <w:abstractNumId w:val="85"/>
  </w:num>
  <w:num w:numId="31">
    <w:abstractNumId w:val="38"/>
  </w:num>
  <w:num w:numId="32">
    <w:abstractNumId w:val="314"/>
  </w:num>
  <w:num w:numId="33">
    <w:abstractNumId w:val="309"/>
  </w:num>
  <w:num w:numId="34">
    <w:abstractNumId w:val="278"/>
  </w:num>
  <w:num w:numId="35">
    <w:abstractNumId w:val="281"/>
  </w:num>
  <w:num w:numId="36">
    <w:abstractNumId w:val="133"/>
  </w:num>
  <w:num w:numId="37">
    <w:abstractNumId w:val="74"/>
  </w:num>
  <w:num w:numId="38">
    <w:abstractNumId w:val="202"/>
  </w:num>
  <w:num w:numId="39">
    <w:abstractNumId w:val="196"/>
  </w:num>
  <w:num w:numId="40">
    <w:abstractNumId w:val="224"/>
  </w:num>
  <w:num w:numId="41">
    <w:abstractNumId w:val="312"/>
  </w:num>
  <w:num w:numId="42">
    <w:abstractNumId w:val="20"/>
  </w:num>
  <w:num w:numId="43">
    <w:abstractNumId w:val="13"/>
  </w:num>
  <w:num w:numId="44">
    <w:abstractNumId w:val="169"/>
  </w:num>
  <w:num w:numId="45">
    <w:abstractNumId w:val="199"/>
  </w:num>
  <w:num w:numId="46">
    <w:abstractNumId w:val="53"/>
  </w:num>
  <w:num w:numId="47">
    <w:abstractNumId w:val="159"/>
  </w:num>
  <w:num w:numId="48">
    <w:abstractNumId w:val="58"/>
  </w:num>
  <w:num w:numId="49">
    <w:abstractNumId w:val="21"/>
  </w:num>
  <w:num w:numId="50">
    <w:abstractNumId w:val="72"/>
  </w:num>
  <w:num w:numId="51">
    <w:abstractNumId w:val="4"/>
  </w:num>
  <w:num w:numId="52">
    <w:abstractNumId w:val="193"/>
  </w:num>
  <w:num w:numId="53">
    <w:abstractNumId w:val="84"/>
  </w:num>
  <w:num w:numId="54">
    <w:abstractNumId w:val="1"/>
  </w:num>
  <w:num w:numId="55">
    <w:abstractNumId w:val="66"/>
  </w:num>
  <w:num w:numId="56">
    <w:abstractNumId w:val="261"/>
  </w:num>
  <w:num w:numId="57">
    <w:abstractNumId w:val="221"/>
  </w:num>
  <w:num w:numId="58">
    <w:abstractNumId w:val="256"/>
  </w:num>
  <w:num w:numId="59">
    <w:abstractNumId w:val="12"/>
  </w:num>
  <w:num w:numId="60">
    <w:abstractNumId w:val="75"/>
  </w:num>
  <w:num w:numId="61">
    <w:abstractNumId w:val="326"/>
  </w:num>
  <w:num w:numId="62">
    <w:abstractNumId w:val="89"/>
  </w:num>
  <w:num w:numId="63">
    <w:abstractNumId w:val="69"/>
  </w:num>
  <w:num w:numId="64">
    <w:abstractNumId w:val="186"/>
  </w:num>
  <w:num w:numId="65">
    <w:abstractNumId w:val="290"/>
  </w:num>
  <w:num w:numId="66">
    <w:abstractNumId w:val="268"/>
  </w:num>
  <w:num w:numId="67">
    <w:abstractNumId w:val="226"/>
  </w:num>
  <w:num w:numId="68">
    <w:abstractNumId w:val="90"/>
  </w:num>
  <w:num w:numId="69">
    <w:abstractNumId w:val="222"/>
  </w:num>
  <w:num w:numId="70">
    <w:abstractNumId w:val="37"/>
  </w:num>
  <w:num w:numId="71">
    <w:abstractNumId w:val="243"/>
  </w:num>
  <w:num w:numId="72">
    <w:abstractNumId w:val="223"/>
  </w:num>
  <w:num w:numId="73">
    <w:abstractNumId w:val="78"/>
  </w:num>
  <w:num w:numId="74">
    <w:abstractNumId w:val="106"/>
  </w:num>
  <w:num w:numId="75">
    <w:abstractNumId w:val="26"/>
  </w:num>
  <w:num w:numId="76">
    <w:abstractNumId w:val="204"/>
  </w:num>
  <w:num w:numId="77">
    <w:abstractNumId w:val="227"/>
  </w:num>
  <w:num w:numId="78">
    <w:abstractNumId w:val="198"/>
  </w:num>
  <w:num w:numId="79">
    <w:abstractNumId w:val="142"/>
  </w:num>
  <w:num w:numId="80">
    <w:abstractNumId w:val="311"/>
  </w:num>
  <w:num w:numId="81">
    <w:abstractNumId w:val="203"/>
  </w:num>
  <w:num w:numId="82">
    <w:abstractNumId w:val="210"/>
  </w:num>
  <w:num w:numId="83">
    <w:abstractNumId w:val="44"/>
  </w:num>
  <w:num w:numId="84">
    <w:abstractNumId w:val="14"/>
  </w:num>
  <w:num w:numId="85">
    <w:abstractNumId w:val="241"/>
  </w:num>
  <w:num w:numId="86">
    <w:abstractNumId w:val="167"/>
  </w:num>
  <w:num w:numId="87">
    <w:abstractNumId w:val="10"/>
  </w:num>
  <w:num w:numId="88">
    <w:abstractNumId w:val="236"/>
  </w:num>
  <w:num w:numId="89">
    <w:abstractNumId w:val="215"/>
  </w:num>
  <w:num w:numId="90">
    <w:abstractNumId w:val="310"/>
  </w:num>
  <w:num w:numId="91">
    <w:abstractNumId w:val="131"/>
  </w:num>
  <w:num w:numId="92">
    <w:abstractNumId w:val="285"/>
  </w:num>
  <w:num w:numId="93">
    <w:abstractNumId w:val="185"/>
  </w:num>
  <w:num w:numId="94">
    <w:abstractNumId w:val="34"/>
  </w:num>
  <w:num w:numId="95">
    <w:abstractNumId w:val="296"/>
  </w:num>
  <w:num w:numId="96">
    <w:abstractNumId w:val="3"/>
  </w:num>
  <w:num w:numId="97">
    <w:abstractNumId w:val="144"/>
  </w:num>
  <w:num w:numId="98">
    <w:abstractNumId w:val="238"/>
  </w:num>
  <w:num w:numId="99">
    <w:abstractNumId w:val="35"/>
  </w:num>
  <w:num w:numId="100">
    <w:abstractNumId w:val="245"/>
  </w:num>
  <w:num w:numId="101">
    <w:abstractNumId w:val="328"/>
  </w:num>
  <w:num w:numId="102">
    <w:abstractNumId w:val="188"/>
  </w:num>
  <w:num w:numId="103">
    <w:abstractNumId w:val="192"/>
  </w:num>
  <w:num w:numId="104">
    <w:abstractNumId w:val="254"/>
  </w:num>
  <w:num w:numId="105">
    <w:abstractNumId w:val="136"/>
  </w:num>
  <w:num w:numId="106">
    <w:abstractNumId w:val="164"/>
  </w:num>
  <w:num w:numId="107">
    <w:abstractNumId w:val="123"/>
  </w:num>
  <w:num w:numId="108">
    <w:abstractNumId w:val="301"/>
  </w:num>
  <w:num w:numId="109">
    <w:abstractNumId w:val="307"/>
  </w:num>
  <w:num w:numId="110">
    <w:abstractNumId w:val="329"/>
  </w:num>
  <w:num w:numId="111">
    <w:abstractNumId w:val="315"/>
  </w:num>
  <w:num w:numId="112">
    <w:abstractNumId w:val="228"/>
  </w:num>
  <w:num w:numId="113">
    <w:abstractNumId w:val="22"/>
  </w:num>
  <w:num w:numId="114">
    <w:abstractNumId w:val="177"/>
  </w:num>
  <w:num w:numId="115">
    <w:abstractNumId w:val="97"/>
  </w:num>
  <w:num w:numId="116">
    <w:abstractNumId w:val="180"/>
  </w:num>
  <w:num w:numId="117">
    <w:abstractNumId w:val="216"/>
  </w:num>
  <w:num w:numId="118">
    <w:abstractNumId w:val="111"/>
  </w:num>
  <w:num w:numId="119">
    <w:abstractNumId w:val="76"/>
  </w:num>
  <w:num w:numId="120">
    <w:abstractNumId w:val="117"/>
  </w:num>
  <w:num w:numId="121">
    <w:abstractNumId w:val="62"/>
  </w:num>
  <w:num w:numId="122">
    <w:abstractNumId w:val="184"/>
  </w:num>
  <w:num w:numId="123">
    <w:abstractNumId w:val="149"/>
  </w:num>
  <w:num w:numId="124">
    <w:abstractNumId w:val="8"/>
  </w:num>
  <w:num w:numId="125">
    <w:abstractNumId w:val="294"/>
  </w:num>
  <w:num w:numId="126">
    <w:abstractNumId w:val="91"/>
  </w:num>
  <w:num w:numId="127">
    <w:abstractNumId w:val="275"/>
  </w:num>
  <w:num w:numId="128">
    <w:abstractNumId w:val="71"/>
  </w:num>
  <w:num w:numId="129">
    <w:abstractNumId w:val="209"/>
  </w:num>
  <w:num w:numId="130">
    <w:abstractNumId w:val="333"/>
  </w:num>
  <w:num w:numId="131">
    <w:abstractNumId w:val="68"/>
  </w:num>
  <w:num w:numId="132">
    <w:abstractNumId w:val="200"/>
  </w:num>
  <w:num w:numId="133">
    <w:abstractNumId w:val="318"/>
  </w:num>
  <w:num w:numId="134">
    <w:abstractNumId w:val="252"/>
  </w:num>
  <w:num w:numId="135">
    <w:abstractNumId w:val="7"/>
  </w:num>
  <w:num w:numId="136">
    <w:abstractNumId w:val="92"/>
  </w:num>
  <w:num w:numId="137">
    <w:abstractNumId w:val="207"/>
  </w:num>
  <w:num w:numId="138">
    <w:abstractNumId w:val="189"/>
  </w:num>
  <w:num w:numId="139">
    <w:abstractNumId w:val="112"/>
  </w:num>
  <w:num w:numId="140">
    <w:abstractNumId w:val="190"/>
  </w:num>
  <w:num w:numId="141">
    <w:abstractNumId w:val="57"/>
  </w:num>
  <w:num w:numId="142">
    <w:abstractNumId w:val="308"/>
  </w:num>
  <w:num w:numId="143">
    <w:abstractNumId w:val="121"/>
  </w:num>
  <w:num w:numId="144">
    <w:abstractNumId w:val="103"/>
  </w:num>
  <w:num w:numId="145">
    <w:abstractNumId w:val="87"/>
  </w:num>
  <w:num w:numId="146">
    <w:abstractNumId w:val="255"/>
  </w:num>
  <w:num w:numId="147">
    <w:abstractNumId w:val="139"/>
  </w:num>
  <w:num w:numId="148">
    <w:abstractNumId w:val="183"/>
  </w:num>
  <w:num w:numId="149">
    <w:abstractNumId w:val="274"/>
  </w:num>
  <w:num w:numId="150">
    <w:abstractNumId w:val="122"/>
  </w:num>
  <w:num w:numId="151">
    <w:abstractNumId w:val="211"/>
  </w:num>
  <w:num w:numId="152">
    <w:abstractNumId w:val="293"/>
  </w:num>
  <w:num w:numId="153">
    <w:abstractNumId w:val="126"/>
  </w:num>
  <w:num w:numId="154">
    <w:abstractNumId w:val="247"/>
  </w:num>
  <w:num w:numId="155">
    <w:abstractNumId w:val="250"/>
  </w:num>
  <w:num w:numId="156">
    <w:abstractNumId w:val="272"/>
  </w:num>
  <w:num w:numId="157">
    <w:abstractNumId w:val="61"/>
  </w:num>
  <w:num w:numId="158">
    <w:abstractNumId w:val="157"/>
  </w:num>
  <w:num w:numId="159">
    <w:abstractNumId w:val="147"/>
  </w:num>
  <w:num w:numId="160">
    <w:abstractNumId w:val="93"/>
  </w:num>
  <w:num w:numId="161">
    <w:abstractNumId w:val="33"/>
  </w:num>
  <w:num w:numId="162">
    <w:abstractNumId w:val="59"/>
  </w:num>
  <w:num w:numId="163">
    <w:abstractNumId w:val="145"/>
  </w:num>
  <w:num w:numId="164">
    <w:abstractNumId w:val="118"/>
  </w:num>
  <w:num w:numId="165">
    <w:abstractNumId w:val="225"/>
  </w:num>
  <w:num w:numId="166">
    <w:abstractNumId w:val="201"/>
  </w:num>
  <w:num w:numId="167">
    <w:abstractNumId w:val="153"/>
  </w:num>
  <w:num w:numId="168">
    <w:abstractNumId w:val="321"/>
  </w:num>
  <w:num w:numId="169">
    <w:abstractNumId w:val="24"/>
  </w:num>
  <w:num w:numId="170">
    <w:abstractNumId w:val="0"/>
  </w:num>
  <w:num w:numId="171">
    <w:abstractNumId w:val="55"/>
  </w:num>
  <w:num w:numId="172">
    <w:abstractNumId w:val="317"/>
  </w:num>
  <w:num w:numId="173">
    <w:abstractNumId w:val="214"/>
  </w:num>
  <w:num w:numId="174">
    <w:abstractNumId w:val="83"/>
  </w:num>
  <w:num w:numId="175">
    <w:abstractNumId w:val="325"/>
  </w:num>
  <w:num w:numId="176">
    <w:abstractNumId w:val="36"/>
  </w:num>
  <w:num w:numId="177">
    <w:abstractNumId w:val="231"/>
  </w:num>
  <w:num w:numId="178">
    <w:abstractNumId w:val="229"/>
  </w:num>
  <w:num w:numId="179">
    <w:abstractNumId w:val="43"/>
  </w:num>
  <w:num w:numId="180">
    <w:abstractNumId w:val="213"/>
  </w:num>
  <w:num w:numId="181">
    <w:abstractNumId w:val="161"/>
  </w:num>
  <w:num w:numId="182">
    <w:abstractNumId w:val="125"/>
  </w:num>
  <w:num w:numId="183">
    <w:abstractNumId w:val="334"/>
  </w:num>
  <w:num w:numId="184">
    <w:abstractNumId w:val="306"/>
  </w:num>
  <w:num w:numId="185">
    <w:abstractNumId w:val="107"/>
  </w:num>
  <w:num w:numId="186">
    <w:abstractNumId w:val="304"/>
  </w:num>
  <w:num w:numId="187">
    <w:abstractNumId w:val="156"/>
  </w:num>
  <w:num w:numId="188">
    <w:abstractNumId w:val="77"/>
  </w:num>
  <w:num w:numId="189">
    <w:abstractNumId w:val="17"/>
  </w:num>
  <w:num w:numId="190">
    <w:abstractNumId w:val="276"/>
  </w:num>
  <w:num w:numId="191">
    <w:abstractNumId w:val="50"/>
  </w:num>
  <w:num w:numId="192">
    <w:abstractNumId w:val="28"/>
  </w:num>
  <w:num w:numId="193">
    <w:abstractNumId w:val="217"/>
  </w:num>
  <w:num w:numId="194">
    <w:abstractNumId w:val="300"/>
  </w:num>
  <w:num w:numId="195">
    <w:abstractNumId w:val="291"/>
  </w:num>
  <w:num w:numId="196">
    <w:abstractNumId w:val="197"/>
  </w:num>
  <w:num w:numId="197">
    <w:abstractNumId w:val="240"/>
  </w:num>
  <w:num w:numId="198">
    <w:abstractNumId w:val="288"/>
  </w:num>
  <w:num w:numId="199">
    <w:abstractNumId w:val="234"/>
  </w:num>
  <w:num w:numId="200">
    <w:abstractNumId w:val="46"/>
  </w:num>
  <w:num w:numId="201">
    <w:abstractNumId w:val="30"/>
  </w:num>
  <w:num w:numId="202">
    <w:abstractNumId w:val="262"/>
  </w:num>
  <w:num w:numId="203">
    <w:abstractNumId w:val="208"/>
  </w:num>
  <w:num w:numId="204">
    <w:abstractNumId w:val="56"/>
  </w:num>
  <w:num w:numId="205">
    <w:abstractNumId w:val="316"/>
  </w:num>
  <w:num w:numId="206">
    <w:abstractNumId w:val="166"/>
  </w:num>
  <w:num w:numId="207">
    <w:abstractNumId w:val="110"/>
  </w:num>
  <w:num w:numId="208">
    <w:abstractNumId w:val="98"/>
  </w:num>
  <w:num w:numId="209">
    <w:abstractNumId w:val="283"/>
  </w:num>
  <w:num w:numId="210">
    <w:abstractNumId w:val="130"/>
  </w:num>
  <w:num w:numId="211">
    <w:abstractNumId w:val="265"/>
  </w:num>
  <w:num w:numId="212">
    <w:abstractNumId w:val="323"/>
  </w:num>
  <w:num w:numId="213">
    <w:abstractNumId w:val="104"/>
  </w:num>
  <w:num w:numId="214">
    <w:abstractNumId w:val="135"/>
  </w:num>
  <w:num w:numId="215">
    <w:abstractNumId w:val="218"/>
  </w:num>
  <w:num w:numId="216">
    <w:abstractNumId w:val="181"/>
  </w:num>
  <w:num w:numId="217">
    <w:abstractNumId w:val="212"/>
  </w:num>
  <w:num w:numId="218">
    <w:abstractNumId w:val="264"/>
  </w:num>
  <w:num w:numId="219">
    <w:abstractNumId w:val="284"/>
  </w:num>
  <w:num w:numId="220">
    <w:abstractNumId w:val="194"/>
  </w:num>
  <w:num w:numId="221">
    <w:abstractNumId w:val="141"/>
  </w:num>
  <w:num w:numId="222">
    <w:abstractNumId w:val="48"/>
  </w:num>
  <w:num w:numId="223">
    <w:abstractNumId w:val="101"/>
  </w:num>
  <w:num w:numId="224">
    <w:abstractNumId w:val="330"/>
  </w:num>
  <w:num w:numId="225">
    <w:abstractNumId w:val="138"/>
  </w:num>
  <w:num w:numId="226">
    <w:abstractNumId w:val="154"/>
  </w:num>
  <w:num w:numId="227">
    <w:abstractNumId w:val="295"/>
  </w:num>
  <w:num w:numId="228">
    <w:abstractNumId w:val="86"/>
  </w:num>
  <w:num w:numId="229">
    <w:abstractNumId w:val="280"/>
  </w:num>
  <w:num w:numId="230">
    <w:abstractNumId w:val="235"/>
  </w:num>
  <w:num w:numId="231">
    <w:abstractNumId w:val="115"/>
  </w:num>
  <w:num w:numId="232">
    <w:abstractNumId w:val="299"/>
  </w:num>
  <w:num w:numId="233">
    <w:abstractNumId w:val="32"/>
  </w:num>
  <w:num w:numId="234">
    <w:abstractNumId w:val="73"/>
  </w:num>
  <w:num w:numId="235">
    <w:abstractNumId w:val="65"/>
  </w:num>
  <w:num w:numId="236">
    <w:abstractNumId w:val="187"/>
  </w:num>
  <w:num w:numId="237">
    <w:abstractNumId w:val="19"/>
  </w:num>
  <w:num w:numId="238">
    <w:abstractNumId w:val="257"/>
  </w:num>
  <w:num w:numId="239">
    <w:abstractNumId w:val="253"/>
  </w:num>
  <w:num w:numId="240">
    <w:abstractNumId w:val="248"/>
  </w:num>
  <w:num w:numId="241">
    <w:abstractNumId w:val="191"/>
  </w:num>
  <w:num w:numId="242">
    <w:abstractNumId w:val="179"/>
  </w:num>
  <w:num w:numId="243">
    <w:abstractNumId w:val="324"/>
  </w:num>
  <w:num w:numId="244">
    <w:abstractNumId w:val="109"/>
  </w:num>
  <w:num w:numId="245">
    <w:abstractNumId w:val="298"/>
  </w:num>
  <w:num w:numId="246">
    <w:abstractNumId w:val="287"/>
  </w:num>
  <w:num w:numId="247">
    <w:abstractNumId w:val="219"/>
  </w:num>
  <w:num w:numId="248">
    <w:abstractNumId w:val="42"/>
  </w:num>
  <w:num w:numId="249">
    <w:abstractNumId w:val="52"/>
  </w:num>
  <w:num w:numId="250">
    <w:abstractNumId w:val="302"/>
  </w:num>
  <w:num w:numId="251">
    <w:abstractNumId w:val="289"/>
  </w:num>
  <w:num w:numId="252">
    <w:abstractNumId w:val="49"/>
  </w:num>
  <w:num w:numId="253">
    <w:abstractNumId w:val="158"/>
  </w:num>
  <w:num w:numId="254">
    <w:abstractNumId w:val="230"/>
  </w:num>
  <w:num w:numId="255">
    <w:abstractNumId w:val="160"/>
  </w:num>
  <w:num w:numId="256">
    <w:abstractNumId w:val="172"/>
  </w:num>
  <w:num w:numId="257">
    <w:abstractNumId w:val="100"/>
  </w:num>
  <w:num w:numId="258">
    <w:abstractNumId w:val="129"/>
  </w:num>
  <w:num w:numId="259">
    <w:abstractNumId w:val="81"/>
  </w:num>
  <w:num w:numId="260">
    <w:abstractNumId w:val="327"/>
  </w:num>
  <w:num w:numId="261">
    <w:abstractNumId w:val="331"/>
  </w:num>
  <w:num w:numId="262">
    <w:abstractNumId w:val="233"/>
  </w:num>
  <w:num w:numId="263">
    <w:abstractNumId w:val="116"/>
  </w:num>
  <w:num w:numId="264">
    <w:abstractNumId w:val="102"/>
  </w:num>
  <w:num w:numId="265">
    <w:abstractNumId w:val="258"/>
  </w:num>
  <w:num w:numId="266">
    <w:abstractNumId w:val="220"/>
  </w:num>
  <w:num w:numId="267">
    <w:abstractNumId w:val="23"/>
  </w:num>
  <w:num w:numId="268">
    <w:abstractNumId w:val="270"/>
  </w:num>
  <w:num w:numId="269">
    <w:abstractNumId w:val="239"/>
  </w:num>
  <w:num w:numId="270">
    <w:abstractNumId w:val="64"/>
  </w:num>
  <w:num w:numId="271">
    <w:abstractNumId w:val="31"/>
  </w:num>
  <w:num w:numId="272">
    <w:abstractNumId w:val="249"/>
  </w:num>
  <w:num w:numId="273">
    <w:abstractNumId w:val="29"/>
  </w:num>
  <w:num w:numId="274">
    <w:abstractNumId w:val="99"/>
  </w:num>
  <w:num w:numId="275">
    <w:abstractNumId w:val="134"/>
  </w:num>
  <w:num w:numId="276">
    <w:abstractNumId w:val="18"/>
  </w:num>
  <w:num w:numId="277">
    <w:abstractNumId w:val="11"/>
  </w:num>
  <w:num w:numId="278">
    <w:abstractNumId w:val="170"/>
  </w:num>
  <w:num w:numId="279">
    <w:abstractNumId w:val="260"/>
  </w:num>
  <w:num w:numId="280">
    <w:abstractNumId w:val="113"/>
  </w:num>
  <w:num w:numId="281">
    <w:abstractNumId w:val="292"/>
  </w:num>
  <w:num w:numId="282">
    <w:abstractNumId w:val="267"/>
  </w:num>
  <w:num w:numId="283">
    <w:abstractNumId w:val="282"/>
  </w:num>
  <w:num w:numId="284">
    <w:abstractNumId w:val="6"/>
  </w:num>
  <w:num w:numId="285">
    <w:abstractNumId w:val="279"/>
  </w:num>
  <w:num w:numId="286">
    <w:abstractNumId w:val="271"/>
  </w:num>
  <w:num w:numId="287">
    <w:abstractNumId w:val="322"/>
  </w:num>
  <w:num w:numId="288">
    <w:abstractNumId w:val="15"/>
  </w:num>
  <w:num w:numId="289">
    <w:abstractNumId w:val="94"/>
  </w:num>
  <w:num w:numId="290">
    <w:abstractNumId w:val="277"/>
  </w:num>
  <w:num w:numId="291">
    <w:abstractNumId w:val="105"/>
  </w:num>
  <w:num w:numId="292">
    <w:abstractNumId w:val="163"/>
  </w:num>
  <w:num w:numId="293">
    <w:abstractNumId w:val="67"/>
  </w:num>
  <w:num w:numId="294">
    <w:abstractNumId w:val="332"/>
  </w:num>
  <w:num w:numId="295">
    <w:abstractNumId w:val="16"/>
  </w:num>
  <w:num w:numId="296">
    <w:abstractNumId w:val="82"/>
  </w:num>
  <w:num w:numId="297">
    <w:abstractNumId w:val="155"/>
  </w:num>
  <w:num w:numId="298">
    <w:abstractNumId w:val="263"/>
  </w:num>
  <w:num w:numId="299">
    <w:abstractNumId w:val="259"/>
  </w:num>
  <w:num w:numId="300">
    <w:abstractNumId w:val="313"/>
  </w:num>
  <w:num w:numId="301">
    <w:abstractNumId w:val="88"/>
  </w:num>
  <w:num w:numId="302">
    <w:abstractNumId w:val="319"/>
  </w:num>
  <w:num w:numId="303">
    <w:abstractNumId w:val="152"/>
  </w:num>
  <w:num w:numId="304">
    <w:abstractNumId w:val="178"/>
  </w:num>
  <w:num w:numId="305">
    <w:abstractNumId w:val="305"/>
  </w:num>
  <w:num w:numId="306">
    <w:abstractNumId w:val="297"/>
  </w:num>
  <w:num w:numId="307">
    <w:abstractNumId w:val="168"/>
  </w:num>
  <w:num w:numId="308">
    <w:abstractNumId w:val="146"/>
  </w:num>
  <w:num w:numId="309">
    <w:abstractNumId w:val="79"/>
  </w:num>
  <w:num w:numId="310">
    <w:abstractNumId w:val="335"/>
  </w:num>
  <w:num w:numId="311">
    <w:abstractNumId w:val="25"/>
  </w:num>
  <w:num w:numId="312">
    <w:abstractNumId w:val="39"/>
  </w:num>
  <w:num w:numId="313">
    <w:abstractNumId w:val="120"/>
  </w:num>
  <w:num w:numId="314">
    <w:abstractNumId w:val="269"/>
  </w:num>
  <w:num w:numId="315">
    <w:abstractNumId w:val="96"/>
  </w:num>
  <w:num w:numId="316">
    <w:abstractNumId w:val="246"/>
  </w:num>
  <w:num w:numId="317">
    <w:abstractNumId w:val="195"/>
  </w:num>
  <w:num w:numId="318">
    <w:abstractNumId w:val="137"/>
  </w:num>
  <w:num w:numId="319">
    <w:abstractNumId w:val="70"/>
  </w:num>
  <w:num w:numId="320">
    <w:abstractNumId w:val="242"/>
  </w:num>
  <w:num w:numId="321">
    <w:abstractNumId w:val="205"/>
  </w:num>
  <w:num w:numId="322">
    <w:abstractNumId w:val="47"/>
  </w:num>
  <w:num w:numId="323">
    <w:abstractNumId w:val="176"/>
  </w:num>
  <w:num w:numId="324">
    <w:abstractNumId w:val="303"/>
  </w:num>
  <w:num w:numId="325">
    <w:abstractNumId w:val="140"/>
  </w:num>
  <w:num w:numId="326">
    <w:abstractNumId w:val="128"/>
  </w:num>
  <w:num w:numId="327">
    <w:abstractNumId w:val="63"/>
  </w:num>
  <w:num w:numId="328">
    <w:abstractNumId w:val="124"/>
  </w:num>
  <w:num w:numId="329">
    <w:abstractNumId w:val="27"/>
  </w:num>
  <w:num w:numId="330">
    <w:abstractNumId w:val="41"/>
  </w:num>
  <w:num w:numId="331">
    <w:abstractNumId w:val="40"/>
  </w:num>
  <w:num w:numId="332">
    <w:abstractNumId w:val="273"/>
  </w:num>
  <w:num w:numId="333">
    <w:abstractNumId w:val="237"/>
  </w:num>
  <w:num w:numId="334">
    <w:abstractNumId w:val="151"/>
  </w:num>
  <w:num w:numId="335">
    <w:abstractNumId w:val="60"/>
  </w:num>
  <w:num w:numId="336">
    <w:abstractNumId w:val="51"/>
  </w:num>
  <w:numIdMacAtCleanup w:val="3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16070"/>
    <w:rsid w:val="00025C21"/>
    <w:rsid w:val="00027995"/>
    <w:rsid w:val="0004542D"/>
    <w:rsid w:val="0005043C"/>
    <w:rsid w:val="00051809"/>
    <w:rsid w:val="00054B81"/>
    <w:rsid w:val="0005533D"/>
    <w:rsid w:val="00060566"/>
    <w:rsid w:val="00060668"/>
    <w:rsid w:val="00065629"/>
    <w:rsid w:val="0006655E"/>
    <w:rsid w:val="00066B02"/>
    <w:rsid w:val="000744BC"/>
    <w:rsid w:val="0007557A"/>
    <w:rsid w:val="000807DB"/>
    <w:rsid w:val="000A2034"/>
    <w:rsid w:val="000B1800"/>
    <w:rsid w:val="000B5101"/>
    <w:rsid w:val="000B7264"/>
    <w:rsid w:val="000C6AF9"/>
    <w:rsid w:val="000D463B"/>
    <w:rsid w:val="000E5923"/>
    <w:rsid w:val="000F0A2B"/>
    <w:rsid w:val="000F1983"/>
    <w:rsid w:val="000F5E4C"/>
    <w:rsid w:val="00104C99"/>
    <w:rsid w:val="0011677F"/>
    <w:rsid w:val="00124D9A"/>
    <w:rsid w:val="00126278"/>
    <w:rsid w:val="001309AE"/>
    <w:rsid w:val="0013187E"/>
    <w:rsid w:val="00137A06"/>
    <w:rsid w:val="00143361"/>
    <w:rsid w:val="00146EDB"/>
    <w:rsid w:val="00150A73"/>
    <w:rsid w:val="00150FD8"/>
    <w:rsid w:val="00154181"/>
    <w:rsid w:val="00174750"/>
    <w:rsid w:val="00174796"/>
    <w:rsid w:val="00191C9B"/>
    <w:rsid w:val="00193418"/>
    <w:rsid w:val="0019687C"/>
    <w:rsid w:val="001A7395"/>
    <w:rsid w:val="001B6DF4"/>
    <w:rsid w:val="001C1C91"/>
    <w:rsid w:val="001C2137"/>
    <w:rsid w:val="001C6682"/>
    <w:rsid w:val="001D115E"/>
    <w:rsid w:val="001D22AE"/>
    <w:rsid w:val="001D5288"/>
    <w:rsid w:val="001E0A3D"/>
    <w:rsid w:val="001E4AEB"/>
    <w:rsid w:val="001F3322"/>
    <w:rsid w:val="00200972"/>
    <w:rsid w:val="0020185D"/>
    <w:rsid w:val="00203E12"/>
    <w:rsid w:val="00211F73"/>
    <w:rsid w:val="0022390A"/>
    <w:rsid w:val="0022565F"/>
    <w:rsid w:val="00230E58"/>
    <w:rsid w:val="00233C0A"/>
    <w:rsid w:val="00235E91"/>
    <w:rsid w:val="002373C2"/>
    <w:rsid w:val="00240720"/>
    <w:rsid w:val="00242FBD"/>
    <w:rsid w:val="002477B2"/>
    <w:rsid w:val="0025067C"/>
    <w:rsid w:val="002510CC"/>
    <w:rsid w:val="00256903"/>
    <w:rsid w:val="00265B8A"/>
    <w:rsid w:val="00265BD8"/>
    <w:rsid w:val="00266D26"/>
    <w:rsid w:val="00282819"/>
    <w:rsid w:val="0029152C"/>
    <w:rsid w:val="002A2B85"/>
    <w:rsid w:val="002B21BA"/>
    <w:rsid w:val="002B364C"/>
    <w:rsid w:val="002C154E"/>
    <w:rsid w:val="002C32DC"/>
    <w:rsid w:val="002C5D04"/>
    <w:rsid w:val="002C6768"/>
    <w:rsid w:val="002D291B"/>
    <w:rsid w:val="002D436D"/>
    <w:rsid w:val="002E58CA"/>
    <w:rsid w:val="002E6BA4"/>
    <w:rsid w:val="002F0DAB"/>
    <w:rsid w:val="002F303E"/>
    <w:rsid w:val="002F7098"/>
    <w:rsid w:val="00301348"/>
    <w:rsid w:val="0030343F"/>
    <w:rsid w:val="003124C0"/>
    <w:rsid w:val="00315D34"/>
    <w:rsid w:val="00322009"/>
    <w:rsid w:val="00322B77"/>
    <w:rsid w:val="003268F6"/>
    <w:rsid w:val="00330F69"/>
    <w:rsid w:val="00353560"/>
    <w:rsid w:val="00361C4E"/>
    <w:rsid w:val="00372B3D"/>
    <w:rsid w:val="003865C5"/>
    <w:rsid w:val="00392B6E"/>
    <w:rsid w:val="00397ABF"/>
    <w:rsid w:val="003A7C94"/>
    <w:rsid w:val="003B50FC"/>
    <w:rsid w:val="003B66D1"/>
    <w:rsid w:val="003C208F"/>
    <w:rsid w:val="003C29F8"/>
    <w:rsid w:val="003C42B1"/>
    <w:rsid w:val="003C6FF0"/>
    <w:rsid w:val="003D1155"/>
    <w:rsid w:val="003D3508"/>
    <w:rsid w:val="003D4F04"/>
    <w:rsid w:val="003D5240"/>
    <w:rsid w:val="003E10FC"/>
    <w:rsid w:val="003E7EF7"/>
    <w:rsid w:val="003F07B4"/>
    <w:rsid w:val="003F08E4"/>
    <w:rsid w:val="0040271B"/>
    <w:rsid w:val="004063B5"/>
    <w:rsid w:val="00407485"/>
    <w:rsid w:val="00414826"/>
    <w:rsid w:val="00420770"/>
    <w:rsid w:val="0043067C"/>
    <w:rsid w:val="0043186F"/>
    <w:rsid w:val="0043349F"/>
    <w:rsid w:val="004350A8"/>
    <w:rsid w:val="0043750F"/>
    <w:rsid w:val="00440BDB"/>
    <w:rsid w:val="00440F77"/>
    <w:rsid w:val="00441547"/>
    <w:rsid w:val="00450954"/>
    <w:rsid w:val="00461C5E"/>
    <w:rsid w:val="00463695"/>
    <w:rsid w:val="00463698"/>
    <w:rsid w:val="004636CC"/>
    <w:rsid w:val="00473245"/>
    <w:rsid w:val="00473645"/>
    <w:rsid w:val="00473EC4"/>
    <w:rsid w:val="00475A71"/>
    <w:rsid w:val="004813F9"/>
    <w:rsid w:val="004825B7"/>
    <w:rsid w:val="00494C23"/>
    <w:rsid w:val="004B22D4"/>
    <w:rsid w:val="004B49DF"/>
    <w:rsid w:val="004B67D7"/>
    <w:rsid w:val="004C4987"/>
    <w:rsid w:val="004C6982"/>
    <w:rsid w:val="004D34EB"/>
    <w:rsid w:val="004E258B"/>
    <w:rsid w:val="004E5D34"/>
    <w:rsid w:val="004E63C7"/>
    <w:rsid w:val="004F08C8"/>
    <w:rsid w:val="004F43FC"/>
    <w:rsid w:val="005101CA"/>
    <w:rsid w:val="005145A0"/>
    <w:rsid w:val="005224E0"/>
    <w:rsid w:val="005310CA"/>
    <w:rsid w:val="005333F2"/>
    <w:rsid w:val="00535D01"/>
    <w:rsid w:val="00537B9D"/>
    <w:rsid w:val="00542115"/>
    <w:rsid w:val="00550114"/>
    <w:rsid w:val="005540C0"/>
    <w:rsid w:val="005542E4"/>
    <w:rsid w:val="00555C27"/>
    <w:rsid w:val="00555EF8"/>
    <w:rsid w:val="0055620F"/>
    <w:rsid w:val="00556934"/>
    <w:rsid w:val="005601A7"/>
    <w:rsid w:val="00573A71"/>
    <w:rsid w:val="0057736F"/>
    <w:rsid w:val="005861C7"/>
    <w:rsid w:val="00590184"/>
    <w:rsid w:val="0059129D"/>
    <w:rsid w:val="005926CD"/>
    <w:rsid w:val="00592F60"/>
    <w:rsid w:val="0059735A"/>
    <w:rsid w:val="0059769F"/>
    <w:rsid w:val="005B33DE"/>
    <w:rsid w:val="005C658C"/>
    <w:rsid w:val="005D4C85"/>
    <w:rsid w:val="005E0557"/>
    <w:rsid w:val="005E4DBA"/>
    <w:rsid w:val="005E52C3"/>
    <w:rsid w:val="005E5D12"/>
    <w:rsid w:val="005F2EBC"/>
    <w:rsid w:val="005F7934"/>
    <w:rsid w:val="00611E71"/>
    <w:rsid w:val="00612E65"/>
    <w:rsid w:val="00616D72"/>
    <w:rsid w:val="00643C99"/>
    <w:rsid w:val="006452B7"/>
    <w:rsid w:val="006539FA"/>
    <w:rsid w:val="00661B07"/>
    <w:rsid w:val="00662C49"/>
    <w:rsid w:val="00663626"/>
    <w:rsid w:val="00663C01"/>
    <w:rsid w:val="00664B32"/>
    <w:rsid w:val="00666847"/>
    <w:rsid w:val="00672BB5"/>
    <w:rsid w:val="006777CE"/>
    <w:rsid w:val="00691A9D"/>
    <w:rsid w:val="0069516D"/>
    <w:rsid w:val="00695A30"/>
    <w:rsid w:val="006A0646"/>
    <w:rsid w:val="006A09E6"/>
    <w:rsid w:val="006B0664"/>
    <w:rsid w:val="006B167F"/>
    <w:rsid w:val="006B1E11"/>
    <w:rsid w:val="006C38FE"/>
    <w:rsid w:val="006D1DEB"/>
    <w:rsid w:val="006D2899"/>
    <w:rsid w:val="006D695B"/>
    <w:rsid w:val="006D71CC"/>
    <w:rsid w:val="006E2CC2"/>
    <w:rsid w:val="006F4D5E"/>
    <w:rsid w:val="00702914"/>
    <w:rsid w:val="007201D4"/>
    <w:rsid w:val="00722CF7"/>
    <w:rsid w:val="00727E34"/>
    <w:rsid w:val="00734868"/>
    <w:rsid w:val="007401D9"/>
    <w:rsid w:val="00741901"/>
    <w:rsid w:val="00742212"/>
    <w:rsid w:val="007464DE"/>
    <w:rsid w:val="00767792"/>
    <w:rsid w:val="00770F6E"/>
    <w:rsid w:val="00775FF3"/>
    <w:rsid w:val="007776F8"/>
    <w:rsid w:val="007901F3"/>
    <w:rsid w:val="00794063"/>
    <w:rsid w:val="007C7BC7"/>
    <w:rsid w:val="007D0166"/>
    <w:rsid w:val="007D3101"/>
    <w:rsid w:val="007E6E07"/>
    <w:rsid w:val="007F7313"/>
    <w:rsid w:val="00803E52"/>
    <w:rsid w:val="0080446F"/>
    <w:rsid w:val="00811BFB"/>
    <w:rsid w:val="008150A2"/>
    <w:rsid w:val="008362F6"/>
    <w:rsid w:val="00842547"/>
    <w:rsid w:val="00845C92"/>
    <w:rsid w:val="00850426"/>
    <w:rsid w:val="0085600D"/>
    <w:rsid w:val="0087039A"/>
    <w:rsid w:val="00876338"/>
    <w:rsid w:val="00884227"/>
    <w:rsid w:val="0088624F"/>
    <w:rsid w:val="00891984"/>
    <w:rsid w:val="008951FD"/>
    <w:rsid w:val="00895504"/>
    <w:rsid w:val="008A0D9A"/>
    <w:rsid w:val="008A1C43"/>
    <w:rsid w:val="008A44EB"/>
    <w:rsid w:val="008B04BD"/>
    <w:rsid w:val="008C28C5"/>
    <w:rsid w:val="008C33F4"/>
    <w:rsid w:val="008C54D6"/>
    <w:rsid w:val="008D4499"/>
    <w:rsid w:val="008D7920"/>
    <w:rsid w:val="008E68FF"/>
    <w:rsid w:val="008F0A08"/>
    <w:rsid w:val="00907E66"/>
    <w:rsid w:val="00912CA9"/>
    <w:rsid w:val="00916A1B"/>
    <w:rsid w:val="00933817"/>
    <w:rsid w:val="0094051F"/>
    <w:rsid w:val="00945359"/>
    <w:rsid w:val="00950D01"/>
    <w:rsid w:val="009514F3"/>
    <w:rsid w:val="009517C5"/>
    <w:rsid w:val="0095431C"/>
    <w:rsid w:val="00954491"/>
    <w:rsid w:val="00956871"/>
    <w:rsid w:val="009629D2"/>
    <w:rsid w:val="009651D6"/>
    <w:rsid w:val="009672D0"/>
    <w:rsid w:val="0097542C"/>
    <w:rsid w:val="00975CA1"/>
    <w:rsid w:val="00982A93"/>
    <w:rsid w:val="00991173"/>
    <w:rsid w:val="00993610"/>
    <w:rsid w:val="00996EC3"/>
    <w:rsid w:val="009973B1"/>
    <w:rsid w:val="009A18BE"/>
    <w:rsid w:val="009A7104"/>
    <w:rsid w:val="009B6B7B"/>
    <w:rsid w:val="009C2886"/>
    <w:rsid w:val="009C38D8"/>
    <w:rsid w:val="009C3B01"/>
    <w:rsid w:val="009D1767"/>
    <w:rsid w:val="00A04BBB"/>
    <w:rsid w:val="00A06520"/>
    <w:rsid w:val="00A10310"/>
    <w:rsid w:val="00A27492"/>
    <w:rsid w:val="00A30035"/>
    <w:rsid w:val="00A36D71"/>
    <w:rsid w:val="00A4006E"/>
    <w:rsid w:val="00A41DCE"/>
    <w:rsid w:val="00A43CE4"/>
    <w:rsid w:val="00A45D0C"/>
    <w:rsid w:val="00A52BC1"/>
    <w:rsid w:val="00A65AED"/>
    <w:rsid w:val="00A679A0"/>
    <w:rsid w:val="00A71B7D"/>
    <w:rsid w:val="00A74125"/>
    <w:rsid w:val="00A75298"/>
    <w:rsid w:val="00A8065A"/>
    <w:rsid w:val="00A81711"/>
    <w:rsid w:val="00A834BF"/>
    <w:rsid w:val="00A85B7E"/>
    <w:rsid w:val="00AB3185"/>
    <w:rsid w:val="00AB7DB0"/>
    <w:rsid w:val="00AC3810"/>
    <w:rsid w:val="00AF54A0"/>
    <w:rsid w:val="00AF7096"/>
    <w:rsid w:val="00B00B46"/>
    <w:rsid w:val="00B064F2"/>
    <w:rsid w:val="00B10422"/>
    <w:rsid w:val="00B2193F"/>
    <w:rsid w:val="00B23E0D"/>
    <w:rsid w:val="00B330FD"/>
    <w:rsid w:val="00B345C8"/>
    <w:rsid w:val="00B442AC"/>
    <w:rsid w:val="00B453C4"/>
    <w:rsid w:val="00B47058"/>
    <w:rsid w:val="00B5058E"/>
    <w:rsid w:val="00B53B24"/>
    <w:rsid w:val="00B550D8"/>
    <w:rsid w:val="00B56390"/>
    <w:rsid w:val="00B6008C"/>
    <w:rsid w:val="00B6148C"/>
    <w:rsid w:val="00B61857"/>
    <w:rsid w:val="00B6438B"/>
    <w:rsid w:val="00B71030"/>
    <w:rsid w:val="00B72E6B"/>
    <w:rsid w:val="00B742A0"/>
    <w:rsid w:val="00B7468E"/>
    <w:rsid w:val="00B7668D"/>
    <w:rsid w:val="00B83D4C"/>
    <w:rsid w:val="00B8769D"/>
    <w:rsid w:val="00BA0008"/>
    <w:rsid w:val="00BA77EB"/>
    <w:rsid w:val="00BC4D42"/>
    <w:rsid w:val="00BE4B31"/>
    <w:rsid w:val="00BE5A0A"/>
    <w:rsid w:val="00BE6383"/>
    <w:rsid w:val="00BF25A1"/>
    <w:rsid w:val="00C03D68"/>
    <w:rsid w:val="00C06384"/>
    <w:rsid w:val="00C115D8"/>
    <w:rsid w:val="00C11F77"/>
    <w:rsid w:val="00C1275C"/>
    <w:rsid w:val="00C20D75"/>
    <w:rsid w:val="00C22D18"/>
    <w:rsid w:val="00C30A43"/>
    <w:rsid w:val="00C31D5F"/>
    <w:rsid w:val="00C320E6"/>
    <w:rsid w:val="00C32591"/>
    <w:rsid w:val="00C413A0"/>
    <w:rsid w:val="00C45798"/>
    <w:rsid w:val="00C46E60"/>
    <w:rsid w:val="00C51593"/>
    <w:rsid w:val="00C53599"/>
    <w:rsid w:val="00C64AD7"/>
    <w:rsid w:val="00C67C05"/>
    <w:rsid w:val="00C754FD"/>
    <w:rsid w:val="00C84082"/>
    <w:rsid w:val="00C85C16"/>
    <w:rsid w:val="00C971FB"/>
    <w:rsid w:val="00CA4F23"/>
    <w:rsid w:val="00CA67AE"/>
    <w:rsid w:val="00CA6E52"/>
    <w:rsid w:val="00CB1FB7"/>
    <w:rsid w:val="00CB457D"/>
    <w:rsid w:val="00CC0C10"/>
    <w:rsid w:val="00CC6C77"/>
    <w:rsid w:val="00CD7ACA"/>
    <w:rsid w:val="00CE478B"/>
    <w:rsid w:val="00CE7AF6"/>
    <w:rsid w:val="00CF0D38"/>
    <w:rsid w:val="00D079AE"/>
    <w:rsid w:val="00D12083"/>
    <w:rsid w:val="00D2000E"/>
    <w:rsid w:val="00D20A7C"/>
    <w:rsid w:val="00D215CD"/>
    <w:rsid w:val="00D27A5D"/>
    <w:rsid w:val="00D319EE"/>
    <w:rsid w:val="00D340C7"/>
    <w:rsid w:val="00D349C6"/>
    <w:rsid w:val="00D35C45"/>
    <w:rsid w:val="00D41E0E"/>
    <w:rsid w:val="00D447ED"/>
    <w:rsid w:val="00D53AA5"/>
    <w:rsid w:val="00D614FF"/>
    <w:rsid w:val="00D6180F"/>
    <w:rsid w:val="00D62348"/>
    <w:rsid w:val="00D63F84"/>
    <w:rsid w:val="00D6419C"/>
    <w:rsid w:val="00D7082A"/>
    <w:rsid w:val="00D755C2"/>
    <w:rsid w:val="00D7782E"/>
    <w:rsid w:val="00D8297D"/>
    <w:rsid w:val="00D92271"/>
    <w:rsid w:val="00D946B5"/>
    <w:rsid w:val="00D9641E"/>
    <w:rsid w:val="00D96929"/>
    <w:rsid w:val="00DA378B"/>
    <w:rsid w:val="00DA79C7"/>
    <w:rsid w:val="00DC2023"/>
    <w:rsid w:val="00DC6F64"/>
    <w:rsid w:val="00DD08DF"/>
    <w:rsid w:val="00DD7302"/>
    <w:rsid w:val="00DE038A"/>
    <w:rsid w:val="00DE18B9"/>
    <w:rsid w:val="00DF73E6"/>
    <w:rsid w:val="00DF7D7C"/>
    <w:rsid w:val="00E02CE5"/>
    <w:rsid w:val="00E0327A"/>
    <w:rsid w:val="00E05C6F"/>
    <w:rsid w:val="00E060E7"/>
    <w:rsid w:val="00E06F49"/>
    <w:rsid w:val="00E12C9C"/>
    <w:rsid w:val="00E15247"/>
    <w:rsid w:val="00E16C61"/>
    <w:rsid w:val="00E16CF8"/>
    <w:rsid w:val="00E23094"/>
    <w:rsid w:val="00E25250"/>
    <w:rsid w:val="00E35FCB"/>
    <w:rsid w:val="00E40A59"/>
    <w:rsid w:val="00E41771"/>
    <w:rsid w:val="00E42219"/>
    <w:rsid w:val="00E5141E"/>
    <w:rsid w:val="00E5272B"/>
    <w:rsid w:val="00E54AF1"/>
    <w:rsid w:val="00E62996"/>
    <w:rsid w:val="00E63B45"/>
    <w:rsid w:val="00E65F67"/>
    <w:rsid w:val="00E66479"/>
    <w:rsid w:val="00E672AA"/>
    <w:rsid w:val="00E67682"/>
    <w:rsid w:val="00E6774C"/>
    <w:rsid w:val="00E70848"/>
    <w:rsid w:val="00E714D3"/>
    <w:rsid w:val="00E71834"/>
    <w:rsid w:val="00E83D84"/>
    <w:rsid w:val="00E86B30"/>
    <w:rsid w:val="00E93E04"/>
    <w:rsid w:val="00E93EF7"/>
    <w:rsid w:val="00EA327D"/>
    <w:rsid w:val="00EA3808"/>
    <w:rsid w:val="00EA5A53"/>
    <w:rsid w:val="00EA6A37"/>
    <w:rsid w:val="00EB3012"/>
    <w:rsid w:val="00EB7A48"/>
    <w:rsid w:val="00ED4AA9"/>
    <w:rsid w:val="00ED5136"/>
    <w:rsid w:val="00ED5688"/>
    <w:rsid w:val="00EE1A06"/>
    <w:rsid w:val="00EE3BFC"/>
    <w:rsid w:val="00EE3D03"/>
    <w:rsid w:val="00EF0D6D"/>
    <w:rsid w:val="00EF175A"/>
    <w:rsid w:val="00EF22E8"/>
    <w:rsid w:val="00F0176C"/>
    <w:rsid w:val="00F101E4"/>
    <w:rsid w:val="00F11EEC"/>
    <w:rsid w:val="00F275B2"/>
    <w:rsid w:val="00F36E98"/>
    <w:rsid w:val="00F41DB4"/>
    <w:rsid w:val="00F673D3"/>
    <w:rsid w:val="00F718FB"/>
    <w:rsid w:val="00F723E6"/>
    <w:rsid w:val="00F86518"/>
    <w:rsid w:val="00F92752"/>
    <w:rsid w:val="00FA553A"/>
    <w:rsid w:val="00FC6185"/>
    <w:rsid w:val="00FD12E7"/>
    <w:rsid w:val="00FE1C05"/>
    <w:rsid w:val="00FE37E7"/>
    <w:rsid w:val="00FF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99A1AC-E971-46C0-8566-31A205F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799.wmf"/><Relationship Id="rId3182" Type="http://schemas.openxmlformats.org/officeDocument/2006/relationships/image" Target="media/image1411.wmf"/><Relationship Id="rId3042" Type="http://schemas.openxmlformats.org/officeDocument/2006/relationships/image" Target="media/image1347.wmf"/><Relationship Id="rId170" Type="http://schemas.openxmlformats.org/officeDocument/2006/relationships/oleObject" Target="embeddings/oleObject54.bin"/><Relationship Id="rId987" Type="http://schemas.openxmlformats.org/officeDocument/2006/relationships/image" Target="media/image440.wmf"/><Relationship Id="rId2668" Type="http://schemas.openxmlformats.org/officeDocument/2006/relationships/hyperlink" Target="http://en.wikipedia.org/wiki/Girsanov_theorem" TargetMode="External"/><Relationship Id="rId2875" Type="http://schemas.openxmlformats.org/officeDocument/2006/relationships/oleObject" Target="embeddings/oleObject1491.bin"/><Relationship Id="rId847" Type="http://schemas.openxmlformats.org/officeDocument/2006/relationships/oleObject" Target="embeddings/oleObject403.bin"/><Relationship Id="rId1477" Type="http://schemas.openxmlformats.org/officeDocument/2006/relationships/oleObject" Target="embeddings/oleObject718.bin"/><Relationship Id="rId1684" Type="http://schemas.openxmlformats.org/officeDocument/2006/relationships/image" Target="media/image735.wmf"/><Relationship Id="rId1891" Type="http://schemas.openxmlformats.org/officeDocument/2006/relationships/image" Target="media/image827.wmf"/><Relationship Id="rId2528" Type="http://schemas.openxmlformats.org/officeDocument/2006/relationships/image" Target="media/image1130.wmf"/><Relationship Id="rId2735" Type="http://schemas.openxmlformats.org/officeDocument/2006/relationships/oleObject" Target="embeddings/oleObject1396.bin"/><Relationship Id="rId2942" Type="http://schemas.openxmlformats.org/officeDocument/2006/relationships/oleObject" Target="embeddings/oleObject1525.bin"/><Relationship Id="rId707" Type="http://schemas.openxmlformats.org/officeDocument/2006/relationships/image" Target="media/image302.wmf"/><Relationship Id="rId914" Type="http://schemas.openxmlformats.org/officeDocument/2006/relationships/oleObject" Target="embeddings/oleObject438.bin"/><Relationship Id="rId1337" Type="http://schemas.openxmlformats.org/officeDocument/2006/relationships/image" Target="media/image602.wmf"/><Relationship Id="rId1544" Type="http://schemas.openxmlformats.org/officeDocument/2006/relationships/image" Target="media/image683.wmf"/><Relationship Id="rId1751" Type="http://schemas.openxmlformats.org/officeDocument/2006/relationships/oleObject" Target="embeddings/oleObject885.bin"/><Relationship Id="rId2802" Type="http://schemas.openxmlformats.org/officeDocument/2006/relationships/oleObject" Target="embeddings/oleObject1449.bin"/><Relationship Id="rId43" Type="http://schemas.openxmlformats.org/officeDocument/2006/relationships/hyperlink" Target="http://www.federalreserve.gov/monetarypolicy/fomccalendars.htm" TargetMode="External"/><Relationship Id="rId1404" Type="http://schemas.openxmlformats.org/officeDocument/2006/relationships/oleObject" Target="embeddings/oleObject686.bin"/><Relationship Id="rId1611" Type="http://schemas.openxmlformats.org/officeDocument/2006/relationships/oleObject" Target="embeddings/oleObject801.bin"/><Relationship Id="rId497" Type="http://schemas.openxmlformats.org/officeDocument/2006/relationships/image" Target="media/image204.wmf"/><Relationship Id="rId2178" Type="http://schemas.openxmlformats.org/officeDocument/2006/relationships/oleObject" Target="embeddings/oleObject1112.bin"/><Relationship Id="rId2385" Type="http://schemas.openxmlformats.org/officeDocument/2006/relationships/oleObject" Target="embeddings/oleObject1219.bin"/><Relationship Id="rId357" Type="http://schemas.openxmlformats.org/officeDocument/2006/relationships/image" Target="media/image141.wmf"/><Relationship Id="rId1194" Type="http://schemas.openxmlformats.org/officeDocument/2006/relationships/oleObject" Target="embeddings/oleObject575.bin"/><Relationship Id="rId2038" Type="http://schemas.openxmlformats.org/officeDocument/2006/relationships/oleObject" Target="embeddings/oleObject1040.bin"/><Relationship Id="rId2592" Type="http://schemas.openxmlformats.org/officeDocument/2006/relationships/oleObject" Target="embeddings/oleObject1329.bin"/><Relationship Id="rId217" Type="http://schemas.openxmlformats.org/officeDocument/2006/relationships/image" Target="media/image75.wmf"/><Relationship Id="rId564" Type="http://schemas.openxmlformats.org/officeDocument/2006/relationships/image" Target="media/image234.wmf"/><Relationship Id="rId771" Type="http://schemas.openxmlformats.org/officeDocument/2006/relationships/image" Target="media/image334.wmf"/><Relationship Id="rId2245" Type="http://schemas.openxmlformats.org/officeDocument/2006/relationships/image" Target="media/image995.wmf"/><Relationship Id="rId2452" Type="http://schemas.openxmlformats.org/officeDocument/2006/relationships/oleObject" Target="embeddings/oleObject1254.bin"/><Relationship Id="rId424" Type="http://schemas.openxmlformats.org/officeDocument/2006/relationships/image" Target="media/image173.wmf"/><Relationship Id="rId631" Type="http://schemas.openxmlformats.org/officeDocument/2006/relationships/image" Target="media/image264.wmf"/><Relationship Id="rId1054" Type="http://schemas.openxmlformats.org/officeDocument/2006/relationships/oleObject" Target="embeddings/oleObject509.bin"/><Relationship Id="rId1261" Type="http://schemas.openxmlformats.org/officeDocument/2006/relationships/image" Target="media/image566.wmf"/><Relationship Id="rId2105" Type="http://schemas.openxmlformats.org/officeDocument/2006/relationships/image" Target="media/image928.wmf"/><Relationship Id="rId2312" Type="http://schemas.openxmlformats.org/officeDocument/2006/relationships/oleObject" Target="embeddings/oleObject1182.bin"/><Relationship Id="rId1121" Type="http://schemas.openxmlformats.org/officeDocument/2006/relationships/oleObject" Target="embeddings/oleObject538.bin"/><Relationship Id="rId3086" Type="http://schemas.openxmlformats.org/officeDocument/2006/relationships/image" Target="media/image1368.wmf"/><Relationship Id="rId1938" Type="http://schemas.openxmlformats.org/officeDocument/2006/relationships/oleObject" Target="embeddings/oleObject988.bin"/><Relationship Id="rId3153" Type="http://schemas.openxmlformats.org/officeDocument/2006/relationships/oleObject" Target="embeddings/oleObject1636.bin"/><Relationship Id="rId281" Type="http://schemas.openxmlformats.org/officeDocument/2006/relationships/image" Target="media/image105.wmf"/><Relationship Id="rId3013" Type="http://schemas.openxmlformats.org/officeDocument/2006/relationships/image" Target="media/image1333.wmf"/><Relationship Id="rId141" Type="http://schemas.openxmlformats.org/officeDocument/2006/relationships/image" Target="media/image39.wmf"/><Relationship Id="rId7" Type="http://schemas.openxmlformats.org/officeDocument/2006/relationships/endnotes" Target="endnotes.xml"/><Relationship Id="rId2779" Type="http://schemas.openxmlformats.org/officeDocument/2006/relationships/oleObject" Target="embeddings/oleObject1426.bin"/><Relationship Id="rId2986" Type="http://schemas.openxmlformats.org/officeDocument/2006/relationships/oleObject" Target="embeddings/oleObject1548.bin"/><Relationship Id="rId958" Type="http://schemas.openxmlformats.org/officeDocument/2006/relationships/oleObject" Target="embeddings/oleObject460.bin"/><Relationship Id="rId1588" Type="http://schemas.openxmlformats.org/officeDocument/2006/relationships/oleObject" Target="embeddings/oleObject786.bin"/><Relationship Id="rId1795" Type="http://schemas.openxmlformats.org/officeDocument/2006/relationships/oleObject" Target="embeddings/oleObject908.bin"/><Relationship Id="rId2639" Type="http://schemas.openxmlformats.org/officeDocument/2006/relationships/oleObject" Target="embeddings/oleObject1353.bin"/><Relationship Id="rId2846" Type="http://schemas.openxmlformats.org/officeDocument/2006/relationships/image" Target="media/image1252.wmf"/><Relationship Id="rId87" Type="http://schemas.openxmlformats.org/officeDocument/2006/relationships/image" Target="media/image13.wmf"/><Relationship Id="rId818" Type="http://schemas.openxmlformats.org/officeDocument/2006/relationships/image" Target="media/image358.wmf"/><Relationship Id="rId1448" Type="http://schemas.openxmlformats.org/officeDocument/2006/relationships/oleObject" Target="embeddings/oleObject701.bin"/><Relationship Id="rId1655" Type="http://schemas.openxmlformats.org/officeDocument/2006/relationships/oleObject" Target="embeddings/oleObject830.bin"/><Relationship Id="rId2706" Type="http://schemas.openxmlformats.org/officeDocument/2006/relationships/oleObject" Target="embeddings/oleObject1383.bin"/><Relationship Id="rId1308" Type="http://schemas.openxmlformats.org/officeDocument/2006/relationships/oleObject" Target="embeddings/oleObject635.bin"/><Relationship Id="rId1862" Type="http://schemas.openxmlformats.org/officeDocument/2006/relationships/oleObject" Target="embeddings/oleObject944.bin"/><Relationship Id="rId2913" Type="http://schemas.openxmlformats.org/officeDocument/2006/relationships/image" Target="media/image1285.wmf"/><Relationship Id="rId1515" Type="http://schemas.openxmlformats.org/officeDocument/2006/relationships/oleObject" Target="embeddings/oleObject741.bin"/><Relationship Id="rId1722" Type="http://schemas.openxmlformats.org/officeDocument/2006/relationships/image" Target="media/image751.wmf"/><Relationship Id="rId14" Type="http://schemas.openxmlformats.org/officeDocument/2006/relationships/hyperlink" Target="http://www.euribor-ebf.eu/" TargetMode="External"/><Relationship Id="rId2289" Type="http://schemas.openxmlformats.org/officeDocument/2006/relationships/image" Target="media/image1015.wmf"/><Relationship Id="rId2496" Type="http://schemas.openxmlformats.org/officeDocument/2006/relationships/image" Target="media/image1114.wmf"/><Relationship Id="rId468" Type="http://schemas.openxmlformats.org/officeDocument/2006/relationships/oleObject" Target="embeddings/oleObject211.bin"/><Relationship Id="rId675" Type="http://schemas.openxmlformats.org/officeDocument/2006/relationships/oleObject" Target="embeddings/oleObject317.bin"/><Relationship Id="rId882" Type="http://schemas.openxmlformats.org/officeDocument/2006/relationships/image" Target="media/image388.wmf"/><Relationship Id="rId1098" Type="http://schemas.openxmlformats.org/officeDocument/2006/relationships/image" Target="media/image491.wmf"/><Relationship Id="rId2149" Type="http://schemas.openxmlformats.org/officeDocument/2006/relationships/image" Target="media/image949.wmf"/><Relationship Id="rId2356" Type="http://schemas.openxmlformats.org/officeDocument/2006/relationships/oleObject" Target="embeddings/oleObject1204.bin"/><Relationship Id="rId2563" Type="http://schemas.openxmlformats.org/officeDocument/2006/relationships/oleObject" Target="embeddings/oleObject1312.bin"/><Relationship Id="rId2770" Type="http://schemas.openxmlformats.org/officeDocument/2006/relationships/oleObject" Target="embeddings/oleObject1417.bin"/><Relationship Id="rId328" Type="http://schemas.openxmlformats.org/officeDocument/2006/relationships/oleObject" Target="embeddings/oleObject138.bin"/><Relationship Id="rId535" Type="http://schemas.openxmlformats.org/officeDocument/2006/relationships/oleObject" Target="embeddings/oleObject250.bin"/><Relationship Id="rId742" Type="http://schemas.openxmlformats.org/officeDocument/2006/relationships/oleObject" Target="embeddings/oleObject350.bin"/><Relationship Id="rId1165" Type="http://schemas.openxmlformats.org/officeDocument/2006/relationships/image" Target="media/image521.wmf"/><Relationship Id="rId1372" Type="http://schemas.openxmlformats.org/officeDocument/2006/relationships/image" Target="media/image619.wmf"/><Relationship Id="rId2009" Type="http://schemas.openxmlformats.org/officeDocument/2006/relationships/image" Target="media/image881.wmf"/><Relationship Id="rId2216" Type="http://schemas.openxmlformats.org/officeDocument/2006/relationships/image" Target="media/image981.wmf"/><Relationship Id="rId2423" Type="http://schemas.openxmlformats.org/officeDocument/2006/relationships/image" Target="media/image1081.wmf"/><Relationship Id="rId2630" Type="http://schemas.openxmlformats.org/officeDocument/2006/relationships/image" Target="media/image1175.wmf"/><Relationship Id="rId602" Type="http://schemas.openxmlformats.org/officeDocument/2006/relationships/oleObject" Target="embeddings/oleObject281.bin"/><Relationship Id="rId1025" Type="http://schemas.openxmlformats.org/officeDocument/2006/relationships/oleObject" Target="embeddings/oleObject494.bin"/><Relationship Id="rId1232" Type="http://schemas.openxmlformats.org/officeDocument/2006/relationships/image" Target="media/image552.wmf"/><Relationship Id="rId3057" Type="http://schemas.openxmlformats.org/officeDocument/2006/relationships/image" Target="media/image1354.wmf"/><Relationship Id="rId185" Type="http://schemas.openxmlformats.org/officeDocument/2006/relationships/oleObject" Target="embeddings/oleObject62.bin"/><Relationship Id="rId1909" Type="http://schemas.openxmlformats.org/officeDocument/2006/relationships/image" Target="media/image836.wmf"/><Relationship Id="rId392" Type="http://schemas.openxmlformats.org/officeDocument/2006/relationships/oleObject" Target="embeddings/oleObject171.bin"/><Relationship Id="rId2073" Type="http://schemas.openxmlformats.org/officeDocument/2006/relationships/image" Target="media/image912.wmf"/><Relationship Id="rId2280" Type="http://schemas.openxmlformats.org/officeDocument/2006/relationships/oleObject" Target="embeddings/oleObject1166.bin"/><Relationship Id="rId3124" Type="http://schemas.openxmlformats.org/officeDocument/2006/relationships/oleObject" Target="embeddings/oleObject1620.bin"/><Relationship Id="rId252" Type="http://schemas.openxmlformats.org/officeDocument/2006/relationships/oleObject" Target="embeddings/oleObject97.bin"/><Relationship Id="rId2140" Type="http://schemas.openxmlformats.org/officeDocument/2006/relationships/oleObject" Target="embeddings/oleObject1092.bin"/><Relationship Id="rId112" Type="http://schemas.openxmlformats.org/officeDocument/2006/relationships/oleObject" Target="embeddings/oleObject24.bin"/><Relationship Id="rId1699" Type="http://schemas.openxmlformats.org/officeDocument/2006/relationships/image" Target="media/image741.wmf"/><Relationship Id="rId2000" Type="http://schemas.openxmlformats.org/officeDocument/2006/relationships/oleObject" Target="embeddings/oleObject1020.bin"/><Relationship Id="rId2957" Type="http://schemas.openxmlformats.org/officeDocument/2006/relationships/image" Target="media/image1307.wmf"/><Relationship Id="rId929" Type="http://schemas.openxmlformats.org/officeDocument/2006/relationships/image" Target="media/image411.wmf"/><Relationship Id="rId1559" Type="http://schemas.openxmlformats.org/officeDocument/2006/relationships/oleObject" Target="embeddings/oleObject769.bin"/><Relationship Id="rId1766" Type="http://schemas.openxmlformats.org/officeDocument/2006/relationships/image" Target="media/image771.wmf"/><Relationship Id="rId1973" Type="http://schemas.openxmlformats.org/officeDocument/2006/relationships/oleObject" Target="embeddings/oleObject1006.bin"/><Relationship Id="rId2817" Type="http://schemas.openxmlformats.org/officeDocument/2006/relationships/oleObject" Target="embeddings/oleObject1462.bin"/><Relationship Id="rId58" Type="http://schemas.openxmlformats.org/officeDocument/2006/relationships/hyperlink" Target="http://www.m-x.ca/produits_taux_int_bax_en.php" TargetMode="External"/><Relationship Id="rId1419" Type="http://schemas.openxmlformats.org/officeDocument/2006/relationships/hyperlink" Target="http://papers.ssrn.com/sol3/papers.cfm?abstract_id=2073300" TargetMode="External"/><Relationship Id="rId1626" Type="http://schemas.openxmlformats.org/officeDocument/2006/relationships/oleObject" Target="embeddings/oleObject813.bin"/><Relationship Id="rId1833" Type="http://schemas.openxmlformats.org/officeDocument/2006/relationships/image" Target="media/image802.wmf"/><Relationship Id="rId1900" Type="http://schemas.openxmlformats.org/officeDocument/2006/relationships/oleObject" Target="embeddings/oleObject966.bin"/><Relationship Id="rId579" Type="http://schemas.openxmlformats.org/officeDocument/2006/relationships/oleObject" Target="embeddings/oleObject269.bin"/><Relationship Id="rId786" Type="http://schemas.openxmlformats.org/officeDocument/2006/relationships/oleObject" Target="embeddings/oleObject372.bin"/><Relationship Id="rId993" Type="http://schemas.openxmlformats.org/officeDocument/2006/relationships/image" Target="media/image443.wmf"/><Relationship Id="rId2467" Type="http://schemas.openxmlformats.org/officeDocument/2006/relationships/oleObject" Target="embeddings/oleObject1262.bin"/><Relationship Id="rId2674" Type="http://schemas.openxmlformats.org/officeDocument/2006/relationships/image" Target="media/image1195.wmf"/><Relationship Id="rId439" Type="http://schemas.openxmlformats.org/officeDocument/2006/relationships/oleObject" Target="embeddings/oleObject196.bin"/><Relationship Id="rId646" Type="http://schemas.openxmlformats.org/officeDocument/2006/relationships/image" Target="media/image271.wmf"/><Relationship Id="rId1069" Type="http://schemas.openxmlformats.org/officeDocument/2006/relationships/hyperlink" Target="http://www.bancaimi.com/bancaimi/dms/bancaimi/...crisis/.../Morini_day4.pdf&#8206;" TargetMode="External"/><Relationship Id="rId1276" Type="http://schemas.openxmlformats.org/officeDocument/2006/relationships/oleObject" Target="embeddings/oleObject618.bin"/><Relationship Id="rId1483" Type="http://schemas.openxmlformats.org/officeDocument/2006/relationships/image" Target="media/image659.wmf"/><Relationship Id="rId2327" Type="http://schemas.openxmlformats.org/officeDocument/2006/relationships/image" Target="media/image1034.wmf"/><Relationship Id="rId2881" Type="http://schemas.openxmlformats.org/officeDocument/2006/relationships/oleObject" Target="embeddings/oleObject1494.bin"/><Relationship Id="rId506" Type="http://schemas.openxmlformats.org/officeDocument/2006/relationships/image" Target="media/image208.wmf"/><Relationship Id="rId853" Type="http://schemas.openxmlformats.org/officeDocument/2006/relationships/image" Target="media/image374.wmf"/><Relationship Id="rId1136" Type="http://schemas.openxmlformats.org/officeDocument/2006/relationships/image" Target="media/image508.wmf"/><Relationship Id="rId1690" Type="http://schemas.openxmlformats.org/officeDocument/2006/relationships/image" Target="media/image737.wmf"/><Relationship Id="rId2534" Type="http://schemas.openxmlformats.org/officeDocument/2006/relationships/image" Target="media/image1133.wmf"/><Relationship Id="rId2741" Type="http://schemas.openxmlformats.org/officeDocument/2006/relationships/oleObject" Target="embeddings/oleObject1399.bin"/><Relationship Id="rId713" Type="http://schemas.openxmlformats.org/officeDocument/2006/relationships/image" Target="media/image305.wmf"/><Relationship Id="rId920" Type="http://schemas.openxmlformats.org/officeDocument/2006/relationships/oleObject" Target="embeddings/oleObject441.bin"/><Relationship Id="rId1343" Type="http://schemas.openxmlformats.org/officeDocument/2006/relationships/image" Target="media/image605.wmf"/><Relationship Id="rId1550" Type="http://schemas.openxmlformats.org/officeDocument/2006/relationships/image" Target="media/image685.wmf"/><Relationship Id="rId2601" Type="http://schemas.openxmlformats.org/officeDocument/2006/relationships/oleObject" Target="embeddings/oleObject1334.bin"/><Relationship Id="rId1203" Type="http://schemas.openxmlformats.org/officeDocument/2006/relationships/image" Target="media/image539.wmf"/><Relationship Id="rId1410" Type="http://schemas.openxmlformats.org/officeDocument/2006/relationships/oleObject" Target="embeddings/oleObject689.bin"/><Relationship Id="rId3168" Type="http://schemas.openxmlformats.org/officeDocument/2006/relationships/oleObject" Target="embeddings/oleObject1644.bin"/><Relationship Id="rId296" Type="http://schemas.openxmlformats.org/officeDocument/2006/relationships/image" Target="media/image112.wmf"/><Relationship Id="rId2184" Type="http://schemas.openxmlformats.org/officeDocument/2006/relationships/image" Target="media/image965.wmf"/><Relationship Id="rId2391" Type="http://schemas.openxmlformats.org/officeDocument/2006/relationships/image" Target="media/image1065.wmf"/><Relationship Id="rId3028" Type="http://schemas.openxmlformats.org/officeDocument/2006/relationships/image" Target="media/image1340.wmf"/><Relationship Id="rId156" Type="http://schemas.openxmlformats.org/officeDocument/2006/relationships/oleObject" Target="embeddings/oleObject47.bin"/><Relationship Id="rId363" Type="http://schemas.openxmlformats.org/officeDocument/2006/relationships/oleObject" Target="embeddings/oleObject156.bin"/><Relationship Id="rId570" Type="http://schemas.openxmlformats.org/officeDocument/2006/relationships/image" Target="media/image237.wmf"/><Relationship Id="rId2044" Type="http://schemas.openxmlformats.org/officeDocument/2006/relationships/oleObject" Target="embeddings/oleObject1043.bin"/><Relationship Id="rId2251" Type="http://schemas.openxmlformats.org/officeDocument/2006/relationships/oleObject" Target="embeddings/oleObject1150.bin"/><Relationship Id="rId223" Type="http://schemas.openxmlformats.org/officeDocument/2006/relationships/image" Target="media/image78.wmf"/><Relationship Id="rId430" Type="http://schemas.openxmlformats.org/officeDocument/2006/relationships/image" Target="media/image176.wmf"/><Relationship Id="rId1060" Type="http://schemas.openxmlformats.org/officeDocument/2006/relationships/oleObject" Target="embeddings/oleObject512.bin"/><Relationship Id="rId2111" Type="http://schemas.openxmlformats.org/officeDocument/2006/relationships/image" Target="media/image931.wmf"/><Relationship Id="rId1877" Type="http://schemas.openxmlformats.org/officeDocument/2006/relationships/oleObject" Target="embeddings/oleObject952.bin"/><Relationship Id="rId2928" Type="http://schemas.openxmlformats.org/officeDocument/2006/relationships/oleObject" Target="embeddings/oleObject1518.bin"/><Relationship Id="rId1737" Type="http://schemas.openxmlformats.org/officeDocument/2006/relationships/oleObject" Target="embeddings/oleObject877.bin"/><Relationship Id="rId1944" Type="http://schemas.openxmlformats.org/officeDocument/2006/relationships/image" Target="media/image850.wmf"/><Relationship Id="rId3092" Type="http://schemas.openxmlformats.org/officeDocument/2006/relationships/image" Target="media/image1371.wmf"/><Relationship Id="rId29" Type="http://schemas.openxmlformats.org/officeDocument/2006/relationships/hyperlink" Target="http://www.euronext.com" TargetMode="External"/><Relationship Id="rId1804" Type="http://schemas.openxmlformats.org/officeDocument/2006/relationships/oleObject" Target="embeddings/oleObject914.bin"/><Relationship Id="rId897" Type="http://schemas.openxmlformats.org/officeDocument/2006/relationships/oleObject" Target="embeddings/oleObject429.bin"/><Relationship Id="rId2578" Type="http://schemas.openxmlformats.org/officeDocument/2006/relationships/oleObject" Target="embeddings/oleObject1320.bin"/><Relationship Id="rId2785" Type="http://schemas.openxmlformats.org/officeDocument/2006/relationships/oleObject" Target="embeddings/oleObject1432.bin"/><Relationship Id="rId2992" Type="http://schemas.openxmlformats.org/officeDocument/2006/relationships/image" Target="media/image1323.wmf"/><Relationship Id="rId757" Type="http://schemas.openxmlformats.org/officeDocument/2006/relationships/image" Target="media/image327.wmf"/><Relationship Id="rId964" Type="http://schemas.openxmlformats.org/officeDocument/2006/relationships/oleObject" Target="embeddings/oleObject463.bin"/><Relationship Id="rId1387" Type="http://schemas.openxmlformats.org/officeDocument/2006/relationships/oleObject" Target="embeddings/oleObject677.bin"/><Relationship Id="rId1594" Type="http://schemas.openxmlformats.org/officeDocument/2006/relationships/image" Target="media/image702.wmf"/><Relationship Id="rId2438" Type="http://schemas.openxmlformats.org/officeDocument/2006/relationships/oleObject" Target="embeddings/oleObject1247.bin"/><Relationship Id="rId2645" Type="http://schemas.openxmlformats.org/officeDocument/2006/relationships/oleObject" Target="embeddings/oleObject1356.bin"/><Relationship Id="rId2852" Type="http://schemas.openxmlformats.org/officeDocument/2006/relationships/image" Target="media/image1255.wmf"/><Relationship Id="rId93" Type="http://schemas.openxmlformats.org/officeDocument/2006/relationships/image" Target="media/image16.wmf"/><Relationship Id="rId617" Type="http://schemas.openxmlformats.org/officeDocument/2006/relationships/image" Target="media/image257.wmf"/><Relationship Id="rId824" Type="http://schemas.openxmlformats.org/officeDocument/2006/relationships/oleObject" Target="embeddings/oleObject391.bin"/><Relationship Id="rId1247" Type="http://schemas.openxmlformats.org/officeDocument/2006/relationships/oleObject" Target="embeddings/oleObject603.bin"/><Relationship Id="rId1454" Type="http://schemas.openxmlformats.org/officeDocument/2006/relationships/image" Target="media/image645.wmf"/><Relationship Id="rId1661" Type="http://schemas.openxmlformats.org/officeDocument/2006/relationships/oleObject" Target="embeddings/oleObject833.bin"/><Relationship Id="rId2505" Type="http://schemas.openxmlformats.org/officeDocument/2006/relationships/oleObject" Target="embeddings/oleObject1283.bin"/><Relationship Id="rId2712" Type="http://schemas.openxmlformats.org/officeDocument/2006/relationships/image" Target="media/image1210.wmf"/><Relationship Id="rId1107" Type="http://schemas.openxmlformats.org/officeDocument/2006/relationships/oleObject" Target="embeddings/oleObject531.bin"/><Relationship Id="rId1314" Type="http://schemas.openxmlformats.org/officeDocument/2006/relationships/oleObject" Target="embeddings/oleObject638.bin"/><Relationship Id="rId1521" Type="http://schemas.openxmlformats.org/officeDocument/2006/relationships/oleObject" Target="embeddings/oleObject744.bin"/><Relationship Id="rId20" Type="http://schemas.openxmlformats.org/officeDocument/2006/relationships/hyperlink" Target="http://www.bmfbovespa.com.br" TargetMode="External"/><Relationship Id="rId2088" Type="http://schemas.openxmlformats.org/officeDocument/2006/relationships/oleObject" Target="embeddings/oleObject1065.bin"/><Relationship Id="rId2295" Type="http://schemas.openxmlformats.org/officeDocument/2006/relationships/image" Target="media/image1018.wmf"/><Relationship Id="rId3139" Type="http://schemas.openxmlformats.org/officeDocument/2006/relationships/image" Target="media/image1391.wmf"/><Relationship Id="rId267" Type="http://schemas.openxmlformats.org/officeDocument/2006/relationships/image" Target="media/image99.wmf"/><Relationship Id="rId474" Type="http://schemas.openxmlformats.org/officeDocument/2006/relationships/oleObject" Target="embeddings/oleObject214.bin"/><Relationship Id="rId2155" Type="http://schemas.openxmlformats.org/officeDocument/2006/relationships/image" Target="media/image952.wmf"/><Relationship Id="rId127" Type="http://schemas.openxmlformats.org/officeDocument/2006/relationships/image" Target="media/image33.wmf"/><Relationship Id="rId681" Type="http://schemas.openxmlformats.org/officeDocument/2006/relationships/image" Target="media/image289.wmf"/><Relationship Id="rId2362" Type="http://schemas.openxmlformats.org/officeDocument/2006/relationships/oleObject" Target="embeddings/oleObject1207.bin"/><Relationship Id="rId334" Type="http://schemas.openxmlformats.org/officeDocument/2006/relationships/oleObject" Target="embeddings/oleObject141.bin"/><Relationship Id="rId541" Type="http://schemas.openxmlformats.org/officeDocument/2006/relationships/oleObject" Target="embeddings/oleObject253.bin"/><Relationship Id="rId1171" Type="http://schemas.openxmlformats.org/officeDocument/2006/relationships/image" Target="media/image524.wmf"/><Relationship Id="rId2015" Type="http://schemas.openxmlformats.org/officeDocument/2006/relationships/image" Target="media/image884.wmf"/><Relationship Id="rId2222" Type="http://schemas.openxmlformats.org/officeDocument/2006/relationships/image" Target="media/image984.wmf"/><Relationship Id="rId401" Type="http://schemas.openxmlformats.org/officeDocument/2006/relationships/oleObject" Target="embeddings/oleObject176.bin"/><Relationship Id="rId1031" Type="http://schemas.openxmlformats.org/officeDocument/2006/relationships/oleObject" Target="embeddings/oleObject497.bin"/><Relationship Id="rId1988" Type="http://schemas.openxmlformats.org/officeDocument/2006/relationships/oleObject" Target="embeddings/oleObject1014.bin"/><Relationship Id="rId1848" Type="http://schemas.openxmlformats.org/officeDocument/2006/relationships/oleObject" Target="embeddings/oleObject937.bin"/><Relationship Id="rId3063" Type="http://schemas.openxmlformats.org/officeDocument/2006/relationships/hyperlink" Target="http://papers.ssrn.com/sol3/papers.cfm?abstract_id=1801522" TargetMode="External"/><Relationship Id="rId191" Type="http://schemas.openxmlformats.org/officeDocument/2006/relationships/oleObject" Target="embeddings/oleObject65.bin"/><Relationship Id="rId1708" Type="http://schemas.openxmlformats.org/officeDocument/2006/relationships/oleObject" Target="embeddings/oleObject860.bin"/><Relationship Id="rId1915" Type="http://schemas.openxmlformats.org/officeDocument/2006/relationships/image" Target="media/image839.wmf"/><Relationship Id="rId3130" Type="http://schemas.openxmlformats.org/officeDocument/2006/relationships/oleObject" Target="embeddings/oleObject1624.bin"/><Relationship Id="rId2689" Type="http://schemas.openxmlformats.org/officeDocument/2006/relationships/image" Target="media/image1200.wmf"/><Relationship Id="rId2896" Type="http://schemas.openxmlformats.org/officeDocument/2006/relationships/oleObject" Target="embeddings/oleObject1502.bin"/><Relationship Id="rId868" Type="http://schemas.openxmlformats.org/officeDocument/2006/relationships/oleObject" Target="embeddings/oleObject414.bin"/><Relationship Id="rId1498" Type="http://schemas.openxmlformats.org/officeDocument/2006/relationships/image" Target="media/image666.wmf"/><Relationship Id="rId2549" Type="http://schemas.openxmlformats.org/officeDocument/2006/relationships/oleObject" Target="embeddings/oleObject1305.bin"/><Relationship Id="rId2756" Type="http://schemas.openxmlformats.org/officeDocument/2006/relationships/image" Target="media/image1231.wmf"/><Relationship Id="rId2963" Type="http://schemas.openxmlformats.org/officeDocument/2006/relationships/image" Target="media/image1310.wmf"/><Relationship Id="rId728" Type="http://schemas.openxmlformats.org/officeDocument/2006/relationships/oleObject" Target="embeddings/oleObject343.bin"/><Relationship Id="rId935" Type="http://schemas.openxmlformats.org/officeDocument/2006/relationships/image" Target="media/image414.wmf"/><Relationship Id="rId1358" Type="http://schemas.openxmlformats.org/officeDocument/2006/relationships/oleObject" Target="embeddings/oleObject661.bin"/><Relationship Id="rId1565" Type="http://schemas.openxmlformats.org/officeDocument/2006/relationships/oleObject" Target="embeddings/oleObject773.bin"/><Relationship Id="rId1772" Type="http://schemas.openxmlformats.org/officeDocument/2006/relationships/image" Target="media/image774.wmf"/><Relationship Id="rId2409" Type="http://schemas.openxmlformats.org/officeDocument/2006/relationships/image" Target="media/image1074.wmf"/><Relationship Id="rId2616" Type="http://schemas.openxmlformats.org/officeDocument/2006/relationships/image" Target="media/image1169.wmf"/><Relationship Id="rId64" Type="http://schemas.openxmlformats.org/officeDocument/2006/relationships/hyperlink" Target="http://developers.opengamma.com/quantitative-research/Analytic-Framework-for-Implying-Yield-Curves-from-Market-Data-OpenGamma.pdf" TargetMode="External"/><Relationship Id="rId1218" Type="http://schemas.openxmlformats.org/officeDocument/2006/relationships/oleObject" Target="embeddings/oleObject588.bin"/><Relationship Id="rId1425" Type="http://schemas.openxmlformats.org/officeDocument/2006/relationships/hyperlink" Target="http://arxiv.org/abs/1112.1763" TargetMode="External"/><Relationship Id="rId2823" Type="http://schemas.openxmlformats.org/officeDocument/2006/relationships/oleObject" Target="embeddings/oleObject1465.bin"/><Relationship Id="rId1632" Type="http://schemas.openxmlformats.org/officeDocument/2006/relationships/image" Target="media/image712.wmf"/><Relationship Id="rId2199" Type="http://schemas.openxmlformats.org/officeDocument/2006/relationships/oleObject" Target="embeddings/oleObject1123.bin"/><Relationship Id="rId378" Type="http://schemas.openxmlformats.org/officeDocument/2006/relationships/image" Target="media/image151.wmf"/><Relationship Id="rId585" Type="http://schemas.openxmlformats.org/officeDocument/2006/relationships/image" Target="media/image241.wmf"/><Relationship Id="rId792" Type="http://schemas.openxmlformats.org/officeDocument/2006/relationships/oleObject" Target="embeddings/oleObject375.bin"/><Relationship Id="rId2059" Type="http://schemas.openxmlformats.org/officeDocument/2006/relationships/image" Target="media/image905.wmf"/><Relationship Id="rId2266" Type="http://schemas.openxmlformats.org/officeDocument/2006/relationships/image" Target="media/image1004.wmf"/><Relationship Id="rId2473" Type="http://schemas.openxmlformats.org/officeDocument/2006/relationships/oleObject" Target="embeddings/oleObject1265.bin"/><Relationship Id="rId2680" Type="http://schemas.openxmlformats.org/officeDocument/2006/relationships/hyperlink" Target="http://papers.ssrn.com/sol3/papers.cfm?abstract_id=1801522" TargetMode="External"/><Relationship Id="rId238" Type="http://schemas.openxmlformats.org/officeDocument/2006/relationships/oleObject" Target="embeddings/oleObject89.bin"/><Relationship Id="rId445" Type="http://schemas.openxmlformats.org/officeDocument/2006/relationships/oleObject" Target="embeddings/oleObject199.bin"/><Relationship Id="rId652" Type="http://schemas.openxmlformats.org/officeDocument/2006/relationships/image" Target="media/image274.wmf"/><Relationship Id="rId1075" Type="http://schemas.openxmlformats.org/officeDocument/2006/relationships/image" Target="media/image479.wmf"/><Relationship Id="rId1282" Type="http://schemas.openxmlformats.org/officeDocument/2006/relationships/oleObject" Target="embeddings/oleObject621.bin"/><Relationship Id="rId2126" Type="http://schemas.openxmlformats.org/officeDocument/2006/relationships/oleObject" Target="embeddings/oleObject1084.bin"/><Relationship Id="rId2333" Type="http://schemas.openxmlformats.org/officeDocument/2006/relationships/image" Target="media/image1037.wmf"/><Relationship Id="rId2540" Type="http://schemas.openxmlformats.org/officeDocument/2006/relationships/image" Target="media/image1136.wmf"/><Relationship Id="rId305" Type="http://schemas.openxmlformats.org/officeDocument/2006/relationships/image" Target="media/image116.wmf"/><Relationship Id="rId512" Type="http://schemas.openxmlformats.org/officeDocument/2006/relationships/oleObject" Target="embeddings/oleObject238.bin"/><Relationship Id="rId1142" Type="http://schemas.openxmlformats.org/officeDocument/2006/relationships/oleObject" Target="embeddings/oleObject547.bin"/><Relationship Id="rId2400" Type="http://schemas.openxmlformats.org/officeDocument/2006/relationships/oleObject" Target="embeddings/oleObject1227.bin"/><Relationship Id="rId1002" Type="http://schemas.openxmlformats.org/officeDocument/2006/relationships/oleObject" Target="embeddings/oleObject482.bin"/><Relationship Id="rId1959" Type="http://schemas.openxmlformats.org/officeDocument/2006/relationships/oleObject" Target="embeddings/oleObject999.bin"/><Relationship Id="rId3174" Type="http://schemas.openxmlformats.org/officeDocument/2006/relationships/oleObject" Target="embeddings/oleObject1647.bin"/><Relationship Id="rId1819" Type="http://schemas.openxmlformats.org/officeDocument/2006/relationships/image" Target="media/image795.wmf"/><Relationship Id="rId2190" Type="http://schemas.openxmlformats.org/officeDocument/2006/relationships/image" Target="media/image968.wmf"/><Relationship Id="rId3034" Type="http://schemas.openxmlformats.org/officeDocument/2006/relationships/image" Target="media/image1343.wmf"/><Relationship Id="rId162" Type="http://schemas.openxmlformats.org/officeDocument/2006/relationships/oleObject" Target="embeddings/oleObject50.bin"/><Relationship Id="rId2050" Type="http://schemas.openxmlformats.org/officeDocument/2006/relationships/oleObject" Target="embeddings/oleObject1046.bin"/><Relationship Id="rId3101" Type="http://schemas.openxmlformats.org/officeDocument/2006/relationships/oleObject" Target="embeddings/oleObject1607.bin"/><Relationship Id="rId979" Type="http://schemas.openxmlformats.org/officeDocument/2006/relationships/image" Target="media/image436.wmf"/><Relationship Id="rId839" Type="http://schemas.openxmlformats.org/officeDocument/2006/relationships/oleObject" Target="embeddings/oleObject399.bin"/><Relationship Id="rId1469" Type="http://schemas.openxmlformats.org/officeDocument/2006/relationships/oleObject" Target="embeddings/oleObject714.bin"/><Relationship Id="rId2867" Type="http://schemas.openxmlformats.org/officeDocument/2006/relationships/oleObject" Target="embeddings/oleObject1487.bin"/><Relationship Id="rId1676" Type="http://schemas.openxmlformats.org/officeDocument/2006/relationships/oleObject" Target="embeddings/oleObject842.bin"/><Relationship Id="rId1883" Type="http://schemas.openxmlformats.org/officeDocument/2006/relationships/oleObject" Target="embeddings/oleObject956.bin"/><Relationship Id="rId2727" Type="http://schemas.openxmlformats.org/officeDocument/2006/relationships/oleObject" Target="embeddings/oleObject1392.bin"/><Relationship Id="rId2934" Type="http://schemas.openxmlformats.org/officeDocument/2006/relationships/oleObject" Target="embeddings/oleObject1521.bin"/><Relationship Id="rId906" Type="http://schemas.openxmlformats.org/officeDocument/2006/relationships/image" Target="media/image400.wmf"/><Relationship Id="rId1329" Type="http://schemas.openxmlformats.org/officeDocument/2006/relationships/oleObject" Target="embeddings/oleObject646.bin"/><Relationship Id="rId1536" Type="http://schemas.openxmlformats.org/officeDocument/2006/relationships/image" Target="media/image680.wmf"/><Relationship Id="rId1743" Type="http://schemas.openxmlformats.org/officeDocument/2006/relationships/oleObject" Target="embeddings/oleObject881.bin"/><Relationship Id="rId1950" Type="http://schemas.openxmlformats.org/officeDocument/2006/relationships/image" Target="media/image853.wmf"/><Relationship Id="rId35" Type="http://schemas.openxmlformats.org/officeDocument/2006/relationships/hyperlink" Target="http://www.euribor-ebf.eu/euribor-org/about-euribor.html" TargetMode="External"/><Relationship Id="rId1603" Type="http://schemas.openxmlformats.org/officeDocument/2006/relationships/oleObject" Target="embeddings/oleObject795.bin"/><Relationship Id="rId1810" Type="http://schemas.openxmlformats.org/officeDocument/2006/relationships/oleObject" Target="embeddings/oleObject917.bin"/><Relationship Id="rId489" Type="http://schemas.openxmlformats.org/officeDocument/2006/relationships/image" Target="media/image202.wmf"/><Relationship Id="rId696" Type="http://schemas.openxmlformats.org/officeDocument/2006/relationships/oleObject" Target="embeddings/oleObject327.bin"/><Relationship Id="rId2377" Type="http://schemas.openxmlformats.org/officeDocument/2006/relationships/oleObject" Target="embeddings/oleObject1215.bin"/><Relationship Id="rId2584" Type="http://schemas.openxmlformats.org/officeDocument/2006/relationships/oleObject" Target="embeddings/oleObject1325.bin"/><Relationship Id="rId2791" Type="http://schemas.openxmlformats.org/officeDocument/2006/relationships/oleObject" Target="embeddings/oleObject1438.bin"/><Relationship Id="rId349" Type="http://schemas.openxmlformats.org/officeDocument/2006/relationships/image" Target="media/image137.wmf"/><Relationship Id="rId556" Type="http://schemas.openxmlformats.org/officeDocument/2006/relationships/image" Target="media/image230.wmf"/><Relationship Id="rId763" Type="http://schemas.openxmlformats.org/officeDocument/2006/relationships/image" Target="media/image330.wmf"/><Relationship Id="rId1186" Type="http://schemas.openxmlformats.org/officeDocument/2006/relationships/oleObject" Target="embeddings/oleObject571.bin"/><Relationship Id="rId1393" Type="http://schemas.openxmlformats.org/officeDocument/2006/relationships/oleObject" Target="embeddings/oleObject680.bin"/><Relationship Id="rId2237" Type="http://schemas.openxmlformats.org/officeDocument/2006/relationships/image" Target="media/image991.wmf"/><Relationship Id="rId2444" Type="http://schemas.openxmlformats.org/officeDocument/2006/relationships/oleObject" Target="embeddings/oleObject1250.bin"/><Relationship Id="rId209" Type="http://schemas.openxmlformats.org/officeDocument/2006/relationships/oleObject" Target="embeddings/oleObject74.bin"/><Relationship Id="rId416" Type="http://schemas.openxmlformats.org/officeDocument/2006/relationships/image" Target="media/image169.wmf"/><Relationship Id="rId970" Type="http://schemas.openxmlformats.org/officeDocument/2006/relationships/oleObject" Target="embeddings/oleObject466.bin"/><Relationship Id="rId1046" Type="http://schemas.openxmlformats.org/officeDocument/2006/relationships/image" Target="media/image469.wmf"/><Relationship Id="rId1253" Type="http://schemas.openxmlformats.org/officeDocument/2006/relationships/oleObject" Target="embeddings/oleObject606.bin"/><Relationship Id="rId2651" Type="http://schemas.openxmlformats.org/officeDocument/2006/relationships/oleObject" Target="embeddings/oleObject1359.bin"/><Relationship Id="rId623" Type="http://schemas.openxmlformats.org/officeDocument/2006/relationships/image" Target="media/image260.wmf"/><Relationship Id="rId830" Type="http://schemas.openxmlformats.org/officeDocument/2006/relationships/oleObject" Target="embeddings/oleObject394.bin"/><Relationship Id="rId1460" Type="http://schemas.openxmlformats.org/officeDocument/2006/relationships/image" Target="media/image648.wmf"/><Relationship Id="rId2304" Type="http://schemas.openxmlformats.org/officeDocument/2006/relationships/oleObject" Target="embeddings/oleObject1178.bin"/><Relationship Id="rId2511" Type="http://schemas.openxmlformats.org/officeDocument/2006/relationships/oleObject" Target="embeddings/oleObject1286.bin"/><Relationship Id="rId1113" Type="http://schemas.openxmlformats.org/officeDocument/2006/relationships/oleObject" Target="embeddings/oleObject534.bin"/><Relationship Id="rId1320" Type="http://schemas.openxmlformats.org/officeDocument/2006/relationships/image" Target="media/image594.wmf"/><Relationship Id="rId3078" Type="http://schemas.openxmlformats.org/officeDocument/2006/relationships/image" Target="media/image1364.wmf"/><Relationship Id="rId2094" Type="http://schemas.openxmlformats.org/officeDocument/2006/relationships/oleObject" Target="embeddings/oleObject1068.bin"/><Relationship Id="rId3145" Type="http://schemas.openxmlformats.org/officeDocument/2006/relationships/image" Target="media/image1394.wmf"/><Relationship Id="rId273" Type="http://schemas.openxmlformats.org/officeDocument/2006/relationships/image" Target="media/image101.wmf"/><Relationship Id="rId480" Type="http://schemas.openxmlformats.org/officeDocument/2006/relationships/oleObject" Target="embeddings/oleObject217.bin"/><Relationship Id="rId2161" Type="http://schemas.openxmlformats.org/officeDocument/2006/relationships/image" Target="media/image954.wmf"/><Relationship Id="rId3005" Type="http://schemas.openxmlformats.org/officeDocument/2006/relationships/oleObject" Target="embeddings/oleObject1558.bin"/><Relationship Id="rId133" Type="http://schemas.openxmlformats.org/officeDocument/2006/relationships/image" Target="media/image36.wmf"/><Relationship Id="rId340" Type="http://schemas.openxmlformats.org/officeDocument/2006/relationships/oleObject" Target="embeddings/oleObject144.bin"/><Relationship Id="rId2021" Type="http://schemas.openxmlformats.org/officeDocument/2006/relationships/image" Target="media/image886.wmf"/><Relationship Id="rId200" Type="http://schemas.openxmlformats.org/officeDocument/2006/relationships/image" Target="media/image68.wmf"/><Relationship Id="rId2978" Type="http://schemas.openxmlformats.org/officeDocument/2006/relationships/image" Target="media/image1317.wmf"/><Relationship Id="rId1787" Type="http://schemas.openxmlformats.org/officeDocument/2006/relationships/oleObject" Target="embeddings/oleObject904.bin"/><Relationship Id="rId1994" Type="http://schemas.openxmlformats.org/officeDocument/2006/relationships/oleObject" Target="embeddings/oleObject1017.bin"/><Relationship Id="rId2838" Type="http://schemas.openxmlformats.org/officeDocument/2006/relationships/image" Target="media/image1248.wmf"/><Relationship Id="rId79" Type="http://schemas.openxmlformats.org/officeDocument/2006/relationships/hyperlink" Target="http://arxiv.org/abs/1107.1834" TargetMode="External"/><Relationship Id="rId1647" Type="http://schemas.openxmlformats.org/officeDocument/2006/relationships/oleObject" Target="embeddings/oleObject826.bin"/><Relationship Id="rId1854" Type="http://schemas.openxmlformats.org/officeDocument/2006/relationships/oleObject" Target="embeddings/oleObject940.bin"/><Relationship Id="rId2905" Type="http://schemas.openxmlformats.org/officeDocument/2006/relationships/image" Target="media/image1281.wmf"/><Relationship Id="rId1507" Type="http://schemas.openxmlformats.org/officeDocument/2006/relationships/oleObject" Target="embeddings/oleObject737.bin"/><Relationship Id="rId1714" Type="http://schemas.openxmlformats.org/officeDocument/2006/relationships/oleObject" Target="embeddings/oleObject864.bin"/><Relationship Id="rId1921" Type="http://schemas.openxmlformats.org/officeDocument/2006/relationships/image" Target="media/image842.wmf"/><Relationship Id="rId2488" Type="http://schemas.openxmlformats.org/officeDocument/2006/relationships/oleObject" Target="embeddings/oleObject1274.bin"/><Relationship Id="rId1297" Type="http://schemas.openxmlformats.org/officeDocument/2006/relationships/image" Target="media/image583.wmf"/><Relationship Id="rId2695" Type="http://schemas.openxmlformats.org/officeDocument/2006/relationships/image" Target="media/image1203.wmf"/><Relationship Id="rId667" Type="http://schemas.openxmlformats.org/officeDocument/2006/relationships/oleObject" Target="embeddings/oleObject313.bin"/><Relationship Id="rId874" Type="http://schemas.openxmlformats.org/officeDocument/2006/relationships/oleObject" Target="embeddings/oleObject417.bin"/><Relationship Id="rId2348" Type="http://schemas.openxmlformats.org/officeDocument/2006/relationships/oleObject" Target="embeddings/oleObject1200.bin"/><Relationship Id="rId2555" Type="http://schemas.openxmlformats.org/officeDocument/2006/relationships/oleObject" Target="embeddings/oleObject1308.bin"/><Relationship Id="rId2762" Type="http://schemas.openxmlformats.org/officeDocument/2006/relationships/image" Target="media/image1234.wmf"/><Relationship Id="rId527" Type="http://schemas.openxmlformats.org/officeDocument/2006/relationships/image" Target="media/image216.wmf"/><Relationship Id="rId734" Type="http://schemas.openxmlformats.org/officeDocument/2006/relationships/oleObject" Target="embeddings/oleObject346.bin"/><Relationship Id="rId941" Type="http://schemas.openxmlformats.org/officeDocument/2006/relationships/image" Target="media/image417.wmf"/><Relationship Id="rId1157" Type="http://schemas.openxmlformats.org/officeDocument/2006/relationships/image" Target="media/image517.wmf"/><Relationship Id="rId1364" Type="http://schemas.openxmlformats.org/officeDocument/2006/relationships/oleObject" Target="embeddings/oleObject664.bin"/><Relationship Id="rId1571" Type="http://schemas.openxmlformats.org/officeDocument/2006/relationships/oleObject" Target="embeddings/oleObject777.bin"/><Relationship Id="rId2208" Type="http://schemas.openxmlformats.org/officeDocument/2006/relationships/image" Target="media/image977.wmf"/><Relationship Id="rId2415" Type="http://schemas.openxmlformats.org/officeDocument/2006/relationships/image" Target="media/image1077.wmf"/><Relationship Id="rId2622" Type="http://schemas.openxmlformats.org/officeDocument/2006/relationships/image" Target="media/image1172.wmf"/><Relationship Id="rId70" Type="http://schemas.openxmlformats.org/officeDocument/2006/relationships/oleObject" Target="embeddings/oleObject4.bin"/><Relationship Id="rId801" Type="http://schemas.openxmlformats.org/officeDocument/2006/relationships/oleObject" Target="embeddings/oleObject379.bin"/><Relationship Id="rId1017" Type="http://schemas.openxmlformats.org/officeDocument/2006/relationships/oleObject" Target="embeddings/oleObject490.bin"/><Relationship Id="rId1224" Type="http://schemas.openxmlformats.org/officeDocument/2006/relationships/oleObject" Target="embeddings/oleObject591.bin"/><Relationship Id="rId1431" Type="http://schemas.openxmlformats.org/officeDocument/2006/relationships/hyperlink" Target="http://papers.ssrn.com/sol3/papers.cfm?abstract_id=1506046" TargetMode="External"/><Relationship Id="rId3049" Type="http://schemas.openxmlformats.org/officeDocument/2006/relationships/image" Target="media/image1350.wmf"/><Relationship Id="rId177" Type="http://schemas.openxmlformats.org/officeDocument/2006/relationships/image" Target="media/image57.wmf"/><Relationship Id="rId384" Type="http://schemas.openxmlformats.org/officeDocument/2006/relationships/image" Target="media/image154.wmf"/><Relationship Id="rId591" Type="http://schemas.openxmlformats.org/officeDocument/2006/relationships/image" Target="media/image244.wmf"/><Relationship Id="rId2065" Type="http://schemas.openxmlformats.org/officeDocument/2006/relationships/image" Target="media/image908.wmf"/><Relationship Id="rId2272" Type="http://schemas.openxmlformats.org/officeDocument/2006/relationships/oleObject" Target="embeddings/oleObject1162.bin"/><Relationship Id="rId3116" Type="http://schemas.openxmlformats.org/officeDocument/2006/relationships/image" Target="media/image1383.wmf"/><Relationship Id="rId244" Type="http://schemas.openxmlformats.org/officeDocument/2006/relationships/image" Target="media/image88.wmf"/><Relationship Id="rId1081" Type="http://schemas.openxmlformats.org/officeDocument/2006/relationships/image" Target="media/image482.wmf"/><Relationship Id="rId451" Type="http://schemas.openxmlformats.org/officeDocument/2006/relationships/oleObject" Target="embeddings/oleObject202.bin"/><Relationship Id="rId2132" Type="http://schemas.openxmlformats.org/officeDocument/2006/relationships/oleObject" Target="embeddings/oleObject1087.bin"/><Relationship Id="rId104" Type="http://schemas.openxmlformats.org/officeDocument/2006/relationships/oleObject" Target="embeddings/oleObject20.bin"/><Relationship Id="rId311" Type="http://schemas.openxmlformats.org/officeDocument/2006/relationships/image" Target="media/image119.wmf"/><Relationship Id="rId1898" Type="http://schemas.openxmlformats.org/officeDocument/2006/relationships/oleObject" Target="embeddings/oleObject965.bin"/><Relationship Id="rId2949" Type="http://schemas.openxmlformats.org/officeDocument/2006/relationships/image" Target="media/image1303.wmf"/><Relationship Id="rId1758" Type="http://schemas.openxmlformats.org/officeDocument/2006/relationships/image" Target="media/image767.wmf"/><Relationship Id="rId2809" Type="http://schemas.openxmlformats.org/officeDocument/2006/relationships/oleObject" Target="embeddings/oleObject1456.bin"/><Relationship Id="rId1965" Type="http://schemas.openxmlformats.org/officeDocument/2006/relationships/oleObject" Target="embeddings/oleObject1002.bin"/><Relationship Id="rId3180" Type="http://schemas.openxmlformats.org/officeDocument/2006/relationships/oleObject" Target="embeddings/oleObject1650.bin"/><Relationship Id="rId1618" Type="http://schemas.openxmlformats.org/officeDocument/2006/relationships/oleObject" Target="embeddings/oleObject807.bin"/><Relationship Id="rId1825" Type="http://schemas.openxmlformats.org/officeDocument/2006/relationships/image" Target="media/image798.wmf"/><Relationship Id="rId3040" Type="http://schemas.openxmlformats.org/officeDocument/2006/relationships/image" Target="media/image1346.wmf"/><Relationship Id="rId2599" Type="http://schemas.openxmlformats.org/officeDocument/2006/relationships/oleObject" Target="embeddings/oleObject1333.bin"/><Relationship Id="rId778" Type="http://schemas.openxmlformats.org/officeDocument/2006/relationships/oleObject" Target="embeddings/oleObject368.bin"/><Relationship Id="rId985" Type="http://schemas.openxmlformats.org/officeDocument/2006/relationships/image" Target="media/image439.wmf"/><Relationship Id="rId2459" Type="http://schemas.openxmlformats.org/officeDocument/2006/relationships/oleObject" Target="embeddings/oleObject1258.bin"/><Relationship Id="rId2666" Type="http://schemas.openxmlformats.org/officeDocument/2006/relationships/image" Target="media/image1193.wmf"/><Relationship Id="rId2873" Type="http://schemas.openxmlformats.org/officeDocument/2006/relationships/oleObject" Target="embeddings/oleObject1490.bin"/><Relationship Id="rId638" Type="http://schemas.openxmlformats.org/officeDocument/2006/relationships/image" Target="media/image267.wmf"/><Relationship Id="rId845" Type="http://schemas.openxmlformats.org/officeDocument/2006/relationships/oleObject" Target="embeddings/oleObject402.bin"/><Relationship Id="rId1268" Type="http://schemas.openxmlformats.org/officeDocument/2006/relationships/oleObject" Target="embeddings/oleObject614.bin"/><Relationship Id="rId1475" Type="http://schemas.openxmlformats.org/officeDocument/2006/relationships/oleObject" Target="embeddings/oleObject717.bin"/><Relationship Id="rId1682" Type="http://schemas.openxmlformats.org/officeDocument/2006/relationships/image" Target="media/image734.wmf"/><Relationship Id="rId2319" Type="http://schemas.openxmlformats.org/officeDocument/2006/relationships/image" Target="media/image1030.wmf"/><Relationship Id="rId2526" Type="http://schemas.openxmlformats.org/officeDocument/2006/relationships/image" Target="media/image1129.wmf"/><Relationship Id="rId2733" Type="http://schemas.openxmlformats.org/officeDocument/2006/relationships/oleObject" Target="embeddings/oleObject1395.bin"/><Relationship Id="rId705" Type="http://schemas.openxmlformats.org/officeDocument/2006/relationships/image" Target="media/image301.wmf"/><Relationship Id="rId1128" Type="http://schemas.openxmlformats.org/officeDocument/2006/relationships/hyperlink" Target="http://papers.ssrn.com/sol3/papers.cfm?abstract_id=1601866" TargetMode="External"/><Relationship Id="rId1335" Type="http://schemas.openxmlformats.org/officeDocument/2006/relationships/oleObject" Target="embeddings/oleObject649.bin"/><Relationship Id="rId1542" Type="http://schemas.openxmlformats.org/officeDocument/2006/relationships/oleObject" Target="embeddings/oleObject757.bin"/><Relationship Id="rId2940" Type="http://schemas.openxmlformats.org/officeDocument/2006/relationships/oleObject" Target="embeddings/oleObject1524.bin"/><Relationship Id="rId912" Type="http://schemas.openxmlformats.org/officeDocument/2006/relationships/oleObject" Target="embeddings/oleObject437.bin"/><Relationship Id="rId2800" Type="http://schemas.openxmlformats.org/officeDocument/2006/relationships/oleObject" Target="embeddings/oleObject1447.bin"/><Relationship Id="rId41" Type="http://schemas.openxmlformats.org/officeDocument/2006/relationships/hyperlink" Target="http://www.shibor.org/shibor/web/html/index_e.html" TargetMode="External"/><Relationship Id="rId1402" Type="http://schemas.openxmlformats.org/officeDocument/2006/relationships/oleObject" Target="embeddings/oleObject685.bin"/><Relationship Id="rId288" Type="http://schemas.openxmlformats.org/officeDocument/2006/relationships/image" Target="media/image108.wmf"/><Relationship Id="rId495" Type="http://schemas.openxmlformats.org/officeDocument/2006/relationships/image" Target="media/image203.wmf"/><Relationship Id="rId2176" Type="http://schemas.openxmlformats.org/officeDocument/2006/relationships/oleObject" Target="embeddings/oleObject1111.bin"/><Relationship Id="rId2383" Type="http://schemas.openxmlformats.org/officeDocument/2006/relationships/oleObject" Target="embeddings/oleObject1218.bin"/><Relationship Id="rId2590" Type="http://schemas.openxmlformats.org/officeDocument/2006/relationships/oleObject" Target="embeddings/oleObject1328.bin"/><Relationship Id="rId148" Type="http://schemas.openxmlformats.org/officeDocument/2006/relationships/oleObject" Target="embeddings/oleObject43.bin"/><Relationship Id="rId355" Type="http://schemas.openxmlformats.org/officeDocument/2006/relationships/image" Target="media/image140.wmf"/><Relationship Id="rId562" Type="http://schemas.openxmlformats.org/officeDocument/2006/relationships/image" Target="media/image233.wmf"/><Relationship Id="rId1192" Type="http://schemas.openxmlformats.org/officeDocument/2006/relationships/oleObject" Target="embeddings/oleObject574.bin"/><Relationship Id="rId2036" Type="http://schemas.openxmlformats.org/officeDocument/2006/relationships/oleObject" Target="embeddings/oleObject1039.bin"/><Relationship Id="rId2243" Type="http://schemas.openxmlformats.org/officeDocument/2006/relationships/image" Target="media/image994.wmf"/><Relationship Id="rId2450" Type="http://schemas.openxmlformats.org/officeDocument/2006/relationships/oleObject" Target="embeddings/oleObject1253.bin"/><Relationship Id="rId215" Type="http://schemas.openxmlformats.org/officeDocument/2006/relationships/image" Target="media/image74.wmf"/><Relationship Id="rId422" Type="http://schemas.openxmlformats.org/officeDocument/2006/relationships/image" Target="media/image172.wmf"/><Relationship Id="rId1052" Type="http://schemas.openxmlformats.org/officeDocument/2006/relationships/image" Target="media/image472.wmf"/><Relationship Id="rId2103" Type="http://schemas.openxmlformats.org/officeDocument/2006/relationships/image" Target="media/image927.wmf"/><Relationship Id="rId2310" Type="http://schemas.openxmlformats.org/officeDocument/2006/relationships/oleObject" Target="embeddings/oleObject1181.bin"/><Relationship Id="rId1869" Type="http://schemas.openxmlformats.org/officeDocument/2006/relationships/oleObject" Target="embeddings/oleObject948.bin"/><Relationship Id="rId3084" Type="http://schemas.openxmlformats.org/officeDocument/2006/relationships/image" Target="media/image1367.wmf"/><Relationship Id="rId1729" Type="http://schemas.openxmlformats.org/officeDocument/2006/relationships/image" Target="media/image754.wmf"/><Relationship Id="rId1936" Type="http://schemas.openxmlformats.org/officeDocument/2006/relationships/oleObject" Target="embeddings/oleObject986.bin"/><Relationship Id="rId3151" Type="http://schemas.openxmlformats.org/officeDocument/2006/relationships/image" Target="media/image1397.wmf"/><Relationship Id="rId3011" Type="http://schemas.openxmlformats.org/officeDocument/2006/relationships/image" Target="media/image1332.wmf"/><Relationship Id="rId5" Type="http://schemas.openxmlformats.org/officeDocument/2006/relationships/webSettings" Target="webSettings.xml"/><Relationship Id="rId889" Type="http://schemas.openxmlformats.org/officeDocument/2006/relationships/oleObject" Target="embeddings/oleObject425.bin"/><Relationship Id="rId2777" Type="http://schemas.openxmlformats.org/officeDocument/2006/relationships/oleObject" Target="embeddings/oleObject1424.bin"/><Relationship Id="rId749" Type="http://schemas.openxmlformats.org/officeDocument/2006/relationships/image" Target="media/image323.wmf"/><Relationship Id="rId1379" Type="http://schemas.openxmlformats.org/officeDocument/2006/relationships/oleObject" Target="embeddings/oleObject673.bin"/><Relationship Id="rId1586" Type="http://schemas.openxmlformats.org/officeDocument/2006/relationships/oleObject" Target="embeddings/oleObject785.bin"/><Relationship Id="rId2984" Type="http://schemas.openxmlformats.org/officeDocument/2006/relationships/oleObject" Target="embeddings/oleObject1547.bin"/><Relationship Id="rId609" Type="http://schemas.openxmlformats.org/officeDocument/2006/relationships/image" Target="media/image253.wmf"/><Relationship Id="rId956" Type="http://schemas.openxmlformats.org/officeDocument/2006/relationships/oleObject" Target="embeddings/oleObject459.bin"/><Relationship Id="rId1239" Type="http://schemas.openxmlformats.org/officeDocument/2006/relationships/oleObject" Target="embeddings/oleObject599.bin"/><Relationship Id="rId1793" Type="http://schemas.openxmlformats.org/officeDocument/2006/relationships/oleObject" Target="embeddings/oleObject907.bin"/><Relationship Id="rId2637" Type="http://schemas.openxmlformats.org/officeDocument/2006/relationships/oleObject" Target="embeddings/oleObject1352.bin"/><Relationship Id="rId2844" Type="http://schemas.openxmlformats.org/officeDocument/2006/relationships/image" Target="media/image1251.wmf"/><Relationship Id="rId85" Type="http://schemas.openxmlformats.org/officeDocument/2006/relationships/image" Target="media/image12.wmf"/><Relationship Id="rId816" Type="http://schemas.openxmlformats.org/officeDocument/2006/relationships/image" Target="media/image357.wmf"/><Relationship Id="rId1446" Type="http://schemas.openxmlformats.org/officeDocument/2006/relationships/oleObject" Target="embeddings/oleObject699.bin"/><Relationship Id="rId1653" Type="http://schemas.openxmlformats.org/officeDocument/2006/relationships/oleObject" Target="embeddings/oleObject829.bin"/><Relationship Id="rId1860" Type="http://schemas.openxmlformats.org/officeDocument/2006/relationships/oleObject" Target="embeddings/oleObject943.bin"/><Relationship Id="rId2704" Type="http://schemas.openxmlformats.org/officeDocument/2006/relationships/oleObject" Target="embeddings/oleObject1382.bin"/><Relationship Id="rId2911" Type="http://schemas.openxmlformats.org/officeDocument/2006/relationships/image" Target="media/image1284.wmf"/><Relationship Id="rId1306" Type="http://schemas.openxmlformats.org/officeDocument/2006/relationships/oleObject" Target="embeddings/oleObject634.bin"/><Relationship Id="rId1513" Type="http://schemas.openxmlformats.org/officeDocument/2006/relationships/oleObject" Target="embeddings/oleObject740.bin"/><Relationship Id="rId1720" Type="http://schemas.openxmlformats.org/officeDocument/2006/relationships/image" Target="media/image750.wmf"/><Relationship Id="rId12" Type="http://schemas.openxmlformats.org/officeDocument/2006/relationships/hyperlink" Target="http://www2.isda.org/" TargetMode="External"/><Relationship Id="rId399" Type="http://schemas.openxmlformats.org/officeDocument/2006/relationships/oleObject" Target="embeddings/oleObject175.bin"/><Relationship Id="rId2287" Type="http://schemas.openxmlformats.org/officeDocument/2006/relationships/image" Target="media/image1014.wmf"/><Relationship Id="rId2494" Type="http://schemas.openxmlformats.org/officeDocument/2006/relationships/image" Target="media/image1113.wmf"/><Relationship Id="rId259" Type="http://schemas.openxmlformats.org/officeDocument/2006/relationships/image" Target="media/image95.wmf"/><Relationship Id="rId466" Type="http://schemas.openxmlformats.org/officeDocument/2006/relationships/oleObject" Target="embeddings/oleObject210.bin"/><Relationship Id="rId673" Type="http://schemas.openxmlformats.org/officeDocument/2006/relationships/oleObject" Target="embeddings/oleObject316.bin"/><Relationship Id="rId880" Type="http://schemas.openxmlformats.org/officeDocument/2006/relationships/oleObject" Target="embeddings/oleObject420.bin"/><Relationship Id="rId1096" Type="http://schemas.openxmlformats.org/officeDocument/2006/relationships/image" Target="media/image490.wmf"/><Relationship Id="rId2147" Type="http://schemas.openxmlformats.org/officeDocument/2006/relationships/image" Target="media/image948.wmf"/><Relationship Id="rId2354" Type="http://schemas.openxmlformats.org/officeDocument/2006/relationships/oleObject" Target="embeddings/oleObject1203.bin"/><Relationship Id="rId2561" Type="http://schemas.openxmlformats.org/officeDocument/2006/relationships/oleObject" Target="embeddings/oleObject1311.bin"/><Relationship Id="rId119" Type="http://schemas.openxmlformats.org/officeDocument/2006/relationships/image" Target="media/image29.wmf"/><Relationship Id="rId326" Type="http://schemas.openxmlformats.org/officeDocument/2006/relationships/oleObject" Target="embeddings/oleObject137.bin"/><Relationship Id="rId533" Type="http://schemas.openxmlformats.org/officeDocument/2006/relationships/image" Target="media/image219.wmf"/><Relationship Id="rId1163" Type="http://schemas.openxmlformats.org/officeDocument/2006/relationships/image" Target="media/image520.wmf"/><Relationship Id="rId1370" Type="http://schemas.openxmlformats.org/officeDocument/2006/relationships/image" Target="media/image618.wmf"/><Relationship Id="rId2007" Type="http://schemas.openxmlformats.org/officeDocument/2006/relationships/image" Target="media/image880.wmf"/><Relationship Id="rId2214" Type="http://schemas.openxmlformats.org/officeDocument/2006/relationships/image" Target="media/image980.wmf"/><Relationship Id="rId740" Type="http://schemas.openxmlformats.org/officeDocument/2006/relationships/oleObject" Target="embeddings/oleObject349.bin"/><Relationship Id="rId1023" Type="http://schemas.openxmlformats.org/officeDocument/2006/relationships/oleObject" Target="embeddings/oleObject493.bin"/><Relationship Id="rId2421" Type="http://schemas.openxmlformats.org/officeDocument/2006/relationships/image" Target="media/image1080.wmf"/><Relationship Id="rId600" Type="http://schemas.openxmlformats.org/officeDocument/2006/relationships/oleObject" Target="embeddings/oleObject280.bin"/><Relationship Id="rId1230" Type="http://schemas.openxmlformats.org/officeDocument/2006/relationships/image" Target="media/image551.wmf"/><Relationship Id="rId3055" Type="http://schemas.openxmlformats.org/officeDocument/2006/relationships/image" Target="media/image1353.wmf"/><Relationship Id="rId183" Type="http://schemas.openxmlformats.org/officeDocument/2006/relationships/image" Target="media/image60.wmf"/><Relationship Id="rId390" Type="http://schemas.openxmlformats.org/officeDocument/2006/relationships/image" Target="media/image157.wmf"/><Relationship Id="rId1907" Type="http://schemas.openxmlformats.org/officeDocument/2006/relationships/image" Target="media/image835.wmf"/><Relationship Id="rId2071" Type="http://schemas.openxmlformats.org/officeDocument/2006/relationships/image" Target="media/image911.wmf"/><Relationship Id="rId3122" Type="http://schemas.openxmlformats.org/officeDocument/2006/relationships/image" Target="media/image1385.wmf"/><Relationship Id="rId250" Type="http://schemas.openxmlformats.org/officeDocument/2006/relationships/oleObject" Target="embeddings/oleObject96.bin"/><Relationship Id="rId110" Type="http://schemas.openxmlformats.org/officeDocument/2006/relationships/oleObject" Target="embeddings/oleObject23.bin"/><Relationship Id="rId2888" Type="http://schemas.openxmlformats.org/officeDocument/2006/relationships/oleObject" Target="embeddings/oleObject1498.bin"/><Relationship Id="rId1697" Type="http://schemas.openxmlformats.org/officeDocument/2006/relationships/image" Target="media/image740.wmf"/><Relationship Id="rId2748" Type="http://schemas.openxmlformats.org/officeDocument/2006/relationships/image" Target="media/image1227.wmf"/><Relationship Id="rId2955" Type="http://schemas.openxmlformats.org/officeDocument/2006/relationships/image" Target="media/image1306.wmf"/><Relationship Id="rId927" Type="http://schemas.openxmlformats.org/officeDocument/2006/relationships/image" Target="media/image410.wmf"/><Relationship Id="rId1557" Type="http://schemas.openxmlformats.org/officeDocument/2006/relationships/oleObject" Target="embeddings/oleObject767.bin"/><Relationship Id="rId1764" Type="http://schemas.openxmlformats.org/officeDocument/2006/relationships/image" Target="media/image770.wmf"/><Relationship Id="rId1971" Type="http://schemas.openxmlformats.org/officeDocument/2006/relationships/hyperlink" Target="http://papers.ssrn.com/sol3/papers.cfm?abstract_id=1395390" TargetMode="External"/><Relationship Id="rId2608" Type="http://schemas.openxmlformats.org/officeDocument/2006/relationships/oleObject" Target="embeddings/oleObject1338.bin"/><Relationship Id="rId2815" Type="http://schemas.openxmlformats.org/officeDocument/2006/relationships/oleObject" Target="embeddings/oleObject1461.bin"/><Relationship Id="rId56" Type="http://schemas.openxmlformats.org/officeDocument/2006/relationships/hyperlink" Target="http://www.euribor-ebf.eu/eoniaswap-org/about-eoniaswap.html" TargetMode="External"/><Relationship Id="rId1417" Type="http://schemas.openxmlformats.org/officeDocument/2006/relationships/hyperlink" Target="http://papers.ssrn.com/sol3/papers.cfm?abstract_id=2027195" TargetMode="External"/><Relationship Id="rId1624" Type="http://schemas.openxmlformats.org/officeDocument/2006/relationships/image" Target="media/image710.wmf"/><Relationship Id="rId1831" Type="http://schemas.openxmlformats.org/officeDocument/2006/relationships/image" Target="media/image801.wmf"/><Relationship Id="rId2398" Type="http://schemas.openxmlformats.org/officeDocument/2006/relationships/oleObject" Target="embeddings/oleObject1226.bin"/><Relationship Id="rId577" Type="http://schemas.openxmlformats.org/officeDocument/2006/relationships/hyperlink" Target="http://www.bancaimi.com/bancaimi/dms/bancaimi/...crisis/.../Morini_day4.pdf&#8206;" TargetMode="External"/><Relationship Id="rId2258" Type="http://schemas.openxmlformats.org/officeDocument/2006/relationships/image" Target="media/image1001.wmf"/><Relationship Id="rId784" Type="http://schemas.openxmlformats.org/officeDocument/2006/relationships/oleObject" Target="embeddings/oleObject371.bin"/><Relationship Id="rId991" Type="http://schemas.openxmlformats.org/officeDocument/2006/relationships/image" Target="media/image442.wmf"/><Relationship Id="rId1067" Type="http://schemas.openxmlformats.org/officeDocument/2006/relationships/hyperlink" Target="http://papers.ssrn.com/sol3/papers.cfm?abstract_id=1332205" TargetMode="External"/><Relationship Id="rId2465" Type="http://schemas.openxmlformats.org/officeDocument/2006/relationships/oleObject" Target="embeddings/oleObject1261.bin"/><Relationship Id="rId2672" Type="http://schemas.openxmlformats.org/officeDocument/2006/relationships/image" Target="media/image1194.wmf"/><Relationship Id="rId437" Type="http://schemas.openxmlformats.org/officeDocument/2006/relationships/oleObject" Target="embeddings/oleObject195.bin"/><Relationship Id="rId644" Type="http://schemas.openxmlformats.org/officeDocument/2006/relationships/image" Target="media/image270.wmf"/><Relationship Id="rId851" Type="http://schemas.openxmlformats.org/officeDocument/2006/relationships/image" Target="media/image373.wmf"/><Relationship Id="rId1274" Type="http://schemas.openxmlformats.org/officeDocument/2006/relationships/oleObject" Target="embeddings/oleObject617.bin"/><Relationship Id="rId1481" Type="http://schemas.openxmlformats.org/officeDocument/2006/relationships/image" Target="media/image658.wmf"/><Relationship Id="rId2118" Type="http://schemas.openxmlformats.org/officeDocument/2006/relationships/oleObject" Target="embeddings/oleObject1080.bin"/><Relationship Id="rId2325" Type="http://schemas.openxmlformats.org/officeDocument/2006/relationships/image" Target="media/image1033.wmf"/><Relationship Id="rId2532" Type="http://schemas.openxmlformats.org/officeDocument/2006/relationships/image" Target="media/image1132.wmf"/><Relationship Id="rId504" Type="http://schemas.openxmlformats.org/officeDocument/2006/relationships/image" Target="media/image207.wmf"/><Relationship Id="rId711" Type="http://schemas.openxmlformats.org/officeDocument/2006/relationships/image" Target="media/image304.wmf"/><Relationship Id="rId1134" Type="http://schemas.openxmlformats.org/officeDocument/2006/relationships/image" Target="media/image507.wmf"/><Relationship Id="rId1341" Type="http://schemas.openxmlformats.org/officeDocument/2006/relationships/image" Target="media/image604.wmf"/><Relationship Id="rId1201" Type="http://schemas.openxmlformats.org/officeDocument/2006/relationships/image" Target="media/image538.wmf"/><Relationship Id="rId3099" Type="http://schemas.openxmlformats.org/officeDocument/2006/relationships/oleObject" Target="embeddings/oleObject1606.bin"/><Relationship Id="rId3166" Type="http://schemas.openxmlformats.org/officeDocument/2006/relationships/oleObject" Target="embeddings/oleObject1643.bin"/><Relationship Id="rId294" Type="http://schemas.openxmlformats.org/officeDocument/2006/relationships/image" Target="media/image111.wmf"/><Relationship Id="rId2182" Type="http://schemas.openxmlformats.org/officeDocument/2006/relationships/image" Target="media/image964.wmf"/><Relationship Id="rId3026" Type="http://schemas.openxmlformats.org/officeDocument/2006/relationships/image" Target="media/image1339.wmf"/><Relationship Id="rId154" Type="http://schemas.openxmlformats.org/officeDocument/2006/relationships/oleObject" Target="embeddings/oleObject46.bin"/><Relationship Id="rId361" Type="http://schemas.openxmlformats.org/officeDocument/2006/relationships/image" Target="media/image143.wmf"/><Relationship Id="rId2042" Type="http://schemas.openxmlformats.org/officeDocument/2006/relationships/oleObject" Target="embeddings/oleObject1042.bin"/><Relationship Id="rId2999" Type="http://schemas.openxmlformats.org/officeDocument/2006/relationships/oleObject" Target="embeddings/oleObject1555.bin"/><Relationship Id="rId221" Type="http://schemas.openxmlformats.org/officeDocument/2006/relationships/image" Target="media/image77.wmf"/><Relationship Id="rId2859" Type="http://schemas.openxmlformats.org/officeDocument/2006/relationships/oleObject" Target="embeddings/oleObject1483.bin"/><Relationship Id="rId1668" Type="http://schemas.openxmlformats.org/officeDocument/2006/relationships/image" Target="media/image728.wmf"/><Relationship Id="rId1875" Type="http://schemas.openxmlformats.org/officeDocument/2006/relationships/oleObject" Target="embeddings/oleObject951.bin"/><Relationship Id="rId2719" Type="http://schemas.openxmlformats.org/officeDocument/2006/relationships/oleObject" Target="embeddings/oleObject1388.bin"/><Relationship Id="rId1528" Type="http://schemas.openxmlformats.org/officeDocument/2006/relationships/oleObject" Target="embeddings/oleObject749.bin"/><Relationship Id="rId2926" Type="http://schemas.openxmlformats.org/officeDocument/2006/relationships/oleObject" Target="embeddings/oleObject1517.bin"/><Relationship Id="rId3090" Type="http://schemas.openxmlformats.org/officeDocument/2006/relationships/image" Target="media/image1370.wmf"/><Relationship Id="rId1735" Type="http://schemas.openxmlformats.org/officeDocument/2006/relationships/oleObject" Target="embeddings/oleObject876.bin"/><Relationship Id="rId1942" Type="http://schemas.openxmlformats.org/officeDocument/2006/relationships/image" Target="media/image849.wmf"/><Relationship Id="rId27" Type="http://schemas.openxmlformats.org/officeDocument/2006/relationships/hyperlink" Target="http://www.nasdaqomx.com" TargetMode="External"/><Relationship Id="rId1802" Type="http://schemas.openxmlformats.org/officeDocument/2006/relationships/oleObject" Target="embeddings/oleObject912.bin"/><Relationship Id="rId688" Type="http://schemas.openxmlformats.org/officeDocument/2006/relationships/oleObject" Target="embeddings/oleObject323.bin"/><Relationship Id="rId895" Type="http://schemas.openxmlformats.org/officeDocument/2006/relationships/oleObject" Target="embeddings/oleObject428.bin"/><Relationship Id="rId2369" Type="http://schemas.openxmlformats.org/officeDocument/2006/relationships/image" Target="media/image1055.wmf"/><Relationship Id="rId2576" Type="http://schemas.openxmlformats.org/officeDocument/2006/relationships/image" Target="media/image1154.wmf"/><Relationship Id="rId2783" Type="http://schemas.openxmlformats.org/officeDocument/2006/relationships/oleObject" Target="embeddings/oleObject1430.bin"/><Relationship Id="rId2990" Type="http://schemas.openxmlformats.org/officeDocument/2006/relationships/image" Target="media/image1322.wmf"/><Relationship Id="rId548" Type="http://schemas.openxmlformats.org/officeDocument/2006/relationships/image" Target="media/image226.wmf"/><Relationship Id="rId755" Type="http://schemas.openxmlformats.org/officeDocument/2006/relationships/image" Target="media/image326.wmf"/><Relationship Id="rId962" Type="http://schemas.openxmlformats.org/officeDocument/2006/relationships/oleObject" Target="embeddings/oleObject462.bin"/><Relationship Id="rId1178" Type="http://schemas.openxmlformats.org/officeDocument/2006/relationships/oleObject" Target="embeddings/oleObject566.bin"/><Relationship Id="rId1385" Type="http://schemas.openxmlformats.org/officeDocument/2006/relationships/oleObject" Target="embeddings/oleObject676.bin"/><Relationship Id="rId1592" Type="http://schemas.openxmlformats.org/officeDocument/2006/relationships/oleObject" Target="embeddings/oleObject788.bin"/><Relationship Id="rId2229" Type="http://schemas.openxmlformats.org/officeDocument/2006/relationships/image" Target="media/image987.wmf"/><Relationship Id="rId2436" Type="http://schemas.openxmlformats.org/officeDocument/2006/relationships/image" Target="media/image1087.wmf"/><Relationship Id="rId2643" Type="http://schemas.openxmlformats.org/officeDocument/2006/relationships/oleObject" Target="embeddings/oleObject1355.bin"/><Relationship Id="rId2850" Type="http://schemas.openxmlformats.org/officeDocument/2006/relationships/image" Target="media/image1254.wmf"/><Relationship Id="rId91" Type="http://schemas.openxmlformats.org/officeDocument/2006/relationships/image" Target="media/image15.wmf"/><Relationship Id="rId408" Type="http://schemas.openxmlformats.org/officeDocument/2006/relationships/image" Target="media/image165.wmf"/><Relationship Id="rId615" Type="http://schemas.openxmlformats.org/officeDocument/2006/relationships/image" Target="media/image256.wmf"/><Relationship Id="rId822" Type="http://schemas.openxmlformats.org/officeDocument/2006/relationships/oleObject" Target="embeddings/oleObject390.bin"/><Relationship Id="rId1038" Type="http://schemas.openxmlformats.org/officeDocument/2006/relationships/image" Target="media/image465.wmf"/><Relationship Id="rId1245" Type="http://schemas.openxmlformats.org/officeDocument/2006/relationships/oleObject" Target="embeddings/oleObject602.bin"/><Relationship Id="rId1452" Type="http://schemas.openxmlformats.org/officeDocument/2006/relationships/oleObject" Target="embeddings/oleObject705.bin"/><Relationship Id="rId2503" Type="http://schemas.openxmlformats.org/officeDocument/2006/relationships/oleObject" Target="embeddings/oleObject1282.bin"/><Relationship Id="rId1105" Type="http://schemas.openxmlformats.org/officeDocument/2006/relationships/oleObject" Target="embeddings/oleObject530.bin"/><Relationship Id="rId1312" Type="http://schemas.openxmlformats.org/officeDocument/2006/relationships/oleObject" Target="embeddings/oleObject637.bin"/><Relationship Id="rId2710" Type="http://schemas.openxmlformats.org/officeDocument/2006/relationships/hyperlink" Target="http://info.mcs.anl.gov/pub/tech_reports/reports/P1152.pdf" TargetMode="External"/><Relationship Id="rId198" Type="http://schemas.openxmlformats.org/officeDocument/2006/relationships/image" Target="media/image67.wmf"/><Relationship Id="rId2086" Type="http://schemas.openxmlformats.org/officeDocument/2006/relationships/oleObject" Target="embeddings/oleObject1064.bin"/><Relationship Id="rId2293" Type="http://schemas.openxmlformats.org/officeDocument/2006/relationships/image" Target="media/image1017.wmf"/><Relationship Id="rId3137" Type="http://schemas.openxmlformats.org/officeDocument/2006/relationships/image" Target="media/image1390.wmf"/><Relationship Id="rId265" Type="http://schemas.openxmlformats.org/officeDocument/2006/relationships/image" Target="media/image98.wmf"/><Relationship Id="rId472" Type="http://schemas.openxmlformats.org/officeDocument/2006/relationships/oleObject" Target="embeddings/oleObject213.bin"/><Relationship Id="rId2153" Type="http://schemas.openxmlformats.org/officeDocument/2006/relationships/image" Target="media/image951.wmf"/><Relationship Id="rId2360" Type="http://schemas.openxmlformats.org/officeDocument/2006/relationships/oleObject" Target="embeddings/oleObject1206.bin"/><Relationship Id="rId125" Type="http://schemas.openxmlformats.org/officeDocument/2006/relationships/image" Target="media/image32.wmf"/><Relationship Id="rId332" Type="http://schemas.openxmlformats.org/officeDocument/2006/relationships/oleObject" Target="embeddings/oleObject140.bin"/><Relationship Id="rId2013" Type="http://schemas.openxmlformats.org/officeDocument/2006/relationships/image" Target="media/image883.wmf"/><Relationship Id="rId2220" Type="http://schemas.openxmlformats.org/officeDocument/2006/relationships/image" Target="media/image983.wmf"/><Relationship Id="rId1779" Type="http://schemas.openxmlformats.org/officeDocument/2006/relationships/oleObject" Target="embeddings/oleObject899.bin"/><Relationship Id="rId1986" Type="http://schemas.openxmlformats.org/officeDocument/2006/relationships/oleObject" Target="embeddings/oleObject1013.bin"/><Relationship Id="rId1639" Type="http://schemas.openxmlformats.org/officeDocument/2006/relationships/oleObject" Target="embeddings/oleObject822.bin"/><Relationship Id="rId1846" Type="http://schemas.openxmlformats.org/officeDocument/2006/relationships/oleObject" Target="embeddings/oleObject936.bin"/><Relationship Id="rId3061" Type="http://schemas.openxmlformats.org/officeDocument/2006/relationships/image" Target="media/image1356.wmf"/><Relationship Id="rId1706" Type="http://schemas.openxmlformats.org/officeDocument/2006/relationships/oleObject" Target="embeddings/oleObject859.bin"/><Relationship Id="rId1913" Type="http://schemas.openxmlformats.org/officeDocument/2006/relationships/image" Target="media/image838.wmf"/><Relationship Id="rId799" Type="http://schemas.openxmlformats.org/officeDocument/2006/relationships/oleObject" Target="embeddings/oleObject378.bin"/><Relationship Id="rId2687" Type="http://schemas.openxmlformats.org/officeDocument/2006/relationships/oleObject" Target="embeddings/oleObject1373.bin"/><Relationship Id="rId2894" Type="http://schemas.openxmlformats.org/officeDocument/2006/relationships/oleObject" Target="embeddings/oleObject1501.bin"/><Relationship Id="rId659" Type="http://schemas.openxmlformats.org/officeDocument/2006/relationships/oleObject" Target="embeddings/oleObject309.bin"/><Relationship Id="rId866" Type="http://schemas.openxmlformats.org/officeDocument/2006/relationships/oleObject" Target="embeddings/oleObject413.bin"/><Relationship Id="rId1289" Type="http://schemas.openxmlformats.org/officeDocument/2006/relationships/image" Target="media/image579.wmf"/><Relationship Id="rId1496" Type="http://schemas.openxmlformats.org/officeDocument/2006/relationships/image" Target="media/image665.wmf"/><Relationship Id="rId2547" Type="http://schemas.openxmlformats.org/officeDocument/2006/relationships/oleObject" Target="embeddings/oleObject1304.bin"/><Relationship Id="rId519" Type="http://schemas.openxmlformats.org/officeDocument/2006/relationships/image" Target="media/image212.wmf"/><Relationship Id="rId1149" Type="http://schemas.openxmlformats.org/officeDocument/2006/relationships/oleObject" Target="embeddings/oleObject551.bin"/><Relationship Id="rId1356" Type="http://schemas.openxmlformats.org/officeDocument/2006/relationships/oleObject" Target="embeddings/oleObject660.bin"/><Relationship Id="rId2754" Type="http://schemas.openxmlformats.org/officeDocument/2006/relationships/image" Target="media/image1230.wmf"/><Relationship Id="rId2961" Type="http://schemas.openxmlformats.org/officeDocument/2006/relationships/image" Target="media/image1309.wmf"/><Relationship Id="rId726" Type="http://schemas.openxmlformats.org/officeDocument/2006/relationships/oleObject" Target="embeddings/oleObject342.bin"/><Relationship Id="rId933" Type="http://schemas.openxmlformats.org/officeDocument/2006/relationships/image" Target="media/image413.wmf"/><Relationship Id="rId1009" Type="http://schemas.openxmlformats.org/officeDocument/2006/relationships/image" Target="media/image451.wmf"/><Relationship Id="rId1563" Type="http://schemas.openxmlformats.org/officeDocument/2006/relationships/oleObject" Target="embeddings/oleObject772.bin"/><Relationship Id="rId1770" Type="http://schemas.openxmlformats.org/officeDocument/2006/relationships/image" Target="media/image773.wmf"/><Relationship Id="rId2407" Type="http://schemas.openxmlformats.org/officeDocument/2006/relationships/image" Target="media/image1073.wmf"/><Relationship Id="rId2614" Type="http://schemas.openxmlformats.org/officeDocument/2006/relationships/image" Target="media/image1168.wmf"/><Relationship Id="rId2821" Type="http://schemas.openxmlformats.org/officeDocument/2006/relationships/oleObject" Target="embeddings/oleObject1464.bin"/><Relationship Id="rId62" Type="http://schemas.openxmlformats.org/officeDocument/2006/relationships/hyperlink" Target="http://www.bankofcanada.ca/en/res/wp00-17.htm" TargetMode="External"/><Relationship Id="rId1216" Type="http://schemas.openxmlformats.org/officeDocument/2006/relationships/oleObject" Target="embeddings/oleObject587.bin"/><Relationship Id="rId1423" Type="http://schemas.openxmlformats.org/officeDocument/2006/relationships/hyperlink" Target="http://papers.ssrn.com/sol3/papers.cfm?abstract_id=1556487" TargetMode="External"/><Relationship Id="rId1630" Type="http://schemas.openxmlformats.org/officeDocument/2006/relationships/oleObject" Target="embeddings/oleObject816.bin"/><Relationship Id="rId2197" Type="http://schemas.openxmlformats.org/officeDocument/2006/relationships/oleObject" Target="embeddings/oleObject1122.bin"/><Relationship Id="rId169" Type="http://schemas.openxmlformats.org/officeDocument/2006/relationships/image" Target="media/image53.wmf"/><Relationship Id="rId376" Type="http://schemas.openxmlformats.org/officeDocument/2006/relationships/image" Target="media/image150.wmf"/><Relationship Id="rId583" Type="http://schemas.openxmlformats.org/officeDocument/2006/relationships/oleObject" Target="embeddings/oleObject271.bin"/><Relationship Id="rId790" Type="http://schemas.openxmlformats.org/officeDocument/2006/relationships/oleObject" Target="embeddings/oleObject374.bin"/><Relationship Id="rId2057" Type="http://schemas.openxmlformats.org/officeDocument/2006/relationships/image" Target="media/image904.wmf"/><Relationship Id="rId2264" Type="http://schemas.openxmlformats.org/officeDocument/2006/relationships/oleObject" Target="embeddings/oleObject1157.bin"/><Relationship Id="rId2471" Type="http://schemas.openxmlformats.org/officeDocument/2006/relationships/oleObject" Target="embeddings/oleObject1264.bin"/><Relationship Id="rId3108" Type="http://schemas.openxmlformats.org/officeDocument/2006/relationships/image" Target="media/image1379.wmf"/><Relationship Id="rId236" Type="http://schemas.openxmlformats.org/officeDocument/2006/relationships/oleObject" Target="embeddings/oleObject88.bin"/><Relationship Id="rId443" Type="http://schemas.openxmlformats.org/officeDocument/2006/relationships/oleObject" Target="embeddings/oleObject198.bin"/><Relationship Id="rId650" Type="http://schemas.openxmlformats.org/officeDocument/2006/relationships/image" Target="media/image273.wmf"/><Relationship Id="rId1073" Type="http://schemas.openxmlformats.org/officeDocument/2006/relationships/image" Target="media/image478.wmf"/><Relationship Id="rId1280" Type="http://schemas.openxmlformats.org/officeDocument/2006/relationships/oleObject" Target="embeddings/oleObject620.bin"/><Relationship Id="rId2124" Type="http://schemas.openxmlformats.org/officeDocument/2006/relationships/oleObject" Target="embeddings/oleObject1083.bin"/><Relationship Id="rId2331" Type="http://schemas.openxmlformats.org/officeDocument/2006/relationships/image" Target="media/image1036.wmf"/><Relationship Id="rId303" Type="http://schemas.openxmlformats.org/officeDocument/2006/relationships/oleObject" Target="embeddings/oleObject124.bin"/><Relationship Id="rId1140" Type="http://schemas.openxmlformats.org/officeDocument/2006/relationships/image" Target="media/image510.wmf"/><Relationship Id="rId510" Type="http://schemas.openxmlformats.org/officeDocument/2006/relationships/oleObject" Target="embeddings/oleObject236.bin"/><Relationship Id="rId1000" Type="http://schemas.openxmlformats.org/officeDocument/2006/relationships/oleObject" Target="embeddings/oleObject481.bin"/><Relationship Id="rId1957" Type="http://schemas.openxmlformats.org/officeDocument/2006/relationships/oleObject" Target="embeddings/oleObject998.bin"/><Relationship Id="rId1817" Type="http://schemas.openxmlformats.org/officeDocument/2006/relationships/image" Target="media/image794.wmf"/><Relationship Id="rId3172" Type="http://schemas.openxmlformats.org/officeDocument/2006/relationships/oleObject" Target="embeddings/oleObject1646.bin"/><Relationship Id="rId3032" Type="http://schemas.openxmlformats.org/officeDocument/2006/relationships/image" Target="media/image1342.wmf"/><Relationship Id="rId160" Type="http://schemas.openxmlformats.org/officeDocument/2006/relationships/oleObject" Target="embeddings/oleObject49.bin"/><Relationship Id="rId2798" Type="http://schemas.openxmlformats.org/officeDocument/2006/relationships/oleObject" Target="embeddings/oleObject1445.bin"/><Relationship Id="rId977" Type="http://schemas.openxmlformats.org/officeDocument/2006/relationships/image" Target="media/image435.wmf"/><Relationship Id="rId2658" Type="http://schemas.openxmlformats.org/officeDocument/2006/relationships/image" Target="media/image1189.wmf"/><Relationship Id="rId2865" Type="http://schemas.openxmlformats.org/officeDocument/2006/relationships/oleObject" Target="embeddings/oleObject1486.bin"/><Relationship Id="rId837" Type="http://schemas.openxmlformats.org/officeDocument/2006/relationships/oleObject" Target="embeddings/oleObject398.bin"/><Relationship Id="rId1467" Type="http://schemas.openxmlformats.org/officeDocument/2006/relationships/oleObject" Target="embeddings/oleObject713.bin"/><Relationship Id="rId1674" Type="http://schemas.openxmlformats.org/officeDocument/2006/relationships/image" Target="media/image731.wmf"/><Relationship Id="rId1881" Type="http://schemas.openxmlformats.org/officeDocument/2006/relationships/oleObject" Target="embeddings/oleObject955.bin"/><Relationship Id="rId2518" Type="http://schemas.openxmlformats.org/officeDocument/2006/relationships/image" Target="media/image1125.wmf"/><Relationship Id="rId2725" Type="http://schemas.openxmlformats.org/officeDocument/2006/relationships/oleObject" Target="embeddings/oleObject1391.bin"/><Relationship Id="rId2932" Type="http://schemas.openxmlformats.org/officeDocument/2006/relationships/oleObject" Target="embeddings/oleObject1520.bin"/><Relationship Id="rId904" Type="http://schemas.openxmlformats.org/officeDocument/2006/relationships/image" Target="media/image399.wmf"/><Relationship Id="rId1327" Type="http://schemas.openxmlformats.org/officeDocument/2006/relationships/oleObject" Target="embeddings/oleObject645.bin"/><Relationship Id="rId1534" Type="http://schemas.openxmlformats.org/officeDocument/2006/relationships/image" Target="media/image679.wmf"/><Relationship Id="rId1741" Type="http://schemas.openxmlformats.org/officeDocument/2006/relationships/oleObject" Target="embeddings/oleObject880.bin"/><Relationship Id="rId33" Type="http://schemas.openxmlformats.org/officeDocument/2006/relationships/hyperlink" Target="http://www.bbalibor.com/technical-aspects/fixing-value-and-maturity" TargetMode="External"/><Relationship Id="rId1601" Type="http://schemas.openxmlformats.org/officeDocument/2006/relationships/image" Target="media/image705.wmf"/><Relationship Id="rId487" Type="http://schemas.openxmlformats.org/officeDocument/2006/relationships/oleObject" Target="embeddings/oleObject222.bin"/><Relationship Id="rId694" Type="http://schemas.openxmlformats.org/officeDocument/2006/relationships/oleObject" Target="embeddings/oleObject326.bin"/><Relationship Id="rId2168" Type="http://schemas.openxmlformats.org/officeDocument/2006/relationships/oleObject" Target="embeddings/oleObject1107.bin"/><Relationship Id="rId2375" Type="http://schemas.openxmlformats.org/officeDocument/2006/relationships/image" Target="media/image1058.wmf"/><Relationship Id="rId347" Type="http://schemas.openxmlformats.org/officeDocument/2006/relationships/image" Target="media/image136.wmf"/><Relationship Id="rId1184" Type="http://schemas.openxmlformats.org/officeDocument/2006/relationships/image" Target="media/image530.wmf"/><Relationship Id="rId2028" Type="http://schemas.openxmlformats.org/officeDocument/2006/relationships/image" Target="media/image889.wmf"/><Relationship Id="rId2582" Type="http://schemas.openxmlformats.org/officeDocument/2006/relationships/oleObject" Target="embeddings/oleObject1323.bin"/><Relationship Id="rId554" Type="http://schemas.openxmlformats.org/officeDocument/2006/relationships/image" Target="media/image229.wmf"/><Relationship Id="rId761" Type="http://schemas.openxmlformats.org/officeDocument/2006/relationships/image" Target="media/image329.wmf"/><Relationship Id="rId1391" Type="http://schemas.openxmlformats.org/officeDocument/2006/relationships/oleObject" Target="embeddings/oleObject679.bin"/><Relationship Id="rId2235" Type="http://schemas.openxmlformats.org/officeDocument/2006/relationships/image" Target="media/image990.wmf"/><Relationship Id="rId2442" Type="http://schemas.openxmlformats.org/officeDocument/2006/relationships/oleObject" Target="embeddings/oleObject1249.bin"/><Relationship Id="rId207" Type="http://schemas.openxmlformats.org/officeDocument/2006/relationships/oleObject" Target="embeddings/oleObject73.bin"/><Relationship Id="rId414" Type="http://schemas.openxmlformats.org/officeDocument/2006/relationships/image" Target="media/image168.wmf"/><Relationship Id="rId621" Type="http://schemas.openxmlformats.org/officeDocument/2006/relationships/image" Target="media/image259.wmf"/><Relationship Id="rId1044" Type="http://schemas.openxmlformats.org/officeDocument/2006/relationships/image" Target="media/image468.wmf"/><Relationship Id="rId1251" Type="http://schemas.openxmlformats.org/officeDocument/2006/relationships/oleObject" Target="embeddings/oleObject605.bin"/><Relationship Id="rId2302" Type="http://schemas.openxmlformats.org/officeDocument/2006/relationships/oleObject" Target="embeddings/oleObject1177.bin"/><Relationship Id="rId1111" Type="http://schemas.openxmlformats.org/officeDocument/2006/relationships/oleObject" Target="embeddings/oleObject533.bin"/><Relationship Id="rId3076" Type="http://schemas.openxmlformats.org/officeDocument/2006/relationships/image" Target="media/image1363.wmf"/><Relationship Id="rId1928" Type="http://schemas.openxmlformats.org/officeDocument/2006/relationships/image" Target="media/image845.wmf"/><Relationship Id="rId2092" Type="http://schemas.openxmlformats.org/officeDocument/2006/relationships/oleObject" Target="embeddings/oleObject1067.bin"/><Relationship Id="rId3143" Type="http://schemas.openxmlformats.org/officeDocument/2006/relationships/image" Target="media/image1393.wmf"/><Relationship Id="rId271" Type="http://schemas.openxmlformats.org/officeDocument/2006/relationships/oleObject" Target="embeddings/oleObject107.bin"/><Relationship Id="rId3003" Type="http://schemas.openxmlformats.org/officeDocument/2006/relationships/oleObject" Target="embeddings/oleObject1557.bin"/><Relationship Id="rId131" Type="http://schemas.openxmlformats.org/officeDocument/2006/relationships/image" Target="media/image35.wmf"/><Relationship Id="rId2769" Type="http://schemas.openxmlformats.org/officeDocument/2006/relationships/oleObject" Target="embeddings/oleObject1416.bin"/><Relationship Id="rId2976" Type="http://schemas.openxmlformats.org/officeDocument/2006/relationships/image" Target="media/image1316.wmf"/><Relationship Id="rId948" Type="http://schemas.openxmlformats.org/officeDocument/2006/relationships/oleObject" Target="embeddings/oleObject455.bin"/><Relationship Id="rId1578" Type="http://schemas.openxmlformats.org/officeDocument/2006/relationships/oleObject" Target="embeddings/oleObject781.bin"/><Relationship Id="rId1785" Type="http://schemas.openxmlformats.org/officeDocument/2006/relationships/image" Target="media/image780.wmf"/><Relationship Id="rId1992" Type="http://schemas.openxmlformats.org/officeDocument/2006/relationships/oleObject" Target="embeddings/oleObject1016.bin"/><Relationship Id="rId2629" Type="http://schemas.openxmlformats.org/officeDocument/2006/relationships/oleObject" Target="embeddings/oleObject1348.bin"/><Relationship Id="rId2836" Type="http://schemas.openxmlformats.org/officeDocument/2006/relationships/image" Target="media/image1247.wmf"/><Relationship Id="rId77" Type="http://schemas.openxmlformats.org/officeDocument/2006/relationships/oleObject" Target="embeddings/oleObject8.bin"/><Relationship Id="rId808" Type="http://schemas.openxmlformats.org/officeDocument/2006/relationships/image" Target="media/image353.wmf"/><Relationship Id="rId1438" Type="http://schemas.openxmlformats.org/officeDocument/2006/relationships/oleObject" Target="embeddings/oleObject694.bin"/><Relationship Id="rId1645" Type="http://schemas.openxmlformats.org/officeDocument/2006/relationships/oleObject" Target="embeddings/oleObject825.bin"/><Relationship Id="rId1852" Type="http://schemas.openxmlformats.org/officeDocument/2006/relationships/oleObject" Target="embeddings/oleObject939.bin"/><Relationship Id="rId2903" Type="http://schemas.openxmlformats.org/officeDocument/2006/relationships/image" Target="media/image1280.wmf"/><Relationship Id="rId1505" Type="http://schemas.openxmlformats.org/officeDocument/2006/relationships/oleObject" Target="embeddings/oleObject735.bin"/><Relationship Id="rId1712" Type="http://schemas.openxmlformats.org/officeDocument/2006/relationships/oleObject" Target="embeddings/oleObject863.bin"/><Relationship Id="rId598" Type="http://schemas.openxmlformats.org/officeDocument/2006/relationships/oleObject" Target="embeddings/oleObject279.bin"/><Relationship Id="rId2279" Type="http://schemas.openxmlformats.org/officeDocument/2006/relationships/image" Target="media/image1010.wmf"/><Relationship Id="rId2486" Type="http://schemas.openxmlformats.org/officeDocument/2006/relationships/oleObject" Target="embeddings/oleObject1273.bin"/><Relationship Id="rId2693" Type="http://schemas.openxmlformats.org/officeDocument/2006/relationships/image" Target="media/image1202.wmf"/><Relationship Id="rId458" Type="http://schemas.openxmlformats.org/officeDocument/2006/relationships/image" Target="media/image189.wmf"/><Relationship Id="rId665" Type="http://schemas.openxmlformats.org/officeDocument/2006/relationships/oleObject" Target="embeddings/oleObject312.bin"/><Relationship Id="rId872" Type="http://schemas.openxmlformats.org/officeDocument/2006/relationships/oleObject" Target="embeddings/oleObject416.bin"/><Relationship Id="rId1088" Type="http://schemas.openxmlformats.org/officeDocument/2006/relationships/oleObject" Target="embeddings/oleObject522.bin"/><Relationship Id="rId1295" Type="http://schemas.openxmlformats.org/officeDocument/2006/relationships/image" Target="media/image582.wmf"/><Relationship Id="rId2139" Type="http://schemas.openxmlformats.org/officeDocument/2006/relationships/image" Target="media/image944.wmf"/><Relationship Id="rId2346" Type="http://schemas.openxmlformats.org/officeDocument/2006/relationships/oleObject" Target="embeddings/oleObject1199.bin"/><Relationship Id="rId2553" Type="http://schemas.openxmlformats.org/officeDocument/2006/relationships/oleObject" Target="embeddings/oleObject1307.bin"/><Relationship Id="rId2760" Type="http://schemas.openxmlformats.org/officeDocument/2006/relationships/image" Target="media/image1233.wmf"/><Relationship Id="rId318" Type="http://schemas.openxmlformats.org/officeDocument/2006/relationships/oleObject" Target="embeddings/oleObject132.bin"/><Relationship Id="rId525" Type="http://schemas.openxmlformats.org/officeDocument/2006/relationships/image" Target="media/image215.wmf"/><Relationship Id="rId732" Type="http://schemas.openxmlformats.org/officeDocument/2006/relationships/oleObject" Target="embeddings/oleObject345.bin"/><Relationship Id="rId1155" Type="http://schemas.openxmlformats.org/officeDocument/2006/relationships/image" Target="media/image516.wmf"/><Relationship Id="rId1362" Type="http://schemas.openxmlformats.org/officeDocument/2006/relationships/oleObject" Target="embeddings/oleObject663.bin"/><Relationship Id="rId2206" Type="http://schemas.openxmlformats.org/officeDocument/2006/relationships/image" Target="media/image976.wmf"/><Relationship Id="rId2413" Type="http://schemas.openxmlformats.org/officeDocument/2006/relationships/image" Target="media/image1076.wmf"/><Relationship Id="rId2620" Type="http://schemas.openxmlformats.org/officeDocument/2006/relationships/image" Target="media/image1171.wmf"/><Relationship Id="rId1015" Type="http://schemas.openxmlformats.org/officeDocument/2006/relationships/image" Target="media/image454.wmf"/><Relationship Id="rId1222" Type="http://schemas.openxmlformats.org/officeDocument/2006/relationships/oleObject" Target="embeddings/oleObject590.bin"/><Relationship Id="rId3187" Type="http://schemas.openxmlformats.org/officeDocument/2006/relationships/glossaryDocument" Target="glossary/document.xml"/><Relationship Id="rId3047" Type="http://schemas.openxmlformats.org/officeDocument/2006/relationships/oleObject" Target="embeddings/oleObject1580.bin"/><Relationship Id="rId175" Type="http://schemas.openxmlformats.org/officeDocument/2006/relationships/image" Target="media/image56.wmf"/><Relationship Id="rId382" Type="http://schemas.openxmlformats.org/officeDocument/2006/relationships/image" Target="media/image153.wmf"/><Relationship Id="rId2063" Type="http://schemas.openxmlformats.org/officeDocument/2006/relationships/image" Target="media/image907.wmf"/><Relationship Id="rId2270" Type="http://schemas.openxmlformats.org/officeDocument/2006/relationships/image" Target="media/image1006.wmf"/><Relationship Id="rId3114" Type="http://schemas.openxmlformats.org/officeDocument/2006/relationships/image" Target="media/image1382.wmf"/><Relationship Id="rId242" Type="http://schemas.openxmlformats.org/officeDocument/2006/relationships/image" Target="media/image87.wmf"/><Relationship Id="rId2130" Type="http://schemas.openxmlformats.org/officeDocument/2006/relationships/oleObject" Target="embeddings/oleObject1086.bin"/><Relationship Id="rId102" Type="http://schemas.openxmlformats.org/officeDocument/2006/relationships/oleObject" Target="embeddings/oleObject19.bin"/><Relationship Id="rId1689" Type="http://schemas.openxmlformats.org/officeDocument/2006/relationships/oleObject" Target="embeddings/oleObject850.bin"/><Relationship Id="rId1896" Type="http://schemas.openxmlformats.org/officeDocument/2006/relationships/oleObject" Target="embeddings/oleObject964.bin"/><Relationship Id="rId2947" Type="http://schemas.openxmlformats.org/officeDocument/2006/relationships/image" Target="media/image1302.wmf"/><Relationship Id="rId919" Type="http://schemas.openxmlformats.org/officeDocument/2006/relationships/image" Target="media/image406.wmf"/><Relationship Id="rId1549" Type="http://schemas.openxmlformats.org/officeDocument/2006/relationships/oleObject" Target="embeddings/oleObject762.bin"/><Relationship Id="rId1756" Type="http://schemas.openxmlformats.org/officeDocument/2006/relationships/image" Target="media/image766.wmf"/><Relationship Id="rId1963" Type="http://schemas.openxmlformats.org/officeDocument/2006/relationships/oleObject" Target="embeddings/oleObject1001.bin"/><Relationship Id="rId2807" Type="http://schemas.openxmlformats.org/officeDocument/2006/relationships/oleObject" Target="embeddings/oleObject1454.bin"/><Relationship Id="rId48" Type="http://schemas.openxmlformats.org/officeDocument/2006/relationships/hyperlink" Target="http://www.bba.org.uk/policy/article/sterling-overnight-index-average-sonia-a-guide/benchmarks" TargetMode="External"/><Relationship Id="rId1409" Type="http://schemas.openxmlformats.org/officeDocument/2006/relationships/image" Target="media/image636.wmf"/><Relationship Id="rId1616" Type="http://schemas.openxmlformats.org/officeDocument/2006/relationships/oleObject" Target="embeddings/oleObject805.bin"/><Relationship Id="rId1823" Type="http://schemas.openxmlformats.org/officeDocument/2006/relationships/image" Target="media/image797.wmf"/><Relationship Id="rId2597" Type="http://schemas.openxmlformats.org/officeDocument/2006/relationships/oleObject" Target="embeddings/oleObject1332.bin"/><Relationship Id="rId569" Type="http://schemas.openxmlformats.org/officeDocument/2006/relationships/oleObject" Target="embeddings/oleObject267.bin"/><Relationship Id="rId776" Type="http://schemas.openxmlformats.org/officeDocument/2006/relationships/oleObject" Target="embeddings/oleObject367.bin"/><Relationship Id="rId983" Type="http://schemas.openxmlformats.org/officeDocument/2006/relationships/image" Target="media/image438.wmf"/><Relationship Id="rId1199" Type="http://schemas.openxmlformats.org/officeDocument/2006/relationships/image" Target="media/image537.wmf"/><Relationship Id="rId2457" Type="http://schemas.openxmlformats.org/officeDocument/2006/relationships/image" Target="media/image1097.wmf"/><Relationship Id="rId2664" Type="http://schemas.openxmlformats.org/officeDocument/2006/relationships/image" Target="media/image1192.wmf"/><Relationship Id="rId429" Type="http://schemas.openxmlformats.org/officeDocument/2006/relationships/oleObject" Target="embeddings/oleObject190.bin"/><Relationship Id="rId636" Type="http://schemas.openxmlformats.org/officeDocument/2006/relationships/image" Target="media/image266.wmf"/><Relationship Id="rId1059" Type="http://schemas.openxmlformats.org/officeDocument/2006/relationships/image" Target="media/image475.wmf"/><Relationship Id="rId1266" Type="http://schemas.openxmlformats.org/officeDocument/2006/relationships/oleObject" Target="embeddings/oleObject613.bin"/><Relationship Id="rId1473" Type="http://schemas.openxmlformats.org/officeDocument/2006/relationships/oleObject" Target="embeddings/oleObject716.bin"/><Relationship Id="rId2317" Type="http://schemas.openxmlformats.org/officeDocument/2006/relationships/image" Target="media/image1029.wmf"/><Relationship Id="rId2871" Type="http://schemas.openxmlformats.org/officeDocument/2006/relationships/oleObject" Target="embeddings/oleObject1489.bin"/><Relationship Id="rId843" Type="http://schemas.openxmlformats.org/officeDocument/2006/relationships/oleObject" Target="embeddings/oleObject401.bin"/><Relationship Id="rId1126" Type="http://schemas.openxmlformats.org/officeDocument/2006/relationships/hyperlink" Target="http://papers.ssrn.com/sol3/papers.cfm?abstract_id=1440633" TargetMode="External"/><Relationship Id="rId1680" Type="http://schemas.openxmlformats.org/officeDocument/2006/relationships/image" Target="media/image733.wmf"/><Relationship Id="rId2524" Type="http://schemas.openxmlformats.org/officeDocument/2006/relationships/image" Target="media/image1128.wmf"/><Relationship Id="rId2731" Type="http://schemas.openxmlformats.org/officeDocument/2006/relationships/oleObject" Target="embeddings/oleObject1394.bin"/><Relationship Id="rId703" Type="http://schemas.openxmlformats.org/officeDocument/2006/relationships/image" Target="media/image300.wmf"/><Relationship Id="rId910" Type="http://schemas.openxmlformats.org/officeDocument/2006/relationships/image" Target="media/image402.wmf"/><Relationship Id="rId1333" Type="http://schemas.openxmlformats.org/officeDocument/2006/relationships/oleObject" Target="embeddings/oleObject648.bin"/><Relationship Id="rId1540" Type="http://schemas.openxmlformats.org/officeDocument/2006/relationships/oleObject" Target="embeddings/oleObject756.bin"/><Relationship Id="rId1400" Type="http://schemas.openxmlformats.org/officeDocument/2006/relationships/oleObject" Target="embeddings/oleObject684.bin"/><Relationship Id="rId3158" Type="http://schemas.openxmlformats.org/officeDocument/2006/relationships/oleObject" Target="embeddings/oleObject1639.bin"/><Relationship Id="rId286" Type="http://schemas.openxmlformats.org/officeDocument/2006/relationships/image" Target="media/image107.wmf"/><Relationship Id="rId493" Type="http://schemas.openxmlformats.org/officeDocument/2006/relationships/hyperlink" Target="http://papers.ssrn.com/sol3/papers.cfm?abstract_id=871088" TargetMode="External"/><Relationship Id="rId2174" Type="http://schemas.openxmlformats.org/officeDocument/2006/relationships/oleObject" Target="embeddings/oleObject1110.bin"/><Relationship Id="rId2381" Type="http://schemas.openxmlformats.org/officeDocument/2006/relationships/oleObject" Target="embeddings/oleObject1217.bin"/><Relationship Id="rId3018" Type="http://schemas.openxmlformats.org/officeDocument/2006/relationships/oleObject" Target="embeddings/oleObject1565.bin"/><Relationship Id="rId146" Type="http://schemas.openxmlformats.org/officeDocument/2006/relationships/oleObject" Target="embeddings/oleObject42.bin"/><Relationship Id="rId353" Type="http://schemas.openxmlformats.org/officeDocument/2006/relationships/image" Target="media/image139.wmf"/><Relationship Id="rId560" Type="http://schemas.openxmlformats.org/officeDocument/2006/relationships/image" Target="media/image232.wmf"/><Relationship Id="rId1190" Type="http://schemas.openxmlformats.org/officeDocument/2006/relationships/oleObject" Target="embeddings/oleObject573.bin"/><Relationship Id="rId2034" Type="http://schemas.openxmlformats.org/officeDocument/2006/relationships/oleObject" Target="embeddings/oleObject1038.bin"/><Relationship Id="rId2241" Type="http://schemas.openxmlformats.org/officeDocument/2006/relationships/image" Target="media/image993.wmf"/><Relationship Id="rId213" Type="http://schemas.openxmlformats.org/officeDocument/2006/relationships/image" Target="media/image73.wmf"/><Relationship Id="rId420" Type="http://schemas.openxmlformats.org/officeDocument/2006/relationships/image" Target="media/image171.wmf"/><Relationship Id="rId1050" Type="http://schemas.openxmlformats.org/officeDocument/2006/relationships/image" Target="media/image471.wmf"/><Relationship Id="rId2101" Type="http://schemas.openxmlformats.org/officeDocument/2006/relationships/image" Target="media/image926.wmf"/><Relationship Id="rId1867" Type="http://schemas.openxmlformats.org/officeDocument/2006/relationships/oleObject" Target="embeddings/oleObject947.bin"/><Relationship Id="rId2918" Type="http://schemas.openxmlformats.org/officeDocument/2006/relationships/oleObject" Target="embeddings/oleObject1513.bin"/><Relationship Id="rId1727" Type="http://schemas.openxmlformats.org/officeDocument/2006/relationships/image" Target="media/image753.wmf"/><Relationship Id="rId1934" Type="http://schemas.openxmlformats.org/officeDocument/2006/relationships/oleObject" Target="embeddings/oleObject984.bin"/><Relationship Id="rId3082" Type="http://schemas.openxmlformats.org/officeDocument/2006/relationships/image" Target="media/image1366.wmf"/><Relationship Id="rId19" Type="http://schemas.openxmlformats.org/officeDocument/2006/relationships/hyperlink" Target="http://www.asx.com.au/" TargetMode="External"/><Relationship Id="rId3" Type="http://schemas.openxmlformats.org/officeDocument/2006/relationships/styles" Target="styles.xml"/><Relationship Id="rId887" Type="http://schemas.openxmlformats.org/officeDocument/2006/relationships/oleObject" Target="embeddings/oleObject424.bin"/><Relationship Id="rId2568" Type="http://schemas.openxmlformats.org/officeDocument/2006/relationships/image" Target="media/image1150.wmf"/><Relationship Id="rId2775" Type="http://schemas.openxmlformats.org/officeDocument/2006/relationships/oleObject" Target="embeddings/oleObject1422.bin"/><Relationship Id="rId2982" Type="http://schemas.openxmlformats.org/officeDocument/2006/relationships/oleObject" Target="embeddings/oleObject1546.bin"/><Relationship Id="rId747" Type="http://schemas.openxmlformats.org/officeDocument/2006/relationships/image" Target="media/image322.wmf"/><Relationship Id="rId954" Type="http://schemas.openxmlformats.org/officeDocument/2006/relationships/oleObject" Target="embeddings/oleObject458.bin"/><Relationship Id="rId1377" Type="http://schemas.openxmlformats.org/officeDocument/2006/relationships/oleObject" Target="embeddings/oleObject671.bin"/><Relationship Id="rId1584" Type="http://schemas.openxmlformats.org/officeDocument/2006/relationships/oleObject" Target="embeddings/oleObject784.bin"/><Relationship Id="rId1791" Type="http://schemas.openxmlformats.org/officeDocument/2006/relationships/oleObject" Target="embeddings/oleObject906.bin"/><Relationship Id="rId2428" Type="http://schemas.openxmlformats.org/officeDocument/2006/relationships/image" Target="media/image1083.wmf"/><Relationship Id="rId2635" Type="http://schemas.openxmlformats.org/officeDocument/2006/relationships/oleObject" Target="embeddings/oleObject1351.bin"/><Relationship Id="rId2842" Type="http://schemas.openxmlformats.org/officeDocument/2006/relationships/image" Target="media/image1250.wmf"/><Relationship Id="rId83" Type="http://schemas.openxmlformats.org/officeDocument/2006/relationships/image" Target="media/image11.wmf"/><Relationship Id="rId607" Type="http://schemas.openxmlformats.org/officeDocument/2006/relationships/image" Target="media/image252.wmf"/><Relationship Id="rId814" Type="http://schemas.openxmlformats.org/officeDocument/2006/relationships/image" Target="media/image356.wmf"/><Relationship Id="rId1237" Type="http://schemas.openxmlformats.org/officeDocument/2006/relationships/oleObject" Target="embeddings/oleObject598.bin"/><Relationship Id="rId1444" Type="http://schemas.openxmlformats.org/officeDocument/2006/relationships/oleObject" Target="embeddings/oleObject697.bin"/><Relationship Id="rId1651" Type="http://schemas.openxmlformats.org/officeDocument/2006/relationships/oleObject" Target="embeddings/oleObject828.bin"/><Relationship Id="rId2702" Type="http://schemas.openxmlformats.org/officeDocument/2006/relationships/oleObject" Target="embeddings/oleObject1381.bin"/><Relationship Id="rId1304" Type="http://schemas.openxmlformats.org/officeDocument/2006/relationships/oleObject" Target="embeddings/oleObject633.bin"/><Relationship Id="rId1511" Type="http://schemas.openxmlformats.org/officeDocument/2006/relationships/oleObject" Target="embeddings/oleObject739.bin"/><Relationship Id="rId10" Type="http://schemas.openxmlformats.org/officeDocument/2006/relationships/image" Target="media/image3.wmf"/><Relationship Id="rId397" Type="http://schemas.openxmlformats.org/officeDocument/2006/relationships/oleObject" Target="embeddings/oleObject174.bin"/><Relationship Id="rId2078" Type="http://schemas.openxmlformats.org/officeDocument/2006/relationships/oleObject" Target="embeddings/oleObject1060.bin"/><Relationship Id="rId2285" Type="http://schemas.openxmlformats.org/officeDocument/2006/relationships/image" Target="media/image1013.wmf"/><Relationship Id="rId2492" Type="http://schemas.openxmlformats.org/officeDocument/2006/relationships/image" Target="media/image1112.wmf"/><Relationship Id="rId3129" Type="http://schemas.openxmlformats.org/officeDocument/2006/relationships/oleObject" Target="embeddings/oleObject1623.bin"/><Relationship Id="rId257" Type="http://schemas.openxmlformats.org/officeDocument/2006/relationships/image" Target="media/image94.wmf"/><Relationship Id="rId464" Type="http://schemas.openxmlformats.org/officeDocument/2006/relationships/image" Target="media/image192.wmf"/><Relationship Id="rId1094" Type="http://schemas.openxmlformats.org/officeDocument/2006/relationships/image" Target="media/image489.wmf"/><Relationship Id="rId2145" Type="http://schemas.openxmlformats.org/officeDocument/2006/relationships/image" Target="media/image947.wmf"/><Relationship Id="rId117" Type="http://schemas.openxmlformats.org/officeDocument/2006/relationships/image" Target="media/image28.wmf"/><Relationship Id="rId671" Type="http://schemas.openxmlformats.org/officeDocument/2006/relationships/oleObject" Target="embeddings/oleObject315.bin"/><Relationship Id="rId2352" Type="http://schemas.openxmlformats.org/officeDocument/2006/relationships/oleObject" Target="embeddings/oleObject1202.bin"/><Relationship Id="rId324" Type="http://schemas.openxmlformats.org/officeDocument/2006/relationships/oleObject" Target="embeddings/oleObject136.bin"/><Relationship Id="rId531" Type="http://schemas.openxmlformats.org/officeDocument/2006/relationships/image" Target="media/image218.wmf"/><Relationship Id="rId1161" Type="http://schemas.openxmlformats.org/officeDocument/2006/relationships/image" Target="media/image519.wmf"/><Relationship Id="rId2005" Type="http://schemas.openxmlformats.org/officeDocument/2006/relationships/image" Target="media/image879.wmf"/><Relationship Id="rId2212" Type="http://schemas.openxmlformats.org/officeDocument/2006/relationships/image" Target="media/image979.wmf"/><Relationship Id="rId1021" Type="http://schemas.openxmlformats.org/officeDocument/2006/relationships/oleObject" Target="embeddings/oleObject492.bin"/><Relationship Id="rId1978" Type="http://schemas.openxmlformats.org/officeDocument/2006/relationships/image" Target="media/image866.wmf"/><Relationship Id="rId1838" Type="http://schemas.openxmlformats.org/officeDocument/2006/relationships/oleObject" Target="embeddings/oleObject931.bin"/><Relationship Id="rId3053" Type="http://schemas.openxmlformats.org/officeDocument/2006/relationships/image" Target="media/image1352.wmf"/><Relationship Id="rId181" Type="http://schemas.openxmlformats.org/officeDocument/2006/relationships/image" Target="media/image59.wmf"/><Relationship Id="rId1905" Type="http://schemas.openxmlformats.org/officeDocument/2006/relationships/image" Target="media/image834.wmf"/><Relationship Id="rId3120" Type="http://schemas.openxmlformats.org/officeDocument/2006/relationships/image" Target="media/image1384.wmf"/><Relationship Id="rId998" Type="http://schemas.openxmlformats.org/officeDocument/2006/relationships/oleObject" Target="embeddings/oleObject480.bin"/><Relationship Id="rId2679" Type="http://schemas.openxmlformats.org/officeDocument/2006/relationships/hyperlink" Target="http://info.mcs.anl.gov/pub/tech_reports/reports/P1152.pdf" TargetMode="External"/><Relationship Id="rId2886" Type="http://schemas.openxmlformats.org/officeDocument/2006/relationships/oleObject" Target="embeddings/oleObject1497.bin"/><Relationship Id="rId858" Type="http://schemas.openxmlformats.org/officeDocument/2006/relationships/oleObject" Target="embeddings/oleObject409.bin"/><Relationship Id="rId1488" Type="http://schemas.openxmlformats.org/officeDocument/2006/relationships/oleObject" Target="embeddings/oleObject724.bin"/><Relationship Id="rId1695" Type="http://schemas.openxmlformats.org/officeDocument/2006/relationships/oleObject" Target="embeddings/oleObject853.bin"/><Relationship Id="rId2539" Type="http://schemas.openxmlformats.org/officeDocument/2006/relationships/oleObject" Target="embeddings/oleObject1300.bin"/><Relationship Id="rId2746" Type="http://schemas.openxmlformats.org/officeDocument/2006/relationships/oleObject" Target="embeddings/oleObject1402.bin"/><Relationship Id="rId2953" Type="http://schemas.openxmlformats.org/officeDocument/2006/relationships/image" Target="media/image1305.wmf"/><Relationship Id="rId718" Type="http://schemas.openxmlformats.org/officeDocument/2006/relationships/oleObject" Target="embeddings/oleObject338.bin"/><Relationship Id="rId925" Type="http://schemas.openxmlformats.org/officeDocument/2006/relationships/image" Target="media/image409.wmf"/><Relationship Id="rId1348" Type="http://schemas.openxmlformats.org/officeDocument/2006/relationships/oleObject" Target="embeddings/oleObject656.bin"/><Relationship Id="rId1555" Type="http://schemas.openxmlformats.org/officeDocument/2006/relationships/image" Target="media/image687.wmf"/><Relationship Id="rId1762" Type="http://schemas.openxmlformats.org/officeDocument/2006/relationships/image" Target="media/image769.wmf"/><Relationship Id="rId2606" Type="http://schemas.openxmlformats.org/officeDocument/2006/relationships/oleObject" Target="embeddings/oleObject1337.bin"/><Relationship Id="rId1208" Type="http://schemas.openxmlformats.org/officeDocument/2006/relationships/image" Target="media/image541.wmf"/><Relationship Id="rId1415" Type="http://schemas.openxmlformats.org/officeDocument/2006/relationships/hyperlink" Target="http://papers.ssrn.com/sol3/papers.cfm?abstract_id=2219548" TargetMode="External"/><Relationship Id="rId2813" Type="http://schemas.openxmlformats.org/officeDocument/2006/relationships/oleObject" Target="embeddings/oleObject1460.bin"/><Relationship Id="rId54" Type="http://schemas.openxmlformats.org/officeDocument/2006/relationships/hyperlink" Target="http://www.swedishbankers.se" TargetMode="External"/><Relationship Id="rId1622" Type="http://schemas.openxmlformats.org/officeDocument/2006/relationships/oleObject" Target="embeddings/oleObject810.bin"/><Relationship Id="rId2189" Type="http://schemas.openxmlformats.org/officeDocument/2006/relationships/oleObject" Target="embeddings/oleObject1118.bin"/><Relationship Id="rId2396" Type="http://schemas.openxmlformats.org/officeDocument/2006/relationships/oleObject" Target="embeddings/oleObject1225.bin"/><Relationship Id="rId368" Type="http://schemas.openxmlformats.org/officeDocument/2006/relationships/image" Target="media/image146.wmf"/><Relationship Id="rId575" Type="http://schemas.openxmlformats.org/officeDocument/2006/relationships/hyperlink" Target="http://www.risk.net/risk-magazine/feature/1497684/libor-attack" TargetMode="External"/><Relationship Id="rId782" Type="http://schemas.openxmlformats.org/officeDocument/2006/relationships/oleObject" Target="embeddings/oleObject370.bin"/><Relationship Id="rId2049" Type="http://schemas.openxmlformats.org/officeDocument/2006/relationships/image" Target="media/image900.wmf"/><Relationship Id="rId2256" Type="http://schemas.openxmlformats.org/officeDocument/2006/relationships/image" Target="media/image1000.wmf"/><Relationship Id="rId2463" Type="http://schemas.openxmlformats.org/officeDocument/2006/relationships/oleObject" Target="embeddings/oleObject1260.bin"/><Relationship Id="rId2670" Type="http://schemas.openxmlformats.org/officeDocument/2006/relationships/hyperlink" Target="http://letianwang.net/Fixed_Income/09_Hull-White_Model.htm" TargetMode="External"/><Relationship Id="rId228" Type="http://schemas.openxmlformats.org/officeDocument/2006/relationships/oleObject" Target="embeddings/oleObject84.bin"/><Relationship Id="rId435" Type="http://schemas.openxmlformats.org/officeDocument/2006/relationships/image" Target="media/image178.wmf"/><Relationship Id="rId642" Type="http://schemas.openxmlformats.org/officeDocument/2006/relationships/image" Target="media/image269.wmf"/><Relationship Id="rId1065" Type="http://schemas.openxmlformats.org/officeDocument/2006/relationships/hyperlink" Target="http://papers.ssrn.com/sol3/papers.cfm?abstract_id=682343" TargetMode="External"/><Relationship Id="rId1272" Type="http://schemas.openxmlformats.org/officeDocument/2006/relationships/oleObject" Target="embeddings/oleObject616.bin"/><Relationship Id="rId2116" Type="http://schemas.openxmlformats.org/officeDocument/2006/relationships/oleObject" Target="embeddings/oleObject1079.bin"/><Relationship Id="rId2323" Type="http://schemas.openxmlformats.org/officeDocument/2006/relationships/image" Target="media/image1032.wmf"/><Relationship Id="rId2530" Type="http://schemas.openxmlformats.org/officeDocument/2006/relationships/image" Target="media/image1131.wmf"/><Relationship Id="rId502" Type="http://schemas.openxmlformats.org/officeDocument/2006/relationships/image" Target="media/image206.wmf"/><Relationship Id="rId1132" Type="http://schemas.openxmlformats.org/officeDocument/2006/relationships/image" Target="media/image506.wmf"/><Relationship Id="rId3097" Type="http://schemas.openxmlformats.org/officeDocument/2006/relationships/oleObject" Target="embeddings/oleObject1605.bin"/><Relationship Id="rId1949" Type="http://schemas.openxmlformats.org/officeDocument/2006/relationships/oleObject" Target="embeddings/oleObject994.bin"/><Relationship Id="rId3164" Type="http://schemas.openxmlformats.org/officeDocument/2006/relationships/oleObject" Target="embeddings/oleObject1642.bin"/><Relationship Id="rId292" Type="http://schemas.openxmlformats.org/officeDocument/2006/relationships/image" Target="media/image110.wmf"/><Relationship Id="rId1809" Type="http://schemas.openxmlformats.org/officeDocument/2006/relationships/image" Target="media/image790.wmf"/><Relationship Id="rId2180" Type="http://schemas.openxmlformats.org/officeDocument/2006/relationships/oleObject" Target="embeddings/oleObject1113.bin"/><Relationship Id="rId3024" Type="http://schemas.openxmlformats.org/officeDocument/2006/relationships/image" Target="media/image1338.wmf"/><Relationship Id="rId152" Type="http://schemas.openxmlformats.org/officeDocument/2006/relationships/oleObject" Target="embeddings/oleObject45.bin"/><Relationship Id="rId2040" Type="http://schemas.openxmlformats.org/officeDocument/2006/relationships/oleObject" Target="embeddings/oleObject1041.bin"/><Relationship Id="rId2997" Type="http://schemas.openxmlformats.org/officeDocument/2006/relationships/oleObject" Target="embeddings/oleObject1554.bin"/><Relationship Id="rId969" Type="http://schemas.openxmlformats.org/officeDocument/2006/relationships/image" Target="media/image431.wmf"/><Relationship Id="rId1599" Type="http://schemas.openxmlformats.org/officeDocument/2006/relationships/image" Target="media/image704.wmf"/><Relationship Id="rId1459" Type="http://schemas.openxmlformats.org/officeDocument/2006/relationships/oleObject" Target="embeddings/oleObject709.bin"/><Relationship Id="rId2857" Type="http://schemas.openxmlformats.org/officeDocument/2006/relationships/oleObject" Target="embeddings/oleObject1482.bin"/><Relationship Id="rId98" Type="http://schemas.openxmlformats.org/officeDocument/2006/relationships/oleObject" Target="embeddings/oleObject17.bin"/><Relationship Id="rId829" Type="http://schemas.openxmlformats.org/officeDocument/2006/relationships/image" Target="media/image363.wmf"/><Relationship Id="rId1666" Type="http://schemas.openxmlformats.org/officeDocument/2006/relationships/oleObject" Target="embeddings/oleObject836.bin"/><Relationship Id="rId1873" Type="http://schemas.openxmlformats.org/officeDocument/2006/relationships/oleObject" Target="embeddings/oleObject950.bin"/><Relationship Id="rId2717" Type="http://schemas.openxmlformats.org/officeDocument/2006/relationships/oleObject" Target="embeddings/oleObject1387.bin"/><Relationship Id="rId2924" Type="http://schemas.openxmlformats.org/officeDocument/2006/relationships/oleObject" Target="embeddings/oleObject1516.bin"/><Relationship Id="rId1319" Type="http://schemas.openxmlformats.org/officeDocument/2006/relationships/oleObject" Target="embeddings/oleObject641.bin"/><Relationship Id="rId1526" Type="http://schemas.openxmlformats.org/officeDocument/2006/relationships/image" Target="media/image676.wmf"/><Relationship Id="rId1733" Type="http://schemas.openxmlformats.org/officeDocument/2006/relationships/image" Target="media/image756.wmf"/><Relationship Id="rId1940" Type="http://schemas.openxmlformats.org/officeDocument/2006/relationships/oleObject" Target="embeddings/oleObject989.bin"/><Relationship Id="rId25" Type="http://schemas.openxmlformats.org/officeDocument/2006/relationships/hyperlink" Target="http://www.meff.com" TargetMode="External"/><Relationship Id="rId1800" Type="http://schemas.openxmlformats.org/officeDocument/2006/relationships/image" Target="media/image787.wmf"/><Relationship Id="rId479" Type="http://schemas.openxmlformats.org/officeDocument/2006/relationships/image" Target="media/image199.wmf"/><Relationship Id="rId686" Type="http://schemas.openxmlformats.org/officeDocument/2006/relationships/oleObject" Target="embeddings/oleObject322.bin"/><Relationship Id="rId893" Type="http://schemas.openxmlformats.org/officeDocument/2006/relationships/oleObject" Target="embeddings/oleObject427.bin"/><Relationship Id="rId2367" Type="http://schemas.openxmlformats.org/officeDocument/2006/relationships/image" Target="media/image1054.wmf"/><Relationship Id="rId2574" Type="http://schemas.openxmlformats.org/officeDocument/2006/relationships/image" Target="media/image1153.wmf"/><Relationship Id="rId2781" Type="http://schemas.openxmlformats.org/officeDocument/2006/relationships/oleObject" Target="embeddings/oleObject1428.bin"/><Relationship Id="rId339" Type="http://schemas.openxmlformats.org/officeDocument/2006/relationships/image" Target="media/image132.wmf"/><Relationship Id="rId546" Type="http://schemas.openxmlformats.org/officeDocument/2006/relationships/image" Target="media/image225.wmf"/><Relationship Id="rId753" Type="http://schemas.openxmlformats.org/officeDocument/2006/relationships/image" Target="media/image325.wmf"/><Relationship Id="rId1176" Type="http://schemas.openxmlformats.org/officeDocument/2006/relationships/oleObject" Target="embeddings/oleObject565.bin"/><Relationship Id="rId1383" Type="http://schemas.openxmlformats.org/officeDocument/2006/relationships/oleObject" Target="embeddings/oleObject675.bin"/><Relationship Id="rId2227" Type="http://schemas.openxmlformats.org/officeDocument/2006/relationships/image" Target="media/image986.wmf"/><Relationship Id="rId2434" Type="http://schemas.openxmlformats.org/officeDocument/2006/relationships/image" Target="media/image1086.wmf"/><Relationship Id="rId2879" Type="http://schemas.openxmlformats.org/officeDocument/2006/relationships/oleObject" Target="embeddings/oleObject1493.bin"/><Relationship Id="rId101" Type="http://schemas.openxmlformats.org/officeDocument/2006/relationships/image" Target="media/image20.wmf"/><Relationship Id="rId406" Type="http://schemas.openxmlformats.org/officeDocument/2006/relationships/image" Target="media/image164.wmf"/><Relationship Id="rId960" Type="http://schemas.openxmlformats.org/officeDocument/2006/relationships/oleObject" Target="embeddings/oleObject461.bin"/><Relationship Id="rId1036" Type="http://schemas.openxmlformats.org/officeDocument/2006/relationships/image" Target="media/image464.wmf"/><Relationship Id="rId1243" Type="http://schemas.openxmlformats.org/officeDocument/2006/relationships/oleObject" Target="embeddings/oleObject601.bin"/><Relationship Id="rId1590" Type="http://schemas.openxmlformats.org/officeDocument/2006/relationships/oleObject" Target="embeddings/oleObject787.bin"/><Relationship Id="rId1688" Type="http://schemas.openxmlformats.org/officeDocument/2006/relationships/oleObject" Target="embeddings/oleObject849.bin"/><Relationship Id="rId1895" Type="http://schemas.openxmlformats.org/officeDocument/2006/relationships/image" Target="media/image829.wmf"/><Relationship Id="rId2641" Type="http://schemas.openxmlformats.org/officeDocument/2006/relationships/oleObject" Target="embeddings/oleObject1354.bin"/><Relationship Id="rId2739" Type="http://schemas.openxmlformats.org/officeDocument/2006/relationships/oleObject" Target="embeddings/oleObject1398.bin"/><Relationship Id="rId2946" Type="http://schemas.openxmlformats.org/officeDocument/2006/relationships/oleObject" Target="embeddings/oleObject1527.bin"/><Relationship Id="rId613" Type="http://schemas.openxmlformats.org/officeDocument/2006/relationships/image" Target="media/image255.wmf"/><Relationship Id="rId820" Type="http://schemas.openxmlformats.org/officeDocument/2006/relationships/oleObject" Target="embeddings/oleObject389.bin"/><Relationship Id="rId918" Type="http://schemas.openxmlformats.org/officeDocument/2006/relationships/oleObject" Target="embeddings/oleObject440.bin"/><Relationship Id="rId1450" Type="http://schemas.openxmlformats.org/officeDocument/2006/relationships/oleObject" Target="embeddings/oleObject703.bin"/><Relationship Id="rId1548" Type="http://schemas.openxmlformats.org/officeDocument/2006/relationships/oleObject" Target="embeddings/oleObject761.bin"/><Relationship Id="rId1755" Type="http://schemas.openxmlformats.org/officeDocument/2006/relationships/oleObject" Target="embeddings/oleObject887.bin"/><Relationship Id="rId2501" Type="http://schemas.openxmlformats.org/officeDocument/2006/relationships/oleObject" Target="embeddings/oleObject1281.bin"/><Relationship Id="rId1103" Type="http://schemas.openxmlformats.org/officeDocument/2006/relationships/oleObject" Target="embeddings/oleObject529.bin"/><Relationship Id="rId1310" Type="http://schemas.openxmlformats.org/officeDocument/2006/relationships/oleObject" Target="embeddings/oleObject636.bin"/><Relationship Id="rId1408" Type="http://schemas.openxmlformats.org/officeDocument/2006/relationships/oleObject" Target="embeddings/oleObject688.bin"/><Relationship Id="rId1962" Type="http://schemas.openxmlformats.org/officeDocument/2006/relationships/image" Target="media/image859.wmf"/><Relationship Id="rId2806" Type="http://schemas.openxmlformats.org/officeDocument/2006/relationships/oleObject" Target="embeddings/oleObject1453.bin"/><Relationship Id="rId47" Type="http://schemas.openxmlformats.org/officeDocument/2006/relationships/hyperlink" Target="http://www.wmba.org.uk/pages/index.cfm?page_id=32" TargetMode="External"/><Relationship Id="rId1615" Type="http://schemas.openxmlformats.org/officeDocument/2006/relationships/image" Target="media/image708.wmf"/><Relationship Id="rId1822" Type="http://schemas.openxmlformats.org/officeDocument/2006/relationships/oleObject" Target="embeddings/oleObject923.bin"/><Relationship Id="rId3068" Type="http://schemas.openxmlformats.org/officeDocument/2006/relationships/image" Target="media/image1359.wmf"/><Relationship Id="rId196" Type="http://schemas.openxmlformats.org/officeDocument/2006/relationships/image" Target="media/image66.wmf"/><Relationship Id="rId2084" Type="http://schemas.openxmlformats.org/officeDocument/2006/relationships/oleObject" Target="embeddings/oleObject1063.bin"/><Relationship Id="rId2291" Type="http://schemas.openxmlformats.org/officeDocument/2006/relationships/image" Target="media/image1016.wmf"/><Relationship Id="rId3135" Type="http://schemas.openxmlformats.org/officeDocument/2006/relationships/image" Target="media/image1389.wmf"/><Relationship Id="rId263" Type="http://schemas.openxmlformats.org/officeDocument/2006/relationships/image" Target="media/image97.wmf"/><Relationship Id="rId470" Type="http://schemas.openxmlformats.org/officeDocument/2006/relationships/oleObject" Target="embeddings/oleObject212.bin"/><Relationship Id="rId2151" Type="http://schemas.openxmlformats.org/officeDocument/2006/relationships/image" Target="media/image950.wmf"/><Relationship Id="rId2389" Type="http://schemas.openxmlformats.org/officeDocument/2006/relationships/image" Target="media/image1064.wmf"/><Relationship Id="rId2596" Type="http://schemas.openxmlformats.org/officeDocument/2006/relationships/image" Target="media/image1161.wmf"/><Relationship Id="rId123" Type="http://schemas.openxmlformats.org/officeDocument/2006/relationships/image" Target="media/image31.wmf"/><Relationship Id="rId330" Type="http://schemas.openxmlformats.org/officeDocument/2006/relationships/oleObject" Target="embeddings/oleObject139.bin"/><Relationship Id="rId568" Type="http://schemas.openxmlformats.org/officeDocument/2006/relationships/image" Target="media/image236.wmf"/><Relationship Id="rId775" Type="http://schemas.openxmlformats.org/officeDocument/2006/relationships/image" Target="media/image336.wmf"/><Relationship Id="rId982" Type="http://schemas.openxmlformats.org/officeDocument/2006/relationships/oleObject" Target="embeddings/oleObject472.bin"/><Relationship Id="rId1198" Type="http://schemas.openxmlformats.org/officeDocument/2006/relationships/oleObject" Target="embeddings/oleObject577.bin"/><Relationship Id="rId2011" Type="http://schemas.openxmlformats.org/officeDocument/2006/relationships/image" Target="media/image882.wmf"/><Relationship Id="rId2249" Type="http://schemas.openxmlformats.org/officeDocument/2006/relationships/oleObject" Target="embeddings/oleObject1149.bin"/><Relationship Id="rId2456" Type="http://schemas.openxmlformats.org/officeDocument/2006/relationships/oleObject" Target="embeddings/oleObject1256.bin"/><Relationship Id="rId2663" Type="http://schemas.openxmlformats.org/officeDocument/2006/relationships/oleObject" Target="embeddings/oleObject1365.bin"/><Relationship Id="rId2870" Type="http://schemas.openxmlformats.org/officeDocument/2006/relationships/image" Target="media/image1264.wmf"/><Relationship Id="rId428" Type="http://schemas.openxmlformats.org/officeDocument/2006/relationships/image" Target="media/image175.wmf"/><Relationship Id="rId635" Type="http://schemas.openxmlformats.org/officeDocument/2006/relationships/oleObject" Target="embeddings/oleObject297.bin"/><Relationship Id="rId842" Type="http://schemas.openxmlformats.org/officeDocument/2006/relationships/image" Target="media/image369.wmf"/><Relationship Id="rId1058" Type="http://schemas.openxmlformats.org/officeDocument/2006/relationships/oleObject" Target="embeddings/oleObject511.bin"/><Relationship Id="rId1265" Type="http://schemas.openxmlformats.org/officeDocument/2006/relationships/image" Target="media/image568.wmf"/><Relationship Id="rId1472" Type="http://schemas.openxmlformats.org/officeDocument/2006/relationships/image" Target="media/image654.wmf"/><Relationship Id="rId2109" Type="http://schemas.openxmlformats.org/officeDocument/2006/relationships/image" Target="media/image930.wmf"/><Relationship Id="rId2316" Type="http://schemas.openxmlformats.org/officeDocument/2006/relationships/oleObject" Target="embeddings/oleObject1184.bin"/><Relationship Id="rId2523" Type="http://schemas.openxmlformats.org/officeDocument/2006/relationships/oleObject" Target="embeddings/oleObject1292.bin"/><Relationship Id="rId2730" Type="http://schemas.openxmlformats.org/officeDocument/2006/relationships/image" Target="media/image1219.wmf"/><Relationship Id="rId2968" Type="http://schemas.openxmlformats.org/officeDocument/2006/relationships/oleObject" Target="embeddings/oleObject1538.bin"/><Relationship Id="rId702" Type="http://schemas.openxmlformats.org/officeDocument/2006/relationships/oleObject" Target="embeddings/oleObject330.bin"/><Relationship Id="rId1125" Type="http://schemas.openxmlformats.org/officeDocument/2006/relationships/oleObject" Target="embeddings/oleObject540.bin"/><Relationship Id="rId1332" Type="http://schemas.openxmlformats.org/officeDocument/2006/relationships/image" Target="media/image600.wmf"/><Relationship Id="rId1777" Type="http://schemas.openxmlformats.org/officeDocument/2006/relationships/oleObject" Target="embeddings/oleObject898.bin"/><Relationship Id="rId1984" Type="http://schemas.openxmlformats.org/officeDocument/2006/relationships/oleObject" Target="embeddings/oleObject1012.bin"/><Relationship Id="rId2828" Type="http://schemas.openxmlformats.org/officeDocument/2006/relationships/image" Target="media/image1243.wmf"/><Relationship Id="rId69" Type="http://schemas.openxmlformats.org/officeDocument/2006/relationships/image" Target="media/image6.wmf"/><Relationship Id="rId1637" Type="http://schemas.openxmlformats.org/officeDocument/2006/relationships/oleObject" Target="embeddings/oleObject821.bin"/><Relationship Id="rId1844" Type="http://schemas.openxmlformats.org/officeDocument/2006/relationships/oleObject" Target="embeddings/oleObject935.bin"/><Relationship Id="rId1704" Type="http://schemas.openxmlformats.org/officeDocument/2006/relationships/oleObject" Target="embeddings/oleObject858.bin"/><Relationship Id="rId3157" Type="http://schemas.openxmlformats.org/officeDocument/2006/relationships/oleObject" Target="embeddings/oleObject1638.bin"/><Relationship Id="rId285" Type="http://schemas.openxmlformats.org/officeDocument/2006/relationships/oleObject" Target="embeddings/oleObject115.bin"/><Relationship Id="rId1911" Type="http://schemas.openxmlformats.org/officeDocument/2006/relationships/image" Target="media/image837.wmf"/><Relationship Id="rId492" Type="http://schemas.openxmlformats.org/officeDocument/2006/relationships/oleObject" Target="embeddings/oleObject226.bin"/><Relationship Id="rId797" Type="http://schemas.openxmlformats.org/officeDocument/2006/relationships/oleObject" Target="embeddings/oleObject377.bin"/><Relationship Id="rId2173" Type="http://schemas.openxmlformats.org/officeDocument/2006/relationships/image" Target="media/image960.wmf"/><Relationship Id="rId2380" Type="http://schemas.openxmlformats.org/officeDocument/2006/relationships/image" Target="media/image1060.wmf"/><Relationship Id="rId2478" Type="http://schemas.openxmlformats.org/officeDocument/2006/relationships/oleObject" Target="embeddings/oleObject1269.bin"/><Relationship Id="rId3017" Type="http://schemas.openxmlformats.org/officeDocument/2006/relationships/image" Target="media/image1335.wmf"/><Relationship Id="rId145" Type="http://schemas.openxmlformats.org/officeDocument/2006/relationships/image" Target="media/image41.wmf"/><Relationship Id="rId352" Type="http://schemas.openxmlformats.org/officeDocument/2006/relationships/oleObject" Target="embeddings/oleObject150.bin"/><Relationship Id="rId1287" Type="http://schemas.openxmlformats.org/officeDocument/2006/relationships/image" Target="media/image578.wmf"/><Relationship Id="rId2033" Type="http://schemas.openxmlformats.org/officeDocument/2006/relationships/image" Target="media/image892.wmf"/><Relationship Id="rId2240" Type="http://schemas.openxmlformats.org/officeDocument/2006/relationships/oleObject" Target="embeddings/oleObject1144.bin"/><Relationship Id="rId2685" Type="http://schemas.openxmlformats.org/officeDocument/2006/relationships/oleObject" Target="embeddings/oleObject1372.bin"/><Relationship Id="rId2892" Type="http://schemas.openxmlformats.org/officeDocument/2006/relationships/oleObject" Target="embeddings/oleObject1500.bin"/><Relationship Id="rId212" Type="http://schemas.openxmlformats.org/officeDocument/2006/relationships/hyperlink" Target="http://www.bondex.co.za/pricing/BEASSA_Zero_Curves_Tech_Specs_240504.pdf" TargetMode="External"/><Relationship Id="rId657" Type="http://schemas.openxmlformats.org/officeDocument/2006/relationships/oleObject" Target="embeddings/oleObject308.bin"/><Relationship Id="rId864" Type="http://schemas.openxmlformats.org/officeDocument/2006/relationships/oleObject" Target="embeddings/oleObject412.bin"/><Relationship Id="rId1494" Type="http://schemas.openxmlformats.org/officeDocument/2006/relationships/image" Target="media/image664.wmf"/><Relationship Id="rId1799" Type="http://schemas.openxmlformats.org/officeDocument/2006/relationships/oleObject" Target="embeddings/oleObject910.bin"/><Relationship Id="rId2100" Type="http://schemas.openxmlformats.org/officeDocument/2006/relationships/oleObject" Target="embeddings/oleObject1071.bin"/><Relationship Id="rId2338" Type="http://schemas.openxmlformats.org/officeDocument/2006/relationships/oleObject" Target="embeddings/oleObject1195.bin"/><Relationship Id="rId2545" Type="http://schemas.openxmlformats.org/officeDocument/2006/relationships/oleObject" Target="embeddings/oleObject1303.bin"/><Relationship Id="rId2752" Type="http://schemas.openxmlformats.org/officeDocument/2006/relationships/image" Target="media/image1229.wmf"/><Relationship Id="rId517" Type="http://schemas.openxmlformats.org/officeDocument/2006/relationships/image" Target="media/image211.wmf"/><Relationship Id="rId724" Type="http://schemas.openxmlformats.org/officeDocument/2006/relationships/oleObject" Target="embeddings/oleObject341.bin"/><Relationship Id="rId931" Type="http://schemas.openxmlformats.org/officeDocument/2006/relationships/image" Target="media/image412.wmf"/><Relationship Id="rId1147" Type="http://schemas.openxmlformats.org/officeDocument/2006/relationships/oleObject" Target="embeddings/oleObject550.bin"/><Relationship Id="rId1354" Type="http://schemas.openxmlformats.org/officeDocument/2006/relationships/oleObject" Target="embeddings/oleObject659.bin"/><Relationship Id="rId1561" Type="http://schemas.openxmlformats.org/officeDocument/2006/relationships/image" Target="media/image688.wmf"/><Relationship Id="rId2405" Type="http://schemas.openxmlformats.org/officeDocument/2006/relationships/image" Target="media/image1072.wmf"/><Relationship Id="rId2612" Type="http://schemas.openxmlformats.org/officeDocument/2006/relationships/image" Target="media/image1167.wmf"/><Relationship Id="rId60" Type="http://schemas.openxmlformats.org/officeDocument/2006/relationships/hyperlink" Target="http://www.eurexchange.com/products/INT/FIX/OGBL_en.html" TargetMode="External"/><Relationship Id="rId1007" Type="http://schemas.openxmlformats.org/officeDocument/2006/relationships/image" Target="media/image450.wmf"/><Relationship Id="rId1214" Type="http://schemas.openxmlformats.org/officeDocument/2006/relationships/oleObject" Target="embeddings/oleObject586.bin"/><Relationship Id="rId1421" Type="http://schemas.openxmlformats.org/officeDocument/2006/relationships/hyperlink" Target="http://grozny.maths.univ-evry.fr/pages_perso/crepey/papers/Reduced-Part%202.pdf" TargetMode="External"/><Relationship Id="rId1659" Type="http://schemas.openxmlformats.org/officeDocument/2006/relationships/oleObject" Target="embeddings/oleObject832.bin"/><Relationship Id="rId1866" Type="http://schemas.openxmlformats.org/officeDocument/2006/relationships/oleObject" Target="embeddings/oleObject946.bin"/><Relationship Id="rId2917" Type="http://schemas.openxmlformats.org/officeDocument/2006/relationships/image" Target="media/image1287.wmf"/><Relationship Id="rId3081" Type="http://schemas.openxmlformats.org/officeDocument/2006/relationships/oleObject" Target="embeddings/oleObject1597.bin"/><Relationship Id="rId1519" Type="http://schemas.openxmlformats.org/officeDocument/2006/relationships/oleObject" Target="embeddings/oleObject743.bin"/><Relationship Id="rId1726" Type="http://schemas.openxmlformats.org/officeDocument/2006/relationships/oleObject" Target="embeddings/oleObject871.bin"/><Relationship Id="rId1933" Type="http://schemas.openxmlformats.org/officeDocument/2006/relationships/oleObject" Target="embeddings/oleObject983.bin"/><Relationship Id="rId3179" Type="http://schemas.openxmlformats.org/officeDocument/2006/relationships/image" Target="media/image1410.wmf"/><Relationship Id="rId18" Type="http://schemas.openxmlformats.org/officeDocument/2006/relationships/hyperlink" Target="http://www.zenginko.or.jp/en/" TargetMode="External"/><Relationship Id="rId2195" Type="http://schemas.openxmlformats.org/officeDocument/2006/relationships/oleObject" Target="embeddings/oleObject1121.bin"/><Relationship Id="rId3039" Type="http://schemas.openxmlformats.org/officeDocument/2006/relationships/oleObject" Target="embeddings/oleObject1576.bin"/><Relationship Id="rId167" Type="http://schemas.openxmlformats.org/officeDocument/2006/relationships/image" Target="media/image52.wmf"/><Relationship Id="rId374" Type="http://schemas.openxmlformats.org/officeDocument/2006/relationships/image" Target="media/image149.wmf"/><Relationship Id="rId581" Type="http://schemas.openxmlformats.org/officeDocument/2006/relationships/oleObject" Target="embeddings/oleObject270.bin"/><Relationship Id="rId2055" Type="http://schemas.openxmlformats.org/officeDocument/2006/relationships/image" Target="media/image903.wmf"/><Relationship Id="rId2262" Type="http://schemas.openxmlformats.org/officeDocument/2006/relationships/oleObject" Target="embeddings/oleObject1156.bin"/><Relationship Id="rId3106" Type="http://schemas.openxmlformats.org/officeDocument/2006/relationships/image" Target="media/image1378.wmf"/><Relationship Id="rId234" Type="http://schemas.openxmlformats.org/officeDocument/2006/relationships/oleObject" Target="embeddings/oleObject87.bin"/><Relationship Id="rId679" Type="http://schemas.openxmlformats.org/officeDocument/2006/relationships/image" Target="media/image288.wmf"/><Relationship Id="rId886" Type="http://schemas.openxmlformats.org/officeDocument/2006/relationships/image" Target="media/image390.wmf"/><Relationship Id="rId2567" Type="http://schemas.openxmlformats.org/officeDocument/2006/relationships/oleObject" Target="embeddings/oleObject1314.bin"/><Relationship Id="rId2774" Type="http://schemas.openxmlformats.org/officeDocument/2006/relationships/oleObject" Target="embeddings/oleObject1421.bin"/><Relationship Id="rId2" Type="http://schemas.openxmlformats.org/officeDocument/2006/relationships/numbering" Target="numbering.xml"/><Relationship Id="rId441" Type="http://schemas.openxmlformats.org/officeDocument/2006/relationships/oleObject" Target="embeddings/oleObject197.bin"/><Relationship Id="rId539" Type="http://schemas.openxmlformats.org/officeDocument/2006/relationships/oleObject" Target="embeddings/oleObject252.bin"/><Relationship Id="rId746" Type="http://schemas.openxmlformats.org/officeDocument/2006/relationships/oleObject" Target="embeddings/oleObject352.bin"/><Relationship Id="rId1071" Type="http://schemas.openxmlformats.org/officeDocument/2006/relationships/image" Target="media/image477.wmf"/><Relationship Id="rId1169" Type="http://schemas.openxmlformats.org/officeDocument/2006/relationships/image" Target="media/image523.wmf"/><Relationship Id="rId1376" Type="http://schemas.openxmlformats.org/officeDocument/2006/relationships/image" Target="media/image621.wmf"/><Relationship Id="rId1583" Type="http://schemas.openxmlformats.org/officeDocument/2006/relationships/image" Target="media/image697.wmf"/><Relationship Id="rId2122" Type="http://schemas.openxmlformats.org/officeDocument/2006/relationships/oleObject" Target="embeddings/oleObject1082.bin"/><Relationship Id="rId2427" Type="http://schemas.openxmlformats.org/officeDocument/2006/relationships/oleObject" Target="embeddings/oleObject1241.bin"/><Relationship Id="rId2981" Type="http://schemas.openxmlformats.org/officeDocument/2006/relationships/image" Target="media/image1318.wmf"/><Relationship Id="rId301" Type="http://schemas.openxmlformats.org/officeDocument/2006/relationships/oleObject" Target="embeddings/oleObject123.bin"/><Relationship Id="rId953" Type="http://schemas.openxmlformats.org/officeDocument/2006/relationships/image" Target="media/image423.wmf"/><Relationship Id="rId1029" Type="http://schemas.openxmlformats.org/officeDocument/2006/relationships/oleObject" Target="embeddings/oleObject496.bin"/><Relationship Id="rId1236" Type="http://schemas.openxmlformats.org/officeDocument/2006/relationships/image" Target="media/image554.wmf"/><Relationship Id="rId1790" Type="http://schemas.openxmlformats.org/officeDocument/2006/relationships/image" Target="media/image782.wmf"/><Relationship Id="rId1888" Type="http://schemas.openxmlformats.org/officeDocument/2006/relationships/image" Target="media/image826.wmf"/><Relationship Id="rId2634" Type="http://schemas.openxmlformats.org/officeDocument/2006/relationships/image" Target="media/image1177.wmf"/><Relationship Id="rId2841" Type="http://schemas.openxmlformats.org/officeDocument/2006/relationships/oleObject" Target="embeddings/oleObject1474.bin"/><Relationship Id="rId2939" Type="http://schemas.openxmlformats.org/officeDocument/2006/relationships/image" Target="media/image1298.wmf"/><Relationship Id="rId82" Type="http://schemas.openxmlformats.org/officeDocument/2006/relationships/oleObject" Target="embeddings/oleObject9.bin"/><Relationship Id="rId606" Type="http://schemas.openxmlformats.org/officeDocument/2006/relationships/oleObject" Target="embeddings/oleObject283.bin"/><Relationship Id="rId813" Type="http://schemas.openxmlformats.org/officeDocument/2006/relationships/oleObject" Target="embeddings/oleObject385.bin"/><Relationship Id="rId1443" Type="http://schemas.openxmlformats.org/officeDocument/2006/relationships/image" Target="media/image644.wmf"/><Relationship Id="rId1650" Type="http://schemas.openxmlformats.org/officeDocument/2006/relationships/image" Target="media/image720.wmf"/><Relationship Id="rId1748" Type="http://schemas.openxmlformats.org/officeDocument/2006/relationships/image" Target="media/image762.wmf"/><Relationship Id="rId2701" Type="http://schemas.openxmlformats.org/officeDocument/2006/relationships/image" Target="media/image1206.wmf"/><Relationship Id="rId1303" Type="http://schemas.openxmlformats.org/officeDocument/2006/relationships/image" Target="media/image586.wmf"/><Relationship Id="rId1510" Type="http://schemas.openxmlformats.org/officeDocument/2006/relationships/image" Target="media/image669.wmf"/><Relationship Id="rId1955" Type="http://schemas.openxmlformats.org/officeDocument/2006/relationships/oleObject" Target="embeddings/oleObject997.bin"/><Relationship Id="rId3170" Type="http://schemas.openxmlformats.org/officeDocument/2006/relationships/oleObject" Target="embeddings/oleObject1645.bin"/><Relationship Id="rId1608" Type="http://schemas.openxmlformats.org/officeDocument/2006/relationships/oleObject" Target="embeddings/oleObject799.bin"/><Relationship Id="rId1815" Type="http://schemas.openxmlformats.org/officeDocument/2006/relationships/image" Target="media/image793.wmf"/><Relationship Id="rId3030" Type="http://schemas.openxmlformats.org/officeDocument/2006/relationships/image" Target="media/image1341.wmf"/><Relationship Id="rId189" Type="http://schemas.openxmlformats.org/officeDocument/2006/relationships/oleObject" Target="embeddings/oleObject64.bin"/><Relationship Id="rId396" Type="http://schemas.openxmlformats.org/officeDocument/2006/relationships/image" Target="media/image159.wmf"/><Relationship Id="rId2077" Type="http://schemas.openxmlformats.org/officeDocument/2006/relationships/image" Target="media/image914.wmf"/><Relationship Id="rId2284" Type="http://schemas.openxmlformats.org/officeDocument/2006/relationships/oleObject" Target="embeddings/oleObject1168.bin"/><Relationship Id="rId2491" Type="http://schemas.openxmlformats.org/officeDocument/2006/relationships/oleObject" Target="embeddings/oleObject1276.bin"/><Relationship Id="rId3128" Type="http://schemas.openxmlformats.org/officeDocument/2006/relationships/image" Target="media/image1387.wmf"/><Relationship Id="rId256" Type="http://schemas.openxmlformats.org/officeDocument/2006/relationships/oleObject" Target="embeddings/oleObject99.bin"/><Relationship Id="rId463" Type="http://schemas.openxmlformats.org/officeDocument/2006/relationships/oleObject" Target="embeddings/oleObject208.bin"/><Relationship Id="rId670" Type="http://schemas.openxmlformats.org/officeDocument/2006/relationships/image" Target="media/image283.wmf"/><Relationship Id="rId1093" Type="http://schemas.openxmlformats.org/officeDocument/2006/relationships/oleObject" Target="embeddings/oleObject524.bin"/><Relationship Id="rId2144" Type="http://schemas.openxmlformats.org/officeDocument/2006/relationships/oleObject" Target="embeddings/oleObject1094.bin"/><Relationship Id="rId2351" Type="http://schemas.openxmlformats.org/officeDocument/2006/relationships/image" Target="media/image1046.wmf"/><Relationship Id="rId2589" Type="http://schemas.openxmlformats.org/officeDocument/2006/relationships/image" Target="media/image1158.wmf"/><Relationship Id="rId2796" Type="http://schemas.openxmlformats.org/officeDocument/2006/relationships/oleObject" Target="embeddings/oleObject1443.bin"/><Relationship Id="rId116" Type="http://schemas.openxmlformats.org/officeDocument/2006/relationships/oleObject" Target="embeddings/oleObject26.bin"/><Relationship Id="rId323" Type="http://schemas.openxmlformats.org/officeDocument/2006/relationships/oleObject" Target="embeddings/oleObject135.bin"/><Relationship Id="rId530" Type="http://schemas.openxmlformats.org/officeDocument/2006/relationships/oleObject" Target="embeddings/oleObject247.bin"/><Relationship Id="rId768" Type="http://schemas.openxmlformats.org/officeDocument/2006/relationships/oleObject" Target="embeddings/oleObject363.bin"/><Relationship Id="rId975" Type="http://schemas.openxmlformats.org/officeDocument/2006/relationships/image" Target="media/image434.wmf"/><Relationship Id="rId1160" Type="http://schemas.openxmlformats.org/officeDocument/2006/relationships/oleObject" Target="embeddings/oleObject557.bin"/><Relationship Id="rId1398" Type="http://schemas.openxmlformats.org/officeDocument/2006/relationships/oleObject" Target="embeddings/oleObject683.bin"/><Relationship Id="rId2004" Type="http://schemas.openxmlformats.org/officeDocument/2006/relationships/oleObject" Target="embeddings/oleObject1022.bin"/><Relationship Id="rId2211" Type="http://schemas.openxmlformats.org/officeDocument/2006/relationships/oleObject" Target="embeddings/oleObject1129.bin"/><Relationship Id="rId2449" Type="http://schemas.openxmlformats.org/officeDocument/2006/relationships/image" Target="media/image1093.wmf"/><Relationship Id="rId2656" Type="http://schemas.openxmlformats.org/officeDocument/2006/relationships/image" Target="media/image1188.wmf"/><Relationship Id="rId2863" Type="http://schemas.openxmlformats.org/officeDocument/2006/relationships/oleObject" Target="embeddings/oleObject1485.bin"/><Relationship Id="rId628" Type="http://schemas.openxmlformats.org/officeDocument/2006/relationships/oleObject" Target="embeddings/oleObject294.bin"/><Relationship Id="rId835" Type="http://schemas.openxmlformats.org/officeDocument/2006/relationships/oleObject" Target="embeddings/oleObject397.bin"/><Relationship Id="rId1258" Type="http://schemas.openxmlformats.org/officeDocument/2006/relationships/oleObject" Target="embeddings/oleObject609.bin"/><Relationship Id="rId1465" Type="http://schemas.openxmlformats.org/officeDocument/2006/relationships/oleObject" Target="embeddings/oleObject712.bin"/><Relationship Id="rId1672" Type="http://schemas.openxmlformats.org/officeDocument/2006/relationships/image" Target="media/image730.wmf"/><Relationship Id="rId2309" Type="http://schemas.openxmlformats.org/officeDocument/2006/relationships/image" Target="media/image1025.wmf"/><Relationship Id="rId2516" Type="http://schemas.openxmlformats.org/officeDocument/2006/relationships/image" Target="media/image1124.wmf"/><Relationship Id="rId2723" Type="http://schemas.openxmlformats.org/officeDocument/2006/relationships/oleObject" Target="embeddings/oleObject1390.bin"/><Relationship Id="rId1020" Type="http://schemas.openxmlformats.org/officeDocument/2006/relationships/image" Target="media/image456.wmf"/><Relationship Id="rId1118" Type="http://schemas.openxmlformats.org/officeDocument/2006/relationships/image" Target="media/image501.wmf"/><Relationship Id="rId1325" Type="http://schemas.openxmlformats.org/officeDocument/2006/relationships/oleObject" Target="embeddings/oleObject644.bin"/><Relationship Id="rId1532" Type="http://schemas.openxmlformats.org/officeDocument/2006/relationships/image" Target="media/image678.wmf"/><Relationship Id="rId1977" Type="http://schemas.openxmlformats.org/officeDocument/2006/relationships/oleObject" Target="embeddings/oleObject1008.bin"/><Relationship Id="rId2930" Type="http://schemas.openxmlformats.org/officeDocument/2006/relationships/oleObject" Target="embeddings/oleObject1519.bin"/><Relationship Id="rId902" Type="http://schemas.openxmlformats.org/officeDocument/2006/relationships/image" Target="media/image398.wmf"/><Relationship Id="rId1837" Type="http://schemas.openxmlformats.org/officeDocument/2006/relationships/image" Target="media/image804.wmf"/><Relationship Id="rId31" Type="http://schemas.openxmlformats.org/officeDocument/2006/relationships/hyperlink" Target="http://www.tse.or.jp/english" TargetMode="External"/><Relationship Id="rId2099" Type="http://schemas.openxmlformats.org/officeDocument/2006/relationships/image" Target="media/image925.wmf"/><Relationship Id="rId3052" Type="http://schemas.openxmlformats.org/officeDocument/2006/relationships/oleObject" Target="embeddings/oleObject1583.bin"/><Relationship Id="rId180" Type="http://schemas.openxmlformats.org/officeDocument/2006/relationships/oleObject" Target="embeddings/oleObject59.bin"/><Relationship Id="rId278" Type="http://schemas.openxmlformats.org/officeDocument/2006/relationships/oleObject" Target="embeddings/oleObject111.bin"/><Relationship Id="rId1904" Type="http://schemas.openxmlformats.org/officeDocument/2006/relationships/oleObject" Target="embeddings/oleObject968.bin"/><Relationship Id="rId485" Type="http://schemas.openxmlformats.org/officeDocument/2006/relationships/oleObject" Target="embeddings/oleObject220.bin"/><Relationship Id="rId692" Type="http://schemas.openxmlformats.org/officeDocument/2006/relationships/oleObject" Target="embeddings/oleObject325.bin"/><Relationship Id="rId2166" Type="http://schemas.openxmlformats.org/officeDocument/2006/relationships/oleObject" Target="embeddings/oleObject1106.bin"/><Relationship Id="rId2373" Type="http://schemas.openxmlformats.org/officeDocument/2006/relationships/image" Target="media/image1057.wmf"/><Relationship Id="rId2580" Type="http://schemas.openxmlformats.org/officeDocument/2006/relationships/oleObject" Target="embeddings/oleObject1321.bin"/><Relationship Id="rId138" Type="http://schemas.openxmlformats.org/officeDocument/2006/relationships/oleObject" Target="embeddings/oleObject37.bin"/><Relationship Id="rId345" Type="http://schemas.openxmlformats.org/officeDocument/2006/relationships/image" Target="media/image135.wmf"/><Relationship Id="rId552" Type="http://schemas.openxmlformats.org/officeDocument/2006/relationships/image" Target="media/image228.wmf"/><Relationship Id="rId997" Type="http://schemas.openxmlformats.org/officeDocument/2006/relationships/image" Target="media/image445.wmf"/><Relationship Id="rId1182" Type="http://schemas.openxmlformats.org/officeDocument/2006/relationships/oleObject" Target="embeddings/oleObject568.bin"/><Relationship Id="rId2026" Type="http://schemas.openxmlformats.org/officeDocument/2006/relationships/image" Target="media/image888.wmf"/><Relationship Id="rId2233" Type="http://schemas.openxmlformats.org/officeDocument/2006/relationships/image" Target="media/image989.wmf"/><Relationship Id="rId2440" Type="http://schemas.openxmlformats.org/officeDocument/2006/relationships/oleObject" Target="embeddings/oleObject1248.bin"/><Relationship Id="rId2678" Type="http://schemas.openxmlformats.org/officeDocument/2006/relationships/hyperlink" Target="http://www.autodiff.org/" TargetMode="External"/><Relationship Id="rId2885" Type="http://schemas.openxmlformats.org/officeDocument/2006/relationships/oleObject" Target="embeddings/oleObject1496.bin"/><Relationship Id="rId205" Type="http://schemas.openxmlformats.org/officeDocument/2006/relationships/oleObject" Target="embeddings/oleObject72.bin"/><Relationship Id="rId412" Type="http://schemas.openxmlformats.org/officeDocument/2006/relationships/image" Target="media/image167.wmf"/><Relationship Id="rId857" Type="http://schemas.openxmlformats.org/officeDocument/2006/relationships/image" Target="media/image376.wmf"/><Relationship Id="rId1042" Type="http://schemas.openxmlformats.org/officeDocument/2006/relationships/image" Target="media/image467.wmf"/><Relationship Id="rId1487" Type="http://schemas.openxmlformats.org/officeDocument/2006/relationships/image" Target="media/image661.wmf"/><Relationship Id="rId1694" Type="http://schemas.openxmlformats.org/officeDocument/2006/relationships/image" Target="media/image739.wmf"/><Relationship Id="rId2300" Type="http://schemas.openxmlformats.org/officeDocument/2006/relationships/oleObject" Target="embeddings/oleObject1176.bin"/><Relationship Id="rId2538" Type="http://schemas.openxmlformats.org/officeDocument/2006/relationships/image" Target="media/image1135.wmf"/><Relationship Id="rId2745" Type="http://schemas.openxmlformats.org/officeDocument/2006/relationships/image" Target="media/image1226.wmf"/><Relationship Id="rId2952" Type="http://schemas.openxmlformats.org/officeDocument/2006/relationships/oleObject" Target="embeddings/oleObject1530.bin"/><Relationship Id="rId717" Type="http://schemas.openxmlformats.org/officeDocument/2006/relationships/image" Target="media/image307.wmf"/><Relationship Id="rId924" Type="http://schemas.openxmlformats.org/officeDocument/2006/relationships/oleObject" Target="embeddings/oleObject443.bin"/><Relationship Id="rId1347" Type="http://schemas.openxmlformats.org/officeDocument/2006/relationships/image" Target="media/image607.wmf"/><Relationship Id="rId1554" Type="http://schemas.openxmlformats.org/officeDocument/2006/relationships/oleObject" Target="embeddings/oleObject765.bin"/><Relationship Id="rId1761" Type="http://schemas.openxmlformats.org/officeDocument/2006/relationships/oleObject" Target="embeddings/oleObject890.bin"/><Relationship Id="rId1999" Type="http://schemas.openxmlformats.org/officeDocument/2006/relationships/image" Target="media/image876.wmf"/><Relationship Id="rId2605" Type="http://schemas.openxmlformats.org/officeDocument/2006/relationships/image" Target="media/image1165.wmf"/><Relationship Id="rId2812" Type="http://schemas.openxmlformats.org/officeDocument/2006/relationships/oleObject" Target="embeddings/oleObject1459.bin"/><Relationship Id="rId53" Type="http://schemas.openxmlformats.org/officeDocument/2006/relationships/hyperlink" Target="http://www.nationalbanken.dk/dnuk/rates.nsf/side/reference_rates!opendocument" TargetMode="External"/><Relationship Id="rId1207" Type="http://schemas.openxmlformats.org/officeDocument/2006/relationships/oleObject" Target="embeddings/oleObject582.bin"/><Relationship Id="rId1414" Type="http://schemas.openxmlformats.org/officeDocument/2006/relationships/oleObject" Target="embeddings/oleObject691.bin"/><Relationship Id="rId1621" Type="http://schemas.openxmlformats.org/officeDocument/2006/relationships/oleObject" Target="embeddings/oleObject809.bin"/><Relationship Id="rId1859" Type="http://schemas.openxmlformats.org/officeDocument/2006/relationships/image" Target="media/image814.wmf"/><Relationship Id="rId3074" Type="http://schemas.openxmlformats.org/officeDocument/2006/relationships/image" Target="media/image1362.wmf"/><Relationship Id="rId1719" Type="http://schemas.openxmlformats.org/officeDocument/2006/relationships/oleObject" Target="embeddings/oleObject867.bin"/><Relationship Id="rId1926" Type="http://schemas.openxmlformats.org/officeDocument/2006/relationships/image" Target="media/image844.wmf"/><Relationship Id="rId2090" Type="http://schemas.openxmlformats.org/officeDocument/2006/relationships/oleObject" Target="embeddings/oleObject1066.bin"/><Relationship Id="rId2188" Type="http://schemas.openxmlformats.org/officeDocument/2006/relationships/image" Target="media/image967.wmf"/><Relationship Id="rId2395" Type="http://schemas.openxmlformats.org/officeDocument/2006/relationships/image" Target="media/image1067.wmf"/><Relationship Id="rId3141" Type="http://schemas.openxmlformats.org/officeDocument/2006/relationships/image" Target="media/image1392.wmf"/><Relationship Id="rId367" Type="http://schemas.openxmlformats.org/officeDocument/2006/relationships/oleObject" Target="embeddings/oleObject158.bin"/><Relationship Id="rId574" Type="http://schemas.openxmlformats.org/officeDocument/2006/relationships/hyperlink" Target="http://www2.isda.org/" TargetMode="External"/><Relationship Id="rId2048" Type="http://schemas.openxmlformats.org/officeDocument/2006/relationships/oleObject" Target="embeddings/oleObject1045.bin"/><Relationship Id="rId2255" Type="http://schemas.openxmlformats.org/officeDocument/2006/relationships/oleObject" Target="embeddings/oleObject1152.bin"/><Relationship Id="rId3001" Type="http://schemas.openxmlformats.org/officeDocument/2006/relationships/oleObject" Target="embeddings/oleObject1556.bin"/><Relationship Id="rId227" Type="http://schemas.openxmlformats.org/officeDocument/2006/relationships/image" Target="media/image80.wmf"/><Relationship Id="rId781" Type="http://schemas.openxmlformats.org/officeDocument/2006/relationships/image" Target="media/image339.wmf"/><Relationship Id="rId879" Type="http://schemas.openxmlformats.org/officeDocument/2006/relationships/image" Target="media/image387.wmf"/><Relationship Id="rId2462" Type="http://schemas.openxmlformats.org/officeDocument/2006/relationships/image" Target="media/image1099.wmf"/><Relationship Id="rId2767" Type="http://schemas.openxmlformats.org/officeDocument/2006/relationships/oleObject" Target="embeddings/oleObject1414.bin"/><Relationship Id="rId434" Type="http://schemas.openxmlformats.org/officeDocument/2006/relationships/oleObject" Target="embeddings/oleObject193.bin"/><Relationship Id="rId641" Type="http://schemas.openxmlformats.org/officeDocument/2006/relationships/oleObject" Target="embeddings/oleObject300.bin"/><Relationship Id="rId739" Type="http://schemas.openxmlformats.org/officeDocument/2006/relationships/image" Target="media/image318.wmf"/><Relationship Id="rId1064" Type="http://schemas.openxmlformats.org/officeDocument/2006/relationships/hyperlink" Target="http://arxiv.org/abs/1103.2567" TargetMode="External"/><Relationship Id="rId1271" Type="http://schemas.openxmlformats.org/officeDocument/2006/relationships/image" Target="media/image571.wmf"/><Relationship Id="rId1369" Type="http://schemas.openxmlformats.org/officeDocument/2006/relationships/oleObject" Target="embeddings/oleObject667.bin"/><Relationship Id="rId1576" Type="http://schemas.openxmlformats.org/officeDocument/2006/relationships/oleObject" Target="embeddings/oleObject780.bin"/><Relationship Id="rId2115" Type="http://schemas.openxmlformats.org/officeDocument/2006/relationships/image" Target="media/image933.wmf"/><Relationship Id="rId2322" Type="http://schemas.openxmlformats.org/officeDocument/2006/relationships/oleObject" Target="embeddings/oleObject1187.bin"/><Relationship Id="rId2974" Type="http://schemas.openxmlformats.org/officeDocument/2006/relationships/image" Target="media/image1315.wmf"/><Relationship Id="rId501" Type="http://schemas.openxmlformats.org/officeDocument/2006/relationships/oleObject" Target="embeddings/oleObject230.bin"/><Relationship Id="rId946" Type="http://schemas.openxmlformats.org/officeDocument/2006/relationships/oleObject" Target="embeddings/oleObject454.bin"/><Relationship Id="rId1131" Type="http://schemas.openxmlformats.org/officeDocument/2006/relationships/oleObject" Target="embeddings/oleObject541.bin"/><Relationship Id="rId1229" Type="http://schemas.openxmlformats.org/officeDocument/2006/relationships/oleObject" Target="embeddings/oleObject594.bin"/><Relationship Id="rId1783" Type="http://schemas.openxmlformats.org/officeDocument/2006/relationships/image" Target="media/image779.wmf"/><Relationship Id="rId1990" Type="http://schemas.openxmlformats.org/officeDocument/2006/relationships/oleObject" Target="embeddings/oleObject1015.bin"/><Relationship Id="rId2627" Type="http://schemas.openxmlformats.org/officeDocument/2006/relationships/oleObject" Target="embeddings/oleObject1347.bin"/><Relationship Id="rId2834" Type="http://schemas.openxmlformats.org/officeDocument/2006/relationships/image" Target="media/image1246.wmf"/><Relationship Id="rId75" Type="http://schemas.openxmlformats.org/officeDocument/2006/relationships/oleObject" Target="embeddings/oleObject7.bin"/><Relationship Id="rId806" Type="http://schemas.openxmlformats.org/officeDocument/2006/relationships/image" Target="media/image352.wmf"/><Relationship Id="rId1436" Type="http://schemas.openxmlformats.org/officeDocument/2006/relationships/oleObject" Target="embeddings/oleObject693.bin"/><Relationship Id="rId1643" Type="http://schemas.openxmlformats.org/officeDocument/2006/relationships/oleObject" Target="embeddings/oleObject824.bin"/><Relationship Id="rId1850" Type="http://schemas.openxmlformats.org/officeDocument/2006/relationships/oleObject" Target="embeddings/oleObject938.bin"/><Relationship Id="rId2901" Type="http://schemas.openxmlformats.org/officeDocument/2006/relationships/image" Target="media/image1279.wmf"/><Relationship Id="rId3096" Type="http://schemas.openxmlformats.org/officeDocument/2006/relationships/image" Target="media/image1373.wmf"/><Relationship Id="rId1503" Type="http://schemas.openxmlformats.org/officeDocument/2006/relationships/oleObject" Target="embeddings/oleObject733.bin"/><Relationship Id="rId1710" Type="http://schemas.openxmlformats.org/officeDocument/2006/relationships/oleObject" Target="embeddings/oleObject861.bin"/><Relationship Id="rId1948" Type="http://schemas.openxmlformats.org/officeDocument/2006/relationships/image" Target="media/image852.wmf"/><Relationship Id="rId3163" Type="http://schemas.openxmlformats.org/officeDocument/2006/relationships/image" Target="media/image1402.wmf"/><Relationship Id="rId291" Type="http://schemas.openxmlformats.org/officeDocument/2006/relationships/oleObject" Target="embeddings/oleObject118.bin"/><Relationship Id="rId1808" Type="http://schemas.openxmlformats.org/officeDocument/2006/relationships/oleObject" Target="embeddings/oleObject916.bin"/><Relationship Id="rId3023" Type="http://schemas.openxmlformats.org/officeDocument/2006/relationships/oleObject" Target="embeddings/oleObject1568.bin"/><Relationship Id="rId151" Type="http://schemas.openxmlformats.org/officeDocument/2006/relationships/image" Target="media/image44.wmf"/><Relationship Id="rId389" Type="http://schemas.openxmlformats.org/officeDocument/2006/relationships/oleObject" Target="embeddings/oleObject169.bin"/><Relationship Id="rId596" Type="http://schemas.openxmlformats.org/officeDocument/2006/relationships/oleObject" Target="embeddings/oleObject278.bin"/><Relationship Id="rId2277" Type="http://schemas.openxmlformats.org/officeDocument/2006/relationships/image" Target="media/image1009.wmf"/><Relationship Id="rId2484" Type="http://schemas.openxmlformats.org/officeDocument/2006/relationships/oleObject" Target="embeddings/oleObject1272.bin"/><Relationship Id="rId2691" Type="http://schemas.openxmlformats.org/officeDocument/2006/relationships/image" Target="media/image1201.wmf"/><Relationship Id="rId249" Type="http://schemas.openxmlformats.org/officeDocument/2006/relationships/image" Target="media/image90.wmf"/><Relationship Id="rId456" Type="http://schemas.openxmlformats.org/officeDocument/2006/relationships/image" Target="media/image188.wmf"/><Relationship Id="rId663" Type="http://schemas.openxmlformats.org/officeDocument/2006/relationships/oleObject" Target="embeddings/oleObject311.bin"/><Relationship Id="rId870" Type="http://schemas.openxmlformats.org/officeDocument/2006/relationships/oleObject" Target="embeddings/oleObject415.bin"/><Relationship Id="rId1086" Type="http://schemas.openxmlformats.org/officeDocument/2006/relationships/oleObject" Target="embeddings/oleObject521.bin"/><Relationship Id="rId1293" Type="http://schemas.openxmlformats.org/officeDocument/2006/relationships/image" Target="media/image581.wmf"/><Relationship Id="rId2137" Type="http://schemas.openxmlformats.org/officeDocument/2006/relationships/oleObject" Target="embeddings/oleObject1090.bin"/><Relationship Id="rId2344" Type="http://schemas.openxmlformats.org/officeDocument/2006/relationships/oleObject" Target="embeddings/oleObject1198.bin"/><Relationship Id="rId2551" Type="http://schemas.openxmlformats.org/officeDocument/2006/relationships/oleObject" Target="embeddings/oleObject1306.bin"/><Relationship Id="rId2789" Type="http://schemas.openxmlformats.org/officeDocument/2006/relationships/oleObject" Target="embeddings/oleObject1436.bin"/><Relationship Id="rId2996" Type="http://schemas.openxmlformats.org/officeDocument/2006/relationships/image" Target="media/image1325.wmf"/><Relationship Id="rId109" Type="http://schemas.openxmlformats.org/officeDocument/2006/relationships/image" Target="media/image24.wmf"/><Relationship Id="rId316" Type="http://schemas.openxmlformats.org/officeDocument/2006/relationships/oleObject" Target="embeddings/oleObject131.bin"/><Relationship Id="rId523" Type="http://schemas.openxmlformats.org/officeDocument/2006/relationships/image" Target="media/image214.wmf"/><Relationship Id="rId968" Type="http://schemas.openxmlformats.org/officeDocument/2006/relationships/oleObject" Target="embeddings/oleObject465.bin"/><Relationship Id="rId1153" Type="http://schemas.openxmlformats.org/officeDocument/2006/relationships/image" Target="media/image515.wmf"/><Relationship Id="rId1598" Type="http://schemas.openxmlformats.org/officeDocument/2006/relationships/oleObject" Target="embeddings/oleObject792.bin"/><Relationship Id="rId2204" Type="http://schemas.openxmlformats.org/officeDocument/2006/relationships/image" Target="media/image975.wmf"/><Relationship Id="rId2649" Type="http://schemas.openxmlformats.org/officeDocument/2006/relationships/oleObject" Target="embeddings/oleObject1358.bin"/><Relationship Id="rId2856" Type="http://schemas.openxmlformats.org/officeDocument/2006/relationships/image" Target="media/image1257.wmf"/><Relationship Id="rId97" Type="http://schemas.openxmlformats.org/officeDocument/2006/relationships/image" Target="media/image18.wmf"/><Relationship Id="rId730" Type="http://schemas.openxmlformats.org/officeDocument/2006/relationships/oleObject" Target="embeddings/oleObject344.bin"/><Relationship Id="rId828" Type="http://schemas.openxmlformats.org/officeDocument/2006/relationships/oleObject" Target="embeddings/oleObject393.bin"/><Relationship Id="rId1013" Type="http://schemas.openxmlformats.org/officeDocument/2006/relationships/image" Target="media/image453.wmf"/><Relationship Id="rId1360" Type="http://schemas.openxmlformats.org/officeDocument/2006/relationships/oleObject" Target="embeddings/oleObject662.bin"/><Relationship Id="rId1458" Type="http://schemas.openxmlformats.org/officeDocument/2006/relationships/image" Target="media/image647.wmf"/><Relationship Id="rId1665" Type="http://schemas.openxmlformats.org/officeDocument/2006/relationships/image" Target="media/image727.wmf"/><Relationship Id="rId1872" Type="http://schemas.openxmlformats.org/officeDocument/2006/relationships/image" Target="media/image820.wmf"/><Relationship Id="rId2411" Type="http://schemas.openxmlformats.org/officeDocument/2006/relationships/image" Target="media/image1075.wmf"/><Relationship Id="rId2509" Type="http://schemas.openxmlformats.org/officeDocument/2006/relationships/oleObject" Target="embeddings/oleObject1285.bin"/><Relationship Id="rId2716" Type="http://schemas.openxmlformats.org/officeDocument/2006/relationships/image" Target="media/image1212.wmf"/><Relationship Id="rId1220" Type="http://schemas.openxmlformats.org/officeDocument/2006/relationships/oleObject" Target="embeddings/oleObject589.bin"/><Relationship Id="rId1318" Type="http://schemas.openxmlformats.org/officeDocument/2006/relationships/oleObject" Target="embeddings/oleObject640.bin"/><Relationship Id="rId1525" Type="http://schemas.openxmlformats.org/officeDocument/2006/relationships/oleObject" Target="embeddings/oleObject747.bin"/><Relationship Id="rId2923" Type="http://schemas.openxmlformats.org/officeDocument/2006/relationships/image" Target="media/image1290.wmf"/><Relationship Id="rId1732" Type="http://schemas.openxmlformats.org/officeDocument/2006/relationships/oleObject" Target="embeddings/oleObject874.bin"/><Relationship Id="rId3185" Type="http://schemas.openxmlformats.org/officeDocument/2006/relationships/footer" Target="footer1.xml"/><Relationship Id="rId24" Type="http://schemas.openxmlformats.org/officeDocument/2006/relationships/hyperlink" Target="http://www.lchclearnet.com" TargetMode="External"/><Relationship Id="rId2299" Type="http://schemas.openxmlformats.org/officeDocument/2006/relationships/image" Target="media/image1020.wmf"/><Relationship Id="rId3045" Type="http://schemas.openxmlformats.org/officeDocument/2006/relationships/oleObject" Target="embeddings/oleObject1579.bin"/><Relationship Id="rId173" Type="http://schemas.openxmlformats.org/officeDocument/2006/relationships/image" Target="media/image55.wmf"/><Relationship Id="rId380" Type="http://schemas.openxmlformats.org/officeDocument/2006/relationships/image" Target="media/image152.wmf"/><Relationship Id="rId2061" Type="http://schemas.openxmlformats.org/officeDocument/2006/relationships/image" Target="media/image906.wmf"/><Relationship Id="rId3112" Type="http://schemas.openxmlformats.org/officeDocument/2006/relationships/image" Target="media/image1381.wmf"/><Relationship Id="rId240" Type="http://schemas.openxmlformats.org/officeDocument/2006/relationships/oleObject" Target="embeddings/oleObject90.bin"/><Relationship Id="rId478" Type="http://schemas.openxmlformats.org/officeDocument/2006/relationships/oleObject" Target="embeddings/oleObject216.bin"/><Relationship Id="rId685" Type="http://schemas.openxmlformats.org/officeDocument/2006/relationships/image" Target="media/image291.wmf"/><Relationship Id="rId892" Type="http://schemas.openxmlformats.org/officeDocument/2006/relationships/image" Target="media/image393.wmf"/><Relationship Id="rId2159" Type="http://schemas.openxmlformats.org/officeDocument/2006/relationships/oleObject" Target="embeddings/oleObject1102.bin"/><Relationship Id="rId2366" Type="http://schemas.openxmlformats.org/officeDocument/2006/relationships/oleObject" Target="embeddings/oleObject1209.bin"/><Relationship Id="rId2573" Type="http://schemas.openxmlformats.org/officeDocument/2006/relationships/oleObject" Target="embeddings/oleObject1317.bin"/><Relationship Id="rId2780" Type="http://schemas.openxmlformats.org/officeDocument/2006/relationships/oleObject" Target="embeddings/oleObject1427.bin"/><Relationship Id="rId100" Type="http://schemas.openxmlformats.org/officeDocument/2006/relationships/oleObject" Target="embeddings/oleObject18.bin"/><Relationship Id="rId338" Type="http://schemas.openxmlformats.org/officeDocument/2006/relationships/oleObject" Target="embeddings/oleObject143.bin"/><Relationship Id="rId545" Type="http://schemas.openxmlformats.org/officeDocument/2006/relationships/oleObject" Target="embeddings/oleObject255.bin"/><Relationship Id="rId752" Type="http://schemas.openxmlformats.org/officeDocument/2006/relationships/oleObject" Target="embeddings/oleObject355.bin"/><Relationship Id="rId1175" Type="http://schemas.openxmlformats.org/officeDocument/2006/relationships/image" Target="media/image526.wmf"/><Relationship Id="rId1382" Type="http://schemas.openxmlformats.org/officeDocument/2006/relationships/image" Target="media/image623.wmf"/><Relationship Id="rId2019" Type="http://schemas.openxmlformats.org/officeDocument/2006/relationships/image" Target="media/image885.wmf"/><Relationship Id="rId2226" Type="http://schemas.openxmlformats.org/officeDocument/2006/relationships/oleObject" Target="embeddings/oleObject1137.bin"/><Relationship Id="rId2433" Type="http://schemas.openxmlformats.org/officeDocument/2006/relationships/oleObject" Target="embeddings/oleObject1244.bin"/><Relationship Id="rId2640" Type="http://schemas.openxmlformats.org/officeDocument/2006/relationships/image" Target="media/image1180.wmf"/><Relationship Id="rId2878" Type="http://schemas.openxmlformats.org/officeDocument/2006/relationships/image" Target="media/image1268.wmf"/><Relationship Id="rId405" Type="http://schemas.openxmlformats.org/officeDocument/2006/relationships/oleObject" Target="embeddings/oleObject178.bin"/><Relationship Id="rId612" Type="http://schemas.openxmlformats.org/officeDocument/2006/relationships/oleObject" Target="embeddings/oleObject286.bin"/><Relationship Id="rId1035" Type="http://schemas.openxmlformats.org/officeDocument/2006/relationships/oleObject" Target="embeddings/oleObject499.bin"/><Relationship Id="rId1242" Type="http://schemas.openxmlformats.org/officeDocument/2006/relationships/image" Target="media/image557.wmf"/><Relationship Id="rId1687" Type="http://schemas.openxmlformats.org/officeDocument/2006/relationships/oleObject" Target="embeddings/oleObject848.bin"/><Relationship Id="rId1894" Type="http://schemas.openxmlformats.org/officeDocument/2006/relationships/oleObject" Target="embeddings/oleObject963.bin"/><Relationship Id="rId2500" Type="http://schemas.openxmlformats.org/officeDocument/2006/relationships/image" Target="media/image1116.wmf"/><Relationship Id="rId2738" Type="http://schemas.openxmlformats.org/officeDocument/2006/relationships/image" Target="media/image1223.wmf"/><Relationship Id="rId2945" Type="http://schemas.openxmlformats.org/officeDocument/2006/relationships/image" Target="media/image1301.wmf"/><Relationship Id="rId917" Type="http://schemas.openxmlformats.org/officeDocument/2006/relationships/image" Target="media/image405.wmf"/><Relationship Id="rId1102" Type="http://schemas.openxmlformats.org/officeDocument/2006/relationships/image" Target="media/image493.wmf"/><Relationship Id="rId1547" Type="http://schemas.openxmlformats.org/officeDocument/2006/relationships/image" Target="media/image684.wmf"/><Relationship Id="rId1754" Type="http://schemas.openxmlformats.org/officeDocument/2006/relationships/image" Target="media/image765.wmf"/><Relationship Id="rId1961" Type="http://schemas.openxmlformats.org/officeDocument/2006/relationships/oleObject" Target="embeddings/oleObject1000.bin"/><Relationship Id="rId2805" Type="http://schemas.openxmlformats.org/officeDocument/2006/relationships/oleObject" Target="embeddings/oleObject1452.bin"/><Relationship Id="rId46" Type="http://schemas.openxmlformats.org/officeDocument/2006/relationships/hyperlink" Target="http://www.euribor-ebf.eu/euribor-eonia-org/about-eonia.html" TargetMode="External"/><Relationship Id="rId1407" Type="http://schemas.openxmlformats.org/officeDocument/2006/relationships/image" Target="media/image635.wmf"/><Relationship Id="rId1614" Type="http://schemas.openxmlformats.org/officeDocument/2006/relationships/oleObject" Target="embeddings/oleObject804.bin"/><Relationship Id="rId1821" Type="http://schemas.openxmlformats.org/officeDocument/2006/relationships/image" Target="media/image796.wmf"/><Relationship Id="rId3067" Type="http://schemas.openxmlformats.org/officeDocument/2006/relationships/oleObject" Target="embeddings/oleObject1590.bin"/><Relationship Id="rId195" Type="http://schemas.openxmlformats.org/officeDocument/2006/relationships/oleObject" Target="embeddings/oleObject67.bin"/><Relationship Id="rId1919" Type="http://schemas.openxmlformats.org/officeDocument/2006/relationships/image" Target="media/image841.wmf"/><Relationship Id="rId2083" Type="http://schemas.openxmlformats.org/officeDocument/2006/relationships/image" Target="media/image917.wmf"/><Relationship Id="rId2290" Type="http://schemas.openxmlformats.org/officeDocument/2006/relationships/oleObject" Target="embeddings/oleObject1171.bin"/><Relationship Id="rId2388" Type="http://schemas.openxmlformats.org/officeDocument/2006/relationships/oleObject" Target="embeddings/oleObject1221.bin"/><Relationship Id="rId2595" Type="http://schemas.openxmlformats.org/officeDocument/2006/relationships/oleObject" Target="embeddings/oleObject1331.bin"/><Relationship Id="rId3134" Type="http://schemas.openxmlformats.org/officeDocument/2006/relationships/oleObject" Target="embeddings/oleObject1626.bin"/><Relationship Id="rId262" Type="http://schemas.openxmlformats.org/officeDocument/2006/relationships/oleObject" Target="embeddings/oleObject102.bin"/><Relationship Id="rId567" Type="http://schemas.openxmlformats.org/officeDocument/2006/relationships/oleObject" Target="embeddings/oleObject266.bin"/><Relationship Id="rId1197" Type="http://schemas.openxmlformats.org/officeDocument/2006/relationships/image" Target="media/image536.wmf"/><Relationship Id="rId2150" Type="http://schemas.openxmlformats.org/officeDocument/2006/relationships/oleObject" Target="embeddings/oleObject1097.bin"/><Relationship Id="rId2248" Type="http://schemas.openxmlformats.org/officeDocument/2006/relationships/image" Target="media/image996.wmf"/><Relationship Id="rId122" Type="http://schemas.openxmlformats.org/officeDocument/2006/relationships/oleObject" Target="embeddings/oleObject29.bin"/><Relationship Id="rId774" Type="http://schemas.openxmlformats.org/officeDocument/2006/relationships/oleObject" Target="embeddings/oleObject366.bin"/><Relationship Id="rId981" Type="http://schemas.openxmlformats.org/officeDocument/2006/relationships/image" Target="media/image437.wmf"/><Relationship Id="rId1057" Type="http://schemas.openxmlformats.org/officeDocument/2006/relationships/image" Target="media/image474.wmf"/><Relationship Id="rId2010" Type="http://schemas.openxmlformats.org/officeDocument/2006/relationships/oleObject" Target="embeddings/oleObject1025.bin"/><Relationship Id="rId2455" Type="http://schemas.openxmlformats.org/officeDocument/2006/relationships/image" Target="media/image1096.wmf"/><Relationship Id="rId2662" Type="http://schemas.openxmlformats.org/officeDocument/2006/relationships/image" Target="media/image1191.wmf"/><Relationship Id="rId427" Type="http://schemas.openxmlformats.org/officeDocument/2006/relationships/oleObject" Target="embeddings/oleObject189.bin"/><Relationship Id="rId634" Type="http://schemas.openxmlformats.org/officeDocument/2006/relationships/image" Target="media/image265.wmf"/><Relationship Id="rId841" Type="http://schemas.openxmlformats.org/officeDocument/2006/relationships/oleObject" Target="embeddings/oleObject400.bin"/><Relationship Id="rId1264" Type="http://schemas.openxmlformats.org/officeDocument/2006/relationships/oleObject" Target="embeddings/oleObject612.bin"/><Relationship Id="rId1471" Type="http://schemas.openxmlformats.org/officeDocument/2006/relationships/oleObject" Target="embeddings/oleObject715.bin"/><Relationship Id="rId1569" Type="http://schemas.openxmlformats.org/officeDocument/2006/relationships/oleObject" Target="embeddings/oleObject776.bin"/><Relationship Id="rId2108" Type="http://schemas.openxmlformats.org/officeDocument/2006/relationships/oleObject" Target="embeddings/oleObject1075.bin"/><Relationship Id="rId2315" Type="http://schemas.openxmlformats.org/officeDocument/2006/relationships/image" Target="media/image1028.wmf"/><Relationship Id="rId2522" Type="http://schemas.openxmlformats.org/officeDocument/2006/relationships/image" Target="media/image1127.wmf"/><Relationship Id="rId2967" Type="http://schemas.openxmlformats.org/officeDocument/2006/relationships/image" Target="media/image1312.wmf"/><Relationship Id="rId701" Type="http://schemas.openxmlformats.org/officeDocument/2006/relationships/image" Target="media/image299.wmf"/><Relationship Id="rId939" Type="http://schemas.openxmlformats.org/officeDocument/2006/relationships/image" Target="media/image416.wmf"/><Relationship Id="rId1124" Type="http://schemas.openxmlformats.org/officeDocument/2006/relationships/image" Target="media/image504.wmf"/><Relationship Id="rId1331" Type="http://schemas.openxmlformats.org/officeDocument/2006/relationships/oleObject" Target="embeddings/oleObject647.bin"/><Relationship Id="rId1776" Type="http://schemas.openxmlformats.org/officeDocument/2006/relationships/image" Target="media/image776.wmf"/><Relationship Id="rId1983" Type="http://schemas.openxmlformats.org/officeDocument/2006/relationships/image" Target="media/image868.wmf"/><Relationship Id="rId2827" Type="http://schemas.openxmlformats.org/officeDocument/2006/relationships/oleObject" Target="embeddings/oleObject1467.bin"/><Relationship Id="rId68" Type="http://schemas.openxmlformats.org/officeDocument/2006/relationships/oleObject" Target="embeddings/oleObject3.bin"/><Relationship Id="rId1429" Type="http://schemas.openxmlformats.org/officeDocument/2006/relationships/hyperlink" Target="http://www.isda.org/c_and_a/pdf/Collateral-Market-Review.pdf" TargetMode="External"/><Relationship Id="rId1636" Type="http://schemas.openxmlformats.org/officeDocument/2006/relationships/oleObject" Target="embeddings/oleObject820.bin"/><Relationship Id="rId1843" Type="http://schemas.openxmlformats.org/officeDocument/2006/relationships/oleObject" Target="embeddings/oleObject934.bin"/><Relationship Id="rId3089" Type="http://schemas.openxmlformats.org/officeDocument/2006/relationships/oleObject" Target="embeddings/oleObject1601.bin"/><Relationship Id="rId1703" Type="http://schemas.openxmlformats.org/officeDocument/2006/relationships/image" Target="media/image743.wmf"/><Relationship Id="rId1910" Type="http://schemas.openxmlformats.org/officeDocument/2006/relationships/oleObject" Target="embeddings/oleObject971.bin"/><Relationship Id="rId3156" Type="http://schemas.openxmlformats.org/officeDocument/2006/relationships/image" Target="media/image1399.wmf"/><Relationship Id="rId284" Type="http://schemas.openxmlformats.org/officeDocument/2006/relationships/oleObject" Target="embeddings/oleObject114.bin"/><Relationship Id="rId491" Type="http://schemas.openxmlformats.org/officeDocument/2006/relationships/oleObject" Target="embeddings/oleObject225.bin"/><Relationship Id="rId2172" Type="http://schemas.openxmlformats.org/officeDocument/2006/relationships/oleObject" Target="embeddings/oleObject1109.bin"/><Relationship Id="rId3016" Type="http://schemas.openxmlformats.org/officeDocument/2006/relationships/oleObject" Target="embeddings/oleObject1564.bin"/><Relationship Id="rId144" Type="http://schemas.openxmlformats.org/officeDocument/2006/relationships/oleObject" Target="embeddings/oleObject41.bin"/><Relationship Id="rId589" Type="http://schemas.openxmlformats.org/officeDocument/2006/relationships/image" Target="media/image243.wmf"/><Relationship Id="rId796" Type="http://schemas.openxmlformats.org/officeDocument/2006/relationships/image" Target="media/image347.wmf"/><Relationship Id="rId2477" Type="http://schemas.openxmlformats.org/officeDocument/2006/relationships/oleObject" Target="embeddings/oleObject1268.bin"/><Relationship Id="rId2684" Type="http://schemas.openxmlformats.org/officeDocument/2006/relationships/image" Target="media/image1198.wmf"/><Relationship Id="rId351" Type="http://schemas.openxmlformats.org/officeDocument/2006/relationships/image" Target="media/image138.wmf"/><Relationship Id="rId449" Type="http://schemas.openxmlformats.org/officeDocument/2006/relationships/oleObject" Target="embeddings/oleObject201.bin"/><Relationship Id="rId656" Type="http://schemas.openxmlformats.org/officeDocument/2006/relationships/image" Target="media/image276.wmf"/><Relationship Id="rId863" Type="http://schemas.openxmlformats.org/officeDocument/2006/relationships/image" Target="media/image379.wmf"/><Relationship Id="rId1079" Type="http://schemas.openxmlformats.org/officeDocument/2006/relationships/image" Target="media/image481.wmf"/><Relationship Id="rId1286" Type="http://schemas.openxmlformats.org/officeDocument/2006/relationships/oleObject" Target="embeddings/oleObject624.bin"/><Relationship Id="rId1493" Type="http://schemas.openxmlformats.org/officeDocument/2006/relationships/oleObject" Target="embeddings/oleObject727.bin"/><Relationship Id="rId2032" Type="http://schemas.openxmlformats.org/officeDocument/2006/relationships/oleObject" Target="embeddings/oleObject1037.bin"/><Relationship Id="rId2337" Type="http://schemas.openxmlformats.org/officeDocument/2006/relationships/image" Target="media/image1039.wmf"/><Relationship Id="rId2544" Type="http://schemas.openxmlformats.org/officeDocument/2006/relationships/image" Target="media/image1138.wmf"/><Relationship Id="rId2891" Type="http://schemas.openxmlformats.org/officeDocument/2006/relationships/image" Target="media/image1274.wmf"/><Relationship Id="rId2989" Type="http://schemas.openxmlformats.org/officeDocument/2006/relationships/oleObject" Target="embeddings/oleObject1550.bin"/><Relationship Id="rId211" Type="http://schemas.openxmlformats.org/officeDocument/2006/relationships/oleObject" Target="embeddings/oleObject76.bin"/><Relationship Id="rId309" Type="http://schemas.openxmlformats.org/officeDocument/2006/relationships/image" Target="media/image118.wmf"/><Relationship Id="rId516" Type="http://schemas.openxmlformats.org/officeDocument/2006/relationships/oleObject" Target="embeddings/oleObject240.bin"/><Relationship Id="rId1146" Type="http://schemas.openxmlformats.org/officeDocument/2006/relationships/image" Target="media/image512.wmf"/><Relationship Id="rId1798" Type="http://schemas.openxmlformats.org/officeDocument/2006/relationships/image" Target="media/image786.wmf"/><Relationship Id="rId2751" Type="http://schemas.openxmlformats.org/officeDocument/2006/relationships/oleObject" Target="embeddings/oleObject1405.bin"/><Relationship Id="rId2849" Type="http://schemas.openxmlformats.org/officeDocument/2006/relationships/oleObject" Target="embeddings/oleObject1478.bin"/><Relationship Id="rId723" Type="http://schemas.openxmlformats.org/officeDocument/2006/relationships/image" Target="media/image310.wmf"/><Relationship Id="rId930" Type="http://schemas.openxmlformats.org/officeDocument/2006/relationships/oleObject" Target="embeddings/oleObject446.bin"/><Relationship Id="rId1006" Type="http://schemas.openxmlformats.org/officeDocument/2006/relationships/oleObject" Target="embeddings/oleObject484.bin"/><Relationship Id="rId1353" Type="http://schemas.openxmlformats.org/officeDocument/2006/relationships/image" Target="media/image610.wmf"/><Relationship Id="rId1560" Type="http://schemas.openxmlformats.org/officeDocument/2006/relationships/oleObject" Target="embeddings/oleObject770.bin"/><Relationship Id="rId1658" Type="http://schemas.openxmlformats.org/officeDocument/2006/relationships/image" Target="media/image724.wmf"/><Relationship Id="rId1865" Type="http://schemas.openxmlformats.org/officeDocument/2006/relationships/image" Target="media/image817.wmf"/><Relationship Id="rId2404" Type="http://schemas.openxmlformats.org/officeDocument/2006/relationships/oleObject" Target="embeddings/oleObject1229.bin"/><Relationship Id="rId2611" Type="http://schemas.openxmlformats.org/officeDocument/2006/relationships/hyperlink" Target="http://www.frouah.com/finance%20notes/The%20Heston%20model%20short%20version.pdf" TargetMode="External"/><Relationship Id="rId2709" Type="http://schemas.openxmlformats.org/officeDocument/2006/relationships/hyperlink" Target="http://www.pvv.ntnu.no/~berland/resources/autodiff-triallecture.pdf" TargetMode="External"/><Relationship Id="rId1213" Type="http://schemas.openxmlformats.org/officeDocument/2006/relationships/oleObject" Target="embeddings/oleObject585.bin"/><Relationship Id="rId1420" Type="http://schemas.openxmlformats.org/officeDocument/2006/relationships/hyperlink" Target="http://www.maths.univ-evry.fr/prepubli/366.pdf" TargetMode="External"/><Relationship Id="rId1518" Type="http://schemas.openxmlformats.org/officeDocument/2006/relationships/image" Target="media/image673.wmf"/><Relationship Id="rId2916" Type="http://schemas.openxmlformats.org/officeDocument/2006/relationships/oleObject" Target="embeddings/oleObject1512.bin"/><Relationship Id="rId3080" Type="http://schemas.openxmlformats.org/officeDocument/2006/relationships/image" Target="media/image1365.wmf"/><Relationship Id="rId1725" Type="http://schemas.openxmlformats.org/officeDocument/2006/relationships/oleObject" Target="embeddings/oleObject870.bin"/><Relationship Id="rId1932" Type="http://schemas.openxmlformats.org/officeDocument/2006/relationships/image" Target="media/image847.wmf"/><Relationship Id="rId3178" Type="http://schemas.openxmlformats.org/officeDocument/2006/relationships/oleObject" Target="embeddings/oleObject1649.bin"/><Relationship Id="rId17" Type="http://schemas.openxmlformats.org/officeDocument/2006/relationships/hyperlink" Target="http://www.wmba.org.uk" TargetMode="External"/><Relationship Id="rId2194" Type="http://schemas.openxmlformats.org/officeDocument/2006/relationships/image" Target="media/image970.wmf"/><Relationship Id="rId3038" Type="http://schemas.openxmlformats.org/officeDocument/2006/relationships/image" Target="media/image1345.wmf"/><Relationship Id="rId166" Type="http://schemas.openxmlformats.org/officeDocument/2006/relationships/oleObject" Target="embeddings/oleObject52.bin"/><Relationship Id="rId373" Type="http://schemas.openxmlformats.org/officeDocument/2006/relationships/oleObject" Target="embeddings/oleObject161.bin"/><Relationship Id="rId580" Type="http://schemas.openxmlformats.org/officeDocument/2006/relationships/image" Target="media/image239.wmf"/><Relationship Id="rId2054" Type="http://schemas.openxmlformats.org/officeDocument/2006/relationships/oleObject" Target="embeddings/oleObject1048.bin"/><Relationship Id="rId2261" Type="http://schemas.openxmlformats.org/officeDocument/2006/relationships/oleObject" Target="embeddings/oleObject1155.bin"/><Relationship Id="rId2499" Type="http://schemas.openxmlformats.org/officeDocument/2006/relationships/oleObject" Target="embeddings/oleObject1280.bin"/><Relationship Id="rId3105" Type="http://schemas.openxmlformats.org/officeDocument/2006/relationships/oleObject" Target="embeddings/oleObject1609.bin"/><Relationship Id="rId1" Type="http://schemas.openxmlformats.org/officeDocument/2006/relationships/customXml" Target="../customXml/item1.xml"/><Relationship Id="rId233" Type="http://schemas.openxmlformats.org/officeDocument/2006/relationships/image" Target="media/image83.wmf"/><Relationship Id="rId440" Type="http://schemas.openxmlformats.org/officeDocument/2006/relationships/image" Target="media/image180.wmf"/><Relationship Id="rId678" Type="http://schemas.openxmlformats.org/officeDocument/2006/relationships/oleObject" Target="embeddings/oleObject318.bin"/><Relationship Id="rId885" Type="http://schemas.openxmlformats.org/officeDocument/2006/relationships/oleObject" Target="embeddings/oleObject423.bin"/><Relationship Id="rId1070" Type="http://schemas.openxmlformats.org/officeDocument/2006/relationships/hyperlink" Target="http://papers.ssrn.com/sol3/papers.cfm?abstract_id=1506046" TargetMode="External"/><Relationship Id="rId2121" Type="http://schemas.openxmlformats.org/officeDocument/2006/relationships/image" Target="media/image936.wmf"/><Relationship Id="rId2359" Type="http://schemas.openxmlformats.org/officeDocument/2006/relationships/image" Target="media/image1050.wmf"/><Relationship Id="rId2566" Type="http://schemas.openxmlformats.org/officeDocument/2006/relationships/image" Target="media/image1149.wmf"/><Relationship Id="rId2773" Type="http://schemas.openxmlformats.org/officeDocument/2006/relationships/oleObject" Target="embeddings/oleObject1420.bin"/><Relationship Id="rId2980" Type="http://schemas.openxmlformats.org/officeDocument/2006/relationships/oleObject" Target="embeddings/oleObject1545.bin"/><Relationship Id="rId300" Type="http://schemas.openxmlformats.org/officeDocument/2006/relationships/image" Target="media/image114.wmf"/><Relationship Id="rId538" Type="http://schemas.openxmlformats.org/officeDocument/2006/relationships/image" Target="media/image221.wmf"/><Relationship Id="rId745" Type="http://schemas.openxmlformats.org/officeDocument/2006/relationships/image" Target="media/image321.wmf"/><Relationship Id="rId952" Type="http://schemas.openxmlformats.org/officeDocument/2006/relationships/oleObject" Target="embeddings/oleObject457.bin"/><Relationship Id="rId1168" Type="http://schemas.openxmlformats.org/officeDocument/2006/relationships/oleObject" Target="embeddings/oleObject561.bin"/><Relationship Id="rId1375" Type="http://schemas.openxmlformats.org/officeDocument/2006/relationships/oleObject" Target="embeddings/oleObject670.bin"/><Relationship Id="rId1582" Type="http://schemas.openxmlformats.org/officeDocument/2006/relationships/oleObject" Target="embeddings/oleObject783.bin"/><Relationship Id="rId2219" Type="http://schemas.openxmlformats.org/officeDocument/2006/relationships/oleObject" Target="embeddings/oleObject1133.bin"/><Relationship Id="rId2426" Type="http://schemas.openxmlformats.org/officeDocument/2006/relationships/oleObject" Target="embeddings/oleObject1240.bin"/><Relationship Id="rId2633" Type="http://schemas.openxmlformats.org/officeDocument/2006/relationships/oleObject" Target="embeddings/oleObject1350.bin"/><Relationship Id="rId81" Type="http://schemas.openxmlformats.org/officeDocument/2006/relationships/image" Target="media/image10.wmf"/><Relationship Id="rId605" Type="http://schemas.openxmlformats.org/officeDocument/2006/relationships/image" Target="media/image251.wmf"/><Relationship Id="rId812" Type="http://schemas.openxmlformats.org/officeDocument/2006/relationships/image" Target="media/image355.wmf"/><Relationship Id="rId1028" Type="http://schemas.openxmlformats.org/officeDocument/2006/relationships/image" Target="media/image460.wmf"/><Relationship Id="rId1235" Type="http://schemas.openxmlformats.org/officeDocument/2006/relationships/oleObject" Target="embeddings/oleObject597.bin"/><Relationship Id="rId1442" Type="http://schemas.openxmlformats.org/officeDocument/2006/relationships/oleObject" Target="embeddings/oleObject696.bin"/><Relationship Id="rId1887" Type="http://schemas.openxmlformats.org/officeDocument/2006/relationships/oleObject" Target="embeddings/oleObject959.bin"/><Relationship Id="rId2840" Type="http://schemas.openxmlformats.org/officeDocument/2006/relationships/image" Target="media/image1249.wmf"/><Relationship Id="rId2938" Type="http://schemas.openxmlformats.org/officeDocument/2006/relationships/oleObject" Target="embeddings/oleObject1523.bin"/><Relationship Id="rId1302" Type="http://schemas.openxmlformats.org/officeDocument/2006/relationships/oleObject" Target="embeddings/oleObject632.bin"/><Relationship Id="rId1747" Type="http://schemas.openxmlformats.org/officeDocument/2006/relationships/oleObject" Target="embeddings/oleObject883.bin"/><Relationship Id="rId1954" Type="http://schemas.openxmlformats.org/officeDocument/2006/relationships/image" Target="media/image855.wmf"/><Relationship Id="rId2700" Type="http://schemas.openxmlformats.org/officeDocument/2006/relationships/oleObject" Target="embeddings/oleObject1380.bin"/><Relationship Id="rId39" Type="http://schemas.openxmlformats.org/officeDocument/2006/relationships/hyperlink" Target="http://www.finansraadet.dk" TargetMode="External"/><Relationship Id="rId1607" Type="http://schemas.openxmlformats.org/officeDocument/2006/relationships/oleObject" Target="embeddings/oleObject798.bin"/><Relationship Id="rId1814" Type="http://schemas.openxmlformats.org/officeDocument/2006/relationships/oleObject" Target="embeddings/oleObject919.bin"/><Relationship Id="rId188" Type="http://schemas.openxmlformats.org/officeDocument/2006/relationships/image" Target="media/image62.wmf"/><Relationship Id="rId395" Type="http://schemas.openxmlformats.org/officeDocument/2006/relationships/oleObject" Target="embeddings/oleObject173.bin"/><Relationship Id="rId2076" Type="http://schemas.openxmlformats.org/officeDocument/2006/relationships/oleObject" Target="embeddings/oleObject1059.bin"/><Relationship Id="rId2283" Type="http://schemas.openxmlformats.org/officeDocument/2006/relationships/image" Target="media/image1012.wmf"/><Relationship Id="rId2490" Type="http://schemas.openxmlformats.org/officeDocument/2006/relationships/oleObject" Target="embeddings/oleObject1275.bin"/><Relationship Id="rId2588" Type="http://schemas.openxmlformats.org/officeDocument/2006/relationships/oleObject" Target="embeddings/oleObject1327.bin"/><Relationship Id="rId3127" Type="http://schemas.openxmlformats.org/officeDocument/2006/relationships/oleObject" Target="embeddings/oleObject1622.bin"/><Relationship Id="rId255" Type="http://schemas.openxmlformats.org/officeDocument/2006/relationships/image" Target="media/image93.wmf"/><Relationship Id="rId462" Type="http://schemas.openxmlformats.org/officeDocument/2006/relationships/image" Target="media/image191.wmf"/><Relationship Id="rId1092" Type="http://schemas.openxmlformats.org/officeDocument/2006/relationships/image" Target="media/image488.wmf"/><Relationship Id="rId1397" Type="http://schemas.openxmlformats.org/officeDocument/2006/relationships/oleObject" Target="embeddings/oleObject682.bin"/><Relationship Id="rId2143" Type="http://schemas.openxmlformats.org/officeDocument/2006/relationships/image" Target="media/image946.wmf"/><Relationship Id="rId2350" Type="http://schemas.openxmlformats.org/officeDocument/2006/relationships/oleObject" Target="embeddings/oleObject1201.bin"/><Relationship Id="rId2795" Type="http://schemas.openxmlformats.org/officeDocument/2006/relationships/oleObject" Target="embeddings/oleObject1442.bin"/><Relationship Id="rId115" Type="http://schemas.openxmlformats.org/officeDocument/2006/relationships/image" Target="media/image27.wmf"/><Relationship Id="rId322" Type="http://schemas.openxmlformats.org/officeDocument/2006/relationships/image" Target="media/image124.wmf"/><Relationship Id="rId767" Type="http://schemas.openxmlformats.org/officeDocument/2006/relationships/image" Target="media/image332.wmf"/><Relationship Id="rId974" Type="http://schemas.openxmlformats.org/officeDocument/2006/relationships/oleObject" Target="embeddings/oleObject468.bin"/><Relationship Id="rId2003" Type="http://schemas.openxmlformats.org/officeDocument/2006/relationships/image" Target="media/image878.wmf"/><Relationship Id="rId2210" Type="http://schemas.openxmlformats.org/officeDocument/2006/relationships/image" Target="media/image978.wmf"/><Relationship Id="rId2448" Type="http://schemas.openxmlformats.org/officeDocument/2006/relationships/oleObject" Target="embeddings/oleObject1252.bin"/><Relationship Id="rId2655" Type="http://schemas.openxmlformats.org/officeDocument/2006/relationships/oleObject" Target="embeddings/oleObject1361.bin"/><Relationship Id="rId2862" Type="http://schemas.openxmlformats.org/officeDocument/2006/relationships/image" Target="media/image1260.wmf"/><Relationship Id="rId627" Type="http://schemas.openxmlformats.org/officeDocument/2006/relationships/image" Target="media/image262.wmf"/><Relationship Id="rId834" Type="http://schemas.openxmlformats.org/officeDocument/2006/relationships/image" Target="media/image365.wmf"/><Relationship Id="rId1257" Type="http://schemas.openxmlformats.org/officeDocument/2006/relationships/oleObject" Target="embeddings/oleObject608.bin"/><Relationship Id="rId1464" Type="http://schemas.openxmlformats.org/officeDocument/2006/relationships/image" Target="media/image650.wmf"/><Relationship Id="rId1671" Type="http://schemas.openxmlformats.org/officeDocument/2006/relationships/oleObject" Target="embeddings/oleObject839.bin"/><Relationship Id="rId2308" Type="http://schemas.openxmlformats.org/officeDocument/2006/relationships/oleObject" Target="embeddings/oleObject1180.bin"/><Relationship Id="rId2515" Type="http://schemas.openxmlformats.org/officeDocument/2006/relationships/oleObject" Target="embeddings/oleObject1288.bin"/><Relationship Id="rId2722" Type="http://schemas.openxmlformats.org/officeDocument/2006/relationships/image" Target="media/image1215.wmf"/><Relationship Id="rId901" Type="http://schemas.openxmlformats.org/officeDocument/2006/relationships/oleObject" Target="embeddings/oleObject431.bin"/><Relationship Id="rId1117" Type="http://schemas.openxmlformats.org/officeDocument/2006/relationships/oleObject" Target="embeddings/oleObject536.bin"/><Relationship Id="rId1324" Type="http://schemas.openxmlformats.org/officeDocument/2006/relationships/image" Target="media/image596.wmf"/><Relationship Id="rId1531" Type="http://schemas.openxmlformats.org/officeDocument/2006/relationships/oleObject" Target="embeddings/oleObject751.bin"/><Relationship Id="rId1769" Type="http://schemas.openxmlformats.org/officeDocument/2006/relationships/oleObject" Target="embeddings/oleObject894.bin"/><Relationship Id="rId1976" Type="http://schemas.openxmlformats.org/officeDocument/2006/relationships/image" Target="media/image865.wmf"/><Relationship Id="rId30" Type="http://schemas.openxmlformats.org/officeDocument/2006/relationships/hyperlink" Target="http://www.sgx.com" TargetMode="External"/><Relationship Id="rId1629" Type="http://schemas.openxmlformats.org/officeDocument/2006/relationships/oleObject" Target="embeddings/oleObject815.bin"/><Relationship Id="rId1836" Type="http://schemas.openxmlformats.org/officeDocument/2006/relationships/oleObject" Target="embeddings/oleObject930.bin"/><Relationship Id="rId1903" Type="http://schemas.openxmlformats.org/officeDocument/2006/relationships/image" Target="media/image833.wmf"/><Relationship Id="rId2098" Type="http://schemas.openxmlformats.org/officeDocument/2006/relationships/oleObject" Target="embeddings/oleObject1070.bin"/><Relationship Id="rId3051" Type="http://schemas.openxmlformats.org/officeDocument/2006/relationships/image" Target="media/image1351.wmf"/><Relationship Id="rId3149" Type="http://schemas.openxmlformats.org/officeDocument/2006/relationships/image" Target="media/image1396.wmf"/><Relationship Id="rId277" Type="http://schemas.openxmlformats.org/officeDocument/2006/relationships/image" Target="media/image103.wmf"/><Relationship Id="rId484" Type="http://schemas.openxmlformats.org/officeDocument/2006/relationships/oleObject" Target="embeddings/oleObject219.bin"/><Relationship Id="rId2165" Type="http://schemas.openxmlformats.org/officeDocument/2006/relationships/image" Target="media/image956.wmf"/><Relationship Id="rId3009" Type="http://schemas.openxmlformats.org/officeDocument/2006/relationships/image" Target="media/image1331.wmf"/><Relationship Id="rId137" Type="http://schemas.openxmlformats.org/officeDocument/2006/relationships/image" Target="media/image38.wmf"/><Relationship Id="rId344" Type="http://schemas.openxmlformats.org/officeDocument/2006/relationships/oleObject" Target="embeddings/oleObject146.bin"/><Relationship Id="rId691" Type="http://schemas.openxmlformats.org/officeDocument/2006/relationships/image" Target="media/image294.wmf"/><Relationship Id="rId789" Type="http://schemas.openxmlformats.org/officeDocument/2006/relationships/image" Target="media/image343.wmf"/><Relationship Id="rId996" Type="http://schemas.openxmlformats.org/officeDocument/2006/relationships/oleObject" Target="embeddings/oleObject479.bin"/><Relationship Id="rId2025" Type="http://schemas.openxmlformats.org/officeDocument/2006/relationships/oleObject" Target="embeddings/oleObject1034.bin"/><Relationship Id="rId2372" Type="http://schemas.openxmlformats.org/officeDocument/2006/relationships/oleObject" Target="embeddings/oleObject1212.bin"/><Relationship Id="rId2677" Type="http://schemas.openxmlformats.org/officeDocument/2006/relationships/oleObject" Target="embeddings/oleObject1370.bin"/><Relationship Id="rId2884" Type="http://schemas.openxmlformats.org/officeDocument/2006/relationships/image" Target="media/image1271.wmf"/><Relationship Id="rId551" Type="http://schemas.openxmlformats.org/officeDocument/2006/relationships/oleObject" Target="embeddings/oleObject258.bin"/><Relationship Id="rId649" Type="http://schemas.openxmlformats.org/officeDocument/2006/relationships/oleObject" Target="embeddings/oleObject304.bin"/><Relationship Id="rId856" Type="http://schemas.openxmlformats.org/officeDocument/2006/relationships/oleObject" Target="embeddings/oleObject408.bin"/><Relationship Id="rId1181" Type="http://schemas.openxmlformats.org/officeDocument/2006/relationships/image" Target="media/image529.wmf"/><Relationship Id="rId1279" Type="http://schemas.openxmlformats.org/officeDocument/2006/relationships/image" Target="media/image575.wmf"/><Relationship Id="rId1486" Type="http://schemas.openxmlformats.org/officeDocument/2006/relationships/oleObject" Target="embeddings/oleObject723.bin"/><Relationship Id="rId2232" Type="http://schemas.openxmlformats.org/officeDocument/2006/relationships/oleObject" Target="embeddings/oleObject1140.bin"/><Relationship Id="rId2537" Type="http://schemas.openxmlformats.org/officeDocument/2006/relationships/oleObject" Target="embeddings/oleObject1299.bin"/><Relationship Id="rId204" Type="http://schemas.openxmlformats.org/officeDocument/2006/relationships/image" Target="media/image70.wmf"/><Relationship Id="rId411" Type="http://schemas.openxmlformats.org/officeDocument/2006/relationships/oleObject" Target="embeddings/oleObject181.bin"/><Relationship Id="rId509" Type="http://schemas.openxmlformats.org/officeDocument/2006/relationships/oleObject" Target="embeddings/oleObject235.bin"/><Relationship Id="rId1041" Type="http://schemas.openxmlformats.org/officeDocument/2006/relationships/oleObject" Target="embeddings/oleObject502.bin"/><Relationship Id="rId1139" Type="http://schemas.openxmlformats.org/officeDocument/2006/relationships/oleObject" Target="embeddings/oleObject545.bin"/><Relationship Id="rId1346" Type="http://schemas.openxmlformats.org/officeDocument/2006/relationships/oleObject" Target="embeddings/oleObject655.bin"/><Relationship Id="rId1693" Type="http://schemas.openxmlformats.org/officeDocument/2006/relationships/oleObject" Target="embeddings/oleObject852.bin"/><Relationship Id="rId1998" Type="http://schemas.openxmlformats.org/officeDocument/2006/relationships/oleObject" Target="embeddings/oleObject1019.bin"/><Relationship Id="rId2744" Type="http://schemas.openxmlformats.org/officeDocument/2006/relationships/oleObject" Target="embeddings/oleObject1401.bin"/><Relationship Id="rId2951" Type="http://schemas.openxmlformats.org/officeDocument/2006/relationships/image" Target="media/image1304.wmf"/><Relationship Id="rId716" Type="http://schemas.openxmlformats.org/officeDocument/2006/relationships/oleObject" Target="embeddings/oleObject337.bin"/><Relationship Id="rId923" Type="http://schemas.openxmlformats.org/officeDocument/2006/relationships/image" Target="media/image408.wmf"/><Relationship Id="rId1553" Type="http://schemas.openxmlformats.org/officeDocument/2006/relationships/oleObject" Target="embeddings/oleObject764.bin"/><Relationship Id="rId1760" Type="http://schemas.openxmlformats.org/officeDocument/2006/relationships/image" Target="media/image768.wmf"/><Relationship Id="rId1858" Type="http://schemas.openxmlformats.org/officeDocument/2006/relationships/oleObject" Target="embeddings/oleObject942.bin"/><Relationship Id="rId2604" Type="http://schemas.openxmlformats.org/officeDocument/2006/relationships/oleObject" Target="embeddings/oleObject1336.bin"/><Relationship Id="rId2811" Type="http://schemas.openxmlformats.org/officeDocument/2006/relationships/oleObject" Target="embeddings/oleObject1458.bin"/><Relationship Id="rId52" Type="http://schemas.openxmlformats.org/officeDocument/2006/relationships/hyperlink" Target="http://www.bankofcanada.ca/rates/interest_rates/money-market-yields" TargetMode="External"/><Relationship Id="rId1206" Type="http://schemas.openxmlformats.org/officeDocument/2006/relationships/image" Target="media/image540.wmf"/><Relationship Id="rId1413" Type="http://schemas.openxmlformats.org/officeDocument/2006/relationships/image" Target="media/image638.wmf"/><Relationship Id="rId1620" Type="http://schemas.openxmlformats.org/officeDocument/2006/relationships/image" Target="media/image709.wmf"/><Relationship Id="rId2909" Type="http://schemas.openxmlformats.org/officeDocument/2006/relationships/image" Target="media/image1283.wmf"/><Relationship Id="rId3073" Type="http://schemas.openxmlformats.org/officeDocument/2006/relationships/oleObject" Target="embeddings/oleObject1593.bin"/><Relationship Id="rId1718" Type="http://schemas.openxmlformats.org/officeDocument/2006/relationships/image" Target="media/image749.wmf"/><Relationship Id="rId1925" Type="http://schemas.openxmlformats.org/officeDocument/2006/relationships/oleObject" Target="embeddings/oleObject979.bin"/><Relationship Id="rId3140" Type="http://schemas.openxmlformats.org/officeDocument/2006/relationships/oleObject" Target="embeddings/oleObject1629.bin"/><Relationship Id="rId299" Type="http://schemas.openxmlformats.org/officeDocument/2006/relationships/oleObject" Target="embeddings/oleObject122.bin"/><Relationship Id="rId2187" Type="http://schemas.openxmlformats.org/officeDocument/2006/relationships/oleObject" Target="embeddings/oleObject1117.bin"/><Relationship Id="rId2394" Type="http://schemas.openxmlformats.org/officeDocument/2006/relationships/oleObject" Target="embeddings/oleObject1224.bin"/><Relationship Id="rId159" Type="http://schemas.openxmlformats.org/officeDocument/2006/relationships/image" Target="media/image48.wmf"/><Relationship Id="rId366" Type="http://schemas.openxmlformats.org/officeDocument/2006/relationships/image" Target="media/image145.wmf"/><Relationship Id="rId573" Type="http://schemas.openxmlformats.org/officeDocument/2006/relationships/hyperlink" Target="http://papers.ssrn.com/sol3/papers.cfm?abstract_id=970509" TargetMode="External"/><Relationship Id="rId780" Type="http://schemas.openxmlformats.org/officeDocument/2006/relationships/oleObject" Target="embeddings/oleObject369.bin"/><Relationship Id="rId2047" Type="http://schemas.openxmlformats.org/officeDocument/2006/relationships/image" Target="media/image899.wmf"/><Relationship Id="rId2254" Type="http://schemas.openxmlformats.org/officeDocument/2006/relationships/image" Target="media/image999.wmf"/><Relationship Id="rId2461" Type="http://schemas.openxmlformats.org/officeDocument/2006/relationships/oleObject" Target="embeddings/oleObject1259.bin"/><Relationship Id="rId2699" Type="http://schemas.openxmlformats.org/officeDocument/2006/relationships/image" Target="media/image1205.wmf"/><Relationship Id="rId3000" Type="http://schemas.openxmlformats.org/officeDocument/2006/relationships/image" Target="media/image1327.wmf"/><Relationship Id="rId226" Type="http://schemas.openxmlformats.org/officeDocument/2006/relationships/oleObject" Target="embeddings/oleObject83.bin"/><Relationship Id="rId433" Type="http://schemas.openxmlformats.org/officeDocument/2006/relationships/oleObject" Target="embeddings/oleObject192.bin"/><Relationship Id="rId878" Type="http://schemas.openxmlformats.org/officeDocument/2006/relationships/oleObject" Target="embeddings/oleObject419.bin"/><Relationship Id="rId1063" Type="http://schemas.openxmlformats.org/officeDocument/2006/relationships/hyperlink" Target="http://arxiv.org/pdf/0905.2770.pdf" TargetMode="External"/><Relationship Id="rId1270" Type="http://schemas.openxmlformats.org/officeDocument/2006/relationships/oleObject" Target="embeddings/oleObject615.bin"/><Relationship Id="rId2114" Type="http://schemas.openxmlformats.org/officeDocument/2006/relationships/oleObject" Target="embeddings/oleObject1078.bin"/><Relationship Id="rId2559" Type="http://schemas.openxmlformats.org/officeDocument/2006/relationships/oleObject" Target="embeddings/oleObject1310.bin"/><Relationship Id="rId2766" Type="http://schemas.openxmlformats.org/officeDocument/2006/relationships/oleObject" Target="embeddings/oleObject1413.bin"/><Relationship Id="rId2973" Type="http://schemas.openxmlformats.org/officeDocument/2006/relationships/oleObject" Target="embeddings/oleObject1541.bin"/><Relationship Id="rId640" Type="http://schemas.openxmlformats.org/officeDocument/2006/relationships/image" Target="media/image268.wmf"/><Relationship Id="rId738" Type="http://schemas.openxmlformats.org/officeDocument/2006/relationships/oleObject" Target="embeddings/oleObject348.bin"/><Relationship Id="rId945" Type="http://schemas.openxmlformats.org/officeDocument/2006/relationships/image" Target="media/image419.wmf"/><Relationship Id="rId1368" Type="http://schemas.openxmlformats.org/officeDocument/2006/relationships/image" Target="media/image617.wmf"/><Relationship Id="rId1575" Type="http://schemas.openxmlformats.org/officeDocument/2006/relationships/oleObject" Target="embeddings/oleObject779.bin"/><Relationship Id="rId1782" Type="http://schemas.openxmlformats.org/officeDocument/2006/relationships/oleObject" Target="embeddings/oleObject901.bin"/><Relationship Id="rId2321" Type="http://schemas.openxmlformats.org/officeDocument/2006/relationships/image" Target="media/image1031.wmf"/><Relationship Id="rId2419" Type="http://schemas.openxmlformats.org/officeDocument/2006/relationships/image" Target="media/image1079.wmf"/><Relationship Id="rId2626" Type="http://schemas.openxmlformats.org/officeDocument/2006/relationships/oleObject" Target="embeddings/oleObject1346.bin"/><Relationship Id="rId2833" Type="http://schemas.openxmlformats.org/officeDocument/2006/relationships/oleObject" Target="embeddings/oleObject1470.bin"/><Relationship Id="rId74" Type="http://schemas.openxmlformats.org/officeDocument/2006/relationships/image" Target="media/image8.wmf"/><Relationship Id="rId500" Type="http://schemas.openxmlformats.org/officeDocument/2006/relationships/oleObject" Target="embeddings/oleObject229.bin"/><Relationship Id="rId805" Type="http://schemas.openxmlformats.org/officeDocument/2006/relationships/oleObject" Target="embeddings/oleObject381.bin"/><Relationship Id="rId1130" Type="http://schemas.openxmlformats.org/officeDocument/2006/relationships/image" Target="media/image505.wmf"/><Relationship Id="rId1228" Type="http://schemas.openxmlformats.org/officeDocument/2006/relationships/oleObject" Target="embeddings/oleObject593.bin"/><Relationship Id="rId1435" Type="http://schemas.openxmlformats.org/officeDocument/2006/relationships/image" Target="media/image640.wmf"/><Relationship Id="rId1642" Type="http://schemas.openxmlformats.org/officeDocument/2006/relationships/image" Target="media/image716.wmf"/><Relationship Id="rId1947" Type="http://schemas.openxmlformats.org/officeDocument/2006/relationships/oleObject" Target="embeddings/oleObject993.bin"/><Relationship Id="rId2900" Type="http://schemas.openxmlformats.org/officeDocument/2006/relationships/oleObject" Target="embeddings/oleObject1504.bin"/><Relationship Id="rId3095" Type="http://schemas.openxmlformats.org/officeDocument/2006/relationships/oleObject" Target="embeddings/oleObject1604.bin"/><Relationship Id="rId1502" Type="http://schemas.openxmlformats.org/officeDocument/2006/relationships/oleObject" Target="embeddings/oleObject732.bin"/><Relationship Id="rId1807" Type="http://schemas.openxmlformats.org/officeDocument/2006/relationships/image" Target="media/image789.wmf"/><Relationship Id="rId3162" Type="http://schemas.openxmlformats.org/officeDocument/2006/relationships/oleObject" Target="embeddings/oleObject1641.bin"/><Relationship Id="rId290" Type="http://schemas.openxmlformats.org/officeDocument/2006/relationships/image" Target="media/image109.wmf"/><Relationship Id="rId388" Type="http://schemas.openxmlformats.org/officeDocument/2006/relationships/image" Target="media/image156.wmf"/><Relationship Id="rId2069" Type="http://schemas.openxmlformats.org/officeDocument/2006/relationships/image" Target="media/image910.wmf"/><Relationship Id="rId3022" Type="http://schemas.openxmlformats.org/officeDocument/2006/relationships/oleObject" Target="embeddings/oleObject1567.bin"/><Relationship Id="rId150" Type="http://schemas.openxmlformats.org/officeDocument/2006/relationships/oleObject" Target="embeddings/oleObject44.bin"/><Relationship Id="rId595" Type="http://schemas.openxmlformats.org/officeDocument/2006/relationships/image" Target="media/image246.wmf"/><Relationship Id="rId2276" Type="http://schemas.openxmlformats.org/officeDocument/2006/relationships/oleObject" Target="embeddings/oleObject1164.bin"/><Relationship Id="rId2483" Type="http://schemas.openxmlformats.org/officeDocument/2006/relationships/image" Target="media/image1108.wmf"/><Relationship Id="rId2690" Type="http://schemas.openxmlformats.org/officeDocument/2006/relationships/oleObject" Target="embeddings/oleObject1375.bin"/><Relationship Id="rId248" Type="http://schemas.openxmlformats.org/officeDocument/2006/relationships/oleObject" Target="embeddings/oleObject95.bin"/><Relationship Id="rId455" Type="http://schemas.openxmlformats.org/officeDocument/2006/relationships/oleObject" Target="embeddings/oleObject204.bin"/><Relationship Id="rId662" Type="http://schemas.openxmlformats.org/officeDocument/2006/relationships/image" Target="media/image279.wmf"/><Relationship Id="rId1085" Type="http://schemas.openxmlformats.org/officeDocument/2006/relationships/image" Target="media/image484.wmf"/><Relationship Id="rId1292" Type="http://schemas.openxmlformats.org/officeDocument/2006/relationships/oleObject" Target="embeddings/oleObject627.bin"/><Relationship Id="rId2136" Type="http://schemas.openxmlformats.org/officeDocument/2006/relationships/image" Target="media/image943.wmf"/><Relationship Id="rId2343" Type="http://schemas.openxmlformats.org/officeDocument/2006/relationships/image" Target="media/image1042.wmf"/><Relationship Id="rId2550" Type="http://schemas.openxmlformats.org/officeDocument/2006/relationships/image" Target="media/image1141.wmf"/><Relationship Id="rId2788" Type="http://schemas.openxmlformats.org/officeDocument/2006/relationships/oleObject" Target="embeddings/oleObject1435.bin"/><Relationship Id="rId2995" Type="http://schemas.openxmlformats.org/officeDocument/2006/relationships/oleObject" Target="embeddings/oleObject1553.bin"/><Relationship Id="rId108" Type="http://schemas.openxmlformats.org/officeDocument/2006/relationships/oleObject" Target="embeddings/oleObject22.bin"/><Relationship Id="rId315" Type="http://schemas.openxmlformats.org/officeDocument/2006/relationships/image" Target="media/image121.wmf"/><Relationship Id="rId522" Type="http://schemas.openxmlformats.org/officeDocument/2006/relationships/oleObject" Target="embeddings/oleObject243.bin"/><Relationship Id="rId967" Type="http://schemas.openxmlformats.org/officeDocument/2006/relationships/image" Target="media/image430.wmf"/><Relationship Id="rId1152" Type="http://schemas.openxmlformats.org/officeDocument/2006/relationships/oleObject" Target="embeddings/oleObject553.bin"/><Relationship Id="rId1597" Type="http://schemas.openxmlformats.org/officeDocument/2006/relationships/image" Target="media/image703.wmf"/><Relationship Id="rId2203" Type="http://schemas.openxmlformats.org/officeDocument/2006/relationships/oleObject" Target="embeddings/oleObject1125.bin"/><Relationship Id="rId2410" Type="http://schemas.openxmlformats.org/officeDocument/2006/relationships/oleObject" Target="embeddings/oleObject1232.bin"/><Relationship Id="rId2648" Type="http://schemas.openxmlformats.org/officeDocument/2006/relationships/image" Target="media/image1184.wmf"/><Relationship Id="rId2855" Type="http://schemas.openxmlformats.org/officeDocument/2006/relationships/oleObject" Target="embeddings/oleObject1481.bin"/><Relationship Id="rId96" Type="http://schemas.openxmlformats.org/officeDocument/2006/relationships/oleObject" Target="embeddings/oleObject16.bin"/><Relationship Id="rId827" Type="http://schemas.openxmlformats.org/officeDocument/2006/relationships/image" Target="media/image362.wmf"/><Relationship Id="rId1012" Type="http://schemas.openxmlformats.org/officeDocument/2006/relationships/oleObject" Target="embeddings/oleObject487.bin"/><Relationship Id="rId1457" Type="http://schemas.openxmlformats.org/officeDocument/2006/relationships/oleObject" Target="embeddings/oleObject708.bin"/><Relationship Id="rId1664" Type="http://schemas.openxmlformats.org/officeDocument/2006/relationships/oleObject" Target="embeddings/oleObject835.bin"/><Relationship Id="rId1871" Type="http://schemas.openxmlformats.org/officeDocument/2006/relationships/oleObject" Target="embeddings/oleObject949.bin"/><Relationship Id="rId2508" Type="http://schemas.openxmlformats.org/officeDocument/2006/relationships/image" Target="media/image1120.wmf"/><Relationship Id="rId2715" Type="http://schemas.openxmlformats.org/officeDocument/2006/relationships/oleObject" Target="embeddings/oleObject1386.bin"/><Relationship Id="rId2922" Type="http://schemas.openxmlformats.org/officeDocument/2006/relationships/oleObject" Target="embeddings/oleObject1515.bin"/><Relationship Id="rId1317" Type="http://schemas.openxmlformats.org/officeDocument/2006/relationships/image" Target="media/image593.wmf"/><Relationship Id="rId1524" Type="http://schemas.openxmlformats.org/officeDocument/2006/relationships/oleObject" Target="embeddings/oleObject746.bin"/><Relationship Id="rId1731" Type="http://schemas.openxmlformats.org/officeDocument/2006/relationships/image" Target="media/image755.wmf"/><Relationship Id="rId1969" Type="http://schemas.openxmlformats.org/officeDocument/2006/relationships/oleObject" Target="embeddings/oleObject1004.bin"/><Relationship Id="rId3184" Type="http://schemas.openxmlformats.org/officeDocument/2006/relationships/header" Target="header1.xml"/><Relationship Id="rId23" Type="http://schemas.openxmlformats.org/officeDocument/2006/relationships/hyperlink" Target="http:///www.theice.com" TargetMode="External"/><Relationship Id="rId1829" Type="http://schemas.openxmlformats.org/officeDocument/2006/relationships/image" Target="media/image800.wmf"/><Relationship Id="rId2298" Type="http://schemas.openxmlformats.org/officeDocument/2006/relationships/oleObject" Target="embeddings/oleObject1175.bin"/><Relationship Id="rId3044" Type="http://schemas.openxmlformats.org/officeDocument/2006/relationships/image" Target="media/image1348.wmf"/><Relationship Id="rId172" Type="http://schemas.openxmlformats.org/officeDocument/2006/relationships/oleObject" Target="embeddings/oleObject55.bin"/><Relationship Id="rId477" Type="http://schemas.openxmlformats.org/officeDocument/2006/relationships/image" Target="media/image198.wmf"/><Relationship Id="rId684" Type="http://schemas.openxmlformats.org/officeDocument/2006/relationships/oleObject" Target="embeddings/oleObject321.bin"/><Relationship Id="rId2060" Type="http://schemas.openxmlformats.org/officeDocument/2006/relationships/oleObject" Target="embeddings/oleObject1051.bin"/><Relationship Id="rId2158" Type="http://schemas.openxmlformats.org/officeDocument/2006/relationships/oleObject" Target="embeddings/oleObject1101.bin"/><Relationship Id="rId2365" Type="http://schemas.openxmlformats.org/officeDocument/2006/relationships/image" Target="media/image1053.wmf"/><Relationship Id="rId3111" Type="http://schemas.openxmlformats.org/officeDocument/2006/relationships/oleObject" Target="embeddings/oleObject1612.bin"/><Relationship Id="rId337" Type="http://schemas.openxmlformats.org/officeDocument/2006/relationships/image" Target="media/image131.wmf"/><Relationship Id="rId891" Type="http://schemas.openxmlformats.org/officeDocument/2006/relationships/oleObject" Target="embeddings/oleObject426.bin"/><Relationship Id="rId989" Type="http://schemas.openxmlformats.org/officeDocument/2006/relationships/image" Target="media/image441.wmf"/><Relationship Id="rId2018" Type="http://schemas.openxmlformats.org/officeDocument/2006/relationships/oleObject" Target="embeddings/oleObject1030.bin"/><Relationship Id="rId2572" Type="http://schemas.openxmlformats.org/officeDocument/2006/relationships/image" Target="media/image1152.wmf"/><Relationship Id="rId2877" Type="http://schemas.openxmlformats.org/officeDocument/2006/relationships/oleObject" Target="embeddings/oleObject1492.bin"/><Relationship Id="rId544" Type="http://schemas.openxmlformats.org/officeDocument/2006/relationships/image" Target="media/image224.wmf"/><Relationship Id="rId751" Type="http://schemas.openxmlformats.org/officeDocument/2006/relationships/image" Target="media/image324.wmf"/><Relationship Id="rId849" Type="http://schemas.openxmlformats.org/officeDocument/2006/relationships/oleObject" Target="embeddings/oleObject404.bin"/><Relationship Id="rId1174" Type="http://schemas.openxmlformats.org/officeDocument/2006/relationships/oleObject" Target="embeddings/oleObject564.bin"/><Relationship Id="rId1381" Type="http://schemas.openxmlformats.org/officeDocument/2006/relationships/oleObject" Target="embeddings/oleObject674.bin"/><Relationship Id="rId1479" Type="http://schemas.openxmlformats.org/officeDocument/2006/relationships/image" Target="media/image657.wmf"/><Relationship Id="rId1686" Type="http://schemas.openxmlformats.org/officeDocument/2006/relationships/image" Target="media/image736.wmf"/><Relationship Id="rId2225" Type="http://schemas.openxmlformats.org/officeDocument/2006/relationships/oleObject" Target="embeddings/oleObject1136.bin"/><Relationship Id="rId2432" Type="http://schemas.openxmlformats.org/officeDocument/2006/relationships/image" Target="media/image1085.wmf"/><Relationship Id="rId404" Type="http://schemas.openxmlformats.org/officeDocument/2006/relationships/image" Target="media/image163.wmf"/><Relationship Id="rId611" Type="http://schemas.openxmlformats.org/officeDocument/2006/relationships/image" Target="media/image254.wmf"/><Relationship Id="rId1034" Type="http://schemas.openxmlformats.org/officeDocument/2006/relationships/image" Target="media/image463.wmf"/><Relationship Id="rId1241" Type="http://schemas.openxmlformats.org/officeDocument/2006/relationships/oleObject" Target="embeddings/oleObject600.bin"/><Relationship Id="rId1339" Type="http://schemas.openxmlformats.org/officeDocument/2006/relationships/image" Target="media/image603.wmf"/><Relationship Id="rId1893" Type="http://schemas.openxmlformats.org/officeDocument/2006/relationships/image" Target="media/image828.wmf"/><Relationship Id="rId2737" Type="http://schemas.openxmlformats.org/officeDocument/2006/relationships/oleObject" Target="embeddings/oleObject1397.bin"/><Relationship Id="rId2944" Type="http://schemas.openxmlformats.org/officeDocument/2006/relationships/oleObject" Target="embeddings/oleObject1526.bin"/><Relationship Id="rId709" Type="http://schemas.openxmlformats.org/officeDocument/2006/relationships/image" Target="media/image303.wmf"/><Relationship Id="rId916" Type="http://schemas.openxmlformats.org/officeDocument/2006/relationships/oleObject" Target="embeddings/oleObject439.bin"/><Relationship Id="rId1101" Type="http://schemas.openxmlformats.org/officeDocument/2006/relationships/oleObject" Target="embeddings/oleObject528.bin"/><Relationship Id="rId1546" Type="http://schemas.openxmlformats.org/officeDocument/2006/relationships/oleObject" Target="embeddings/oleObject760.bin"/><Relationship Id="rId1753" Type="http://schemas.openxmlformats.org/officeDocument/2006/relationships/oleObject" Target="embeddings/oleObject886.bin"/><Relationship Id="rId1960" Type="http://schemas.openxmlformats.org/officeDocument/2006/relationships/image" Target="media/image858.wmf"/><Relationship Id="rId2804" Type="http://schemas.openxmlformats.org/officeDocument/2006/relationships/oleObject" Target="embeddings/oleObject1451.bin"/><Relationship Id="rId45" Type="http://schemas.openxmlformats.org/officeDocument/2006/relationships/hyperlink" Target="http://www.bankofengland.co.uk/monetarypolicy/Pages/decisions.aspx" TargetMode="External"/><Relationship Id="rId1406" Type="http://schemas.openxmlformats.org/officeDocument/2006/relationships/oleObject" Target="embeddings/oleObject687.bin"/><Relationship Id="rId1613" Type="http://schemas.openxmlformats.org/officeDocument/2006/relationships/oleObject" Target="embeddings/oleObject803.bin"/><Relationship Id="rId1820" Type="http://schemas.openxmlformats.org/officeDocument/2006/relationships/oleObject" Target="embeddings/oleObject922.bin"/><Relationship Id="rId3066" Type="http://schemas.openxmlformats.org/officeDocument/2006/relationships/image" Target="media/image1358.wmf"/><Relationship Id="rId194" Type="http://schemas.openxmlformats.org/officeDocument/2006/relationships/image" Target="media/image65.wmf"/><Relationship Id="rId1918" Type="http://schemas.openxmlformats.org/officeDocument/2006/relationships/oleObject" Target="embeddings/oleObject975.bin"/><Relationship Id="rId2082" Type="http://schemas.openxmlformats.org/officeDocument/2006/relationships/oleObject" Target="embeddings/oleObject1062.bin"/><Relationship Id="rId3133" Type="http://schemas.openxmlformats.org/officeDocument/2006/relationships/image" Target="media/image1388.wmf"/><Relationship Id="rId261" Type="http://schemas.openxmlformats.org/officeDocument/2006/relationships/image" Target="media/image96.wmf"/><Relationship Id="rId499" Type="http://schemas.openxmlformats.org/officeDocument/2006/relationships/image" Target="media/image205.wmf"/><Relationship Id="rId2387" Type="http://schemas.openxmlformats.org/officeDocument/2006/relationships/oleObject" Target="embeddings/oleObject1220.bin"/><Relationship Id="rId2594" Type="http://schemas.openxmlformats.org/officeDocument/2006/relationships/image" Target="media/image1160.wmf"/><Relationship Id="rId359" Type="http://schemas.openxmlformats.org/officeDocument/2006/relationships/image" Target="media/image142.wmf"/><Relationship Id="rId566" Type="http://schemas.openxmlformats.org/officeDocument/2006/relationships/image" Target="media/image235.wmf"/><Relationship Id="rId773" Type="http://schemas.openxmlformats.org/officeDocument/2006/relationships/image" Target="media/image335.wmf"/><Relationship Id="rId1196" Type="http://schemas.openxmlformats.org/officeDocument/2006/relationships/oleObject" Target="embeddings/oleObject576.bin"/><Relationship Id="rId2247" Type="http://schemas.openxmlformats.org/officeDocument/2006/relationships/oleObject" Target="embeddings/oleObject1148.bin"/><Relationship Id="rId2454" Type="http://schemas.openxmlformats.org/officeDocument/2006/relationships/oleObject" Target="embeddings/oleObject1255.bin"/><Relationship Id="rId2899" Type="http://schemas.openxmlformats.org/officeDocument/2006/relationships/image" Target="media/image1278.wmf"/><Relationship Id="rId121" Type="http://schemas.openxmlformats.org/officeDocument/2006/relationships/image" Target="media/image30.wmf"/><Relationship Id="rId219" Type="http://schemas.openxmlformats.org/officeDocument/2006/relationships/image" Target="media/image76.wmf"/><Relationship Id="rId426" Type="http://schemas.openxmlformats.org/officeDocument/2006/relationships/image" Target="media/image174.wmf"/><Relationship Id="rId633" Type="http://schemas.openxmlformats.org/officeDocument/2006/relationships/hyperlink" Target="http://developers.opengamma.com/quantitative-research/Multiple-Curve-Construction-OpenGamma.pdf" TargetMode="External"/><Relationship Id="rId980" Type="http://schemas.openxmlformats.org/officeDocument/2006/relationships/oleObject" Target="embeddings/oleObject471.bin"/><Relationship Id="rId1056" Type="http://schemas.openxmlformats.org/officeDocument/2006/relationships/oleObject" Target="embeddings/oleObject510.bin"/><Relationship Id="rId1263" Type="http://schemas.openxmlformats.org/officeDocument/2006/relationships/image" Target="media/image567.wmf"/><Relationship Id="rId2107" Type="http://schemas.openxmlformats.org/officeDocument/2006/relationships/image" Target="media/image929.wmf"/><Relationship Id="rId2314" Type="http://schemas.openxmlformats.org/officeDocument/2006/relationships/oleObject" Target="embeddings/oleObject1183.bin"/><Relationship Id="rId2661" Type="http://schemas.openxmlformats.org/officeDocument/2006/relationships/oleObject" Target="embeddings/oleObject1364.bin"/><Relationship Id="rId2759" Type="http://schemas.openxmlformats.org/officeDocument/2006/relationships/oleObject" Target="embeddings/oleObject1409.bin"/><Relationship Id="rId2966" Type="http://schemas.openxmlformats.org/officeDocument/2006/relationships/oleObject" Target="embeddings/oleObject1537.bin"/><Relationship Id="rId840" Type="http://schemas.openxmlformats.org/officeDocument/2006/relationships/image" Target="media/image368.wmf"/><Relationship Id="rId938" Type="http://schemas.openxmlformats.org/officeDocument/2006/relationships/oleObject" Target="embeddings/oleObject450.bin"/><Relationship Id="rId1470" Type="http://schemas.openxmlformats.org/officeDocument/2006/relationships/image" Target="media/image653.wmf"/><Relationship Id="rId1568" Type="http://schemas.openxmlformats.org/officeDocument/2006/relationships/image" Target="media/image690.wmf"/><Relationship Id="rId1775" Type="http://schemas.openxmlformats.org/officeDocument/2006/relationships/oleObject" Target="embeddings/oleObject897.bin"/><Relationship Id="rId2521" Type="http://schemas.openxmlformats.org/officeDocument/2006/relationships/oleObject" Target="embeddings/oleObject1291.bin"/><Relationship Id="rId2619" Type="http://schemas.openxmlformats.org/officeDocument/2006/relationships/oleObject" Target="embeddings/oleObject1342.bin"/><Relationship Id="rId2826" Type="http://schemas.openxmlformats.org/officeDocument/2006/relationships/image" Target="media/image1242.wmf"/><Relationship Id="rId67" Type="http://schemas.openxmlformats.org/officeDocument/2006/relationships/image" Target="media/image5.wmf"/><Relationship Id="rId700" Type="http://schemas.openxmlformats.org/officeDocument/2006/relationships/oleObject" Target="embeddings/oleObject329.bin"/><Relationship Id="rId1123" Type="http://schemas.openxmlformats.org/officeDocument/2006/relationships/oleObject" Target="embeddings/oleObject539.bin"/><Relationship Id="rId1330" Type="http://schemas.openxmlformats.org/officeDocument/2006/relationships/image" Target="media/image599.wmf"/><Relationship Id="rId1428" Type="http://schemas.openxmlformats.org/officeDocument/2006/relationships/hyperlink" Target="http://www.isda.org/c_and_a/pdf/ISDA-Margin-Survey-2009.pdf" TargetMode="External"/><Relationship Id="rId1635" Type="http://schemas.openxmlformats.org/officeDocument/2006/relationships/image" Target="media/image713.wmf"/><Relationship Id="rId1982" Type="http://schemas.openxmlformats.org/officeDocument/2006/relationships/oleObject" Target="embeddings/oleObject1011.bin"/><Relationship Id="rId3088" Type="http://schemas.openxmlformats.org/officeDocument/2006/relationships/image" Target="media/image1369.wmf"/><Relationship Id="rId1842" Type="http://schemas.openxmlformats.org/officeDocument/2006/relationships/oleObject" Target="embeddings/oleObject933.bin"/><Relationship Id="rId1702" Type="http://schemas.openxmlformats.org/officeDocument/2006/relationships/oleObject" Target="embeddings/oleObject857.bin"/><Relationship Id="rId3155" Type="http://schemas.openxmlformats.org/officeDocument/2006/relationships/oleObject" Target="embeddings/oleObject1637.bin"/><Relationship Id="rId283" Type="http://schemas.openxmlformats.org/officeDocument/2006/relationships/image" Target="media/image106.wmf"/><Relationship Id="rId490" Type="http://schemas.openxmlformats.org/officeDocument/2006/relationships/oleObject" Target="embeddings/oleObject224.bin"/><Relationship Id="rId2171" Type="http://schemas.openxmlformats.org/officeDocument/2006/relationships/image" Target="media/image959.wmf"/><Relationship Id="rId3015" Type="http://schemas.openxmlformats.org/officeDocument/2006/relationships/image" Target="media/image1334.wmf"/><Relationship Id="rId143" Type="http://schemas.openxmlformats.org/officeDocument/2006/relationships/image" Target="media/image40.wmf"/><Relationship Id="rId350" Type="http://schemas.openxmlformats.org/officeDocument/2006/relationships/oleObject" Target="embeddings/oleObject149.bin"/><Relationship Id="rId588" Type="http://schemas.openxmlformats.org/officeDocument/2006/relationships/oleObject" Target="embeddings/oleObject274.bin"/><Relationship Id="rId795" Type="http://schemas.openxmlformats.org/officeDocument/2006/relationships/oleObject" Target="embeddings/oleObject376.bin"/><Relationship Id="rId2031" Type="http://schemas.openxmlformats.org/officeDocument/2006/relationships/image" Target="media/image891.wmf"/><Relationship Id="rId2269" Type="http://schemas.openxmlformats.org/officeDocument/2006/relationships/oleObject" Target="embeddings/oleObject1160.bin"/><Relationship Id="rId2476" Type="http://schemas.openxmlformats.org/officeDocument/2006/relationships/image" Target="media/image1105.wmf"/><Relationship Id="rId2683" Type="http://schemas.openxmlformats.org/officeDocument/2006/relationships/oleObject" Target="embeddings/oleObject1371.bin"/><Relationship Id="rId2890" Type="http://schemas.openxmlformats.org/officeDocument/2006/relationships/oleObject" Target="embeddings/oleObject1499.bin"/><Relationship Id="rId9" Type="http://schemas.openxmlformats.org/officeDocument/2006/relationships/image" Target="media/image2.png"/><Relationship Id="rId210" Type="http://schemas.openxmlformats.org/officeDocument/2006/relationships/oleObject" Target="embeddings/oleObject75.bin"/><Relationship Id="rId448" Type="http://schemas.openxmlformats.org/officeDocument/2006/relationships/image" Target="media/image184.wmf"/><Relationship Id="rId655" Type="http://schemas.openxmlformats.org/officeDocument/2006/relationships/oleObject" Target="embeddings/oleObject307.bin"/><Relationship Id="rId862" Type="http://schemas.openxmlformats.org/officeDocument/2006/relationships/oleObject" Target="embeddings/oleObject411.bin"/><Relationship Id="rId1078" Type="http://schemas.openxmlformats.org/officeDocument/2006/relationships/oleObject" Target="embeddings/oleObject517.bin"/><Relationship Id="rId1285" Type="http://schemas.openxmlformats.org/officeDocument/2006/relationships/oleObject" Target="embeddings/oleObject623.bin"/><Relationship Id="rId1492" Type="http://schemas.openxmlformats.org/officeDocument/2006/relationships/image" Target="media/image663.wmf"/><Relationship Id="rId2129" Type="http://schemas.openxmlformats.org/officeDocument/2006/relationships/image" Target="media/image940.wmf"/><Relationship Id="rId2336" Type="http://schemas.openxmlformats.org/officeDocument/2006/relationships/oleObject" Target="embeddings/oleObject1194.bin"/><Relationship Id="rId2543" Type="http://schemas.openxmlformats.org/officeDocument/2006/relationships/oleObject" Target="embeddings/oleObject1302.bin"/><Relationship Id="rId2750" Type="http://schemas.openxmlformats.org/officeDocument/2006/relationships/image" Target="media/image1228.wmf"/><Relationship Id="rId2988" Type="http://schemas.openxmlformats.org/officeDocument/2006/relationships/oleObject" Target="embeddings/oleObject1549.bin"/><Relationship Id="rId308" Type="http://schemas.openxmlformats.org/officeDocument/2006/relationships/oleObject" Target="embeddings/oleObject127.bin"/><Relationship Id="rId515" Type="http://schemas.openxmlformats.org/officeDocument/2006/relationships/image" Target="media/image210.wmf"/><Relationship Id="rId722" Type="http://schemas.openxmlformats.org/officeDocument/2006/relationships/oleObject" Target="embeddings/oleObject340.bin"/><Relationship Id="rId1145" Type="http://schemas.openxmlformats.org/officeDocument/2006/relationships/oleObject" Target="embeddings/oleObject549.bin"/><Relationship Id="rId1352" Type="http://schemas.openxmlformats.org/officeDocument/2006/relationships/oleObject" Target="embeddings/oleObject658.bin"/><Relationship Id="rId1797" Type="http://schemas.openxmlformats.org/officeDocument/2006/relationships/oleObject" Target="embeddings/oleObject909.bin"/><Relationship Id="rId2403" Type="http://schemas.openxmlformats.org/officeDocument/2006/relationships/image" Target="media/image1071.wmf"/><Relationship Id="rId2848" Type="http://schemas.openxmlformats.org/officeDocument/2006/relationships/image" Target="media/image1253.wmf"/><Relationship Id="rId89" Type="http://schemas.openxmlformats.org/officeDocument/2006/relationships/image" Target="media/image14.wmf"/><Relationship Id="rId1005" Type="http://schemas.openxmlformats.org/officeDocument/2006/relationships/image" Target="media/image449.wmf"/><Relationship Id="rId1212" Type="http://schemas.openxmlformats.org/officeDocument/2006/relationships/image" Target="media/image543.wmf"/><Relationship Id="rId1657" Type="http://schemas.openxmlformats.org/officeDocument/2006/relationships/oleObject" Target="embeddings/oleObject831.bin"/><Relationship Id="rId1864" Type="http://schemas.openxmlformats.org/officeDocument/2006/relationships/oleObject" Target="embeddings/oleObject945.bin"/><Relationship Id="rId2610" Type="http://schemas.openxmlformats.org/officeDocument/2006/relationships/hyperlink" Target="http://www.pjaeckel.webspace.virginmedia.com/NotSoComplexLogarithmsInTheHestonModel.pdf" TargetMode="External"/><Relationship Id="rId2708" Type="http://schemas.openxmlformats.org/officeDocument/2006/relationships/oleObject" Target="embeddings/oleObject1384.bin"/><Relationship Id="rId2915" Type="http://schemas.openxmlformats.org/officeDocument/2006/relationships/image" Target="media/image1286.wmf"/><Relationship Id="rId1517" Type="http://schemas.openxmlformats.org/officeDocument/2006/relationships/oleObject" Target="embeddings/oleObject742.bin"/><Relationship Id="rId1724" Type="http://schemas.openxmlformats.org/officeDocument/2006/relationships/image" Target="media/image752.wmf"/><Relationship Id="rId3177" Type="http://schemas.openxmlformats.org/officeDocument/2006/relationships/image" Target="media/image1409.wmf"/><Relationship Id="rId16" Type="http://schemas.openxmlformats.org/officeDocument/2006/relationships/hyperlink" Target="http://www.finansraadet.dk" TargetMode="External"/><Relationship Id="rId1931" Type="http://schemas.openxmlformats.org/officeDocument/2006/relationships/oleObject" Target="embeddings/oleObject982.bin"/><Relationship Id="rId3037" Type="http://schemas.openxmlformats.org/officeDocument/2006/relationships/oleObject" Target="embeddings/oleObject1575.bin"/><Relationship Id="rId2193" Type="http://schemas.openxmlformats.org/officeDocument/2006/relationships/oleObject" Target="embeddings/oleObject1120.bin"/><Relationship Id="rId2498" Type="http://schemas.openxmlformats.org/officeDocument/2006/relationships/image" Target="media/image1115.wmf"/><Relationship Id="rId165" Type="http://schemas.openxmlformats.org/officeDocument/2006/relationships/image" Target="media/image51.wmf"/><Relationship Id="rId372" Type="http://schemas.openxmlformats.org/officeDocument/2006/relationships/image" Target="media/image148.wmf"/><Relationship Id="rId677" Type="http://schemas.openxmlformats.org/officeDocument/2006/relationships/image" Target="media/image287.wmf"/><Relationship Id="rId2053" Type="http://schemas.openxmlformats.org/officeDocument/2006/relationships/image" Target="media/image902.wmf"/><Relationship Id="rId2260" Type="http://schemas.openxmlformats.org/officeDocument/2006/relationships/image" Target="media/image1002.wmf"/><Relationship Id="rId2358" Type="http://schemas.openxmlformats.org/officeDocument/2006/relationships/oleObject" Target="embeddings/oleObject1205.bin"/><Relationship Id="rId3104" Type="http://schemas.openxmlformats.org/officeDocument/2006/relationships/image" Target="media/image1377.wmf"/><Relationship Id="rId232" Type="http://schemas.openxmlformats.org/officeDocument/2006/relationships/oleObject" Target="embeddings/oleObject86.bin"/><Relationship Id="rId884" Type="http://schemas.openxmlformats.org/officeDocument/2006/relationships/image" Target="media/image389.wmf"/><Relationship Id="rId2120" Type="http://schemas.openxmlformats.org/officeDocument/2006/relationships/oleObject" Target="embeddings/oleObject1081.bin"/><Relationship Id="rId2565" Type="http://schemas.openxmlformats.org/officeDocument/2006/relationships/oleObject" Target="embeddings/oleObject1313.bin"/><Relationship Id="rId2772" Type="http://schemas.openxmlformats.org/officeDocument/2006/relationships/oleObject" Target="embeddings/oleObject1419.bin"/><Relationship Id="rId537" Type="http://schemas.openxmlformats.org/officeDocument/2006/relationships/oleObject" Target="embeddings/oleObject251.bin"/><Relationship Id="rId744" Type="http://schemas.openxmlformats.org/officeDocument/2006/relationships/oleObject" Target="embeddings/oleObject351.bin"/><Relationship Id="rId951" Type="http://schemas.openxmlformats.org/officeDocument/2006/relationships/image" Target="media/image422.wmf"/><Relationship Id="rId1167" Type="http://schemas.openxmlformats.org/officeDocument/2006/relationships/image" Target="media/image522.wmf"/><Relationship Id="rId1374" Type="http://schemas.openxmlformats.org/officeDocument/2006/relationships/image" Target="media/image620.wmf"/><Relationship Id="rId1581" Type="http://schemas.openxmlformats.org/officeDocument/2006/relationships/image" Target="media/image696.wmf"/><Relationship Id="rId1679" Type="http://schemas.openxmlformats.org/officeDocument/2006/relationships/oleObject" Target="embeddings/oleObject844.bin"/><Relationship Id="rId2218" Type="http://schemas.openxmlformats.org/officeDocument/2006/relationships/image" Target="media/image982.wmf"/><Relationship Id="rId2425" Type="http://schemas.openxmlformats.org/officeDocument/2006/relationships/image" Target="media/image1082.wmf"/><Relationship Id="rId2632" Type="http://schemas.openxmlformats.org/officeDocument/2006/relationships/image" Target="media/image1176.wmf"/><Relationship Id="rId80" Type="http://schemas.openxmlformats.org/officeDocument/2006/relationships/hyperlink" Target="http://www.jonathankinlay.com/Articles/Yield%20Curve%20Construction%20Models.pdf" TargetMode="External"/><Relationship Id="rId604" Type="http://schemas.openxmlformats.org/officeDocument/2006/relationships/oleObject" Target="embeddings/oleObject282.bin"/><Relationship Id="rId811" Type="http://schemas.openxmlformats.org/officeDocument/2006/relationships/oleObject" Target="embeddings/oleObject384.bin"/><Relationship Id="rId1027" Type="http://schemas.openxmlformats.org/officeDocument/2006/relationships/oleObject" Target="embeddings/oleObject495.bin"/><Relationship Id="rId1234" Type="http://schemas.openxmlformats.org/officeDocument/2006/relationships/image" Target="media/image553.wmf"/><Relationship Id="rId1441" Type="http://schemas.openxmlformats.org/officeDocument/2006/relationships/image" Target="media/image643.wmf"/><Relationship Id="rId1886" Type="http://schemas.openxmlformats.org/officeDocument/2006/relationships/oleObject" Target="embeddings/oleObject958.bin"/><Relationship Id="rId2937" Type="http://schemas.openxmlformats.org/officeDocument/2006/relationships/image" Target="media/image1297.wmf"/><Relationship Id="rId909" Type="http://schemas.openxmlformats.org/officeDocument/2006/relationships/oleObject" Target="embeddings/oleObject435.bin"/><Relationship Id="rId1301" Type="http://schemas.openxmlformats.org/officeDocument/2006/relationships/image" Target="media/image585.wmf"/><Relationship Id="rId1539" Type="http://schemas.openxmlformats.org/officeDocument/2006/relationships/oleObject" Target="embeddings/oleObject755.bin"/><Relationship Id="rId1746" Type="http://schemas.openxmlformats.org/officeDocument/2006/relationships/image" Target="media/image761.wmf"/><Relationship Id="rId1953" Type="http://schemas.openxmlformats.org/officeDocument/2006/relationships/oleObject" Target="embeddings/oleObject996.bin"/><Relationship Id="rId38" Type="http://schemas.openxmlformats.org/officeDocument/2006/relationships/hyperlink" Target="http://www.m-x.ca/marc_terme_bax_cdor_en.php" TargetMode="External"/><Relationship Id="rId1606" Type="http://schemas.openxmlformats.org/officeDocument/2006/relationships/image" Target="media/image706.wmf"/><Relationship Id="rId1813" Type="http://schemas.openxmlformats.org/officeDocument/2006/relationships/image" Target="media/image792.wmf"/><Relationship Id="rId3059" Type="http://schemas.openxmlformats.org/officeDocument/2006/relationships/image" Target="media/image1355.wmf"/><Relationship Id="rId187" Type="http://schemas.openxmlformats.org/officeDocument/2006/relationships/oleObject" Target="embeddings/oleObject63.bin"/><Relationship Id="rId394" Type="http://schemas.openxmlformats.org/officeDocument/2006/relationships/image" Target="media/image158.wmf"/><Relationship Id="rId2075" Type="http://schemas.openxmlformats.org/officeDocument/2006/relationships/image" Target="media/image913.wmf"/><Relationship Id="rId2282" Type="http://schemas.openxmlformats.org/officeDocument/2006/relationships/oleObject" Target="embeddings/oleObject1167.bin"/><Relationship Id="rId3126" Type="http://schemas.openxmlformats.org/officeDocument/2006/relationships/oleObject" Target="embeddings/oleObject1621.bin"/><Relationship Id="rId254" Type="http://schemas.openxmlformats.org/officeDocument/2006/relationships/oleObject" Target="embeddings/oleObject98.bin"/><Relationship Id="rId699" Type="http://schemas.openxmlformats.org/officeDocument/2006/relationships/image" Target="media/image298.wmf"/><Relationship Id="rId1091" Type="http://schemas.openxmlformats.org/officeDocument/2006/relationships/image" Target="media/image487.wmf"/><Relationship Id="rId2587" Type="http://schemas.openxmlformats.org/officeDocument/2006/relationships/image" Target="media/image1157.wmf"/><Relationship Id="rId2794" Type="http://schemas.openxmlformats.org/officeDocument/2006/relationships/oleObject" Target="embeddings/oleObject1441.bin"/><Relationship Id="rId114" Type="http://schemas.openxmlformats.org/officeDocument/2006/relationships/oleObject" Target="embeddings/oleObject25.bin"/><Relationship Id="rId461" Type="http://schemas.openxmlformats.org/officeDocument/2006/relationships/oleObject" Target="embeddings/oleObject207.bin"/><Relationship Id="rId559" Type="http://schemas.openxmlformats.org/officeDocument/2006/relationships/oleObject" Target="embeddings/oleObject262.bin"/><Relationship Id="rId766" Type="http://schemas.openxmlformats.org/officeDocument/2006/relationships/oleObject" Target="embeddings/oleObject362.bin"/><Relationship Id="rId1189" Type="http://schemas.openxmlformats.org/officeDocument/2006/relationships/image" Target="media/image532.wmf"/><Relationship Id="rId1396" Type="http://schemas.openxmlformats.org/officeDocument/2006/relationships/image" Target="media/image630.wmf"/><Relationship Id="rId2142" Type="http://schemas.openxmlformats.org/officeDocument/2006/relationships/oleObject" Target="embeddings/oleObject1093.bin"/><Relationship Id="rId2447" Type="http://schemas.openxmlformats.org/officeDocument/2006/relationships/image" Target="media/image1092.wmf"/><Relationship Id="rId321" Type="http://schemas.openxmlformats.org/officeDocument/2006/relationships/oleObject" Target="embeddings/oleObject134.bin"/><Relationship Id="rId419" Type="http://schemas.openxmlformats.org/officeDocument/2006/relationships/oleObject" Target="embeddings/oleObject185.bin"/><Relationship Id="rId626" Type="http://schemas.openxmlformats.org/officeDocument/2006/relationships/oleObject" Target="embeddings/oleObject293.bin"/><Relationship Id="rId973" Type="http://schemas.openxmlformats.org/officeDocument/2006/relationships/image" Target="media/image433.wmf"/><Relationship Id="rId1049" Type="http://schemas.openxmlformats.org/officeDocument/2006/relationships/oleObject" Target="embeddings/oleObject506.bin"/><Relationship Id="rId1256" Type="http://schemas.openxmlformats.org/officeDocument/2006/relationships/image" Target="media/image564.wmf"/><Relationship Id="rId2002" Type="http://schemas.openxmlformats.org/officeDocument/2006/relationships/oleObject" Target="embeddings/oleObject1021.bin"/><Relationship Id="rId2307" Type="http://schemas.openxmlformats.org/officeDocument/2006/relationships/image" Target="media/image1024.wmf"/><Relationship Id="rId2654" Type="http://schemas.openxmlformats.org/officeDocument/2006/relationships/image" Target="media/image1187.wmf"/><Relationship Id="rId2861" Type="http://schemas.openxmlformats.org/officeDocument/2006/relationships/oleObject" Target="embeddings/oleObject1484.bin"/><Relationship Id="rId2959" Type="http://schemas.openxmlformats.org/officeDocument/2006/relationships/image" Target="media/image1308.wmf"/><Relationship Id="rId833" Type="http://schemas.openxmlformats.org/officeDocument/2006/relationships/oleObject" Target="embeddings/oleObject396.bin"/><Relationship Id="rId1116" Type="http://schemas.openxmlformats.org/officeDocument/2006/relationships/image" Target="media/image500.wmf"/><Relationship Id="rId1463" Type="http://schemas.openxmlformats.org/officeDocument/2006/relationships/oleObject" Target="embeddings/oleObject711.bin"/><Relationship Id="rId1670" Type="http://schemas.openxmlformats.org/officeDocument/2006/relationships/image" Target="media/image729.wmf"/><Relationship Id="rId1768" Type="http://schemas.openxmlformats.org/officeDocument/2006/relationships/image" Target="media/image772.wmf"/><Relationship Id="rId2514" Type="http://schemas.openxmlformats.org/officeDocument/2006/relationships/image" Target="media/image1123.wmf"/><Relationship Id="rId2721" Type="http://schemas.openxmlformats.org/officeDocument/2006/relationships/oleObject" Target="embeddings/oleObject1389.bin"/><Relationship Id="rId2819" Type="http://schemas.openxmlformats.org/officeDocument/2006/relationships/oleObject" Target="embeddings/oleObject1463.bin"/><Relationship Id="rId900" Type="http://schemas.openxmlformats.org/officeDocument/2006/relationships/image" Target="media/image397.wmf"/><Relationship Id="rId1323" Type="http://schemas.openxmlformats.org/officeDocument/2006/relationships/oleObject" Target="embeddings/oleObject643.bin"/><Relationship Id="rId1530" Type="http://schemas.openxmlformats.org/officeDocument/2006/relationships/image" Target="media/image677.wmf"/><Relationship Id="rId1628" Type="http://schemas.openxmlformats.org/officeDocument/2006/relationships/oleObject" Target="embeddings/oleObject814.bin"/><Relationship Id="rId1975" Type="http://schemas.openxmlformats.org/officeDocument/2006/relationships/oleObject" Target="embeddings/oleObject1007.bin"/><Relationship Id="rId1835" Type="http://schemas.openxmlformats.org/officeDocument/2006/relationships/image" Target="media/image803.wmf"/><Relationship Id="rId3050" Type="http://schemas.openxmlformats.org/officeDocument/2006/relationships/oleObject" Target="embeddings/oleObject1582.bin"/><Relationship Id="rId1902" Type="http://schemas.openxmlformats.org/officeDocument/2006/relationships/oleObject" Target="embeddings/oleObject967.bin"/><Relationship Id="rId2097" Type="http://schemas.openxmlformats.org/officeDocument/2006/relationships/image" Target="media/image924.wmf"/><Relationship Id="rId3148" Type="http://schemas.openxmlformats.org/officeDocument/2006/relationships/oleObject" Target="embeddings/oleObject1633.bin"/><Relationship Id="rId276" Type="http://schemas.openxmlformats.org/officeDocument/2006/relationships/oleObject" Target="embeddings/oleObject110.bin"/><Relationship Id="rId483" Type="http://schemas.openxmlformats.org/officeDocument/2006/relationships/image" Target="media/image201.wmf"/><Relationship Id="rId690" Type="http://schemas.openxmlformats.org/officeDocument/2006/relationships/oleObject" Target="embeddings/oleObject324.bin"/><Relationship Id="rId2164" Type="http://schemas.openxmlformats.org/officeDocument/2006/relationships/oleObject" Target="embeddings/oleObject1105.bin"/><Relationship Id="rId2371" Type="http://schemas.openxmlformats.org/officeDocument/2006/relationships/image" Target="media/image1056.wmf"/><Relationship Id="rId3008" Type="http://schemas.openxmlformats.org/officeDocument/2006/relationships/oleObject" Target="embeddings/oleObject1560.bin"/><Relationship Id="rId136" Type="http://schemas.openxmlformats.org/officeDocument/2006/relationships/oleObject" Target="embeddings/oleObject36.bin"/><Relationship Id="rId343" Type="http://schemas.openxmlformats.org/officeDocument/2006/relationships/image" Target="media/image134.wmf"/><Relationship Id="rId550" Type="http://schemas.openxmlformats.org/officeDocument/2006/relationships/image" Target="media/image227.wmf"/><Relationship Id="rId788" Type="http://schemas.openxmlformats.org/officeDocument/2006/relationships/oleObject" Target="embeddings/oleObject373.bin"/><Relationship Id="rId995" Type="http://schemas.openxmlformats.org/officeDocument/2006/relationships/image" Target="media/image444.wmf"/><Relationship Id="rId1180" Type="http://schemas.openxmlformats.org/officeDocument/2006/relationships/oleObject" Target="embeddings/oleObject567.bin"/><Relationship Id="rId2024" Type="http://schemas.openxmlformats.org/officeDocument/2006/relationships/oleObject" Target="embeddings/oleObject1033.bin"/><Relationship Id="rId2231" Type="http://schemas.openxmlformats.org/officeDocument/2006/relationships/image" Target="media/image988.wmf"/><Relationship Id="rId2469" Type="http://schemas.openxmlformats.org/officeDocument/2006/relationships/oleObject" Target="embeddings/oleObject1263.bin"/><Relationship Id="rId2676" Type="http://schemas.openxmlformats.org/officeDocument/2006/relationships/image" Target="media/image1196.wmf"/><Relationship Id="rId2883" Type="http://schemas.openxmlformats.org/officeDocument/2006/relationships/oleObject" Target="embeddings/oleObject1495.bin"/><Relationship Id="rId203" Type="http://schemas.openxmlformats.org/officeDocument/2006/relationships/oleObject" Target="embeddings/oleObject71.bin"/><Relationship Id="rId648" Type="http://schemas.openxmlformats.org/officeDocument/2006/relationships/image" Target="media/image272.wmf"/><Relationship Id="rId855" Type="http://schemas.openxmlformats.org/officeDocument/2006/relationships/image" Target="media/image375.wmf"/><Relationship Id="rId1040" Type="http://schemas.openxmlformats.org/officeDocument/2006/relationships/image" Target="media/image466.wmf"/><Relationship Id="rId1278" Type="http://schemas.openxmlformats.org/officeDocument/2006/relationships/oleObject" Target="embeddings/oleObject619.bin"/><Relationship Id="rId1485" Type="http://schemas.openxmlformats.org/officeDocument/2006/relationships/image" Target="media/image660.wmf"/><Relationship Id="rId1692" Type="http://schemas.openxmlformats.org/officeDocument/2006/relationships/image" Target="media/image738.wmf"/><Relationship Id="rId2329" Type="http://schemas.openxmlformats.org/officeDocument/2006/relationships/image" Target="media/image1035.wmf"/><Relationship Id="rId2536" Type="http://schemas.openxmlformats.org/officeDocument/2006/relationships/image" Target="media/image1134.wmf"/><Relationship Id="rId2743" Type="http://schemas.openxmlformats.org/officeDocument/2006/relationships/oleObject" Target="embeddings/oleObject1400.bin"/><Relationship Id="rId410" Type="http://schemas.openxmlformats.org/officeDocument/2006/relationships/image" Target="media/image166.wmf"/><Relationship Id="rId508" Type="http://schemas.openxmlformats.org/officeDocument/2006/relationships/oleObject" Target="embeddings/oleObject234.bin"/><Relationship Id="rId715" Type="http://schemas.openxmlformats.org/officeDocument/2006/relationships/image" Target="media/image306.wmf"/><Relationship Id="rId922" Type="http://schemas.openxmlformats.org/officeDocument/2006/relationships/oleObject" Target="embeddings/oleObject442.bin"/><Relationship Id="rId1138" Type="http://schemas.openxmlformats.org/officeDocument/2006/relationships/image" Target="media/image509.wmf"/><Relationship Id="rId1345" Type="http://schemas.openxmlformats.org/officeDocument/2006/relationships/image" Target="media/image606.wmf"/><Relationship Id="rId1552" Type="http://schemas.openxmlformats.org/officeDocument/2006/relationships/image" Target="media/image686.wmf"/><Relationship Id="rId1997" Type="http://schemas.openxmlformats.org/officeDocument/2006/relationships/image" Target="media/image875.wmf"/><Relationship Id="rId2603" Type="http://schemas.openxmlformats.org/officeDocument/2006/relationships/oleObject" Target="embeddings/oleObject1335.bin"/><Relationship Id="rId2950" Type="http://schemas.openxmlformats.org/officeDocument/2006/relationships/oleObject" Target="embeddings/oleObject1529.bin"/><Relationship Id="rId1205" Type="http://schemas.openxmlformats.org/officeDocument/2006/relationships/oleObject" Target="embeddings/oleObject581.bin"/><Relationship Id="rId1857" Type="http://schemas.openxmlformats.org/officeDocument/2006/relationships/image" Target="media/image813.wmf"/><Relationship Id="rId2810" Type="http://schemas.openxmlformats.org/officeDocument/2006/relationships/oleObject" Target="embeddings/oleObject1457.bin"/><Relationship Id="rId2908" Type="http://schemas.openxmlformats.org/officeDocument/2006/relationships/oleObject" Target="embeddings/oleObject1508.bin"/><Relationship Id="rId51" Type="http://schemas.openxmlformats.org/officeDocument/2006/relationships/hyperlink" Target="http://www.rba.gov.au/mkt-operations/tech-notes/interbank-survey.html" TargetMode="External"/><Relationship Id="rId1412" Type="http://schemas.openxmlformats.org/officeDocument/2006/relationships/oleObject" Target="embeddings/oleObject690.bin"/><Relationship Id="rId1717" Type="http://schemas.openxmlformats.org/officeDocument/2006/relationships/oleObject" Target="embeddings/oleObject866.bin"/><Relationship Id="rId1924" Type="http://schemas.openxmlformats.org/officeDocument/2006/relationships/oleObject" Target="embeddings/oleObject978.bin"/><Relationship Id="rId3072" Type="http://schemas.openxmlformats.org/officeDocument/2006/relationships/image" Target="media/image1361.wmf"/><Relationship Id="rId298" Type="http://schemas.openxmlformats.org/officeDocument/2006/relationships/image" Target="media/image113.wmf"/><Relationship Id="rId158" Type="http://schemas.openxmlformats.org/officeDocument/2006/relationships/oleObject" Target="embeddings/oleObject48.bin"/><Relationship Id="rId2186" Type="http://schemas.openxmlformats.org/officeDocument/2006/relationships/image" Target="media/image966.wmf"/><Relationship Id="rId2393" Type="http://schemas.openxmlformats.org/officeDocument/2006/relationships/image" Target="media/image1066.wmf"/><Relationship Id="rId2698" Type="http://schemas.openxmlformats.org/officeDocument/2006/relationships/oleObject" Target="embeddings/oleObject1379.bin"/><Relationship Id="rId365" Type="http://schemas.openxmlformats.org/officeDocument/2006/relationships/oleObject" Target="embeddings/oleObject157.bin"/><Relationship Id="rId572" Type="http://schemas.openxmlformats.org/officeDocument/2006/relationships/hyperlink" Target="http://arxiv.org/pdf/0905.2770.pdf" TargetMode="External"/><Relationship Id="rId2046" Type="http://schemas.openxmlformats.org/officeDocument/2006/relationships/oleObject" Target="embeddings/oleObject1044.bin"/><Relationship Id="rId2253" Type="http://schemas.openxmlformats.org/officeDocument/2006/relationships/oleObject" Target="embeddings/oleObject1151.bin"/><Relationship Id="rId2460" Type="http://schemas.openxmlformats.org/officeDocument/2006/relationships/image" Target="media/image1098.wmf"/><Relationship Id="rId225" Type="http://schemas.openxmlformats.org/officeDocument/2006/relationships/image" Target="media/image79.wmf"/><Relationship Id="rId432" Type="http://schemas.openxmlformats.org/officeDocument/2006/relationships/image" Target="media/image177.wmf"/><Relationship Id="rId877" Type="http://schemas.openxmlformats.org/officeDocument/2006/relationships/image" Target="media/image386.wmf"/><Relationship Id="rId1062" Type="http://schemas.openxmlformats.org/officeDocument/2006/relationships/oleObject" Target="embeddings/oleObject513.bin"/><Relationship Id="rId2113" Type="http://schemas.openxmlformats.org/officeDocument/2006/relationships/image" Target="media/image932.wmf"/><Relationship Id="rId2320" Type="http://schemas.openxmlformats.org/officeDocument/2006/relationships/oleObject" Target="embeddings/oleObject1186.bin"/><Relationship Id="rId2558" Type="http://schemas.openxmlformats.org/officeDocument/2006/relationships/image" Target="media/image1145.wmf"/><Relationship Id="rId2765" Type="http://schemas.openxmlformats.org/officeDocument/2006/relationships/image" Target="media/image1235.wmf"/><Relationship Id="rId2972" Type="http://schemas.openxmlformats.org/officeDocument/2006/relationships/image" Target="media/image1314.wmf"/><Relationship Id="rId737" Type="http://schemas.openxmlformats.org/officeDocument/2006/relationships/image" Target="media/image317.wmf"/><Relationship Id="rId944" Type="http://schemas.openxmlformats.org/officeDocument/2006/relationships/oleObject" Target="embeddings/oleObject453.bin"/><Relationship Id="rId1367" Type="http://schemas.openxmlformats.org/officeDocument/2006/relationships/oleObject" Target="embeddings/oleObject666.bin"/><Relationship Id="rId1574" Type="http://schemas.openxmlformats.org/officeDocument/2006/relationships/image" Target="media/image693.wmf"/><Relationship Id="rId1781" Type="http://schemas.openxmlformats.org/officeDocument/2006/relationships/oleObject" Target="embeddings/oleObject900.bin"/><Relationship Id="rId2418" Type="http://schemas.openxmlformats.org/officeDocument/2006/relationships/oleObject" Target="embeddings/oleObject1236.bin"/><Relationship Id="rId2625" Type="http://schemas.openxmlformats.org/officeDocument/2006/relationships/oleObject" Target="embeddings/oleObject1345.bin"/><Relationship Id="rId2832" Type="http://schemas.openxmlformats.org/officeDocument/2006/relationships/image" Target="media/image1245.wmf"/><Relationship Id="rId73" Type="http://schemas.openxmlformats.org/officeDocument/2006/relationships/oleObject" Target="embeddings/oleObject6.bin"/><Relationship Id="rId804" Type="http://schemas.openxmlformats.org/officeDocument/2006/relationships/image" Target="media/image351.wmf"/><Relationship Id="rId1227" Type="http://schemas.openxmlformats.org/officeDocument/2006/relationships/image" Target="media/image550.wmf"/><Relationship Id="rId1434" Type="http://schemas.openxmlformats.org/officeDocument/2006/relationships/oleObject" Target="embeddings/oleObject692.bin"/><Relationship Id="rId1641" Type="http://schemas.openxmlformats.org/officeDocument/2006/relationships/oleObject" Target="embeddings/oleObject823.bin"/><Relationship Id="rId1879" Type="http://schemas.openxmlformats.org/officeDocument/2006/relationships/oleObject" Target="embeddings/oleObject954.bin"/><Relationship Id="rId3094" Type="http://schemas.openxmlformats.org/officeDocument/2006/relationships/image" Target="media/image1372.wmf"/><Relationship Id="rId1501" Type="http://schemas.openxmlformats.org/officeDocument/2006/relationships/oleObject" Target="embeddings/oleObject731.bin"/><Relationship Id="rId1739" Type="http://schemas.openxmlformats.org/officeDocument/2006/relationships/oleObject" Target="embeddings/oleObject878.bin"/><Relationship Id="rId1946" Type="http://schemas.openxmlformats.org/officeDocument/2006/relationships/image" Target="media/image851.wmf"/><Relationship Id="rId1806" Type="http://schemas.openxmlformats.org/officeDocument/2006/relationships/oleObject" Target="embeddings/oleObject915.bin"/><Relationship Id="rId3161" Type="http://schemas.openxmlformats.org/officeDocument/2006/relationships/image" Target="media/image1401.wmf"/><Relationship Id="rId387" Type="http://schemas.openxmlformats.org/officeDocument/2006/relationships/oleObject" Target="embeddings/oleObject168.bin"/><Relationship Id="rId594" Type="http://schemas.openxmlformats.org/officeDocument/2006/relationships/oleObject" Target="embeddings/oleObject277.bin"/><Relationship Id="rId2068" Type="http://schemas.openxmlformats.org/officeDocument/2006/relationships/oleObject" Target="embeddings/oleObject1055.bin"/><Relationship Id="rId2275" Type="http://schemas.openxmlformats.org/officeDocument/2006/relationships/image" Target="media/image1008.wmf"/><Relationship Id="rId3021" Type="http://schemas.openxmlformats.org/officeDocument/2006/relationships/image" Target="media/image1337.wmf"/><Relationship Id="rId3119" Type="http://schemas.openxmlformats.org/officeDocument/2006/relationships/oleObject" Target="embeddings/oleObject1617.bin"/><Relationship Id="rId247" Type="http://schemas.openxmlformats.org/officeDocument/2006/relationships/oleObject" Target="embeddings/oleObject94.bin"/><Relationship Id="rId899" Type="http://schemas.openxmlformats.org/officeDocument/2006/relationships/oleObject" Target="embeddings/oleObject430.bin"/><Relationship Id="rId1084" Type="http://schemas.openxmlformats.org/officeDocument/2006/relationships/oleObject" Target="embeddings/oleObject520.bin"/><Relationship Id="rId2482" Type="http://schemas.openxmlformats.org/officeDocument/2006/relationships/oleObject" Target="embeddings/oleObject1271.bin"/><Relationship Id="rId2787" Type="http://schemas.openxmlformats.org/officeDocument/2006/relationships/oleObject" Target="embeddings/oleObject1434.bin"/><Relationship Id="rId107" Type="http://schemas.openxmlformats.org/officeDocument/2006/relationships/image" Target="media/image23.wmf"/><Relationship Id="rId454" Type="http://schemas.openxmlformats.org/officeDocument/2006/relationships/image" Target="media/image187.wmf"/><Relationship Id="rId661" Type="http://schemas.openxmlformats.org/officeDocument/2006/relationships/oleObject" Target="embeddings/oleObject310.bin"/><Relationship Id="rId759" Type="http://schemas.openxmlformats.org/officeDocument/2006/relationships/image" Target="media/image328.wmf"/><Relationship Id="rId966" Type="http://schemas.openxmlformats.org/officeDocument/2006/relationships/oleObject" Target="embeddings/oleObject464.bin"/><Relationship Id="rId1291" Type="http://schemas.openxmlformats.org/officeDocument/2006/relationships/image" Target="media/image580.wmf"/><Relationship Id="rId1389" Type="http://schemas.openxmlformats.org/officeDocument/2006/relationships/oleObject" Target="embeddings/oleObject678.bin"/><Relationship Id="rId1596" Type="http://schemas.openxmlformats.org/officeDocument/2006/relationships/oleObject" Target="embeddings/oleObject791.bin"/><Relationship Id="rId2135" Type="http://schemas.openxmlformats.org/officeDocument/2006/relationships/oleObject" Target="embeddings/oleObject1089.bin"/><Relationship Id="rId2342" Type="http://schemas.openxmlformats.org/officeDocument/2006/relationships/oleObject" Target="embeddings/oleObject1197.bin"/><Relationship Id="rId2647" Type="http://schemas.openxmlformats.org/officeDocument/2006/relationships/oleObject" Target="embeddings/oleObject1357.bin"/><Relationship Id="rId2994" Type="http://schemas.openxmlformats.org/officeDocument/2006/relationships/image" Target="media/image1324.wmf"/><Relationship Id="rId314" Type="http://schemas.openxmlformats.org/officeDocument/2006/relationships/oleObject" Target="embeddings/oleObject130.bin"/><Relationship Id="rId521" Type="http://schemas.openxmlformats.org/officeDocument/2006/relationships/image" Target="media/image213.wmf"/><Relationship Id="rId619" Type="http://schemas.openxmlformats.org/officeDocument/2006/relationships/image" Target="media/image258.wmf"/><Relationship Id="rId1151" Type="http://schemas.openxmlformats.org/officeDocument/2006/relationships/image" Target="media/image514.wmf"/><Relationship Id="rId1249" Type="http://schemas.openxmlformats.org/officeDocument/2006/relationships/oleObject" Target="embeddings/oleObject604.bin"/><Relationship Id="rId2202" Type="http://schemas.openxmlformats.org/officeDocument/2006/relationships/image" Target="media/image974.wmf"/><Relationship Id="rId2854" Type="http://schemas.openxmlformats.org/officeDocument/2006/relationships/image" Target="media/image1256.wmf"/><Relationship Id="rId95" Type="http://schemas.openxmlformats.org/officeDocument/2006/relationships/image" Target="media/image17.wmf"/><Relationship Id="rId826" Type="http://schemas.openxmlformats.org/officeDocument/2006/relationships/oleObject" Target="embeddings/oleObject392.bin"/><Relationship Id="rId1011" Type="http://schemas.openxmlformats.org/officeDocument/2006/relationships/image" Target="media/image452.wmf"/><Relationship Id="rId1109" Type="http://schemas.openxmlformats.org/officeDocument/2006/relationships/oleObject" Target="embeddings/oleObject532.bin"/><Relationship Id="rId1456" Type="http://schemas.openxmlformats.org/officeDocument/2006/relationships/image" Target="media/image646.wmf"/><Relationship Id="rId1663" Type="http://schemas.openxmlformats.org/officeDocument/2006/relationships/oleObject" Target="embeddings/oleObject834.bin"/><Relationship Id="rId1870" Type="http://schemas.openxmlformats.org/officeDocument/2006/relationships/image" Target="media/image819.wmf"/><Relationship Id="rId1968" Type="http://schemas.openxmlformats.org/officeDocument/2006/relationships/image" Target="media/image862.wmf"/><Relationship Id="rId2507" Type="http://schemas.openxmlformats.org/officeDocument/2006/relationships/oleObject" Target="embeddings/oleObject1284.bin"/><Relationship Id="rId2714" Type="http://schemas.openxmlformats.org/officeDocument/2006/relationships/image" Target="media/image1211.wmf"/><Relationship Id="rId2921" Type="http://schemas.openxmlformats.org/officeDocument/2006/relationships/image" Target="media/image1289.wmf"/><Relationship Id="rId1316" Type="http://schemas.openxmlformats.org/officeDocument/2006/relationships/oleObject" Target="embeddings/oleObject639.bin"/><Relationship Id="rId1523" Type="http://schemas.openxmlformats.org/officeDocument/2006/relationships/oleObject" Target="embeddings/oleObject745.bin"/><Relationship Id="rId1730" Type="http://schemas.openxmlformats.org/officeDocument/2006/relationships/oleObject" Target="embeddings/oleObject873.bin"/><Relationship Id="rId3183" Type="http://schemas.openxmlformats.org/officeDocument/2006/relationships/oleObject" Target="embeddings/oleObject1651.bin"/><Relationship Id="rId22" Type="http://schemas.openxmlformats.org/officeDocument/2006/relationships/hyperlink" Target="http://www.eurexchange.com/index.html" TargetMode="External"/><Relationship Id="rId1828" Type="http://schemas.openxmlformats.org/officeDocument/2006/relationships/oleObject" Target="embeddings/oleObject926.bin"/><Relationship Id="rId3043" Type="http://schemas.openxmlformats.org/officeDocument/2006/relationships/oleObject" Target="embeddings/oleObject1578.bin"/><Relationship Id="rId171" Type="http://schemas.openxmlformats.org/officeDocument/2006/relationships/image" Target="media/image54.wmf"/><Relationship Id="rId2297" Type="http://schemas.openxmlformats.org/officeDocument/2006/relationships/image" Target="media/image1019.wmf"/><Relationship Id="rId269" Type="http://schemas.openxmlformats.org/officeDocument/2006/relationships/image" Target="media/image100.wmf"/><Relationship Id="rId476" Type="http://schemas.openxmlformats.org/officeDocument/2006/relationships/oleObject" Target="embeddings/oleObject215.bin"/><Relationship Id="rId683" Type="http://schemas.openxmlformats.org/officeDocument/2006/relationships/image" Target="media/image290.wmf"/><Relationship Id="rId890" Type="http://schemas.openxmlformats.org/officeDocument/2006/relationships/image" Target="media/image392.wmf"/><Relationship Id="rId2157" Type="http://schemas.openxmlformats.org/officeDocument/2006/relationships/image" Target="media/image953.wmf"/><Relationship Id="rId2364" Type="http://schemas.openxmlformats.org/officeDocument/2006/relationships/oleObject" Target="embeddings/oleObject1208.bin"/><Relationship Id="rId2571" Type="http://schemas.openxmlformats.org/officeDocument/2006/relationships/oleObject" Target="embeddings/oleObject1316.bin"/><Relationship Id="rId3110" Type="http://schemas.openxmlformats.org/officeDocument/2006/relationships/image" Target="media/image1380.wmf"/><Relationship Id="rId129" Type="http://schemas.openxmlformats.org/officeDocument/2006/relationships/image" Target="media/image34.wmf"/><Relationship Id="rId336" Type="http://schemas.openxmlformats.org/officeDocument/2006/relationships/oleObject" Target="embeddings/oleObject142.bin"/><Relationship Id="rId543" Type="http://schemas.openxmlformats.org/officeDocument/2006/relationships/oleObject" Target="embeddings/oleObject254.bin"/><Relationship Id="rId988" Type="http://schemas.openxmlformats.org/officeDocument/2006/relationships/oleObject" Target="embeddings/oleObject475.bin"/><Relationship Id="rId1173" Type="http://schemas.openxmlformats.org/officeDocument/2006/relationships/image" Target="media/image525.wmf"/><Relationship Id="rId1380" Type="http://schemas.openxmlformats.org/officeDocument/2006/relationships/image" Target="media/image622.wmf"/><Relationship Id="rId2017" Type="http://schemas.openxmlformats.org/officeDocument/2006/relationships/oleObject" Target="embeddings/oleObject1029.bin"/><Relationship Id="rId2224" Type="http://schemas.openxmlformats.org/officeDocument/2006/relationships/image" Target="media/image985.wmf"/><Relationship Id="rId2669" Type="http://schemas.openxmlformats.org/officeDocument/2006/relationships/hyperlink" Target="http://letianwang.net/Fixed_Income/08_HJM_Model.htm" TargetMode="External"/><Relationship Id="rId2876" Type="http://schemas.openxmlformats.org/officeDocument/2006/relationships/image" Target="media/image1267.wmf"/><Relationship Id="rId403" Type="http://schemas.openxmlformats.org/officeDocument/2006/relationships/oleObject" Target="embeddings/oleObject177.bin"/><Relationship Id="rId750" Type="http://schemas.openxmlformats.org/officeDocument/2006/relationships/oleObject" Target="embeddings/oleObject354.bin"/><Relationship Id="rId848" Type="http://schemas.openxmlformats.org/officeDocument/2006/relationships/image" Target="media/image372.wmf"/><Relationship Id="rId1033" Type="http://schemas.openxmlformats.org/officeDocument/2006/relationships/oleObject" Target="embeddings/oleObject498.bin"/><Relationship Id="rId1478" Type="http://schemas.openxmlformats.org/officeDocument/2006/relationships/oleObject" Target="embeddings/oleObject719.bin"/><Relationship Id="rId1685" Type="http://schemas.openxmlformats.org/officeDocument/2006/relationships/oleObject" Target="embeddings/oleObject847.bin"/><Relationship Id="rId1892" Type="http://schemas.openxmlformats.org/officeDocument/2006/relationships/oleObject" Target="embeddings/oleObject962.bin"/><Relationship Id="rId2431" Type="http://schemas.openxmlformats.org/officeDocument/2006/relationships/oleObject" Target="embeddings/oleObject1243.bin"/><Relationship Id="rId2529" Type="http://schemas.openxmlformats.org/officeDocument/2006/relationships/oleObject" Target="embeddings/oleObject1295.bin"/><Relationship Id="rId2736" Type="http://schemas.openxmlformats.org/officeDocument/2006/relationships/image" Target="media/image1222.wmf"/><Relationship Id="rId610" Type="http://schemas.openxmlformats.org/officeDocument/2006/relationships/oleObject" Target="embeddings/oleObject285.bin"/><Relationship Id="rId708" Type="http://schemas.openxmlformats.org/officeDocument/2006/relationships/oleObject" Target="embeddings/oleObject333.bin"/><Relationship Id="rId915" Type="http://schemas.openxmlformats.org/officeDocument/2006/relationships/image" Target="media/image404.wmf"/><Relationship Id="rId1240" Type="http://schemas.openxmlformats.org/officeDocument/2006/relationships/image" Target="media/image556.wmf"/><Relationship Id="rId1338" Type="http://schemas.openxmlformats.org/officeDocument/2006/relationships/oleObject" Target="embeddings/oleObject651.bin"/><Relationship Id="rId1545" Type="http://schemas.openxmlformats.org/officeDocument/2006/relationships/oleObject" Target="embeddings/oleObject759.bin"/><Relationship Id="rId2943" Type="http://schemas.openxmlformats.org/officeDocument/2006/relationships/image" Target="media/image1300.wmf"/><Relationship Id="rId1100" Type="http://schemas.openxmlformats.org/officeDocument/2006/relationships/image" Target="media/image492.wmf"/><Relationship Id="rId1405" Type="http://schemas.openxmlformats.org/officeDocument/2006/relationships/image" Target="media/image634.wmf"/><Relationship Id="rId1752" Type="http://schemas.openxmlformats.org/officeDocument/2006/relationships/image" Target="media/image764.wmf"/><Relationship Id="rId2803" Type="http://schemas.openxmlformats.org/officeDocument/2006/relationships/oleObject" Target="embeddings/oleObject1450.bin"/><Relationship Id="rId44" Type="http://schemas.openxmlformats.org/officeDocument/2006/relationships/hyperlink" Target="http://www.ecb.int/events/calendar/mgcgc/html/index.en.html" TargetMode="External"/><Relationship Id="rId1612" Type="http://schemas.openxmlformats.org/officeDocument/2006/relationships/oleObject" Target="embeddings/oleObject802.bin"/><Relationship Id="rId1917" Type="http://schemas.openxmlformats.org/officeDocument/2006/relationships/image" Target="media/image840.wmf"/><Relationship Id="rId3065" Type="http://schemas.openxmlformats.org/officeDocument/2006/relationships/oleObject" Target="embeddings/oleObject1589.bin"/><Relationship Id="rId193" Type="http://schemas.openxmlformats.org/officeDocument/2006/relationships/oleObject" Target="embeddings/oleObject66.bin"/><Relationship Id="rId498" Type="http://schemas.openxmlformats.org/officeDocument/2006/relationships/oleObject" Target="embeddings/oleObject228.bin"/><Relationship Id="rId2081" Type="http://schemas.openxmlformats.org/officeDocument/2006/relationships/image" Target="media/image916.wmf"/><Relationship Id="rId2179" Type="http://schemas.openxmlformats.org/officeDocument/2006/relationships/image" Target="media/image963.wmf"/><Relationship Id="rId3132" Type="http://schemas.openxmlformats.org/officeDocument/2006/relationships/hyperlink" Target="http://papers.ssrn.com/sol3/papers.cfm?abstract_id=1801522" TargetMode="External"/><Relationship Id="rId260" Type="http://schemas.openxmlformats.org/officeDocument/2006/relationships/oleObject" Target="embeddings/oleObject101.bin"/><Relationship Id="rId2386" Type="http://schemas.openxmlformats.org/officeDocument/2006/relationships/image" Target="media/image1063.wmf"/><Relationship Id="rId2593" Type="http://schemas.openxmlformats.org/officeDocument/2006/relationships/oleObject" Target="embeddings/oleObject1330.bin"/><Relationship Id="rId120" Type="http://schemas.openxmlformats.org/officeDocument/2006/relationships/oleObject" Target="embeddings/oleObject28.bin"/><Relationship Id="rId358" Type="http://schemas.openxmlformats.org/officeDocument/2006/relationships/oleObject" Target="embeddings/oleObject153.bin"/><Relationship Id="rId565" Type="http://schemas.openxmlformats.org/officeDocument/2006/relationships/oleObject" Target="embeddings/oleObject265.bin"/><Relationship Id="rId772" Type="http://schemas.openxmlformats.org/officeDocument/2006/relationships/oleObject" Target="embeddings/oleObject365.bin"/><Relationship Id="rId1195" Type="http://schemas.openxmlformats.org/officeDocument/2006/relationships/image" Target="media/image535.wmf"/><Relationship Id="rId2039" Type="http://schemas.openxmlformats.org/officeDocument/2006/relationships/image" Target="media/image895.wmf"/><Relationship Id="rId2246" Type="http://schemas.openxmlformats.org/officeDocument/2006/relationships/oleObject" Target="embeddings/oleObject1147.bin"/><Relationship Id="rId2453" Type="http://schemas.openxmlformats.org/officeDocument/2006/relationships/image" Target="media/image1095.wmf"/><Relationship Id="rId2660" Type="http://schemas.openxmlformats.org/officeDocument/2006/relationships/image" Target="media/image1190.wmf"/><Relationship Id="rId2898" Type="http://schemas.openxmlformats.org/officeDocument/2006/relationships/oleObject" Target="embeddings/oleObject1503.bin"/><Relationship Id="rId218" Type="http://schemas.openxmlformats.org/officeDocument/2006/relationships/oleObject" Target="embeddings/oleObject79.bin"/><Relationship Id="rId425" Type="http://schemas.openxmlformats.org/officeDocument/2006/relationships/oleObject" Target="embeddings/oleObject188.bin"/><Relationship Id="rId632" Type="http://schemas.openxmlformats.org/officeDocument/2006/relationships/oleObject" Target="embeddings/oleObject296.bin"/><Relationship Id="rId1055" Type="http://schemas.openxmlformats.org/officeDocument/2006/relationships/image" Target="media/image473.wmf"/><Relationship Id="rId1262" Type="http://schemas.openxmlformats.org/officeDocument/2006/relationships/oleObject" Target="embeddings/oleObject611.bin"/><Relationship Id="rId2106" Type="http://schemas.openxmlformats.org/officeDocument/2006/relationships/oleObject" Target="embeddings/oleObject1074.bin"/><Relationship Id="rId2313" Type="http://schemas.openxmlformats.org/officeDocument/2006/relationships/image" Target="media/image1027.wmf"/><Relationship Id="rId2520" Type="http://schemas.openxmlformats.org/officeDocument/2006/relationships/image" Target="media/image1126.wmf"/><Relationship Id="rId2758" Type="http://schemas.openxmlformats.org/officeDocument/2006/relationships/image" Target="media/image1232.wmf"/><Relationship Id="rId2965" Type="http://schemas.openxmlformats.org/officeDocument/2006/relationships/image" Target="media/image1311.wmf"/><Relationship Id="rId937" Type="http://schemas.openxmlformats.org/officeDocument/2006/relationships/image" Target="media/image415.wmf"/><Relationship Id="rId1122" Type="http://schemas.openxmlformats.org/officeDocument/2006/relationships/image" Target="media/image503.wmf"/><Relationship Id="rId1567" Type="http://schemas.openxmlformats.org/officeDocument/2006/relationships/oleObject" Target="embeddings/oleObject775.bin"/><Relationship Id="rId1774" Type="http://schemas.openxmlformats.org/officeDocument/2006/relationships/image" Target="media/image775.wmf"/><Relationship Id="rId1981" Type="http://schemas.openxmlformats.org/officeDocument/2006/relationships/image" Target="media/image867.wmf"/><Relationship Id="rId2618" Type="http://schemas.openxmlformats.org/officeDocument/2006/relationships/image" Target="media/image1170.wmf"/><Relationship Id="rId2825" Type="http://schemas.openxmlformats.org/officeDocument/2006/relationships/oleObject" Target="embeddings/oleObject1466.bin"/><Relationship Id="rId66" Type="http://schemas.openxmlformats.org/officeDocument/2006/relationships/oleObject" Target="embeddings/oleObject2.bin"/><Relationship Id="rId1427" Type="http://schemas.openxmlformats.org/officeDocument/2006/relationships/hyperlink" Target="http://papers.ssrn.com/sol3/papers.cfm?abstract_id=2164331" TargetMode="External"/><Relationship Id="rId1634" Type="http://schemas.openxmlformats.org/officeDocument/2006/relationships/oleObject" Target="embeddings/oleObject819.bin"/><Relationship Id="rId1841" Type="http://schemas.openxmlformats.org/officeDocument/2006/relationships/image" Target="media/image806.wmf"/><Relationship Id="rId3087" Type="http://schemas.openxmlformats.org/officeDocument/2006/relationships/oleObject" Target="embeddings/oleObject1600.bin"/><Relationship Id="rId1939" Type="http://schemas.openxmlformats.org/officeDocument/2006/relationships/image" Target="media/image848.wmf"/><Relationship Id="rId1701" Type="http://schemas.openxmlformats.org/officeDocument/2006/relationships/image" Target="media/image742.wmf"/><Relationship Id="rId3154" Type="http://schemas.openxmlformats.org/officeDocument/2006/relationships/image" Target="media/image1398.wmf"/><Relationship Id="rId282" Type="http://schemas.openxmlformats.org/officeDocument/2006/relationships/oleObject" Target="embeddings/oleObject113.bin"/><Relationship Id="rId587" Type="http://schemas.openxmlformats.org/officeDocument/2006/relationships/image" Target="media/image242.wmf"/><Relationship Id="rId2170" Type="http://schemas.openxmlformats.org/officeDocument/2006/relationships/oleObject" Target="embeddings/oleObject1108.bin"/><Relationship Id="rId2268" Type="http://schemas.openxmlformats.org/officeDocument/2006/relationships/image" Target="media/image1005.wmf"/><Relationship Id="rId3014" Type="http://schemas.openxmlformats.org/officeDocument/2006/relationships/oleObject" Target="embeddings/oleObject1563.bin"/><Relationship Id="rId8" Type="http://schemas.openxmlformats.org/officeDocument/2006/relationships/image" Target="media/image1.png"/><Relationship Id="rId142" Type="http://schemas.openxmlformats.org/officeDocument/2006/relationships/oleObject" Target="embeddings/oleObject40.bin"/><Relationship Id="rId447" Type="http://schemas.openxmlformats.org/officeDocument/2006/relationships/oleObject" Target="embeddings/oleObject200.bin"/><Relationship Id="rId794" Type="http://schemas.openxmlformats.org/officeDocument/2006/relationships/image" Target="media/image346.wmf"/><Relationship Id="rId1077" Type="http://schemas.openxmlformats.org/officeDocument/2006/relationships/image" Target="media/image480.wmf"/><Relationship Id="rId2030" Type="http://schemas.openxmlformats.org/officeDocument/2006/relationships/oleObject" Target="embeddings/oleObject1036.bin"/><Relationship Id="rId2128" Type="http://schemas.openxmlformats.org/officeDocument/2006/relationships/oleObject" Target="embeddings/oleObject1085.bin"/><Relationship Id="rId2475" Type="http://schemas.openxmlformats.org/officeDocument/2006/relationships/oleObject" Target="embeddings/oleObject1267.bin"/><Relationship Id="rId2682" Type="http://schemas.openxmlformats.org/officeDocument/2006/relationships/image" Target="media/image1197.wmf"/><Relationship Id="rId2987" Type="http://schemas.openxmlformats.org/officeDocument/2006/relationships/image" Target="media/image1321.wmf"/><Relationship Id="rId654" Type="http://schemas.openxmlformats.org/officeDocument/2006/relationships/image" Target="media/image275.wmf"/><Relationship Id="rId861" Type="http://schemas.openxmlformats.org/officeDocument/2006/relationships/image" Target="media/image378.wmf"/><Relationship Id="rId959" Type="http://schemas.openxmlformats.org/officeDocument/2006/relationships/image" Target="media/image426.wmf"/><Relationship Id="rId1284" Type="http://schemas.openxmlformats.org/officeDocument/2006/relationships/oleObject" Target="embeddings/oleObject622.bin"/><Relationship Id="rId1491" Type="http://schemas.openxmlformats.org/officeDocument/2006/relationships/oleObject" Target="embeddings/oleObject726.bin"/><Relationship Id="rId1589" Type="http://schemas.openxmlformats.org/officeDocument/2006/relationships/image" Target="media/image700.wmf"/><Relationship Id="rId2335" Type="http://schemas.openxmlformats.org/officeDocument/2006/relationships/image" Target="media/image1038.wmf"/><Relationship Id="rId2542" Type="http://schemas.openxmlformats.org/officeDocument/2006/relationships/image" Target="media/image1137.wmf"/><Relationship Id="rId307" Type="http://schemas.openxmlformats.org/officeDocument/2006/relationships/image" Target="media/image117.wmf"/><Relationship Id="rId514" Type="http://schemas.openxmlformats.org/officeDocument/2006/relationships/oleObject" Target="embeddings/oleObject239.bin"/><Relationship Id="rId721" Type="http://schemas.openxmlformats.org/officeDocument/2006/relationships/image" Target="media/image309.wmf"/><Relationship Id="rId1144" Type="http://schemas.openxmlformats.org/officeDocument/2006/relationships/oleObject" Target="embeddings/oleObject548.bin"/><Relationship Id="rId1351" Type="http://schemas.openxmlformats.org/officeDocument/2006/relationships/image" Target="media/image609.wmf"/><Relationship Id="rId1449" Type="http://schemas.openxmlformats.org/officeDocument/2006/relationships/oleObject" Target="embeddings/oleObject702.bin"/><Relationship Id="rId1796" Type="http://schemas.openxmlformats.org/officeDocument/2006/relationships/image" Target="media/image785.wmf"/><Relationship Id="rId2402" Type="http://schemas.openxmlformats.org/officeDocument/2006/relationships/oleObject" Target="embeddings/oleObject1228.bin"/><Relationship Id="rId2847" Type="http://schemas.openxmlformats.org/officeDocument/2006/relationships/oleObject" Target="embeddings/oleObject1477.bin"/><Relationship Id="rId88" Type="http://schemas.openxmlformats.org/officeDocument/2006/relationships/oleObject" Target="embeddings/oleObject12.bin"/><Relationship Id="rId819" Type="http://schemas.openxmlformats.org/officeDocument/2006/relationships/oleObject" Target="embeddings/oleObject388.bin"/><Relationship Id="rId1004" Type="http://schemas.openxmlformats.org/officeDocument/2006/relationships/oleObject" Target="embeddings/oleObject483.bin"/><Relationship Id="rId1211" Type="http://schemas.openxmlformats.org/officeDocument/2006/relationships/oleObject" Target="embeddings/oleObject584.bin"/><Relationship Id="rId1656" Type="http://schemas.openxmlformats.org/officeDocument/2006/relationships/image" Target="media/image723.wmf"/><Relationship Id="rId1863" Type="http://schemas.openxmlformats.org/officeDocument/2006/relationships/image" Target="media/image816.wmf"/><Relationship Id="rId2707" Type="http://schemas.openxmlformats.org/officeDocument/2006/relationships/image" Target="media/image1209.wmf"/><Relationship Id="rId2914" Type="http://schemas.openxmlformats.org/officeDocument/2006/relationships/oleObject" Target="embeddings/oleObject1511.bin"/><Relationship Id="rId1309" Type="http://schemas.openxmlformats.org/officeDocument/2006/relationships/image" Target="media/image589.wmf"/><Relationship Id="rId1516" Type="http://schemas.openxmlformats.org/officeDocument/2006/relationships/image" Target="media/image672.wmf"/><Relationship Id="rId1723" Type="http://schemas.openxmlformats.org/officeDocument/2006/relationships/oleObject" Target="embeddings/oleObject869.bin"/><Relationship Id="rId1930" Type="http://schemas.openxmlformats.org/officeDocument/2006/relationships/image" Target="media/image846.wmf"/><Relationship Id="rId3176" Type="http://schemas.openxmlformats.org/officeDocument/2006/relationships/oleObject" Target="embeddings/oleObject1648.bin"/><Relationship Id="rId15" Type="http://schemas.openxmlformats.org/officeDocument/2006/relationships/hyperlink" Target="http://www.afma.com.au" TargetMode="External"/><Relationship Id="rId2192" Type="http://schemas.openxmlformats.org/officeDocument/2006/relationships/image" Target="media/image969.wmf"/><Relationship Id="rId3036" Type="http://schemas.openxmlformats.org/officeDocument/2006/relationships/image" Target="media/image1344.wmf"/><Relationship Id="rId164" Type="http://schemas.openxmlformats.org/officeDocument/2006/relationships/oleObject" Target="embeddings/oleObject51.bin"/><Relationship Id="rId371" Type="http://schemas.openxmlformats.org/officeDocument/2006/relationships/oleObject" Target="embeddings/oleObject160.bin"/><Relationship Id="rId2052" Type="http://schemas.openxmlformats.org/officeDocument/2006/relationships/oleObject" Target="embeddings/oleObject1047.bin"/><Relationship Id="rId2497" Type="http://schemas.openxmlformats.org/officeDocument/2006/relationships/oleObject" Target="embeddings/oleObject1279.bin"/><Relationship Id="rId469" Type="http://schemas.openxmlformats.org/officeDocument/2006/relationships/image" Target="media/image194.wmf"/><Relationship Id="rId676" Type="http://schemas.openxmlformats.org/officeDocument/2006/relationships/image" Target="media/image286.wmf"/><Relationship Id="rId883" Type="http://schemas.openxmlformats.org/officeDocument/2006/relationships/oleObject" Target="embeddings/oleObject422.bin"/><Relationship Id="rId1099" Type="http://schemas.openxmlformats.org/officeDocument/2006/relationships/oleObject" Target="embeddings/oleObject527.bin"/><Relationship Id="rId2357" Type="http://schemas.openxmlformats.org/officeDocument/2006/relationships/image" Target="media/image1049.wmf"/><Relationship Id="rId2564" Type="http://schemas.openxmlformats.org/officeDocument/2006/relationships/image" Target="media/image1148.wmf"/><Relationship Id="rId3103" Type="http://schemas.openxmlformats.org/officeDocument/2006/relationships/oleObject" Target="embeddings/oleObject1608.bin"/><Relationship Id="rId231" Type="http://schemas.openxmlformats.org/officeDocument/2006/relationships/image" Target="media/image82.wmf"/><Relationship Id="rId329" Type="http://schemas.openxmlformats.org/officeDocument/2006/relationships/image" Target="media/image127.wmf"/><Relationship Id="rId536" Type="http://schemas.openxmlformats.org/officeDocument/2006/relationships/image" Target="media/image220.wmf"/><Relationship Id="rId1166" Type="http://schemas.openxmlformats.org/officeDocument/2006/relationships/oleObject" Target="embeddings/oleObject560.bin"/><Relationship Id="rId1373" Type="http://schemas.openxmlformats.org/officeDocument/2006/relationships/oleObject" Target="embeddings/oleObject669.bin"/><Relationship Id="rId2217" Type="http://schemas.openxmlformats.org/officeDocument/2006/relationships/oleObject" Target="embeddings/oleObject1132.bin"/><Relationship Id="rId2771" Type="http://schemas.openxmlformats.org/officeDocument/2006/relationships/oleObject" Target="embeddings/oleObject1418.bin"/><Relationship Id="rId2869" Type="http://schemas.openxmlformats.org/officeDocument/2006/relationships/oleObject" Target="embeddings/oleObject1488.bin"/><Relationship Id="rId743" Type="http://schemas.openxmlformats.org/officeDocument/2006/relationships/image" Target="media/image320.wmf"/><Relationship Id="rId950" Type="http://schemas.openxmlformats.org/officeDocument/2006/relationships/oleObject" Target="embeddings/oleObject456.bin"/><Relationship Id="rId1026" Type="http://schemas.openxmlformats.org/officeDocument/2006/relationships/image" Target="media/image459.wmf"/><Relationship Id="rId1580" Type="http://schemas.openxmlformats.org/officeDocument/2006/relationships/oleObject" Target="embeddings/oleObject782.bin"/><Relationship Id="rId1678" Type="http://schemas.openxmlformats.org/officeDocument/2006/relationships/image" Target="media/image732.wmf"/><Relationship Id="rId1885" Type="http://schemas.openxmlformats.org/officeDocument/2006/relationships/oleObject" Target="embeddings/oleObject957.bin"/><Relationship Id="rId2424" Type="http://schemas.openxmlformats.org/officeDocument/2006/relationships/oleObject" Target="embeddings/oleObject1239.bin"/><Relationship Id="rId2631" Type="http://schemas.openxmlformats.org/officeDocument/2006/relationships/oleObject" Target="embeddings/oleObject1349.bin"/><Relationship Id="rId2729" Type="http://schemas.openxmlformats.org/officeDocument/2006/relationships/oleObject" Target="embeddings/oleObject1393.bin"/><Relationship Id="rId2936" Type="http://schemas.openxmlformats.org/officeDocument/2006/relationships/oleObject" Target="embeddings/oleObject1522.bin"/><Relationship Id="rId603" Type="http://schemas.openxmlformats.org/officeDocument/2006/relationships/image" Target="media/image250.wmf"/><Relationship Id="rId810" Type="http://schemas.openxmlformats.org/officeDocument/2006/relationships/image" Target="media/image354.wmf"/><Relationship Id="rId908" Type="http://schemas.openxmlformats.org/officeDocument/2006/relationships/image" Target="media/image401.wmf"/><Relationship Id="rId1233" Type="http://schemas.openxmlformats.org/officeDocument/2006/relationships/oleObject" Target="embeddings/oleObject596.bin"/><Relationship Id="rId1440" Type="http://schemas.openxmlformats.org/officeDocument/2006/relationships/oleObject" Target="embeddings/oleObject695.bin"/><Relationship Id="rId1538" Type="http://schemas.openxmlformats.org/officeDocument/2006/relationships/image" Target="media/image681.wmf"/><Relationship Id="rId1300" Type="http://schemas.openxmlformats.org/officeDocument/2006/relationships/oleObject" Target="embeddings/oleObject631.bin"/><Relationship Id="rId1745" Type="http://schemas.openxmlformats.org/officeDocument/2006/relationships/oleObject" Target="embeddings/oleObject882.bin"/><Relationship Id="rId1952" Type="http://schemas.openxmlformats.org/officeDocument/2006/relationships/image" Target="media/image854.wmf"/><Relationship Id="rId37" Type="http://schemas.openxmlformats.org/officeDocument/2006/relationships/hyperlink" Target="http://www.afma.com.au/data/bbsw.html" TargetMode="External"/><Relationship Id="rId1605" Type="http://schemas.openxmlformats.org/officeDocument/2006/relationships/oleObject" Target="embeddings/oleObject797.bin"/><Relationship Id="rId1812" Type="http://schemas.openxmlformats.org/officeDocument/2006/relationships/oleObject" Target="embeddings/oleObject918.bin"/><Relationship Id="rId3058" Type="http://schemas.openxmlformats.org/officeDocument/2006/relationships/oleObject" Target="embeddings/oleObject1586.bin"/><Relationship Id="rId186" Type="http://schemas.openxmlformats.org/officeDocument/2006/relationships/image" Target="media/image61.wmf"/><Relationship Id="rId393" Type="http://schemas.openxmlformats.org/officeDocument/2006/relationships/oleObject" Target="embeddings/oleObject172.bin"/><Relationship Id="rId2074" Type="http://schemas.openxmlformats.org/officeDocument/2006/relationships/oleObject" Target="embeddings/oleObject1058.bin"/><Relationship Id="rId2281" Type="http://schemas.openxmlformats.org/officeDocument/2006/relationships/image" Target="media/image1011.wmf"/><Relationship Id="rId3125" Type="http://schemas.openxmlformats.org/officeDocument/2006/relationships/image" Target="media/image1386.wmf"/><Relationship Id="rId253" Type="http://schemas.openxmlformats.org/officeDocument/2006/relationships/image" Target="media/image92.wmf"/><Relationship Id="rId460" Type="http://schemas.openxmlformats.org/officeDocument/2006/relationships/image" Target="media/image190.wmf"/><Relationship Id="rId698" Type="http://schemas.openxmlformats.org/officeDocument/2006/relationships/oleObject" Target="embeddings/oleObject328.bin"/><Relationship Id="rId1090" Type="http://schemas.openxmlformats.org/officeDocument/2006/relationships/oleObject" Target="embeddings/oleObject523.bin"/><Relationship Id="rId2141" Type="http://schemas.openxmlformats.org/officeDocument/2006/relationships/image" Target="media/image945.wmf"/><Relationship Id="rId2379" Type="http://schemas.openxmlformats.org/officeDocument/2006/relationships/oleObject" Target="embeddings/oleObject1216.bin"/><Relationship Id="rId2586" Type="http://schemas.openxmlformats.org/officeDocument/2006/relationships/oleObject" Target="embeddings/oleObject1326.bin"/><Relationship Id="rId2793" Type="http://schemas.openxmlformats.org/officeDocument/2006/relationships/oleObject" Target="embeddings/oleObject1440.bin"/><Relationship Id="rId113" Type="http://schemas.openxmlformats.org/officeDocument/2006/relationships/image" Target="media/image26.wmf"/><Relationship Id="rId320" Type="http://schemas.openxmlformats.org/officeDocument/2006/relationships/oleObject" Target="embeddings/oleObject133.bin"/><Relationship Id="rId558" Type="http://schemas.openxmlformats.org/officeDocument/2006/relationships/image" Target="media/image231.wmf"/><Relationship Id="rId765" Type="http://schemas.openxmlformats.org/officeDocument/2006/relationships/image" Target="media/image331.wmf"/><Relationship Id="rId972" Type="http://schemas.openxmlformats.org/officeDocument/2006/relationships/oleObject" Target="embeddings/oleObject467.bin"/><Relationship Id="rId1188" Type="http://schemas.openxmlformats.org/officeDocument/2006/relationships/oleObject" Target="embeddings/oleObject572.bin"/><Relationship Id="rId1395" Type="http://schemas.openxmlformats.org/officeDocument/2006/relationships/oleObject" Target="embeddings/oleObject681.bin"/><Relationship Id="rId2001" Type="http://schemas.openxmlformats.org/officeDocument/2006/relationships/image" Target="media/image877.wmf"/><Relationship Id="rId2239" Type="http://schemas.openxmlformats.org/officeDocument/2006/relationships/image" Target="media/image992.wmf"/><Relationship Id="rId2446" Type="http://schemas.openxmlformats.org/officeDocument/2006/relationships/oleObject" Target="embeddings/oleObject1251.bin"/><Relationship Id="rId2653" Type="http://schemas.openxmlformats.org/officeDocument/2006/relationships/oleObject" Target="embeddings/oleObject1360.bin"/><Relationship Id="rId2860" Type="http://schemas.openxmlformats.org/officeDocument/2006/relationships/image" Target="media/image1259.wmf"/><Relationship Id="rId418" Type="http://schemas.openxmlformats.org/officeDocument/2006/relationships/image" Target="media/image170.wmf"/><Relationship Id="rId625" Type="http://schemas.openxmlformats.org/officeDocument/2006/relationships/image" Target="media/image261.wmf"/><Relationship Id="rId832" Type="http://schemas.openxmlformats.org/officeDocument/2006/relationships/oleObject" Target="embeddings/oleObject395.bin"/><Relationship Id="rId1048" Type="http://schemas.openxmlformats.org/officeDocument/2006/relationships/image" Target="media/image470.wmf"/><Relationship Id="rId1255" Type="http://schemas.openxmlformats.org/officeDocument/2006/relationships/oleObject" Target="embeddings/oleObject607.bin"/><Relationship Id="rId1462" Type="http://schemas.openxmlformats.org/officeDocument/2006/relationships/image" Target="media/image649.wmf"/><Relationship Id="rId2306" Type="http://schemas.openxmlformats.org/officeDocument/2006/relationships/oleObject" Target="embeddings/oleObject1179.bin"/><Relationship Id="rId2513" Type="http://schemas.openxmlformats.org/officeDocument/2006/relationships/oleObject" Target="embeddings/oleObject1287.bin"/><Relationship Id="rId2958" Type="http://schemas.openxmlformats.org/officeDocument/2006/relationships/oleObject" Target="embeddings/oleObject1533.bin"/><Relationship Id="rId1115" Type="http://schemas.openxmlformats.org/officeDocument/2006/relationships/oleObject" Target="embeddings/oleObject535.bin"/><Relationship Id="rId1322" Type="http://schemas.openxmlformats.org/officeDocument/2006/relationships/image" Target="media/image595.wmf"/><Relationship Id="rId1767" Type="http://schemas.openxmlformats.org/officeDocument/2006/relationships/oleObject" Target="embeddings/oleObject893.bin"/><Relationship Id="rId1974" Type="http://schemas.openxmlformats.org/officeDocument/2006/relationships/image" Target="media/image864.wmf"/><Relationship Id="rId2720" Type="http://schemas.openxmlformats.org/officeDocument/2006/relationships/image" Target="media/image1214.wmf"/><Relationship Id="rId2818" Type="http://schemas.openxmlformats.org/officeDocument/2006/relationships/image" Target="media/image1238.wmf"/><Relationship Id="rId59" Type="http://schemas.openxmlformats.org/officeDocument/2006/relationships/hyperlink" Target="http://www.jse.co.za/Libraries/Interest_Rate_Market_-_Products_Documentation/Jibar_FuturesContract_specifications.sf/b.ashx" TargetMode="External"/><Relationship Id="rId1627" Type="http://schemas.openxmlformats.org/officeDocument/2006/relationships/image" Target="media/image711.wmf"/><Relationship Id="rId1834" Type="http://schemas.openxmlformats.org/officeDocument/2006/relationships/oleObject" Target="embeddings/oleObject929.bin"/><Relationship Id="rId2096" Type="http://schemas.openxmlformats.org/officeDocument/2006/relationships/oleObject" Target="embeddings/oleObject1069.bin"/><Relationship Id="rId1901" Type="http://schemas.openxmlformats.org/officeDocument/2006/relationships/image" Target="media/image832.wmf"/><Relationship Id="rId3147" Type="http://schemas.openxmlformats.org/officeDocument/2006/relationships/image" Target="media/image1395.wmf"/><Relationship Id="rId275" Type="http://schemas.openxmlformats.org/officeDocument/2006/relationships/image" Target="media/image102.wmf"/><Relationship Id="rId482" Type="http://schemas.openxmlformats.org/officeDocument/2006/relationships/oleObject" Target="embeddings/oleObject218.bin"/><Relationship Id="rId2163" Type="http://schemas.openxmlformats.org/officeDocument/2006/relationships/image" Target="media/image955.wmf"/><Relationship Id="rId2370" Type="http://schemas.openxmlformats.org/officeDocument/2006/relationships/oleObject" Target="embeddings/oleObject1211.bin"/><Relationship Id="rId3007" Type="http://schemas.openxmlformats.org/officeDocument/2006/relationships/image" Target="media/image1330.wmf"/><Relationship Id="rId135" Type="http://schemas.openxmlformats.org/officeDocument/2006/relationships/image" Target="media/image37.wmf"/><Relationship Id="rId342" Type="http://schemas.openxmlformats.org/officeDocument/2006/relationships/oleObject" Target="embeddings/oleObject145.bin"/><Relationship Id="rId787" Type="http://schemas.openxmlformats.org/officeDocument/2006/relationships/image" Target="media/image342.wmf"/><Relationship Id="rId994" Type="http://schemas.openxmlformats.org/officeDocument/2006/relationships/oleObject" Target="embeddings/oleObject478.bin"/><Relationship Id="rId2023" Type="http://schemas.openxmlformats.org/officeDocument/2006/relationships/image" Target="media/image887.wmf"/><Relationship Id="rId2230" Type="http://schemas.openxmlformats.org/officeDocument/2006/relationships/oleObject" Target="embeddings/oleObject1139.bin"/><Relationship Id="rId2468" Type="http://schemas.openxmlformats.org/officeDocument/2006/relationships/image" Target="media/image1102.wmf"/><Relationship Id="rId2675" Type="http://schemas.openxmlformats.org/officeDocument/2006/relationships/oleObject" Target="embeddings/oleObject1369.bin"/><Relationship Id="rId2882" Type="http://schemas.openxmlformats.org/officeDocument/2006/relationships/image" Target="media/image1270.wmf"/><Relationship Id="rId202" Type="http://schemas.openxmlformats.org/officeDocument/2006/relationships/image" Target="media/image69.wmf"/><Relationship Id="rId647" Type="http://schemas.openxmlformats.org/officeDocument/2006/relationships/oleObject" Target="embeddings/oleObject303.bin"/><Relationship Id="rId854" Type="http://schemas.openxmlformats.org/officeDocument/2006/relationships/oleObject" Target="embeddings/oleObject407.bin"/><Relationship Id="rId1277" Type="http://schemas.openxmlformats.org/officeDocument/2006/relationships/image" Target="media/image574.wmf"/><Relationship Id="rId1484" Type="http://schemas.openxmlformats.org/officeDocument/2006/relationships/oleObject" Target="embeddings/oleObject722.bin"/><Relationship Id="rId1691" Type="http://schemas.openxmlformats.org/officeDocument/2006/relationships/oleObject" Target="embeddings/oleObject851.bin"/><Relationship Id="rId2328" Type="http://schemas.openxmlformats.org/officeDocument/2006/relationships/oleObject" Target="embeddings/oleObject1190.bin"/><Relationship Id="rId2535" Type="http://schemas.openxmlformats.org/officeDocument/2006/relationships/oleObject" Target="embeddings/oleObject1298.bin"/><Relationship Id="rId2742" Type="http://schemas.openxmlformats.org/officeDocument/2006/relationships/image" Target="media/image1225.wmf"/><Relationship Id="rId507" Type="http://schemas.openxmlformats.org/officeDocument/2006/relationships/oleObject" Target="embeddings/oleObject233.bin"/><Relationship Id="rId714" Type="http://schemas.openxmlformats.org/officeDocument/2006/relationships/oleObject" Target="embeddings/oleObject336.bin"/><Relationship Id="rId921" Type="http://schemas.openxmlformats.org/officeDocument/2006/relationships/image" Target="media/image407.wmf"/><Relationship Id="rId1137" Type="http://schemas.openxmlformats.org/officeDocument/2006/relationships/oleObject" Target="embeddings/oleObject544.bin"/><Relationship Id="rId1344" Type="http://schemas.openxmlformats.org/officeDocument/2006/relationships/oleObject" Target="embeddings/oleObject654.bin"/><Relationship Id="rId1551" Type="http://schemas.openxmlformats.org/officeDocument/2006/relationships/oleObject" Target="embeddings/oleObject763.bin"/><Relationship Id="rId1789" Type="http://schemas.openxmlformats.org/officeDocument/2006/relationships/oleObject" Target="embeddings/oleObject905.bin"/><Relationship Id="rId1996" Type="http://schemas.openxmlformats.org/officeDocument/2006/relationships/oleObject" Target="embeddings/oleObject1018.bin"/><Relationship Id="rId2602" Type="http://schemas.openxmlformats.org/officeDocument/2006/relationships/image" Target="media/image1164.wmf"/><Relationship Id="rId50" Type="http://schemas.openxmlformats.org/officeDocument/2006/relationships/hyperlink" Target="http://www.newyorkfed.org/markets/omo/dmm/fedfundsdata.cfm" TargetMode="External"/><Relationship Id="rId1204" Type="http://schemas.openxmlformats.org/officeDocument/2006/relationships/oleObject" Target="embeddings/oleObject580.bin"/><Relationship Id="rId1411" Type="http://schemas.openxmlformats.org/officeDocument/2006/relationships/image" Target="media/image637.wmf"/><Relationship Id="rId1649" Type="http://schemas.openxmlformats.org/officeDocument/2006/relationships/oleObject" Target="embeddings/oleObject827.bin"/><Relationship Id="rId1856" Type="http://schemas.openxmlformats.org/officeDocument/2006/relationships/oleObject" Target="embeddings/oleObject941.bin"/><Relationship Id="rId2907" Type="http://schemas.openxmlformats.org/officeDocument/2006/relationships/image" Target="media/image1282.wmf"/><Relationship Id="rId3071" Type="http://schemas.openxmlformats.org/officeDocument/2006/relationships/oleObject" Target="embeddings/oleObject1592.bin"/><Relationship Id="rId1509" Type="http://schemas.openxmlformats.org/officeDocument/2006/relationships/oleObject" Target="embeddings/oleObject738.bin"/><Relationship Id="rId1716" Type="http://schemas.openxmlformats.org/officeDocument/2006/relationships/oleObject" Target="embeddings/oleObject865.bin"/><Relationship Id="rId1923" Type="http://schemas.openxmlformats.org/officeDocument/2006/relationships/image" Target="media/image843.wmf"/><Relationship Id="rId3169" Type="http://schemas.openxmlformats.org/officeDocument/2006/relationships/image" Target="media/image1405.wmf"/><Relationship Id="rId297" Type="http://schemas.openxmlformats.org/officeDocument/2006/relationships/oleObject" Target="embeddings/oleObject121.bin"/><Relationship Id="rId2185" Type="http://schemas.openxmlformats.org/officeDocument/2006/relationships/oleObject" Target="embeddings/oleObject1116.bin"/><Relationship Id="rId2392" Type="http://schemas.openxmlformats.org/officeDocument/2006/relationships/oleObject" Target="embeddings/oleObject1223.bin"/><Relationship Id="rId3029" Type="http://schemas.openxmlformats.org/officeDocument/2006/relationships/oleObject" Target="embeddings/oleObject1571.bin"/><Relationship Id="rId157" Type="http://schemas.openxmlformats.org/officeDocument/2006/relationships/image" Target="media/image47.wmf"/><Relationship Id="rId364" Type="http://schemas.openxmlformats.org/officeDocument/2006/relationships/image" Target="media/image144.wmf"/><Relationship Id="rId2045" Type="http://schemas.openxmlformats.org/officeDocument/2006/relationships/image" Target="media/image898.wmf"/><Relationship Id="rId2697" Type="http://schemas.openxmlformats.org/officeDocument/2006/relationships/image" Target="media/image1204.wmf"/><Relationship Id="rId571" Type="http://schemas.openxmlformats.org/officeDocument/2006/relationships/oleObject" Target="embeddings/oleObject268.bin"/><Relationship Id="rId669" Type="http://schemas.openxmlformats.org/officeDocument/2006/relationships/oleObject" Target="embeddings/oleObject314.bin"/><Relationship Id="rId876" Type="http://schemas.openxmlformats.org/officeDocument/2006/relationships/oleObject" Target="embeddings/oleObject418.bin"/><Relationship Id="rId1299" Type="http://schemas.openxmlformats.org/officeDocument/2006/relationships/image" Target="media/image584.wmf"/><Relationship Id="rId2252" Type="http://schemas.openxmlformats.org/officeDocument/2006/relationships/image" Target="media/image998.wmf"/><Relationship Id="rId2557" Type="http://schemas.openxmlformats.org/officeDocument/2006/relationships/oleObject" Target="embeddings/oleObject1309.bin"/><Relationship Id="rId224" Type="http://schemas.openxmlformats.org/officeDocument/2006/relationships/oleObject" Target="embeddings/oleObject82.bin"/><Relationship Id="rId431" Type="http://schemas.openxmlformats.org/officeDocument/2006/relationships/oleObject" Target="embeddings/oleObject191.bin"/><Relationship Id="rId529" Type="http://schemas.openxmlformats.org/officeDocument/2006/relationships/image" Target="media/image217.wmf"/><Relationship Id="rId736" Type="http://schemas.openxmlformats.org/officeDocument/2006/relationships/oleObject" Target="embeddings/oleObject347.bin"/><Relationship Id="rId1061" Type="http://schemas.openxmlformats.org/officeDocument/2006/relationships/image" Target="media/image476.wmf"/><Relationship Id="rId1159" Type="http://schemas.openxmlformats.org/officeDocument/2006/relationships/image" Target="media/image518.wmf"/><Relationship Id="rId1366" Type="http://schemas.openxmlformats.org/officeDocument/2006/relationships/oleObject" Target="embeddings/oleObject665.bin"/><Relationship Id="rId2112" Type="http://schemas.openxmlformats.org/officeDocument/2006/relationships/oleObject" Target="embeddings/oleObject1077.bin"/><Relationship Id="rId2417" Type="http://schemas.openxmlformats.org/officeDocument/2006/relationships/image" Target="media/image1078.wmf"/><Relationship Id="rId2764" Type="http://schemas.openxmlformats.org/officeDocument/2006/relationships/oleObject" Target="embeddings/oleObject1412.bin"/><Relationship Id="rId2971" Type="http://schemas.openxmlformats.org/officeDocument/2006/relationships/oleObject" Target="embeddings/oleObject1540.bin"/><Relationship Id="rId943" Type="http://schemas.openxmlformats.org/officeDocument/2006/relationships/image" Target="media/image418.wmf"/><Relationship Id="rId1019" Type="http://schemas.openxmlformats.org/officeDocument/2006/relationships/oleObject" Target="embeddings/oleObject491.bin"/><Relationship Id="rId1573" Type="http://schemas.openxmlformats.org/officeDocument/2006/relationships/oleObject" Target="embeddings/oleObject778.bin"/><Relationship Id="rId1780" Type="http://schemas.openxmlformats.org/officeDocument/2006/relationships/image" Target="media/image778.wmf"/><Relationship Id="rId1878" Type="http://schemas.openxmlformats.org/officeDocument/2006/relationships/oleObject" Target="embeddings/oleObject953.bin"/><Relationship Id="rId2624" Type="http://schemas.openxmlformats.org/officeDocument/2006/relationships/image" Target="media/image1173.wmf"/><Relationship Id="rId2831" Type="http://schemas.openxmlformats.org/officeDocument/2006/relationships/oleObject" Target="embeddings/oleObject1469.bin"/><Relationship Id="rId2929" Type="http://schemas.openxmlformats.org/officeDocument/2006/relationships/image" Target="media/image1293.wmf"/><Relationship Id="rId72" Type="http://schemas.openxmlformats.org/officeDocument/2006/relationships/image" Target="media/image7.wmf"/><Relationship Id="rId803" Type="http://schemas.openxmlformats.org/officeDocument/2006/relationships/oleObject" Target="embeddings/oleObject380.bin"/><Relationship Id="rId1226" Type="http://schemas.openxmlformats.org/officeDocument/2006/relationships/oleObject" Target="embeddings/oleObject592.bin"/><Relationship Id="rId1433" Type="http://schemas.openxmlformats.org/officeDocument/2006/relationships/image" Target="media/image639.wmf"/><Relationship Id="rId1640" Type="http://schemas.openxmlformats.org/officeDocument/2006/relationships/image" Target="media/image715.wmf"/><Relationship Id="rId1738" Type="http://schemas.openxmlformats.org/officeDocument/2006/relationships/image" Target="media/image758.wmf"/><Relationship Id="rId3093" Type="http://schemas.openxmlformats.org/officeDocument/2006/relationships/oleObject" Target="embeddings/oleObject1603.bin"/><Relationship Id="rId1500" Type="http://schemas.openxmlformats.org/officeDocument/2006/relationships/image" Target="media/image667.wmf"/><Relationship Id="rId1945" Type="http://schemas.openxmlformats.org/officeDocument/2006/relationships/oleObject" Target="embeddings/oleObject992.bin"/><Relationship Id="rId3160" Type="http://schemas.openxmlformats.org/officeDocument/2006/relationships/oleObject" Target="embeddings/oleObject1640.bin"/><Relationship Id="rId1805" Type="http://schemas.openxmlformats.org/officeDocument/2006/relationships/image" Target="media/image788.wmf"/><Relationship Id="rId3020" Type="http://schemas.openxmlformats.org/officeDocument/2006/relationships/oleObject" Target="embeddings/oleObject1566.bin"/><Relationship Id="rId179" Type="http://schemas.openxmlformats.org/officeDocument/2006/relationships/image" Target="media/image58.wmf"/><Relationship Id="rId386" Type="http://schemas.openxmlformats.org/officeDocument/2006/relationships/image" Target="media/image155.wmf"/><Relationship Id="rId593" Type="http://schemas.openxmlformats.org/officeDocument/2006/relationships/image" Target="media/image245.wmf"/><Relationship Id="rId2067" Type="http://schemas.openxmlformats.org/officeDocument/2006/relationships/image" Target="media/image909.wmf"/><Relationship Id="rId2274" Type="http://schemas.openxmlformats.org/officeDocument/2006/relationships/oleObject" Target="embeddings/oleObject1163.bin"/><Relationship Id="rId2481" Type="http://schemas.openxmlformats.org/officeDocument/2006/relationships/image" Target="media/image1107.wmf"/><Relationship Id="rId3118" Type="http://schemas.openxmlformats.org/officeDocument/2006/relationships/oleObject" Target="embeddings/oleObject1616.bin"/><Relationship Id="rId246" Type="http://schemas.openxmlformats.org/officeDocument/2006/relationships/image" Target="media/image89.wmf"/><Relationship Id="rId453" Type="http://schemas.openxmlformats.org/officeDocument/2006/relationships/oleObject" Target="embeddings/oleObject203.bin"/><Relationship Id="rId660" Type="http://schemas.openxmlformats.org/officeDocument/2006/relationships/image" Target="media/image278.wmf"/><Relationship Id="rId898" Type="http://schemas.openxmlformats.org/officeDocument/2006/relationships/image" Target="media/image396.wmf"/><Relationship Id="rId1083" Type="http://schemas.openxmlformats.org/officeDocument/2006/relationships/image" Target="media/image483.wmf"/><Relationship Id="rId1290" Type="http://schemas.openxmlformats.org/officeDocument/2006/relationships/oleObject" Target="embeddings/oleObject626.bin"/><Relationship Id="rId2134" Type="http://schemas.openxmlformats.org/officeDocument/2006/relationships/image" Target="media/image942.wmf"/><Relationship Id="rId2341" Type="http://schemas.openxmlformats.org/officeDocument/2006/relationships/image" Target="media/image1041.wmf"/><Relationship Id="rId2579" Type="http://schemas.openxmlformats.org/officeDocument/2006/relationships/image" Target="media/image1155.wmf"/><Relationship Id="rId2786" Type="http://schemas.openxmlformats.org/officeDocument/2006/relationships/oleObject" Target="embeddings/oleObject1433.bin"/><Relationship Id="rId2993" Type="http://schemas.openxmlformats.org/officeDocument/2006/relationships/oleObject" Target="embeddings/oleObject1552.bin"/><Relationship Id="rId106" Type="http://schemas.openxmlformats.org/officeDocument/2006/relationships/oleObject" Target="embeddings/oleObject21.bin"/><Relationship Id="rId313" Type="http://schemas.openxmlformats.org/officeDocument/2006/relationships/image" Target="media/image120.wmf"/><Relationship Id="rId758" Type="http://schemas.openxmlformats.org/officeDocument/2006/relationships/oleObject" Target="embeddings/oleObject358.bin"/><Relationship Id="rId965" Type="http://schemas.openxmlformats.org/officeDocument/2006/relationships/image" Target="media/image429.wmf"/><Relationship Id="rId1150" Type="http://schemas.openxmlformats.org/officeDocument/2006/relationships/oleObject" Target="embeddings/oleObject552.bin"/><Relationship Id="rId1388" Type="http://schemas.openxmlformats.org/officeDocument/2006/relationships/image" Target="media/image626.wmf"/><Relationship Id="rId1595" Type="http://schemas.openxmlformats.org/officeDocument/2006/relationships/oleObject" Target="embeddings/oleObject790.bin"/><Relationship Id="rId2439" Type="http://schemas.openxmlformats.org/officeDocument/2006/relationships/image" Target="media/image1088.wmf"/><Relationship Id="rId2646" Type="http://schemas.openxmlformats.org/officeDocument/2006/relationships/image" Target="media/image1183.wmf"/><Relationship Id="rId2853" Type="http://schemas.openxmlformats.org/officeDocument/2006/relationships/oleObject" Target="embeddings/oleObject1480.bin"/><Relationship Id="rId94" Type="http://schemas.openxmlformats.org/officeDocument/2006/relationships/oleObject" Target="embeddings/oleObject15.bin"/><Relationship Id="rId520" Type="http://schemas.openxmlformats.org/officeDocument/2006/relationships/oleObject" Target="embeddings/oleObject242.bin"/><Relationship Id="rId618" Type="http://schemas.openxmlformats.org/officeDocument/2006/relationships/oleObject" Target="embeddings/oleObject289.bin"/><Relationship Id="rId825" Type="http://schemas.openxmlformats.org/officeDocument/2006/relationships/image" Target="media/image361.wmf"/><Relationship Id="rId1248" Type="http://schemas.openxmlformats.org/officeDocument/2006/relationships/image" Target="media/image560.wmf"/><Relationship Id="rId1455" Type="http://schemas.openxmlformats.org/officeDocument/2006/relationships/oleObject" Target="embeddings/oleObject707.bin"/><Relationship Id="rId1662" Type="http://schemas.openxmlformats.org/officeDocument/2006/relationships/image" Target="media/image726.wmf"/><Relationship Id="rId2201" Type="http://schemas.openxmlformats.org/officeDocument/2006/relationships/oleObject" Target="embeddings/oleObject1124.bin"/><Relationship Id="rId2506" Type="http://schemas.openxmlformats.org/officeDocument/2006/relationships/image" Target="media/image1119.wmf"/><Relationship Id="rId1010" Type="http://schemas.openxmlformats.org/officeDocument/2006/relationships/oleObject" Target="embeddings/oleObject486.bin"/><Relationship Id="rId1108" Type="http://schemas.openxmlformats.org/officeDocument/2006/relationships/image" Target="media/image496.wmf"/><Relationship Id="rId1315" Type="http://schemas.openxmlformats.org/officeDocument/2006/relationships/image" Target="media/image592.wmf"/><Relationship Id="rId1967" Type="http://schemas.openxmlformats.org/officeDocument/2006/relationships/oleObject" Target="embeddings/oleObject1003.bin"/><Relationship Id="rId2713" Type="http://schemas.openxmlformats.org/officeDocument/2006/relationships/oleObject" Target="embeddings/oleObject1385.bin"/><Relationship Id="rId2920" Type="http://schemas.openxmlformats.org/officeDocument/2006/relationships/oleObject" Target="embeddings/oleObject1514.bin"/><Relationship Id="rId1522" Type="http://schemas.openxmlformats.org/officeDocument/2006/relationships/image" Target="media/image675.wmf"/><Relationship Id="rId21" Type="http://schemas.openxmlformats.org/officeDocument/2006/relationships/hyperlink" Target="http://www.cmegroup.com" TargetMode="External"/><Relationship Id="rId2089" Type="http://schemas.openxmlformats.org/officeDocument/2006/relationships/image" Target="media/image920.wmf"/><Relationship Id="rId2296" Type="http://schemas.openxmlformats.org/officeDocument/2006/relationships/oleObject" Target="embeddings/oleObject1174.bin"/><Relationship Id="rId268" Type="http://schemas.openxmlformats.org/officeDocument/2006/relationships/oleObject" Target="embeddings/oleObject105.bin"/><Relationship Id="rId475" Type="http://schemas.openxmlformats.org/officeDocument/2006/relationships/image" Target="media/image197.wmf"/><Relationship Id="rId682" Type="http://schemas.openxmlformats.org/officeDocument/2006/relationships/oleObject" Target="embeddings/oleObject320.bin"/><Relationship Id="rId2156" Type="http://schemas.openxmlformats.org/officeDocument/2006/relationships/oleObject" Target="embeddings/oleObject1100.bin"/><Relationship Id="rId2363" Type="http://schemas.openxmlformats.org/officeDocument/2006/relationships/image" Target="media/image1052.wmf"/><Relationship Id="rId2570" Type="http://schemas.openxmlformats.org/officeDocument/2006/relationships/image" Target="media/image1151.wmf"/><Relationship Id="rId128" Type="http://schemas.openxmlformats.org/officeDocument/2006/relationships/oleObject" Target="embeddings/oleObject32.bin"/><Relationship Id="rId335" Type="http://schemas.openxmlformats.org/officeDocument/2006/relationships/image" Target="media/image130.wmf"/><Relationship Id="rId542" Type="http://schemas.openxmlformats.org/officeDocument/2006/relationships/image" Target="media/image223.wmf"/><Relationship Id="rId1172" Type="http://schemas.openxmlformats.org/officeDocument/2006/relationships/oleObject" Target="embeddings/oleObject563.bin"/><Relationship Id="rId2016" Type="http://schemas.openxmlformats.org/officeDocument/2006/relationships/oleObject" Target="embeddings/oleObject1028.bin"/><Relationship Id="rId2223" Type="http://schemas.openxmlformats.org/officeDocument/2006/relationships/oleObject" Target="embeddings/oleObject1135.bin"/><Relationship Id="rId2430" Type="http://schemas.openxmlformats.org/officeDocument/2006/relationships/image" Target="media/image1084.wmf"/><Relationship Id="rId402" Type="http://schemas.openxmlformats.org/officeDocument/2006/relationships/image" Target="media/image162.wmf"/><Relationship Id="rId1032" Type="http://schemas.openxmlformats.org/officeDocument/2006/relationships/image" Target="media/image462.wmf"/><Relationship Id="rId1989" Type="http://schemas.openxmlformats.org/officeDocument/2006/relationships/image" Target="media/image871.wmf"/><Relationship Id="rId1849" Type="http://schemas.openxmlformats.org/officeDocument/2006/relationships/image" Target="media/image809.wmf"/><Relationship Id="rId3064" Type="http://schemas.openxmlformats.org/officeDocument/2006/relationships/image" Target="media/image1357.wmf"/><Relationship Id="rId192" Type="http://schemas.openxmlformats.org/officeDocument/2006/relationships/image" Target="media/image64.wmf"/><Relationship Id="rId1709" Type="http://schemas.openxmlformats.org/officeDocument/2006/relationships/image" Target="media/image746.wmf"/><Relationship Id="rId1916" Type="http://schemas.openxmlformats.org/officeDocument/2006/relationships/oleObject" Target="embeddings/oleObject974.bin"/><Relationship Id="rId2080" Type="http://schemas.openxmlformats.org/officeDocument/2006/relationships/oleObject" Target="embeddings/oleObject1061.bin"/><Relationship Id="rId3131" Type="http://schemas.openxmlformats.org/officeDocument/2006/relationships/oleObject" Target="embeddings/oleObject1625.bin"/><Relationship Id="rId2897" Type="http://schemas.openxmlformats.org/officeDocument/2006/relationships/image" Target="media/image1277.wmf"/><Relationship Id="rId869" Type="http://schemas.openxmlformats.org/officeDocument/2006/relationships/image" Target="media/image382.wmf"/><Relationship Id="rId1499" Type="http://schemas.openxmlformats.org/officeDocument/2006/relationships/oleObject" Target="embeddings/oleObject730.bin"/><Relationship Id="rId729" Type="http://schemas.openxmlformats.org/officeDocument/2006/relationships/image" Target="media/image313.wmf"/><Relationship Id="rId1359" Type="http://schemas.openxmlformats.org/officeDocument/2006/relationships/image" Target="media/image613.wmf"/><Relationship Id="rId2757" Type="http://schemas.openxmlformats.org/officeDocument/2006/relationships/oleObject" Target="embeddings/oleObject1408.bin"/><Relationship Id="rId2964" Type="http://schemas.openxmlformats.org/officeDocument/2006/relationships/oleObject" Target="embeddings/oleObject1536.bin"/><Relationship Id="rId936" Type="http://schemas.openxmlformats.org/officeDocument/2006/relationships/oleObject" Target="embeddings/oleObject449.bin"/><Relationship Id="rId1219" Type="http://schemas.openxmlformats.org/officeDocument/2006/relationships/image" Target="media/image546.wmf"/><Relationship Id="rId1566" Type="http://schemas.openxmlformats.org/officeDocument/2006/relationships/oleObject" Target="embeddings/oleObject774.bin"/><Relationship Id="rId1773" Type="http://schemas.openxmlformats.org/officeDocument/2006/relationships/oleObject" Target="embeddings/oleObject896.bin"/><Relationship Id="rId1980" Type="http://schemas.openxmlformats.org/officeDocument/2006/relationships/oleObject" Target="embeddings/oleObject1010.bin"/><Relationship Id="rId2617" Type="http://schemas.openxmlformats.org/officeDocument/2006/relationships/oleObject" Target="embeddings/oleObject1341.bin"/><Relationship Id="rId2824" Type="http://schemas.openxmlformats.org/officeDocument/2006/relationships/image" Target="media/image1241.wmf"/><Relationship Id="rId65" Type="http://schemas.openxmlformats.org/officeDocument/2006/relationships/image" Target="media/image4.wmf"/><Relationship Id="rId1426" Type="http://schemas.openxmlformats.org/officeDocument/2006/relationships/hyperlink" Target="http://papers.ssrn.com/sol3/papers.cfm?abstract_id=2220371" TargetMode="External"/><Relationship Id="rId1633" Type="http://schemas.openxmlformats.org/officeDocument/2006/relationships/oleObject" Target="embeddings/oleObject818.bin"/><Relationship Id="rId1840" Type="http://schemas.openxmlformats.org/officeDocument/2006/relationships/oleObject" Target="embeddings/oleObject932.bin"/><Relationship Id="rId1700" Type="http://schemas.openxmlformats.org/officeDocument/2006/relationships/oleObject" Target="embeddings/oleObject856.bin"/><Relationship Id="rId379" Type="http://schemas.openxmlformats.org/officeDocument/2006/relationships/oleObject" Target="embeddings/oleObject164.bin"/><Relationship Id="rId586" Type="http://schemas.openxmlformats.org/officeDocument/2006/relationships/oleObject" Target="embeddings/oleObject273.bin"/><Relationship Id="rId793" Type="http://schemas.openxmlformats.org/officeDocument/2006/relationships/image" Target="media/image345.wmf"/><Relationship Id="rId2267" Type="http://schemas.openxmlformats.org/officeDocument/2006/relationships/oleObject" Target="embeddings/oleObject1159.bin"/><Relationship Id="rId2474" Type="http://schemas.openxmlformats.org/officeDocument/2006/relationships/oleObject" Target="embeddings/oleObject1266.bin"/><Relationship Id="rId2681" Type="http://schemas.openxmlformats.org/officeDocument/2006/relationships/hyperlink" Target="http://en.wikipedia.org/wiki/Automatic_differentiation" TargetMode="External"/><Relationship Id="rId239" Type="http://schemas.openxmlformats.org/officeDocument/2006/relationships/image" Target="media/image86.wmf"/><Relationship Id="rId446" Type="http://schemas.openxmlformats.org/officeDocument/2006/relationships/image" Target="media/image183.wmf"/><Relationship Id="rId653" Type="http://schemas.openxmlformats.org/officeDocument/2006/relationships/oleObject" Target="embeddings/oleObject306.bin"/><Relationship Id="rId1076" Type="http://schemas.openxmlformats.org/officeDocument/2006/relationships/oleObject" Target="embeddings/oleObject516.bin"/><Relationship Id="rId1283" Type="http://schemas.openxmlformats.org/officeDocument/2006/relationships/image" Target="media/image577.wmf"/><Relationship Id="rId1490" Type="http://schemas.openxmlformats.org/officeDocument/2006/relationships/oleObject" Target="embeddings/oleObject725.bin"/><Relationship Id="rId2127" Type="http://schemas.openxmlformats.org/officeDocument/2006/relationships/image" Target="media/image939.wmf"/><Relationship Id="rId2334" Type="http://schemas.openxmlformats.org/officeDocument/2006/relationships/oleObject" Target="embeddings/oleObject1193.bin"/><Relationship Id="rId306" Type="http://schemas.openxmlformats.org/officeDocument/2006/relationships/oleObject" Target="embeddings/oleObject126.bin"/><Relationship Id="rId860" Type="http://schemas.openxmlformats.org/officeDocument/2006/relationships/oleObject" Target="embeddings/oleObject410.bin"/><Relationship Id="rId1143" Type="http://schemas.openxmlformats.org/officeDocument/2006/relationships/image" Target="media/image511.wmf"/><Relationship Id="rId2541" Type="http://schemas.openxmlformats.org/officeDocument/2006/relationships/oleObject" Target="embeddings/oleObject1301.bin"/><Relationship Id="rId513" Type="http://schemas.openxmlformats.org/officeDocument/2006/relationships/image" Target="media/image209.wmf"/><Relationship Id="rId720" Type="http://schemas.openxmlformats.org/officeDocument/2006/relationships/oleObject" Target="embeddings/oleObject339.bin"/><Relationship Id="rId1350" Type="http://schemas.openxmlformats.org/officeDocument/2006/relationships/oleObject" Target="embeddings/oleObject657.bin"/><Relationship Id="rId2401" Type="http://schemas.openxmlformats.org/officeDocument/2006/relationships/image" Target="media/image1070.wmf"/><Relationship Id="rId1003" Type="http://schemas.openxmlformats.org/officeDocument/2006/relationships/image" Target="media/image448.wmf"/><Relationship Id="rId1210" Type="http://schemas.openxmlformats.org/officeDocument/2006/relationships/image" Target="media/image542.wmf"/><Relationship Id="rId3175" Type="http://schemas.openxmlformats.org/officeDocument/2006/relationships/image" Target="media/image1408.wmf"/><Relationship Id="rId2191" Type="http://schemas.openxmlformats.org/officeDocument/2006/relationships/oleObject" Target="embeddings/oleObject1119.bin"/><Relationship Id="rId3035" Type="http://schemas.openxmlformats.org/officeDocument/2006/relationships/oleObject" Target="embeddings/oleObject1574.bin"/><Relationship Id="rId163" Type="http://schemas.openxmlformats.org/officeDocument/2006/relationships/image" Target="media/image50.wmf"/><Relationship Id="rId370" Type="http://schemas.openxmlformats.org/officeDocument/2006/relationships/image" Target="media/image147.wmf"/><Relationship Id="rId2051" Type="http://schemas.openxmlformats.org/officeDocument/2006/relationships/image" Target="media/image901.wmf"/><Relationship Id="rId3102" Type="http://schemas.openxmlformats.org/officeDocument/2006/relationships/image" Target="media/image1376.wmf"/><Relationship Id="rId230" Type="http://schemas.openxmlformats.org/officeDocument/2006/relationships/oleObject" Target="embeddings/oleObject85.bin"/><Relationship Id="rId2868" Type="http://schemas.openxmlformats.org/officeDocument/2006/relationships/image" Target="media/image1263.wmf"/><Relationship Id="rId1677" Type="http://schemas.openxmlformats.org/officeDocument/2006/relationships/oleObject" Target="embeddings/oleObject843.bin"/><Relationship Id="rId1884" Type="http://schemas.openxmlformats.org/officeDocument/2006/relationships/image" Target="media/image825.wmf"/><Relationship Id="rId2728" Type="http://schemas.openxmlformats.org/officeDocument/2006/relationships/image" Target="media/image1218.wmf"/><Relationship Id="rId2935" Type="http://schemas.openxmlformats.org/officeDocument/2006/relationships/image" Target="media/image1296.wmf"/><Relationship Id="rId907" Type="http://schemas.openxmlformats.org/officeDocument/2006/relationships/oleObject" Target="embeddings/oleObject434.bin"/><Relationship Id="rId1537" Type="http://schemas.openxmlformats.org/officeDocument/2006/relationships/oleObject" Target="embeddings/oleObject754.bin"/><Relationship Id="rId1744" Type="http://schemas.openxmlformats.org/officeDocument/2006/relationships/image" Target="media/image760.wmf"/><Relationship Id="rId1951" Type="http://schemas.openxmlformats.org/officeDocument/2006/relationships/oleObject" Target="embeddings/oleObject995.bin"/><Relationship Id="rId36" Type="http://schemas.openxmlformats.org/officeDocument/2006/relationships/hyperlink" Target="http://www.zenginkyo.or.jp/en/tibor/the-jba-tibor/" TargetMode="External"/><Relationship Id="rId1604" Type="http://schemas.openxmlformats.org/officeDocument/2006/relationships/oleObject" Target="embeddings/oleObject796.bin"/><Relationship Id="rId1811" Type="http://schemas.openxmlformats.org/officeDocument/2006/relationships/image" Target="media/image791.wmf"/><Relationship Id="rId697" Type="http://schemas.openxmlformats.org/officeDocument/2006/relationships/image" Target="media/image297.wmf"/><Relationship Id="rId2378" Type="http://schemas.openxmlformats.org/officeDocument/2006/relationships/image" Target="media/image1059.wmf"/><Relationship Id="rId1187" Type="http://schemas.openxmlformats.org/officeDocument/2006/relationships/image" Target="media/image531.wmf"/><Relationship Id="rId2585" Type="http://schemas.openxmlformats.org/officeDocument/2006/relationships/image" Target="media/image1156.wmf"/><Relationship Id="rId2792" Type="http://schemas.openxmlformats.org/officeDocument/2006/relationships/oleObject" Target="embeddings/oleObject1439.bin"/><Relationship Id="rId557" Type="http://schemas.openxmlformats.org/officeDocument/2006/relationships/oleObject" Target="embeddings/oleObject261.bin"/><Relationship Id="rId764" Type="http://schemas.openxmlformats.org/officeDocument/2006/relationships/oleObject" Target="embeddings/oleObject361.bin"/><Relationship Id="rId971" Type="http://schemas.openxmlformats.org/officeDocument/2006/relationships/image" Target="media/image432.wmf"/><Relationship Id="rId1394" Type="http://schemas.openxmlformats.org/officeDocument/2006/relationships/image" Target="media/image629.wmf"/><Relationship Id="rId2238" Type="http://schemas.openxmlformats.org/officeDocument/2006/relationships/oleObject" Target="embeddings/oleObject1143.bin"/><Relationship Id="rId2445" Type="http://schemas.openxmlformats.org/officeDocument/2006/relationships/image" Target="media/image1091.wmf"/><Relationship Id="rId2652" Type="http://schemas.openxmlformats.org/officeDocument/2006/relationships/image" Target="media/image1186.wmf"/><Relationship Id="rId417" Type="http://schemas.openxmlformats.org/officeDocument/2006/relationships/oleObject" Target="embeddings/oleObject184.bin"/><Relationship Id="rId624" Type="http://schemas.openxmlformats.org/officeDocument/2006/relationships/oleObject" Target="embeddings/oleObject292.bin"/><Relationship Id="rId831" Type="http://schemas.openxmlformats.org/officeDocument/2006/relationships/image" Target="media/image364.wmf"/><Relationship Id="rId1047" Type="http://schemas.openxmlformats.org/officeDocument/2006/relationships/oleObject" Target="embeddings/oleObject505.bin"/><Relationship Id="rId1254" Type="http://schemas.openxmlformats.org/officeDocument/2006/relationships/image" Target="media/image563.wmf"/><Relationship Id="rId1461" Type="http://schemas.openxmlformats.org/officeDocument/2006/relationships/oleObject" Target="embeddings/oleObject710.bin"/><Relationship Id="rId2305" Type="http://schemas.openxmlformats.org/officeDocument/2006/relationships/image" Target="media/image1023.wmf"/><Relationship Id="rId2512" Type="http://schemas.openxmlformats.org/officeDocument/2006/relationships/image" Target="media/image1122.wmf"/><Relationship Id="rId1114" Type="http://schemas.openxmlformats.org/officeDocument/2006/relationships/image" Target="media/image499.wmf"/><Relationship Id="rId1321" Type="http://schemas.openxmlformats.org/officeDocument/2006/relationships/oleObject" Target="embeddings/oleObject642.bin"/><Relationship Id="rId3079" Type="http://schemas.openxmlformats.org/officeDocument/2006/relationships/oleObject" Target="embeddings/oleObject1596.bin"/><Relationship Id="rId2095" Type="http://schemas.openxmlformats.org/officeDocument/2006/relationships/image" Target="media/image923.wmf"/><Relationship Id="rId3146" Type="http://schemas.openxmlformats.org/officeDocument/2006/relationships/oleObject" Target="embeddings/oleObject1632.bin"/><Relationship Id="rId274" Type="http://schemas.openxmlformats.org/officeDocument/2006/relationships/oleObject" Target="embeddings/oleObject109.bin"/><Relationship Id="rId481" Type="http://schemas.openxmlformats.org/officeDocument/2006/relationships/image" Target="media/image200.wmf"/><Relationship Id="rId2162" Type="http://schemas.openxmlformats.org/officeDocument/2006/relationships/oleObject" Target="embeddings/oleObject1104.bin"/><Relationship Id="rId3006" Type="http://schemas.openxmlformats.org/officeDocument/2006/relationships/oleObject" Target="embeddings/oleObject1559.bin"/><Relationship Id="rId134" Type="http://schemas.openxmlformats.org/officeDocument/2006/relationships/oleObject" Target="embeddings/oleObject35.bin"/><Relationship Id="rId341" Type="http://schemas.openxmlformats.org/officeDocument/2006/relationships/image" Target="media/image133.wmf"/><Relationship Id="rId2022" Type="http://schemas.openxmlformats.org/officeDocument/2006/relationships/oleObject" Target="embeddings/oleObject1032.bin"/><Relationship Id="rId2979" Type="http://schemas.openxmlformats.org/officeDocument/2006/relationships/oleObject" Target="embeddings/oleObject1544.bin"/><Relationship Id="rId201" Type="http://schemas.openxmlformats.org/officeDocument/2006/relationships/oleObject" Target="embeddings/oleObject70.bin"/><Relationship Id="rId1788" Type="http://schemas.openxmlformats.org/officeDocument/2006/relationships/image" Target="media/image781.wmf"/><Relationship Id="rId1995" Type="http://schemas.openxmlformats.org/officeDocument/2006/relationships/image" Target="media/image874.wmf"/><Relationship Id="rId2839" Type="http://schemas.openxmlformats.org/officeDocument/2006/relationships/oleObject" Target="embeddings/oleObject1473.bin"/><Relationship Id="rId1648" Type="http://schemas.openxmlformats.org/officeDocument/2006/relationships/image" Target="media/image719.wmf"/><Relationship Id="rId1508" Type="http://schemas.openxmlformats.org/officeDocument/2006/relationships/image" Target="media/image668.wmf"/><Relationship Id="rId1855" Type="http://schemas.openxmlformats.org/officeDocument/2006/relationships/image" Target="media/image812.wmf"/><Relationship Id="rId2906" Type="http://schemas.openxmlformats.org/officeDocument/2006/relationships/oleObject" Target="embeddings/oleObject1507.bin"/><Relationship Id="rId3070" Type="http://schemas.openxmlformats.org/officeDocument/2006/relationships/image" Target="media/image1360.wmf"/><Relationship Id="rId1715" Type="http://schemas.openxmlformats.org/officeDocument/2006/relationships/image" Target="media/image748.wmf"/><Relationship Id="rId1922" Type="http://schemas.openxmlformats.org/officeDocument/2006/relationships/oleObject" Target="embeddings/oleObject977.bin"/><Relationship Id="rId2489" Type="http://schemas.openxmlformats.org/officeDocument/2006/relationships/image" Target="media/image1111.wmf"/><Relationship Id="rId2696" Type="http://schemas.openxmlformats.org/officeDocument/2006/relationships/oleObject" Target="embeddings/oleObject1378.bin"/><Relationship Id="rId668" Type="http://schemas.openxmlformats.org/officeDocument/2006/relationships/image" Target="media/image282.wmf"/><Relationship Id="rId875" Type="http://schemas.openxmlformats.org/officeDocument/2006/relationships/image" Target="media/image385.wmf"/><Relationship Id="rId1298" Type="http://schemas.openxmlformats.org/officeDocument/2006/relationships/oleObject" Target="embeddings/oleObject630.bin"/><Relationship Id="rId2349" Type="http://schemas.openxmlformats.org/officeDocument/2006/relationships/image" Target="media/image1045.wmf"/><Relationship Id="rId2556" Type="http://schemas.openxmlformats.org/officeDocument/2006/relationships/image" Target="media/image1144.wmf"/><Relationship Id="rId2763" Type="http://schemas.openxmlformats.org/officeDocument/2006/relationships/oleObject" Target="embeddings/oleObject1411.bin"/><Relationship Id="rId2970" Type="http://schemas.openxmlformats.org/officeDocument/2006/relationships/oleObject" Target="embeddings/oleObject1539.bin"/><Relationship Id="rId528" Type="http://schemas.openxmlformats.org/officeDocument/2006/relationships/oleObject" Target="embeddings/oleObject246.bin"/><Relationship Id="rId735" Type="http://schemas.openxmlformats.org/officeDocument/2006/relationships/image" Target="media/image316.wmf"/><Relationship Id="rId942" Type="http://schemas.openxmlformats.org/officeDocument/2006/relationships/oleObject" Target="embeddings/oleObject452.bin"/><Relationship Id="rId1158" Type="http://schemas.openxmlformats.org/officeDocument/2006/relationships/oleObject" Target="embeddings/oleObject556.bin"/><Relationship Id="rId1365" Type="http://schemas.openxmlformats.org/officeDocument/2006/relationships/image" Target="media/image616.wmf"/><Relationship Id="rId1572" Type="http://schemas.openxmlformats.org/officeDocument/2006/relationships/image" Target="media/image692.wmf"/><Relationship Id="rId2209" Type="http://schemas.openxmlformats.org/officeDocument/2006/relationships/oleObject" Target="embeddings/oleObject1128.bin"/><Relationship Id="rId2416" Type="http://schemas.openxmlformats.org/officeDocument/2006/relationships/oleObject" Target="embeddings/oleObject1235.bin"/><Relationship Id="rId2623" Type="http://schemas.openxmlformats.org/officeDocument/2006/relationships/oleObject" Target="embeddings/oleObject1344.bin"/><Relationship Id="rId1018" Type="http://schemas.openxmlformats.org/officeDocument/2006/relationships/image" Target="media/image455.wmf"/><Relationship Id="rId1225" Type="http://schemas.openxmlformats.org/officeDocument/2006/relationships/image" Target="media/image549.wmf"/><Relationship Id="rId1432" Type="http://schemas.openxmlformats.org/officeDocument/2006/relationships/hyperlink" Target="http://arxiv.org/abs/1006.4767" TargetMode="External"/><Relationship Id="rId2830" Type="http://schemas.openxmlformats.org/officeDocument/2006/relationships/image" Target="media/image1244.wmf"/><Relationship Id="rId71" Type="http://schemas.openxmlformats.org/officeDocument/2006/relationships/oleObject" Target="embeddings/oleObject5.bin"/><Relationship Id="rId802" Type="http://schemas.openxmlformats.org/officeDocument/2006/relationships/image" Target="media/image350.wmf"/><Relationship Id="rId178" Type="http://schemas.openxmlformats.org/officeDocument/2006/relationships/oleObject" Target="embeddings/oleObject58.bin"/><Relationship Id="rId385" Type="http://schemas.openxmlformats.org/officeDocument/2006/relationships/oleObject" Target="embeddings/oleObject167.bin"/><Relationship Id="rId592" Type="http://schemas.openxmlformats.org/officeDocument/2006/relationships/oleObject" Target="embeddings/oleObject276.bin"/><Relationship Id="rId2066" Type="http://schemas.openxmlformats.org/officeDocument/2006/relationships/oleObject" Target="embeddings/oleObject1054.bin"/><Relationship Id="rId2273" Type="http://schemas.openxmlformats.org/officeDocument/2006/relationships/image" Target="media/image1007.wmf"/><Relationship Id="rId2480" Type="http://schemas.openxmlformats.org/officeDocument/2006/relationships/oleObject" Target="embeddings/oleObject1270.bin"/><Relationship Id="rId3117" Type="http://schemas.openxmlformats.org/officeDocument/2006/relationships/oleObject" Target="embeddings/oleObject1615.bin"/><Relationship Id="rId245" Type="http://schemas.openxmlformats.org/officeDocument/2006/relationships/oleObject" Target="embeddings/oleObject93.bin"/><Relationship Id="rId452" Type="http://schemas.openxmlformats.org/officeDocument/2006/relationships/image" Target="media/image186.wmf"/><Relationship Id="rId1082" Type="http://schemas.openxmlformats.org/officeDocument/2006/relationships/oleObject" Target="embeddings/oleObject519.bin"/><Relationship Id="rId2133" Type="http://schemas.openxmlformats.org/officeDocument/2006/relationships/oleObject" Target="embeddings/oleObject1088.bin"/><Relationship Id="rId2340" Type="http://schemas.openxmlformats.org/officeDocument/2006/relationships/oleObject" Target="embeddings/oleObject1196.bin"/><Relationship Id="rId105" Type="http://schemas.openxmlformats.org/officeDocument/2006/relationships/image" Target="media/image22.wmf"/><Relationship Id="rId312" Type="http://schemas.openxmlformats.org/officeDocument/2006/relationships/oleObject" Target="embeddings/oleObject129.bin"/><Relationship Id="rId2200" Type="http://schemas.openxmlformats.org/officeDocument/2006/relationships/image" Target="media/image973.wmf"/><Relationship Id="rId1899" Type="http://schemas.openxmlformats.org/officeDocument/2006/relationships/image" Target="media/image831.wmf"/><Relationship Id="rId1759" Type="http://schemas.openxmlformats.org/officeDocument/2006/relationships/oleObject" Target="embeddings/oleObject889.bin"/><Relationship Id="rId1966" Type="http://schemas.openxmlformats.org/officeDocument/2006/relationships/image" Target="media/image861.wmf"/><Relationship Id="rId3181" Type="http://schemas.openxmlformats.org/officeDocument/2006/relationships/hyperlink" Target="http://papers.ssrn.com/sol3/papers.cfm?abstract_id=1801522" TargetMode="External"/><Relationship Id="rId1619" Type="http://schemas.openxmlformats.org/officeDocument/2006/relationships/oleObject" Target="embeddings/oleObject808.bin"/><Relationship Id="rId1826" Type="http://schemas.openxmlformats.org/officeDocument/2006/relationships/oleObject" Target="embeddings/oleObject925.bin"/><Relationship Id="rId3041" Type="http://schemas.openxmlformats.org/officeDocument/2006/relationships/oleObject" Target="embeddings/oleObject1577.bin"/><Relationship Id="rId779" Type="http://schemas.openxmlformats.org/officeDocument/2006/relationships/image" Target="media/image338.wmf"/><Relationship Id="rId986" Type="http://schemas.openxmlformats.org/officeDocument/2006/relationships/oleObject" Target="embeddings/oleObject474.bin"/><Relationship Id="rId2667" Type="http://schemas.openxmlformats.org/officeDocument/2006/relationships/oleObject" Target="embeddings/oleObject1367.bin"/><Relationship Id="rId639" Type="http://schemas.openxmlformats.org/officeDocument/2006/relationships/oleObject" Target="embeddings/oleObject299.bin"/><Relationship Id="rId1269" Type="http://schemas.openxmlformats.org/officeDocument/2006/relationships/image" Target="media/image570.wmf"/><Relationship Id="rId1476" Type="http://schemas.openxmlformats.org/officeDocument/2006/relationships/image" Target="media/image656.wmf"/><Relationship Id="rId2874" Type="http://schemas.openxmlformats.org/officeDocument/2006/relationships/image" Target="media/image1266.wmf"/><Relationship Id="rId846" Type="http://schemas.openxmlformats.org/officeDocument/2006/relationships/image" Target="media/image371.wmf"/><Relationship Id="rId1129" Type="http://schemas.openxmlformats.org/officeDocument/2006/relationships/hyperlink" Target="http://papers.ssrn.com/sol3/papers.cfm?abstract_id=1681910" TargetMode="External"/><Relationship Id="rId1683" Type="http://schemas.openxmlformats.org/officeDocument/2006/relationships/oleObject" Target="embeddings/oleObject846.bin"/><Relationship Id="rId1890" Type="http://schemas.openxmlformats.org/officeDocument/2006/relationships/oleObject" Target="embeddings/oleObject961.bin"/><Relationship Id="rId2527" Type="http://schemas.openxmlformats.org/officeDocument/2006/relationships/oleObject" Target="embeddings/oleObject1294.bin"/><Relationship Id="rId2734" Type="http://schemas.openxmlformats.org/officeDocument/2006/relationships/image" Target="media/image1221.wmf"/><Relationship Id="rId2941" Type="http://schemas.openxmlformats.org/officeDocument/2006/relationships/image" Target="media/image1299.wmf"/><Relationship Id="rId706" Type="http://schemas.openxmlformats.org/officeDocument/2006/relationships/oleObject" Target="embeddings/oleObject332.bin"/><Relationship Id="rId913" Type="http://schemas.openxmlformats.org/officeDocument/2006/relationships/image" Target="media/image403.wmf"/><Relationship Id="rId1336" Type="http://schemas.openxmlformats.org/officeDocument/2006/relationships/oleObject" Target="embeddings/oleObject650.bin"/><Relationship Id="rId1543" Type="http://schemas.openxmlformats.org/officeDocument/2006/relationships/oleObject" Target="embeddings/oleObject758.bin"/><Relationship Id="rId1750" Type="http://schemas.openxmlformats.org/officeDocument/2006/relationships/image" Target="media/image763.wmf"/><Relationship Id="rId2801" Type="http://schemas.openxmlformats.org/officeDocument/2006/relationships/oleObject" Target="embeddings/oleObject1448.bin"/><Relationship Id="rId42" Type="http://schemas.openxmlformats.org/officeDocument/2006/relationships/hyperlink" Target="http://www.abs.org.sg" TargetMode="External"/><Relationship Id="rId1403" Type="http://schemas.openxmlformats.org/officeDocument/2006/relationships/image" Target="media/image633.wmf"/><Relationship Id="rId1610" Type="http://schemas.openxmlformats.org/officeDocument/2006/relationships/image" Target="media/image707.wmf"/><Relationship Id="rId289" Type="http://schemas.openxmlformats.org/officeDocument/2006/relationships/oleObject" Target="embeddings/oleObject117.bin"/><Relationship Id="rId496" Type="http://schemas.openxmlformats.org/officeDocument/2006/relationships/oleObject" Target="embeddings/oleObject227.bin"/><Relationship Id="rId2177" Type="http://schemas.openxmlformats.org/officeDocument/2006/relationships/image" Target="media/image962.wmf"/><Relationship Id="rId2384" Type="http://schemas.openxmlformats.org/officeDocument/2006/relationships/image" Target="media/image1062.wmf"/><Relationship Id="rId2591" Type="http://schemas.openxmlformats.org/officeDocument/2006/relationships/image" Target="media/image1159.wmf"/><Relationship Id="rId149" Type="http://schemas.openxmlformats.org/officeDocument/2006/relationships/image" Target="media/image43.wmf"/><Relationship Id="rId356" Type="http://schemas.openxmlformats.org/officeDocument/2006/relationships/oleObject" Target="embeddings/oleObject152.bin"/><Relationship Id="rId563" Type="http://schemas.openxmlformats.org/officeDocument/2006/relationships/oleObject" Target="embeddings/oleObject264.bin"/><Relationship Id="rId770" Type="http://schemas.openxmlformats.org/officeDocument/2006/relationships/oleObject" Target="embeddings/oleObject364.bin"/><Relationship Id="rId1193" Type="http://schemas.openxmlformats.org/officeDocument/2006/relationships/image" Target="media/image534.wmf"/><Relationship Id="rId2037" Type="http://schemas.openxmlformats.org/officeDocument/2006/relationships/image" Target="media/image894.wmf"/><Relationship Id="rId2244" Type="http://schemas.openxmlformats.org/officeDocument/2006/relationships/oleObject" Target="embeddings/oleObject1146.bin"/><Relationship Id="rId2451" Type="http://schemas.openxmlformats.org/officeDocument/2006/relationships/image" Target="media/image1094.wmf"/><Relationship Id="rId216" Type="http://schemas.openxmlformats.org/officeDocument/2006/relationships/oleObject" Target="embeddings/oleObject78.bin"/><Relationship Id="rId423" Type="http://schemas.openxmlformats.org/officeDocument/2006/relationships/oleObject" Target="embeddings/oleObject187.bin"/><Relationship Id="rId1053" Type="http://schemas.openxmlformats.org/officeDocument/2006/relationships/oleObject" Target="embeddings/oleObject508.bin"/><Relationship Id="rId1260" Type="http://schemas.openxmlformats.org/officeDocument/2006/relationships/oleObject" Target="embeddings/oleObject610.bin"/><Relationship Id="rId2104" Type="http://schemas.openxmlformats.org/officeDocument/2006/relationships/oleObject" Target="embeddings/oleObject1073.bin"/><Relationship Id="rId630" Type="http://schemas.openxmlformats.org/officeDocument/2006/relationships/oleObject" Target="embeddings/oleObject295.bin"/><Relationship Id="rId2311" Type="http://schemas.openxmlformats.org/officeDocument/2006/relationships/image" Target="media/image1026.wmf"/><Relationship Id="rId1120" Type="http://schemas.openxmlformats.org/officeDocument/2006/relationships/image" Target="media/image502.wmf"/><Relationship Id="rId1937" Type="http://schemas.openxmlformats.org/officeDocument/2006/relationships/oleObject" Target="embeddings/oleObject987.bin"/><Relationship Id="rId3085" Type="http://schemas.openxmlformats.org/officeDocument/2006/relationships/oleObject" Target="embeddings/oleObject1599.bin"/><Relationship Id="rId3152" Type="http://schemas.openxmlformats.org/officeDocument/2006/relationships/oleObject" Target="embeddings/oleObject1635.bin"/><Relationship Id="rId280" Type="http://schemas.openxmlformats.org/officeDocument/2006/relationships/oleObject" Target="embeddings/oleObject112.bin"/><Relationship Id="rId3012" Type="http://schemas.openxmlformats.org/officeDocument/2006/relationships/oleObject" Target="embeddings/oleObject1562.bin"/><Relationship Id="rId140" Type="http://schemas.openxmlformats.org/officeDocument/2006/relationships/oleObject" Target="embeddings/oleObject39.bin"/><Relationship Id="rId6" Type="http://schemas.openxmlformats.org/officeDocument/2006/relationships/footnotes" Target="footnotes.xml"/><Relationship Id="rId2778" Type="http://schemas.openxmlformats.org/officeDocument/2006/relationships/oleObject" Target="embeddings/oleObject1425.bin"/><Relationship Id="rId2985" Type="http://schemas.openxmlformats.org/officeDocument/2006/relationships/image" Target="media/image1320.wmf"/><Relationship Id="rId957" Type="http://schemas.openxmlformats.org/officeDocument/2006/relationships/image" Target="media/image425.wmf"/><Relationship Id="rId1587" Type="http://schemas.openxmlformats.org/officeDocument/2006/relationships/image" Target="media/image699.wmf"/><Relationship Id="rId1794" Type="http://schemas.openxmlformats.org/officeDocument/2006/relationships/image" Target="media/image784.wmf"/><Relationship Id="rId2638" Type="http://schemas.openxmlformats.org/officeDocument/2006/relationships/image" Target="media/image1179.wmf"/><Relationship Id="rId2845" Type="http://schemas.openxmlformats.org/officeDocument/2006/relationships/oleObject" Target="embeddings/oleObject1476.bin"/><Relationship Id="rId86" Type="http://schemas.openxmlformats.org/officeDocument/2006/relationships/oleObject" Target="embeddings/oleObject11.bin"/><Relationship Id="rId817" Type="http://schemas.openxmlformats.org/officeDocument/2006/relationships/oleObject" Target="embeddings/oleObject387.bin"/><Relationship Id="rId1447" Type="http://schemas.openxmlformats.org/officeDocument/2006/relationships/oleObject" Target="embeddings/oleObject700.bin"/><Relationship Id="rId1654" Type="http://schemas.openxmlformats.org/officeDocument/2006/relationships/image" Target="media/image722.wmf"/><Relationship Id="rId1861" Type="http://schemas.openxmlformats.org/officeDocument/2006/relationships/image" Target="media/image815.wmf"/><Relationship Id="rId2705" Type="http://schemas.openxmlformats.org/officeDocument/2006/relationships/image" Target="media/image1208.wmf"/><Relationship Id="rId2912" Type="http://schemas.openxmlformats.org/officeDocument/2006/relationships/oleObject" Target="embeddings/oleObject1510.bin"/><Relationship Id="rId1307" Type="http://schemas.openxmlformats.org/officeDocument/2006/relationships/image" Target="media/image588.wmf"/><Relationship Id="rId1514" Type="http://schemas.openxmlformats.org/officeDocument/2006/relationships/image" Target="media/image671.wmf"/><Relationship Id="rId1721" Type="http://schemas.openxmlformats.org/officeDocument/2006/relationships/oleObject" Target="embeddings/oleObject868.bin"/><Relationship Id="rId13" Type="http://schemas.openxmlformats.org/officeDocument/2006/relationships/hyperlink" Target="http://www.bba.org.uk/" TargetMode="External"/><Relationship Id="rId2288" Type="http://schemas.openxmlformats.org/officeDocument/2006/relationships/oleObject" Target="embeddings/oleObject1170.bin"/><Relationship Id="rId2495" Type="http://schemas.openxmlformats.org/officeDocument/2006/relationships/oleObject" Target="embeddings/oleObject1278.bin"/><Relationship Id="rId467" Type="http://schemas.openxmlformats.org/officeDocument/2006/relationships/image" Target="media/image193.wmf"/><Relationship Id="rId1097" Type="http://schemas.openxmlformats.org/officeDocument/2006/relationships/oleObject" Target="embeddings/oleObject526.bin"/><Relationship Id="rId2148" Type="http://schemas.openxmlformats.org/officeDocument/2006/relationships/oleObject" Target="embeddings/oleObject1096.bin"/><Relationship Id="rId674" Type="http://schemas.openxmlformats.org/officeDocument/2006/relationships/image" Target="media/image285.wmf"/><Relationship Id="rId881" Type="http://schemas.openxmlformats.org/officeDocument/2006/relationships/oleObject" Target="embeddings/oleObject421.bin"/><Relationship Id="rId2355" Type="http://schemas.openxmlformats.org/officeDocument/2006/relationships/image" Target="media/image1048.wmf"/><Relationship Id="rId2562" Type="http://schemas.openxmlformats.org/officeDocument/2006/relationships/image" Target="media/image1147.wmf"/><Relationship Id="rId327" Type="http://schemas.openxmlformats.org/officeDocument/2006/relationships/image" Target="media/image126.wmf"/><Relationship Id="rId534" Type="http://schemas.openxmlformats.org/officeDocument/2006/relationships/oleObject" Target="embeddings/oleObject249.bin"/><Relationship Id="rId741" Type="http://schemas.openxmlformats.org/officeDocument/2006/relationships/image" Target="media/image319.wmf"/><Relationship Id="rId1164" Type="http://schemas.openxmlformats.org/officeDocument/2006/relationships/oleObject" Target="embeddings/oleObject559.bin"/><Relationship Id="rId1371" Type="http://schemas.openxmlformats.org/officeDocument/2006/relationships/oleObject" Target="embeddings/oleObject668.bin"/><Relationship Id="rId2008" Type="http://schemas.openxmlformats.org/officeDocument/2006/relationships/oleObject" Target="embeddings/oleObject1024.bin"/><Relationship Id="rId2215" Type="http://schemas.openxmlformats.org/officeDocument/2006/relationships/oleObject" Target="embeddings/oleObject1131.bin"/><Relationship Id="rId2422" Type="http://schemas.openxmlformats.org/officeDocument/2006/relationships/oleObject" Target="embeddings/oleObject1238.bin"/><Relationship Id="rId601" Type="http://schemas.openxmlformats.org/officeDocument/2006/relationships/image" Target="media/image249.wmf"/><Relationship Id="rId1024" Type="http://schemas.openxmlformats.org/officeDocument/2006/relationships/image" Target="media/image458.wmf"/><Relationship Id="rId1231" Type="http://schemas.openxmlformats.org/officeDocument/2006/relationships/oleObject" Target="embeddings/oleObject595.bin"/><Relationship Id="rId3056" Type="http://schemas.openxmlformats.org/officeDocument/2006/relationships/oleObject" Target="embeddings/oleObject1585.bin"/><Relationship Id="rId184" Type="http://schemas.openxmlformats.org/officeDocument/2006/relationships/oleObject" Target="embeddings/oleObject61.bin"/><Relationship Id="rId391" Type="http://schemas.openxmlformats.org/officeDocument/2006/relationships/oleObject" Target="embeddings/oleObject170.bin"/><Relationship Id="rId1908" Type="http://schemas.openxmlformats.org/officeDocument/2006/relationships/oleObject" Target="embeddings/oleObject970.bin"/><Relationship Id="rId2072" Type="http://schemas.openxmlformats.org/officeDocument/2006/relationships/oleObject" Target="embeddings/oleObject1057.bin"/><Relationship Id="rId3123" Type="http://schemas.openxmlformats.org/officeDocument/2006/relationships/oleObject" Target="embeddings/oleObject1619.bin"/><Relationship Id="rId251" Type="http://schemas.openxmlformats.org/officeDocument/2006/relationships/image" Target="media/image91.wmf"/><Relationship Id="rId2889" Type="http://schemas.openxmlformats.org/officeDocument/2006/relationships/image" Target="media/image1273.wmf"/><Relationship Id="rId111" Type="http://schemas.openxmlformats.org/officeDocument/2006/relationships/image" Target="media/image25.wmf"/><Relationship Id="rId1698" Type="http://schemas.openxmlformats.org/officeDocument/2006/relationships/oleObject" Target="embeddings/oleObject855.bin"/><Relationship Id="rId2749" Type="http://schemas.openxmlformats.org/officeDocument/2006/relationships/oleObject" Target="embeddings/oleObject1404.bin"/><Relationship Id="rId2956" Type="http://schemas.openxmlformats.org/officeDocument/2006/relationships/oleObject" Target="embeddings/oleObject1532.bin"/><Relationship Id="rId928" Type="http://schemas.openxmlformats.org/officeDocument/2006/relationships/oleObject" Target="embeddings/oleObject445.bin"/><Relationship Id="rId1558" Type="http://schemas.openxmlformats.org/officeDocument/2006/relationships/oleObject" Target="embeddings/oleObject768.bin"/><Relationship Id="rId1765" Type="http://schemas.openxmlformats.org/officeDocument/2006/relationships/oleObject" Target="embeddings/oleObject892.bin"/><Relationship Id="rId2609" Type="http://schemas.openxmlformats.org/officeDocument/2006/relationships/hyperlink" Target="http://www.math.nyu.edu/research/carrp/papers/pdf/integtransform.pdf" TargetMode="External"/><Relationship Id="rId57" Type="http://schemas.openxmlformats.org/officeDocument/2006/relationships/hyperlink" Target="https://globalderivatives.nyx.com/contract/content/29179/contract-specification" TargetMode="External"/><Relationship Id="rId1418" Type="http://schemas.openxmlformats.org/officeDocument/2006/relationships/hyperlink" Target="http://papers.ssrn.com/sol3/papers.cfm?abstract_id=1974479" TargetMode="External"/><Relationship Id="rId1972" Type="http://schemas.openxmlformats.org/officeDocument/2006/relationships/image" Target="media/image863.wmf"/><Relationship Id="rId2816" Type="http://schemas.openxmlformats.org/officeDocument/2006/relationships/image" Target="media/image1237.wmf"/><Relationship Id="rId1625" Type="http://schemas.openxmlformats.org/officeDocument/2006/relationships/oleObject" Target="embeddings/oleObject812.bin"/><Relationship Id="rId1832" Type="http://schemas.openxmlformats.org/officeDocument/2006/relationships/oleObject" Target="embeddings/oleObject928.bin"/><Relationship Id="rId2399" Type="http://schemas.openxmlformats.org/officeDocument/2006/relationships/image" Target="media/image1069.wmf"/><Relationship Id="rId578" Type="http://schemas.openxmlformats.org/officeDocument/2006/relationships/image" Target="media/image238.wmf"/><Relationship Id="rId785" Type="http://schemas.openxmlformats.org/officeDocument/2006/relationships/image" Target="media/image341.wmf"/><Relationship Id="rId992" Type="http://schemas.openxmlformats.org/officeDocument/2006/relationships/oleObject" Target="embeddings/oleObject477.bin"/><Relationship Id="rId2259" Type="http://schemas.openxmlformats.org/officeDocument/2006/relationships/oleObject" Target="embeddings/oleObject1154.bin"/><Relationship Id="rId2466" Type="http://schemas.openxmlformats.org/officeDocument/2006/relationships/image" Target="media/image1101.wmf"/><Relationship Id="rId2673" Type="http://schemas.openxmlformats.org/officeDocument/2006/relationships/oleObject" Target="embeddings/oleObject1368.bin"/><Relationship Id="rId2880" Type="http://schemas.openxmlformats.org/officeDocument/2006/relationships/image" Target="media/image1269.wmf"/><Relationship Id="rId438" Type="http://schemas.openxmlformats.org/officeDocument/2006/relationships/image" Target="media/image179.wmf"/><Relationship Id="rId645" Type="http://schemas.openxmlformats.org/officeDocument/2006/relationships/oleObject" Target="embeddings/oleObject302.bin"/><Relationship Id="rId852" Type="http://schemas.openxmlformats.org/officeDocument/2006/relationships/oleObject" Target="embeddings/oleObject406.bin"/><Relationship Id="rId1068" Type="http://schemas.openxmlformats.org/officeDocument/2006/relationships/hyperlink" Target="http://papers.ssrn.com/sol3/papers.cfm?abstract_id=1563685" TargetMode="External"/><Relationship Id="rId1275" Type="http://schemas.openxmlformats.org/officeDocument/2006/relationships/image" Target="media/image573.wmf"/><Relationship Id="rId1482" Type="http://schemas.openxmlformats.org/officeDocument/2006/relationships/oleObject" Target="embeddings/oleObject721.bin"/><Relationship Id="rId2119" Type="http://schemas.openxmlformats.org/officeDocument/2006/relationships/image" Target="media/image935.wmf"/><Relationship Id="rId2326" Type="http://schemas.openxmlformats.org/officeDocument/2006/relationships/oleObject" Target="embeddings/oleObject1189.bin"/><Relationship Id="rId2533" Type="http://schemas.openxmlformats.org/officeDocument/2006/relationships/oleObject" Target="embeddings/oleObject1297.bin"/><Relationship Id="rId2740" Type="http://schemas.openxmlformats.org/officeDocument/2006/relationships/image" Target="media/image1224.wmf"/><Relationship Id="rId505" Type="http://schemas.openxmlformats.org/officeDocument/2006/relationships/oleObject" Target="embeddings/oleObject232.bin"/><Relationship Id="rId712" Type="http://schemas.openxmlformats.org/officeDocument/2006/relationships/oleObject" Target="embeddings/oleObject335.bin"/><Relationship Id="rId1135" Type="http://schemas.openxmlformats.org/officeDocument/2006/relationships/oleObject" Target="embeddings/oleObject543.bin"/><Relationship Id="rId1342" Type="http://schemas.openxmlformats.org/officeDocument/2006/relationships/oleObject" Target="embeddings/oleObject653.bin"/><Relationship Id="rId1202" Type="http://schemas.openxmlformats.org/officeDocument/2006/relationships/oleObject" Target="embeddings/oleObject579.bin"/><Relationship Id="rId2600" Type="http://schemas.openxmlformats.org/officeDocument/2006/relationships/image" Target="media/image1163.wmf"/><Relationship Id="rId3167" Type="http://schemas.openxmlformats.org/officeDocument/2006/relationships/image" Target="media/image1404.wmf"/><Relationship Id="rId295" Type="http://schemas.openxmlformats.org/officeDocument/2006/relationships/oleObject" Target="embeddings/oleObject120.bin"/><Relationship Id="rId2183" Type="http://schemas.openxmlformats.org/officeDocument/2006/relationships/oleObject" Target="embeddings/oleObject1115.bin"/><Relationship Id="rId2390" Type="http://schemas.openxmlformats.org/officeDocument/2006/relationships/oleObject" Target="embeddings/oleObject1222.bin"/><Relationship Id="rId3027" Type="http://schemas.openxmlformats.org/officeDocument/2006/relationships/oleObject" Target="embeddings/oleObject1570.bin"/><Relationship Id="rId155" Type="http://schemas.openxmlformats.org/officeDocument/2006/relationships/image" Target="media/image46.wmf"/><Relationship Id="rId362" Type="http://schemas.openxmlformats.org/officeDocument/2006/relationships/oleObject" Target="embeddings/oleObject155.bin"/><Relationship Id="rId2043" Type="http://schemas.openxmlformats.org/officeDocument/2006/relationships/image" Target="media/image897.wmf"/><Relationship Id="rId2250" Type="http://schemas.openxmlformats.org/officeDocument/2006/relationships/image" Target="media/image997.wmf"/><Relationship Id="rId222" Type="http://schemas.openxmlformats.org/officeDocument/2006/relationships/oleObject" Target="embeddings/oleObject81.bin"/><Relationship Id="rId2110" Type="http://schemas.openxmlformats.org/officeDocument/2006/relationships/oleObject" Target="embeddings/oleObject1076.bin"/><Relationship Id="rId1669" Type="http://schemas.openxmlformats.org/officeDocument/2006/relationships/oleObject" Target="embeddings/oleObject838.bin"/><Relationship Id="rId1876" Type="http://schemas.openxmlformats.org/officeDocument/2006/relationships/image" Target="media/image822.wmf"/><Relationship Id="rId2927" Type="http://schemas.openxmlformats.org/officeDocument/2006/relationships/image" Target="media/image1292.wmf"/><Relationship Id="rId3091" Type="http://schemas.openxmlformats.org/officeDocument/2006/relationships/oleObject" Target="embeddings/oleObject1602.bin"/><Relationship Id="rId1529" Type="http://schemas.openxmlformats.org/officeDocument/2006/relationships/oleObject" Target="embeddings/oleObject750.bin"/><Relationship Id="rId1736" Type="http://schemas.openxmlformats.org/officeDocument/2006/relationships/image" Target="media/image757.wmf"/><Relationship Id="rId1943" Type="http://schemas.openxmlformats.org/officeDocument/2006/relationships/oleObject" Target="embeddings/oleObject991.bin"/><Relationship Id="rId28" Type="http://schemas.openxmlformats.org/officeDocument/2006/relationships/hyperlink" Target="http://www.nasdaqomx.com/transactions/markets/nlx" TargetMode="External"/><Relationship Id="rId1803" Type="http://schemas.openxmlformats.org/officeDocument/2006/relationships/oleObject" Target="embeddings/oleObject913.bin"/><Relationship Id="rId689" Type="http://schemas.openxmlformats.org/officeDocument/2006/relationships/image" Target="media/image293.wmf"/><Relationship Id="rId896" Type="http://schemas.openxmlformats.org/officeDocument/2006/relationships/image" Target="media/image395.wmf"/><Relationship Id="rId2577" Type="http://schemas.openxmlformats.org/officeDocument/2006/relationships/oleObject" Target="embeddings/oleObject1319.bin"/><Relationship Id="rId2784" Type="http://schemas.openxmlformats.org/officeDocument/2006/relationships/oleObject" Target="embeddings/oleObject1431.bin"/><Relationship Id="rId549" Type="http://schemas.openxmlformats.org/officeDocument/2006/relationships/oleObject" Target="embeddings/oleObject257.bin"/><Relationship Id="rId756" Type="http://schemas.openxmlformats.org/officeDocument/2006/relationships/oleObject" Target="embeddings/oleObject357.bin"/><Relationship Id="rId1179" Type="http://schemas.openxmlformats.org/officeDocument/2006/relationships/image" Target="media/image528.wmf"/><Relationship Id="rId1386" Type="http://schemas.openxmlformats.org/officeDocument/2006/relationships/image" Target="media/image625.wmf"/><Relationship Id="rId1593" Type="http://schemas.openxmlformats.org/officeDocument/2006/relationships/oleObject" Target="embeddings/oleObject789.bin"/><Relationship Id="rId2437" Type="http://schemas.openxmlformats.org/officeDocument/2006/relationships/oleObject" Target="embeddings/oleObject1246.bin"/><Relationship Id="rId2991" Type="http://schemas.openxmlformats.org/officeDocument/2006/relationships/oleObject" Target="embeddings/oleObject1551.bin"/><Relationship Id="rId409" Type="http://schemas.openxmlformats.org/officeDocument/2006/relationships/oleObject" Target="embeddings/oleObject180.bin"/><Relationship Id="rId963" Type="http://schemas.openxmlformats.org/officeDocument/2006/relationships/image" Target="media/image428.wmf"/><Relationship Id="rId1039" Type="http://schemas.openxmlformats.org/officeDocument/2006/relationships/oleObject" Target="embeddings/oleObject501.bin"/><Relationship Id="rId1246" Type="http://schemas.openxmlformats.org/officeDocument/2006/relationships/image" Target="media/image559.wmf"/><Relationship Id="rId2644" Type="http://schemas.openxmlformats.org/officeDocument/2006/relationships/image" Target="media/image1182.wmf"/><Relationship Id="rId2851" Type="http://schemas.openxmlformats.org/officeDocument/2006/relationships/oleObject" Target="embeddings/oleObject1479.bin"/><Relationship Id="rId92" Type="http://schemas.openxmlformats.org/officeDocument/2006/relationships/oleObject" Target="embeddings/oleObject14.bin"/><Relationship Id="rId616" Type="http://schemas.openxmlformats.org/officeDocument/2006/relationships/oleObject" Target="embeddings/oleObject288.bin"/><Relationship Id="rId823" Type="http://schemas.openxmlformats.org/officeDocument/2006/relationships/image" Target="media/image360.wmf"/><Relationship Id="rId1453" Type="http://schemas.openxmlformats.org/officeDocument/2006/relationships/oleObject" Target="embeddings/oleObject706.bin"/><Relationship Id="rId1660" Type="http://schemas.openxmlformats.org/officeDocument/2006/relationships/image" Target="media/image725.wmf"/><Relationship Id="rId2504" Type="http://schemas.openxmlformats.org/officeDocument/2006/relationships/image" Target="media/image1118.wmf"/><Relationship Id="rId2711" Type="http://schemas.openxmlformats.org/officeDocument/2006/relationships/hyperlink" Target="http://www.cas.mcmaster.ca/~cs777/presentations/AD.pdf" TargetMode="External"/><Relationship Id="rId1106" Type="http://schemas.openxmlformats.org/officeDocument/2006/relationships/image" Target="media/image495.wmf"/><Relationship Id="rId1313" Type="http://schemas.openxmlformats.org/officeDocument/2006/relationships/image" Target="media/image591.wmf"/><Relationship Id="rId1520" Type="http://schemas.openxmlformats.org/officeDocument/2006/relationships/image" Target="media/image674.wmf"/><Relationship Id="rId199" Type="http://schemas.openxmlformats.org/officeDocument/2006/relationships/oleObject" Target="embeddings/oleObject69.bin"/><Relationship Id="rId2087" Type="http://schemas.openxmlformats.org/officeDocument/2006/relationships/image" Target="media/image919.wmf"/><Relationship Id="rId2294" Type="http://schemas.openxmlformats.org/officeDocument/2006/relationships/oleObject" Target="embeddings/oleObject1173.bin"/><Relationship Id="rId3138" Type="http://schemas.openxmlformats.org/officeDocument/2006/relationships/oleObject" Target="embeddings/oleObject1628.bin"/><Relationship Id="rId266" Type="http://schemas.openxmlformats.org/officeDocument/2006/relationships/oleObject" Target="embeddings/oleObject104.bin"/><Relationship Id="rId473" Type="http://schemas.openxmlformats.org/officeDocument/2006/relationships/image" Target="media/image196.wmf"/><Relationship Id="rId680" Type="http://schemas.openxmlformats.org/officeDocument/2006/relationships/oleObject" Target="embeddings/oleObject319.bin"/><Relationship Id="rId2154" Type="http://schemas.openxmlformats.org/officeDocument/2006/relationships/oleObject" Target="embeddings/oleObject1099.bin"/><Relationship Id="rId2361" Type="http://schemas.openxmlformats.org/officeDocument/2006/relationships/image" Target="media/image1051.wmf"/><Relationship Id="rId126" Type="http://schemas.openxmlformats.org/officeDocument/2006/relationships/oleObject" Target="embeddings/oleObject31.bin"/><Relationship Id="rId333" Type="http://schemas.openxmlformats.org/officeDocument/2006/relationships/image" Target="media/image129.wmf"/><Relationship Id="rId540" Type="http://schemas.openxmlformats.org/officeDocument/2006/relationships/image" Target="media/image222.wmf"/><Relationship Id="rId1170" Type="http://schemas.openxmlformats.org/officeDocument/2006/relationships/oleObject" Target="embeddings/oleObject562.bin"/><Relationship Id="rId2014" Type="http://schemas.openxmlformats.org/officeDocument/2006/relationships/oleObject" Target="embeddings/oleObject1027.bin"/><Relationship Id="rId2221" Type="http://schemas.openxmlformats.org/officeDocument/2006/relationships/oleObject" Target="embeddings/oleObject1134.bin"/><Relationship Id="rId1030" Type="http://schemas.openxmlformats.org/officeDocument/2006/relationships/image" Target="media/image461.wmf"/><Relationship Id="rId400" Type="http://schemas.openxmlformats.org/officeDocument/2006/relationships/image" Target="media/image161.wmf"/><Relationship Id="rId1987" Type="http://schemas.openxmlformats.org/officeDocument/2006/relationships/image" Target="media/image870.wmf"/><Relationship Id="rId1847" Type="http://schemas.openxmlformats.org/officeDocument/2006/relationships/image" Target="media/image808.wmf"/><Relationship Id="rId1707" Type="http://schemas.openxmlformats.org/officeDocument/2006/relationships/image" Target="media/image745.wmf"/><Relationship Id="rId3062" Type="http://schemas.openxmlformats.org/officeDocument/2006/relationships/oleObject" Target="embeddings/oleObject1588.bin"/><Relationship Id="rId190" Type="http://schemas.openxmlformats.org/officeDocument/2006/relationships/image" Target="media/image63.wmf"/><Relationship Id="rId1914" Type="http://schemas.openxmlformats.org/officeDocument/2006/relationships/oleObject" Target="embeddings/oleObject973.bin"/><Relationship Id="rId2688" Type="http://schemas.openxmlformats.org/officeDocument/2006/relationships/oleObject" Target="embeddings/oleObject1374.bin"/><Relationship Id="rId2895" Type="http://schemas.openxmlformats.org/officeDocument/2006/relationships/image" Target="media/image1276.wmf"/><Relationship Id="rId867" Type="http://schemas.openxmlformats.org/officeDocument/2006/relationships/image" Target="media/image381.wmf"/><Relationship Id="rId1497" Type="http://schemas.openxmlformats.org/officeDocument/2006/relationships/oleObject" Target="embeddings/oleObject729.bin"/><Relationship Id="rId2548" Type="http://schemas.openxmlformats.org/officeDocument/2006/relationships/image" Target="media/image1140.wmf"/><Relationship Id="rId2755" Type="http://schemas.openxmlformats.org/officeDocument/2006/relationships/oleObject" Target="embeddings/oleObject1407.bin"/><Relationship Id="rId2962" Type="http://schemas.openxmlformats.org/officeDocument/2006/relationships/oleObject" Target="embeddings/oleObject1535.bin"/><Relationship Id="rId727" Type="http://schemas.openxmlformats.org/officeDocument/2006/relationships/image" Target="media/image312.wmf"/><Relationship Id="rId934" Type="http://schemas.openxmlformats.org/officeDocument/2006/relationships/oleObject" Target="embeddings/oleObject448.bin"/><Relationship Id="rId1357" Type="http://schemas.openxmlformats.org/officeDocument/2006/relationships/image" Target="media/image612.wmf"/><Relationship Id="rId1564" Type="http://schemas.openxmlformats.org/officeDocument/2006/relationships/image" Target="media/image689.wmf"/><Relationship Id="rId1771" Type="http://schemas.openxmlformats.org/officeDocument/2006/relationships/oleObject" Target="embeddings/oleObject895.bin"/><Relationship Id="rId2408" Type="http://schemas.openxmlformats.org/officeDocument/2006/relationships/oleObject" Target="embeddings/oleObject1231.bin"/><Relationship Id="rId2615" Type="http://schemas.openxmlformats.org/officeDocument/2006/relationships/oleObject" Target="embeddings/oleObject1340.bin"/><Relationship Id="rId2822" Type="http://schemas.openxmlformats.org/officeDocument/2006/relationships/image" Target="media/image1240.wmf"/><Relationship Id="rId63" Type="http://schemas.openxmlformats.org/officeDocument/2006/relationships/hyperlink" Target="http://developers.opengamma.com/quantitative-research/Multiple-Curve-Construction-OpenGamma.pdf" TargetMode="External"/><Relationship Id="rId1217" Type="http://schemas.openxmlformats.org/officeDocument/2006/relationships/image" Target="media/image545.wmf"/><Relationship Id="rId1424" Type="http://schemas.openxmlformats.org/officeDocument/2006/relationships/hyperlink" Target="http://papers.ssrn.com/sol3/papers.cfm?abstract_id=1601866" TargetMode="External"/><Relationship Id="rId1631" Type="http://schemas.openxmlformats.org/officeDocument/2006/relationships/oleObject" Target="embeddings/oleObject817.bin"/><Relationship Id="rId2198" Type="http://schemas.openxmlformats.org/officeDocument/2006/relationships/image" Target="media/image972.wmf"/><Relationship Id="rId377" Type="http://schemas.openxmlformats.org/officeDocument/2006/relationships/oleObject" Target="embeddings/oleObject163.bin"/><Relationship Id="rId584" Type="http://schemas.openxmlformats.org/officeDocument/2006/relationships/oleObject" Target="embeddings/oleObject272.bin"/><Relationship Id="rId2058" Type="http://schemas.openxmlformats.org/officeDocument/2006/relationships/oleObject" Target="embeddings/oleObject1050.bin"/><Relationship Id="rId2265" Type="http://schemas.openxmlformats.org/officeDocument/2006/relationships/oleObject" Target="embeddings/oleObject1158.bin"/><Relationship Id="rId3109" Type="http://schemas.openxmlformats.org/officeDocument/2006/relationships/oleObject" Target="embeddings/oleObject1611.bin"/><Relationship Id="rId237" Type="http://schemas.openxmlformats.org/officeDocument/2006/relationships/image" Target="media/image85.wmf"/><Relationship Id="rId791" Type="http://schemas.openxmlformats.org/officeDocument/2006/relationships/image" Target="media/image344.wmf"/><Relationship Id="rId1074" Type="http://schemas.openxmlformats.org/officeDocument/2006/relationships/oleObject" Target="embeddings/oleObject515.bin"/><Relationship Id="rId2472" Type="http://schemas.openxmlformats.org/officeDocument/2006/relationships/image" Target="media/image1104.wmf"/><Relationship Id="rId444" Type="http://schemas.openxmlformats.org/officeDocument/2006/relationships/image" Target="media/image182.wmf"/><Relationship Id="rId651" Type="http://schemas.openxmlformats.org/officeDocument/2006/relationships/oleObject" Target="embeddings/oleObject305.bin"/><Relationship Id="rId1281" Type="http://schemas.openxmlformats.org/officeDocument/2006/relationships/image" Target="media/image576.wmf"/><Relationship Id="rId2125" Type="http://schemas.openxmlformats.org/officeDocument/2006/relationships/image" Target="media/image938.wmf"/><Relationship Id="rId2332" Type="http://schemas.openxmlformats.org/officeDocument/2006/relationships/oleObject" Target="embeddings/oleObject1192.bin"/><Relationship Id="rId304" Type="http://schemas.openxmlformats.org/officeDocument/2006/relationships/oleObject" Target="embeddings/oleObject125.bin"/><Relationship Id="rId511" Type="http://schemas.openxmlformats.org/officeDocument/2006/relationships/oleObject" Target="embeddings/oleObject237.bin"/><Relationship Id="rId1141" Type="http://schemas.openxmlformats.org/officeDocument/2006/relationships/oleObject" Target="embeddings/oleObject546.bin"/><Relationship Id="rId1001" Type="http://schemas.openxmlformats.org/officeDocument/2006/relationships/image" Target="media/image447.wmf"/><Relationship Id="rId1958" Type="http://schemas.openxmlformats.org/officeDocument/2006/relationships/image" Target="media/image857.wmf"/><Relationship Id="rId3173" Type="http://schemas.openxmlformats.org/officeDocument/2006/relationships/image" Target="media/image1407.wmf"/><Relationship Id="rId1818" Type="http://schemas.openxmlformats.org/officeDocument/2006/relationships/oleObject" Target="embeddings/oleObject921.bin"/><Relationship Id="rId3033" Type="http://schemas.openxmlformats.org/officeDocument/2006/relationships/oleObject" Target="embeddings/oleObject1573.bin"/><Relationship Id="rId161" Type="http://schemas.openxmlformats.org/officeDocument/2006/relationships/image" Target="media/image49.wmf"/><Relationship Id="rId2799" Type="http://schemas.openxmlformats.org/officeDocument/2006/relationships/oleObject" Target="embeddings/oleObject1446.bin"/><Relationship Id="rId3100" Type="http://schemas.openxmlformats.org/officeDocument/2006/relationships/image" Target="media/image1375.wmf"/><Relationship Id="rId978" Type="http://schemas.openxmlformats.org/officeDocument/2006/relationships/oleObject" Target="embeddings/oleObject470.bin"/><Relationship Id="rId2659" Type="http://schemas.openxmlformats.org/officeDocument/2006/relationships/oleObject" Target="embeddings/oleObject1363.bin"/><Relationship Id="rId2866" Type="http://schemas.openxmlformats.org/officeDocument/2006/relationships/image" Target="media/image1262.wmf"/><Relationship Id="rId838" Type="http://schemas.openxmlformats.org/officeDocument/2006/relationships/image" Target="media/image367.wmf"/><Relationship Id="rId1468" Type="http://schemas.openxmlformats.org/officeDocument/2006/relationships/image" Target="media/image652.wmf"/><Relationship Id="rId1675" Type="http://schemas.openxmlformats.org/officeDocument/2006/relationships/oleObject" Target="embeddings/oleObject841.bin"/><Relationship Id="rId1882" Type="http://schemas.openxmlformats.org/officeDocument/2006/relationships/image" Target="media/image824.wmf"/><Relationship Id="rId2519" Type="http://schemas.openxmlformats.org/officeDocument/2006/relationships/oleObject" Target="embeddings/oleObject1290.bin"/><Relationship Id="rId2726" Type="http://schemas.openxmlformats.org/officeDocument/2006/relationships/image" Target="media/image1217.wmf"/><Relationship Id="rId1328" Type="http://schemas.openxmlformats.org/officeDocument/2006/relationships/image" Target="media/image598.wmf"/><Relationship Id="rId1535" Type="http://schemas.openxmlformats.org/officeDocument/2006/relationships/oleObject" Target="embeddings/oleObject753.bin"/><Relationship Id="rId2933" Type="http://schemas.openxmlformats.org/officeDocument/2006/relationships/image" Target="media/image1295.wmf"/><Relationship Id="rId905" Type="http://schemas.openxmlformats.org/officeDocument/2006/relationships/oleObject" Target="embeddings/oleObject433.bin"/><Relationship Id="rId1742" Type="http://schemas.openxmlformats.org/officeDocument/2006/relationships/image" Target="media/image759.wmf"/><Relationship Id="rId34" Type="http://schemas.openxmlformats.org/officeDocument/2006/relationships/hyperlink" Target="http://www.nyx.com/libor" TargetMode="External"/><Relationship Id="rId1602" Type="http://schemas.openxmlformats.org/officeDocument/2006/relationships/oleObject" Target="embeddings/oleObject794.bin"/><Relationship Id="rId488" Type="http://schemas.openxmlformats.org/officeDocument/2006/relationships/oleObject" Target="embeddings/oleObject223.bin"/><Relationship Id="rId695" Type="http://schemas.openxmlformats.org/officeDocument/2006/relationships/image" Target="media/image296.wmf"/><Relationship Id="rId2169" Type="http://schemas.openxmlformats.org/officeDocument/2006/relationships/image" Target="media/image958.wmf"/><Relationship Id="rId2376" Type="http://schemas.openxmlformats.org/officeDocument/2006/relationships/oleObject" Target="embeddings/oleObject1214.bin"/><Relationship Id="rId2583" Type="http://schemas.openxmlformats.org/officeDocument/2006/relationships/oleObject" Target="embeddings/oleObject1324.bin"/><Relationship Id="rId2790" Type="http://schemas.openxmlformats.org/officeDocument/2006/relationships/oleObject" Target="embeddings/oleObject1437.bin"/><Relationship Id="rId348" Type="http://schemas.openxmlformats.org/officeDocument/2006/relationships/oleObject" Target="embeddings/oleObject148.bin"/><Relationship Id="rId555" Type="http://schemas.openxmlformats.org/officeDocument/2006/relationships/oleObject" Target="embeddings/oleObject260.bin"/><Relationship Id="rId762" Type="http://schemas.openxmlformats.org/officeDocument/2006/relationships/oleObject" Target="embeddings/oleObject360.bin"/><Relationship Id="rId1185" Type="http://schemas.openxmlformats.org/officeDocument/2006/relationships/oleObject" Target="embeddings/oleObject570.bin"/><Relationship Id="rId1392" Type="http://schemas.openxmlformats.org/officeDocument/2006/relationships/image" Target="media/image628.wmf"/><Relationship Id="rId2029" Type="http://schemas.openxmlformats.org/officeDocument/2006/relationships/image" Target="media/image890.wmf"/><Relationship Id="rId2236" Type="http://schemas.openxmlformats.org/officeDocument/2006/relationships/oleObject" Target="embeddings/oleObject1142.bin"/><Relationship Id="rId2443" Type="http://schemas.openxmlformats.org/officeDocument/2006/relationships/image" Target="media/image1090.wmf"/><Relationship Id="rId2650" Type="http://schemas.openxmlformats.org/officeDocument/2006/relationships/image" Target="media/image1185.wmf"/><Relationship Id="rId208" Type="http://schemas.openxmlformats.org/officeDocument/2006/relationships/image" Target="media/image72.wmf"/><Relationship Id="rId415" Type="http://schemas.openxmlformats.org/officeDocument/2006/relationships/oleObject" Target="embeddings/oleObject183.bin"/><Relationship Id="rId622" Type="http://schemas.openxmlformats.org/officeDocument/2006/relationships/oleObject" Target="embeddings/oleObject291.bin"/><Relationship Id="rId1045" Type="http://schemas.openxmlformats.org/officeDocument/2006/relationships/oleObject" Target="embeddings/oleObject504.bin"/><Relationship Id="rId1252" Type="http://schemas.openxmlformats.org/officeDocument/2006/relationships/image" Target="media/image562.wmf"/><Relationship Id="rId2303" Type="http://schemas.openxmlformats.org/officeDocument/2006/relationships/image" Target="media/image1022.wmf"/><Relationship Id="rId2510" Type="http://schemas.openxmlformats.org/officeDocument/2006/relationships/image" Target="media/image1121.wmf"/><Relationship Id="rId1112" Type="http://schemas.openxmlformats.org/officeDocument/2006/relationships/image" Target="media/image498.wmf"/><Relationship Id="rId3077" Type="http://schemas.openxmlformats.org/officeDocument/2006/relationships/oleObject" Target="embeddings/oleObject1595.bin"/><Relationship Id="rId1929" Type="http://schemas.openxmlformats.org/officeDocument/2006/relationships/oleObject" Target="embeddings/oleObject981.bin"/><Relationship Id="rId2093" Type="http://schemas.openxmlformats.org/officeDocument/2006/relationships/image" Target="media/image922.wmf"/><Relationship Id="rId3144" Type="http://schemas.openxmlformats.org/officeDocument/2006/relationships/oleObject" Target="embeddings/oleObject1631.bin"/><Relationship Id="rId272" Type="http://schemas.openxmlformats.org/officeDocument/2006/relationships/oleObject" Target="embeddings/oleObject108.bin"/><Relationship Id="rId2160" Type="http://schemas.openxmlformats.org/officeDocument/2006/relationships/oleObject" Target="embeddings/oleObject1103.bin"/><Relationship Id="rId3004" Type="http://schemas.openxmlformats.org/officeDocument/2006/relationships/image" Target="media/image1329.wmf"/><Relationship Id="rId132" Type="http://schemas.openxmlformats.org/officeDocument/2006/relationships/oleObject" Target="embeddings/oleObject34.bin"/><Relationship Id="rId2020" Type="http://schemas.openxmlformats.org/officeDocument/2006/relationships/oleObject" Target="embeddings/oleObject1031.bin"/><Relationship Id="rId1579" Type="http://schemas.openxmlformats.org/officeDocument/2006/relationships/image" Target="media/image695.wmf"/><Relationship Id="rId2977" Type="http://schemas.openxmlformats.org/officeDocument/2006/relationships/oleObject" Target="embeddings/oleObject1543.bin"/><Relationship Id="rId949" Type="http://schemas.openxmlformats.org/officeDocument/2006/relationships/image" Target="media/image421.wmf"/><Relationship Id="rId1786" Type="http://schemas.openxmlformats.org/officeDocument/2006/relationships/oleObject" Target="embeddings/oleObject903.bin"/><Relationship Id="rId1993" Type="http://schemas.openxmlformats.org/officeDocument/2006/relationships/image" Target="media/image873.wmf"/><Relationship Id="rId2837" Type="http://schemas.openxmlformats.org/officeDocument/2006/relationships/oleObject" Target="embeddings/oleObject1472.bin"/><Relationship Id="rId78" Type="http://schemas.openxmlformats.org/officeDocument/2006/relationships/hyperlink" Target="http://papers.ssrn.com/sol3/papers.cfm?abstract_id=871088" TargetMode="External"/><Relationship Id="rId809" Type="http://schemas.openxmlformats.org/officeDocument/2006/relationships/oleObject" Target="embeddings/oleObject383.bin"/><Relationship Id="rId1439" Type="http://schemas.openxmlformats.org/officeDocument/2006/relationships/image" Target="media/image642.wmf"/><Relationship Id="rId1646" Type="http://schemas.openxmlformats.org/officeDocument/2006/relationships/image" Target="media/image718.wmf"/><Relationship Id="rId1853" Type="http://schemas.openxmlformats.org/officeDocument/2006/relationships/image" Target="media/image811.wmf"/><Relationship Id="rId2904" Type="http://schemas.openxmlformats.org/officeDocument/2006/relationships/oleObject" Target="embeddings/oleObject1506.bin"/><Relationship Id="rId1506" Type="http://schemas.openxmlformats.org/officeDocument/2006/relationships/oleObject" Target="embeddings/oleObject736.bin"/><Relationship Id="rId1713" Type="http://schemas.openxmlformats.org/officeDocument/2006/relationships/image" Target="media/image747.wmf"/><Relationship Id="rId1920" Type="http://schemas.openxmlformats.org/officeDocument/2006/relationships/oleObject" Target="embeddings/oleObject976.bin"/><Relationship Id="rId599" Type="http://schemas.openxmlformats.org/officeDocument/2006/relationships/image" Target="media/image248.wmf"/><Relationship Id="rId2487" Type="http://schemas.openxmlformats.org/officeDocument/2006/relationships/image" Target="media/image1110.wmf"/><Relationship Id="rId2694" Type="http://schemas.openxmlformats.org/officeDocument/2006/relationships/oleObject" Target="embeddings/oleObject1377.bin"/><Relationship Id="rId459" Type="http://schemas.openxmlformats.org/officeDocument/2006/relationships/oleObject" Target="embeddings/oleObject206.bin"/><Relationship Id="rId666" Type="http://schemas.openxmlformats.org/officeDocument/2006/relationships/image" Target="media/image281.wmf"/><Relationship Id="rId873" Type="http://schemas.openxmlformats.org/officeDocument/2006/relationships/image" Target="media/image384.wmf"/><Relationship Id="rId1089" Type="http://schemas.openxmlformats.org/officeDocument/2006/relationships/image" Target="media/image486.wmf"/><Relationship Id="rId1296" Type="http://schemas.openxmlformats.org/officeDocument/2006/relationships/oleObject" Target="embeddings/oleObject629.bin"/><Relationship Id="rId2347" Type="http://schemas.openxmlformats.org/officeDocument/2006/relationships/image" Target="media/image1044.wmf"/><Relationship Id="rId2554" Type="http://schemas.openxmlformats.org/officeDocument/2006/relationships/image" Target="media/image1143.wmf"/><Relationship Id="rId319" Type="http://schemas.openxmlformats.org/officeDocument/2006/relationships/image" Target="media/image123.wmf"/><Relationship Id="rId526" Type="http://schemas.openxmlformats.org/officeDocument/2006/relationships/oleObject" Target="embeddings/oleObject245.bin"/><Relationship Id="rId1156" Type="http://schemas.openxmlformats.org/officeDocument/2006/relationships/oleObject" Target="embeddings/oleObject555.bin"/><Relationship Id="rId1363" Type="http://schemas.openxmlformats.org/officeDocument/2006/relationships/image" Target="media/image615.wmf"/><Relationship Id="rId2207" Type="http://schemas.openxmlformats.org/officeDocument/2006/relationships/oleObject" Target="embeddings/oleObject1127.bin"/><Relationship Id="rId2761" Type="http://schemas.openxmlformats.org/officeDocument/2006/relationships/oleObject" Target="embeddings/oleObject1410.bin"/><Relationship Id="rId733" Type="http://schemas.openxmlformats.org/officeDocument/2006/relationships/image" Target="media/image315.wmf"/><Relationship Id="rId940" Type="http://schemas.openxmlformats.org/officeDocument/2006/relationships/oleObject" Target="embeddings/oleObject451.bin"/><Relationship Id="rId1016" Type="http://schemas.openxmlformats.org/officeDocument/2006/relationships/oleObject" Target="embeddings/oleObject489.bin"/><Relationship Id="rId1570" Type="http://schemas.openxmlformats.org/officeDocument/2006/relationships/image" Target="media/image691.wmf"/><Relationship Id="rId2414" Type="http://schemas.openxmlformats.org/officeDocument/2006/relationships/oleObject" Target="embeddings/oleObject1234.bin"/><Relationship Id="rId2621" Type="http://schemas.openxmlformats.org/officeDocument/2006/relationships/oleObject" Target="embeddings/oleObject1343.bin"/><Relationship Id="rId800" Type="http://schemas.openxmlformats.org/officeDocument/2006/relationships/image" Target="media/image349.wmf"/><Relationship Id="rId1223" Type="http://schemas.openxmlformats.org/officeDocument/2006/relationships/image" Target="media/image548.wmf"/><Relationship Id="rId1430" Type="http://schemas.openxmlformats.org/officeDocument/2006/relationships/hyperlink" Target="http://papers.ssrn.com/sol3/papers.cfm?abstract_id=1945769" TargetMode="External"/><Relationship Id="rId3188" Type="http://schemas.openxmlformats.org/officeDocument/2006/relationships/theme" Target="theme/theme1.xml"/><Relationship Id="rId3048" Type="http://schemas.openxmlformats.org/officeDocument/2006/relationships/oleObject" Target="embeddings/oleObject1581.bin"/><Relationship Id="rId176" Type="http://schemas.openxmlformats.org/officeDocument/2006/relationships/oleObject" Target="embeddings/oleObject57.bin"/><Relationship Id="rId383" Type="http://schemas.openxmlformats.org/officeDocument/2006/relationships/oleObject" Target="embeddings/oleObject166.bin"/><Relationship Id="rId590" Type="http://schemas.openxmlformats.org/officeDocument/2006/relationships/oleObject" Target="embeddings/oleObject275.bin"/><Relationship Id="rId2064" Type="http://schemas.openxmlformats.org/officeDocument/2006/relationships/oleObject" Target="embeddings/oleObject1053.bin"/><Relationship Id="rId2271" Type="http://schemas.openxmlformats.org/officeDocument/2006/relationships/oleObject" Target="embeddings/oleObject1161.bin"/><Relationship Id="rId3115" Type="http://schemas.openxmlformats.org/officeDocument/2006/relationships/oleObject" Target="embeddings/oleObject1614.bin"/><Relationship Id="rId243" Type="http://schemas.openxmlformats.org/officeDocument/2006/relationships/oleObject" Target="embeddings/oleObject92.bin"/><Relationship Id="rId450" Type="http://schemas.openxmlformats.org/officeDocument/2006/relationships/image" Target="media/image185.wmf"/><Relationship Id="rId1080" Type="http://schemas.openxmlformats.org/officeDocument/2006/relationships/oleObject" Target="embeddings/oleObject518.bin"/><Relationship Id="rId2131" Type="http://schemas.openxmlformats.org/officeDocument/2006/relationships/image" Target="media/image941.wmf"/><Relationship Id="rId103" Type="http://schemas.openxmlformats.org/officeDocument/2006/relationships/image" Target="media/image21.wmf"/><Relationship Id="rId310" Type="http://schemas.openxmlformats.org/officeDocument/2006/relationships/oleObject" Target="embeddings/oleObject128.bin"/><Relationship Id="rId1897" Type="http://schemas.openxmlformats.org/officeDocument/2006/relationships/image" Target="media/image830.wmf"/><Relationship Id="rId2948" Type="http://schemas.openxmlformats.org/officeDocument/2006/relationships/oleObject" Target="embeddings/oleObject1528.bin"/><Relationship Id="rId1757" Type="http://schemas.openxmlformats.org/officeDocument/2006/relationships/oleObject" Target="embeddings/oleObject888.bin"/><Relationship Id="rId1964" Type="http://schemas.openxmlformats.org/officeDocument/2006/relationships/image" Target="media/image860.wmf"/><Relationship Id="rId2808" Type="http://schemas.openxmlformats.org/officeDocument/2006/relationships/oleObject" Target="embeddings/oleObject1455.bin"/><Relationship Id="rId49" Type="http://schemas.openxmlformats.org/officeDocument/2006/relationships/hyperlink" Target="http://www.boj.or.jp/en/statistics/market/short/mutan" TargetMode="External"/><Relationship Id="rId1617" Type="http://schemas.openxmlformats.org/officeDocument/2006/relationships/oleObject" Target="embeddings/oleObject806.bin"/><Relationship Id="rId1824" Type="http://schemas.openxmlformats.org/officeDocument/2006/relationships/oleObject" Target="embeddings/oleObject924.bin"/><Relationship Id="rId2598" Type="http://schemas.openxmlformats.org/officeDocument/2006/relationships/image" Target="media/image1162.wmf"/><Relationship Id="rId777" Type="http://schemas.openxmlformats.org/officeDocument/2006/relationships/image" Target="media/image337.wmf"/><Relationship Id="rId984" Type="http://schemas.openxmlformats.org/officeDocument/2006/relationships/oleObject" Target="embeddings/oleObject473.bin"/><Relationship Id="rId2458" Type="http://schemas.openxmlformats.org/officeDocument/2006/relationships/oleObject" Target="embeddings/oleObject1257.bin"/><Relationship Id="rId2665" Type="http://schemas.openxmlformats.org/officeDocument/2006/relationships/oleObject" Target="embeddings/oleObject1366.bin"/><Relationship Id="rId2872" Type="http://schemas.openxmlformats.org/officeDocument/2006/relationships/image" Target="media/image1265.wmf"/><Relationship Id="rId637" Type="http://schemas.openxmlformats.org/officeDocument/2006/relationships/oleObject" Target="embeddings/oleObject298.bin"/><Relationship Id="rId844" Type="http://schemas.openxmlformats.org/officeDocument/2006/relationships/image" Target="media/image370.wmf"/><Relationship Id="rId1267" Type="http://schemas.openxmlformats.org/officeDocument/2006/relationships/image" Target="media/image569.wmf"/><Relationship Id="rId1474" Type="http://schemas.openxmlformats.org/officeDocument/2006/relationships/image" Target="media/image655.wmf"/><Relationship Id="rId1681" Type="http://schemas.openxmlformats.org/officeDocument/2006/relationships/oleObject" Target="embeddings/oleObject845.bin"/><Relationship Id="rId2318" Type="http://schemas.openxmlformats.org/officeDocument/2006/relationships/oleObject" Target="embeddings/oleObject1185.bin"/><Relationship Id="rId2525" Type="http://schemas.openxmlformats.org/officeDocument/2006/relationships/oleObject" Target="embeddings/oleObject1293.bin"/><Relationship Id="rId2732" Type="http://schemas.openxmlformats.org/officeDocument/2006/relationships/image" Target="media/image1220.wmf"/><Relationship Id="rId704" Type="http://schemas.openxmlformats.org/officeDocument/2006/relationships/oleObject" Target="embeddings/oleObject331.bin"/><Relationship Id="rId911" Type="http://schemas.openxmlformats.org/officeDocument/2006/relationships/oleObject" Target="embeddings/oleObject436.bin"/><Relationship Id="rId1127" Type="http://schemas.openxmlformats.org/officeDocument/2006/relationships/hyperlink" Target="http://papers.ssrn.com/sol3/papers.cfm?abstract_id=1556487" TargetMode="External"/><Relationship Id="rId1334" Type="http://schemas.openxmlformats.org/officeDocument/2006/relationships/image" Target="media/image601.wmf"/><Relationship Id="rId1541" Type="http://schemas.openxmlformats.org/officeDocument/2006/relationships/image" Target="media/image682.wmf"/><Relationship Id="rId40" Type="http://schemas.openxmlformats.org/officeDocument/2006/relationships/hyperlink" Target="http://nasdaqomxnordic.com/obligationer/danmark.cibor" TargetMode="External"/><Relationship Id="rId1401" Type="http://schemas.openxmlformats.org/officeDocument/2006/relationships/image" Target="media/image632.wmf"/><Relationship Id="rId3159" Type="http://schemas.openxmlformats.org/officeDocument/2006/relationships/image" Target="media/image1400.wmf"/><Relationship Id="rId287" Type="http://schemas.openxmlformats.org/officeDocument/2006/relationships/oleObject" Target="embeddings/oleObject116.bin"/><Relationship Id="rId494" Type="http://schemas.openxmlformats.org/officeDocument/2006/relationships/hyperlink" Target="http://ideas.repec.org/p/fip/fedgfe/95-1.html" TargetMode="External"/><Relationship Id="rId2175" Type="http://schemas.openxmlformats.org/officeDocument/2006/relationships/image" Target="media/image961.wmf"/><Relationship Id="rId2382" Type="http://schemas.openxmlformats.org/officeDocument/2006/relationships/image" Target="media/image1061.wmf"/><Relationship Id="rId3019" Type="http://schemas.openxmlformats.org/officeDocument/2006/relationships/image" Target="media/image1336.wmf"/><Relationship Id="rId147" Type="http://schemas.openxmlformats.org/officeDocument/2006/relationships/image" Target="media/image42.wmf"/><Relationship Id="rId354" Type="http://schemas.openxmlformats.org/officeDocument/2006/relationships/oleObject" Target="embeddings/oleObject151.bin"/><Relationship Id="rId1191" Type="http://schemas.openxmlformats.org/officeDocument/2006/relationships/image" Target="media/image533.wmf"/><Relationship Id="rId2035" Type="http://schemas.openxmlformats.org/officeDocument/2006/relationships/image" Target="media/image893.wmf"/><Relationship Id="rId561" Type="http://schemas.openxmlformats.org/officeDocument/2006/relationships/oleObject" Target="embeddings/oleObject263.bin"/><Relationship Id="rId2242" Type="http://schemas.openxmlformats.org/officeDocument/2006/relationships/oleObject" Target="embeddings/oleObject1145.bin"/><Relationship Id="rId214" Type="http://schemas.openxmlformats.org/officeDocument/2006/relationships/oleObject" Target="embeddings/oleObject77.bin"/><Relationship Id="rId421" Type="http://schemas.openxmlformats.org/officeDocument/2006/relationships/oleObject" Target="embeddings/oleObject186.bin"/><Relationship Id="rId1051" Type="http://schemas.openxmlformats.org/officeDocument/2006/relationships/oleObject" Target="embeddings/oleObject507.bin"/><Relationship Id="rId2102" Type="http://schemas.openxmlformats.org/officeDocument/2006/relationships/oleObject" Target="embeddings/oleObject1072.bin"/><Relationship Id="rId1868" Type="http://schemas.openxmlformats.org/officeDocument/2006/relationships/image" Target="media/image818.wmf"/><Relationship Id="rId2919" Type="http://schemas.openxmlformats.org/officeDocument/2006/relationships/image" Target="media/image1288.wmf"/><Relationship Id="rId3083" Type="http://schemas.openxmlformats.org/officeDocument/2006/relationships/oleObject" Target="embeddings/oleObject1598.bin"/><Relationship Id="rId1728" Type="http://schemas.openxmlformats.org/officeDocument/2006/relationships/oleObject" Target="embeddings/oleObject872.bin"/><Relationship Id="rId1935" Type="http://schemas.openxmlformats.org/officeDocument/2006/relationships/oleObject" Target="embeddings/oleObject985.bin"/><Relationship Id="rId3150" Type="http://schemas.openxmlformats.org/officeDocument/2006/relationships/oleObject" Target="embeddings/oleObject1634.bin"/><Relationship Id="rId3010" Type="http://schemas.openxmlformats.org/officeDocument/2006/relationships/oleObject" Target="embeddings/oleObject1561.bin"/><Relationship Id="rId4" Type="http://schemas.openxmlformats.org/officeDocument/2006/relationships/settings" Target="settings.xml"/><Relationship Id="rId888" Type="http://schemas.openxmlformats.org/officeDocument/2006/relationships/image" Target="media/image391.wmf"/><Relationship Id="rId2569" Type="http://schemas.openxmlformats.org/officeDocument/2006/relationships/oleObject" Target="embeddings/oleObject1315.bin"/><Relationship Id="rId2776" Type="http://schemas.openxmlformats.org/officeDocument/2006/relationships/oleObject" Target="embeddings/oleObject1423.bin"/><Relationship Id="rId2983" Type="http://schemas.openxmlformats.org/officeDocument/2006/relationships/image" Target="media/image1319.wmf"/><Relationship Id="rId748" Type="http://schemas.openxmlformats.org/officeDocument/2006/relationships/oleObject" Target="embeddings/oleObject353.bin"/><Relationship Id="rId955" Type="http://schemas.openxmlformats.org/officeDocument/2006/relationships/image" Target="media/image424.wmf"/><Relationship Id="rId1378" Type="http://schemas.openxmlformats.org/officeDocument/2006/relationships/oleObject" Target="embeddings/oleObject672.bin"/><Relationship Id="rId1585" Type="http://schemas.openxmlformats.org/officeDocument/2006/relationships/image" Target="media/image698.wmf"/><Relationship Id="rId1792" Type="http://schemas.openxmlformats.org/officeDocument/2006/relationships/image" Target="media/image783.wmf"/><Relationship Id="rId2429" Type="http://schemas.openxmlformats.org/officeDocument/2006/relationships/oleObject" Target="embeddings/oleObject1242.bin"/><Relationship Id="rId2636" Type="http://schemas.openxmlformats.org/officeDocument/2006/relationships/image" Target="media/image1178.wmf"/><Relationship Id="rId2843" Type="http://schemas.openxmlformats.org/officeDocument/2006/relationships/oleObject" Target="embeddings/oleObject1475.bin"/><Relationship Id="rId84" Type="http://schemas.openxmlformats.org/officeDocument/2006/relationships/oleObject" Target="embeddings/oleObject10.bin"/><Relationship Id="rId608" Type="http://schemas.openxmlformats.org/officeDocument/2006/relationships/oleObject" Target="embeddings/oleObject284.bin"/><Relationship Id="rId815" Type="http://schemas.openxmlformats.org/officeDocument/2006/relationships/oleObject" Target="embeddings/oleObject386.bin"/><Relationship Id="rId1238" Type="http://schemas.openxmlformats.org/officeDocument/2006/relationships/image" Target="media/image555.wmf"/><Relationship Id="rId1445" Type="http://schemas.openxmlformats.org/officeDocument/2006/relationships/oleObject" Target="embeddings/oleObject698.bin"/><Relationship Id="rId1652" Type="http://schemas.openxmlformats.org/officeDocument/2006/relationships/image" Target="media/image721.wmf"/><Relationship Id="rId1305" Type="http://schemas.openxmlformats.org/officeDocument/2006/relationships/image" Target="media/image587.wmf"/><Relationship Id="rId2703" Type="http://schemas.openxmlformats.org/officeDocument/2006/relationships/image" Target="media/image1207.wmf"/><Relationship Id="rId2910" Type="http://schemas.openxmlformats.org/officeDocument/2006/relationships/oleObject" Target="embeddings/oleObject1509.bin"/><Relationship Id="rId1512" Type="http://schemas.openxmlformats.org/officeDocument/2006/relationships/image" Target="media/image670.wmf"/><Relationship Id="rId11" Type="http://schemas.openxmlformats.org/officeDocument/2006/relationships/oleObject" Target="embeddings/oleObject1.bin"/><Relationship Id="rId398" Type="http://schemas.openxmlformats.org/officeDocument/2006/relationships/image" Target="media/image160.wmf"/><Relationship Id="rId2079" Type="http://schemas.openxmlformats.org/officeDocument/2006/relationships/image" Target="media/image915.wmf"/><Relationship Id="rId2286" Type="http://schemas.openxmlformats.org/officeDocument/2006/relationships/oleObject" Target="embeddings/oleObject1169.bin"/><Relationship Id="rId2493" Type="http://schemas.openxmlformats.org/officeDocument/2006/relationships/oleObject" Target="embeddings/oleObject1277.bin"/><Relationship Id="rId258" Type="http://schemas.openxmlformats.org/officeDocument/2006/relationships/oleObject" Target="embeddings/oleObject100.bin"/><Relationship Id="rId465" Type="http://schemas.openxmlformats.org/officeDocument/2006/relationships/oleObject" Target="embeddings/oleObject209.bin"/><Relationship Id="rId672" Type="http://schemas.openxmlformats.org/officeDocument/2006/relationships/image" Target="media/image284.wmf"/><Relationship Id="rId1095" Type="http://schemas.openxmlformats.org/officeDocument/2006/relationships/oleObject" Target="embeddings/oleObject525.bin"/><Relationship Id="rId2146" Type="http://schemas.openxmlformats.org/officeDocument/2006/relationships/oleObject" Target="embeddings/oleObject1095.bin"/><Relationship Id="rId2353" Type="http://schemas.openxmlformats.org/officeDocument/2006/relationships/image" Target="media/image1047.wmf"/><Relationship Id="rId2560" Type="http://schemas.openxmlformats.org/officeDocument/2006/relationships/image" Target="media/image1146.wmf"/><Relationship Id="rId118" Type="http://schemas.openxmlformats.org/officeDocument/2006/relationships/oleObject" Target="embeddings/oleObject27.bin"/><Relationship Id="rId325" Type="http://schemas.openxmlformats.org/officeDocument/2006/relationships/image" Target="media/image125.wmf"/><Relationship Id="rId532" Type="http://schemas.openxmlformats.org/officeDocument/2006/relationships/oleObject" Target="embeddings/oleObject248.bin"/><Relationship Id="rId1162" Type="http://schemas.openxmlformats.org/officeDocument/2006/relationships/oleObject" Target="embeddings/oleObject558.bin"/><Relationship Id="rId2006" Type="http://schemas.openxmlformats.org/officeDocument/2006/relationships/oleObject" Target="embeddings/oleObject1023.bin"/><Relationship Id="rId2213" Type="http://schemas.openxmlformats.org/officeDocument/2006/relationships/oleObject" Target="embeddings/oleObject1130.bin"/><Relationship Id="rId2420" Type="http://schemas.openxmlformats.org/officeDocument/2006/relationships/oleObject" Target="embeddings/oleObject1237.bin"/><Relationship Id="rId1022" Type="http://schemas.openxmlformats.org/officeDocument/2006/relationships/image" Target="media/image457.wmf"/><Relationship Id="rId1979" Type="http://schemas.openxmlformats.org/officeDocument/2006/relationships/oleObject" Target="embeddings/oleObject1009.bin"/><Relationship Id="rId1839" Type="http://schemas.openxmlformats.org/officeDocument/2006/relationships/image" Target="media/image805.wmf"/><Relationship Id="rId3054" Type="http://schemas.openxmlformats.org/officeDocument/2006/relationships/oleObject" Target="embeddings/oleObject1584.bin"/><Relationship Id="rId182" Type="http://schemas.openxmlformats.org/officeDocument/2006/relationships/oleObject" Target="embeddings/oleObject60.bin"/><Relationship Id="rId1906" Type="http://schemas.openxmlformats.org/officeDocument/2006/relationships/oleObject" Target="embeddings/oleObject969.bin"/><Relationship Id="rId2070" Type="http://schemas.openxmlformats.org/officeDocument/2006/relationships/oleObject" Target="embeddings/oleObject1056.bin"/><Relationship Id="rId3121" Type="http://schemas.openxmlformats.org/officeDocument/2006/relationships/oleObject" Target="embeddings/oleObject1618.bin"/><Relationship Id="rId999" Type="http://schemas.openxmlformats.org/officeDocument/2006/relationships/image" Target="media/image446.wmf"/><Relationship Id="rId2887" Type="http://schemas.openxmlformats.org/officeDocument/2006/relationships/image" Target="media/image1272.wmf"/><Relationship Id="rId859" Type="http://schemas.openxmlformats.org/officeDocument/2006/relationships/image" Target="media/image377.wmf"/><Relationship Id="rId1489" Type="http://schemas.openxmlformats.org/officeDocument/2006/relationships/image" Target="media/image662.wmf"/><Relationship Id="rId1696" Type="http://schemas.openxmlformats.org/officeDocument/2006/relationships/oleObject" Target="embeddings/oleObject854.bin"/><Relationship Id="rId1349" Type="http://schemas.openxmlformats.org/officeDocument/2006/relationships/image" Target="media/image608.wmf"/><Relationship Id="rId2747" Type="http://schemas.openxmlformats.org/officeDocument/2006/relationships/oleObject" Target="embeddings/oleObject1403.bin"/><Relationship Id="rId2954" Type="http://schemas.openxmlformats.org/officeDocument/2006/relationships/oleObject" Target="embeddings/oleObject1531.bin"/><Relationship Id="rId719" Type="http://schemas.openxmlformats.org/officeDocument/2006/relationships/image" Target="media/image308.wmf"/><Relationship Id="rId926" Type="http://schemas.openxmlformats.org/officeDocument/2006/relationships/oleObject" Target="embeddings/oleObject444.bin"/><Relationship Id="rId1556" Type="http://schemas.openxmlformats.org/officeDocument/2006/relationships/oleObject" Target="embeddings/oleObject766.bin"/><Relationship Id="rId1763" Type="http://schemas.openxmlformats.org/officeDocument/2006/relationships/oleObject" Target="embeddings/oleObject891.bin"/><Relationship Id="rId1970" Type="http://schemas.openxmlformats.org/officeDocument/2006/relationships/oleObject" Target="embeddings/oleObject1005.bin"/><Relationship Id="rId2607" Type="http://schemas.openxmlformats.org/officeDocument/2006/relationships/image" Target="media/image1166.wmf"/><Relationship Id="rId2814" Type="http://schemas.openxmlformats.org/officeDocument/2006/relationships/image" Target="media/image1236.wmf"/><Relationship Id="rId55" Type="http://schemas.openxmlformats.org/officeDocument/2006/relationships/hyperlink" Target="http://www.isda.org/c_and_a/pdf/ISDA-Compounding-memo.pdf" TargetMode="External"/><Relationship Id="rId1209" Type="http://schemas.openxmlformats.org/officeDocument/2006/relationships/oleObject" Target="embeddings/oleObject583.bin"/><Relationship Id="rId1416" Type="http://schemas.openxmlformats.org/officeDocument/2006/relationships/hyperlink" Target="http://arxiv.org/abs/1207.2316" TargetMode="External"/><Relationship Id="rId1623" Type="http://schemas.openxmlformats.org/officeDocument/2006/relationships/oleObject" Target="embeddings/oleObject811.bin"/><Relationship Id="rId1830" Type="http://schemas.openxmlformats.org/officeDocument/2006/relationships/oleObject" Target="embeddings/oleObject927.bin"/><Relationship Id="rId2397" Type="http://schemas.openxmlformats.org/officeDocument/2006/relationships/image" Target="media/image1068.wmf"/><Relationship Id="rId369" Type="http://schemas.openxmlformats.org/officeDocument/2006/relationships/oleObject" Target="embeddings/oleObject159.bin"/><Relationship Id="rId576" Type="http://schemas.openxmlformats.org/officeDocument/2006/relationships/hyperlink" Target="http://papers.ssrn.com/sol3/papers.cfm?abstract_id=1332205" TargetMode="External"/><Relationship Id="rId783" Type="http://schemas.openxmlformats.org/officeDocument/2006/relationships/image" Target="media/image340.wmf"/><Relationship Id="rId990" Type="http://schemas.openxmlformats.org/officeDocument/2006/relationships/oleObject" Target="embeddings/oleObject476.bin"/><Relationship Id="rId2257" Type="http://schemas.openxmlformats.org/officeDocument/2006/relationships/oleObject" Target="embeddings/oleObject1153.bin"/><Relationship Id="rId2464" Type="http://schemas.openxmlformats.org/officeDocument/2006/relationships/image" Target="media/image1100.wmf"/><Relationship Id="rId2671" Type="http://schemas.openxmlformats.org/officeDocument/2006/relationships/hyperlink" Target="http://letianwang.net/Fixed_Income/12_SABR_Model.htm" TargetMode="External"/><Relationship Id="rId229" Type="http://schemas.openxmlformats.org/officeDocument/2006/relationships/image" Target="media/image81.wmf"/><Relationship Id="rId436" Type="http://schemas.openxmlformats.org/officeDocument/2006/relationships/oleObject" Target="embeddings/oleObject194.bin"/><Relationship Id="rId643" Type="http://schemas.openxmlformats.org/officeDocument/2006/relationships/oleObject" Target="embeddings/oleObject301.bin"/><Relationship Id="rId1066" Type="http://schemas.openxmlformats.org/officeDocument/2006/relationships/hyperlink" Target="http://papers.ssrn.com/sol3/papers.cfm?abstract_id=1433022" TargetMode="External"/><Relationship Id="rId1273" Type="http://schemas.openxmlformats.org/officeDocument/2006/relationships/image" Target="media/image572.wmf"/><Relationship Id="rId1480" Type="http://schemas.openxmlformats.org/officeDocument/2006/relationships/oleObject" Target="embeddings/oleObject720.bin"/><Relationship Id="rId2117" Type="http://schemas.openxmlformats.org/officeDocument/2006/relationships/image" Target="media/image934.wmf"/><Relationship Id="rId2324" Type="http://schemas.openxmlformats.org/officeDocument/2006/relationships/oleObject" Target="embeddings/oleObject1188.bin"/><Relationship Id="rId850" Type="http://schemas.openxmlformats.org/officeDocument/2006/relationships/oleObject" Target="embeddings/oleObject405.bin"/><Relationship Id="rId1133" Type="http://schemas.openxmlformats.org/officeDocument/2006/relationships/oleObject" Target="embeddings/oleObject542.bin"/><Relationship Id="rId2531" Type="http://schemas.openxmlformats.org/officeDocument/2006/relationships/oleObject" Target="embeddings/oleObject1296.bin"/><Relationship Id="rId503" Type="http://schemas.openxmlformats.org/officeDocument/2006/relationships/oleObject" Target="embeddings/oleObject231.bin"/><Relationship Id="rId710" Type="http://schemas.openxmlformats.org/officeDocument/2006/relationships/oleObject" Target="embeddings/oleObject334.bin"/><Relationship Id="rId1340" Type="http://schemas.openxmlformats.org/officeDocument/2006/relationships/oleObject" Target="embeddings/oleObject652.bin"/><Relationship Id="rId3098" Type="http://schemas.openxmlformats.org/officeDocument/2006/relationships/image" Target="media/image1374.wmf"/><Relationship Id="rId1200" Type="http://schemas.openxmlformats.org/officeDocument/2006/relationships/oleObject" Target="embeddings/oleObject578.bin"/><Relationship Id="rId3165" Type="http://schemas.openxmlformats.org/officeDocument/2006/relationships/image" Target="media/image1403.wmf"/><Relationship Id="rId293" Type="http://schemas.openxmlformats.org/officeDocument/2006/relationships/oleObject" Target="embeddings/oleObject119.bin"/><Relationship Id="rId2181" Type="http://schemas.openxmlformats.org/officeDocument/2006/relationships/oleObject" Target="embeddings/oleObject1114.bin"/><Relationship Id="rId3025" Type="http://schemas.openxmlformats.org/officeDocument/2006/relationships/oleObject" Target="embeddings/oleObject1569.bin"/><Relationship Id="rId153" Type="http://schemas.openxmlformats.org/officeDocument/2006/relationships/image" Target="media/image45.wmf"/><Relationship Id="rId360" Type="http://schemas.openxmlformats.org/officeDocument/2006/relationships/oleObject" Target="embeddings/oleObject154.bin"/><Relationship Id="rId2041" Type="http://schemas.openxmlformats.org/officeDocument/2006/relationships/image" Target="media/image896.wmf"/><Relationship Id="rId220" Type="http://schemas.openxmlformats.org/officeDocument/2006/relationships/oleObject" Target="embeddings/oleObject80.bin"/><Relationship Id="rId2998" Type="http://schemas.openxmlformats.org/officeDocument/2006/relationships/image" Target="media/image1326.wmf"/><Relationship Id="rId2858" Type="http://schemas.openxmlformats.org/officeDocument/2006/relationships/image" Target="media/image1258.wmf"/><Relationship Id="rId99" Type="http://schemas.openxmlformats.org/officeDocument/2006/relationships/image" Target="media/image19.wmf"/><Relationship Id="rId1667" Type="http://schemas.openxmlformats.org/officeDocument/2006/relationships/oleObject" Target="embeddings/oleObject837.bin"/><Relationship Id="rId1874" Type="http://schemas.openxmlformats.org/officeDocument/2006/relationships/image" Target="media/image821.wmf"/><Relationship Id="rId2718" Type="http://schemas.openxmlformats.org/officeDocument/2006/relationships/image" Target="media/image1213.wmf"/><Relationship Id="rId2925" Type="http://schemas.openxmlformats.org/officeDocument/2006/relationships/image" Target="media/image1291.wmf"/><Relationship Id="rId1527" Type="http://schemas.openxmlformats.org/officeDocument/2006/relationships/oleObject" Target="embeddings/oleObject748.bin"/><Relationship Id="rId1734" Type="http://schemas.openxmlformats.org/officeDocument/2006/relationships/oleObject" Target="embeddings/oleObject875.bin"/><Relationship Id="rId1941" Type="http://schemas.openxmlformats.org/officeDocument/2006/relationships/oleObject" Target="embeddings/oleObject990.bin"/><Relationship Id="rId26" Type="http://schemas.openxmlformats.org/officeDocument/2006/relationships/hyperlink" Target="http://www.m-x.ca/" TargetMode="External"/><Relationship Id="rId1801" Type="http://schemas.openxmlformats.org/officeDocument/2006/relationships/oleObject" Target="embeddings/oleObject911.bin"/><Relationship Id="rId687" Type="http://schemas.openxmlformats.org/officeDocument/2006/relationships/image" Target="media/image292.wmf"/><Relationship Id="rId2368" Type="http://schemas.openxmlformats.org/officeDocument/2006/relationships/oleObject" Target="embeddings/oleObject1210.bin"/><Relationship Id="rId894" Type="http://schemas.openxmlformats.org/officeDocument/2006/relationships/image" Target="media/image394.wmf"/><Relationship Id="rId1177" Type="http://schemas.openxmlformats.org/officeDocument/2006/relationships/image" Target="media/image527.wmf"/><Relationship Id="rId2575" Type="http://schemas.openxmlformats.org/officeDocument/2006/relationships/oleObject" Target="embeddings/oleObject1318.bin"/><Relationship Id="rId2782" Type="http://schemas.openxmlformats.org/officeDocument/2006/relationships/oleObject" Target="embeddings/oleObject1429.bin"/><Relationship Id="rId547" Type="http://schemas.openxmlformats.org/officeDocument/2006/relationships/oleObject" Target="embeddings/oleObject256.bin"/><Relationship Id="rId754" Type="http://schemas.openxmlformats.org/officeDocument/2006/relationships/oleObject" Target="embeddings/oleObject356.bin"/><Relationship Id="rId961" Type="http://schemas.openxmlformats.org/officeDocument/2006/relationships/image" Target="media/image427.wmf"/><Relationship Id="rId1384" Type="http://schemas.openxmlformats.org/officeDocument/2006/relationships/image" Target="media/image624.wmf"/><Relationship Id="rId1591" Type="http://schemas.openxmlformats.org/officeDocument/2006/relationships/image" Target="media/image701.wmf"/><Relationship Id="rId2228" Type="http://schemas.openxmlformats.org/officeDocument/2006/relationships/oleObject" Target="embeddings/oleObject1138.bin"/><Relationship Id="rId2435" Type="http://schemas.openxmlformats.org/officeDocument/2006/relationships/oleObject" Target="embeddings/oleObject1245.bin"/><Relationship Id="rId2642" Type="http://schemas.openxmlformats.org/officeDocument/2006/relationships/image" Target="media/image1181.wmf"/><Relationship Id="rId90" Type="http://schemas.openxmlformats.org/officeDocument/2006/relationships/oleObject" Target="embeddings/oleObject13.bin"/><Relationship Id="rId407" Type="http://schemas.openxmlformats.org/officeDocument/2006/relationships/oleObject" Target="embeddings/oleObject179.bin"/><Relationship Id="rId614" Type="http://schemas.openxmlformats.org/officeDocument/2006/relationships/oleObject" Target="embeddings/oleObject287.bin"/><Relationship Id="rId821" Type="http://schemas.openxmlformats.org/officeDocument/2006/relationships/image" Target="media/image359.wmf"/><Relationship Id="rId1037" Type="http://schemas.openxmlformats.org/officeDocument/2006/relationships/oleObject" Target="embeddings/oleObject500.bin"/><Relationship Id="rId1244" Type="http://schemas.openxmlformats.org/officeDocument/2006/relationships/image" Target="media/image558.wmf"/><Relationship Id="rId1451" Type="http://schemas.openxmlformats.org/officeDocument/2006/relationships/oleObject" Target="embeddings/oleObject704.bin"/><Relationship Id="rId2502" Type="http://schemas.openxmlformats.org/officeDocument/2006/relationships/image" Target="media/image1117.wmf"/><Relationship Id="rId1104" Type="http://schemas.openxmlformats.org/officeDocument/2006/relationships/image" Target="media/image494.wmf"/><Relationship Id="rId1311" Type="http://schemas.openxmlformats.org/officeDocument/2006/relationships/image" Target="media/image590.wmf"/><Relationship Id="rId3069" Type="http://schemas.openxmlformats.org/officeDocument/2006/relationships/oleObject" Target="embeddings/oleObject1591.bin"/><Relationship Id="rId197" Type="http://schemas.openxmlformats.org/officeDocument/2006/relationships/oleObject" Target="embeddings/oleObject68.bin"/><Relationship Id="rId2085" Type="http://schemas.openxmlformats.org/officeDocument/2006/relationships/image" Target="media/image918.wmf"/><Relationship Id="rId2292" Type="http://schemas.openxmlformats.org/officeDocument/2006/relationships/oleObject" Target="embeddings/oleObject1172.bin"/><Relationship Id="rId3136" Type="http://schemas.openxmlformats.org/officeDocument/2006/relationships/oleObject" Target="embeddings/oleObject1627.bin"/><Relationship Id="rId264" Type="http://schemas.openxmlformats.org/officeDocument/2006/relationships/oleObject" Target="embeddings/oleObject103.bin"/><Relationship Id="rId471" Type="http://schemas.openxmlformats.org/officeDocument/2006/relationships/image" Target="media/image195.wmf"/><Relationship Id="rId2152" Type="http://schemas.openxmlformats.org/officeDocument/2006/relationships/oleObject" Target="embeddings/oleObject1098.bin"/><Relationship Id="rId124" Type="http://schemas.openxmlformats.org/officeDocument/2006/relationships/oleObject" Target="embeddings/oleObject30.bin"/><Relationship Id="rId331" Type="http://schemas.openxmlformats.org/officeDocument/2006/relationships/image" Target="media/image128.wmf"/><Relationship Id="rId2012" Type="http://schemas.openxmlformats.org/officeDocument/2006/relationships/oleObject" Target="embeddings/oleObject1026.bin"/><Relationship Id="rId2969" Type="http://schemas.openxmlformats.org/officeDocument/2006/relationships/image" Target="media/image1313.wmf"/><Relationship Id="rId1778" Type="http://schemas.openxmlformats.org/officeDocument/2006/relationships/image" Target="media/image777.wmf"/><Relationship Id="rId1985" Type="http://schemas.openxmlformats.org/officeDocument/2006/relationships/image" Target="media/image869.wmf"/><Relationship Id="rId2829" Type="http://schemas.openxmlformats.org/officeDocument/2006/relationships/oleObject" Target="embeddings/oleObject1468.bin"/><Relationship Id="rId1638" Type="http://schemas.openxmlformats.org/officeDocument/2006/relationships/image" Target="media/image714.wmf"/><Relationship Id="rId1845" Type="http://schemas.openxmlformats.org/officeDocument/2006/relationships/image" Target="media/image807.wmf"/><Relationship Id="rId3060" Type="http://schemas.openxmlformats.org/officeDocument/2006/relationships/oleObject" Target="embeddings/oleObject1587.bin"/><Relationship Id="rId1705" Type="http://schemas.openxmlformats.org/officeDocument/2006/relationships/image" Target="media/image744.wmf"/><Relationship Id="rId1912" Type="http://schemas.openxmlformats.org/officeDocument/2006/relationships/oleObject" Target="embeddings/oleObject972.bin"/><Relationship Id="rId798" Type="http://schemas.openxmlformats.org/officeDocument/2006/relationships/image" Target="media/image348.wmf"/><Relationship Id="rId2479" Type="http://schemas.openxmlformats.org/officeDocument/2006/relationships/image" Target="media/image1106.wmf"/><Relationship Id="rId2686" Type="http://schemas.openxmlformats.org/officeDocument/2006/relationships/image" Target="media/image1199.wmf"/><Relationship Id="rId2893" Type="http://schemas.openxmlformats.org/officeDocument/2006/relationships/image" Target="media/image1275.wmf"/><Relationship Id="rId658" Type="http://schemas.openxmlformats.org/officeDocument/2006/relationships/image" Target="media/image277.wmf"/><Relationship Id="rId865" Type="http://schemas.openxmlformats.org/officeDocument/2006/relationships/image" Target="media/image380.wmf"/><Relationship Id="rId1288" Type="http://schemas.openxmlformats.org/officeDocument/2006/relationships/oleObject" Target="embeddings/oleObject625.bin"/><Relationship Id="rId1495" Type="http://schemas.openxmlformats.org/officeDocument/2006/relationships/oleObject" Target="embeddings/oleObject728.bin"/><Relationship Id="rId2339" Type="http://schemas.openxmlformats.org/officeDocument/2006/relationships/image" Target="media/image1040.wmf"/><Relationship Id="rId2546" Type="http://schemas.openxmlformats.org/officeDocument/2006/relationships/image" Target="media/image1139.wmf"/><Relationship Id="rId2753" Type="http://schemas.openxmlformats.org/officeDocument/2006/relationships/oleObject" Target="embeddings/oleObject1406.bin"/><Relationship Id="rId2960" Type="http://schemas.openxmlformats.org/officeDocument/2006/relationships/oleObject" Target="embeddings/oleObject1534.bin"/><Relationship Id="rId518" Type="http://schemas.openxmlformats.org/officeDocument/2006/relationships/oleObject" Target="embeddings/oleObject241.bin"/><Relationship Id="rId725" Type="http://schemas.openxmlformats.org/officeDocument/2006/relationships/image" Target="media/image311.wmf"/><Relationship Id="rId932" Type="http://schemas.openxmlformats.org/officeDocument/2006/relationships/oleObject" Target="embeddings/oleObject447.bin"/><Relationship Id="rId1148" Type="http://schemas.openxmlformats.org/officeDocument/2006/relationships/image" Target="media/image513.wmf"/><Relationship Id="rId1355" Type="http://schemas.openxmlformats.org/officeDocument/2006/relationships/image" Target="media/image611.wmf"/><Relationship Id="rId1562" Type="http://schemas.openxmlformats.org/officeDocument/2006/relationships/oleObject" Target="embeddings/oleObject771.bin"/><Relationship Id="rId2406" Type="http://schemas.openxmlformats.org/officeDocument/2006/relationships/oleObject" Target="embeddings/oleObject1230.bin"/><Relationship Id="rId2613" Type="http://schemas.openxmlformats.org/officeDocument/2006/relationships/oleObject" Target="embeddings/oleObject1339.bin"/><Relationship Id="rId1008" Type="http://schemas.openxmlformats.org/officeDocument/2006/relationships/oleObject" Target="embeddings/oleObject485.bin"/><Relationship Id="rId1215" Type="http://schemas.openxmlformats.org/officeDocument/2006/relationships/image" Target="media/image544.wmf"/><Relationship Id="rId1422" Type="http://schemas.openxmlformats.org/officeDocument/2006/relationships/hyperlink" Target="http://papers.ssrn.com/sol3/papers.cfm?abstract_id=1440633" TargetMode="External"/><Relationship Id="rId2820" Type="http://schemas.openxmlformats.org/officeDocument/2006/relationships/image" Target="media/image1239.wmf"/><Relationship Id="rId61" Type="http://schemas.openxmlformats.org/officeDocument/2006/relationships/hyperlink" Target="http://www.asx.com.au" TargetMode="External"/><Relationship Id="rId2196" Type="http://schemas.openxmlformats.org/officeDocument/2006/relationships/image" Target="media/image971.wmf"/><Relationship Id="rId168" Type="http://schemas.openxmlformats.org/officeDocument/2006/relationships/oleObject" Target="embeddings/oleObject53.bin"/><Relationship Id="rId375" Type="http://schemas.openxmlformats.org/officeDocument/2006/relationships/oleObject" Target="embeddings/oleObject162.bin"/><Relationship Id="rId582" Type="http://schemas.openxmlformats.org/officeDocument/2006/relationships/image" Target="media/image240.wmf"/><Relationship Id="rId2056" Type="http://schemas.openxmlformats.org/officeDocument/2006/relationships/oleObject" Target="embeddings/oleObject1049.bin"/><Relationship Id="rId2263" Type="http://schemas.openxmlformats.org/officeDocument/2006/relationships/image" Target="media/image1003.wmf"/><Relationship Id="rId2470" Type="http://schemas.openxmlformats.org/officeDocument/2006/relationships/image" Target="media/image1103.wmf"/><Relationship Id="rId3107" Type="http://schemas.openxmlformats.org/officeDocument/2006/relationships/oleObject" Target="embeddings/oleObject1610.bin"/><Relationship Id="rId235" Type="http://schemas.openxmlformats.org/officeDocument/2006/relationships/image" Target="media/image84.wmf"/><Relationship Id="rId442" Type="http://schemas.openxmlformats.org/officeDocument/2006/relationships/image" Target="media/image181.wmf"/><Relationship Id="rId1072" Type="http://schemas.openxmlformats.org/officeDocument/2006/relationships/oleObject" Target="embeddings/oleObject514.bin"/><Relationship Id="rId2123" Type="http://schemas.openxmlformats.org/officeDocument/2006/relationships/image" Target="media/image937.wmf"/><Relationship Id="rId2330" Type="http://schemas.openxmlformats.org/officeDocument/2006/relationships/oleObject" Target="embeddings/oleObject1191.bin"/><Relationship Id="rId302" Type="http://schemas.openxmlformats.org/officeDocument/2006/relationships/image" Target="media/image115.wmf"/><Relationship Id="rId1889" Type="http://schemas.openxmlformats.org/officeDocument/2006/relationships/oleObject" Target="embeddings/oleObject960.bin"/><Relationship Id="rId1749" Type="http://schemas.openxmlformats.org/officeDocument/2006/relationships/oleObject" Target="embeddings/oleObject884.bin"/><Relationship Id="rId1956" Type="http://schemas.openxmlformats.org/officeDocument/2006/relationships/image" Target="media/image856.wmf"/><Relationship Id="rId3171" Type="http://schemas.openxmlformats.org/officeDocument/2006/relationships/image" Target="media/image1406.wmf"/><Relationship Id="rId1609" Type="http://schemas.openxmlformats.org/officeDocument/2006/relationships/oleObject" Target="embeddings/oleObject800.bin"/><Relationship Id="rId1816" Type="http://schemas.openxmlformats.org/officeDocument/2006/relationships/oleObject" Target="embeddings/oleObject920.bin"/><Relationship Id="rId3031" Type="http://schemas.openxmlformats.org/officeDocument/2006/relationships/oleObject" Target="embeddings/oleObject1572.bin"/><Relationship Id="rId2797" Type="http://schemas.openxmlformats.org/officeDocument/2006/relationships/oleObject" Target="embeddings/oleObject1444.bin"/><Relationship Id="rId769" Type="http://schemas.openxmlformats.org/officeDocument/2006/relationships/image" Target="media/image333.wmf"/><Relationship Id="rId976" Type="http://schemas.openxmlformats.org/officeDocument/2006/relationships/oleObject" Target="embeddings/oleObject469.bin"/><Relationship Id="rId1399" Type="http://schemas.openxmlformats.org/officeDocument/2006/relationships/image" Target="media/image631.wmf"/><Relationship Id="rId2657" Type="http://schemas.openxmlformats.org/officeDocument/2006/relationships/oleObject" Target="embeddings/oleObject1362.bin"/><Relationship Id="rId629" Type="http://schemas.openxmlformats.org/officeDocument/2006/relationships/image" Target="media/image263.wmf"/><Relationship Id="rId1259" Type="http://schemas.openxmlformats.org/officeDocument/2006/relationships/image" Target="media/image565.wmf"/><Relationship Id="rId1466" Type="http://schemas.openxmlformats.org/officeDocument/2006/relationships/image" Target="media/image651.wmf"/><Relationship Id="rId2864" Type="http://schemas.openxmlformats.org/officeDocument/2006/relationships/image" Target="media/image1261.wmf"/><Relationship Id="rId836" Type="http://schemas.openxmlformats.org/officeDocument/2006/relationships/image" Target="media/image366.wmf"/><Relationship Id="rId1119" Type="http://schemas.openxmlformats.org/officeDocument/2006/relationships/oleObject" Target="embeddings/oleObject537.bin"/><Relationship Id="rId1673" Type="http://schemas.openxmlformats.org/officeDocument/2006/relationships/oleObject" Target="embeddings/oleObject840.bin"/><Relationship Id="rId1880" Type="http://schemas.openxmlformats.org/officeDocument/2006/relationships/image" Target="media/image823.wmf"/><Relationship Id="rId2517" Type="http://schemas.openxmlformats.org/officeDocument/2006/relationships/oleObject" Target="embeddings/oleObject1289.bin"/><Relationship Id="rId2724" Type="http://schemas.openxmlformats.org/officeDocument/2006/relationships/image" Target="media/image1216.wmf"/><Relationship Id="rId2931" Type="http://schemas.openxmlformats.org/officeDocument/2006/relationships/image" Target="media/image1294.wmf"/><Relationship Id="rId903" Type="http://schemas.openxmlformats.org/officeDocument/2006/relationships/oleObject" Target="embeddings/oleObject432.bin"/><Relationship Id="rId1326" Type="http://schemas.openxmlformats.org/officeDocument/2006/relationships/image" Target="media/image597.wmf"/><Relationship Id="rId1533" Type="http://schemas.openxmlformats.org/officeDocument/2006/relationships/oleObject" Target="embeddings/oleObject752.bin"/><Relationship Id="rId1740" Type="http://schemas.openxmlformats.org/officeDocument/2006/relationships/oleObject" Target="embeddings/oleObject879.bin"/><Relationship Id="rId32" Type="http://schemas.openxmlformats.org/officeDocument/2006/relationships/hyperlink" Target="http://www.safex.co.za" TargetMode="External"/><Relationship Id="rId1600" Type="http://schemas.openxmlformats.org/officeDocument/2006/relationships/oleObject" Target="embeddings/oleObject793.bin"/><Relationship Id="rId279" Type="http://schemas.openxmlformats.org/officeDocument/2006/relationships/image" Target="media/image104.wmf"/><Relationship Id="rId486" Type="http://schemas.openxmlformats.org/officeDocument/2006/relationships/oleObject" Target="embeddings/oleObject221.bin"/><Relationship Id="rId693" Type="http://schemas.openxmlformats.org/officeDocument/2006/relationships/image" Target="media/image295.wmf"/><Relationship Id="rId2167" Type="http://schemas.openxmlformats.org/officeDocument/2006/relationships/image" Target="media/image957.wmf"/><Relationship Id="rId2374" Type="http://schemas.openxmlformats.org/officeDocument/2006/relationships/oleObject" Target="embeddings/oleObject1213.bin"/><Relationship Id="rId2581" Type="http://schemas.openxmlformats.org/officeDocument/2006/relationships/oleObject" Target="embeddings/oleObject1322.bin"/><Relationship Id="rId139" Type="http://schemas.openxmlformats.org/officeDocument/2006/relationships/oleObject" Target="embeddings/oleObject38.bin"/><Relationship Id="rId346" Type="http://schemas.openxmlformats.org/officeDocument/2006/relationships/oleObject" Target="embeddings/oleObject147.bin"/><Relationship Id="rId553" Type="http://schemas.openxmlformats.org/officeDocument/2006/relationships/oleObject" Target="embeddings/oleObject259.bin"/><Relationship Id="rId760" Type="http://schemas.openxmlformats.org/officeDocument/2006/relationships/oleObject" Target="embeddings/oleObject359.bin"/><Relationship Id="rId1183" Type="http://schemas.openxmlformats.org/officeDocument/2006/relationships/oleObject" Target="embeddings/oleObject569.bin"/><Relationship Id="rId1390" Type="http://schemas.openxmlformats.org/officeDocument/2006/relationships/image" Target="media/image627.wmf"/><Relationship Id="rId2027" Type="http://schemas.openxmlformats.org/officeDocument/2006/relationships/oleObject" Target="embeddings/oleObject1035.bin"/><Relationship Id="rId2234" Type="http://schemas.openxmlformats.org/officeDocument/2006/relationships/oleObject" Target="embeddings/oleObject1141.bin"/><Relationship Id="rId2441" Type="http://schemas.openxmlformats.org/officeDocument/2006/relationships/image" Target="media/image1089.wmf"/><Relationship Id="rId206" Type="http://schemas.openxmlformats.org/officeDocument/2006/relationships/image" Target="media/image71.wmf"/><Relationship Id="rId413" Type="http://schemas.openxmlformats.org/officeDocument/2006/relationships/oleObject" Target="embeddings/oleObject182.bin"/><Relationship Id="rId1043" Type="http://schemas.openxmlformats.org/officeDocument/2006/relationships/oleObject" Target="embeddings/oleObject503.bin"/><Relationship Id="rId620" Type="http://schemas.openxmlformats.org/officeDocument/2006/relationships/oleObject" Target="embeddings/oleObject290.bin"/><Relationship Id="rId1250" Type="http://schemas.openxmlformats.org/officeDocument/2006/relationships/image" Target="media/image561.wmf"/><Relationship Id="rId2301" Type="http://schemas.openxmlformats.org/officeDocument/2006/relationships/image" Target="media/image1021.wmf"/><Relationship Id="rId1110" Type="http://schemas.openxmlformats.org/officeDocument/2006/relationships/image" Target="media/image497.wmf"/><Relationship Id="rId1927" Type="http://schemas.openxmlformats.org/officeDocument/2006/relationships/oleObject" Target="embeddings/oleObject980.bin"/><Relationship Id="rId3075" Type="http://schemas.openxmlformats.org/officeDocument/2006/relationships/oleObject" Target="embeddings/oleObject1594.bin"/><Relationship Id="rId2091" Type="http://schemas.openxmlformats.org/officeDocument/2006/relationships/image" Target="media/image921.wmf"/><Relationship Id="rId3142" Type="http://schemas.openxmlformats.org/officeDocument/2006/relationships/oleObject" Target="embeddings/oleObject1630.bin"/><Relationship Id="rId270" Type="http://schemas.openxmlformats.org/officeDocument/2006/relationships/oleObject" Target="embeddings/oleObject106.bin"/><Relationship Id="rId3002" Type="http://schemas.openxmlformats.org/officeDocument/2006/relationships/image" Target="media/image1328.wmf"/><Relationship Id="rId130" Type="http://schemas.openxmlformats.org/officeDocument/2006/relationships/oleObject" Target="embeddings/oleObject33.bin"/><Relationship Id="rId2768" Type="http://schemas.openxmlformats.org/officeDocument/2006/relationships/oleObject" Target="embeddings/oleObject1415.bin"/><Relationship Id="rId2975" Type="http://schemas.openxmlformats.org/officeDocument/2006/relationships/oleObject" Target="embeddings/oleObject1542.bin"/><Relationship Id="rId947" Type="http://schemas.openxmlformats.org/officeDocument/2006/relationships/image" Target="media/image420.wmf"/><Relationship Id="rId1577" Type="http://schemas.openxmlformats.org/officeDocument/2006/relationships/image" Target="media/image694.wmf"/><Relationship Id="rId1784" Type="http://schemas.openxmlformats.org/officeDocument/2006/relationships/oleObject" Target="embeddings/oleObject902.bin"/><Relationship Id="rId1991" Type="http://schemas.openxmlformats.org/officeDocument/2006/relationships/image" Target="media/image872.wmf"/><Relationship Id="rId2628" Type="http://schemas.openxmlformats.org/officeDocument/2006/relationships/image" Target="media/image1174.wmf"/><Relationship Id="rId2835" Type="http://schemas.openxmlformats.org/officeDocument/2006/relationships/oleObject" Target="embeddings/oleObject1471.bin"/><Relationship Id="rId76" Type="http://schemas.openxmlformats.org/officeDocument/2006/relationships/image" Target="media/image9.wmf"/><Relationship Id="rId807" Type="http://schemas.openxmlformats.org/officeDocument/2006/relationships/oleObject" Target="embeddings/oleObject382.bin"/><Relationship Id="rId1437" Type="http://schemas.openxmlformats.org/officeDocument/2006/relationships/image" Target="media/image641.wmf"/><Relationship Id="rId1644" Type="http://schemas.openxmlformats.org/officeDocument/2006/relationships/image" Target="media/image717.wmf"/><Relationship Id="rId1851" Type="http://schemas.openxmlformats.org/officeDocument/2006/relationships/image" Target="media/image810.wmf"/><Relationship Id="rId2902" Type="http://schemas.openxmlformats.org/officeDocument/2006/relationships/oleObject" Target="embeddings/oleObject1505.bin"/><Relationship Id="rId1504" Type="http://schemas.openxmlformats.org/officeDocument/2006/relationships/oleObject" Target="embeddings/oleObject734.bin"/><Relationship Id="rId1711" Type="http://schemas.openxmlformats.org/officeDocument/2006/relationships/oleObject" Target="embeddings/oleObject862.bin"/><Relationship Id="rId597" Type="http://schemas.openxmlformats.org/officeDocument/2006/relationships/image" Target="media/image247.wmf"/><Relationship Id="rId2278" Type="http://schemas.openxmlformats.org/officeDocument/2006/relationships/oleObject" Target="embeddings/oleObject1165.bin"/><Relationship Id="rId2485" Type="http://schemas.openxmlformats.org/officeDocument/2006/relationships/image" Target="media/image1109.wmf"/><Relationship Id="rId457" Type="http://schemas.openxmlformats.org/officeDocument/2006/relationships/oleObject" Target="embeddings/oleObject205.bin"/><Relationship Id="rId1087" Type="http://schemas.openxmlformats.org/officeDocument/2006/relationships/image" Target="media/image485.wmf"/><Relationship Id="rId1294" Type="http://schemas.openxmlformats.org/officeDocument/2006/relationships/oleObject" Target="embeddings/oleObject628.bin"/><Relationship Id="rId2138" Type="http://schemas.openxmlformats.org/officeDocument/2006/relationships/oleObject" Target="embeddings/oleObject1091.bin"/><Relationship Id="rId2692" Type="http://schemas.openxmlformats.org/officeDocument/2006/relationships/oleObject" Target="embeddings/oleObject1376.bin"/><Relationship Id="rId664" Type="http://schemas.openxmlformats.org/officeDocument/2006/relationships/image" Target="media/image280.wmf"/><Relationship Id="rId871" Type="http://schemas.openxmlformats.org/officeDocument/2006/relationships/image" Target="media/image383.wmf"/><Relationship Id="rId2345" Type="http://schemas.openxmlformats.org/officeDocument/2006/relationships/image" Target="media/image1043.wmf"/><Relationship Id="rId2552" Type="http://schemas.openxmlformats.org/officeDocument/2006/relationships/image" Target="media/image1142.wmf"/><Relationship Id="rId317" Type="http://schemas.openxmlformats.org/officeDocument/2006/relationships/image" Target="media/image122.wmf"/><Relationship Id="rId524" Type="http://schemas.openxmlformats.org/officeDocument/2006/relationships/oleObject" Target="embeddings/oleObject244.bin"/><Relationship Id="rId731" Type="http://schemas.openxmlformats.org/officeDocument/2006/relationships/image" Target="media/image314.wmf"/><Relationship Id="rId1154" Type="http://schemas.openxmlformats.org/officeDocument/2006/relationships/oleObject" Target="embeddings/oleObject554.bin"/><Relationship Id="rId1361" Type="http://schemas.openxmlformats.org/officeDocument/2006/relationships/image" Target="media/image614.wmf"/><Relationship Id="rId2205" Type="http://schemas.openxmlformats.org/officeDocument/2006/relationships/oleObject" Target="embeddings/oleObject1126.bin"/><Relationship Id="rId2412" Type="http://schemas.openxmlformats.org/officeDocument/2006/relationships/oleObject" Target="embeddings/oleObject1233.bin"/><Relationship Id="rId1014" Type="http://schemas.openxmlformats.org/officeDocument/2006/relationships/oleObject" Target="embeddings/oleObject488.bin"/><Relationship Id="rId1221" Type="http://schemas.openxmlformats.org/officeDocument/2006/relationships/image" Target="media/image547.wmf"/><Relationship Id="rId3186" Type="http://schemas.openxmlformats.org/officeDocument/2006/relationships/fontTable" Target="fontTable.xml"/><Relationship Id="rId3046" Type="http://schemas.openxmlformats.org/officeDocument/2006/relationships/image" Target="media/image1349.wmf"/><Relationship Id="rId174" Type="http://schemas.openxmlformats.org/officeDocument/2006/relationships/oleObject" Target="embeddings/oleObject56.bin"/><Relationship Id="rId381" Type="http://schemas.openxmlformats.org/officeDocument/2006/relationships/oleObject" Target="embeddings/oleObject165.bin"/><Relationship Id="rId2062" Type="http://schemas.openxmlformats.org/officeDocument/2006/relationships/oleObject" Target="embeddings/oleObject1052.bin"/><Relationship Id="rId3113" Type="http://schemas.openxmlformats.org/officeDocument/2006/relationships/oleObject" Target="embeddings/oleObject1613.bin"/><Relationship Id="rId241" Type="http://schemas.openxmlformats.org/officeDocument/2006/relationships/oleObject" Target="embeddings/oleObject91.bin"/></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141"/>
    <w:rsid w:val="004C5E04"/>
    <w:rsid w:val="00832141"/>
    <w:rsid w:val="00A341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341D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5F5FF-9139-4200-BD37-C1AA0D035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320</Pages>
  <Words>69044</Words>
  <Characters>393553</Characters>
  <Application>Microsoft Office Word</Application>
  <DocSecurity>0</DocSecurity>
  <Lines>3279</Lines>
  <Paragraphs>923</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461674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Spooky</cp:lastModifiedBy>
  <cp:revision>8</cp:revision>
  <cp:lastPrinted>2015-05-19T19:49:00Z</cp:lastPrinted>
  <dcterms:created xsi:type="dcterms:W3CDTF">2015-05-20T01:55:00Z</dcterms:created>
  <dcterms:modified xsi:type="dcterms:W3CDTF">2015-05-21T03:15:00Z</dcterms:modified>
</cp:coreProperties>
</file>