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5E4DBA">
        <w:rPr>
          <w:b/>
          <w:bCs/>
        </w:rPr>
        <w:t>5</w:t>
      </w:r>
      <w:r>
        <w:t xml:space="preserve">, </w:t>
      </w:r>
      <w:r w:rsidR="008F0A08">
        <w:t>2</w:t>
      </w:r>
      <w:r w:rsidR="005E4DBA">
        <w:t>4</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8711763"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E54AF1"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E54AF1"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E54AF1"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8711764"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8711765"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8711766"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8711767"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8711768"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8711769"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8711770"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8711771"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8711772"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8711773"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8711774"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8711775"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8711776"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8711777"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8711778"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8711779"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8711780"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8711781"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8711782"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8711783"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8711784"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8711785"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8711786"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8711787"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8711788"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8711789"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8711790"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8711791"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8711792"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8711793"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8711794"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8711795"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8711796"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8711797"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8711798"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8711799"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8711800"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8711801"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8711802"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8711803"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8711804"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8711805"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8711806"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8711807"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8711808"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8711809"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8711810"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8711811"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8711812"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8711813"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8711814"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8711815"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8711816"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8711817"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8711818"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8711819"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8711820"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8711821"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8711822"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8711823"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8711824"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8711825"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8711826"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8711827"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8711828"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8711829"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8711830"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8711831"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8711832"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8711833"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8711834"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8711835"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8711836"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8711837"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8711838"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8711839"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8711840"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8711841"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8711842"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8711843"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8711844"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8711845"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8711846"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8711847"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8711848"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8711849"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8711850"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8711851"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8711852"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8711853"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8711854"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8711855"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8711856"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8711857"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8711858"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8711859"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8711860"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8711861"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8711862"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8711863"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8711864"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8711865"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8711866"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8711867"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8711868"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8711869"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8711870"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8711871"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8711872"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8711873"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8711874"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8711875"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8711876"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8711877"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8711878"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8711879"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8711880"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8711881"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8711882"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8711883"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8711884"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8711885"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8711886"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8711887"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8711888"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8711889"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8711890"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8711891"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8711892"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8711893"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8711894"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8711895"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8711896"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8711897"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8711898"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8711899"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8711900"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8711901"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8711902"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8711903"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E54AF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4AF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88711904"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88711905"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88711906"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88711907"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8711908"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8711909"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8711910"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8711911"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8711912"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8711913"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8711914"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8711915"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8711916"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8711917"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8711918"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8711919"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8711920"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8711921"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8711922"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8711923"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8711924"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8711925"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8711926"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8711927"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8711928"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8711929"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8711930"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8711931"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8711932"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8711933"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8711934"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8711935"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8711936"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8711937"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8711938"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8711939"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8711940"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8711941"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8711942"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8711943"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8711944"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8711945"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8711946"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8711947"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8711948"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8711949"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8711950"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8711951"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8711952"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8711953"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8711954"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8711955"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8711956"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8711957"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8711958"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8711959"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8711960"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8711961"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8711962"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8711963"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8711964"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8711965"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8711966"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8711967"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8711968"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8711969"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8711970"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8711971"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8711972"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8711973"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8711974"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8711975"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8711976"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8711977"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8711978"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8711979"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8711980"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8711981"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8711982"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8711983"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8711984"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8711985"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8711986"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8711987"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8711988"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8711989"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8711990"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8711991"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8711992"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8711993"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8711994"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8711995"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8711996"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8711997"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8711998"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8711999"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8712000"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8712001"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8712002"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8712003"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8712004"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8712005"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8712006"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8712007"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8712008"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8712009"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8712010"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8712011"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8712012"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8712013"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8712014"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8712015"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8712016"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8712017"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8712018"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8712019"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8712020"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8712021"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8712022"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8712023"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8712024"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8712025"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8712027"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8712028"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8712029"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8712030"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8712031"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8712032"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8712033"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8712034"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8712035"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8712036"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8712037"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8712038"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8712039"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8712040"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8712041"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8712042"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8712043"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8712044"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8712045"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8712046"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8712047"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8712048"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8712049"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8712050"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8712051"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8712052"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8712053"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8712054"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8712055"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8712056"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8712057"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8712058"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8712059"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8712060"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8712061"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8712062"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8712063"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8712064"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8712065"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8712066"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8712067"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8712068"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8712069"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8712070"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8712071"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8712072"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8712073"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8712074"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8712075"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8712076"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8712077"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8712078"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8712079"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8712080"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8712081"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8712082"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8712083"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8712084"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8712085"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8712086"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8712087"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8712088"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8712089"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8712090"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8712091"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8712092"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8712093"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8712094"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8712095"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8712096"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8712097"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8712098"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8712099"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8712100"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8712101"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8712102"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8712103"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8712104"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8712105"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8712106"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8712107"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8712108"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8712109"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8712110"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8712111"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8712112"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8712113"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8712114"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8712115"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8712116"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8712117"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8712118"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8712119"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8712120"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8712121"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8712122"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E54AF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E54AF1"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8712123"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8712124"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8712125"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8712126"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8712127"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8712128"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E54AF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E54AF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E54AF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8712129"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8712130"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8712131"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8712132"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8712133"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8712134"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8712135"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8712136"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8712137"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8712138"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8712139"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8712140"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8712141"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8712142"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8712143"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8712144"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8712145"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8712146"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8712147"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8712148"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8712149"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8712150"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8712151"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8712152"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8712153"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8712154"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8712155"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8712156"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8712157"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8712158"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8712159"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8712160"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8712161"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8712162"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8712163"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8712164"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8712165"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8712166"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8712167"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8712168"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8712169"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8712170"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8712171"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8712172"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8712173"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8712174"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8712175"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8712176"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8712177" r:id="rId847"/>
        </w:object>
      </w:r>
      <w:r>
        <w:rPr>
          <w:position w:val="-14"/>
        </w:rPr>
        <w:object w:dxaOrig="3820" w:dyaOrig="380">
          <v:shape id="_x0000_i1439" type="#_x0000_t75" style="width:188.25pt;height:21.75pt" o:ole="">
            <v:imagedata r:id="rId848" o:title=""/>
          </v:shape>
          <o:OLEObject Type="Embed" ProgID="Equation.3" ShapeID="_x0000_i1439" DrawAspect="Content" ObjectID="_1488712178"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8712179"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8712180"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8712181"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8712182"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8712183"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8712184"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8712185"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8712186"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8712187"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8712188"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8712189"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8712190"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8712191"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8712192"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8712193"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8712194"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8712195"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8712196"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8712197"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8712198"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8712199"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8712200"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8712201"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8712202"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8712203"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8712204"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8712205"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8712206"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8712207"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8712208"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8712209"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8712210"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8712211"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8712212"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8712213"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8712214"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8712215"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8712216"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8712217"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8712218"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8712219"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8712220"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8712221"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8712222"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8712223"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8712224"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8712225"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8712226"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8712227"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8712228"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8712229"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8712230"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8712231"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8712232"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8712233"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8712234"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8712235"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8712236"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8712237"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8712238"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8712239"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8712240"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8712241"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8712242"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8712243"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8712244"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8712245"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8712246"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8712247"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8712248"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8712249"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8712250"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8712251"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8712252"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8712253"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8712254"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8712255"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8712256"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8712257"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8712258"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8712259"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8712260"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8712261"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8712262"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8712263"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8712264"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8712265"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8712266"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8712267"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8712268"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8712269"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8712270"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8712271"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8712272"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8712273"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8712274"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8712275"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8712276"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8712277"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8712278"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8712279"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8712280"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8712281"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8712282"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8712283"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8712284"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8712285"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8712286"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8712287"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8712288"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8712289"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8712290"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8712291"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8712292"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8712293"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8712294"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8712295"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8712296"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8712297"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8712298"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8712299"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8712300"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8712301"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8712302"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8712303"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8712304"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8712305"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8712306"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8712307"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8712308"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8712309"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8712310"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8712311"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8712312"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8712313"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8712314"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8712315"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8712316"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8712317"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8712318"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8712319"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8712320"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8712321"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8712322"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8712323"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8712324"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8712325"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8712326"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8712327"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8712328"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8712329"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8712330"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8712331"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8712332"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8712333"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8712334"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8712335"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8712336"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8712337"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8712338"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8712339"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8712340"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8712341"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8712342"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8712343"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8712344"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8712345"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8712346"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8712347"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8712348"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8712349"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8712350"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8712351"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8712352"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8712353"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8712354"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8712355"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lastRenderedPageBreak/>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8712356"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8712357"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8712358"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8712359"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8712360"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8712361"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8712362"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8712363"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8712364"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8712365"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8712366"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8712367"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8712368"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8712369"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8712370"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8712371"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8712372"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8712373"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8712374"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8712375"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8712376"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8712377"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8712378"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8712379"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8712380"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8712381"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8712382"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E54AF1"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E54AF1"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E54AF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E54AF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E54AF1"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54AF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8712383"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8712384"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8712385"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8712386"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8712387"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8712388"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8712389"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8712390"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8712391"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8712392"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8712393"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8712394"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8712395"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8712396"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8712397"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8712398"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8712399"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8712400"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8712401"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8712402"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8712403"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8712404"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8712405"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8712406"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8712407"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8712408"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8712409"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8712410"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8712411"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8712412"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8712413"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8712414"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8712415"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8712416"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8712417"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8712418"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8712419"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8712420"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8712421"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8712422"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8712423"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8712424"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8712425"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8712426"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8712427"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8712428"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8712429"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8712430"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8712431"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8712432"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8712433"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8712434"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8712435"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8712436"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8712437"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8712438"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8712439"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8712440"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8712441"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8712442"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8712443"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8712444"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8712445"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8712446"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8712447"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8712448"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8712449"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8712450"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8712451"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8712452"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8712453"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8712454"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8712455"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8712456"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8712457"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8712458"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8712459"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8712460"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8712461"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8712462"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8712463"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8712464"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8712465"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8712466"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8712467"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8712468"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8712469"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8712470"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8712471"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8712472"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8712473"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8712474"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8712475"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8712476"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8712477"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8712478"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8712479"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8712480"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8712481"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8712482"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8712483"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8712484"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8712485"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8712486"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8712487"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8712488"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8712489"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8712490"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8712491"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8712492"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8712493"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8712494"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8712495"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8712496"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8712497"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8712498"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8712499"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8712500"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8712501"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8712502"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8712503"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8712504"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8712505"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8712506"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8712507"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8712508"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8712509"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8712510"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8712511"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8712512"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8712513"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8712514"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8712515"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8712516"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8712517"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8712518"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8712519"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8712520"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8712521"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8712522"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8712523"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8712524"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8712525"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8712526"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8712527"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8712528"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8712529"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8712530"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8712531"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8712532"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8712533"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8712534"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8712535"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8712536"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8712537"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8712538"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8712539"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8712540"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8712541"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8712542"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8712543"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8712544"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8712545"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8712546"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8712547"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8712548"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8712549"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8712550"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8712551"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8712552"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8712553"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E54AF1"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E54AF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E54AF1"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E54AF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8712554"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8712555"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8712556"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8712557"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8712558"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8712559"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8712560"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8712561"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8712562"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8712563"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8712564"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8712565"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8712566"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8712567"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8712568"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8712569"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8712570"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8712571"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8712572"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8712573"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8712574"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8712575"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8712576"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8712577"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8712578"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8712579"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8712580"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8712581"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8712582"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8712583"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8712584"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8712585"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8712586"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8712587"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8712588"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8712589"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8712590"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8712591"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8712592"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8712593"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8712594"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8712595"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8712596"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8712597"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8712598"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8712599"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8712600"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8712601"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8712602"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8712603"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8712604"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8712605"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8712606"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8712607"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8712608"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8712609"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8712610"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8712611"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8712612"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8712613"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8712614"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8712615"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8712616"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8712617"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8712618"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8712619"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8712620"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8712621"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8712622"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8712623"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8712624"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8712625"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8712626"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8712627"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8712628"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8712629"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8712630"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8712631"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8712632"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8712633"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8712634"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8712635"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8712636"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8712637"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8712638"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8712639"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8712640"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8712641"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8712642"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8712643"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8712644"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8712645"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8712646"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8712647"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8712648"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8712649"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8712650"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8712651"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8712652"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8712653"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8712654"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8712655"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8712656"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8712657"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8712658"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8712659"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8712660"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8712661"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8712662"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8712663"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8712664"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8712665"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8712666"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8712667"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8712668"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8712669"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8712670"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8712671"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8712672"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8712673"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8712674"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8712675"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8712676"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8712677"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8712678"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8712679"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8712680"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8712681"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8712682"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8712683"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8712684"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8712685"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8712686"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8712687"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8712688"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8712689"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8712690"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8712691"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8712692"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8712693"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8712694"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8712695"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8712696"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8712697"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8712698"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8712699"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8712700"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8712701"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8712702"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8712703"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8712704"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8712705"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8712706"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8712707"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8712708"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8712709"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8712710"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8712711"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8712712"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8712713"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8712714"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8712715"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8712716"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8712717"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8712718"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8712719"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8712720"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8712721"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8712722"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8712723"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8712724"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8712725"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8712726"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8712727"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8712728"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8712729"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8712730"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8712731"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8712732"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8712733"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8712734"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8712735"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8712736"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8712737"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8712738"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8712739"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8712740"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8712741"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8712742"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8712743"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8712744"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8712745"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8712746"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8712747"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8712748"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8712749"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8712750"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8712751"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8712752"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8712753"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8712754"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8712755"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8712756"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8712757"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8712758"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8712759"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8712760"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8712761"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8712762"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8712763"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8712764"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8712765"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8712766"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8712767"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8712768"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8712769"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8712770"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8712771"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8712772"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8712773"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8712774"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8712775"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8712776"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8712777"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8712778"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8712779"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8712780"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8712781"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8712782"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8712783"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8712784"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8712785"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8712786"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8712787"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8712788"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8712789"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8712790"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8712791"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8712792"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8712793"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8712794"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8712795"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8712796"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8712797"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8712798"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8712799"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8712800"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8712801"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8712802"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8712803"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8712804"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8712805"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8712806"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8712807"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8712808"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8712809"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8712810"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8712811"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8712812"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8712813"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8712814"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8712815"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8712816"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8712817"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8712818"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8712819"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8712820"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8712821"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8712822"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8712823"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8712824"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8712825"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8712826"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8712827"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8712828"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8712829"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8712830"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8712831"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8712832"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8712833"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8712834"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8712835"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8712836"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8712837"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8712838"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8712839"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8712840"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8712841"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8712842"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8712843"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8712844"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8712845"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8712846"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8712847"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8712848"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8712849"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8712850"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8712851"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8712852"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8712853"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8712854"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8712855"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8712856"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8712857"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8712858"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8712859"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8712860"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8712861"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8712862"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8712863"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8712864"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8712865"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8712866"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8712867"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8712868"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8712869"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8712870"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8712871"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8712872"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8712873"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8712874"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8712875"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8712876"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8712877"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8712878"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8712879"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8712880"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8712881"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8712882"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8712883"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8712884"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8712885"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8712886"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8712887"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8712889"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8712890"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8712891"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8712892"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8712893"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8712894"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8712895"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8712896"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8712897"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8712898"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8712899"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8712900"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8712901"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8712902"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8712903"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8712904"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8712905"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8712906"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8712907"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8712908"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8712909"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8712910"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8712911"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8712912"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8712913"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8712914"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8712915"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8712916"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8712917"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8712918"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E54AF1"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E54AF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E54AF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E54AF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E54AF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E54AF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E54AF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8712919"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8712920"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8712921"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8712922"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8712923"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8712924"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8712925"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8712926"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8712927" r:id="rId2261"/>
        </w:object>
      </w:r>
      <w:r>
        <w:rPr>
          <w:position w:val="-6"/>
        </w:rPr>
        <w:object w:dxaOrig="300" w:dyaOrig="240">
          <v:shape id="_x0000_i2188" type="#_x0000_t75" style="width:15pt;height:12pt" o:ole="">
            <v:imagedata r:id="rId2262" o:title=""/>
          </v:shape>
          <o:OLEObject Type="Embed" ProgID="Equation.3" ShapeID="_x0000_i2188" DrawAspect="Content" ObjectID="_1488712928" r:id="rId2263"/>
        </w:object>
      </w:r>
      <w:r>
        <w:rPr>
          <w:position w:val="-24"/>
        </w:rPr>
        <w:object w:dxaOrig="5280" w:dyaOrig="680">
          <v:shape id="_x0000_i2189" type="#_x0000_t75" style="width:264pt;height:33pt" o:ole="">
            <v:imagedata r:id="rId2264" o:title=""/>
          </v:shape>
          <o:OLEObject Type="Embed" ProgID="Equation.3" ShapeID="_x0000_i2189" DrawAspect="Content" ObjectID="_1488712929"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8712930"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8712931"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8712932"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8712933"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8712934"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8712935"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8712936"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8712937"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8712938"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8712939"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8712940"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8712941"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8712942"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8712943"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8712944"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8712945"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8712946"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8712947"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8712948"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8712949"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8712950"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8712951"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8712952"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8712953"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8712954"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8712955"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8712956"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8712957"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8712958"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8712959"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8712960"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8712961"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8712962"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8712963"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8712964"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8712965"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8712966"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8712967"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8712968"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8712969"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8712970"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8712971"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8712972"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8712973"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8712974"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8712975"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8712976"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8712977"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8712978"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8712979"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8712980"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8712981"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8712982"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8712983"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8712984"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8712985"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8712986"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8712987"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8712988"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8712989"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8712990"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8712991"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8712992"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8712993"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8712994"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8712995"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8712996"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8712997"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8712998"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8712999"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8713000"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8713001"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8713002"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8713003"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8713004"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8713005"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8713006"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8713007"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8713008"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8713009"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8713010"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8713011"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8713012"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8713013"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8713014"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8713015"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8713016"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8713017"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8713018"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8713019"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8713020"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8713021"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8713022"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8713023"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8713024"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8713025"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8713026"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8713027"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8713028"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8713029"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8713030"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8713031"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8713032"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8713033"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8713034"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8713035"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8713036"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8713037"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8713038"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8713039"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8713040"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8713041"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8713042"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8713043"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8713044"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8713045"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8713046"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8713047"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8713048"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8713049"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8713050"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8713051"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8713052"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8713053"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8713054"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8713055"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8713056"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8713057"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8713058"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8713059"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8713060"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8713061"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8713062"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8713063"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8713064"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8713065"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8713066"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8713067"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8713068"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8713069"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8713070"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8713071"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8713072"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8713073"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8713074"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8713075"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8713076"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8713077"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8713078"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8713079"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8713080"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8713081"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8713082"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8713083"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8713084"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8713085"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8713086"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8713087"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8713088"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8713089"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8713090"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8713091"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8713092"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8713093"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8713094"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8713095"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8713096"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8713097"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8713098"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8713099"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8713100"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8713101"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8713102"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8713103"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8713104"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8713105"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8713106"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8713107"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8713108"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8713109"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8713110"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8713111"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8713112"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8713113"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8713114"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8713115"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8713116"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8713117"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8713118"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8713119"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8713120"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8713121"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8713122"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8713123"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8713124"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8713125"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8713126"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8713127"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8713128"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8713129"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8713130"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8713131"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8713132"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8713133"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8713134"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8713135"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8713136"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8713137"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8713138"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8713139"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8713140"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8713141"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8713142"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8713143"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8713144"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8713145"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8713146"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8713147"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8713148"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8713149"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8713150"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8713151"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8713152"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8713153"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8713154"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8713155"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8713156"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8713157"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8713158"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8713159"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8713160"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8713161"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8713162"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8713163"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8713164"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8713165"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8713166"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8713167"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8713168"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8713169"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8713170"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8713171"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8713172"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8713173"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8713174"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8713175"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8713176"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8713177"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8713178"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8713179"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8713180"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8713181"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E54AF1"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E54AF1"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E54AF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E54AF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E54AF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E54AF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E54AF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E54AF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1D22AE" w:rsidRDefault="001D22AE" w:rsidP="001D22AE">
      <w:pPr>
        <w:spacing w:line="360" w:lineRule="auto"/>
      </w:pPr>
    </w:p>
    <w:p w:rsidR="001D22AE" w:rsidRPr="00E41771" w:rsidRDefault="001D22AE" w:rsidP="001D22AE">
      <w:pPr>
        <w:pStyle w:val="ListParagraph"/>
        <w:numPr>
          <w:ilvl w:val="0"/>
          <w:numId w:val="317"/>
        </w:numPr>
        <w:spacing w:line="360" w:lineRule="auto"/>
        <w:rPr>
          <w:u w:val="single"/>
        </w:rPr>
      </w:pPr>
      <w:r>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E41771" w:rsidRDefault="00E41771" w:rsidP="001D22AE">
      <w:pPr>
        <w:pStyle w:val="ListParagraph"/>
        <w:numPr>
          <w:ilvl w:val="0"/>
          <w:numId w:val="317"/>
        </w:numPr>
        <w:spacing w:line="360" w:lineRule="auto"/>
        <w:rPr>
          <w:u w:val="single"/>
        </w:rPr>
      </w:pPr>
      <w:r>
        <w:rPr>
          <w:u w:val="single"/>
        </w:rPr>
        <w:t>The SDE</w:t>
      </w:r>
      <w:r>
        <w:t>: The SDE is specified as (Wang (2010)):</w:t>
      </w:r>
    </w:p>
    <w:p w:rsidR="00E41771" w:rsidRPr="00E41771" w:rsidRDefault="00E41771" w:rsidP="00E41771">
      <w:pPr>
        <w:pStyle w:val="ListParagraph"/>
        <w:numPr>
          <w:ilvl w:val="1"/>
          <w:numId w:val="317"/>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E41771">
      <w:pPr>
        <w:pStyle w:val="ListParagraph"/>
        <w:numPr>
          <w:ilvl w:val="1"/>
          <w:numId w:val="317"/>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E54AF1" w:rsidP="00FD12E7">
      <w:pPr>
        <w:pStyle w:val="ListParagraph"/>
        <w:numPr>
          <w:ilvl w:val="1"/>
          <w:numId w:val="317"/>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E54AF1" w:rsidP="00FD12E7">
      <w:pPr>
        <w:pStyle w:val="ListParagraph"/>
        <w:numPr>
          <w:ilvl w:val="1"/>
          <w:numId w:val="317"/>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FA553A" w:rsidRDefault="00FD12E7" w:rsidP="00FD12E7">
      <w:pPr>
        <w:pStyle w:val="ListParagraph"/>
        <w:numPr>
          <w:ilvl w:val="0"/>
          <w:numId w:val="317"/>
        </w:numPr>
        <w:spacing w:line="360" w:lineRule="auto"/>
        <w:rPr>
          <w:u w:val="single"/>
        </w:rPr>
      </w:pPr>
      <w:r>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FD12E7">
      <w:pPr>
        <w:pStyle w:val="ListParagraph"/>
        <w:numPr>
          <w:ilvl w:val="0"/>
          <w:numId w:val="31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6C38FE">
      <w:pPr>
        <w:pStyle w:val="ListParagraph"/>
        <w:numPr>
          <w:ilvl w:val="1"/>
          <w:numId w:val="31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6C38FE">
      <w:pPr>
        <w:pStyle w:val="ListParagraph"/>
        <w:numPr>
          <w:ilvl w:val="1"/>
          <w:numId w:val="31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6C38FE">
      <w:pPr>
        <w:pStyle w:val="ListParagraph"/>
        <w:numPr>
          <w:ilvl w:val="1"/>
          <w:numId w:val="31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6C38FE">
      <w:pPr>
        <w:pStyle w:val="ListParagraph"/>
        <w:numPr>
          <w:ilvl w:val="1"/>
          <w:numId w:val="31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6C38FE">
      <w:pPr>
        <w:pStyle w:val="ListParagraph"/>
        <w:numPr>
          <w:ilvl w:val="0"/>
          <w:numId w:val="31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C38FE">
      <w:pPr>
        <w:pStyle w:val="ListParagraph"/>
        <w:numPr>
          <w:ilvl w:val="0"/>
          <w:numId w:val="320"/>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E54AF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C46E60">
      <w:pPr>
        <w:pStyle w:val="ListParagraph"/>
        <w:numPr>
          <w:ilvl w:val="0"/>
          <w:numId w:val="320"/>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m:t>
        </m:r>
        <m:r>
          <w:rPr>
            <w:rFonts w:ascii="Cambria Math" w:hAnsi="Cambria Math"/>
          </w:rPr>
          <m:t>=0.5</m:t>
        </m:r>
      </m:oMath>
      <w:r w:rsidR="009C38D8">
        <w:t>. Another way of calibration combines steps 2 and 3 together, and calibrates these 3 parameters directly.</w:t>
      </w:r>
    </w:p>
    <w:p w:rsidR="00E54AF1" w:rsidRPr="00BC4D42" w:rsidRDefault="00E54AF1" w:rsidP="00C46E60">
      <w:pPr>
        <w:pStyle w:val="ListParagraph"/>
        <w:numPr>
          <w:ilvl w:val="0"/>
          <w:numId w:val="320"/>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m:t>
                        </m:r>
                        <m:r>
                          <w:rPr>
                            <w:rFonts w:ascii="Cambria Math" w:hAnsi="Cambria Math"/>
                          </w:rPr>
                          <m:t>-</m:t>
                        </m:r>
                        <m:r>
                          <w:rPr>
                            <w:rFonts w:ascii="Cambria Math" w:hAnsi="Cambria Math"/>
                          </w:rPr>
                          <m:t>2</m:t>
                        </m:r>
                        <m:r>
                          <w:rPr>
                            <w:rFonts w:ascii="Cambria Math" w:hAnsi="Cambria Math"/>
                          </w:rPr>
                          <m:t>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C46E60">
      <w:pPr>
        <w:pStyle w:val="ListParagraph"/>
        <w:numPr>
          <w:ilvl w:val="0"/>
          <w:numId w:val="320"/>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m:t>
                </m:r>
                <m:r>
                  <w:rPr>
                    <w:rFonts w:ascii="Cambria Math" w:hAnsi="Cambria Math"/>
                  </w:rPr>
                  <m:t>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C46E60">
      <w:pPr>
        <w:pStyle w:val="ListParagraph"/>
        <w:numPr>
          <w:ilvl w:val="0"/>
          <w:numId w:val="320"/>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C46E60">
      <w:pPr>
        <w:pStyle w:val="ListParagraph"/>
        <w:numPr>
          <w:ilvl w:val="0"/>
          <w:numId w:val="320"/>
        </w:numPr>
        <w:spacing w:line="360" w:lineRule="auto"/>
        <w:rPr>
          <w:u w:val="single"/>
        </w:rPr>
      </w:pPr>
      <w:r>
        <w:rPr>
          <w:u w:val="single"/>
        </w:rPr>
        <w:t>Step 3 - Calibrate</w:t>
      </w:r>
      <w:r>
        <w:rPr>
          <w:u w:val="single"/>
        </w:rPr>
        <w:t xml:space="preserv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r>
          <w:rPr>
            <w:rFonts w:ascii="Cambria Math" w:hAnsi="Cambria Math"/>
          </w:rPr>
          <m:t>.</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r>
                          <w:rPr>
                            <w:rFonts w:ascii="Cambria Math" w:hAnsi="Cambria Math"/>
                          </w:rPr>
                          <m:t>, Market</m:t>
                        </m:r>
                      </m:sub>
                    </m:sSub>
                  </m:e>
                </m:d>
              </m:e>
              <m:sup>
                <m:r>
                  <w:rPr>
                    <w:rFonts w:ascii="Cambria Math" w:hAnsi="Cambria Math"/>
                  </w:rPr>
                  <m:t>2</m:t>
                </m:r>
              </m:sup>
            </m:sSup>
          </m:e>
        </m:nary>
      </m:oMath>
      <w:r>
        <w:t>.</w:t>
      </w:r>
    </w:p>
    <w:p w:rsidR="007D3101" w:rsidRPr="00D12083" w:rsidRDefault="007D3101" w:rsidP="00C46E60">
      <w:pPr>
        <w:pStyle w:val="ListParagraph"/>
        <w:numPr>
          <w:ilvl w:val="0"/>
          <w:numId w:val="320"/>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C46E60">
      <w:pPr>
        <w:pStyle w:val="ListParagraph"/>
        <w:numPr>
          <w:ilvl w:val="0"/>
          <w:numId w:val="320"/>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bookmarkStart w:id="1" w:name="_GoBack"/>
      <w:bookmarkEnd w:id="1"/>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1C6682">
      <w:pPr>
        <w:pStyle w:val="ListParagraph"/>
        <w:numPr>
          <w:ilvl w:val="0"/>
          <w:numId w:val="23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1C6682">
      <w:pPr>
        <w:pStyle w:val="ListParagraph"/>
        <w:numPr>
          <w:ilvl w:val="0"/>
          <w:numId w:val="235"/>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1C6682">
      <w:pPr>
        <w:pStyle w:val="ListParagraph"/>
        <w:numPr>
          <w:ilvl w:val="0"/>
          <w:numId w:val="235"/>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1" o:title=""/>
          </v:shape>
          <o:OLEObject Type="Embed" ProgID="Equation.3" ShapeID="_x0000_i2442" DrawAspect="Content" ObjectID="_1488713182" r:id="rId2752"/>
        </w:object>
      </w:r>
      <w:r>
        <w:t xml:space="preserve"> that follows </w:t>
      </w:r>
      <w:r>
        <w:rPr>
          <w:position w:val="-10"/>
        </w:rPr>
        <w:object w:dxaOrig="2600" w:dyaOrig="340">
          <v:shape id="_x0000_i2443" type="#_x0000_t75" style="width:129.75pt;height:17.25pt" o:ole="">
            <v:imagedata r:id="rId2753" o:title=""/>
          </v:shape>
          <o:OLEObject Type="Embed" ProgID="Equation.3" ShapeID="_x0000_i2443" DrawAspect="Content" ObjectID="_1488713183" r:id="rId2754"/>
        </w:object>
      </w:r>
      <w:r>
        <w:t xml:space="preserve"> with </w:t>
      </w:r>
      <w:r>
        <w:rPr>
          <w:position w:val="-12"/>
        </w:rPr>
        <w:object w:dxaOrig="940" w:dyaOrig="360">
          <v:shape id="_x0000_i2444" type="#_x0000_t75" style="width:47.25pt;height:18pt" o:ole="">
            <v:imagedata r:id="rId2755" o:title=""/>
          </v:shape>
          <o:OLEObject Type="Embed" ProgID="Equation.3" ShapeID="_x0000_i2444" DrawAspect="Content" ObjectID="_1488713184" r:id="rId2756"/>
        </w:object>
      </w:r>
      <w:r>
        <w:t xml:space="preserve">. The transition probability of reaching </w:t>
      </w:r>
      <w:r>
        <w:rPr>
          <w:position w:val="-6"/>
        </w:rPr>
        <w:object w:dxaOrig="200" w:dyaOrig="220">
          <v:shape id="_x0000_i2445" type="#_x0000_t75" style="width:9.75pt;height:10.5pt" o:ole="">
            <v:imagedata r:id="rId2757" o:title=""/>
          </v:shape>
          <o:OLEObject Type="Embed" ProgID="Equation.3" ShapeID="_x0000_i2445" DrawAspect="Content" ObjectID="_1488713185" r:id="rId2758"/>
        </w:object>
      </w:r>
      <w:r>
        <w:t xml:space="preserve"> at </w:t>
      </w:r>
      <w:r>
        <w:rPr>
          <w:position w:val="-12"/>
        </w:rPr>
        <w:object w:dxaOrig="540" w:dyaOrig="360">
          <v:shape id="_x0000_i2446" type="#_x0000_t75" style="width:27pt;height:18pt" o:ole="">
            <v:imagedata r:id="rId2759" o:title=""/>
          </v:shape>
          <o:OLEObject Type="Embed" ProgID="Equation.3" ShapeID="_x0000_i2446" DrawAspect="Content" ObjectID="_1488713186" r:id="rId2760"/>
        </w:object>
      </w:r>
      <w:r>
        <w:t xml:space="preserve"> is </w:t>
      </w:r>
      <w:r>
        <w:rPr>
          <w:position w:val="-12"/>
        </w:rPr>
        <w:object w:dxaOrig="1260" w:dyaOrig="360">
          <v:shape id="_x0000_i2447" type="#_x0000_t75" style="width:63.75pt;height:18pt" o:ole="">
            <v:imagedata r:id="rId2761" o:title=""/>
          </v:shape>
          <o:OLEObject Type="Embed" ProgID="Equation.3" ShapeID="_x0000_i2447" DrawAspect="Content" ObjectID="_1488713187" r:id="rId2762"/>
        </w:object>
      </w:r>
      <w:r>
        <w:t xml:space="preserve">, and is given using the Fokker-Planck of the Kolmogorov equation (see, e.g., Wang (2010a)) as </w:t>
      </w:r>
      <w:r>
        <w:rPr>
          <w:position w:val="-24"/>
        </w:rPr>
        <w:object w:dxaOrig="5160" w:dyaOrig="660">
          <v:shape id="_x0000_i2448" type="#_x0000_t75" style="width:258pt;height:33pt" o:ole="">
            <v:imagedata r:id="rId2763" o:title=""/>
          </v:shape>
          <o:OLEObject Type="Embed" ProgID="Equation.3" ShapeID="_x0000_i2448" DrawAspect="Content" ObjectID="_1488713188"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10.5pt" o:ole="">
            <v:imagedata r:id="rId2757" o:title=""/>
          </v:shape>
          <o:OLEObject Type="Embed" ProgID="Equation.3" ShapeID="_x0000_i2449" DrawAspect="Content" ObjectID="_1488713189"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8713190"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88713191" r:id="rId2768"/>
        </w:object>
      </w:r>
      <w:r>
        <w:t xml:space="preserve"> at </w:t>
      </w:r>
      <w:r>
        <w:rPr>
          <w:position w:val="-4"/>
        </w:rPr>
        <w:object w:dxaOrig="220" w:dyaOrig="260">
          <v:shape id="_x0000_i2452" type="#_x0000_t75" style="width:10.5pt;height:12.75pt" o:ole="">
            <v:imagedata r:id="rId2769" o:title=""/>
          </v:shape>
          <o:OLEObject Type="Embed" ProgID="Equation.3" ShapeID="_x0000_i2452" DrawAspect="Content" ObjectID="_1488713192" r:id="rId2770"/>
        </w:object>
      </w:r>
      <w:r>
        <w:t xml:space="preserve"> given </w:t>
      </w:r>
      <w:r>
        <w:rPr>
          <w:position w:val="-12"/>
        </w:rPr>
        <w:object w:dxaOrig="980" w:dyaOrig="360">
          <v:shape id="_x0000_i2453" type="#_x0000_t75" style="width:48pt;height:18pt" o:ole="">
            <v:imagedata r:id="rId2771" o:title=""/>
          </v:shape>
          <o:OLEObject Type="Embed" ProgID="Equation.3" ShapeID="_x0000_i2453" DrawAspect="Content" ObjectID="_1488713193" r:id="rId2772"/>
        </w:object>
      </w:r>
      <w:r>
        <w:t xml:space="preserve">, we get </w:t>
      </w:r>
      <w:r>
        <w:rPr>
          <w:position w:val="-30"/>
        </w:rPr>
        <w:object w:dxaOrig="6420" w:dyaOrig="720">
          <v:shape id="_x0000_i2454" type="#_x0000_t75" style="width:321pt;height:36.75pt" o:ole="">
            <v:imagedata r:id="rId2773" o:title=""/>
          </v:shape>
          <o:OLEObject Type="Embed" ProgID="Equation.3" ShapeID="_x0000_i2454" DrawAspect="Content" ObjectID="_1488713194"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5" o:title=""/>
          </v:shape>
          <o:OLEObject Type="Embed" ProgID="Equation.3" ShapeID="_x0000_i2455" DrawAspect="Content" ObjectID="_1488713195"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88713196" r:id="rId2778"/>
        </w:object>
      </w:r>
      <w:r>
        <w:t xml:space="preserve">, we can solve for </w:t>
      </w:r>
      <w:r>
        <w:rPr>
          <w:position w:val="-10"/>
        </w:rPr>
        <w:object w:dxaOrig="760" w:dyaOrig="340">
          <v:shape id="_x0000_i2457" type="#_x0000_t75" style="width:39pt;height:17.25pt" o:ole="">
            <v:imagedata r:id="rId2779" o:title=""/>
          </v:shape>
          <o:OLEObject Type="Embed" ProgID="Equation.3" ShapeID="_x0000_i2457" DrawAspect="Content" ObjectID="_1488713197"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88713198" r:id="rId2782"/>
        </w:object>
      </w:r>
      <w:r>
        <w:t xml:space="preserve"> with </w:t>
      </w:r>
      <w:r>
        <w:rPr>
          <w:position w:val="-10"/>
        </w:rPr>
        <w:object w:dxaOrig="2180" w:dyaOrig="660">
          <v:shape id="_x0000_i2459" type="#_x0000_t75" style="width:108.75pt;height:33pt" o:ole="">
            <v:imagedata r:id="rId2783" o:title=""/>
          </v:shape>
          <o:OLEObject Type="Embed" ProgID="Equation.3" ShapeID="_x0000_i2459" DrawAspect="Content" ObjectID="_1488713199" r:id="rId2784"/>
        </w:object>
      </w:r>
      <w:r>
        <w:t xml:space="preserve">, where, under the measure </w:t>
      </w:r>
      <w:r>
        <w:rPr>
          <w:position w:val="-10"/>
        </w:rPr>
        <w:object w:dxaOrig="240" w:dyaOrig="320">
          <v:shape id="_x0000_i2460" type="#_x0000_t75" style="width:12pt;height:15.75pt" o:ole="">
            <v:imagedata r:id="rId2785" o:title=""/>
          </v:shape>
          <o:OLEObject Type="Embed" ProgID="Equation.3" ShapeID="_x0000_i2460" DrawAspect="Content" ObjectID="_1488713200" r:id="rId2786"/>
        </w:object>
      </w:r>
      <w:r>
        <w:t xml:space="preserve">, </w:t>
      </w:r>
      <w:r>
        <w:rPr>
          <w:position w:val="-4"/>
        </w:rPr>
        <w:object w:dxaOrig="279" w:dyaOrig="260">
          <v:shape id="_x0000_i2461" type="#_x0000_t75" style="width:14.25pt;height:12.75pt" o:ole="">
            <v:imagedata r:id="rId2787" o:title=""/>
          </v:shape>
          <o:OLEObject Type="Embed" ProgID="Equation.3" ShapeID="_x0000_i2461" DrawAspect="Content" ObjectID="_1488713201" r:id="rId2788"/>
        </w:object>
      </w:r>
      <w:r>
        <w:t xml:space="preserve"> now follows </w:t>
      </w:r>
      <w:r>
        <w:rPr>
          <w:position w:val="-10"/>
        </w:rPr>
        <w:object w:dxaOrig="4260" w:dyaOrig="360">
          <v:shape id="_x0000_i2462" type="#_x0000_t75" style="width:213pt;height:18pt" o:ole="">
            <v:imagedata r:id="rId2789" o:title=""/>
          </v:shape>
          <o:OLEObject Type="Embed" ProgID="Equation.3" ShapeID="_x0000_i2462" DrawAspect="Content" ObjectID="_1488713202" r:id="rId2790"/>
        </w:object>
      </w:r>
      <w:r>
        <w:t xml:space="preserve"> with </w:t>
      </w:r>
      <w:r>
        <w:rPr>
          <w:position w:val="-12"/>
        </w:rPr>
        <w:object w:dxaOrig="1060" w:dyaOrig="360">
          <v:shape id="_x0000_i2463" type="#_x0000_t75" style="width:54pt;height:18pt" o:ole="">
            <v:imagedata r:id="rId2791" o:title=""/>
          </v:shape>
          <o:OLEObject Type="Embed" ProgID="Equation.3" ShapeID="_x0000_i2463" DrawAspect="Content" ObjectID="_1488713203"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3" o:title=""/>
          </v:shape>
          <o:OLEObject Type="Embed" ProgID="Equation.3" ShapeID="_x0000_i2464" DrawAspect="Content" ObjectID="_1488713204" r:id="rId2794"/>
        </w:object>
      </w:r>
      <w:r>
        <w:t xml:space="preserve"> continuity criterion for the volatility term structure/surface requires </w:t>
      </w:r>
      <w:r>
        <w:rPr>
          <w:position w:val="-6"/>
        </w:rPr>
        <w:object w:dxaOrig="840" w:dyaOrig="279">
          <v:shape id="_x0000_i2465" type="#_x0000_t75" style="width:42pt;height:14.25pt" o:ole="">
            <v:imagedata r:id="rId2795" o:title=""/>
          </v:shape>
          <o:OLEObject Type="Embed" ProgID="Equation.3" ShapeID="_x0000_i2465" DrawAspect="Content" ObjectID="_1488713205"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7" o:title=""/>
          </v:shape>
          <o:OLEObject Type="Embed" ProgID="Equation.3" ShapeID="_x0000_i2466" DrawAspect="Content" ObjectID="_1488713206" r:id="rId2798"/>
        </w:object>
      </w:r>
      <w:r>
        <w:t xml:space="preserve">, </w:t>
      </w:r>
      <w:r>
        <w:rPr>
          <w:position w:val="-12"/>
        </w:rPr>
        <w:object w:dxaOrig="760" w:dyaOrig="360">
          <v:shape id="_x0000_i2467" type="#_x0000_t75" style="width:39pt;height:18pt" o:ole="">
            <v:imagedata r:id="rId2799" o:title=""/>
          </v:shape>
          <o:OLEObject Type="Embed" ProgID="Equation.3" ShapeID="_x0000_i2467" DrawAspect="Content" ObjectID="_1488713207" r:id="rId2800"/>
        </w:object>
      </w:r>
      <w:r>
        <w:t xml:space="preserve">stays valid as long as </w:t>
      </w:r>
      <w:r>
        <w:rPr>
          <w:position w:val="-24"/>
        </w:rPr>
        <w:object w:dxaOrig="2400" w:dyaOrig="620">
          <v:shape id="_x0000_i2468" type="#_x0000_t75" style="width:120pt;height:31.5pt" o:ole="">
            <v:imagedata r:id="rId2801" o:title=""/>
          </v:shape>
          <o:OLEObject Type="Embed" ProgID="Equation.3" ShapeID="_x0000_i2468" DrawAspect="Content" ObjectID="_1488713208" r:id="rId2802"/>
        </w:object>
      </w:r>
      <w:r>
        <w:t xml:space="preserve">. This gets violated for either a steeply declining curve (where </w:t>
      </w:r>
      <w:r>
        <w:rPr>
          <w:position w:val="-24"/>
        </w:rPr>
        <w:object w:dxaOrig="1359" w:dyaOrig="620">
          <v:shape id="_x0000_i2469" type="#_x0000_t75" style="width:67.5pt;height:31.5pt" o:ole="">
            <v:imagedata r:id="rId2803" o:title=""/>
          </v:shape>
          <o:OLEObject Type="Embed" ProgID="Equation.3" ShapeID="_x0000_i2469" DrawAspect="Content" ObjectID="_1488713209"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5" o:title=""/>
          </v:shape>
          <o:OLEObject Type="Embed" ProgID="Equation.3" ShapeID="_x0000_i2470" DrawAspect="Content" ObjectID="_1488713210"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88713211"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88713212" r:id="rId2810"/>
        </w:object>
      </w:r>
      <w:r>
        <w:t xml:space="preserve">, where V is the value of the derivative, and </w:t>
      </w:r>
      <w:r>
        <w:rPr>
          <w:position w:val="-12"/>
        </w:rPr>
        <w:object w:dxaOrig="600" w:dyaOrig="360">
          <v:shape id="_x0000_i2473" type="#_x0000_t75" style="width:28.5pt;height:21.75pt" o:ole="">
            <v:imagedata r:id="rId2811" o:title=""/>
          </v:shape>
          <o:OLEObject Type="Embed" ProgID="Equation.3" ShapeID="_x0000_i2473" DrawAspect="Content" ObjectID="_1488713213"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4.25pt" o:ole="">
            <v:imagedata r:id="rId2817" o:title=""/>
          </v:shape>
          <o:OLEObject Type="Embed" ProgID="Equation.3" ShapeID="_x0000_i2474" DrawAspect="Content" ObjectID="_1488713214" r:id="rId2818"/>
        </w:object>
      </w:r>
      <w:r>
        <w:t xml:space="preserve">, where n is the number of sensitivities – for e.g., if </w:t>
      </w:r>
      <w:r>
        <w:rPr>
          <w:position w:val="-28"/>
        </w:rPr>
        <w:object w:dxaOrig="940" w:dyaOrig="680">
          <v:shape id="_x0000_i2475" type="#_x0000_t75" style="width:50.25pt;height:36pt" o:ole="">
            <v:imagedata r:id="rId2819" o:title=""/>
          </v:shape>
          <o:OLEObject Type="Embed" ProgID="Equation.3" ShapeID="_x0000_i2475" DrawAspect="Content" ObjectID="_1488713215" r:id="rId2820"/>
        </w:object>
      </w:r>
      <w:r>
        <w:t xml:space="preserve">, given that </w:t>
      </w:r>
      <w:r>
        <w:rPr>
          <w:position w:val="-30"/>
        </w:rPr>
        <w:object w:dxaOrig="400" w:dyaOrig="680">
          <v:shape id="_x0000_i2476" type="#_x0000_t75" style="width:21.75pt;height:36pt" o:ole="">
            <v:imagedata r:id="rId2821" o:title=""/>
          </v:shape>
          <o:OLEObject Type="Embed" ProgID="Equation.3" ShapeID="_x0000_i2476" DrawAspect="Content" ObjectID="_1488713216" r:id="rId2822"/>
        </w:object>
      </w:r>
      <w:r>
        <w:t xml:space="preserve"> is trivial to calculate, the performance will always be </w:t>
      </w:r>
      <w:r>
        <w:rPr>
          <w:position w:val="-10"/>
        </w:rPr>
        <w:object w:dxaOrig="520" w:dyaOrig="340">
          <v:shape id="_x0000_i2477" type="#_x0000_t75" style="width:28.5pt;height:14.25pt" o:ole="">
            <v:imagedata r:id="rId2817" o:title=""/>
          </v:shape>
          <o:OLEObject Type="Embed" ProgID="Equation.3" ShapeID="_x0000_i2477" DrawAspect="Content" ObjectID="_1488713217"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88713218"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88713219"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8.25pt;height:36pt" o:ole="">
            <v:imagedata r:id="rId2828" o:title=""/>
          </v:shape>
          <o:OLEObject Type="Embed" ProgID="Equation.3" ShapeID="_x0000_i2480" DrawAspect="Content" ObjectID="_1488713220"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50.25pt;height:36pt" o:ole="">
            <v:imagedata r:id="rId2830" o:title=""/>
          </v:shape>
          <o:OLEObject Type="Embed" ProgID="Equation.3" ShapeID="_x0000_i2481" DrawAspect="Content" ObjectID="_1488713221" r:id="rId2831"/>
        </w:object>
      </w:r>
      <w:r>
        <w:t xml:space="preserve">, and you seek </w:t>
      </w:r>
      <w:r>
        <w:rPr>
          <w:position w:val="-24"/>
        </w:rPr>
        <w:object w:dxaOrig="360" w:dyaOrig="620">
          <v:shape id="_x0000_i2482" type="#_x0000_t75" style="width:21.75pt;height:28.5pt" o:ole="">
            <v:imagedata r:id="rId2832" o:title=""/>
          </v:shape>
          <o:OLEObject Type="Embed" ProgID="Equation.3" ShapeID="_x0000_i2482" DrawAspect="Content" ObjectID="_1488713222"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3.75pt;height:36pt" o:ole="">
            <v:imagedata r:id="rId2834" o:title=""/>
          </v:shape>
          <o:OLEObject Type="Embed" ProgID="Equation.3" ShapeID="_x0000_i2483" DrawAspect="Content" ObjectID="_1488713223" r:id="rId2835"/>
        </w:object>
      </w:r>
      <w:r>
        <w:t xml:space="preserve">, </w:t>
      </w:r>
      <w:r>
        <w:rPr>
          <w:position w:val="-28"/>
        </w:rPr>
        <w:object w:dxaOrig="3420" w:dyaOrig="700">
          <v:shape id="_x0000_i2484" type="#_x0000_t75" style="width:173.25pt;height:36pt" o:ole="">
            <v:imagedata r:id="rId2836" o:title=""/>
          </v:shape>
          <o:OLEObject Type="Embed" ProgID="Equation.3" ShapeID="_x0000_i2484" DrawAspect="Content" ObjectID="_1488713224"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7.75pt;height:36pt" o:ole="">
            <v:imagedata r:id="rId2838" o:title=""/>
          </v:shape>
          <o:OLEObject Type="Embed" ProgID="Equation.3" ShapeID="_x0000_i2485" DrawAspect="Content" ObjectID="_1488713225"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pt;height:36pt" o:ole="">
            <v:imagedata r:id="rId2840" o:title=""/>
          </v:shape>
          <o:OLEObject Type="Embed" ProgID="Equation.3" ShapeID="_x0000_i2486" DrawAspect="Content" ObjectID="_1488713226"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88713227"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5.25pt" o:ole="">
            <v:imagedata r:id="rId2847" o:title=""/>
          </v:shape>
          <o:OLEObject Type="Embed" ProgID="Equation.3" ShapeID="_x0000_i2488" DrawAspect="Content" ObjectID="_1488713228" r:id="rId2848"/>
        </w:object>
      </w:r>
      <w:r>
        <w:t xml:space="preserve"> where </w:t>
      </w:r>
      <w:r>
        <w:rPr>
          <w:position w:val="-12"/>
        </w:rPr>
        <w:object w:dxaOrig="279" w:dyaOrig="360">
          <v:shape id="_x0000_i2489" type="#_x0000_t75" style="width:14.25pt;height:18pt" o:ole="">
            <v:imagedata r:id="rId2849" o:title=""/>
          </v:shape>
          <o:OLEObject Type="Embed" ProgID="Equation.3" ShapeID="_x0000_i2489" DrawAspect="Content" ObjectID="_1488713229" r:id="rId2850"/>
        </w:object>
      </w:r>
      <w:r>
        <w:t xml:space="preserve"> is the i</w:t>
      </w:r>
      <w:r>
        <w:rPr>
          <w:vertAlign w:val="superscript"/>
        </w:rPr>
        <w:t>th</w:t>
      </w:r>
      <w:r>
        <w:t xml:space="preserve"> coefficient, and </w:t>
      </w:r>
      <w:r>
        <w:rPr>
          <w:position w:val="-14"/>
        </w:rPr>
        <w:object w:dxaOrig="279" w:dyaOrig="380">
          <v:shape id="_x0000_i2490" type="#_x0000_t75" style="width:14.25pt;height:18.75pt" o:ole="">
            <v:imagedata r:id="rId2851" o:title=""/>
          </v:shape>
          <o:OLEObject Type="Embed" ProgID="Equation.3" ShapeID="_x0000_i2490" DrawAspect="Content" ObjectID="_1488713230"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pt" o:ole="">
            <v:imagedata r:id="rId2853" o:title=""/>
          </v:shape>
          <o:OLEObject Type="Embed" ProgID="Equation.3" ShapeID="_x0000_i2491" DrawAspect="Content" ObjectID="_1488713231"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pt" o:ole="">
            <v:imagedata r:id="rId2855" o:title=""/>
          </v:shape>
          <o:OLEObject Type="Embed" ProgID="Equation.3" ShapeID="_x0000_i2492" DrawAspect="Content" ObjectID="_1488713232"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5.75pt" o:ole="">
            <v:imagedata r:id="rId2857" o:title=""/>
          </v:shape>
          <o:OLEObject Type="Embed" ProgID="Equation.3" ShapeID="_x0000_i2493" DrawAspect="Content" ObjectID="_1488713233"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pt" o:ole="">
            <v:imagedata r:id="rId2859" o:title=""/>
          </v:shape>
          <o:OLEObject Type="Embed" ProgID="Equation.3" ShapeID="_x0000_i2494" DrawAspect="Content" ObjectID="_1488713234"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4.25pt;height:18pt" o:ole="">
            <v:imagedata r:id="rId2861" o:title=""/>
          </v:shape>
          <o:OLEObject Type="Embed" ProgID="Equation.3" ShapeID="_x0000_i2495" DrawAspect="Content" ObjectID="_1488713235"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pt;height:12pt" o:ole="">
            <v:imagedata r:id="rId2863" o:title=""/>
          </v:shape>
          <o:OLEObject Type="Embed" ProgID="Equation.3" ShapeID="_x0000_i2496" DrawAspect="Content" ObjectID="_1488713236"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pt;height:39.75pt" o:ole="">
            <v:imagedata r:id="rId2865" o:title=""/>
          </v:shape>
          <o:OLEObject Type="Embed" ProgID="Equation.3" ShapeID="_x0000_i2497" DrawAspect="Content" ObjectID="_1488713237"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88713238"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88713239"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pt" o:ole="">
            <v:imagedata r:id="rId2871" o:title=""/>
          </v:shape>
          <o:OLEObject Type="Embed" ProgID="Equation.3" ShapeID="_x0000_i2500" DrawAspect="Content" ObjectID="_1488713240"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4pt;height:33.75pt" o:ole="">
            <v:imagedata r:id="rId2873" o:title=""/>
          </v:shape>
          <o:OLEObject Type="Embed" ProgID="Equation.3" ShapeID="_x0000_i2501" DrawAspect="Content" ObjectID="_1488713241" r:id="rId2874"/>
        </w:object>
      </w:r>
    </w:p>
    <w:p w:rsidR="00D7082A" w:rsidRDefault="00D7082A" w:rsidP="005B33DE">
      <w:pPr>
        <w:numPr>
          <w:ilvl w:val="0"/>
          <w:numId w:val="300"/>
        </w:numPr>
        <w:spacing w:line="360" w:lineRule="auto"/>
      </w:pPr>
      <w:r>
        <w:rPr>
          <w:position w:val="-30"/>
        </w:rPr>
        <w:object w:dxaOrig="480" w:dyaOrig="680">
          <v:shape id="_x0000_i2502" type="#_x0000_t75" style="width:24pt;height:33.75pt" o:ole="">
            <v:imagedata r:id="rId2875" o:title=""/>
          </v:shape>
          <o:OLEObject Type="Embed" ProgID="Equation.3" ShapeID="_x0000_i2502" DrawAspect="Content" ObjectID="_1488713242"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2.25pt;height:33.75pt" o:ole="">
            <v:imagedata r:id="rId2877" o:title=""/>
          </v:shape>
          <o:OLEObject Type="Embed" ProgID="Equation.3" ShapeID="_x0000_i2503" DrawAspect="Content" ObjectID="_1488713243"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pt;height:12pt" o:ole="">
            <v:imagedata r:id="rId2863" o:title=""/>
          </v:shape>
          <o:OLEObject Type="Embed" ProgID="Equation.3" ShapeID="_x0000_i2504" DrawAspect="Content" ObjectID="_1488713244" r:id="rId2879"/>
        </w:object>
      </w:r>
      <w:r>
        <w:t xml:space="preserve">, at node k, it is obvious that </w:t>
      </w:r>
      <w:r>
        <w:rPr>
          <w:position w:val="-30"/>
        </w:rPr>
        <w:object w:dxaOrig="1160" w:dyaOrig="680">
          <v:shape id="_x0000_i2505" type="#_x0000_t75" style="width:57.75pt;height:33.75pt" o:ole="">
            <v:imagedata r:id="rId2880" o:title=""/>
          </v:shape>
          <o:OLEObject Type="Embed" ProgID="Equation.3" ShapeID="_x0000_i2505" DrawAspect="Content" ObjectID="_1488713245"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pt;height:12pt" o:ole="">
            <v:imagedata r:id="rId2863" o:title=""/>
          </v:shape>
          <o:OLEObject Type="Embed" ProgID="Equation.3" ShapeID="_x0000_i2506" DrawAspect="Content" ObjectID="_1488713246" r:id="rId2882"/>
        </w:object>
      </w:r>
      <w:r>
        <w:t xml:space="preserve"> refers to the discount factor, it can be shown that </w:t>
      </w:r>
      <w:r>
        <w:rPr>
          <w:position w:val="-38"/>
        </w:rPr>
        <w:object w:dxaOrig="5580" w:dyaOrig="880">
          <v:shape id="_x0000_i2507" type="#_x0000_t75" style="width:279pt;height:44.25pt" o:ole="">
            <v:imagedata r:id="rId2883" o:title=""/>
          </v:shape>
          <o:OLEObject Type="Embed" ProgID="Equation.3" ShapeID="_x0000_i2507" DrawAspect="Content" ObjectID="_1488713247"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0.75pt;height:56.25pt" o:ole="">
            <v:imagedata r:id="rId2885" o:title=""/>
          </v:shape>
          <o:OLEObject Type="Embed" ProgID="Equation.3" ShapeID="_x0000_i2508" DrawAspect="Content" ObjectID="_1488713248"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9.25pt;height:122.25pt" o:ole="">
            <v:imagedata r:id="rId2887" o:title=""/>
          </v:shape>
          <o:OLEObject Type="Embed" ProgID="Equation.3" ShapeID="_x0000_i2509" DrawAspect="Content" ObjectID="_1488713249"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pt;height:12pt" o:ole="">
            <v:imagedata r:id="rId2889" o:title=""/>
          </v:shape>
          <o:OLEObject Type="Embed" ProgID="Equation.3" ShapeID="_x0000_i2510" DrawAspect="Content" ObjectID="_1488713250" r:id="rId2890"/>
        </w:object>
      </w:r>
      <w:r>
        <w:t xml:space="preserve">) has a linear dependence on the stochastic evolution variate, i.e., </w:t>
      </w:r>
      <w:r>
        <w:rPr>
          <w:position w:val="-36"/>
        </w:rPr>
        <w:object w:dxaOrig="1760" w:dyaOrig="840">
          <v:shape id="_x0000_i2511" type="#_x0000_t75" style="width:87.75pt;height:42pt" o:ole="">
            <v:imagedata r:id="rId2891" o:title=""/>
          </v:shape>
          <o:OLEObject Type="Embed" ProgID="Equation.3" ShapeID="_x0000_i2511" DrawAspect="Content" ObjectID="_1488713251"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88713252"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88713253"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88713254" r:id="rId2897"/>
        </w:object>
      </w:r>
      <w:r>
        <w:t xml:space="preserve"> is going to be dependent on the self-Jacobian </w:t>
      </w:r>
      <w:r>
        <w:rPr>
          <w:position w:val="-30"/>
        </w:rPr>
        <w:object w:dxaOrig="740" w:dyaOrig="680">
          <v:shape id="_x0000_i2515" type="#_x0000_t75" style="width:36.75pt;height:33.75pt" o:ole="">
            <v:imagedata r:id="rId9" o:title=""/>
          </v:shape>
          <o:OLEObject Type="Embed" ProgID="Equation.3" ShapeID="_x0000_i2515" DrawAspect="Content" ObjectID="_1488713255"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7pt;height:39.75pt" o:ole="">
            <v:imagedata r:id="rId220" o:title=""/>
          </v:shape>
          <o:OLEObject Type="Embed" ProgID="Equation.3" ShapeID="_x0000_i2516" DrawAspect="Content" ObjectID="_1488713256"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88713257"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88713258" r:id="rId2901"/>
        </w:object>
      </w:r>
      <w:r>
        <w:t xml:space="preserve"> =&gt; Forward rate between times </w:t>
      </w:r>
      <w:r>
        <w:rPr>
          <w:position w:val="-10"/>
        </w:rPr>
        <w:object w:dxaOrig="240" w:dyaOrig="340">
          <v:shape id="_x0000_i2519" type="#_x0000_t75" style="width:12pt;height:17.25pt" o:ole="">
            <v:imagedata r:id="rId226" o:title=""/>
          </v:shape>
          <o:OLEObject Type="Embed" ProgID="Equation.3" ShapeID="_x0000_i2519" DrawAspect="Content" ObjectID="_1488713259" r:id="rId2902"/>
        </w:object>
      </w:r>
      <w:r>
        <w:t xml:space="preserve"> and </w:t>
      </w:r>
      <w:r>
        <w:rPr>
          <w:position w:val="-10"/>
        </w:rPr>
        <w:object w:dxaOrig="240" w:dyaOrig="340">
          <v:shape id="_x0000_i2520" type="#_x0000_t75" style="width:12pt;height:17.25pt" o:ole="">
            <v:imagedata r:id="rId228" o:title=""/>
          </v:shape>
          <o:OLEObject Type="Embed" ProgID="Equation.3" ShapeID="_x0000_i2520" DrawAspect="Content" ObjectID="_1488713260"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88713261" r:id="rId2904"/>
        </w:object>
      </w:r>
      <w:r>
        <w:t xml:space="preserve"> =&gt; Discount Factor at time </w:t>
      </w:r>
      <w:r>
        <w:rPr>
          <w:position w:val="-12"/>
        </w:rPr>
        <w:object w:dxaOrig="220" w:dyaOrig="360">
          <v:shape id="_x0000_i2522" type="#_x0000_t75" style="width:11.25pt;height:18pt" o:ole="">
            <v:imagedata r:id="rId232" o:title=""/>
          </v:shape>
          <o:OLEObject Type="Embed" ProgID="Equation.3" ShapeID="_x0000_i2522" DrawAspect="Content" ObjectID="_1488713262"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88713263"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88713264"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4.25pt;height:42pt" o:ole="">
            <v:imagedata r:id="rId246" o:title=""/>
          </v:shape>
          <o:OLEObject Type="Embed" ProgID="Equation.3" ShapeID="_x0000_i2525" DrawAspect="Content" ObjectID="_1488713265"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88713266"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88713267"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5.75pt;height:36.75pt" o:ole="">
            <v:imagedata r:id="rId252" o:title=""/>
          </v:shape>
          <o:OLEObject Type="Embed" ProgID="Equation.3" ShapeID="_x0000_i2528" DrawAspect="Content" ObjectID="_1488713268"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88713269"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pt;height:18.75pt" o:ole="">
            <v:imagedata r:id="rId256" o:title=""/>
          </v:shape>
          <o:OLEObject Type="Embed" ProgID="Equation.3" ShapeID="_x0000_i2530" DrawAspect="Content" ObjectID="_1488713270"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88713271"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88713272"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88713273"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88713274"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88713275"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88713276"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1pt;height:38.25pt" o:ole="">
            <v:imagedata r:id="rId270" o:title=""/>
          </v:shape>
          <o:OLEObject Type="Embed" ProgID="Equation.3" ShapeID="_x0000_i2537" DrawAspect="Content" ObjectID="_1488713277"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88713278"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88713279"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88713280"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6.75pt;height:18.75pt" o:ole="">
            <v:imagedata r:id="rId276" o:title=""/>
          </v:shape>
          <o:OLEObject Type="Embed" ProgID="Equation.3" ShapeID="_x0000_i2541" DrawAspect="Content" ObjectID="_1488713281"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50.25pt;height:18.75pt" o:ole="">
            <v:imagedata r:id="rId278" o:title=""/>
          </v:shape>
          <o:OLEObject Type="Embed" ProgID="Equation.3" ShapeID="_x0000_i2542" DrawAspect="Content" ObjectID="_1488713282"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7.25pt;height:38.25pt" o:ole="">
            <v:imagedata r:id="rId280" o:title=""/>
          </v:shape>
          <o:OLEObject Type="Embed" ProgID="Equation.3" ShapeID="_x0000_i2543" DrawAspect="Content" ObjectID="_1488713283"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6.75pt;height:38.25pt" o:ole="">
            <v:imagedata r:id="rId282" o:title=""/>
          </v:shape>
          <o:OLEObject Type="Embed" ProgID="Equation.3" ShapeID="_x0000_i2544" DrawAspect="Content" ObjectID="_1488713284"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7pt;height:38.25pt" o:ole="">
            <v:imagedata r:id="rId284" o:title=""/>
          </v:shape>
          <o:OLEObject Type="Embed" ProgID="Equation.3" ShapeID="_x0000_i2545" DrawAspect="Content" ObjectID="_1488713285"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5.25pt" o:ole="">
            <v:imagedata r:id="rId286" o:title=""/>
          </v:shape>
          <o:OLEObject Type="Embed" ProgID="Equation.3" ShapeID="_x0000_i2546" DrawAspect="Content" ObjectID="_1488713286"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1pt;height:38.25pt" o:ole="">
            <v:imagedata r:id="rId288" o:title=""/>
          </v:shape>
          <o:OLEObject Type="Embed" ProgID="Equation.3" ShapeID="_x0000_i2547" DrawAspect="Content" ObjectID="_1488713287"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88713288"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88713289"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88713290"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88713291"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88713292"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88713293"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88713294"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7.75pt;height:18.75pt" o:ole="">
            <v:imagedata r:id="rId304" o:title=""/>
          </v:shape>
          <o:OLEObject Type="Embed" ProgID="Equation.3" ShapeID="_x0000_i2555" DrawAspect="Content" ObjectID="_1488713295"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5.25pt" o:ole="">
            <v:imagedata r:id="rId306" o:title=""/>
          </v:shape>
          <o:OLEObject Type="Embed" ProgID="Equation.3" ShapeID="_x0000_i2556" DrawAspect="Content" ObjectID="_1488713296"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88713297"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88713298"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88713299"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88713300"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5pt;height:39.75pt" o:ole="">
            <v:imagedata r:id="rId316" o:title=""/>
          </v:shape>
          <o:OLEObject Type="Embed" ProgID="Equation.3" ShapeID="_x0000_i2561" DrawAspect="Content" ObjectID="_1488713301"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4.25pt" o:ole="">
            <v:imagedata r:id="rId318" o:title=""/>
          </v:shape>
          <o:OLEObject Type="Embed" ProgID="Equation.3" ShapeID="_x0000_i2562" DrawAspect="Content" ObjectID="_1488713302"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88713303" r:id="rId294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pt" o:ole="">
            <v:imagedata r:id="rId2947" o:title=""/>
          </v:shape>
          <o:OLEObject Type="Embed" ProgID="Equation.3" ShapeID="_x0000_i2564" DrawAspect="Content" ObjectID="_1488713304" r:id="rId2948"/>
        </w:object>
      </w:r>
      <w:r>
        <w:t xml:space="preserve"> will be ones with constant forward volatilities. Once the dynamics is formulated according to </w:t>
      </w:r>
      <w:r>
        <w:rPr>
          <w:position w:val="-30"/>
        </w:rPr>
        <w:object w:dxaOrig="3540" w:dyaOrig="560">
          <v:shape id="_x0000_i2565" type="#_x0000_t75" style="width:177pt;height:27.75pt" o:ole="">
            <v:imagedata r:id="rId2949" o:title=""/>
          </v:shape>
          <o:OLEObject Type="Embed" ProgID="Equation.3" ShapeID="_x0000_i2565" DrawAspect="Content" ObjectID="_1488713305" r:id="rId2950"/>
        </w:object>
      </w:r>
      <w:r>
        <w:t xml:space="preserve"> where </w:t>
      </w:r>
      <w:r>
        <w:rPr>
          <w:position w:val="-12"/>
        </w:rPr>
        <w:object w:dxaOrig="780" w:dyaOrig="360">
          <v:shape id="_x0000_i2566" type="#_x0000_t75" style="width:39pt;height:18pt" o:ole="">
            <v:imagedata r:id="rId2951" o:title=""/>
          </v:shape>
          <o:OLEObject Type="Embed" ProgID="Equation.3" ShapeID="_x0000_i2566" DrawAspect="Content" ObjectID="_1488713306" r:id="rId2952"/>
        </w:object>
      </w:r>
      <w:r>
        <w:t xml:space="preserve"> is the component drift, and </w:t>
      </w:r>
      <w:r>
        <w:rPr>
          <w:position w:val="-14"/>
        </w:rPr>
        <w:object w:dxaOrig="320" w:dyaOrig="380">
          <v:shape id="_x0000_i2567" type="#_x0000_t75" style="width:15.75pt;height:18.75pt" o:ole="">
            <v:imagedata r:id="rId2953" o:title=""/>
          </v:shape>
          <o:OLEObject Type="Embed" ProgID="Equation.3" ShapeID="_x0000_i2567" DrawAspect="Content" ObjectID="_1488713307"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88713308"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88713309"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88713310"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60pt;height:36pt" o:ole="">
            <v:imagedata r:id="rId2961" o:title=""/>
          </v:shape>
          <o:OLEObject Type="Embed" ProgID="Equation.3" ShapeID="_x0000_i2571" DrawAspect="Content" ObjectID="_1488713311"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8.25pt;height:38.25pt" o:ole="">
            <v:imagedata r:id="rId2963" o:title=""/>
          </v:shape>
          <o:OLEObject Type="Embed" ProgID="Equation.3" ShapeID="_x0000_i2572" DrawAspect="Content" ObjectID="_1488713312"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88713313"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88713314" r:id="rId2968"/>
        </w:object>
      </w:r>
      <w:r>
        <w:t xml:space="preserve"> where </w:t>
      </w:r>
      <w:r>
        <w:rPr>
          <w:position w:val="-32"/>
        </w:rPr>
        <w:object w:dxaOrig="4880" w:dyaOrig="760">
          <v:shape id="_x0000_i2575" type="#_x0000_t75" style="width:243.75pt;height:38.25pt" o:ole="">
            <v:imagedata r:id="rId2969" o:title=""/>
          </v:shape>
          <o:OLEObject Type="Embed" ProgID="Equation.3" ShapeID="_x0000_i2575" DrawAspect="Content" ObjectID="_1488713315"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88713316" r:id="rId2972"/>
        </w:object>
      </w:r>
      <w:r>
        <w:t xml:space="preserve"> where </w:t>
      </w:r>
      <w:r>
        <w:rPr>
          <w:position w:val="-32"/>
        </w:rPr>
        <w:object w:dxaOrig="1120" w:dyaOrig="760">
          <v:shape id="_x0000_i2577" type="#_x0000_t75" style="width:56.25pt;height:38.25pt" o:ole="">
            <v:imagedata r:id="rId2973" o:title=""/>
          </v:shape>
          <o:OLEObject Type="Embed" ProgID="Equation.3" ShapeID="_x0000_i2577" DrawAspect="Content" ObjectID="_1488713317"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88713318"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88713319"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2.75pt;height:38.25pt" o:ole="">
            <v:imagedata r:id="rId2979" o:title=""/>
          </v:shape>
          <o:OLEObject Type="Embed" ProgID="Equation.3" ShapeID="_x0000_i2580" DrawAspect="Content" ObjectID="_1488713320"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88713321"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88713322"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pt" o:ole="">
            <v:imagedata r:id="rId2985" o:title=""/>
          </v:shape>
          <o:OLEObject Type="Embed" ProgID="Equation.3" ShapeID="_x0000_i2583" DrawAspect="Content" ObjectID="_1488713323" r:id="rId2986"/>
        </w:object>
      </w:r>
      <w:r>
        <w:t xml:space="preserve">, as opposed to </w:t>
      </w:r>
      <w:r>
        <w:rPr>
          <w:position w:val="-10"/>
        </w:rPr>
        <w:object w:dxaOrig="600" w:dyaOrig="360">
          <v:shape id="_x0000_i2584" type="#_x0000_t75" style="width:30pt;height:18pt" o:ole="">
            <v:imagedata r:id="rId2987" o:title=""/>
          </v:shape>
          <o:OLEObject Type="Embed" ProgID="Equation.3" ShapeID="_x0000_i2584" DrawAspect="Content" ObjectID="_1488713324"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88713325"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88713326" r:id="rId2992"/>
        </w:object>
      </w:r>
      <w:r>
        <w:t xml:space="preserve"> from above as </w:t>
      </w:r>
      <w:r>
        <w:rPr>
          <w:position w:val="-14"/>
        </w:rPr>
        <w:object w:dxaOrig="5480" w:dyaOrig="380">
          <v:shape id="_x0000_i2587" type="#_x0000_t75" style="width:273.75pt;height:18.75pt" o:ole="">
            <v:imagedata r:id="rId2993" o:title=""/>
          </v:shape>
          <o:OLEObject Type="Embed" ProgID="Equation.3" ShapeID="_x0000_i2587" DrawAspect="Content" ObjectID="_1488713327"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88713328"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88713329" r:id="rId2998"/>
        </w:object>
      </w:r>
      <w:r>
        <w:t xml:space="preserve"> is the contribution due to the previous D, i.e., </w:t>
      </w:r>
      <w:r>
        <w:rPr>
          <w:position w:val="-14"/>
        </w:rPr>
        <w:object w:dxaOrig="1160" w:dyaOrig="380">
          <v:shape id="_x0000_i2590" type="#_x0000_t75" style="width:57.75pt;height:18.75pt" o:ole="">
            <v:imagedata r:id="rId2999" o:title=""/>
          </v:shape>
          <o:OLEObject Type="Embed" ProgID="Equation.3" ShapeID="_x0000_i2590" DrawAspect="Content" ObjectID="_1488713330" r:id="rId3000"/>
        </w:object>
      </w:r>
      <w:r>
        <w:t xml:space="preserve">. b) The term </w:t>
      </w:r>
      <w:r>
        <w:rPr>
          <w:position w:val="-32"/>
        </w:rPr>
        <w:object w:dxaOrig="2560" w:dyaOrig="780">
          <v:shape id="_x0000_i2591" type="#_x0000_t75" style="width:128.25pt;height:39pt" o:ole="">
            <v:imagedata r:id="rId3001" o:title=""/>
          </v:shape>
          <o:OLEObject Type="Embed" ProgID="Equation.3" ShapeID="_x0000_i2591" DrawAspect="Content" ObjectID="_1488713331"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88713332"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pt;height:36pt" o:ole="">
            <v:imagedata r:id="rId3005" o:title=""/>
          </v:shape>
          <o:OLEObject Type="Embed" ProgID="Equation.3" ShapeID="_x0000_i2593" DrawAspect="Content" ObjectID="_1488713333"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88713334"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88713335"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88713336"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4.25pt;height:21pt" o:ole="">
            <v:imagedata r:id="rId3013" o:title=""/>
          </v:shape>
          <o:OLEObject Type="Embed" ProgID="Equation.3" ShapeID="_x0000_i2597" DrawAspect="Content" ObjectID="_1488713337" r:id="rId3014"/>
        </w:object>
      </w:r>
      <w:r>
        <w:t xml:space="preserve"> =&gt; the vector of financial variables that need to be mapped to the corresponding Weiner variates </w:t>
      </w:r>
      <w:r>
        <w:rPr>
          <w:position w:val="-4"/>
        </w:rPr>
        <w:object w:dxaOrig="240" w:dyaOrig="420">
          <v:shape id="_x0000_i2598" type="#_x0000_t75" style="width:12pt;height:21pt" o:ole="">
            <v:imagedata r:id="rId3015" o:title=""/>
          </v:shape>
          <o:OLEObject Type="Embed" ProgID="Equation.3" ShapeID="_x0000_i2598" DrawAspect="Content" ObjectID="_1488713338"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88713339" r:id="rId3018"/>
        </w:object>
      </w:r>
      <w:r>
        <w:t xml:space="preserve">, then the LMM evolutionary techniques generate </w:t>
      </w:r>
      <w:r>
        <w:rPr>
          <w:position w:val="-4"/>
        </w:rPr>
        <w:object w:dxaOrig="240" w:dyaOrig="420">
          <v:shape id="_x0000_i2600" type="#_x0000_t75" style="width:12pt;height:21pt" o:ole="">
            <v:imagedata r:id="rId3015" o:title=""/>
          </v:shape>
          <o:OLEObject Type="Embed" ProgID="Equation.3" ShapeID="_x0000_i2600" DrawAspect="Content" ObjectID="_1488713340" r:id="rId3019"/>
        </w:object>
      </w:r>
      <w:r>
        <w:t xml:space="preserve"> and update </w:t>
      </w:r>
      <w:r>
        <w:rPr>
          <w:position w:val="-10"/>
        </w:rPr>
        <w:object w:dxaOrig="499" w:dyaOrig="480">
          <v:shape id="_x0000_i2601" type="#_x0000_t75" style="width:24.75pt;height:24pt" o:ole="">
            <v:imagedata r:id="rId3020" o:title=""/>
          </v:shape>
          <o:OLEObject Type="Embed" ProgID="Equation.3" ShapeID="_x0000_i2601" DrawAspect="Content" ObjectID="_1488713341"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88713342"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88713343" r:id="rId3025"/>
        </w:object>
      </w:r>
      <w:r>
        <w:t xml:space="preserve"> is the variance, and </w:t>
      </w:r>
      <w:r>
        <w:rPr>
          <w:position w:val="-28"/>
        </w:rPr>
        <w:object w:dxaOrig="960" w:dyaOrig="680">
          <v:shape id="_x0000_i2604" type="#_x0000_t75" style="width:48pt;height:33.75pt" o:ole="">
            <v:imagedata r:id="rId3026" o:title=""/>
          </v:shape>
          <o:OLEObject Type="Embed" ProgID="Equation.3" ShapeID="_x0000_i2604" DrawAspect="Content" ObjectID="_1488713344"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pt" o:ole="">
            <v:imagedata r:id="rId3028" o:title=""/>
          </v:shape>
          <o:OLEObject Type="Embed" ProgID="Equation.3" ShapeID="_x0000_i2605" DrawAspect="Content" ObjectID="_1488713345"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88713346"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7.25pt;height:48pt" o:ole="">
            <v:imagedata r:id="rId3032" o:title=""/>
          </v:shape>
          <o:OLEObject Type="Embed" ProgID="Equation.3" ShapeID="_x0000_i2607" DrawAspect="Content" ObjectID="_1488713347"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75pt;height:68.25pt" o:ole="">
            <v:imagedata r:id="rId3034" o:title=""/>
          </v:shape>
          <o:OLEObject Type="Embed" ProgID="Equation.3" ShapeID="_x0000_i2608" DrawAspect="Content" ObjectID="_1488713348"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2pt;height:48pt" o:ole="">
            <v:imagedata r:id="rId3036" o:title=""/>
          </v:shape>
          <o:OLEObject Type="Embed" ProgID="Equation.3" ShapeID="_x0000_i2609" DrawAspect="Content" ObjectID="_1488713349"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pt;height:11.25pt" o:ole="">
            <v:imagedata r:id="rId3038" o:title=""/>
          </v:shape>
          <o:OLEObject Type="Embed" ProgID="Equation.3" ShapeID="_x0000_i2610" DrawAspect="Content" ObjectID="_1488713350" r:id="rId3039"/>
        </w:object>
      </w:r>
      <w:r>
        <w:t xml:space="preserve"> is an explicit function ONLY of the state evolution variables as: </w:t>
      </w:r>
      <w:r>
        <w:rPr>
          <w:position w:val="-62"/>
        </w:rPr>
        <w:object w:dxaOrig="9180" w:dyaOrig="1359">
          <v:shape id="_x0000_i2611" type="#_x0000_t75" style="width:459pt;height:68.25pt" o:ole="">
            <v:imagedata r:id="rId3040" o:title=""/>
          </v:shape>
          <o:OLEObject Type="Embed" ProgID="Equation.3" ShapeID="_x0000_i2611" DrawAspect="Content" ObjectID="_1488713351"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1.75pt" o:ole="">
            <v:imagedata r:id="rId3042" o:title=""/>
          </v:shape>
          <o:OLEObject Type="Embed" ProgID="Equation.3" ShapeID="_x0000_i2612" DrawAspect="Content" ObjectID="_1488713352"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pt;height:18.75pt" o:ole="">
            <v:imagedata r:id="rId3044" o:title=""/>
          </v:shape>
          <o:OLEObject Type="Embed" ProgID="Equation.3" ShapeID="_x0000_i2613" DrawAspect="Content" ObjectID="_1488713353" r:id="rId3045"/>
        </w:object>
      </w:r>
      <w:r>
        <w:t xml:space="preserve">to create the Cholesky diagonal matrices </w:t>
      </w:r>
      <w:r>
        <w:rPr>
          <w:position w:val="-6"/>
        </w:rPr>
        <w:object w:dxaOrig="240" w:dyaOrig="279">
          <v:shape id="_x0000_i2614" type="#_x0000_t75" style="width:12pt;height:14.25pt" o:ole="">
            <v:imagedata r:id="rId3046" o:title=""/>
          </v:shape>
          <o:OLEObject Type="Embed" ProgID="Equation.3" ShapeID="_x0000_i2614" DrawAspect="Content" ObjectID="_1488713354" r:id="rId3047"/>
        </w:object>
      </w:r>
      <w:r>
        <w:t xml:space="preserve"> and </w:t>
      </w:r>
      <w:r>
        <w:rPr>
          <w:position w:val="-6"/>
        </w:rPr>
        <w:object w:dxaOrig="340" w:dyaOrig="320">
          <v:shape id="_x0000_i2615" type="#_x0000_t75" style="width:17.25pt;height:15.75pt" o:ole="">
            <v:imagedata r:id="rId3048" o:title=""/>
          </v:shape>
          <o:OLEObject Type="Embed" ProgID="Equation.3" ShapeID="_x0000_i2615" DrawAspect="Content" ObjectID="_1488713355"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6.25pt;height:21.75pt" o:ole="">
            <v:imagedata r:id="rId3050" o:title=""/>
          </v:shape>
          <o:OLEObject Type="Embed" ProgID="Equation.3" ShapeID="_x0000_i2616" DrawAspect="Content" ObjectID="_1488713356" r:id="rId3051"/>
        </w:object>
      </w:r>
      <w:r>
        <w:t xml:space="preserve"> from </w:t>
      </w:r>
      <w:r>
        <w:rPr>
          <w:position w:val="-6"/>
        </w:rPr>
        <w:object w:dxaOrig="1219" w:dyaOrig="440">
          <v:shape id="_x0000_i2617" type="#_x0000_t75" style="width:60.75pt;height:21.75pt" o:ole="">
            <v:imagedata r:id="rId3052" o:title=""/>
          </v:shape>
          <o:OLEObject Type="Embed" ProgID="Equation.3" ShapeID="_x0000_i2617" DrawAspect="Content" ObjectID="_1488713357" r:id="rId3053"/>
        </w:object>
      </w:r>
      <w:r>
        <w:t xml:space="preserve"> using </w:t>
      </w:r>
      <w:r>
        <w:rPr>
          <w:position w:val="-6"/>
        </w:rPr>
        <w:object w:dxaOrig="2760" w:dyaOrig="440">
          <v:shape id="_x0000_i2618" type="#_x0000_t75" style="width:138pt;height:21.75pt" o:ole="">
            <v:imagedata r:id="rId3054" o:title=""/>
          </v:shape>
          <o:OLEObject Type="Embed" ProgID="Equation.3" ShapeID="_x0000_i2618" DrawAspect="Content" ObjectID="_1488713358"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4.25pt;height:21.75pt" o:ole="">
            <v:imagedata r:id="rId3056" o:title=""/>
          </v:shape>
          <o:OLEObject Type="Embed" ProgID="Equation.3" ShapeID="_x0000_i2619" DrawAspect="Content" ObjectID="_1488713359" r:id="rId3057"/>
        </w:object>
      </w:r>
      <w:r>
        <w:t xml:space="preserve"> in </w:t>
      </w:r>
      <w:r>
        <w:rPr>
          <w:position w:val="-6"/>
        </w:rPr>
        <w:object w:dxaOrig="1120" w:dyaOrig="440">
          <v:shape id="_x0000_i2620" type="#_x0000_t75" style="width:56.25pt;height:21.75pt" o:ole="">
            <v:imagedata r:id="rId3058" o:title=""/>
          </v:shape>
          <o:OLEObject Type="Embed" ProgID="Equation.3" ShapeID="_x0000_i2620" DrawAspect="Content" ObjectID="_1488713360"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75pt;height:42.75pt" o:ole="">
            <v:imagedata r:id="rId3060" o:title=""/>
          </v:shape>
          <o:OLEObject Type="Embed" ProgID="Equation.3" ShapeID="_x0000_i2621" DrawAspect="Content" ObjectID="_1488713361"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88713362"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75pt;height:21pt" o:ole="">
            <v:imagedata r:id="rId3064" o:title=""/>
          </v:shape>
          <o:OLEObject Type="Embed" ProgID="Equation.3" ShapeID="_x0000_i2623" DrawAspect="Content" ObjectID="_1488713363" r:id="rId3065"/>
        </w:object>
      </w:r>
      <w:r>
        <w:t xml:space="preserve"> where </w:t>
      </w:r>
      <w:r>
        <w:rPr>
          <w:position w:val="-12"/>
        </w:rPr>
        <w:object w:dxaOrig="260" w:dyaOrig="360">
          <v:shape id="_x0000_i2624" type="#_x0000_t75" style="width:12.75pt;height:18pt" o:ole="">
            <v:imagedata r:id="rId3066" o:title=""/>
          </v:shape>
          <o:OLEObject Type="Embed" ProgID="Equation.3" ShapeID="_x0000_i2624" DrawAspect="Content" ObjectID="_1488713364"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pt;height:20.25pt" o:ole="">
            <v:imagedata r:id="rId3068" o:title=""/>
          </v:shape>
          <o:OLEObject Type="Embed" ProgID="Equation.3" ShapeID="_x0000_i2625" DrawAspect="Content" ObjectID="_1488713365"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1.75pt;height:24pt" o:ole="">
            <v:imagedata r:id="rId3070" o:title=""/>
          </v:shape>
          <o:OLEObject Type="Embed" ProgID="Equation.3" ShapeID="_x0000_i2626" DrawAspect="Content" ObjectID="_1488713366"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pt;height:33.75pt" o:ole="">
            <v:imagedata r:id="rId3072" o:title=""/>
          </v:shape>
          <o:OLEObject Type="Embed" ProgID="Equation.3" ShapeID="_x0000_i2627" DrawAspect="Content" ObjectID="_1488713367"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88713368"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88713369"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88713370"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9.25pt;height:68.25pt" o:ole="">
            <v:imagedata r:id="rId3080" o:title=""/>
          </v:shape>
          <o:OLEObject Type="Embed" ProgID="Equation.3" ShapeID="_x0000_i2631" DrawAspect="Content" ObjectID="_1488713371"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88713372"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75pt;height:53.25pt" o:ole="">
            <v:imagedata r:id="rId3084" o:title=""/>
          </v:shape>
          <o:OLEObject Type="Embed" ProgID="Equation.3" ShapeID="_x0000_i2633" DrawAspect="Content" ObjectID="_1488713373"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88713374"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88713375"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88713376" r:id="rId3091"/>
        </w:object>
      </w:r>
      <w:r>
        <w:t xml:space="preserve">, and </w:t>
      </w:r>
      <w:r>
        <w:rPr>
          <w:position w:val="-36"/>
        </w:rPr>
        <w:object w:dxaOrig="6979" w:dyaOrig="840">
          <v:shape id="_x0000_i2637" type="#_x0000_t75" style="width:336.75pt;height:40.5pt" o:ole="">
            <v:imagedata r:id="rId3092" o:title=""/>
          </v:shape>
          <o:OLEObject Type="Embed" ProgID="Equation.3" ShapeID="_x0000_i2637" DrawAspect="Content" ObjectID="_1488713377"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4.25pt;height:50.25pt" o:ole="">
            <v:imagedata r:id="rId3094" o:title=""/>
          </v:shape>
          <o:OLEObject Type="Embed" ProgID="Equation.3" ShapeID="_x0000_i2638" DrawAspect="Content" ObjectID="_1488713378"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88713379"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5.25pt" o:ole="">
            <v:imagedata r:id="rId3098" o:title=""/>
          </v:shape>
          <o:OLEObject Type="Embed" ProgID="Equation.3" ShapeID="_x0000_i2640" DrawAspect="Content" ObjectID="_1488713380" r:id="rId3099"/>
        </w:object>
      </w:r>
      <w:r>
        <w:t xml:space="preserve">, where </w:t>
      </w:r>
      <w:r>
        <w:rPr>
          <w:position w:val="-36"/>
        </w:rPr>
        <w:object w:dxaOrig="7640" w:dyaOrig="840">
          <v:shape id="_x0000_i2641" type="#_x0000_t75" style="width:381.75pt;height:42pt" o:ole="">
            <v:imagedata r:id="rId3100" o:title=""/>
          </v:shape>
          <o:OLEObject Type="Embed" ProgID="Equation.3" ShapeID="_x0000_i2641" DrawAspect="Content" ObjectID="_1488713381"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75pt;height:36pt" o:ole="">
            <v:imagedata r:id="rId3102" o:title=""/>
          </v:shape>
          <o:OLEObject Type="Embed" ProgID="Equation.3" ShapeID="_x0000_i2642" DrawAspect="Content" ObjectID="_1488713382" r:id="rId3103"/>
        </w:object>
      </w:r>
      <w:r>
        <w:t xml:space="preserve"> [Harrison and Kreps (1979)], where </w:t>
      </w:r>
      <w:r>
        <w:rPr>
          <w:position w:val="-4"/>
        </w:rPr>
        <w:object w:dxaOrig="279" w:dyaOrig="420">
          <v:shape id="_x0000_i2643" type="#_x0000_t75" style="width:14.25pt;height:21pt" o:ole="">
            <v:imagedata r:id="rId3013" o:title=""/>
          </v:shape>
          <o:OLEObject Type="Embed" ProgID="Equation.3" ShapeID="_x0000_i2643" DrawAspect="Content" ObjectID="_1488713383"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6.75pt" o:ole="">
            <v:imagedata r:id="rId3105" o:title=""/>
          </v:shape>
          <o:OLEObject Type="Embed" ProgID="Equation.3" ShapeID="_x0000_i2644" DrawAspect="Content" ObjectID="_1488713384"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88713385"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Protter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88713386"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88713387"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88713388" r:id="rId3113"/>
        </w:object>
      </w:r>
      <w:r>
        <w:t xml:space="preserve">. </w:t>
      </w:r>
      <w:r>
        <w:rPr>
          <w:position w:val="-28"/>
        </w:rPr>
        <w:object w:dxaOrig="2500" w:dyaOrig="660">
          <v:shape id="_x0000_i2649" type="#_x0000_t75" style="width:125.25pt;height:33pt" o:ole="">
            <v:imagedata r:id="rId3114" o:title=""/>
          </v:shape>
          <o:OLEObject Type="Embed" ProgID="Equation.3" ShapeID="_x0000_i2649" DrawAspect="Content" ObjectID="_1488713389" r:id="rId3115"/>
        </w:object>
      </w:r>
      <w:r>
        <w:t xml:space="preserve">. If x is a multi-component vector </w:t>
      </w:r>
      <w:r>
        <w:rPr>
          <w:position w:val="-4"/>
        </w:rPr>
        <w:object w:dxaOrig="279" w:dyaOrig="420">
          <v:shape id="_x0000_i2650" type="#_x0000_t75" style="width:14.25pt;height:21pt" o:ole="">
            <v:imagedata r:id="rId3116" o:title=""/>
          </v:shape>
          <o:OLEObject Type="Embed" ProgID="Equation.3" ShapeID="_x0000_i2650" DrawAspect="Content" ObjectID="_1488713390" r:id="rId3117"/>
        </w:object>
      </w:r>
      <w:r>
        <w:t xml:space="preserve">, then </w:t>
      </w:r>
      <w:r>
        <w:rPr>
          <w:position w:val="-32"/>
        </w:rPr>
        <w:object w:dxaOrig="3180" w:dyaOrig="1040">
          <v:shape id="_x0000_i2651" type="#_x0000_t75" style="width:159pt;height:51.75pt" o:ole="">
            <v:imagedata r:id="rId3118" o:title=""/>
          </v:shape>
          <o:OLEObject Type="Embed" ProgID="Equation.3" ShapeID="_x0000_i2651" DrawAspect="Content" ObjectID="_1488713391"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88713392"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88713393"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88713394"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75pt;height:18pt" o:ole="">
            <v:imagedata r:id="rId3125" o:title=""/>
          </v:shape>
          <o:OLEObject Type="Embed" ProgID="Equation.3" ShapeID="_x0000_i2655" DrawAspect="Content" ObjectID="_1488713395" r:id="rId3126"/>
        </w:object>
      </w:r>
      <w:r>
        <w:t xml:space="preserve"> or a parameter </w:t>
      </w:r>
      <w:r>
        <w:rPr>
          <w:position w:val="-6"/>
        </w:rPr>
        <w:object w:dxaOrig="200" w:dyaOrig="279">
          <v:shape id="_x0000_i2656" type="#_x0000_t75" style="width:9.75pt;height:14.25pt" o:ole="">
            <v:imagedata r:id="rId3127" o:title=""/>
          </v:shape>
          <o:OLEObject Type="Embed" ProgID="Equation.3" ShapeID="_x0000_i2656" DrawAspect="Content" ObjectID="_1488713396"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pt;height:11.25pt" o:ole="">
            <v:imagedata r:id="rId3129" o:title=""/>
          </v:shape>
          <o:OLEObject Type="Embed" ProgID="Equation.3" ShapeID="_x0000_i2657" DrawAspect="Content" ObjectID="_1488713397" r:id="rId3130"/>
        </w:object>
      </w:r>
      <w:r>
        <w:rPr>
          <w:u w:val="single"/>
        </w:rPr>
        <w:t>) Sensitivity</w:t>
      </w:r>
      <w:r>
        <w:t xml:space="preserve">: </w:t>
      </w:r>
      <w:r>
        <w:rPr>
          <w:position w:val="-34"/>
        </w:rPr>
        <w:object w:dxaOrig="3140" w:dyaOrig="760">
          <v:shape id="_x0000_i2658" type="#_x0000_t75" style="width:156.75pt;height:38.25pt" o:ole="">
            <v:imagedata r:id="rId3131" o:title=""/>
          </v:shape>
          <o:OLEObject Type="Embed" ProgID="Equation.3" ShapeID="_x0000_i2658" DrawAspect="Content" ObjectID="_1488713398"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88713399"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88713400"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4pt;height:12.75pt" o:ole="">
            <v:imagedata r:id="rId3137" o:title=""/>
          </v:shape>
          <o:OLEObject Type="Embed" ProgID="Equation.3" ShapeID="_x0000_i2661" DrawAspect="Content" ObjectID="_1488713401" r:id="rId3138"/>
        </w:object>
      </w:r>
      <w:r>
        <w:t xml:space="preserve"> on </w:t>
      </w:r>
      <w:r>
        <w:rPr>
          <w:position w:val="-6"/>
        </w:rPr>
        <w:object w:dxaOrig="240" w:dyaOrig="220">
          <v:shape id="_x0000_i2662" type="#_x0000_t75" style="width:12pt;height:11.25pt" o:ole="">
            <v:imagedata r:id="rId3129" o:title=""/>
          </v:shape>
          <o:OLEObject Type="Embed" ProgID="Equation.3" ShapeID="_x0000_i2662" DrawAspect="Content" ObjectID="_1488713402" r:id="rId3139"/>
        </w:object>
      </w:r>
      <w:r>
        <w:t xml:space="preserve"> is, in general, non-zero: otherwise, </w:t>
      </w:r>
      <w:r>
        <w:rPr>
          <w:position w:val="-14"/>
        </w:rPr>
        <w:object w:dxaOrig="1160" w:dyaOrig="380">
          <v:shape id="_x0000_i2663" type="#_x0000_t75" style="width:57.75pt;height:18.75pt" o:ole="">
            <v:imagedata r:id="rId3140" o:title=""/>
          </v:shape>
          <o:OLEObject Type="Embed" ProgID="Equation.3" ShapeID="_x0000_i2663" DrawAspect="Content" ObjectID="_1488713403"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0.75pt;height:33pt" o:ole="">
            <v:imagedata r:id="rId3142" o:title=""/>
          </v:shape>
          <o:OLEObject Type="Embed" ProgID="Equation.3" ShapeID="_x0000_i2664" DrawAspect="Content" ObjectID="_1488713404"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88713405" r:id="rId3145"/>
        </w:object>
      </w:r>
      <w:r>
        <w:t xml:space="preserve"> is exactly the same as earlier, and </w:t>
      </w:r>
      <w:r>
        <w:rPr>
          <w:position w:val="-28"/>
        </w:rPr>
        <w:object w:dxaOrig="4160" w:dyaOrig="700">
          <v:shape id="_x0000_i2666" type="#_x0000_t75" style="width:207.75pt;height:35.25pt" o:ole="">
            <v:imagedata r:id="rId3146" o:title=""/>
          </v:shape>
          <o:OLEObject Type="Embed" ProgID="Equation.3" ShapeID="_x0000_i2666" DrawAspect="Content" ObjectID="_1488713406"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1.75pt;height:48pt" o:ole="">
            <v:imagedata r:id="rId3148" o:title=""/>
          </v:shape>
          <o:OLEObject Type="Embed" ProgID="Equation.3" ShapeID="_x0000_i2667" DrawAspect="Content" ObjectID="_1488713407" r:id="rId3149"/>
        </w:object>
      </w:r>
      <w:r>
        <w:t xml:space="preserve"> where </w:t>
      </w:r>
      <w:r>
        <w:rPr>
          <w:position w:val="-42"/>
        </w:rPr>
        <w:object w:dxaOrig="1180" w:dyaOrig="960">
          <v:shape id="_x0000_i2668" type="#_x0000_t75" style="width:59.25pt;height:48pt" o:ole="">
            <v:imagedata r:id="rId3150" o:title=""/>
          </v:shape>
          <o:OLEObject Type="Embed" ProgID="Equation.3" ShapeID="_x0000_i2668" DrawAspect="Content" ObjectID="_1488713408" r:id="rId3151"/>
        </w:object>
      </w:r>
      <w:r>
        <w:t xml:space="preserve">, </w:t>
      </w:r>
      <w:r>
        <w:rPr>
          <w:position w:val="-42"/>
        </w:rPr>
        <w:object w:dxaOrig="820" w:dyaOrig="960">
          <v:shape id="_x0000_i2669" type="#_x0000_t75" style="width:41.25pt;height:48pt" o:ole="">
            <v:imagedata r:id="rId3152" o:title=""/>
          </v:shape>
          <o:OLEObject Type="Embed" ProgID="Equation.3" ShapeID="_x0000_i2669" DrawAspect="Content" ObjectID="_1488713409"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88713410"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88713411"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75pt;height:48pt" o:ole="">
            <v:imagedata r:id="rId3157" o:title=""/>
          </v:shape>
          <o:OLEObject Type="Embed" ProgID="Equation.3" ShapeID="_x0000_i2672" DrawAspect="Content" ObjectID="_1488713412"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75pt;height:51pt" o:ole="">
            <v:imagedata r:id="rId3159" o:title=""/>
          </v:shape>
          <o:OLEObject Type="Embed" ProgID="Equation.3" ShapeID="_x0000_i2673" DrawAspect="Content" ObjectID="_1488713413"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88713414"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88713415"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88713416"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88713417"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88713418" r:id="rId3170"/>
        </w:object>
      </w:r>
      <w:r>
        <w:t xml:space="preserve"> still need to be retained in memory during the forward evolutionary sweep for </w:t>
      </w:r>
      <w:r>
        <w:rPr>
          <w:position w:val="-42"/>
        </w:rPr>
        <w:object w:dxaOrig="820" w:dyaOrig="960">
          <v:shape id="_x0000_i2679" type="#_x0000_t75" style="width:41.25pt;height:48pt" o:ole="">
            <v:imagedata r:id="rId3171" o:title=""/>
          </v:shape>
          <o:OLEObject Type="Embed" ProgID="Equation.3" ShapeID="_x0000_i2679" DrawAspect="Content" ObjectID="_1488713419"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4.25pt" o:ole="">
            <v:imagedata r:id="rId3173" o:title=""/>
          </v:shape>
          <o:OLEObject Type="Embed" ProgID="Equation.3" ShapeID="_x0000_i2680" DrawAspect="Content" ObjectID="_1488713420" r:id="rId3174"/>
        </w:object>
      </w:r>
      <w:r>
        <w:t xml:space="preserve">, where </w:t>
      </w:r>
      <w:r>
        <w:rPr>
          <w:position w:val="-14"/>
        </w:rPr>
        <w:object w:dxaOrig="360" w:dyaOrig="380">
          <v:shape id="_x0000_i2681" type="#_x0000_t75" style="width:18pt;height:18.75pt" o:ole="">
            <v:imagedata r:id="rId3175" o:title=""/>
          </v:shape>
          <o:OLEObject Type="Embed" ProgID="Equation.3" ShapeID="_x0000_i2681" DrawAspect="Content" ObjectID="_1488713421"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pt;height:38.25pt" o:ole="">
            <v:imagedata r:id="rId3177" o:title=""/>
          </v:shape>
          <o:OLEObject Type="Embed" ProgID="Equation.3" ShapeID="_x0000_i2682" DrawAspect="Content" ObjectID="_1488713422"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88713423"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pt;height:20.25pt" o:ole="">
            <v:imagedata r:id="rId3068" o:title=""/>
          </v:shape>
          <o:OLEObject Type="Embed" ProgID="Equation.3" ShapeID="_x0000_i2684" DrawAspect="Content" ObjectID="_1488713424"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88713425"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75pt" o:ole="">
            <v:imagedata r:id="rId3184" o:title=""/>
          </v:shape>
          <o:OLEObject Type="Embed" ProgID="Equation.3" ShapeID="_x0000_i2686" DrawAspect="Content" ObjectID="_1488713426" r:id="rId3185"/>
        </w:object>
      </w:r>
      <w:r>
        <w:t xml:space="preserve"> where </w:t>
      </w:r>
      <w:r>
        <w:rPr>
          <w:position w:val="-34"/>
        </w:rPr>
        <w:object w:dxaOrig="560" w:dyaOrig="720">
          <v:shape id="_x0000_i2687" type="#_x0000_t75" style="width:27.75pt;height:36pt" o:ole="">
            <v:imagedata r:id="rId3186" o:title=""/>
          </v:shape>
          <o:OLEObject Type="Embed" ProgID="Equation.3" ShapeID="_x0000_i2687" DrawAspect="Content" ObjectID="_1488713427" r:id="rId3187"/>
        </w:object>
      </w:r>
      <w:r>
        <w:t>is given in Smith (1995).</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2.25pt;height:44.25pt" o:ole="">
            <v:imagedata r:id="rId3188" o:title=""/>
          </v:shape>
          <o:OLEObject Type="Embed" ProgID="Equation.3" ShapeID="_x0000_i2688" DrawAspect="Content" ObjectID="_1488713428" r:id="rId3189"/>
        </w:object>
      </w:r>
      <w:r>
        <w:t xml:space="preserve"> where </w:t>
      </w:r>
      <w:r>
        <w:rPr>
          <w:position w:val="-34"/>
        </w:rPr>
        <w:object w:dxaOrig="540" w:dyaOrig="859">
          <v:shape id="_x0000_i2689" type="#_x0000_t75" style="width:27pt;height:42.75pt" o:ole="">
            <v:imagedata r:id="rId3190" o:title=""/>
          </v:shape>
          <o:OLEObject Type="Embed" ProgID="Equation.3" ShapeID="_x0000_i2689" DrawAspect="Content" ObjectID="_1488713429"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pt;height:33pt" o:ole="">
            <v:imagedata r:id="rId3192" o:title=""/>
          </v:shape>
          <o:OLEObject Type="Embed" ProgID="Equation.3" ShapeID="_x0000_i2690" DrawAspect="Content" ObjectID="_1488713430"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6.25pt;height:33pt" o:ole="">
            <v:imagedata r:id="rId3194" o:title=""/>
          </v:shape>
          <o:OLEObject Type="Embed" ProgID="Equation.3" ShapeID="_x0000_i2691" DrawAspect="Content" ObjectID="_1488713431"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pt" o:ole="">
            <v:imagedata r:id="rId3197" o:title=""/>
          </v:shape>
          <o:OLEObject Type="Embed" ProgID="Equation.3" ShapeID="_x0000_i2692" DrawAspect="Content" ObjectID="_1488713432"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pt;height:17.25pt" o:ole="">
            <v:imagedata r:id="rId3199" o:title=""/>
          </v:shape>
          <o:OLEObject Type="Embed" ProgID="Equation.3" ShapeID="_x0000_i2693" DrawAspect="Content" ObjectID="_1488713433"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88713434" r:id="rId3202"/>
        </w:object>
      </w:r>
      <w:r>
        <w:t xml:space="preserve"> onwards, i.e., </w:t>
      </w:r>
      <w:r>
        <w:rPr>
          <w:position w:val="-10"/>
        </w:rPr>
        <w:object w:dxaOrig="2140" w:dyaOrig="340">
          <v:shape id="_x0000_i2695" type="#_x0000_t75" style="width:107.25pt;height:17.25pt" o:ole="">
            <v:imagedata r:id="rId3203" o:title=""/>
          </v:shape>
          <o:OLEObject Type="Embed" ProgID="Equation.3" ShapeID="_x0000_i2695" DrawAspect="Content" ObjectID="_1488713435"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4pt" o:ole="">
            <v:imagedata r:id="rId3205" o:title=""/>
          </v:shape>
          <o:OLEObject Type="Embed" ProgID="Equation.3" ShapeID="_x0000_i2696" DrawAspect="Content" ObjectID="_1488713436"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29.75pt;height:18pt" o:ole="">
            <v:imagedata r:id="rId3207" o:title=""/>
          </v:shape>
          <o:OLEObject Type="Embed" ProgID="Equation.3" ShapeID="_x0000_i2697" DrawAspect="Content" ObjectID="_1488713437"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88713438"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88713439"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88713440"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pt" o:ole="">
            <v:imagedata r:id="rId3215" o:title=""/>
          </v:shape>
          <o:OLEObject Type="Embed" ProgID="Equation.3" ShapeID="_x0000_i2701" DrawAspect="Content" ObjectID="_1488713441" r:id="rId3216"/>
        </w:object>
      </w:r>
      <w:r>
        <w:t xml:space="preserve"> for each </w:t>
      </w:r>
      <w:r>
        <w:rPr>
          <w:position w:val="-10"/>
        </w:rPr>
        <w:object w:dxaOrig="2160" w:dyaOrig="480">
          <v:shape id="_x0000_i2702" type="#_x0000_t75" style="width:108pt;height:24pt" o:ole="">
            <v:imagedata r:id="rId3217" o:title=""/>
          </v:shape>
          <o:OLEObject Type="Embed" ProgID="Equation.3" ShapeID="_x0000_i2702" DrawAspect="Content" ObjectID="_1488713442"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1.75pt;height:18.75pt" o:ole="">
            <v:imagedata r:id="rId3219" o:title=""/>
          </v:shape>
          <o:OLEObject Type="Embed" ProgID="Equation.3" ShapeID="_x0000_i2703" DrawAspect="Content" ObjectID="_1488713443" r:id="rId3220"/>
        </w:object>
      </w:r>
      <w:r>
        <w:t xml:space="preserve"> corresponding to each possible exercise date </w:t>
      </w:r>
      <w:r>
        <w:rPr>
          <w:position w:val="-14"/>
        </w:rPr>
        <w:object w:dxaOrig="2180" w:dyaOrig="380">
          <v:shape id="_x0000_i2704" type="#_x0000_t75" style="width:108.75pt;height:18.75pt" o:ole="">
            <v:imagedata r:id="rId3221" o:title=""/>
          </v:shape>
          <o:OLEObject Type="Embed" ProgID="Equation.3" ShapeID="_x0000_i2704" DrawAspect="Content" ObjectID="_1488713444"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pt;height:17.25pt" o:ole="">
            <v:imagedata r:id="rId3223" o:title=""/>
          </v:shape>
          <o:OLEObject Type="Embed" ProgID="Equation.3" ShapeID="_x0000_i2705" DrawAspect="Content" ObjectID="_1488713445" r:id="rId3224"/>
        </w:object>
      </w:r>
      <w:r>
        <w:t xml:space="preserve"> that maximizes </w:t>
      </w:r>
      <w:r>
        <w:rPr>
          <w:position w:val="-14"/>
        </w:rPr>
        <w:object w:dxaOrig="1040" w:dyaOrig="380">
          <v:shape id="_x0000_i2706" type="#_x0000_t75" style="width:51.75pt;height:18.75pt" o:ole="">
            <v:imagedata r:id="rId3225" o:title=""/>
          </v:shape>
          <o:OLEObject Type="Embed" ProgID="Equation.3" ShapeID="_x0000_i2706" DrawAspect="Content" ObjectID="_1488713446"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2.75pt;height:18pt" o:ole="">
            <v:imagedata r:id="rId3227" o:title=""/>
          </v:shape>
          <o:OLEObject Type="Embed" ProgID="Equation.3" ShapeID="_x0000_i2707" DrawAspect="Content" ObjectID="_1488713447"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6.25pt" o:ole="">
            <v:imagedata r:id="rId3229" o:title=""/>
          </v:shape>
          <o:OLEObject Type="Embed" ProgID="Equation.3" ShapeID="_x0000_i2708" DrawAspect="Content" ObjectID="_1488713448" r:id="rId3230"/>
        </w:object>
      </w:r>
      <w:r>
        <w:t xml:space="preserve"> </w:t>
      </w:r>
      <w:r>
        <w:rPr>
          <w:position w:val="-32"/>
        </w:rPr>
        <w:object w:dxaOrig="5360" w:dyaOrig="1120">
          <v:shape id="_x0000_i2709" type="#_x0000_t75" style="width:267.75pt;height:56.25pt" o:ole="">
            <v:imagedata r:id="rId3231" o:title=""/>
          </v:shape>
          <o:OLEObject Type="Embed" ProgID="Equation.3" ShapeID="_x0000_i2709" DrawAspect="Content" ObjectID="_1488713449"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3.25pt;height:18.75pt" o:ole="">
            <v:imagedata r:id="rId3233" o:title=""/>
          </v:shape>
          <o:OLEObject Type="Embed" ProgID="Equation.3" ShapeID="_x0000_i2710" DrawAspect="Content" ObjectID="_1488713450"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88713451"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88713452"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88713453"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4.25pt" o:ole="">
            <v:imagedata r:id="rId3241" o:title=""/>
          </v:shape>
          <o:OLEObject Type="Embed" ProgID="Equation.3" ShapeID="_x0000_i2714" DrawAspect="Content" ObjectID="_1488713454"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88713455" r:id="rId3244"/>
        </w:object>
      </w:r>
    </w:p>
    <w:p w:rsidR="00D7082A" w:rsidRDefault="00D7082A" w:rsidP="005B33DE">
      <w:pPr>
        <w:numPr>
          <w:ilvl w:val="0"/>
          <w:numId w:val="312"/>
        </w:numPr>
        <w:spacing w:line="360" w:lineRule="auto"/>
      </w:pPr>
      <w:r>
        <w:rPr>
          <w:position w:val="-30"/>
        </w:rPr>
        <w:object w:dxaOrig="1800" w:dyaOrig="720">
          <v:shape id="_x0000_i2716" type="#_x0000_t75" style="width:90pt;height:36pt" o:ole="">
            <v:imagedata r:id="rId3245" o:title=""/>
          </v:shape>
          <o:OLEObject Type="Embed" ProgID="Equation.3" ShapeID="_x0000_i2716" DrawAspect="Content" ObjectID="_1488713456"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1.75pt;height:18pt" o:ole="">
            <v:imagedata r:id="rId3247" o:title=""/>
          </v:shape>
          <o:OLEObject Type="Embed" ProgID="Equation.3" ShapeID="_x0000_i2717" DrawAspect="Content" ObjectID="_1488713457" r:id="rId3248"/>
        </w:object>
      </w:r>
      <w:r>
        <w:t xml:space="preserve"> across </w:t>
      </w:r>
      <w:r>
        <w:rPr>
          <w:position w:val="-10"/>
        </w:rPr>
        <w:object w:dxaOrig="240" w:dyaOrig="340">
          <v:shape id="_x0000_i2718" type="#_x0000_t75" style="width:12pt;height:17.25pt" o:ole="">
            <v:imagedata r:id="rId3249" o:title=""/>
          </v:shape>
          <o:OLEObject Type="Embed" ProgID="Equation.3" ShapeID="_x0000_i2718" DrawAspect="Content" ObjectID="_1488713458"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pt;height:17.25pt" o:ole="">
            <v:imagedata r:id="rId3249" o:title=""/>
          </v:shape>
          <o:OLEObject Type="Embed" ProgID="Equation.3" ShapeID="_x0000_i2719" DrawAspect="Content" ObjectID="_1488713459" r:id="rId3251"/>
        </w:object>
      </w:r>
      <w:r>
        <w:t xml:space="preserve"> against </w:t>
      </w:r>
      <w:r>
        <w:rPr>
          <w:position w:val="-12"/>
        </w:rPr>
        <w:object w:dxaOrig="1040" w:dyaOrig="360">
          <v:shape id="_x0000_i2720" type="#_x0000_t75" style="width:51.75pt;height:18pt" o:ole="">
            <v:imagedata r:id="rId3247" o:title=""/>
          </v:shape>
          <o:OLEObject Type="Embed" ProgID="Equation.3" ShapeID="_x0000_i2720" DrawAspect="Content" ObjectID="_1488713460"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1.75pt;height:18pt" o:ole="">
            <v:imagedata r:id="rId3253" o:title=""/>
          </v:shape>
          <o:OLEObject Type="Embed" ProgID="Equation.3" ShapeID="_x0000_i2721" DrawAspect="Content" ObjectID="_1488713461" r:id="rId3254"/>
        </w:object>
      </w:r>
      <w:r>
        <w:t xml:space="preserve"> as a function of </w:t>
      </w:r>
      <w:r>
        <w:rPr>
          <w:position w:val="-10"/>
        </w:rPr>
        <w:object w:dxaOrig="240" w:dyaOrig="340">
          <v:shape id="_x0000_i2722" type="#_x0000_t75" style="width:12pt;height:17.25pt" o:ole="">
            <v:imagedata r:id="rId3255" o:title=""/>
          </v:shape>
          <o:OLEObject Type="Embed" ProgID="Equation.3" ShapeID="_x0000_i2722" DrawAspect="Content" ObjectID="_1488713462" r:id="rId3256"/>
        </w:object>
      </w:r>
      <w:r>
        <w:t xml:space="preserve"> is valid – e.g., constant </w:t>
      </w:r>
      <w:r>
        <w:rPr>
          <w:position w:val="-12"/>
        </w:rPr>
        <w:object w:dxaOrig="1040" w:dyaOrig="360">
          <v:shape id="_x0000_i2723" type="#_x0000_t75" style="width:51.75pt;height:18pt" o:ole="">
            <v:imagedata r:id="rId3253" o:title=""/>
          </v:shape>
          <o:OLEObject Type="Embed" ProgID="Equation.3" ShapeID="_x0000_i2723" DrawAspect="Content" ObjectID="_1488713463" r:id="rId3257"/>
        </w:object>
      </w:r>
      <w:r>
        <w:t xml:space="preserve"> over </w:t>
      </w:r>
      <w:r>
        <w:rPr>
          <w:position w:val="-10"/>
        </w:rPr>
        <w:object w:dxaOrig="240" w:dyaOrig="340">
          <v:shape id="_x0000_i2724" type="#_x0000_t75" style="width:12pt;height:17.25pt" o:ole="">
            <v:imagedata r:id="rId3258" o:title=""/>
          </v:shape>
          <o:OLEObject Type="Embed" ProgID="Equation.3" ShapeID="_x0000_i2724" DrawAspect="Content" ObjectID="_1488713464" r:id="rId3259"/>
        </w:object>
      </w:r>
      <w:r>
        <w:t xml:space="preserve">, linear/quadratic/polynomial </w:t>
      </w:r>
      <w:r>
        <w:rPr>
          <w:position w:val="-12"/>
        </w:rPr>
        <w:object w:dxaOrig="1040" w:dyaOrig="360">
          <v:shape id="_x0000_i2725" type="#_x0000_t75" style="width:51.75pt;height:18pt" o:ole="">
            <v:imagedata r:id="rId3253" o:title=""/>
          </v:shape>
          <o:OLEObject Type="Embed" ProgID="Equation.3" ShapeID="_x0000_i2725" DrawAspect="Content" ObjectID="_1488713465" r:id="rId3260"/>
        </w:object>
      </w:r>
      <w:r>
        <w:t xml:space="preserve"> over </w:t>
      </w:r>
      <w:r>
        <w:rPr>
          <w:position w:val="-10"/>
        </w:rPr>
        <w:object w:dxaOrig="240" w:dyaOrig="340">
          <v:shape id="_x0000_i2726" type="#_x0000_t75" style="width:12pt;height:17.25pt" o:ole="">
            <v:imagedata r:id="rId3261" o:title=""/>
          </v:shape>
          <o:OLEObject Type="Embed" ProgID="Equation.3" ShapeID="_x0000_i2726" DrawAspect="Content" ObjectID="_1488713466" r:id="rId3262"/>
        </w:object>
      </w:r>
      <w:r>
        <w:t xml:space="preserve">, or even exponential/hyperbolic tension spline-based </w:t>
      </w:r>
      <w:r>
        <w:rPr>
          <w:position w:val="-12"/>
        </w:rPr>
        <w:object w:dxaOrig="1040" w:dyaOrig="360">
          <v:shape id="_x0000_i2727" type="#_x0000_t75" style="width:51.75pt;height:18pt" o:ole="">
            <v:imagedata r:id="rId3253" o:title=""/>
          </v:shape>
          <o:OLEObject Type="Embed" ProgID="Equation.3" ShapeID="_x0000_i2727" DrawAspect="Content" ObjectID="_1488713467" r:id="rId3263"/>
        </w:object>
      </w:r>
      <w:r>
        <w:t xml:space="preserve"> over </w:t>
      </w:r>
      <w:r>
        <w:rPr>
          <w:position w:val="-10"/>
        </w:rPr>
        <w:object w:dxaOrig="240" w:dyaOrig="340">
          <v:shape id="_x0000_i2728" type="#_x0000_t75" style="width:12pt;height:17.25pt" o:ole="">
            <v:imagedata r:id="rId3261" o:title=""/>
          </v:shape>
          <o:OLEObject Type="Embed" ProgID="Equation.3" ShapeID="_x0000_i2728" DrawAspect="Content" ObjectID="_1488713468"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5.75pt" o:ole="">
            <v:imagedata r:id="rId3266" o:title=""/>
          </v:shape>
          <o:OLEObject Type="Embed" ProgID="Equation.3" ShapeID="_x0000_i2729" DrawAspect="Content" ObjectID="_1488713469"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5.75pt" o:ole="">
            <v:imagedata r:id="rId3268" o:title=""/>
          </v:shape>
          <o:OLEObject Type="Embed" ProgID="Equation.3" ShapeID="_x0000_i2730" DrawAspect="Content" ObjectID="_1488713470"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5.75pt" o:ole="">
            <v:imagedata r:id="rId3270" o:title=""/>
          </v:shape>
          <o:OLEObject Type="Embed" ProgID="Equation.3" ShapeID="_x0000_i2731" DrawAspect="Content" ObjectID="_1488713471"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pt" o:ole="">
            <v:imagedata r:id="rId3272" o:title=""/>
          </v:shape>
          <o:OLEObject Type="Embed" ProgID="Equation.3" ShapeID="_x0000_i2732" DrawAspect="Content" ObjectID="_1488713472"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pt" o:ole="">
            <v:imagedata r:id="rId3274" o:title=""/>
          </v:shape>
          <o:OLEObject Type="Embed" ProgID="Equation.3" ShapeID="_x0000_i2733" DrawAspect="Content" ObjectID="_1488713473"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88713474"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88713475"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88713476"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88713477"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88713478"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88713479"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88713480"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75pt;height:17.25pt" o:ole="">
            <v:imagedata r:id="rId3289" o:title=""/>
          </v:shape>
          <o:OLEObject Type="Embed" ProgID="Equation.3" ShapeID="_x0000_i2741" DrawAspect="Content" ObjectID="_1488713481"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75pt;height:17.25pt" o:ole="">
            <v:imagedata r:id="rId3289" o:title=""/>
          </v:shape>
          <o:OLEObject Type="Embed" ProgID="Equation.3" ShapeID="_x0000_i2742" DrawAspect="Content" ObjectID="_1488713482"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75pt;height:38.25pt" o:ole="">
            <v:imagedata r:id="rId3292" o:title=""/>
          </v:shape>
          <o:OLEObject Type="Embed" ProgID="Equation.3" ShapeID="_x0000_i2743" DrawAspect="Content" ObjectID="_1488713483"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88713484"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88713485"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25pt;height:36.75pt" o:ole="">
            <v:imagedata r:id="rId3298" o:title=""/>
          </v:shape>
          <o:OLEObject Type="Embed" ProgID="Equation.3" ShapeID="_x0000_i2746" DrawAspect="Content" ObjectID="_1488713486"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75pt;height:38.25pt" o:ole="">
            <v:imagedata r:id="rId3300" o:title=""/>
          </v:shape>
          <o:OLEObject Type="Embed" ProgID="Equation.3" ShapeID="_x0000_i2747" DrawAspect="Content" ObjectID="_1488713487"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88713488"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88713489"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75pt;height:14.25pt" o:ole="">
            <v:imagedata r:id="rId3307" o:title=""/>
          </v:shape>
          <o:OLEObject Type="Embed" ProgID="Equation.3" ShapeID="_x0000_i2750" DrawAspect="Content" ObjectID="_1488713490"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pt" o:ole="">
            <v:imagedata r:id="rId3309" o:title=""/>
          </v:shape>
          <o:OLEObject Type="Embed" ProgID="Equation.3" ShapeID="_x0000_i2751" DrawAspect="Content" ObjectID="_1488713491"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1.75pt" o:ole="">
            <v:imagedata r:id="rId3311" o:title=""/>
          </v:shape>
          <o:OLEObject Type="Embed" ProgID="Equation.3" ShapeID="_x0000_i2752" DrawAspect="Content" ObjectID="_1488713492" r:id="rId3312"/>
        </w:object>
      </w:r>
      <w:r>
        <w:t xml:space="preserve"> where </w:t>
      </w:r>
      <w:r>
        <w:rPr>
          <w:position w:val="-30"/>
        </w:rPr>
        <w:object w:dxaOrig="2720" w:dyaOrig="1060">
          <v:shape id="_x0000_i2753" type="#_x0000_t75" style="width:135.75pt;height:53.25pt" o:ole="">
            <v:imagedata r:id="rId3313" o:title=""/>
          </v:shape>
          <o:OLEObject Type="Embed" ProgID="Equation.3" ShapeID="_x0000_i2753" DrawAspect="Content" ObjectID="_1488713493"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9pt" o:ole="">
            <v:imagedata r:id="rId3315" o:title=""/>
          </v:shape>
          <o:OLEObject Type="Embed" ProgID="Equation.3" ShapeID="_x0000_i2754" DrawAspect="Content" ObjectID="_1488713494"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54AF1" w:rsidRDefault="00E54AF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54AF1" w:rsidRDefault="00E54AF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54AF1" w:rsidRDefault="00E54AF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54AF1" w:rsidRDefault="00E54AF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54AF1" w:rsidRDefault="00E54AF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54AF1" w:rsidRDefault="00E54AF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54AF1" w:rsidRDefault="00E54AF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54AF1" w:rsidRDefault="00E54AF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Transition</w:t>
                            </w:r>
                          </w:p>
                          <w:p w:rsidR="00E54AF1" w:rsidRDefault="00E54AF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Transition</w:t>
                      </w:r>
                    </w:p>
                    <w:p w:rsidR="00E54AF1" w:rsidRDefault="00E54AF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54AF1" w:rsidRDefault="00E54AF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54AF1" w:rsidRDefault="00E54AF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54AF1" w:rsidRDefault="00E54AF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54AF1" w:rsidRDefault="00E54AF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2</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2</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2</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2</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1</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1</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1</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54AF1" w:rsidRDefault="00E54AF1" w:rsidP="00A81711">
                      <w:pPr>
                        <w:autoSpaceDE w:val="0"/>
                        <w:autoSpaceDN w:val="0"/>
                        <w:adjustRightInd w:val="0"/>
                        <w:jc w:val="center"/>
                        <w:rPr>
                          <w:b/>
                          <w:bCs/>
                          <w:color w:val="000000"/>
                          <w:sz w:val="28"/>
                          <w:szCs w:val="28"/>
                        </w:rPr>
                      </w:pPr>
                      <w:r>
                        <w:rPr>
                          <w:b/>
                          <w:bCs/>
                          <w:color w:val="000000"/>
                          <w:sz w:val="28"/>
                          <w:szCs w:val="28"/>
                        </w:rPr>
                        <w:t>Stretch 1</w:t>
                      </w:r>
                    </w:p>
                    <w:p w:rsidR="00E54AF1" w:rsidRDefault="00E54AF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54AF1" w:rsidRDefault="00E54AF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54AF1" w:rsidRDefault="00E54AF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54AF1" w:rsidRDefault="00E54AF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54AF1" w:rsidRDefault="00E54AF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54AF1" w:rsidRDefault="00E54AF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54AF1" w:rsidRDefault="00E54AF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54AF1" w:rsidRDefault="00E54AF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54AF1" w:rsidRDefault="00E54AF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54AF1" w:rsidRDefault="00E54AF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54AF1" w:rsidRDefault="00E54AF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Latent State Current</w:t>
                            </w:r>
                          </w:p>
                          <w:p w:rsidR="00E54AF1" w:rsidRDefault="00E54AF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Latent State Current</w:t>
                      </w:r>
                    </w:p>
                    <w:p w:rsidR="00E54AF1" w:rsidRDefault="00E54AF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Latent State Left</w:t>
                            </w:r>
                          </w:p>
                          <w:p w:rsidR="00E54AF1" w:rsidRDefault="00E54AF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Latent State Left</w:t>
                      </w:r>
                    </w:p>
                    <w:p w:rsidR="00E54AF1" w:rsidRDefault="00E54AF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54AF1" w:rsidRDefault="00E54AF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54AF1" w:rsidRDefault="00E54AF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4AF1" w:rsidRDefault="00E54AF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54AF1" w:rsidRDefault="00E54AF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4AF1" w:rsidRDefault="00E54AF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54AF1" w:rsidRDefault="00E54AF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4AF1" w:rsidRDefault="00E54AF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54AF1" w:rsidRDefault="00E54AF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54AF1" w:rsidRDefault="00E54AF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54AF1" w:rsidRDefault="00E54AF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54AF1" w:rsidRDefault="00E54AF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Intermediate</w:t>
                            </w:r>
                          </w:p>
                          <w:p w:rsidR="00E54AF1" w:rsidRDefault="00E54AF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54AF1" w:rsidRDefault="00E54AF1" w:rsidP="00D7082A">
                      <w:pPr>
                        <w:autoSpaceDE w:val="0"/>
                        <w:autoSpaceDN w:val="0"/>
                        <w:adjustRightInd w:val="0"/>
                        <w:jc w:val="center"/>
                        <w:rPr>
                          <w:b/>
                          <w:bCs/>
                          <w:color w:val="000000"/>
                        </w:rPr>
                      </w:pPr>
                      <w:r>
                        <w:rPr>
                          <w:b/>
                          <w:bCs/>
                          <w:color w:val="000000"/>
                        </w:rPr>
                        <w:t>Intermediate</w:t>
                      </w:r>
                    </w:p>
                    <w:p w:rsidR="00E54AF1" w:rsidRDefault="00E54AF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Output</w:t>
                            </w:r>
                          </w:p>
                          <w:p w:rsidR="00E54AF1" w:rsidRDefault="00E54AF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54AF1" w:rsidRDefault="00E54AF1" w:rsidP="00D7082A">
                      <w:pPr>
                        <w:autoSpaceDE w:val="0"/>
                        <w:autoSpaceDN w:val="0"/>
                        <w:adjustRightInd w:val="0"/>
                        <w:jc w:val="center"/>
                        <w:rPr>
                          <w:b/>
                          <w:bCs/>
                          <w:color w:val="000000"/>
                        </w:rPr>
                      </w:pPr>
                      <w:r>
                        <w:rPr>
                          <w:b/>
                          <w:bCs/>
                          <w:color w:val="000000"/>
                        </w:rPr>
                        <w:t>Output</w:t>
                      </w:r>
                    </w:p>
                    <w:p w:rsidR="00E54AF1" w:rsidRDefault="00E54AF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Input</w:t>
                            </w:r>
                          </w:p>
                          <w:p w:rsidR="00E54AF1" w:rsidRDefault="00E54AF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54AF1" w:rsidRDefault="00E54AF1" w:rsidP="00D7082A">
                      <w:pPr>
                        <w:autoSpaceDE w:val="0"/>
                        <w:autoSpaceDN w:val="0"/>
                        <w:adjustRightInd w:val="0"/>
                        <w:jc w:val="center"/>
                        <w:rPr>
                          <w:b/>
                          <w:bCs/>
                          <w:color w:val="000000"/>
                        </w:rPr>
                      </w:pPr>
                      <w:r>
                        <w:rPr>
                          <w:b/>
                          <w:bCs/>
                          <w:color w:val="000000"/>
                        </w:rPr>
                        <w:t>Input</w:t>
                      </w:r>
                    </w:p>
                    <w:p w:rsidR="00E54AF1" w:rsidRDefault="00E54AF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54AF1" w:rsidRDefault="00E54AF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54AF1" w:rsidRDefault="00E54AF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54AF1" w:rsidRDefault="00E54AF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54AF1" w:rsidRDefault="00E54AF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54AF1" w:rsidRDefault="00E54AF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54AF1" w:rsidRDefault="00E54AF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54AF1" w:rsidRDefault="00E54AF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54AF1" w:rsidRDefault="00E54AF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54AF1" w:rsidRDefault="00E54AF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54AF1" w:rsidRDefault="00E54AF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54AF1" w:rsidRDefault="00E54AF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54AF1" w:rsidRDefault="00E54AF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54AF1" w:rsidRDefault="00E54AF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Input</w:t>
                            </w:r>
                          </w:p>
                          <w:p w:rsidR="00E54AF1" w:rsidRDefault="00E54AF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54AF1" w:rsidRDefault="00E54AF1" w:rsidP="00D7082A">
                      <w:pPr>
                        <w:autoSpaceDE w:val="0"/>
                        <w:autoSpaceDN w:val="0"/>
                        <w:adjustRightInd w:val="0"/>
                        <w:jc w:val="center"/>
                        <w:rPr>
                          <w:b/>
                          <w:bCs/>
                          <w:color w:val="000000"/>
                        </w:rPr>
                      </w:pPr>
                      <w:r>
                        <w:rPr>
                          <w:b/>
                          <w:bCs/>
                          <w:color w:val="000000"/>
                        </w:rPr>
                        <w:t>Input</w:t>
                      </w:r>
                    </w:p>
                    <w:p w:rsidR="00E54AF1" w:rsidRDefault="00E54AF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Intermediate</w:t>
                            </w:r>
                          </w:p>
                          <w:p w:rsidR="00E54AF1" w:rsidRDefault="00E54AF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54AF1" w:rsidRDefault="00E54AF1" w:rsidP="00D7082A">
                      <w:pPr>
                        <w:autoSpaceDE w:val="0"/>
                        <w:autoSpaceDN w:val="0"/>
                        <w:adjustRightInd w:val="0"/>
                        <w:jc w:val="center"/>
                        <w:rPr>
                          <w:b/>
                          <w:bCs/>
                          <w:color w:val="000000"/>
                        </w:rPr>
                      </w:pPr>
                      <w:r>
                        <w:rPr>
                          <w:b/>
                          <w:bCs/>
                          <w:color w:val="000000"/>
                        </w:rPr>
                        <w:t>Intermediate</w:t>
                      </w:r>
                    </w:p>
                    <w:p w:rsidR="00E54AF1" w:rsidRDefault="00E54AF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Output</w:t>
                            </w:r>
                          </w:p>
                          <w:p w:rsidR="00E54AF1" w:rsidRDefault="00E54AF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54AF1" w:rsidRDefault="00E54AF1" w:rsidP="00D7082A">
                      <w:pPr>
                        <w:autoSpaceDE w:val="0"/>
                        <w:autoSpaceDN w:val="0"/>
                        <w:adjustRightInd w:val="0"/>
                        <w:jc w:val="center"/>
                        <w:rPr>
                          <w:b/>
                          <w:bCs/>
                          <w:color w:val="000000"/>
                        </w:rPr>
                      </w:pPr>
                      <w:r>
                        <w:rPr>
                          <w:b/>
                          <w:bCs/>
                          <w:color w:val="000000"/>
                        </w:rPr>
                        <w:t>Output</w:t>
                      </w:r>
                    </w:p>
                    <w:p w:rsidR="00E54AF1" w:rsidRDefault="00E54AF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54AF1" w:rsidRDefault="00E54AF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54AF1" w:rsidRDefault="00E54AF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54AF1" w:rsidRDefault="00E54AF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54AF1" w:rsidRDefault="00E54AF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54AF1" w:rsidRDefault="00E54AF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jc w:val="center"/>
                              <w:rPr>
                                <w:b/>
                                <w:bCs/>
                                <w:color w:val="000000"/>
                              </w:rPr>
                            </w:pPr>
                            <w:r>
                              <w:rPr>
                                <w:b/>
                                <w:bCs/>
                                <w:color w:val="000000"/>
                              </w:rPr>
                              <w:t>n Input Instrument</w:t>
                            </w:r>
                          </w:p>
                          <w:p w:rsidR="00E54AF1" w:rsidRDefault="00E54AF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54AF1" w:rsidRDefault="00E54AF1" w:rsidP="00D7082A">
                      <w:pPr>
                        <w:autoSpaceDE w:val="0"/>
                        <w:autoSpaceDN w:val="0"/>
                        <w:adjustRightInd w:val="0"/>
                        <w:jc w:val="center"/>
                        <w:rPr>
                          <w:b/>
                          <w:bCs/>
                          <w:color w:val="000000"/>
                        </w:rPr>
                      </w:pPr>
                      <w:r>
                        <w:rPr>
                          <w:b/>
                          <w:bCs/>
                          <w:color w:val="000000"/>
                        </w:rPr>
                        <w:t>n Input Instrument</w:t>
                      </w:r>
                    </w:p>
                    <w:p w:rsidR="00E54AF1" w:rsidRDefault="00E54AF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54AF1" w:rsidRDefault="00E54AF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54AF1" w:rsidRDefault="00E54AF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4AF1" w:rsidRDefault="00E54AF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54AF1" w:rsidRDefault="00E54AF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54AF1" w:rsidRDefault="00E54AF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54AF1" w:rsidRDefault="00E54AF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C23" w:rsidRDefault="00494C23" w:rsidP="00ED5136">
      <w:r>
        <w:separator/>
      </w:r>
    </w:p>
  </w:endnote>
  <w:endnote w:type="continuationSeparator" w:id="0">
    <w:p w:rsidR="00494C23" w:rsidRDefault="00494C23"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E54AF1" w:rsidRDefault="00E54AF1">
        <w:pPr>
          <w:pStyle w:val="Footer"/>
          <w:jc w:val="center"/>
        </w:pPr>
        <w:r>
          <w:fldChar w:fldCharType="begin"/>
        </w:r>
        <w:r>
          <w:instrText xml:space="preserve"> PAGE   \* MERGEFORMAT </w:instrText>
        </w:r>
        <w:r>
          <w:fldChar w:fldCharType="separate"/>
        </w:r>
        <w:r w:rsidR="00D12083">
          <w:rPr>
            <w:noProof/>
          </w:rPr>
          <w:t>235</w:t>
        </w:r>
        <w:r>
          <w:rPr>
            <w:noProof/>
          </w:rPr>
          <w:fldChar w:fldCharType="end"/>
        </w:r>
      </w:p>
    </w:sdtContent>
  </w:sdt>
  <w:p w:rsidR="00E54AF1" w:rsidRDefault="00E54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C23" w:rsidRDefault="00494C23" w:rsidP="00ED5136">
      <w:r>
        <w:separator/>
      </w:r>
    </w:p>
  </w:footnote>
  <w:footnote w:type="continuationSeparator" w:id="0">
    <w:p w:rsidR="00494C23" w:rsidRDefault="00494C23"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165787"/>
    <w:multiLevelType w:val="hybridMultilevel"/>
    <w:tmpl w:val="62BC5A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78919FC"/>
    <w:multiLevelType w:val="hybridMultilevel"/>
    <w:tmpl w:val="3A32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8">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4">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ACA05BD"/>
    <w:multiLevelType w:val="hybridMultilevel"/>
    <w:tmpl w:val="8CD0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3">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2">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4">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5">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8">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AE87827"/>
    <w:multiLevelType w:val="hybridMultilevel"/>
    <w:tmpl w:val="291C6E0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nsid w:val="4EC2279E"/>
    <w:multiLevelType w:val="hybridMultilevel"/>
    <w:tmpl w:val="D814F5FC"/>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6">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8">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6">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9">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8">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1">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4">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9">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4">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8">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4"/>
  </w:num>
  <w:num w:numId="2">
    <w:abstractNumId w:val="51"/>
  </w:num>
  <w:num w:numId="3">
    <w:abstractNumId w:val="165"/>
  </w:num>
  <w:num w:numId="4">
    <w:abstractNumId w:val="152"/>
  </w:num>
  <w:num w:numId="5">
    <w:abstractNumId w:val="161"/>
  </w:num>
  <w:num w:numId="6">
    <w:abstractNumId w:val="89"/>
  </w:num>
  <w:num w:numId="7">
    <w:abstractNumId w:val="194"/>
  </w:num>
  <w:num w:numId="8">
    <w:abstractNumId w:val="6"/>
  </w:num>
  <w:num w:numId="9">
    <w:abstractNumId w:val="133"/>
  </w:num>
  <w:num w:numId="10">
    <w:abstractNumId w:val="43"/>
  </w:num>
  <w:num w:numId="11">
    <w:abstractNumId w:val="271"/>
  </w:num>
  <w:num w:numId="12">
    <w:abstractNumId w:val="138"/>
  </w:num>
  <w:num w:numId="13">
    <w:abstractNumId w:val="252"/>
  </w:num>
  <w:num w:numId="14">
    <w:abstractNumId w:val="304"/>
  </w:num>
  <w:num w:numId="15">
    <w:abstractNumId w:val="3"/>
  </w:num>
  <w:num w:numId="16">
    <w:abstractNumId w:val="124"/>
  </w:num>
  <w:num w:numId="17">
    <w:abstractNumId w:val="171"/>
  </w:num>
  <w:num w:numId="18">
    <w:abstractNumId w:val="108"/>
  </w:num>
  <w:num w:numId="19">
    <w:abstractNumId w:val="141"/>
  </w:num>
  <w:num w:numId="20">
    <w:abstractNumId w:val="237"/>
  </w:num>
  <w:num w:numId="21">
    <w:abstractNumId w:val="155"/>
  </w:num>
  <w:num w:numId="22">
    <w:abstractNumId w:val="230"/>
  </w:num>
  <w:num w:numId="23">
    <w:abstractNumId w:val="102"/>
  </w:num>
  <w:num w:numId="24">
    <w:abstractNumId w:val="164"/>
  </w:num>
  <w:num w:numId="25">
    <w:abstractNumId w:val="163"/>
  </w:num>
  <w:num w:numId="26">
    <w:abstractNumId w:val="120"/>
  </w:num>
  <w:num w:numId="27">
    <w:abstractNumId w:val="220"/>
  </w:num>
  <w:num w:numId="28">
    <w:abstractNumId w:val="10"/>
  </w:num>
  <w:num w:numId="29">
    <w:abstractNumId w:val="113"/>
  </w:num>
  <w:num w:numId="30">
    <w:abstractNumId w:val="79"/>
  </w:num>
  <w:num w:numId="31">
    <w:abstractNumId w:val="38"/>
  </w:num>
  <w:num w:numId="32">
    <w:abstractNumId w:val="298"/>
  </w:num>
  <w:num w:numId="33">
    <w:abstractNumId w:val="293"/>
  </w:num>
  <w:num w:numId="34">
    <w:abstractNumId w:val="263"/>
  </w:num>
  <w:num w:numId="35">
    <w:abstractNumId w:val="266"/>
  </w:num>
  <w:num w:numId="36">
    <w:abstractNumId w:val="125"/>
  </w:num>
  <w:num w:numId="37">
    <w:abstractNumId w:val="68"/>
  </w:num>
  <w:num w:numId="38">
    <w:abstractNumId w:val="191"/>
  </w:num>
  <w:num w:numId="39">
    <w:abstractNumId w:val="185"/>
  </w:num>
  <w:num w:numId="40">
    <w:abstractNumId w:val="212"/>
  </w:num>
  <w:num w:numId="41">
    <w:abstractNumId w:val="296"/>
  </w:num>
  <w:num w:numId="42">
    <w:abstractNumId w:val="21"/>
  </w:num>
  <w:num w:numId="43">
    <w:abstractNumId w:val="14"/>
  </w:num>
  <w:num w:numId="44">
    <w:abstractNumId w:val="159"/>
  </w:num>
  <w:num w:numId="45">
    <w:abstractNumId w:val="188"/>
  </w:num>
  <w:num w:numId="46">
    <w:abstractNumId w:val="50"/>
  </w:num>
  <w:num w:numId="47">
    <w:abstractNumId w:val="149"/>
  </w:num>
  <w:num w:numId="48">
    <w:abstractNumId w:val="55"/>
  </w:num>
  <w:num w:numId="49">
    <w:abstractNumId w:val="22"/>
  </w:num>
  <w:num w:numId="50">
    <w:abstractNumId w:val="66"/>
  </w:num>
  <w:num w:numId="51">
    <w:abstractNumId w:val="5"/>
  </w:num>
  <w:num w:numId="52">
    <w:abstractNumId w:val="182"/>
  </w:num>
  <w:num w:numId="53">
    <w:abstractNumId w:val="78"/>
  </w:num>
  <w:num w:numId="54">
    <w:abstractNumId w:val="1"/>
  </w:num>
  <w:num w:numId="55">
    <w:abstractNumId w:val="61"/>
  </w:num>
  <w:num w:numId="56">
    <w:abstractNumId w:val="247"/>
  </w:num>
  <w:num w:numId="57">
    <w:abstractNumId w:val="209"/>
  </w:num>
  <w:num w:numId="58">
    <w:abstractNumId w:val="242"/>
  </w:num>
  <w:num w:numId="59">
    <w:abstractNumId w:val="13"/>
  </w:num>
  <w:num w:numId="60">
    <w:abstractNumId w:val="69"/>
  </w:num>
  <w:num w:numId="61">
    <w:abstractNumId w:val="310"/>
  </w:num>
  <w:num w:numId="62">
    <w:abstractNumId w:val="83"/>
  </w:num>
  <w:num w:numId="63">
    <w:abstractNumId w:val="64"/>
  </w:num>
  <w:num w:numId="64">
    <w:abstractNumId w:val="175"/>
  </w:num>
  <w:num w:numId="65">
    <w:abstractNumId w:val="275"/>
  </w:num>
  <w:num w:numId="66">
    <w:abstractNumId w:val="254"/>
  </w:num>
  <w:num w:numId="67">
    <w:abstractNumId w:val="214"/>
  </w:num>
  <w:num w:numId="68">
    <w:abstractNumId w:val="84"/>
  </w:num>
  <w:num w:numId="69">
    <w:abstractNumId w:val="210"/>
  </w:num>
  <w:num w:numId="70">
    <w:abstractNumId w:val="37"/>
  </w:num>
  <w:num w:numId="71">
    <w:abstractNumId w:val="229"/>
  </w:num>
  <w:num w:numId="72">
    <w:abstractNumId w:val="211"/>
  </w:num>
  <w:num w:numId="73">
    <w:abstractNumId w:val="72"/>
  </w:num>
  <w:num w:numId="74">
    <w:abstractNumId w:val="100"/>
  </w:num>
  <w:num w:numId="75">
    <w:abstractNumId w:val="27"/>
  </w:num>
  <w:num w:numId="76">
    <w:abstractNumId w:val="193"/>
  </w:num>
  <w:num w:numId="77">
    <w:abstractNumId w:val="215"/>
  </w:num>
  <w:num w:numId="78">
    <w:abstractNumId w:val="187"/>
  </w:num>
  <w:num w:numId="79">
    <w:abstractNumId w:val="132"/>
  </w:num>
  <w:num w:numId="80">
    <w:abstractNumId w:val="295"/>
  </w:num>
  <w:num w:numId="81">
    <w:abstractNumId w:val="192"/>
  </w:num>
  <w:num w:numId="82">
    <w:abstractNumId w:val="198"/>
  </w:num>
  <w:num w:numId="83">
    <w:abstractNumId w:val="42"/>
  </w:num>
  <w:num w:numId="84">
    <w:abstractNumId w:val="15"/>
  </w:num>
  <w:num w:numId="85">
    <w:abstractNumId w:val="228"/>
  </w:num>
  <w:num w:numId="86">
    <w:abstractNumId w:val="157"/>
  </w:num>
  <w:num w:numId="87">
    <w:abstractNumId w:val="11"/>
  </w:num>
  <w:num w:numId="88">
    <w:abstractNumId w:val="224"/>
  </w:num>
  <w:num w:numId="89">
    <w:abstractNumId w:val="203"/>
  </w:num>
  <w:num w:numId="90">
    <w:abstractNumId w:val="294"/>
  </w:num>
  <w:num w:numId="91">
    <w:abstractNumId w:val="123"/>
  </w:num>
  <w:num w:numId="92">
    <w:abstractNumId w:val="270"/>
  </w:num>
  <w:num w:numId="93">
    <w:abstractNumId w:val="174"/>
  </w:num>
  <w:num w:numId="94">
    <w:abstractNumId w:val="34"/>
  </w:num>
  <w:num w:numId="95">
    <w:abstractNumId w:val="281"/>
  </w:num>
  <w:num w:numId="96">
    <w:abstractNumId w:val="4"/>
  </w:num>
  <w:num w:numId="97">
    <w:abstractNumId w:val="134"/>
  </w:num>
  <w:num w:numId="98">
    <w:abstractNumId w:val="225"/>
  </w:num>
  <w:num w:numId="99">
    <w:abstractNumId w:val="35"/>
  </w:num>
  <w:num w:numId="100">
    <w:abstractNumId w:val="231"/>
  </w:num>
  <w:num w:numId="101">
    <w:abstractNumId w:val="312"/>
  </w:num>
  <w:num w:numId="102">
    <w:abstractNumId w:val="177"/>
  </w:num>
  <w:num w:numId="103">
    <w:abstractNumId w:val="181"/>
  </w:num>
  <w:num w:numId="104">
    <w:abstractNumId w:val="240"/>
  </w:num>
  <w:num w:numId="105">
    <w:abstractNumId w:val="128"/>
  </w:num>
  <w:num w:numId="106">
    <w:abstractNumId w:val="154"/>
  </w:num>
  <w:num w:numId="107">
    <w:abstractNumId w:val="117"/>
  </w:num>
  <w:num w:numId="108">
    <w:abstractNumId w:val="286"/>
  </w:num>
  <w:num w:numId="109">
    <w:abstractNumId w:val="291"/>
  </w:num>
  <w:num w:numId="110">
    <w:abstractNumId w:val="313"/>
  </w:num>
  <w:num w:numId="111">
    <w:abstractNumId w:val="299"/>
  </w:num>
  <w:num w:numId="112">
    <w:abstractNumId w:val="216"/>
  </w:num>
  <w:num w:numId="113">
    <w:abstractNumId w:val="23"/>
  </w:num>
  <w:num w:numId="114">
    <w:abstractNumId w:val="166"/>
  </w:num>
  <w:num w:numId="115">
    <w:abstractNumId w:val="91"/>
  </w:num>
  <w:num w:numId="116">
    <w:abstractNumId w:val="169"/>
  </w:num>
  <w:num w:numId="117">
    <w:abstractNumId w:val="204"/>
  </w:num>
  <w:num w:numId="118">
    <w:abstractNumId w:val="105"/>
  </w:num>
  <w:num w:numId="119">
    <w:abstractNumId w:val="70"/>
  </w:num>
  <w:num w:numId="120">
    <w:abstractNumId w:val="111"/>
  </w:num>
  <w:num w:numId="121">
    <w:abstractNumId w:val="58"/>
  </w:num>
  <w:num w:numId="122">
    <w:abstractNumId w:val="173"/>
  </w:num>
  <w:num w:numId="123">
    <w:abstractNumId w:val="140"/>
  </w:num>
  <w:num w:numId="124">
    <w:abstractNumId w:val="9"/>
  </w:num>
  <w:num w:numId="125">
    <w:abstractNumId w:val="279"/>
  </w:num>
  <w:num w:numId="126">
    <w:abstractNumId w:val="85"/>
  </w:num>
  <w:num w:numId="127">
    <w:abstractNumId w:val="260"/>
  </w:num>
  <w:num w:numId="128">
    <w:abstractNumId w:val="65"/>
  </w:num>
  <w:num w:numId="129">
    <w:abstractNumId w:val="197"/>
  </w:num>
  <w:num w:numId="130">
    <w:abstractNumId w:val="317"/>
  </w:num>
  <w:num w:numId="131">
    <w:abstractNumId w:val="63"/>
  </w:num>
  <w:num w:numId="132">
    <w:abstractNumId w:val="189"/>
  </w:num>
  <w:num w:numId="133">
    <w:abstractNumId w:val="302"/>
  </w:num>
  <w:num w:numId="134">
    <w:abstractNumId w:val="238"/>
  </w:num>
  <w:num w:numId="135">
    <w:abstractNumId w:val="8"/>
  </w:num>
  <w:num w:numId="136">
    <w:abstractNumId w:val="86"/>
  </w:num>
  <w:num w:numId="137">
    <w:abstractNumId w:val="195"/>
  </w:num>
  <w:num w:numId="138">
    <w:abstractNumId w:val="178"/>
  </w:num>
  <w:num w:numId="139">
    <w:abstractNumId w:val="106"/>
  </w:num>
  <w:num w:numId="140">
    <w:abstractNumId w:val="179"/>
  </w:num>
  <w:num w:numId="141">
    <w:abstractNumId w:val="54"/>
  </w:num>
  <w:num w:numId="142">
    <w:abstractNumId w:val="292"/>
  </w:num>
  <w:num w:numId="143">
    <w:abstractNumId w:val="115"/>
  </w:num>
  <w:num w:numId="144">
    <w:abstractNumId w:val="97"/>
  </w:num>
  <w:num w:numId="145">
    <w:abstractNumId w:val="81"/>
  </w:num>
  <w:num w:numId="146">
    <w:abstractNumId w:val="241"/>
  </w:num>
  <w:num w:numId="147">
    <w:abstractNumId w:val="130"/>
  </w:num>
  <w:num w:numId="148">
    <w:abstractNumId w:val="172"/>
  </w:num>
  <w:num w:numId="149">
    <w:abstractNumId w:val="259"/>
  </w:num>
  <w:num w:numId="150">
    <w:abstractNumId w:val="116"/>
  </w:num>
  <w:num w:numId="151">
    <w:abstractNumId w:val="199"/>
  </w:num>
  <w:num w:numId="152">
    <w:abstractNumId w:val="278"/>
  </w:num>
  <w:num w:numId="153">
    <w:abstractNumId w:val="119"/>
  </w:num>
  <w:num w:numId="154">
    <w:abstractNumId w:val="233"/>
  </w:num>
  <w:num w:numId="155">
    <w:abstractNumId w:val="236"/>
  </w:num>
  <w:num w:numId="156">
    <w:abstractNumId w:val="258"/>
  </w:num>
  <w:num w:numId="157">
    <w:abstractNumId w:val="57"/>
  </w:num>
  <w:num w:numId="158">
    <w:abstractNumId w:val="147"/>
  </w:num>
  <w:num w:numId="159">
    <w:abstractNumId w:val="137"/>
  </w:num>
  <w:num w:numId="160">
    <w:abstractNumId w:val="87"/>
  </w:num>
  <w:num w:numId="161">
    <w:abstractNumId w:val="33"/>
  </w:num>
  <w:num w:numId="162">
    <w:abstractNumId w:val="56"/>
  </w:num>
  <w:num w:numId="163">
    <w:abstractNumId w:val="135"/>
  </w:num>
  <w:num w:numId="164">
    <w:abstractNumId w:val="112"/>
  </w:num>
  <w:num w:numId="165">
    <w:abstractNumId w:val="213"/>
  </w:num>
  <w:num w:numId="166">
    <w:abstractNumId w:val="190"/>
  </w:num>
  <w:num w:numId="167">
    <w:abstractNumId w:val="143"/>
  </w:num>
  <w:num w:numId="168">
    <w:abstractNumId w:val="305"/>
  </w:num>
  <w:num w:numId="169">
    <w:abstractNumId w:val="25"/>
  </w:num>
  <w:num w:numId="170">
    <w:abstractNumId w:val="0"/>
  </w:num>
  <w:num w:numId="171">
    <w:abstractNumId w:val="52"/>
  </w:num>
  <w:num w:numId="172">
    <w:abstractNumId w:val="301"/>
  </w:num>
  <w:num w:numId="173">
    <w:abstractNumId w:val="202"/>
  </w:num>
  <w:num w:numId="174">
    <w:abstractNumId w:val="77"/>
  </w:num>
  <w:num w:numId="175">
    <w:abstractNumId w:val="309"/>
  </w:num>
  <w:num w:numId="176">
    <w:abstractNumId w:val="36"/>
  </w:num>
  <w:num w:numId="177">
    <w:abstractNumId w:val="219"/>
  </w:num>
  <w:num w:numId="178">
    <w:abstractNumId w:val="217"/>
  </w:num>
  <w:num w:numId="179">
    <w:abstractNumId w:val="41"/>
  </w:num>
  <w:num w:numId="180">
    <w:abstractNumId w:val="201"/>
  </w:num>
  <w:num w:numId="181">
    <w:abstractNumId w:val="151"/>
  </w:num>
  <w:num w:numId="182">
    <w:abstractNumId w:val="118"/>
  </w:num>
  <w:num w:numId="183">
    <w:abstractNumId w:val="318"/>
  </w:num>
  <w:num w:numId="184">
    <w:abstractNumId w:val="290"/>
  </w:num>
  <w:num w:numId="185">
    <w:abstractNumId w:val="101"/>
  </w:num>
  <w:num w:numId="186">
    <w:abstractNumId w:val="288"/>
  </w:num>
  <w:num w:numId="187">
    <w:abstractNumId w:val="146"/>
  </w:num>
  <w:num w:numId="188">
    <w:abstractNumId w:val="71"/>
  </w:num>
  <w:num w:numId="189">
    <w:abstractNumId w:val="18"/>
  </w:num>
  <w:num w:numId="190">
    <w:abstractNumId w:val="261"/>
  </w:num>
  <w:num w:numId="191">
    <w:abstractNumId w:val="48"/>
  </w:num>
  <w:num w:numId="192">
    <w:abstractNumId w:val="28"/>
  </w:num>
  <w:num w:numId="193">
    <w:abstractNumId w:val="205"/>
  </w:num>
  <w:num w:numId="194">
    <w:abstractNumId w:val="285"/>
  </w:num>
  <w:num w:numId="195">
    <w:abstractNumId w:val="276"/>
  </w:num>
  <w:num w:numId="196">
    <w:abstractNumId w:val="186"/>
  </w:num>
  <w:num w:numId="197">
    <w:abstractNumId w:val="227"/>
  </w:num>
  <w:num w:numId="198">
    <w:abstractNumId w:val="273"/>
  </w:num>
  <w:num w:numId="199">
    <w:abstractNumId w:val="222"/>
  </w:num>
  <w:num w:numId="200">
    <w:abstractNumId w:val="45"/>
  </w:num>
  <w:num w:numId="201">
    <w:abstractNumId w:val="30"/>
  </w:num>
  <w:num w:numId="202">
    <w:abstractNumId w:val="248"/>
  </w:num>
  <w:num w:numId="203">
    <w:abstractNumId w:val="196"/>
  </w:num>
  <w:num w:numId="204">
    <w:abstractNumId w:val="53"/>
  </w:num>
  <w:num w:numId="205">
    <w:abstractNumId w:val="300"/>
  </w:num>
  <w:num w:numId="206">
    <w:abstractNumId w:val="156"/>
  </w:num>
  <w:num w:numId="207">
    <w:abstractNumId w:val="104"/>
  </w:num>
  <w:num w:numId="208">
    <w:abstractNumId w:val="92"/>
  </w:num>
  <w:num w:numId="209">
    <w:abstractNumId w:val="268"/>
  </w:num>
  <w:num w:numId="210">
    <w:abstractNumId w:val="122"/>
  </w:num>
  <w:num w:numId="211">
    <w:abstractNumId w:val="251"/>
  </w:num>
  <w:num w:numId="212">
    <w:abstractNumId w:val="307"/>
  </w:num>
  <w:num w:numId="213">
    <w:abstractNumId w:val="98"/>
  </w:num>
  <w:num w:numId="214">
    <w:abstractNumId w:val="127"/>
  </w:num>
  <w:num w:numId="215">
    <w:abstractNumId w:val="206"/>
  </w:num>
  <w:num w:numId="216">
    <w:abstractNumId w:val="170"/>
  </w:num>
  <w:num w:numId="217">
    <w:abstractNumId w:val="200"/>
  </w:num>
  <w:num w:numId="218">
    <w:abstractNumId w:val="250"/>
  </w:num>
  <w:num w:numId="219">
    <w:abstractNumId w:val="269"/>
  </w:num>
  <w:num w:numId="220">
    <w:abstractNumId w:val="183"/>
  </w:num>
  <w:num w:numId="221">
    <w:abstractNumId w:val="131"/>
  </w:num>
  <w:num w:numId="222">
    <w:abstractNumId w:val="46"/>
  </w:num>
  <w:num w:numId="223">
    <w:abstractNumId w:val="95"/>
  </w:num>
  <w:num w:numId="224">
    <w:abstractNumId w:val="314"/>
  </w:num>
  <w:num w:numId="225">
    <w:abstractNumId w:val="129"/>
  </w:num>
  <w:num w:numId="226">
    <w:abstractNumId w:val="144"/>
  </w:num>
  <w:num w:numId="227">
    <w:abstractNumId w:val="280"/>
  </w:num>
  <w:num w:numId="228">
    <w:abstractNumId w:val="80"/>
  </w:num>
  <w:num w:numId="229">
    <w:abstractNumId w:val="265"/>
  </w:num>
  <w:num w:numId="230">
    <w:abstractNumId w:val="223"/>
  </w:num>
  <w:num w:numId="231">
    <w:abstractNumId w:val="109"/>
  </w:num>
  <w:num w:numId="232">
    <w:abstractNumId w:val="284"/>
  </w:num>
  <w:num w:numId="233">
    <w:abstractNumId w:val="32"/>
  </w:num>
  <w:num w:numId="234">
    <w:abstractNumId w:val="67"/>
  </w:num>
  <w:num w:numId="235">
    <w:abstractNumId w:val="60"/>
  </w:num>
  <w:num w:numId="236">
    <w:abstractNumId w:val="176"/>
  </w:num>
  <w:num w:numId="237">
    <w:abstractNumId w:val="20"/>
  </w:num>
  <w:num w:numId="238">
    <w:abstractNumId w:val="243"/>
  </w:num>
  <w:num w:numId="239">
    <w:abstractNumId w:val="239"/>
  </w:num>
  <w:num w:numId="240">
    <w:abstractNumId w:val="234"/>
  </w:num>
  <w:num w:numId="241">
    <w:abstractNumId w:val="180"/>
  </w:num>
  <w:num w:numId="242">
    <w:abstractNumId w:val="168"/>
  </w:num>
  <w:num w:numId="243">
    <w:abstractNumId w:val="308"/>
  </w:num>
  <w:num w:numId="244">
    <w:abstractNumId w:val="103"/>
  </w:num>
  <w:num w:numId="245">
    <w:abstractNumId w:val="283"/>
  </w:num>
  <w:num w:numId="246">
    <w:abstractNumId w:val="272"/>
  </w:num>
  <w:num w:numId="247">
    <w:abstractNumId w:val="207"/>
  </w:num>
  <w:num w:numId="248">
    <w:abstractNumId w:val="40"/>
  </w:num>
  <w:num w:numId="249">
    <w:abstractNumId w:val="49"/>
  </w:num>
  <w:num w:numId="250">
    <w:abstractNumId w:val="287"/>
  </w:num>
  <w:num w:numId="251">
    <w:abstractNumId w:val="274"/>
  </w:num>
  <w:num w:numId="252">
    <w:abstractNumId w:val="47"/>
  </w:num>
  <w:num w:numId="253">
    <w:abstractNumId w:val="148"/>
  </w:num>
  <w:num w:numId="254">
    <w:abstractNumId w:val="218"/>
  </w:num>
  <w:num w:numId="255">
    <w:abstractNumId w:val="150"/>
  </w:num>
  <w:num w:numId="256">
    <w:abstractNumId w:val="162"/>
  </w:num>
  <w:num w:numId="257">
    <w:abstractNumId w:val="94"/>
  </w:num>
  <w:num w:numId="258">
    <w:abstractNumId w:val="121"/>
  </w:num>
  <w:num w:numId="259">
    <w:abstractNumId w:val="75"/>
  </w:num>
  <w:num w:numId="260">
    <w:abstractNumId w:val="311"/>
  </w:num>
  <w:num w:numId="261">
    <w:abstractNumId w:val="315"/>
  </w:num>
  <w:num w:numId="262">
    <w:abstractNumId w:val="221"/>
  </w:num>
  <w:num w:numId="263">
    <w:abstractNumId w:val="110"/>
  </w:num>
  <w:num w:numId="264">
    <w:abstractNumId w:val="96"/>
  </w:num>
  <w:num w:numId="265">
    <w:abstractNumId w:val="244"/>
  </w:num>
  <w:num w:numId="266">
    <w:abstractNumId w:val="208"/>
  </w:num>
  <w:num w:numId="267">
    <w:abstractNumId w:val="24"/>
  </w:num>
  <w:num w:numId="268">
    <w:abstractNumId w:val="256"/>
  </w:num>
  <w:num w:numId="269">
    <w:abstractNumId w:val="226"/>
  </w:num>
  <w:num w:numId="270">
    <w:abstractNumId w:val="59"/>
  </w:num>
  <w:num w:numId="271">
    <w:abstractNumId w:val="31"/>
  </w:num>
  <w:num w:numId="272">
    <w:abstractNumId w:val="235"/>
  </w:num>
  <w:num w:numId="273">
    <w:abstractNumId w:val="29"/>
  </w:num>
  <w:num w:numId="274">
    <w:abstractNumId w:val="93"/>
  </w:num>
  <w:num w:numId="275">
    <w:abstractNumId w:val="126"/>
  </w:num>
  <w:num w:numId="276">
    <w:abstractNumId w:val="19"/>
  </w:num>
  <w:num w:numId="277">
    <w:abstractNumId w:val="12"/>
  </w:num>
  <w:num w:numId="278">
    <w:abstractNumId w:val="160"/>
  </w:num>
  <w:num w:numId="279">
    <w:abstractNumId w:val="246"/>
  </w:num>
  <w:num w:numId="280">
    <w:abstractNumId w:val="107"/>
  </w:num>
  <w:num w:numId="281">
    <w:abstractNumId w:val="277"/>
  </w:num>
  <w:num w:numId="282">
    <w:abstractNumId w:val="253"/>
  </w:num>
  <w:num w:numId="283">
    <w:abstractNumId w:val="267"/>
  </w:num>
  <w:num w:numId="284">
    <w:abstractNumId w:val="7"/>
  </w:num>
  <w:num w:numId="285">
    <w:abstractNumId w:val="264"/>
  </w:num>
  <w:num w:numId="286">
    <w:abstractNumId w:val="257"/>
  </w:num>
  <w:num w:numId="287">
    <w:abstractNumId w:val="306"/>
  </w:num>
  <w:num w:numId="288">
    <w:abstractNumId w:val="16"/>
  </w:num>
  <w:num w:numId="289">
    <w:abstractNumId w:val="88"/>
  </w:num>
  <w:num w:numId="290">
    <w:abstractNumId w:val="262"/>
  </w:num>
  <w:num w:numId="291">
    <w:abstractNumId w:val="99"/>
  </w:num>
  <w:num w:numId="292">
    <w:abstractNumId w:val="153"/>
  </w:num>
  <w:num w:numId="293">
    <w:abstractNumId w:val="62"/>
  </w:num>
  <w:num w:numId="294">
    <w:abstractNumId w:val="316"/>
  </w:num>
  <w:num w:numId="295">
    <w:abstractNumId w:val="17"/>
  </w:num>
  <w:num w:numId="296">
    <w:abstractNumId w:val="76"/>
  </w:num>
  <w:num w:numId="297">
    <w:abstractNumId w:val="145"/>
  </w:num>
  <w:num w:numId="298">
    <w:abstractNumId w:val="249"/>
  </w:num>
  <w:num w:numId="299">
    <w:abstractNumId w:val="245"/>
  </w:num>
  <w:num w:numId="300">
    <w:abstractNumId w:val="297"/>
  </w:num>
  <w:num w:numId="301">
    <w:abstractNumId w:val="82"/>
  </w:num>
  <w:num w:numId="302">
    <w:abstractNumId w:val="303"/>
  </w:num>
  <w:num w:numId="303">
    <w:abstractNumId w:val="142"/>
  </w:num>
  <w:num w:numId="304">
    <w:abstractNumId w:val="167"/>
  </w:num>
  <w:num w:numId="305">
    <w:abstractNumId w:val="289"/>
  </w:num>
  <w:num w:numId="306">
    <w:abstractNumId w:val="282"/>
  </w:num>
  <w:num w:numId="307">
    <w:abstractNumId w:val="158"/>
  </w:num>
  <w:num w:numId="308">
    <w:abstractNumId w:val="136"/>
  </w:num>
  <w:num w:numId="309">
    <w:abstractNumId w:val="73"/>
  </w:num>
  <w:num w:numId="310">
    <w:abstractNumId w:val="319"/>
  </w:num>
  <w:num w:numId="311">
    <w:abstractNumId w:val="26"/>
  </w:num>
  <w:num w:numId="312">
    <w:abstractNumId w:val="39"/>
  </w:num>
  <w:num w:numId="313">
    <w:abstractNumId w:val="114"/>
  </w:num>
  <w:num w:numId="314">
    <w:abstractNumId w:val="255"/>
  </w:num>
  <w:num w:numId="315">
    <w:abstractNumId w:val="90"/>
  </w:num>
  <w:num w:numId="316">
    <w:abstractNumId w:val="44"/>
  </w:num>
  <w:num w:numId="317">
    <w:abstractNumId w:val="232"/>
  </w:num>
  <w:num w:numId="318">
    <w:abstractNumId w:val="2"/>
  </w:num>
  <w:num w:numId="319">
    <w:abstractNumId w:val="139"/>
  </w:num>
  <w:num w:numId="320">
    <w:abstractNumId w:val="184"/>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65629"/>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C6682"/>
    <w:rsid w:val="001D22AE"/>
    <w:rsid w:val="001E0A3D"/>
    <w:rsid w:val="001E4AEB"/>
    <w:rsid w:val="0022390A"/>
    <w:rsid w:val="00235E91"/>
    <w:rsid w:val="002477B2"/>
    <w:rsid w:val="00256903"/>
    <w:rsid w:val="00265B8A"/>
    <w:rsid w:val="00282819"/>
    <w:rsid w:val="002B21BA"/>
    <w:rsid w:val="002C32DC"/>
    <w:rsid w:val="002C5D04"/>
    <w:rsid w:val="002C6768"/>
    <w:rsid w:val="002F303E"/>
    <w:rsid w:val="00301348"/>
    <w:rsid w:val="003124C0"/>
    <w:rsid w:val="00322009"/>
    <w:rsid w:val="00372B3D"/>
    <w:rsid w:val="00392B6E"/>
    <w:rsid w:val="00397ABF"/>
    <w:rsid w:val="003A7C94"/>
    <w:rsid w:val="003C42B1"/>
    <w:rsid w:val="003C6FF0"/>
    <w:rsid w:val="003D1155"/>
    <w:rsid w:val="003D3508"/>
    <w:rsid w:val="003D5240"/>
    <w:rsid w:val="003E10FC"/>
    <w:rsid w:val="0040271B"/>
    <w:rsid w:val="00420770"/>
    <w:rsid w:val="0043067C"/>
    <w:rsid w:val="0043186F"/>
    <w:rsid w:val="00461C5E"/>
    <w:rsid w:val="00463695"/>
    <w:rsid w:val="00463698"/>
    <w:rsid w:val="004636CC"/>
    <w:rsid w:val="00473EC4"/>
    <w:rsid w:val="00475A71"/>
    <w:rsid w:val="004813F9"/>
    <w:rsid w:val="004825B7"/>
    <w:rsid w:val="00494C23"/>
    <w:rsid w:val="004B49DF"/>
    <w:rsid w:val="004B67D7"/>
    <w:rsid w:val="004C6982"/>
    <w:rsid w:val="004E258B"/>
    <w:rsid w:val="004E5D34"/>
    <w:rsid w:val="004F43FC"/>
    <w:rsid w:val="005224E0"/>
    <w:rsid w:val="005333F2"/>
    <w:rsid w:val="00537B9D"/>
    <w:rsid w:val="00542115"/>
    <w:rsid w:val="00555C27"/>
    <w:rsid w:val="00555EF8"/>
    <w:rsid w:val="0055620F"/>
    <w:rsid w:val="005861C7"/>
    <w:rsid w:val="00590184"/>
    <w:rsid w:val="0059129D"/>
    <w:rsid w:val="00592F60"/>
    <w:rsid w:val="005B33DE"/>
    <w:rsid w:val="005D4C85"/>
    <w:rsid w:val="005E4DBA"/>
    <w:rsid w:val="005E52C3"/>
    <w:rsid w:val="005E5D12"/>
    <w:rsid w:val="005F2EBC"/>
    <w:rsid w:val="005F7934"/>
    <w:rsid w:val="00611E71"/>
    <w:rsid w:val="006452B7"/>
    <w:rsid w:val="00663626"/>
    <w:rsid w:val="00666847"/>
    <w:rsid w:val="00691A9D"/>
    <w:rsid w:val="006B1E11"/>
    <w:rsid w:val="006C38FE"/>
    <w:rsid w:val="006D1DEB"/>
    <w:rsid w:val="006D2899"/>
    <w:rsid w:val="006E2CC2"/>
    <w:rsid w:val="00702914"/>
    <w:rsid w:val="007201D4"/>
    <w:rsid w:val="00722CF7"/>
    <w:rsid w:val="00727E34"/>
    <w:rsid w:val="00741901"/>
    <w:rsid w:val="007901F3"/>
    <w:rsid w:val="007D3101"/>
    <w:rsid w:val="007E6E07"/>
    <w:rsid w:val="007F7313"/>
    <w:rsid w:val="00842547"/>
    <w:rsid w:val="00845C92"/>
    <w:rsid w:val="0085600D"/>
    <w:rsid w:val="00884227"/>
    <w:rsid w:val="0088624F"/>
    <w:rsid w:val="008951FD"/>
    <w:rsid w:val="008A1C43"/>
    <w:rsid w:val="008A44EB"/>
    <w:rsid w:val="008C54D6"/>
    <w:rsid w:val="008E68FF"/>
    <w:rsid w:val="008F0A08"/>
    <w:rsid w:val="00907E66"/>
    <w:rsid w:val="00916A1B"/>
    <w:rsid w:val="0094051F"/>
    <w:rsid w:val="009514F3"/>
    <w:rsid w:val="0095431C"/>
    <w:rsid w:val="00956871"/>
    <w:rsid w:val="009629D2"/>
    <w:rsid w:val="00975CA1"/>
    <w:rsid w:val="00991173"/>
    <w:rsid w:val="00993610"/>
    <w:rsid w:val="009A18BE"/>
    <w:rsid w:val="009B6B7B"/>
    <w:rsid w:val="009C38D8"/>
    <w:rsid w:val="00A10310"/>
    <w:rsid w:val="00A41DCE"/>
    <w:rsid w:val="00A45D0C"/>
    <w:rsid w:val="00A52BC1"/>
    <w:rsid w:val="00A74125"/>
    <w:rsid w:val="00A8065A"/>
    <w:rsid w:val="00A81711"/>
    <w:rsid w:val="00AB7DB0"/>
    <w:rsid w:val="00AC3810"/>
    <w:rsid w:val="00B345C8"/>
    <w:rsid w:val="00B442AC"/>
    <w:rsid w:val="00B550D8"/>
    <w:rsid w:val="00B56390"/>
    <w:rsid w:val="00B6148C"/>
    <w:rsid w:val="00B61857"/>
    <w:rsid w:val="00B6438B"/>
    <w:rsid w:val="00B72E6B"/>
    <w:rsid w:val="00B742A0"/>
    <w:rsid w:val="00B83D4C"/>
    <w:rsid w:val="00BC4D42"/>
    <w:rsid w:val="00BE4B31"/>
    <w:rsid w:val="00BF25A1"/>
    <w:rsid w:val="00C06384"/>
    <w:rsid w:val="00C115D8"/>
    <w:rsid w:val="00C20D75"/>
    <w:rsid w:val="00C320E6"/>
    <w:rsid w:val="00C32591"/>
    <w:rsid w:val="00C46E60"/>
    <w:rsid w:val="00C51593"/>
    <w:rsid w:val="00C754FD"/>
    <w:rsid w:val="00C85C16"/>
    <w:rsid w:val="00C971FB"/>
    <w:rsid w:val="00CA4F23"/>
    <w:rsid w:val="00CA67AE"/>
    <w:rsid w:val="00CA6E52"/>
    <w:rsid w:val="00CC6C77"/>
    <w:rsid w:val="00D12083"/>
    <w:rsid w:val="00D319EE"/>
    <w:rsid w:val="00D53AA5"/>
    <w:rsid w:val="00D614FF"/>
    <w:rsid w:val="00D63F84"/>
    <w:rsid w:val="00D6419C"/>
    <w:rsid w:val="00D7082A"/>
    <w:rsid w:val="00D7782E"/>
    <w:rsid w:val="00D8297D"/>
    <w:rsid w:val="00D92271"/>
    <w:rsid w:val="00D9641E"/>
    <w:rsid w:val="00DC2023"/>
    <w:rsid w:val="00DD08DF"/>
    <w:rsid w:val="00DE038A"/>
    <w:rsid w:val="00E12C9C"/>
    <w:rsid w:val="00E23094"/>
    <w:rsid w:val="00E35FCB"/>
    <w:rsid w:val="00E41771"/>
    <w:rsid w:val="00E42219"/>
    <w:rsid w:val="00E5141E"/>
    <w:rsid w:val="00E5272B"/>
    <w:rsid w:val="00E54AF1"/>
    <w:rsid w:val="00E63B45"/>
    <w:rsid w:val="00E65F67"/>
    <w:rsid w:val="00E672AA"/>
    <w:rsid w:val="00E67682"/>
    <w:rsid w:val="00E6774C"/>
    <w:rsid w:val="00E714D3"/>
    <w:rsid w:val="00E71834"/>
    <w:rsid w:val="00E86B30"/>
    <w:rsid w:val="00E93E04"/>
    <w:rsid w:val="00EA327D"/>
    <w:rsid w:val="00EA5A53"/>
    <w:rsid w:val="00EB7A48"/>
    <w:rsid w:val="00ED4AA9"/>
    <w:rsid w:val="00ED5136"/>
    <w:rsid w:val="00EE3BFC"/>
    <w:rsid w:val="00EF175A"/>
    <w:rsid w:val="00EF22E8"/>
    <w:rsid w:val="00F275B2"/>
    <w:rsid w:val="00F673D3"/>
    <w:rsid w:val="00F723E6"/>
    <w:rsid w:val="00FA553A"/>
    <w:rsid w:val="00FC6185"/>
    <w:rsid w:val="00FD12E7"/>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3D"/>
    <w:rsid w:val="00116FF9"/>
    <w:rsid w:val="00BD733D"/>
    <w:rsid w:val="00FD6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6F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2F574-83A5-4DFA-AD11-140D5EFD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282</Pages>
  <Words>61058</Words>
  <Characters>348033</Characters>
  <Application>Microsoft Office Word</Application>
  <DocSecurity>0</DocSecurity>
  <Lines>2900</Lines>
  <Paragraphs>816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408275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dcterms:created xsi:type="dcterms:W3CDTF">2015-03-24T15:22:00Z</dcterms:created>
  <dcterms:modified xsi:type="dcterms:W3CDTF">2015-03-24T15:52:00Z</dcterms:modified>
</cp:coreProperties>
</file>