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1E5033">
        <w:rPr>
          <w:b/>
          <w:bCs/>
        </w:rPr>
        <w:t>50</w:t>
      </w:r>
      <w:r>
        <w:t xml:space="preserve">, </w:t>
      </w:r>
      <w:r w:rsidR="00AC5615">
        <w:t>1</w:t>
      </w:r>
      <w:r w:rsidR="001E5033">
        <w:t>5</w:t>
      </w:r>
      <w:r>
        <w:t xml:space="preserve"> </w:t>
      </w:r>
      <w:r w:rsidR="0030297C">
        <w:t>June</w:t>
      </w:r>
      <w:r>
        <w:t xml:space="preserve"> 2015</w:t>
      </w:r>
    </w:p>
    <w:p w:rsidR="00B453C4" w:rsidRDefault="00B453C4" w:rsidP="00BE4B31">
      <w:pPr>
        <w:spacing w:line="360" w:lineRule="auto"/>
        <w:ind w:left="360"/>
        <w:jc w:val="center"/>
      </w:pPr>
    </w:p>
    <w:p w:rsidR="00B453C4" w:rsidRDefault="00B453C4" w:rsidP="00BE4B31">
      <w:pPr>
        <w:spacing w:line="360" w:lineRule="auto"/>
        <w:ind w:left="360"/>
        <w:jc w:val="center"/>
      </w:pPr>
      <w:r>
        <w:rPr>
          <w:noProof/>
        </w:rPr>
        <w:drawing>
          <wp:inline distT="0" distB="0" distL="0" distR="0">
            <wp:extent cx="2112773" cy="832104"/>
            <wp:effectExtent l="0" t="0" r="1905" b="6350"/>
            <wp:docPr id="138" name="Picture 138"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2" descr="S:\All Access\Forms &amp; Templates\Logos\Incapture L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2773" cy="832104"/>
                    </a:xfrm>
                    <a:prstGeom prst="rect">
                      <a:avLst/>
                    </a:prstGeom>
                    <a:noFill/>
                    <a:ln>
                      <a:noFill/>
                    </a:ln>
                  </pic:spPr>
                </pic:pic>
              </a:graphicData>
            </a:graphic>
          </wp:inline>
        </w:drawing>
      </w: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BE4B31" w:rsidRDefault="00BE4B31" w:rsidP="003E7EF7">
      <w:pPr>
        <w:pStyle w:val="Heading3"/>
        <w:numPr>
          <w:ilvl w:val="0"/>
          <w:numId w:val="336"/>
        </w:numPr>
        <w:jc w:val="center"/>
        <w:rPr>
          <w:sz w:val="32"/>
        </w:rPr>
      </w:pP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6pt" o:ole="">
            <v:imagedata r:id="rId10" o:title=""/>
          </v:shape>
          <o:OLEObject Type="Embed" ProgID="Equation.3" ShapeID="_x0000_i1025" DrawAspect="Content" ObjectID="_1495902889" r:id="rId11"/>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4E258B" w:rsidRPr="007C298E" w:rsidRDefault="004E258B" w:rsidP="003E7EF7">
      <w:pPr>
        <w:pStyle w:val="Footer"/>
        <w:numPr>
          <w:ilvl w:val="0"/>
          <w:numId w:val="336"/>
        </w:numPr>
        <w:tabs>
          <w:tab w:val="clear" w:pos="4320"/>
          <w:tab w:val="clear" w:pos="8640"/>
        </w:tabs>
        <w:spacing w:line="360" w:lineRule="auto"/>
        <w:jc w:val="center"/>
        <w:rPr>
          <w:b/>
          <w:sz w:val="32"/>
          <w:szCs w:val="32"/>
        </w:rPr>
      </w:pPr>
      <w:r w:rsidRPr="007C298E">
        <w:rPr>
          <w:b/>
          <w:sz w:val="32"/>
          <w:szCs w:val="32"/>
        </w:rPr>
        <w:lastRenderedPageBreak/>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2"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3"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4"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5"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6"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7"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8"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9"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20"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1"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2"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3"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4"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5"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6"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7" w:history="1">
        <w:r w:rsidRPr="001900D3">
          <w:rPr>
            <w:rStyle w:val="Hyperlink"/>
          </w:rPr>
          <w:t>http://www.nasdaqomx.com</w:t>
        </w:r>
      </w:hyperlink>
      <w:r>
        <w:t xml:space="preserve">; </w:t>
      </w:r>
      <w:hyperlink r:id="rId28"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9"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30"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1"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2"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3E7EF7">
      <w:pPr>
        <w:pStyle w:val="Footer"/>
        <w:numPr>
          <w:ilvl w:val="0"/>
          <w:numId w:val="336"/>
        </w:numPr>
        <w:tabs>
          <w:tab w:val="clear" w:pos="4320"/>
          <w:tab w:val="clear" w:pos="8640"/>
        </w:tabs>
        <w:spacing w:line="360" w:lineRule="auto"/>
        <w:jc w:val="center"/>
        <w:rPr>
          <w:b/>
          <w:sz w:val="32"/>
          <w:szCs w:val="32"/>
        </w:rPr>
      </w:pPr>
      <w:r w:rsidRPr="00C750A9">
        <w:rPr>
          <w:b/>
          <w:sz w:val="32"/>
          <w:szCs w:val="32"/>
        </w:rPr>
        <w:lastRenderedPageBreak/>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3E7EF7" w:rsidRDefault="00D319EE" w:rsidP="003E7EF7">
      <w:pPr>
        <w:pStyle w:val="Footer"/>
        <w:tabs>
          <w:tab w:val="clear" w:pos="4320"/>
          <w:tab w:val="clear" w:pos="8640"/>
        </w:tabs>
        <w:spacing w:line="360" w:lineRule="auto"/>
        <w:ind w:left="360"/>
        <w:jc w:val="right"/>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r>
            <w:rPr>
              <w:rFonts w:ascii="Cambria Math" w:hAnsi="Cambria Math"/>
            </w:rPr>
            <m:t xml:space="preserve">                                 (3.1)</m:t>
          </m:r>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3E7EF7"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r>
            <w:rPr>
              <w:rFonts w:ascii="Cambria Math" w:hAnsi="Cambria Math"/>
            </w:rPr>
            <m:t xml:space="preserve">                                                                         (3.2)</m:t>
          </m:r>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r>
            <w:rPr>
              <w:rFonts w:ascii="Cambria Math" w:hAnsi="Cambria Math"/>
            </w:rPr>
            <m:t xml:space="preserve">                                                                         (3.3)</m:t>
          </m:r>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r>
            <w:rPr>
              <w:rFonts w:ascii="Cambria Math" w:hAnsi="Cambria Math"/>
            </w:rPr>
            <m:t xml:space="preserve">                                                             (3.4)</m:t>
          </m:r>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r>
            <w:rPr>
              <w:rFonts w:ascii="Cambria Math" w:hAnsi="Cambria Math"/>
            </w:rPr>
            <m:t xml:space="preserve">                                                                      (3.5)</m:t>
          </m:r>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lastRenderedPageBreak/>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r>
            <w:rPr>
              <w:rFonts w:ascii="Cambria Math" w:hAnsi="Cambria Math"/>
            </w:rPr>
            <m:t xml:space="preserve">                                                                       (3.6)</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3268F6" w:rsidRDefault="003E7EF7" w:rsidP="003E7EF7">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r>
            <w:rPr>
              <w:rFonts w:ascii="Cambria Math" w:hAnsi="Cambria Math"/>
            </w:rPr>
            <m:t xml:space="preserve">                                                                         (3.7)</m:t>
          </m:r>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r>
        <w:t xml:space="preserve">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r>
            <w:rPr>
              <w:rFonts w:ascii="Cambria Math" w:hAnsi="Cambria Math"/>
            </w:rPr>
            <m:t xml:space="preserve">                      (3.8)</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                                                               (3.9)</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 xml:space="preserve">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r>
            <w:rPr>
              <w:rFonts w:ascii="Cambria Math" w:hAnsi="Cambria Math"/>
            </w:rPr>
            <m:t xml:space="preserve">                                                                  (3.10)</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w:t>
      </w:r>
      <w:r>
        <w:lastRenderedPageBreak/>
        <w:t xml:space="preserve">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C115D8" w:rsidRPr="00C750A9" w:rsidRDefault="00104C99" w:rsidP="00616D72">
      <w:pPr>
        <w:pStyle w:val="Footer"/>
        <w:numPr>
          <w:ilvl w:val="0"/>
          <w:numId w:val="336"/>
        </w:numPr>
        <w:tabs>
          <w:tab w:val="clear" w:pos="4320"/>
          <w:tab w:val="clear" w:pos="8640"/>
        </w:tabs>
        <w:spacing w:line="360" w:lineRule="auto"/>
        <w:jc w:val="center"/>
        <w:rPr>
          <w:b/>
          <w:sz w:val="32"/>
          <w:szCs w:val="32"/>
        </w:rPr>
      </w:pPr>
      <w:r>
        <w:rPr>
          <w:b/>
          <w:sz w:val="32"/>
          <w:szCs w:val="32"/>
        </w:rPr>
        <w:lastRenderedPageBreak/>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3" w:history="1">
        <w:r w:rsidRPr="00757E9B">
          <w:rPr>
            <w:rStyle w:val="Hyperlink"/>
          </w:rPr>
          <w:t>http://www.bbalibor.com/technical-aspects/fixing-value-and-maturity</w:t>
        </w:r>
      </w:hyperlink>
      <w:r>
        <w:t xml:space="preserve">; </w:t>
      </w:r>
      <w:hyperlink r:id="rId34"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5"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6"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7"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8"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9" w:history="1">
        <w:r w:rsidRPr="00757E9B">
          <w:rPr>
            <w:rStyle w:val="Hyperlink"/>
          </w:rPr>
          <w:t>http://www.finansraadet.dk</w:t>
        </w:r>
      </w:hyperlink>
      <w:r>
        <w:t xml:space="preserve">; </w:t>
      </w:r>
      <w:hyperlink r:id="rId40"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1"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2"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D81C70" w:rsidP="00104C99">
      <w:pPr>
        <w:pStyle w:val="Footer"/>
        <w:numPr>
          <w:ilvl w:val="1"/>
          <w:numId w:val="13"/>
        </w:numPr>
        <w:tabs>
          <w:tab w:val="clear" w:pos="4320"/>
          <w:tab w:val="clear" w:pos="8640"/>
        </w:tabs>
        <w:spacing w:line="360" w:lineRule="auto"/>
      </w:pPr>
      <w:hyperlink r:id="rId43" w:history="1">
        <w:r w:rsidR="00104C99" w:rsidRPr="00757E9B">
          <w:rPr>
            <w:rStyle w:val="Hyperlink"/>
          </w:rPr>
          <w:t>http://www.federalreserve.gov/monetarypolicy/fomccalendars.htm</w:t>
        </w:r>
      </w:hyperlink>
    </w:p>
    <w:p w:rsidR="00104C99" w:rsidRDefault="00D81C70" w:rsidP="00104C99">
      <w:pPr>
        <w:pStyle w:val="Footer"/>
        <w:numPr>
          <w:ilvl w:val="1"/>
          <w:numId w:val="13"/>
        </w:numPr>
        <w:tabs>
          <w:tab w:val="clear" w:pos="4320"/>
          <w:tab w:val="clear" w:pos="8640"/>
        </w:tabs>
        <w:spacing w:line="360" w:lineRule="auto"/>
      </w:pPr>
      <w:hyperlink r:id="rId44" w:history="1">
        <w:r w:rsidR="00104C99" w:rsidRPr="00757E9B">
          <w:rPr>
            <w:rStyle w:val="Hyperlink"/>
          </w:rPr>
          <w:t>http://www.ecb.int/events/calendar/mgcgc/html/index.en.html</w:t>
        </w:r>
      </w:hyperlink>
    </w:p>
    <w:p w:rsidR="00104C99" w:rsidRDefault="00D81C70" w:rsidP="00104C99">
      <w:pPr>
        <w:pStyle w:val="Footer"/>
        <w:numPr>
          <w:ilvl w:val="1"/>
          <w:numId w:val="13"/>
        </w:numPr>
        <w:tabs>
          <w:tab w:val="clear" w:pos="4320"/>
          <w:tab w:val="clear" w:pos="8640"/>
        </w:tabs>
        <w:spacing w:line="360" w:lineRule="auto"/>
      </w:pPr>
      <w:hyperlink r:id="rId45"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6"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7"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8"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9"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50"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51"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2"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3"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4"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59129D" w:rsidRPr="007C51F1" w:rsidRDefault="00EF0D6D" w:rsidP="0059129D">
      <w:pPr>
        <w:pStyle w:val="Footer"/>
        <w:tabs>
          <w:tab w:val="clear" w:pos="4320"/>
          <w:tab w:val="clear" w:pos="8640"/>
        </w:tabs>
        <w:spacing w:line="360" w:lineRule="auto"/>
        <w:jc w:val="center"/>
        <w:rPr>
          <w:b/>
          <w:sz w:val="32"/>
          <w:szCs w:val="32"/>
        </w:rPr>
      </w:pPr>
      <w:r>
        <w:rPr>
          <w:b/>
          <w:sz w:val="32"/>
          <w:szCs w:val="32"/>
        </w:rPr>
        <w:lastRenderedPageBreak/>
        <w:t xml:space="preserve">5. </w:t>
      </w:r>
      <w:r w:rsidR="0059129D" w:rsidRPr="007C51F1">
        <w:rPr>
          <w:b/>
          <w:sz w:val="32"/>
          <w:szCs w:val="32"/>
        </w:rPr>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EF0D6D" w:rsidRDefault="0059129D" w:rsidP="00EF0D6D">
      <w:pPr>
        <w:pStyle w:val="Footer"/>
        <w:tabs>
          <w:tab w:val="clear" w:pos="4320"/>
          <w:tab w:val="clear" w:pos="8640"/>
        </w:tabs>
        <w:spacing w:line="360" w:lineRule="auto"/>
        <w:ind w:left="360"/>
      </w:pPr>
      <m:oMathPara>
        <m:oMathParaPr>
          <m:jc m:val="right"/>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r>
            <w:rPr>
              <w:rFonts w:ascii="Cambria Math" w:hAnsi="Cambria Math"/>
            </w:rPr>
            <m:t xml:space="preserve">                                                                            (5.1)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w:t>
      </w:r>
      <w:r>
        <w:lastRenderedPageBreak/>
        <w:t>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lastRenderedPageBreak/>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EF0D6D" w:rsidRDefault="00D81C70"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                                                                   (5.2)</m:t>
          </m:r>
        </m:oMath>
      </m:oMathPara>
    </w:p>
    <w:p w:rsidR="00EF0D6D" w:rsidRDefault="00EF0D6D" w:rsidP="00EF0D6D">
      <w:pPr>
        <w:pStyle w:val="Footer"/>
        <w:tabs>
          <w:tab w:val="clear" w:pos="4320"/>
          <w:tab w:val="clear" w:pos="8640"/>
        </w:tabs>
        <w:spacing w:line="360" w:lineRule="auto"/>
        <w:ind w:left="1080"/>
      </w:pPr>
    </w:p>
    <w:p w:rsidR="0059129D" w:rsidRDefault="0059129D" w:rsidP="00E35FCB">
      <w:pPr>
        <w:pStyle w:val="Footer"/>
        <w:numPr>
          <w:ilvl w:val="1"/>
          <w:numId w:val="181"/>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5"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lastRenderedPageBreak/>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w:t>
      </w:r>
      <w:r>
        <w:lastRenderedPageBreak/>
        <w:t>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3M ,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lastRenderedPageBreak/>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EF0D6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051809" w:rsidRDefault="00D81C70" w:rsidP="00EF0D6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                                                                 (5.3)</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lastRenderedPageBreak/>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EF0D6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EF0D6D" w:rsidRPr="00051809" w:rsidRDefault="00D81C70"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 xml:space="preserve">                                                           (5.4)</m:t>
          </m:r>
        </m:oMath>
      </m:oMathPara>
    </w:p>
    <w:p w:rsidR="00051809" w:rsidRPr="00051809"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multiplied by the notional.</w:t>
      </w:r>
    </w:p>
    <w:p w:rsidR="00EF0D6D" w:rsidRDefault="0059129D" w:rsidP="00E35FCB">
      <w:pPr>
        <w:pStyle w:val="Footer"/>
        <w:numPr>
          <w:ilvl w:val="1"/>
          <w:numId w:val="185"/>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EF0D6D" w:rsidRPr="00051809" w:rsidRDefault="00D81C70"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r>
            <w:rPr>
              <w:rFonts w:ascii="Cambria Math" w:hAnsi="Cambria Math"/>
            </w:rPr>
            <m:t xml:space="preserve">                                                (5.5)</m:t>
          </m:r>
        </m:oMath>
      </m:oMathPara>
    </w:p>
    <w:p w:rsidR="00051809" w:rsidRPr="00EF0D6D"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rsidR="00EF0D6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xml:space="preserve">. The spread is usually positive. The computation of the interest on the ON floating leg is additive with simple compounding, and the spread is also additive with simple compounding. The multiple compounding </w:t>
      </w:r>
      <w:r>
        <w:lastRenderedPageBreak/>
        <w:t>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EF0D6D" w:rsidRPr="00051809" w:rsidRDefault="00D81C70"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                                                      (5.6)</m:t>
          </m:r>
        </m:oMath>
      </m:oMathPara>
    </w:p>
    <w:p w:rsidR="00051809" w:rsidRPr="00051809"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6"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w:t>
      </w:r>
      <w:r>
        <w:lastRenderedPageBreak/>
        <w:t>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E35FCB">
      <w:pPr>
        <w:pStyle w:val="Footer"/>
        <w:numPr>
          <w:ilvl w:val="1"/>
          <w:numId w:val="186"/>
        </w:numPr>
        <w:tabs>
          <w:tab w:val="clear" w:pos="4320"/>
          <w:tab w:val="clear" w:pos="8640"/>
        </w:tabs>
        <w:spacing w:line="360" w:lineRule="auto"/>
      </w:pPr>
      <w:r>
        <w:lastRenderedPageBreak/>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EF0D6D" w:rsidRPr="00051809" w:rsidRDefault="0059129D" w:rsidP="00EF0D6D">
      <w:pPr>
        <w:pStyle w:val="Footer"/>
        <w:tabs>
          <w:tab w:val="clear" w:pos="4320"/>
          <w:tab w:val="clear" w:pos="8640"/>
        </w:tabs>
        <w:spacing w:line="360" w:lineRule="auto"/>
        <w:ind w:left="108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r>
            <w:rPr>
              <w:rFonts w:ascii="Cambria Math" w:hAnsi="Cambria Math"/>
            </w:rPr>
            <m:t xml:space="preserve">                                                                (5.7)</m:t>
          </m:r>
        </m:oMath>
      </m:oMathPara>
    </w:p>
    <w:p w:rsidR="00051809" w:rsidRPr="00EF0D6D"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lastRenderedPageBreak/>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w:t>
      </w:r>
      <w:r>
        <w:lastRenderedPageBreak/>
        <w:t>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xml:space="preserve">. The points are usually quoted with a conventional factor </w:t>
      </w:r>
      <w:r>
        <w:lastRenderedPageBreak/>
        <w:t>(just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B7668D" w:rsidP="00A8065A">
      <w:pPr>
        <w:pStyle w:val="Footer"/>
        <w:tabs>
          <w:tab w:val="clear" w:pos="4320"/>
          <w:tab w:val="clear" w:pos="8640"/>
        </w:tabs>
        <w:spacing w:line="360" w:lineRule="auto"/>
        <w:jc w:val="center"/>
        <w:rPr>
          <w:b/>
          <w:sz w:val="32"/>
          <w:szCs w:val="32"/>
        </w:rPr>
      </w:pPr>
      <w:r>
        <w:rPr>
          <w:b/>
          <w:sz w:val="32"/>
          <w:szCs w:val="32"/>
        </w:rPr>
        <w:t xml:space="preserve">6. </w:t>
      </w:r>
      <w:r w:rsidR="00A8065A">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B7668D"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F11EEC" w:rsidRDefault="00D81C70" w:rsidP="00B7668D">
      <w:pPr>
        <w:pStyle w:val="Footer"/>
        <w:tabs>
          <w:tab w:val="clear" w:pos="4320"/>
          <w:tab w:val="clear" w:pos="8640"/>
        </w:tabs>
        <w:spacing w:line="360" w:lineRule="auto"/>
        <w:ind w:left="1080"/>
      </w:pPr>
      <m:oMathPara>
        <m:oMathParaPr>
          <m:jc m:val="right"/>
        </m:oMathParaP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r>
            <w:rPr>
              <w:rFonts w:ascii="Cambria Math" w:hAnsi="Cambria Math"/>
            </w:rPr>
            <m:t xml:space="preserve">                                                (6.1)</m:t>
          </m:r>
        </m:oMath>
      </m:oMathPara>
    </w:p>
    <w:p w:rsidR="00B7668D" w:rsidRP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B7668D" w:rsidRDefault="00A8065A" w:rsidP="00E35FCB">
      <w:pPr>
        <w:pStyle w:val="Footer"/>
        <w:numPr>
          <w:ilvl w:val="1"/>
          <w:numId w:val="163"/>
        </w:numPr>
        <w:tabs>
          <w:tab w:val="clear" w:pos="4320"/>
          <w:tab w:val="clear" w:pos="8640"/>
        </w:tabs>
        <w:spacing w:line="360" w:lineRule="auto"/>
      </w:pPr>
      <w:r>
        <w:lastRenderedPageBreak/>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F11EEC" w:rsidRDefault="00D81C70" w:rsidP="00B7668D">
      <w:pPr>
        <w:pStyle w:val="Footer"/>
        <w:tabs>
          <w:tab w:val="clear" w:pos="4320"/>
          <w:tab w:val="clear" w:pos="8640"/>
        </w:tabs>
        <w:spacing w:line="360" w:lineRule="auto"/>
        <w:ind w:left="108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                                                              (6.2)</m:t>
          </m:r>
        </m:oMath>
      </m:oMathPara>
    </w:p>
    <w:p w:rsidR="00B7668D" w:rsidRP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7"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F11EEC" w:rsidRDefault="00A8065A" w:rsidP="00B7668D">
      <w:pPr>
        <w:pStyle w:val="Footer"/>
        <w:tabs>
          <w:tab w:val="clear" w:pos="4320"/>
          <w:tab w:val="clear" w:pos="8640"/>
        </w:tabs>
        <w:spacing w:line="360" w:lineRule="auto"/>
        <w:ind w:left="1080"/>
      </w:pPr>
      <m:oMathPara>
        <m:oMathParaPr>
          <m:jc m:val="right"/>
        </m:oMathParaP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r>
            <w:rPr>
              <w:rFonts w:ascii="Cambria Math" w:hAnsi="Cambria Math"/>
            </w:rPr>
            <m:t xml:space="preserve">                                                                  (6.3)</m:t>
          </m:r>
        </m:oMath>
      </m:oMathPara>
    </w:p>
    <w:p w:rsid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rsidR="00B7668D" w:rsidRDefault="00A8065A" w:rsidP="00E35FCB">
      <w:pPr>
        <w:pStyle w:val="Footer"/>
        <w:numPr>
          <w:ilvl w:val="1"/>
          <w:numId w:val="163"/>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multipled by the real value and the number of contracts)</w:t>
      </w:r>
    </w:p>
    <w:p w:rsidR="00B7668D" w:rsidRDefault="00B7668D" w:rsidP="00B7668D">
      <w:pPr>
        <w:pStyle w:val="Footer"/>
        <w:tabs>
          <w:tab w:val="clear" w:pos="4320"/>
          <w:tab w:val="clear" w:pos="8640"/>
        </w:tabs>
        <w:spacing w:line="360" w:lineRule="auto"/>
        <w:ind w:left="1080"/>
      </w:pPr>
    </w:p>
    <w:p w:rsidR="00B7668D" w:rsidRPr="00F11EEC" w:rsidRDefault="00A8065A" w:rsidP="00B7668D">
      <w:pPr>
        <w:pStyle w:val="Footer"/>
        <w:tabs>
          <w:tab w:val="clear" w:pos="4320"/>
          <w:tab w:val="clear" w:pos="8640"/>
        </w:tabs>
        <w:spacing w:line="360" w:lineRule="auto"/>
        <w:ind w:left="1080"/>
      </w:pPr>
      <m:oMathPara>
        <m:oMathParaPr>
          <m:jc m:val="right"/>
        </m:oMathParaP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 xml:space="preserve">-PO                             </m:t>
          </m:r>
          <m:r>
            <w:rPr>
              <w:rFonts w:ascii="Cambria Math" w:hAnsi="Cambria Math"/>
            </w:rPr>
            <m:t xml:space="preserve">                                     (6.4)</m:t>
          </m:r>
        </m:oMath>
      </m:oMathPara>
    </w:p>
    <w:p w:rsidR="00B7668D" w:rsidRDefault="00B7668D"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5E0557" w:rsidRDefault="00A8065A" w:rsidP="00B7668D">
      <w:pPr>
        <w:pStyle w:val="Footer"/>
        <w:tabs>
          <w:tab w:val="clear" w:pos="4320"/>
          <w:tab w:val="clear" w:pos="8640"/>
        </w:tabs>
        <w:spacing w:line="360" w:lineRule="auto"/>
        <w:ind w:left="1080"/>
      </w:pPr>
      <m:oMathPara>
        <m:oMathParaPr>
          <m:jc m:val="right"/>
        </m:oMathParaP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r>
            <w:rPr>
              <w:rFonts w:ascii="Cambria Math" w:hAnsi="Cambria Math"/>
            </w:rPr>
            <m:t xml:space="preserve">                                                  (6.5)</m:t>
          </m:r>
        </m:oMath>
      </m:oMathPara>
    </w:p>
    <w:p w:rsidR="00B7668D" w:rsidRDefault="00B7668D"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5E0557" w:rsidRDefault="00D81C70" w:rsidP="00B7668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r>
            <w:rPr>
              <w:rFonts w:ascii="Cambria Math" w:hAnsi="Cambria Math"/>
            </w:rPr>
            <m:t xml:space="preserve">                                                          (6.6)</m:t>
          </m:r>
        </m:oMath>
      </m:oMathPara>
    </w:p>
    <w:p w:rsid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5E0557" w:rsidRDefault="00D81C70" w:rsidP="00B7668D">
      <w:pPr>
        <w:pStyle w:val="Footer"/>
        <w:tabs>
          <w:tab w:val="clear" w:pos="4320"/>
          <w:tab w:val="clear" w:pos="8640"/>
        </w:tabs>
        <w:spacing w:line="360" w:lineRule="auto"/>
        <w:ind w:left="720"/>
      </w:pPr>
      <m:oMathPara>
        <m:oMathParaPr>
          <m:jc m:val="right"/>
        </m:oMathParaP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r>
            <w:rPr>
              <w:rFonts w:ascii="Cambria Math" w:hAnsi="Cambria Math"/>
            </w:rPr>
            <m:t xml:space="preserve">                                                                      (6.7)</m:t>
          </m:r>
        </m:oMath>
      </m:oMathPara>
    </w:p>
    <w:p w:rsidR="00B7668D" w:rsidRDefault="00B7668D"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A8065A" w:rsidRPr="005E0557" w:rsidRDefault="00D81C70" w:rsidP="005E0557">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Price</m:t>
              </m:r>
            </m:num>
            <m:den>
              <m:r>
                <w:rPr>
                  <w:rFonts w:ascii="Cambria Math" w:hAnsi="Cambria Math"/>
                </w:rPr>
                <m:t>1+X DT</m:t>
              </m:r>
            </m:den>
          </m:f>
          <m:r>
            <w:rPr>
              <w:rFonts w:ascii="Cambria Math" w:hAnsi="Cambria Math"/>
            </w:rPr>
            <m:t xml:space="preserve">                                                                      (6.8)</m:t>
          </m:r>
        </m:oMath>
      </m:oMathPara>
    </w:p>
    <w:p w:rsidR="005E0557" w:rsidRDefault="005E0557" w:rsidP="005E0557">
      <w:pPr>
        <w:pStyle w:val="Footer"/>
        <w:tabs>
          <w:tab w:val="clear" w:pos="4320"/>
          <w:tab w:val="clear" w:pos="8640"/>
        </w:tabs>
        <w:spacing w:line="360" w:lineRule="auto"/>
        <w:ind w:left="360"/>
      </w:pP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8"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lastRenderedPageBreak/>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9"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E35FCB">
      <w:pPr>
        <w:pStyle w:val="Footer"/>
        <w:numPr>
          <w:ilvl w:val="0"/>
          <w:numId w:val="167"/>
        </w:numPr>
        <w:tabs>
          <w:tab w:val="clear" w:pos="4320"/>
          <w:tab w:val="clear" w:pos="8640"/>
        </w:tabs>
        <w:spacing w:line="360" w:lineRule="auto"/>
      </w:pPr>
      <w:r>
        <w:rPr>
          <w:u w:val="single"/>
        </w:rPr>
        <w:lastRenderedPageBreak/>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5E0557" w:rsidRDefault="00D81C70" w:rsidP="00B7668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 xml:space="preserve">                                                                      (6.9)</m:t>
          </m:r>
        </m:oMath>
      </m:oMathPara>
    </w:p>
    <w:p w:rsidR="00B7668D" w:rsidRDefault="00B7668D"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5E0557" w:rsidRDefault="00D81C70" w:rsidP="00B7668D">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r>
            <w:rPr>
              <w:rFonts w:ascii="Cambria Math" w:hAnsi="Cambria Math"/>
            </w:rPr>
            <m:t xml:space="preserve">                                                                      (6.10)</m:t>
          </m:r>
        </m:oMath>
      </m:oMathPara>
    </w:p>
    <w:p w:rsidR="00B7668D" w:rsidRDefault="00B7668D"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w:t>
      </w:r>
      <w:r>
        <w:lastRenderedPageBreak/>
        <w:t>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w:t>
      </w:r>
      <w:r>
        <w:lastRenderedPageBreak/>
        <w:t xml:space="preserve">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5E0557" w:rsidRPr="005E0557" w:rsidRDefault="00A8065A" w:rsidP="005E0557">
      <w:pPr>
        <w:pStyle w:val="Footer"/>
        <w:tabs>
          <w:tab w:val="clear" w:pos="4320"/>
          <w:tab w:val="clear" w:pos="8640"/>
        </w:tabs>
        <w:spacing w:line="360" w:lineRule="auto"/>
        <w:ind w:left="360"/>
      </w:pPr>
      <m:oMathPara>
        <m:oMathParaPr>
          <m:jc m:val="right"/>
        </m:oMathParaP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r>
            <w:rPr>
              <w:rFonts w:ascii="Cambria Math" w:hAnsi="Cambria Math"/>
            </w:rPr>
            <m:t xml:space="preserve">                                                                      (6.11)</m:t>
          </m:r>
        </m:oMath>
      </m:oMathPara>
    </w:p>
    <w:p w:rsidR="00B7668D" w:rsidRDefault="00B7668D"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A8065A" w:rsidRPr="005E0557" w:rsidRDefault="00D81C70"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 xml:space="preserve">                                                   (6.12)</m:t>
          </m:r>
        </m:oMath>
      </m:oMathPara>
    </w:p>
    <w:p w:rsidR="008A0D9A" w:rsidRDefault="008A0D9A" w:rsidP="008A0D9A">
      <w:pPr>
        <w:pStyle w:val="Footer"/>
        <w:tabs>
          <w:tab w:val="clear" w:pos="4320"/>
          <w:tab w:val="clear" w:pos="8640"/>
        </w:tabs>
        <w:spacing w:line="360" w:lineRule="auto"/>
        <w:ind w:left="360"/>
      </w:pP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lastRenderedPageBreak/>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lastRenderedPageBreak/>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60"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1" w:history="1">
        <w:r w:rsidRPr="00854489">
          <w:rPr>
            <w:rStyle w:val="Hyperlink"/>
          </w:rPr>
          <w:t>http://www.asx.com.au</w:t>
        </w:r>
      </w:hyperlink>
    </w:p>
    <w:p w:rsidR="008A0D9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5E0557" w:rsidRDefault="00D81C70"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r>
            <w:rPr>
              <w:rFonts w:ascii="Cambria Math" w:hAnsi="Cambria Math"/>
            </w:rPr>
            <m:t xml:space="preserve">                                                                 (6.13)</m:t>
          </m:r>
        </m:oMath>
      </m:oMathPara>
    </w:p>
    <w:p w:rsidR="008A0D9A" w:rsidRDefault="008A0D9A"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5E0557" w:rsidRDefault="00D81C70"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r>
            <w:rPr>
              <w:rFonts w:ascii="Cambria Math" w:hAnsi="Cambria Math"/>
            </w:rPr>
            <m:t xml:space="preserve">                                                                     (6.14)</m:t>
          </m:r>
        </m:oMath>
      </m:oMathPara>
    </w:p>
    <w:p w:rsidR="008A0D9A" w:rsidRPr="008A0D9A" w:rsidRDefault="008A0D9A" w:rsidP="008A0D9A">
      <w:pPr>
        <w:pStyle w:val="Footer"/>
        <w:tabs>
          <w:tab w:val="clear" w:pos="4320"/>
          <w:tab w:val="clear" w:pos="8640"/>
        </w:tabs>
        <w:spacing w:line="360" w:lineRule="auto"/>
        <w:ind w:left="360"/>
      </w:pPr>
    </w:p>
    <w:p w:rsidR="008A0D9A" w:rsidRPr="005E0557" w:rsidRDefault="00D81C70"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 xml:space="preserve">                                                                      (6.15)</m:t>
          </m:r>
        </m:oMath>
      </m:oMathPara>
    </w:p>
    <w:p w:rsidR="008A0D9A" w:rsidRPr="008A0D9A" w:rsidRDefault="008A0D9A" w:rsidP="008A0D9A">
      <w:pPr>
        <w:pStyle w:val="Footer"/>
        <w:tabs>
          <w:tab w:val="clear" w:pos="4320"/>
          <w:tab w:val="clear" w:pos="8640"/>
        </w:tabs>
        <w:spacing w:line="360" w:lineRule="auto"/>
        <w:ind w:left="360"/>
      </w:pPr>
    </w:p>
    <w:p w:rsidR="008A0D9A" w:rsidRPr="005E0557" w:rsidRDefault="00D81C70"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r>
            <w:rPr>
              <w:rFonts w:ascii="Cambria Math" w:hAnsi="Cambria Math"/>
            </w:rPr>
            <m:t xml:space="preserve">                                                          (6.16)</m:t>
          </m:r>
        </m:oMath>
      </m:oMathPara>
    </w:p>
    <w:p w:rsidR="008A0D9A" w:rsidRDefault="008A0D9A"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D079AE" w:rsidRDefault="00D81C70"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(6.17)</m:t>
          </m:r>
        </m:oMath>
      </m:oMathPara>
    </w:p>
    <w:p w:rsidR="0004542D" w:rsidRDefault="0004542D">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III: Funding and Forward Curve Construction and Customization</w:t>
      </w:r>
    </w:p>
    <w:p w:rsidR="0004542D" w:rsidRDefault="0004542D" w:rsidP="0004542D">
      <w:pPr>
        <w:spacing w:after="160" w:line="259" w:lineRule="auto"/>
        <w:rPr>
          <w:sz w:val="28"/>
        </w:rPr>
      </w:pPr>
      <w:r>
        <w:rPr>
          <w:b/>
          <w:bCs/>
        </w:rPr>
        <w:br w:type="page"/>
      </w:r>
    </w:p>
    <w:p w:rsidR="000F0A2B" w:rsidRDefault="0030343F" w:rsidP="000F0A2B">
      <w:pPr>
        <w:spacing w:line="360" w:lineRule="auto"/>
        <w:jc w:val="center"/>
        <w:rPr>
          <w:b/>
          <w:bCs/>
          <w:sz w:val="32"/>
        </w:rPr>
      </w:pPr>
      <w:r>
        <w:rPr>
          <w:b/>
          <w:bCs/>
          <w:sz w:val="32"/>
        </w:rPr>
        <w:lastRenderedPageBreak/>
        <w:t xml:space="preserve">7. </w:t>
      </w:r>
      <w:r w:rsidR="000F0A2B">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2"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3"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4"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30343F" w:rsidP="00AC3810">
      <w:pPr>
        <w:spacing w:line="360" w:lineRule="auto"/>
        <w:jc w:val="center"/>
        <w:rPr>
          <w:b/>
          <w:bCs/>
          <w:sz w:val="32"/>
        </w:rPr>
      </w:pPr>
      <w:r>
        <w:rPr>
          <w:b/>
          <w:bCs/>
          <w:sz w:val="32"/>
        </w:rPr>
        <w:lastRenderedPageBreak/>
        <w:t xml:space="preserve">8. </w:t>
      </w:r>
      <w:r w:rsidR="00AC3810">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t xml:space="preserve">It needs to be remembered that the calibration input manifest measure set need not just be instrument quotes, but also “event” rates such as user specified turns meant to account for </w:t>
      </w:r>
      <w:r>
        <w:lastRenderedPageBreak/>
        <w:t>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lastRenderedPageBreak/>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A679A0" w:rsidRDefault="00F92752" w:rsidP="00F92752">
      <w:pPr>
        <w:spacing w:line="360" w:lineRule="auto"/>
        <w:ind w:left="360"/>
      </w:pPr>
      <m:oMathPara>
        <m:oMathParaPr>
          <m:jc m:val="right"/>
        </m:oMathParaPr>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r>
            <w:rPr>
              <w:rFonts w:ascii="Cambria Math" w:hAnsi="Cambria Math"/>
            </w:rPr>
            <m:t xml:space="preserve">                                                               (8.1)</m:t>
          </m:r>
        </m:oMath>
      </m:oMathPara>
    </w:p>
    <w:p w:rsidR="00F92752" w:rsidRDefault="00F92752" w:rsidP="00F92752">
      <w:pPr>
        <w:spacing w:line="360" w:lineRule="auto"/>
        <w:ind w:left="360"/>
      </w:pPr>
    </w:p>
    <w:p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A679A0" w:rsidRDefault="00F92752" w:rsidP="00F92752">
      <w:pPr>
        <w:pStyle w:val="ListParagraph"/>
        <w:spacing w:line="360" w:lineRule="auto"/>
        <w:ind w:left="360"/>
      </w:pPr>
      <m:oMathPara>
        <m:oMathParaPr>
          <m:jc m:val="right"/>
        </m:oMathParaPr>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w:rPr>
              <w:rFonts w:ascii="Cambria Math" w:hAnsi="Cambria Math"/>
            </w:rPr>
            <m:t xml:space="preserve">                                                          (8.2)</m:t>
          </m:r>
        </m:oMath>
      </m:oMathPara>
    </w:p>
    <w:p w:rsidR="00F92752" w:rsidRPr="00F92752" w:rsidRDefault="00F92752" w:rsidP="00F92752">
      <w:pPr>
        <w:pStyle w:val="ListParagraph"/>
        <w:spacing w:line="360" w:lineRule="auto"/>
        <w:ind w:left="360"/>
      </w:pPr>
    </w:p>
    <w:p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AC3810" w:rsidRPr="00A679A0" w:rsidRDefault="00F92752" w:rsidP="00F92752">
      <w:pPr>
        <w:pStyle w:val="ListParagraph"/>
        <w:spacing w:line="360" w:lineRule="auto"/>
        <w:ind w:left="360"/>
      </w:pPr>
      <m:oMathPara>
        <m:oMathParaPr>
          <m:jc m:val="right"/>
        </m:oMathParaPr>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r>
            <w:rPr>
              <w:rFonts w:ascii="Cambria Math" w:hAnsi="Cambria Math"/>
            </w:rPr>
            <m:t xml:space="preserve">                                                       (8.3)</m:t>
          </m:r>
        </m:oMath>
      </m:oMathPara>
    </w:p>
    <w:p w:rsidR="00F92752" w:rsidRPr="00F92752" w:rsidRDefault="00F92752"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AC3810" w:rsidRPr="00A679A0" w:rsidRDefault="00F0176C" w:rsidP="00F0176C">
      <w:pPr>
        <w:spacing w:line="360" w:lineRule="auto"/>
        <w:ind w:left="360"/>
      </w:pPr>
      <m:oMathPara>
        <m:oMathParaPr>
          <m:jc m:val="right"/>
        </m:oMathParaPr>
        <m:oMath>
          <m:r>
            <m:rPr>
              <m:sty m:val="p"/>
            </m:rPr>
            <w:rPr>
              <w:rFonts w:ascii="Cambria Math" w:hAnsi="Cambria Math"/>
            </w:rPr>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r>
            <w:rPr>
              <w:rFonts w:ascii="Cambria Math" w:hAnsi="Cambria Math"/>
            </w:rPr>
            <m:t xml:space="preserve">                                                            (8.4)</m:t>
          </m:r>
        </m:oMath>
      </m:oMathPara>
    </w:p>
    <w:p w:rsidR="00F0176C" w:rsidRDefault="00F0176C" w:rsidP="00F0176C">
      <w:pPr>
        <w:spacing w:line="360" w:lineRule="auto"/>
        <w:ind w:left="360"/>
      </w:pPr>
    </w:p>
    <w:p w:rsidR="00AC3810" w:rsidRDefault="00AC3810" w:rsidP="00E35FCB">
      <w:pPr>
        <w:numPr>
          <w:ilvl w:val="1"/>
          <w:numId w:val="14"/>
        </w:numPr>
        <w:spacing w:line="360" w:lineRule="auto"/>
      </w:pPr>
      <w:r>
        <w:rPr>
          <w:u w:val="single"/>
        </w:rPr>
        <w:lastRenderedPageBreak/>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AC3810" w:rsidRDefault="00AC3810" w:rsidP="00E35FCB">
      <w:pPr>
        <w:numPr>
          <w:ilvl w:val="0"/>
          <w:numId w:val="25"/>
        </w:numPr>
        <w:spacing w:line="360" w:lineRule="auto"/>
      </w:pPr>
      <w:r>
        <w:t xml:space="preserve">For survival curve, </w:t>
      </w:r>
      <w:r>
        <w:rPr>
          <w:position w:val="-6"/>
        </w:rPr>
        <w:object w:dxaOrig="639" w:dyaOrig="279">
          <v:shape id="_x0000_i1026" type="#_x0000_t75" style="width:36pt;height:14.25pt" o:ole="">
            <v:imagedata r:id="rId65" o:title=""/>
          </v:shape>
          <o:OLEObject Type="Embed" ProgID="Equation.3" ShapeID="_x0000_i1026" DrawAspect="Content" ObjectID="_1495902890" r:id="rId66"/>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that </w:t>
      </w:r>
      <w:r>
        <w:rPr>
          <w:position w:val="-6"/>
        </w:rPr>
        <w:object w:dxaOrig="639" w:dyaOrig="279">
          <v:shape id="_x0000_i1027" type="#_x0000_t75" style="width:36pt;height:14.25pt" o:ole="">
            <v:imagedata r:id="rId67" o:title=""/>
          </v:shape>
          <o:OLEObject Type="Embed" ProgID="Equation.3" ShapeID="_x0000_i1027" DrawAspect="Content" ObjectID="_1495902891" r:id="rId68"/>
        </w:object>
      </w:r>
      <w:r>
        <w:t>.</w:t>
      </w: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 id="_x0000_i1028" type="#_x0000_t75" style="width:28.5pt;height:14.25pt" o:ole="">
            <v:imagedata r:id="rId69" o:title=""/>
          </v:shape>
          <o:OLEObject Type="Embed" ProgID="Equation.3" ShapeID="_x0000_i1028" DrawAspect="Content" ObjectID="_1495902892" r:id="rId70"/>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29" type="#_x0000_t75" style="width:28.5pt;height:14.25pt" o:ole="">
            <v:imagedata r:id="rId69" o:title=""/>
          </v:shape>
          <o:OLEObject Type="Embed" ProgID="Equation.3" ShapeID="_x0000_i1029" DrawAspect="Content" ObjectID="_1495902893" r:id="rId71"/>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30" type="#_x0000_t75" style="width:14.25pt;height:14.25pt" o:ole="">
            <v:imagedata r:id="rId72" o:title=""/>
          </v:shape>
          <o:OLEObject Type="Embed" ProgID="Equation.3" ShapeID="_x0000_i1030" DrawAspect="Content" ObjectID="_1495902894" r:id="rId73"/>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lastRenderedPageBreak/>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A679A0" w:rsidRDefault="00E06F49" w:rsidP="00E06F49">
      <w:pPr>
        <w:spacing w:line="360" w:lineRule="auto"/>
        <w:ind w:left="360"/>
      </w:pPr>
      <m:oMathPara>
        <m:oMathParaPr>
          <m:jc m:val="right"/>
        </m:oMathParaPr>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r>
            <w:rPr>
              <w:rFonts w:ascii="Cambria Math" w:hAnsi="Cambria Math"/>
            </w:rPr>
            <m:t xml:space="preserve">                                                              (8.5)</m:t>
          </m:r>
        </m:oMath>
      </m:oMathPara>
    </w:p>
    <w:p w:rsidR="00E06F49" w:rsidRDefault="00E06F49" w:rsidP="00E06F49">
      <w:pPr>
        <w:spacing w:line="360" w:lineRule="auto"/>
        <w:ind w:left="360"/>
        <w:rPr>
          <w:u w:val="single"/>
        </w:rPr>
      </w:pPr>
    </w:p>
    <w:p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31" type="#_x0000_t75" style="width:14.25pt;height:14.25pt" o:ole="">
            <v:imagedata r:id="rId74" o:title=""/>
          </v:shape>
          <o:OLEObject Type="Embed" ProgID="Equation.3" ShapeID="_x0000_i1031" DrawAspect="Content" ObjectID="_1495902895" r:id="rId75"/>
        </w:object>
      </w:r>
      <w:r>
        <w:t xml:space="preserve"> presents fundamentally no more of an advantage than a </w:t>
      </w:r>
      <w:r>
        <w:rPr>
          <w:position w:val="-6"/>
        </w:rPr>
        <w:object w:dxaOrig="300" w:dyaOrig="320">
          <v:shape id="_x0000_i1032" type="#_x0000_t75" style="width:14.25pt;height:14.25pt" o:ole="">
            <v:imagedata r:id="rId76" o:title=""/>
          </v:shape>
          <o:OLEObject Type="Embed" ProgID="Equation.3" ShapeID="_x0000_i1032" DrawAspect="Content" ObjectID="_1495902896" r:id="rId77"/>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lastRenderedPageBreak/>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E35FCB">
      <w:pPr>
        <w:pStyle w:val="Footer"/>
        <w:numPr>
          <w:ilvl w:val="0"/>
          <w:numId w:val="53"/>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A679A0" w:rsidRDefault="00D81C70" w:rsidP="00E06F49">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(8.6)</m:t>
          </m:r>
        </m:oMath>
      </m:oMathPara>
    </w:p>
    <w:p w:rsidR="00E06F49" w:rsidRPr="00E06F49" w:rsidRDefault="00E06F49"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E62996">
      <w:pPr>
        <w:pStyle w:val="Footer"/>
        <w:numPr>
          <w:ilvl w:val="1"/>
          <w:numId w:val="53"/>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440F77" w:rsidRDefault="00D81C70" w:rsidP="00E62996">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r>
            <w:rPr>
              <w:rFonts w:ascii="Cambria Math" w:hAnsi="Cambria Math"/>
            </w:rPr>
            <m:t xml:space="preserve">                 (8.7)</m:t>
          </m:r>
        </m:oMath>
      </m:oMathPara>
    </w:p>
    <w:p w:rsidR="00E62996" w:rsidRDefault="00E62996"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E62996" w:rsidRDefault="00E62996" w:rsidP="00E35FCB">
      <w:pPr>
        <w:pStyle w:val="Footer"/>
        <w:numPr>
          <w:ilvl w:val="0"/>
          <w:numId w:val="79"/>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440F77" w:rsidRDefault="00D81C70" w:rsidP="00E62996">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                                                          (8.8)</m:t>
          </m:r>
        </m:oMath>
      </m:oMathPara>
    </w:p>
    <w:p w:rsidR="00E62996" w:rsidRDefault="00E62996"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r>
        <w:t xml:space="preserve">although this can easily seen to be violated in several </w:t>
      </w:r>
      <w:r w:rsidR="00E62996">
        <w:t xml:space="preserve">legitimate </w:t>
      </w:r>
      <w:r>
        <w:t>instances.</w:t>
      </w:r>
    </w:p>
    <w:p w:rsidR="00734868" w:rsidRDefault="00AC3810" w:rsidP="00E35FCB">
      <w:pPr>
        <w:pStyle w:val="Footer"/>
        <w:numPr>
          <w:ilvl w:val="0"/>
          <w:numId w:val="79"/>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440F77" w:rsidRDefault="00D81C70" w:rsidP="00734868">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                                                          (8.9)</m:t>
          </m:r>
        </m:oMath>
      </m:oMathPara>
    </w:p>
    <w:p w:rsidR="00734868" w:rsidRDefault="00734868"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r>
        <w:t>a</w:t>
      </w:r>
      <w:r w:rsidR="00E62996">
        <w:t>nd</w:t>
      </w:r>
    </w:p>
    <w:p w:rsidR="00734868" w:rsidRDefault="00734868" w:rsidP="00734868">
      <w:pPr>
        <w:pStyle w:val="Footer"/>
        <w:tabs>
          <w:tab w:val="clear" w:pos="4320"/>
          <w:tab w:val="clear" w:pos="8640"/>
        </w:tabs>
        <w:spacing w:line="360" w:lineRule="auto"/>
        <w:ind w:left="720"/>
      </w:pPr>
    </w:p>
    <w:p w:rsidR="00AC3810" w:rsidRPr="00440F77" w:rsidRDefault="00D81C70" w:rsidP="00734868">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                                                      (8.10)</m:t>
          </m:r>
        </m:oMath>
      </m:oMathPara>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8"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9"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80"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lastRenderedPageBreak/>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A75298" w:rsidP="00F723E6">
      <w:pPr>
        <w:pStyle w:val="Heading2"/>
        <w:jc w:val="center"/>
        <w:rPr>
          <w:sz w:val="32"/>
        </w:rPr>
      </w:pPr>
      <w:r>
        <w:rPr>
          <w:sz w:val="32"/>
        </w:rPr>
        <w:lastRenderedPageBreak/>
        <w:t xml:space="preserve">9. </w:t>
      </w:r>
      <w:r w:rsidR="00F723E6">
        <w:rPr>
          <w:sz w:val="32"/>
        </w:rPr>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3D6168" w:rsidRDefault="00A75298" w:rsidP="00895504">
      <w:pPr>
        <w:pStyle w:val="Footer"/>
        <w:tabs>
          <w:tab w:val="clear" w:pos="4320"/>
          <w:tab w:val="clear" w:pos="8640"/>
        </w:tabs>
        <w:spacing w:line="360" w:lineRule="auto"/>
        <w:ind w:left="360"/>
      </w:pPr>
      <m:oMathPara>
        <m:oMathParaPr>
          <m:jc m:val="right"/>
        </m:oMathParaPr>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 xml:space="preserve">                                                            (9.1)</m:t>
          </m:r>
        </m:oMath>
      </m:oMathPara>
    </w:p>
    <w:p w:rsidR="00895504" w:rsidRPr="00895504" w:rsidRDefault="00895504"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r>
        <w:t>or more generally</w:t>
      </w:r>
    </w:p>
    <w:p w:rsidR="00895504" w:rsidRDefault="00895504" w:rsidP="00895504">
      <w:pPr>
        <w:pStyle w:val="Footer"/>
        <w:tabs>
          <w:tab w:val="clear" w:pos="4320"/>
          <w:tab w:val="clear" w:pos="8640"/>
        </w:tabs>
        <w:spacing w:line="360" w:lineRule="auto"/>
        <w:ind w:left="360"/>
      </w:pPr>
    </w:p>
    <w:p w:rsidR="00895504" w:rsidRPr="003D6168" w:rsidRDefault="00A75298" w:rsidP="00895504">
      <w:pPr>
        <w:pStyle w:val="Footer"/>
        <w:tabs>
          <w:tab w:val="clear" w:pos="4320"/>
          <w:tab w:val="clear" w:pos="8640"/>
        </w:tabs>
        <w:spacing w:line="360" w:lineRule="auto"/>
        <w:ind w:left="360"/>
      </w:pPr>
      <m:oMathPara>
        <m:oMathParaPr>
          <m:jc m:val="right"/>
        </m:oMathParaPr>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                                                      (9.2)</m:t>
          </m:r>
        </m:oMath>
      </m:oMathPara>
    </w:p>
    <w:p w:rsidR="00895504" w:rsidRPr="00895504" w:rsidRDefault="00895504"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lastRenderedPageBreak/>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E35FCB">
      <w:pPr>
        <w:pStyle w:val="Footer"/>
        <w:numPr>
          <w:ilvl w:val="0"/>
          <w:numId w:val="43"/>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E35FCB">
      <w:pPr>
        <w:pStyle w:val="Footer"/>
        <w:numPr>
          <w:ilvl w:val="0"/>
          <w:numId w:val="43"/>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E35FCB">
      <w:pPr>
        <w:pStyle w:val="Footer"/>
        <w:numPr>
          <w:ilvl w:val="0"/>
          <w:numId w:val="43"/>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F723E6" w:rsidRPr="003D6168" w:rsidRDefault="00D81C70" w:rsidP="00770F6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(9.3)</m:t>
          </m:r>
        </m:oMath>
      </m:oMathPara>
    </w:p>
    <w:p w:rsidR="00770F6E" w:rsidRDefault="00770F6E" w:rsidP="00770F6E">
      <w:pPr>
        <w:pStyle w:val="Footer"/>
        <w:tabs>
          <w:tab w:val="clear" w:pos="4320"/>
          <w:tab w:val="clear" w:pos="8640"/>
        </w:tabs>
        <w:spacing w:line="360" w:lineRule="auto"/>
        <w:ind w:left="360"/>
      </w:pPr>
    </w:p>
    <w:p w:rsidR="00770F6E"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33" type="#_x0000_t75" style="width:7.5pt;height:14.25pt" o:ole="">
            <v:imagedata r:id="rId81" o:title=""/>
          </v:shape>
          <o:OLEObject Type="Embed" ProgID="Equation.3" ShapeID="_x0000_i1033" DrawAspect="Content" ObjectID="_1495902897" r:id="rId82"/>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3D6168" w:rsidRDefault="00D81C70" w:rsidP="00770F6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(9.4)</m:t>
          </m:r>
        </m:oMath>
      </m:oMathPara>
    </w:p>
    <w:p w:rsidR="00770F6E" w:rsidRPr="00770F6E" w:rsidRDefault="00770F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r>
        <w:t>should be pre-computed.</w:t>
      </w:r>
    </w:p>
    <w:p w:rsidR="00230E58" w:rsidRDefault="00F723E6" w:rsidP="00230E58">
      <w:pPr>
        <w:pStyle w:val="Footer"/>
        <w:numPr>
          <w:ilvl w:val="0"/>
          <w:numId w:val="41"/>
        </w:numPr>
        <w:tabs>
          <w:tab w:val="clear" w:pos="4320"/>
          <w:tab w:val="clear" w:pos="8640"/>
        </w:tabs>
        <w:spacing w:line="360" w:lineRule="auto"/>
      </w:pPr>
      <w:r>
        <w:rPr>
          <w:u w:val="single"/>
        </w:rPr>
        <w:t>Step #5</w:t>
      </w:r>
      <w:r>
        <w:t>: The segment specific constraint now becomes</w:t>
      </w:r>
    </w:p>
    <w:p w:rsidR="00F723E6" w:rsidRPr="003D6168" w:rsidRDefault="00770F6E" w:rsidP="00230E58">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(9.5)</m:t>
          </m:r>
        </m:oMath>
      </m:oMathPara>
    </w:p>
    <w:p w:rsidR="00230E58" w:rsidRDefault="00230E58" w:rsidP="00230E58">
      <w:pPr>
        <w:pStyle w:val="Footer"/>
        <w:tabs>
          <w:tab w:val="clear" w:pos="4320"/>
          <w:tab w:val="clear" w:pos="8640"/>
        </w:tabs>
        <w:spacing w:line="360" w:lineRule="auto"/>
        <w:ind w:left="360"/>
      </w:pPr>
    </w:p>
    <w:p w:rsidR="00AB3185" w:rsidRDefault="00F723E6" w:rsidP="00E35FCB">
      <w:pPr>
        <w:pStyle w:val="Footer"/>
        <w:numPr>
          <w:ilvl w:val="0"/>
          <w:numId w:val="41"/>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4" type="#_x0000_t75" style="width:14.25pt;height:21.75pt" o:ole="">
            <v:imagedata r:id="rId83" o:title=""/>
          </v:shape>
          <o:OLEObject Type="Embed" ProgID="Equation.3" ShapeID="_x0000_i1034" DrawAspect="Content" ObjectID="_1495902898" r:id="rId84"/>
        </w:object>
      </w:r>
      <w:r>
        <w:t xml:space="preserve"> and the segment basis functions </w:t>
      </w:r>
      <w:r>
        <w:rPr>
          <w:position w:val="-12"/>
        </w:rPr>
        <w:object w:dxaOrig="279" w:dyaOrig="360">
          <v:shape id="_x0000_i1035" type="#_x0000_t75" style="width:14.25pt;height:21.75pt" o:ole="">
            <v:imagedata r:id="rId85" o:title=""/>
          </v:shape>
          <o:OLEObject Type="Embed" ProgID="Equation.3" ShapeID="_x0000_i1035" DrawAspect="Content" ObjectID="_1495902899" r:id="rId86"/>
        </w:object>
      </w:r>
      <w:r>
        <w:t>, the constraint gets re-specified as follows:</w:t>
      </w:r>
    </w:p>
    <w:p w:rsidR="00AB3185" w:rsidRDefault="00AB3185" w:rsidP="00AB3185">
      <w:pPr>
        <w:pStyle w:val="Footer"/>
        <w:tabs>
          <w:tab w:val="clear" w:pos="4320"/>
          <w:tab w:val="clear" w:pos="8640"/>
        </w:tabs>
        <w:spacing w:line="360" w:lineRule="auto"/>
        <w:ind w:left="360"/>
      </w:pPr>
    </w:p>
    <w:p w:rsidR="00F723E6" w:rsidRPr="003D6168" w:rsidRDefault="00D81C70" w:rsidP="00AB318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(9.6)</m:t>
          </m:r>
        </m:oMath>
      </m:oMathPara>
    </w:p>
    <w:p w:rsidR="00AB3185" w:rsidRDefault="00AB3185" w:rsidP="00AB3185">
      <w:pPr>
        <w:pStyle w:val="Footer"/>
        <w:tabs>
          <w:tab w:val="clear" w:pos="4320"/>
          <w:tab w:val="clear" w:pos="8640"/>
        </w:tabs>
        <w:spacing w:line="360" w:lineRule="auto"/>
        <w:ind w:left="360"/>
      </w:pPr>
    </w:p>
    <w:p w:rsidR="00AB3185" w:rsidRPr="003D6168" w:rsidRDefault="00D81C70" w:rsidP="00AB318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r>
            <w:rPr>
              <w:rFonts w:ascii="Cambria Math" w:hAnsi="Cambria Math"/>
            </w:rPr>
            <m:t xml:space="preserve">                               (9.7)</m:t>
          </m:r>
        </m:oMath>
      </m:oMathPara>
    </w:p>
    <w:p w:rsidR="00AB3185" w:rsidRDefault="00AB3185"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3D6168" w:rsidRDefault="00D81C70" w:rsidP="00B7468E">
      <w:pPr>
        <w:pStyle w:val="Footer"/>
        <w:tabs>
          <w:tab w:val="clear" w:pos="4320"/>
          <w:tab w:val="clear" w:pos="8640"/>
        </w:tabs>
        <w:spacing w:line="360" w:lineRule="auto"/>
        <w:ind w:firstLine="360"/>
      </w:pPr>
      <m:oMathPara>
        <m:oMathParaPr>
          <m:jc m:val="right"/>
        </m:oMathParaPr>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(9.8)</m:t>
          </m:r>
        </m:oMath>
      </m:oMathPara>
    </w:p>
    <w:p w:rsidR="00B7468E" w:rsidRPr="00B7468E" w:rsidRDefault="00B7468E"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r>
        <w:lastRenderedPageBreak/>
        <w:t>can be pre-computed. Thus, the above becomes</w:t>
      </w:r>
    </w:p>
    <w:p w:rsidR="00B7468E" w:rsidRDefault="00B7468E" w:rsidP="00B7468E">
      <w:pPr>
        <w:pStyle w:val="Footer"/>
        <w:tabs>
          <w:tab w:val="clear" w:pos="4320"/>
          <w:tab w:val="clear" w:pos="8640"/>
        </w:tabs>
        <w:spacing w:line="360" w:lineRule="auto"/>
        <w:ind w:firstLine="360"/>
      </w:pPr>
    </w:p>
    <w:p w:rsidR="00F723E6" w:rsidRPr="003D6168" w:rsidRDefault="00D81C70" w:rsidP="00B7468E">
      <w:pPr>
        <w:pStyle w:val="Footer"/>
        <w:tabs>
          <w:tab w:val="clear" w:pos="4320"/>
          <w:tab w:val="clear" w:pos="8640"/>
        </w:tabs>
        <w:spacing w:line="360" w:lineRule="auto"/>
        <w:ind w:firstLine="360"/>
      </w:pPr>
      <m:oMathPara>
        <m:oMathParaPr>
          <m:jc m:val="right"/>
        </m:oMathParaPr>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(9.9)</m:t>
          </m:r>
        </m:oMath>
      </m:oMathPara>
    </w:p>
    <w:p w:rsidR="00B7468E" w:rsidRPr="00B7468E" w:rsidRDefault="00B7468E" w:rsidP="00B7468E">
      <w:pPr>
        <w:pStyle w:val="Footer"/>
        <w:tabs>
          <w:tab w:val="clear" w:pos="4320"/>
          <w:tab w:val="clear" w:pos="8640"/>
        </w:tabs>
        <w:spacing w:line="360" w:lineRule="auto"/>
        <w:ind w:firstLine="360"/>
      </w:pP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F723E6" w:rsidRPr="003D6168" w:rsidRDefault="00D81C70" w:rsidP="00233C0A">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r>
            <w:rPr>
              <w:rFonts w:ascii="Cambria Math" w:hAnsi="Cambria Math"/>
            </w:rPr>
            <m:t xml:space="preserve">                                                      (9.10)</m:t>
          </m:r>
        </m:oMath>
      </m:oMathPara>
    </w:p>
    <w:p w:rsidR="00233C0A" w:rsidRDefault="00233C0A" w:rsidP="00233C0A">
      <w:pPr>
        <w:pStyle w:val="Footer"/>
        <w:tabs>
          <w:tab w:val="clear" w:pos="4320"/>
          <w:tab w:val="clear" w:pos="8640"/>
        </w:tabs>
        <w:spacing w:line="360" w:lineRule="auto"/>
        <w:rPr>
          <w:u w:val="single"/>
        </w:rPr>
      </w:pPr>
    </w:p>
    <w:p w:rsidR="00F723E6" w:rsidRDefault="003D4F04" w:rsidP="00E35FCB">
      <w:pPr>
        <w:pStyle w:val="Footer"/>
        <w:numPr>
          <w:ilvl w:val="0"/>
          <w:numId w:val="41"/>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F723E6" w:rsidRPr="003D6168" w:rsidRDefault="00233C0A" w:rsidP="00D447ED">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                                             (9.11)</m:t>
          </m:r>
        </m:oMath>
      </m:oMathPara>
    </w:p>
    <w:p w:rsidR="00D447ED" w:rsidRDefault="00D447ED" w:rsidP="00D447ED">
      <w:pPr>
        <w:pStyle w:val="Footer"/>
        <w:tabs>
          <w:tab w:val="clear" w:pos="4320"/>
          <w:tab w:val="clear" w:pos="8640"/>
        </w:tabs>
        <w:spacing w:line="360" w:lineRule="auto"/>
        <w:ind w:left="720"/>
        <w:rPr>
          <w:u w:val="single"/>
        </w:rPr>
      </w:pPr>
    </w:p>
    <w:p w:rsidR="00D447ED" w:rsidRPr="00D447ED" w:rsidRDefault="00F723E6" w:rsidP="00E35FCB">
      <w:pPr>
        <w:pStyle w:val="Footer"/>
        <w:numPr>
          <w:ilvl w:val="0"/>
          <w:numId w:val="45"/>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F723E6" w:rsidRPr="003D6168" w:rsidRDefault="00D81C70" w:rsidP="00D447ED">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 xml:space="preserve">                                                 (9.12)</m:t>
          </m:r>
        </m:oMath>
      </m:oMathPara>
    </w:p>
    <w:p w:rsidR="00D447ED" w:rsidRDefault="00D447ED" w:rsidP="00D447ED">
      <w:pPr>
        <w:pStyle w:val="Footer"/>
        <w:tabs>
          <w:tab w:val="clear" w:pos="4320"/>
          <w:tab w:val="clear" w:pos="8640"/>
        </w:tabs>
        <w:spacing w:line="360" w:lineRule="auto"/>
        <w:ind w:left="720"/>
        <w:rPr>
          <w:u w:val="single"/>
        </w:rPr>
      </w:pPr>
    </w:p>
    <w:p w:rsidR="003D4F04" w:rsidRPr="003D4F04"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D6168" w:rsidRDefault="00D81C70" w:rsidP="003D4F0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(9.13)</m:t>
          </m:r>
        </m:oMath>
      </m:oMathPara>
    </w:p>
    <w:p w:rsidR="003D4F04" w:rsidRPr="003D4F04" w:rsidRDefault="003D4F04"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rsidR="003D4F04" w:rsidRPr="003D4F04"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D6168" w:rsidRDefault="00D81C70" w:rsidP="003D4F0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(9.14)</m:t>
          </m:r>
        </m:oMath>
      </m:oMathPara>
    </w:p>
    <w:p w:rsidR="003D4F04" w:rsidRPr="003D4F04" w:rsidRDefault="003D4F04"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E35FCB">
      <w:pPr>
        <w:pStyle w:val="Footer"/>
        <w:numPr>
          <w:ilvl w:val="0"/>
          <w:numId w:val="46"/>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3D6168" w:rsidRDefault="00D81C70" w:rsidP="008D4499">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                                                    (9.15)</m:t>
          </m:r>
        </m:oMath>
      </m:oMathPara>
    </w:p>
    <w:p w:rsidR="008D4499" w:rsidRDefault="008D4499" w:rsidP="008D4499">
      <w:pPr>
        <w:pStyle w:val="Footer"/>
        <w:tabs>
          <w:tab w:val="clear" w:pos="4320"/>
          <w:tab w:val="clear" w:pos="8640"/>
        </w:tabs>
        <w:spacing w:line="360" w:lineRule="auto"/>
        <w:ind w:left="720"/>
      </w:pPr>
    </w:p>
    <w:p w:rsidR="008D4499" w:rsidRPr="003D6168" w:rsidRDefault="00D81C70" w:rsidP="008D4499">
      <w:pPr>
        <w:pStyle w:val="Footer"/>
        <w:tabs>
          <w:tab w:val="clear" w:pos="4320"/>
          <w:tab w:val="clear" w:pos="8640"/>
        </w:tabs>
        <w:spacing w:line="360" w:lineRule="auto"/>
        <w:ind w:left="72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                (9.16)</m:t>
          </m:r>
        </m:oMath>
      </m:oMathPara>
    </w:p>
    <w:p w:rsidR="008D4499" w:rsidRDefault="008D4499" w:rsidP="008D4499">
      <w:pPr>
        <w:pStyle w:val="Footer"/>
        <w:tabs>
          <w:tab w:val="clear" w:pos="4320"/>
          <w:tab w:val="clear" w:pos="8640"/>
        </w:tabs>
        <w:spacing w:line="360" w:lineRule="auto"/>
        <w:ind w:left="720"/>
      </w:pPr>
    </w:p>
    <w:p w:rsidR="008D4499" w:rsidRDefault="00F723E6" w:rsidP="00E35FCB">
      <w:pPr>
        <w:pStyle w:val="Footer"/>
        <w:numPr>
          <w:ilvl w:val="0"/>
          <w:numId w:val="46"/>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8D4499" w:rsidRPr="003D6168" w:rsidRDefault="00D81C70" w:rsidP="008D4499">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(9.17)</m:t>
          </m:r>
        </m:oMath>
      </m:oMathPara>
    </w:p>
    <w:p w:rsidR="00F723E6" w:rsidRDefault="00F723E6" w:rsidP="008D4499">
      <w:pPr>
        <w:pStyle w:val="Footer"/>
        <w:tabs>
          <w:tab w:val="clear" w:pos="4320"/>
          <w:tab w:val="clear" w:pos="8640"/>
        </w:tabs>
        <w:spacing w:line="360" w:lineRule="auto"/>
        <w:ind w:left="720"/>
      </w:pPr>
    </w:p>
    <w:p w:rsidR="00F723E6" w:rsidRDefault="00F723E6" w:rsidP="00E35FCB">
      <w:pPr>
        <w:pStyle w:val="Footer"/>
        <w:numPr>
          <w:ilvl w:val="0"/>
          <w:numId w:val="41"/>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E35FCB">
      <w:pPr>
        <w:pStyle w:val="Footer"/>
        <w:numPr>
          <w:ilvl w:val="0"/>
          <w:numId w:val="47"/>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F723E6" w:rsidRPr="003D6168" w:rsidRDefault="00D81C70" w:rsidP="003F08E4">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 xml:space="preserve">                                (9.18)</m:t>
          </m:r>
        </m:oMath>
      </m:oMathPara>
    </w:p>
    <w:p w:rsidR="003F08E4" w:rsidRDefault="003F08E4" w:rsidP="003F08E4">
      <w:pPr>
        <w:pStyle w:val="Footer"/>
        <w:tabs>
          <w:tab w:val="clear" w:pos="4320"/>
          <w:tab w:val="clear" w:pos="8640"/>
        </w:tabs>
        <w:spacing w:line="360" w:lineRule="auto"/>
        <w:ind w:left="720"/>
      </w:pP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lastRenderedPageBreak/>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Pr="009D5FD8" w:rsidRDefault="00D340C7" w:rsidP="00D340C7">
      <w:pPr>
        <w:pStyle w:val="Footer"/>
        <w:tabs>
          <w:tab w:val="clear" w:pos="4320"/>
          <w:tab w:val="clear" w:pos="8640"/>
        </w:tabs>
        <w:spacing w:line="360" w:lineRule="auto"/>
        <w:ind w:left="720"/>
      </w:pPr>
      <m:oMathPara>
        <m:oMathParaPr>
          <m:jc m:val="righ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r>
            <w:rPr>
              <w:rFonts w:ascii="Cambria Math" w:hAnsi="Cambria Math"/>
            </w:rPr>
            <m:t xml:space="preserve">                                       (9.19)</m:t>
          </m:r>
        </m:oMath>
      </m:oMathPara>
    </w:p>
    <w:p w:rsidR="00F723E6" w:rsidRDefault="00F723E6" w:rsidP="00D340C7">
      <w:pPr>
        <w:pStyle w:val="Footer"/>
        <w:tabs>
          <w:tab w:val="clear" w:pos="4320"/>
          <w:tab w:val="clear" w:pos="8640"/>
        </w:tabs>
        <w:spacing w:line="360" w:lineRule="auto"/>
      </w:pPr>
    </w:p>
    <w:p w:rsidR="00AD4E2D" w:rsidRPr="009D5FD8" w:rsidRDefault="00D81C70" w:rsidP="00AD4E2D">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(9.20)</m:t>
          </m:r>
        </m:oMath>
      </m:oMathPara>
    </w:p>
    <w:p w:rsidR="00AD4E2D" w:rsidRDefault="00AD4E2D" w:rsidP="00D340C7">
      <w:pPr>
        <w:pStyle w:val="Footer"/>
        <w:tabs>
          <w:tab w:val="clear" w:pos="4320"/>
          <w:tab w:val="clear" w:pos="8640"/>
        </w:tabs>
        <w:spacing w:line="360" w:lineRule="auto"/>
      </w:pPr>
    </w:p>
    <w:p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rsidR="00F723E6" w:rsidRPr="00E01F25" w:rsidRDefault="00AD4E2D" w:rsidP="00AD4E2D">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(9.21)</m:t>
          </m:r>
        </m:oMath>
      </m:oMathPara>
    </w:p>
    <w:p w:rsidR="00F723E6" w:rsidRDefault="00F723E6" w:rsidP="00C166DC">
      <w:pPr>
        <w:pStyle w:val="Footer"/>
        <w:tabs>
          <w:tab w:val="clear" w:pos="4320"/>
          <w:tab w:val="clear" w:pos="8640"/>
        </w:tabs>
        <w:spacing w:line="360" w:lineRule="auto"/>
      </w:pPr>
    </w:p>
    <w:p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xml:space="preserve">: In general, when dealing with the splined mechanisms for curve cooking, it may not be accurate to depend on the quote </w:t>
      </w:r>
      <w:r>
        <w:lastRenderedPageBreak/>
        <w:t>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rsidR="00F723E6" w:rsidRDefault="00C166DC" w:rsidP="00E35FCB">
      <w:pPr>
        <w:pStyle w:val="Footer"/>
        <w:numPr>
          <w:ilvl w:val="0"/>
          <w:numId w:val="107"/>
        </w:numPr>
        <w:tabs>
          <w:tab w:val="clear" w:pos="4320"/>
          <w:tab w:val="clear" w:pos="8640"/>
        </w:tabs>
        <w:spacing w:line="360" w:lineRule="auto"/>
      </w:pPr>
      <m:oMath>
        <m:r>
          <w:rPr>
            <w:rFonts w:ascii="Cambria Math" w:hAnsi="Cambria Math"/>
          </w:rPr>
          <m:t>c⟹0, ⋯, d-1</m:t>
        </m:r>
      </m:oMath>
      <w:r>
        <w:t xml:space="preserve"> </w:t>
      </w:r>
      <w:r w:rsidR="00F723E6">
        <w:t>Calibration Components</w:t>
      </w:r>
    </w:p>
    <w:p w:rsidR="00F723E6" w:rsidRDefault="00D81C70" w:rsidP="00E35FCB">
      <w:pPr>
        <w:pStyle w:val="Footer"/>
        <w:numPr>
          <w:ilvl w:val="0"/>
          <w:numId w:val="107"/>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rsidR="0092145B" w:rsidRDefault="00F723E6" w:rsidP="00E35FCB">
      <w:pPr>
        <w:pStyle w:val="Footer"/>
        <w:numPr>
          <w:ilvl w:val="0"/>
          <w:numId w:val="107"/>
        </w:numPr>
        <w:tabs>
          <w:tab w:val="clear" w:pos="4320"/>
          <w:tab w:val="clear" w:pos="8640"/>
        </w:tabs>
        <w:spacing w:line="360" w:lineRule="auto"/>
      </w:pPr>
      <w:r>
        <w:t>Let’s say the Derivative PV is</w:t>
      </w:r>
    </w:p>
    <w:p w:rsidR="0092145B" w:rsidRDefault="0092145B" w:rsidP="0092145B">
      <w:pPr>
        <w:pStyle w:val="Footer"/>
        <w:tabs>
          <w:tab w:val="clear" w:pos="4320"/>
          <w:tab w:val="clear" w:pos="8640"/>
        </w:tabs>
        <w:spacing w:line="360" w:lineRule="auto"/>
        <w:ind w:left="1080"/>
      </w:pPr>
    </w:p>
    <w:p w:rsidR="0092145B" w:rsidRPr="00E01F25" w:rsidRDefault="00C166DC" w:rsidP="0092145B">
      <w:pPr>
        <w:pStyle w:val="Footer"/>
        <w:tabs>
          <w:tab w:val="clear" w:pos="4320"/>
          <w:tab w:val="clear" w:pos="8640"/>
        </w:tabs>
        <w:spacing w:line="360" w:lineRule="auto"/>
        <w:ind w:left="1080"/>
      </w:pPr>
      <m:oMathPara>
        <m:oMathParaPr>
          <m:jc m:val="right"/>
        </m:oMathParaPr>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r>
            <w:rPr>
              <w:rFonts w:ascii="Cambria Math" w:hAnsi="Cambria Math"/>
            </w:rPr>
            <m:t xml:space="preserve">                              (9.22)</m:t>
          </m:r>
        </m:oMath>
      </m:oMathPara>
    </w:p>
    <w:p w:rsidR="0092145B" w:rsidRPr="0092145B" w:rsidRDefault="0092145B" w:rsidP="0092145B">
      <w:pPr>
        <w:pStyle w:val="Footer"/>
        <w:tabs>
          <w:tab w:val="clear" w:pos="4320"/>
          <w:tab w:val="clear" w:pos="8640"/>
        </w:tabs>
        <w:spacing w:line="360" w:lineRule="auto"/>
        <w:ind w:left="1080"/>
      </w:pPr>
    </w:p>
    <w:p w:rsidR="00F723E6" w:rsidRPr="0092145B" w:rsidRDefault="00F723E6" w:rsidP="0092145B">
      <w:pPr>
        <w:pStyle w:val="Footer"/>
        <w:tabs>
          <w:tab w:val="clear" w:pos="4320"/>
          <w:tab w:val="clear" w:pos="8640"/>
        </w:tabs>
        <w:spacing w:line="360" w:lineRule="auto"/>
        <w:ind w:left="1080"/>
      </w:pPr>
      <w:r>
        <w:t xml:space="preserve">Thus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Pr="00E01F25" w:rsidRDefault="0092145B" w:rsidP="0092145B">
      <w:pPr>
        <w:pStyle w:val="Footer"/>
        <w:tabs>
          <w:tab w:val="clear" w:pos="4320"/>
          <w:tab w:val="clear" w:pos="8640"/>
        </w:tabs>
        <w:spacing w:line="360" w:lineRule="auto"/>
        <w:ind w:left="720"/>
      </w:pPr>
      <m:oMathPara>
        <m:oMathParaPr>
          <m:jc m:val="right"/>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(9.23)</m:t>
          </m:r>
        </m:oMath>
      </m:oMathPara>
    </w:p>
    <w:p w:rsidR="00F723E6" w:rsidRDefault="00F723E6" w:rsidP="0092145B">
      <w:pPr>
        <w:pStyle w:val="Footer"/>
        <w:tabs>
          <w:tab w:val="clear" w:pos="4320"/>
          <w:tab w:val="clear" w:pos="8640"/>
        </w:tabs>
        <w:spacing w:line="360" w:lineRule="auto"/>
        <w:ind w:left="1080"/>
      </w:pPr>
    </w:p>
    <w:p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rsidR="0092145B" w:rsidRDefault="0092145B" w:rsidP="0092145B">
      <w:pPr>
        <w:pStyle w:val="Footer"/>
        <w:tabs>
          <w:tab w:val="clear" w:pos="4320"/>
          <w:tab w:val="clear" w:pos="8640"/>
        </w:tabs>
        <w:spacing w:line="360" w:lineRule="auto"/>
        <w:ind w:left="720"/>
      </w:pPr>
    </w:p>
    <w:p w:rsidR="0092145B" w:rsidRPr="00E01F25" w:rsidRDefault="00D81C70" w:rsidP="0092145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r>
            <w:rPr>
              <w:rFonts w:ascii="Cambria Math" w:hAnsi="Cambria Math"/>
            </w:rPr>
            <m:t xml:space="preserve">                                  (9.24)</m:t>
          </m:r>
        </m:oMath>
      </m:oMathPara>
    </w:p>
    <w:p w:rsidR="00F723E6" w:rsidRDefault="00F723E6" w:rsidP="000649BD">
      <w:pPr>
        <w:pStyle w:val="Footer"/>
        <w:tabs>
          <w:tab w:val="clear" w:pos="4320"/>
          <w:tab w:val="clear" w:pos="8640"/>
        </w:tabs>
        <w:spacing w:line="360" w:lineRule="auto"/>
        <w:ind w:left="1080"/>
      </w:pP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31688E" w:rsidRDefault="0031688E" w:rsidP="0031688E">
      <w:pPr>
        <w:pStyle w:val="Footer"/>
        <w:tabs>
          <w:tab w:val="clear" w:pos="4320"/>
          <w:tab w:val="clear" w:pos="8640"/>
        </w:tabs>
        <w:spacing w:line="360" w:lineRule="auto"/>
        <w:ind w:left="720"/>
      </w:pPr>
    </w:p>
    <w:p w:rsidR="0031688E" w:rsidRPr="00E01F25" w:rsidRDefault="00D81C70" w:rsidP="0031688E">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(9.25)</m:t>
          </m:r>
        </m:oMath>
      </m:oMathPara>
    </w:p>
    <w:p w:rsidR="0031688E" w:rsidRDefault="0031688E" w:rsidP="0031688E">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Pr="00E01F25" w:rsidRDefault="00F42E0B" w:rsidP="00F42E0B">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(9.26)</m:t>
          </m:r>
        </m:oMath>
      </m:oMathPara>
    </w:p>
    <w:p w:rsidR="00F723E6" w:rsidRDefault="00F723E6" w:rsidP="00F42E0B">
      <w:pPr>
        <w:pStyle w:val="Footer"/>
        <w:tabs>
          <w:tab w:val="clear" w:pos="4320"/>
          <w:tab w:val="clear" w:pos="8640"/>
        </w:tabs>
        <w:spacing w:line="360" w:lineRule="auto"/>
      </w:pPr>
    </w:p>
    <w:p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rsidR="00F42E0B" w:rsidRDefault="00F42E0B" w:rsidP="00F42E0B">
      <w:pPr>
        <w:pStyle w:val="Footer"/>
        <w:tabs>
          <w:tab w:val="clear" w:pos="4320"/>
          <w:tab w:val="clear" w:pos="8640"/>
        </w:tabs>
        <w:spacing w:line="360" w:lineRule="auto"/>
        <w:ind w:left="720"/>
      </w:pPr>
    </w:p>
    <w:p w:rsidR="00F42E0B" w:rsidRPr="00E01F25" w:rsidRDefault="00D81C70" w:rsidP="00F42E0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(9.27)</m:t>
          </m:r>
        </m:oMath>
      </m:oMathPara>
    </w:p>
    <w:p w:rsidR="00F723E6" w:rsidRDefault="00F723E6" w:rsidP="00F42E0B">
      <w:pPr>
        <w:pStyle w:val="Footer"/>
        <w:tabs>
          <w:tab w:val="clear" w:pos="4320"/>
          <w:tab w:val="clear" w:pos="8640"/>
        </w:tabs>
        <w:spacing w:line="360" w:lineRule="auto"/>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rsidR="00F723E6" w:rsidRDefault="00F723E6" w:rsidP="00E35FCB">
      <w:pPr>
        <w:pStyle w:val="Footer"/>
        <w:numPr>
          <w:ilvl w:val="1"/>
          <w:numId w:val="22"/>
        </w:numPr>
        <w:tabs>
          <w:tab w:val="clear" w:pos="4320"/>
          <w:tab w:val="clear" w:pos="8640"/>
        </w:tabs>
        <w:spacing w:line="360" w:lineRule="auto"/>
      </w:pPr>
      <w:r>
        <w:rPr>
          <w:u w:val="single"/>
        </w:rPr>
        <w:lastRenderedPageBreak/>
        <w:t>Future</w:t>
      </w:r>
      <w:r w:rsidR="00BB33BB">
        <w:rPr>
          <w:u w:val="single"/>
        </w:rPr>
        <w:t>s</w:t>
      </w:r>
      <w:r>
        <w:rPr>
          <w:u w:val="single"/>
        </w:rPr>
        <w:t xml:space="preserve"> PV-DF micro-Jacobian</w:t>
      </w:r>
      <w:r>
        <w:t>:</w:t>
      </w:r>
    </w:p>
    <w:p w:rsidR="00F42E0B" w:rsidRDefault="00F42E0B" w:rsidP="00F42E0B">
      <w:pPr>
        <w:pStyle w:val="Footer"/>
        <w:tabs>
          <w:tab w:val="clear" w:pos="4320"/>
          <w:tab w:val="clear" w:pos="8640"/>
        </w:tabs>
        <w:spacing w:line="360" w:lineRule="auto"/>
        <w:ind w:left="720"/>
      </w:pPr>
    </w:p>
    <w:p w:rsidR="00F42E0B" w:rsidRPr="00E01F25" w:rsidRDefault="00D81C70" w:rsidP="00F42E0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(9.28)</m:t>
          </m:r>
        </m:oMath>
      </m:oMathPara>
    </w:p>
    <w:p w:rsidR="00F42E0B" w:rsidRDefault="00F42E0B" w:rsidP="00F42E0B">
      <w:pPr>
        <w:pStyle w:val="Footer"/>
        <w:tabs>
          <w:tab w:val="clear" w:pos="4320"/>
          <w:tab w:val="clear" w:pos="8640"/>
        </w:tabs>
        <w:spacing w:line="360" w:lineRule="auto"/>
      </w:pPr>
    </w:p>
    <w:p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BB33BB" w:rsidRDefault="00BB33BB" w:rsidP="00BB33BB">
      <w:pPr>
        <w:pStyle w:val="Footer"/>
        <w:tabs>
          <w:tab w:val="clear" w:pos="4320"/>
          <w:tab w:val="clear" w:pos="8640"/>
        </w:tabs>
        <w:spacing w:line="360" w:lineRule="auto"/>
        <w:ind w:left="720"/>
        <w:rPr>
          <w:u w:val="single"/>
        </w:rPr>
      </w:pPr>
    </w:p>
    <w:p w:rsidR="00BB33BB" w:rsidRPr="00E01F25" w:rsidRDefault="00D81C70" w:rsidP="00BB33B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 xml:space="preserve">                                             (9.29)</m:t>
          </m:r>
        </m:oMath>
      </m:oMathPara>
    </w:p>
    <w:p w:rsidR="00BB33BB" w:rsidRDefault="00BB33BB" w:rsidP="00BB33BB">
      <w:pPr>
        <w:pStyle w:val="Footer"/>
        <w:tabs>
          <w:tab w:val="clear" w:pos="4320"/>
          <w:tab w:val="clear" w:pos="8640"/>
        </w:tabs>
        <w:spacing w:line="360" w:lineRule="auto"/>
        <w:ind w:left="720"/>
      </w:pPr>
    </w:p>
    <w:p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rsidR="00BB33BB" w:rsidRDefault="00BB33BB" w:rsidP="00BB33BB">
      <w:pPr>
        <w:pStyle w:val="Footer"/>
        <w:tabs>
          <w:tab w:val="clear" w:pos="4320"/>
          <w:tab w:val="clear" w:pos="8640"/>
        </w:tabs>
        <w:spacing w:line="360" w:lineRule="auto"/>
        <w:ind w:left="720"/>
        <w:rPr>
          <w:u w:val="single"/>
        </w:rPr>
      </w:pPr>
    </w:p>
    <w:p w:rsidR="00BB33BB" w:rsidRPr="00E01F25" w:rsidRDefault="00D81C70" w:rsidP="00BB33B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(9.30)</m:t>
          </m:r>
        </m:oMath>
      </m:oMathPara>
    </w:p>
    <w:p w:rsidR="00BB33BB" w:rsidRDefault="00BB33BB" w:rsidP="00BB33BB">
      <w:pPr>
        <w:pStyle w:val="Footer"/>
        <w:tabs>
          <w:tab w:val="clear" w:pos="4320"/>
          <w:tab w:val="clear" w:pos="8640"/>
        </w:tabs>
        <w:spacing w:line="360" w:lineRule="auto"/>
        <w:ind w:left="720"/>
        <w:rPr>
          <w:u w:val="single"/>
        </w:rPr>
      </w:pPr>
    </w:p>
    <w:p w:rsidR="00BB33BB" w:rsidRPr="00E01F25" w:rsidRDefault="00D81C70" w:rsidP="00BB33B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(9.31)</m:t>
          </m:r>
        </m:oMath>
      </m:oMathPara>
    </w:p>
    <w:p w:rsidR="00BB33BB" w:rsidRDefault="00BB33BB" w:rsidP="00BB33BB">
      <w:pPr>
        <w:pStyle w:val="Footer"/>
        <w:tabs>
          <w:tab w:val="clear" w:pos="4320"/>
          <w:tab w:val="clear" w:pos="8640"/>
        </w:tabs>
        <w:spacing w:line="360" w:lineRule="auto"/>
      </w:pPr>
    </w:p>
    <w:p w:rsidR="00A330CC" w:rsidRPr="00A330CC" w:rsidRDefault="00D81C70" w:rsidP="00BB33BB">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 xml:space="preserve">                                             (9.32)</m:t>
          </m:r>
          <m:r>
            <m:rPr>
              <m:sty m:val="p"/>
            </m:rPr>
            <w:br/>
          </m:r>
        </m:oMath>
      </m:oMathPara>
    </w:p>
    <w:p w:rsidR="00A330CC" w:rsidRPr="00E01F25" w:rsidRDefault="00D81C70" w:rsidP="00A330CC">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(9.33)</m:t>
          </m:r>
        </m:oMath>
      </m:oMathPara>
    </w:p>
    <w:p w:rsidR="00A330CC" w:rsidRDefault="00A330CC" w:rsidP="00A330CC">
      <w:pPr>
        <w:pStyle w:val="Footer"/>
        <w:tabs>
          <w:tab w:val="clear" w:pos="4320"/>
          <w:tab w:val="clear" w:pos="8640"/>
        </w:tabs>
        <w:spacing w:line="360" w:lineRule="auto"/>
      </w:pPr>
    </w:p>
    <w:p w:rsidR="00A330CC" w:rsidRPr="00E01F25" w:rsidRDefault="00D81C70" w:rsidP="00A330CC">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 xml:space="preserve">        (9.34)</m:t>
          </m:r>
        </m:oMath>
      </m:oMathPara>
    </w:p>
    <w:p w:rsidR="00A330CC" w:rsidRDefault="00A330CC" w:rsidP="00BB33BB">
      <w:pPr>
        <w:pStyle w:val="Footer"/>
        <w:tabs>
          <w:tab w:val="clear" w:pos="4320"/>
          <w:tab w:val="clear" w:pos="8640"/>
        </w:tabs>
        <w:spacing w:line="360" w:lineRule="auto"/>
      </w:pPr>
    </w:p>
    <w:p w:rsidR="00A13755" w:rsidRDefault="00F723E6" w:rsidP="00E35FCB">
      <w:pPr>
        <w:pStyle w:val="Footer"/>
        <w:numPr>
          <w:ilvl w:val="1"/>
          <w:numId w:val="22"/>
        </w:numPr>
        <w:tabs>
          <w:tab w:val="clear" w:pos="4320"/>
          <w:tab w:val="clear" w:pos="8640"/>
        </w:tabs>
        <w:spacing w:line="360" w:lineRule="auto"/>
      </w:pPr>
      <w:r>
        <w:rPr>
          <w:u w:val="single"/>
        </w:rPr>
        <w:lastRenderedPageBreak/>
        <w:t>Interest Rate Swap PV-DF micro-Jacobian</w:t>
      </w:r>
      <w:r>
        <w:t>: See Hull (2002) for the preliminaries.</w:t>
      </w:r>
    </w:p>
    <w:p w:rsidR="00F723E6" w:rsidRPr="00E01F25" w:rsidRDefault="00A13755" w:rsidP="00A13755">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r>
            <w:rPr>
              <w:rFonts w:ascii="Cambria Math" w:hAnsi="Cambria Math"/>
            </w:rPr>
            <m:t xml:space="preserve">     (9.35)</m:t>
          </m:r>
        </m:oMath>
      </m:oMathPara>
    </w:p>
    <w:p w:rsidR="00A13755" w:rsidRDefault="00A13755" w:rsidP="00A13755">
      <w:pPr>
        <w:pStyle w:val="Footer"/>
        <w:tabs>
          <w:tab w:val="clear" w:pos="4320"/>
          <w:tab w:val="clear" w:pos="8640"/>
        </w:tabs>
        <w:spacing w:line="360" w:lineRule="auto"/>
        <w:ind w:left="720"/>
      </w:pPr>
    </w:p>
    <w:p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A13755" w:rsidRDefault="00A13755" w:rsidP="00A13755">
      <w:pPr>
        <w:pStyle w:val="Footer"/>
        <w:tabs>
          <w:tab w:val="clear" w:pos="4320"/>
          <w:tab w:val="clear" w:pos="8640"/>
        </w:tabs>
        <w:spacing w:line="360" w:lineRule="auto"/>
        <w:ind w:left="720"/>
      </w:pPr>
    </w:p>
    <w:p w:rsidR="00F723E6" w:rsidRPr="008D7556" w:rsidRDefault="00D81C70" w:rsidP="00A13755">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 xml:space="preserve">                          (9.36)</m:t>
          </m:r>
        </m:oMath>
      </m:oMathPara>
    </w:p>
    <w:p w:rsidR="00A13755" w:rsidRDefault="00A13755" w:rsidP="00A13755">
      <w:pPr>
        <w:pStyle w:val="Footer"/>
        <w:tabs>
          <w:tab w:val="clear" w:pos="4320"/>
          <w:tab w:val="clear" w:pos="8640"/>
        </w:tabs>
        <w:spacing w:line="360" w:lineRule="auto"/>
        <w:ind w:left="720"/>
      </w:pPr>
    </w:p>
    <w:p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rsidR="003E4DD4" w:rsidRPr="008D7556" w:rsidRDefault="003E4DD4" w:rsidP="003E4DD4">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(9.37)</m:t>
          </m:r>
        </m:oMath>
      </m:oMathPara>
    </w:p>
    <w:p w:rsidR="00A13755" w:rsidRDefault="00A13755" w:rsidP="00A13755">
      <w:pPr>
        <w:pStyle w:val="Footer"/>
        <w:tabs>
          <w:tab w:val="clear" w:pos="4320"/>
          <w:tab w:val="clear" w:pos="8640"/>
        </w:tabs>
        <w:spacing w:line="360" w:lineRule="auto"/>
        <w:ind w:left="720"/>
      </w:pPr>
    </w:p>
    <w:p w:rsidR="003E4DD4" w:rsidRPr="008D7556" w:rsidRDefault="00D81C70" w:rsidP="003E4DD4">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(9.38)</m:t>
          </m:r>
        </m:oMath>
      </m:oMathPara>
    </w:p>
    <w:p w:rsidR="003E4DD4" w:rsidRPr="003E4DD4" w:rsidRDefault="003E4DD4" w:rsidP="003E4DD4">
      <w:pPr>
        <w:pStyle w:val="Footer"/>
        <w:tabs>
          <w:tab w:val="clear" w:pos="4320"/>
          <w:tab w:val="clear" w:pos="8640"/>
        </w:tabs>
        <w:spacing w:line="360" w:lineRule="auto"/>
      </w:pPr>
    </w:p>
    <w:p w:rsidR="003E4DD4" w:rsidRPr="008D7556" w:rsidRDefault="00D81C70" w:rsidP="003E4DD4">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r>
            <w:rPr>
              <w:rFonts w:ascii="Cambria Math" w:hAnsi="Cambria Math"/>
            </w:rPr>
            <m:t xml:space="preserve">                                   (9.39)</m:t>
          </m:r>
        </m:oMath>
      </m:oMathPara>
    </w:p>
    <w:p w:rsidR="0082704D" w:rsidRPr="003E4DD4" w:rsidRDefault="0082704D" w:rsidP="0082704D">
      <w:pPr>
        <w:pStyle w:val="Footer"/>
        <w:tabs>
          <w:tab w:val="clear" w:pos="4320"/>
          <w:tab w:val="clear" w:pos="8640"/>
        </w:tabs>
        <w:spacing w:line="360" w:lineRule="auto"/>
      </w:pPr>
    </w:p>
    <w:p w:rsidR="0082704D" w:rsidRPr="008D7556" w:rsidRDefault="00D81C70" w:rsidP="0082704D">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r>
            <w:rPr>
              <w:rFonts w:ascii="Cambria Math" w:hAnsi="Cambria Math"/>
            </w:rPr>
            <m:t xml:space="preserve">                              (9.40)</m:t>
          </m:r>
        </m:oMath>
      </m:oMathPara>
    </w:p>
    <w:p w:rsidR="003E4DD4" w:rsidRDefault="003E4DD4" w:rsidP="00A13755">
      <w:pPr>
        <w:pStyle w:val="Footer"/>
        <w:tabs>
          <w:tab w:val="clear" w:pos="4320"/>
          <w:tab w:val="clear" w:pos="8640"/>
        </w:tabs>
        <w:spacing w:line="360" w:lineRule="auto"/>
        <w:ind w:left="720"/>
      </w:pPr>
    </w:p>
    <w:p w:rsidR="000347E2" w:rsidRPr="006263CE" w:rsidRDefault="00D81C70" w:rsidP="000347E2">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(9.41)</m:t>
          </m:r>
        </m:oMath>
      </m:oMathPara>
    </w:p>
    <w:p w:rsidR="000347E2" w:rsidRDefault="000347E2" w:rsidP="000347E2">
      <w:pPr>
        <w:pStyle w:val="Footer"/>
        <w:tabs>
          <w:tab w:val="clear" w:pos="4320"/>
          <w:tab w:val="clear" w:pos="8640"/>
        </w:tabs>
        <w:spacing w:line="360" w:lineRule="auto"/>
        <w:ind w:left="720"/>
      </w:pPr>
    </w:p>
    <w:p w:rsidR="000347E2" w:rsidRPr="00A330CC" w:rsidRDefault="00D81C70" w:rsidP="000347E2">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(9.42)</m:t>
          </m:r>
        </m:oMath>
      </m:oMathPara>
    </w:p>
    <w:p w:rsidR="00F723E6" w:rsidRDefault="00F723E6" w:rsidP="000347E2">
      <w:pPr>
        <w:pStyle w:val="Footer"/>
        <w:tabs>
          <w:tab w:val="clear" w:pos="4320"/>
          <w:tab w:val="clear" w:pos="8640"/>
        </w:tabs>
        <w:spacing w:line="360" w:lineRule="auto"/>
        <w:ind w:left="1080"/>
      </w:pP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0347E2" w:rsidRDefault="000347E2" w:rsidP="000347E2">
      <w:pPr>
        <w:pStyle w:val="Footer"/>
        <w:tabs>
          <w:tab w:val="clear" w:pos="4320"/>
          <w:tab w:val="clear" w:pos="8640"/>
        </w:tabs>
        <w:spacing w:line="360" w:lineRule="auto"/>
        <w:ind w:left="720"/>
      </w:pPr>
    </w:p>
    <w:p w:rsidR="000347E2" w:rsidRPr="000347E2" w:rsidRDefault="00D81C70"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(9.43)</m:t>
          </m:r>
        </m:oMath>
      </m:oMathPara>
    </w:p>
    <w:p w:rsidR="000347E2" w:rsidRDefault="000347E2" w:rsidP="000347E2">
      <w:pPr>
        <w:pStyle w:val="Footer"/>
        <w:tabs>
          <w:tab w:val="clear" w:pos="4320"/>
          <w:tab w:val="clear" w:pos="8640"/>
        </w:tabs>
        <w:spacing w:line="360" w:lineRule="auto"/>
        <w:ind w:left="360"/>
      </w:pPr>
    </w:p>
    <w:p w:rsidR="00F723E6" w:rsidRDefault="00F723E6" w:rsidP="006B36F4">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lastRenderedPageBreak/>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010A95" w:rsidP="00E5272B">
      <w:pPr>
        <w:pStyle w:val="Footer"/>
        <w:tabs>
          <w:tab w:val="clear" w:pos="4320"/>
          <w:tab w:val="clear" w:pos="8640"/>
        </w:tabs>
        <w:spacing w:line="360" w:lineRule="auto"/>
        <w:jc w:val="center"/>
        <w:rPr>
          <w:b/>
          <w:sz w:val="32"/>
          <w:szCs w:val="32"/>
        </w:rPr>
      </w:pPr>
      <w:r>
        <w:rPr>
          <w:b/>
          <w:sz w:val="32"/>
          <w:szCs w:val="32"/>
        </w:rPr>
        <w:lastRenderedPageBreak/>
        <w:t xml:space="preserve">10. </w:t>
      </w:r>
      <w:r w:rsidR="00E5272B" w:rsidRPr="009A4E87">
        <w:rPr>
          <w:b/>
          <w:sz w:val="32"/>
          <w:szCs w:val="32"/>
        </w:rPr>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xml:space="preserve">. However, the relationship between the </w:t>
      </w:r>
      <w:r>
        <w:lastRenderedPageBreak/>
        <w:t>manifest measure quote and the latent state quantification/formulation metric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BA7054" w:rsidRDefault="00E5272B" w:rsidP="00E35FCB">
      <w:pPr>
        <w:pStyle w:val="Footer"/>
        <w:numPr>
          <w:ilvl w:val="0"/>
          <w:numId w:val="161"/>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rsidR="00BA7054" w:rsidRDefault="00BA7054" w:rsidP="00BA7054">
      <w:pPr>
        <w:pStyle w:val="Footer"/>
        <w:tabs>
          <w:tab w:val="clear" w:pos="4320"/>
          <w:tab w:val="clear" w:pos="8640"/>
        </w:tabs>
        <w:spacing w:line="360" w:lineRule="auto"/>
        <w:ind w:left="360"/>
      </w:pPr>
    </w:p>
    <w:p w:rsidR="00E5272B" w:rsidRPr="00BA7054" w:rsidRDefault="00D81C70"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(10.1)</m:t>
          </m:r>
        </m:oMath>
      </m:oMathPara>
    </w:p>
    <w:p w:rsidR="00BA7054" w:rsidRDefault="00BA7054" w:rsidP="00BA7054">
      <w:pPr>
        <w:pStyle w:val="Footer"/>
        <w:tabs>
          <w:tab w:val="clear" w:pos="4320"/>
          <w:tab w:val="clear" w:pos="8640"/>
        </w:tabs>
        <w:spacing w:line="360" w:lineRule="auto"/>
        <w:ind w:left="360"/>
      </w:pPr>
    </w:p>
    <w:p w:rsidR="00BA7054" w:rsidRDefault="00E5272B" w:rsidP="00E35FCB">
      <w:pPr>
        <w:pStyle w:val="Footer"/>
        <w:numPr>
          <w:ilvl w:val="1"/>
          <w:numId w:val="161"/>
        </w:numPr>
        <w:tabs>
          <w:tab w:val="clear" w:pos="4320"/>
          <w:tab w:val="clear" w:pos="8640"/>
        </w:tabs>
        <w:spacing w:line="360" w:lineRule="auto"/>
      </w:pPr>
      <w:r>
        <w:t>Credit Loading =&gt;</w:t>
      </w:r>
    </w:p>
    <w:p w:rsidR="00BA7054" w:rsidRDefault="00BA7054" w:rsidP="00BA7054">
      <w:pPr>
        <w:pStyle w:val="Footer"/>
        <w:tabs>
          <w:tab w:val="clear" w:pos="4320"/>
          <w:tab w:val="clear" w:pos="8640"/>
        </w:tabs>
        <w:spacing w:line="360" w:lineRule="auto"/>
        <w:ind w:left="1080"/>
      </w:pPr>
    </w:p>
    <w:p w:rsidR="00E5272B" w:rsidRPr="006E436B" w:rsidRDefault="00E5272B" w:rsidP="00BA7054">
      <w:pPr>
        <w:pStyle w:val="Footer"/>
        <w:tabs>
          <w:tab w:val="clear" w:pos="4320"/>
          <w:tab w:val="clear" w:pos="8640"/>
        </w:tabs>
        <w:spacing w:line="360" w:lineRule="auto"/>
        <w:ind w:left="1080"/>
      </w:pPr>
      <m:oMathPara>
        <m:oMathParaPr>
          <m:jc m:val="center"/>
        </m:oMathParaP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(10.2)</m:t>
          </m:r>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Funding Loading =&gt;</w:t>
      </w:r>
    </w:p>
    <w:p w:rsidR="00BA7054" w:rsidRDefault="00BA7054" w:rsidP="00BA7054">
      <w:pPr>
        <w:pStyle w:val="Footer"/>
        <w:tabs>
          <w:tab w:val="clear" w:pos="4320"/>
          <w:tab w:val="clear" w:pos="8640"/>
        </w:tabs>
        <w:spacing w:line="360" w:lineRule="auto"/>
        <w:ind w:left="1080"/>
      </w:pPr>
    </w:p>
    <w:p w:rsidR="00E5272B" w:rsidRPr="00BA7054"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10.3</m:t>
              </m:r>
            </m:e>
          </m:d>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Forward Loading =&gt;</w:t>
      </w:r>
    </w:p>
    <w:p w:rsidR="00BA7054" w:rsidRDefault="00BA7054" w:rsidP="00BA7054">
      <w:pPr>
        <w:pStyle w:val="Footer"/>
        <w:tabs>
          <w:tab w:val="clear" w:pos="4320"/>
          <w:tab w:val="clear" w:pos="8640"/>
        </w:tabs>
        <w:spacing w:line="360" w:lineRule="auto"/>
        <w:ind w:left="1080"/>
      </w:pPr>
    </w:p>
    <w:p w:rsidR="00E5272B" w:rsidRPr="006E436B" w:rsidRDefault="00E5272B" w:rsidP="00BA7054">
      <w:pPr>
        <w:pStyle w:val="Footer"/>
        <w:tabs>
          <w:tab w:val="clear" w:pos="4320"/>
          <w:tab w:val="clear" w:pos="8640"/>
        </w:tabs>
        <w:spacing w:line="360" w:lineRule="auto"/>
        <w:ind w:left="1080"/>
      </w:pPr>
      <m:oMathPara>
        <m:oMathParaPr>
          <m:jc m:val="right"/>
        </m:oMathParaP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10.4</m:t>
              </m:r>
            </m:e>
          </m:d>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FX Loading =&gt;</w:t>
      </w:r>
    </w:p>
    <w:p w:rsidR="00BA7054" w:rsidRDefault="00BA7054" w:rsidP="00BA7054">
      <w:pPr>
        <w:pStyle w:val="Footer"/>
        <w:tabs>
          <w:tab w:val="clear" w:pos="4320"/>
          <w:tab w:val="clear" w:pos="8640"/>
        </w:tabs>
        <w:spacing w:line="360" w:lineRule="auto"/>
        <w:ind w:left="1080"/>
      </w:pPr>
    </w:p>
    <w:p w:rsidR="00E5272B" w:rsidRPr="00BA7054"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10.5</m:t>
              </m:r>
            </m:e>
          </m:d>
        </m:oMath>
      </m:oMathPara>
    </w:p>
    <w:p w:rsidR="00BA7054" w:rsidRDefault="00BA7054" w:rsidP="00BA7054">
      <w:pPr>
        <w:pStyle w:val="Footer"/>
        <w:tabs>
          <w:tab w:val="clear" w:pos="4320"/>
          <w:tab w:val="clear" w:pos="8640"/>
        </w:tabs>
        <w:spacing w:line="360" w:lineRule="auto"/>
        <w:ind w:left="1080"/>
      </w:pPr>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BA7054"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rsidR="00BA7054" w:rsidRDefault="00BA7054" w:rsidP="00BA7054">
      <w:pPr>
        <w:pStyle w:val="Footer"/>
        <w:tabs>
          <w:tab w:val="clear" w:pos="4320"/>
          <w:tab w:val="clear" w:pos="8640"/>
        </w:tabs>
        <w:spacing w:line="360" w:lineRule="auto"/>
        <w:ind w:left="360"/>
        <w:rPr>
          <w:u w:val="single"/>
        </w:rPr>
      </w:pPr>
    </w:p>
    <w:p w:rsidR="00E5272B" w:rsidRPr="00BA7054" w:rsidRDefault="00D81C70"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rsidR="00BA7054" w:rsidRDefault="00BA7054" w:rsidP="00BA7054">
      <w:pPr>
        <w:pStyle w:val="Footer"/>
        <w:tabs>
          <w:tab w:val="clear" w:pos="4320"/>
          <w:tab w:val="clear" w:pos="8640"/>
        </w:tabs>
        <w:spacing w:line="360" w:lineRule="auto"/>
        <w:ind w:left="360"/>
      </w:pPr>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BA7054" w:rsidRDefault="00BA7054" w:rsidP="00BA7054">
      <w:pPr>
        <w:pStyle w:val="Footer"/>
        <w:tabs>
          <w:tab w:val="clear" w:pos="4320"/>
          <w:tab w:val="clear" w:pos="8640"/>
        </w:tabs>
        <w:spacing w:line="360" w:lineRule="auto"/>
        <w:ind w:left="720"/>
      </w:pPr>
    </w:p>
    <w:p w:rsidR="00E5272B" w:rsidRPr="006E436B" w:rsidRDefault="00D81C70"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10.7</m:t>
              </m:r>
            </m:e>
          </m:d>
        </m:oMath>
      </m:oMathPara>
    </w:p>
    <w:p w:rsidR="00BA7054" w:rsidRDefault="00BA7054" w:rsidP="00BA7054">
      <w:pPr>
        <w:pStyle w:val="Footer"/>
        <w:tabs>
          <w:tab w:val="clear" w:pos="4320"/>
          <w:tab w:val="clear" w:pos="8640"/>
        </w:tabs>
        <w:spacing w:line="360" w:lineRule="auto"/>
        <w:ind w:left="1440"/>
      </w:pPr>
    </w:p>
    <w:p w:rsidR="00E5272B" w:rsidRPr="00BA7054" w:rsidRDefault="00D81C70"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10.8</m:t>
              </m:r>
            </m:e>
          </m:d>
        </m:oMath>
      </m:oMathPara>
    </w:p>
    <w:p w:rsidR="00BA7054" w:rsidRDefault="00BA7054" w:rsidP="00BA7054">
      <w:pPr>
        <w:pStyle w:val="Footer"/>
        <w:tabs>
          <w:tab w:val="clear" w:pos="4320"/>
          <w:tab w:val="clear" w:pos="8640"/>
        </w:tabs>
        <w:spacing w:line="360" w:lineRule="auto"/>
        <w:ind w:left="1440"/>
      </w:pPr>
    </w:p>
    <w:p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BA7054" w:rsidRDefault="00E5272B" w:rsidP="00E35FCB">
      <w:pPr>
        <w:pStyle w:val="Footer"/>
        <w:numPr>
          <w:ilvl w:val="1"/>
          <w:numId w:val="157"/>
        </w:numPr>
        <w:tabs>
          <w:tab w:val="clear" w:pos="4320"/>
          <w:tab w:val="clear" w:pos="8640"/>
        </w:tabs>
        <w:spacing w:line="360" w:lineRule="auto"/>
      </w:pPr>
      <w:r w:rsidRPr="00B23A50">
        <w:t>Merge</w:t>
      </w:r>
      <w:r w:rsidR="00BA7054">
        <w:t>d/non-merged Fix =&gt;</w:t>
      </w:r>
    </w:p>
    <w:p w:rsidR="00BA7054" w:rsidRDefault="00BA7054" w:rsidP="00BA7054">
      <w:pPr>
        <w:pStyle w:val="Footer"/>
        <w:tabs>
          <w:tab w:val="clear" w:pos="4320"/>
          <w:tab w:val="clear" w:pos="8640"/>
        </w:tabs>
        <w:spacing w:line="360" w:lineRule="auto"/>
        <w:ind w:left="1440"/>
      </w:pPr>
    </w:p>
    <w:p w:rsidR="00E5272B" w:rsidRPr="006E436B" w:rsidRDefault="00D81C70"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10.9</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1"/>
          <w:numId w:val="157"/>
        </w:numPr>
        <w:tabs>
          <w:tab w:val="clear" w:pos="4320"/>
          <w:tab w:val="clear" w:pos="8640"/>
        </w:tabs>
        <w:spacing w:line="360" w:lineRule="auto"/>
      </w:pPr>
      <w:r>
        <w:t>Merged/non-merged Floater</w:t>
      </w:r>
      <w:r w:rsidR="00BA7054">
        <w:t xml:space="preserve"> =&gt;</w:t>
      </w:r>
    </w:p>
    <w:p w:rsidR="00BA7054" w:rsidRDefault="00BA7054" w:rsidP="00BA7054">
      <w:pPr>
        <w:pStyle w:val="Footer"/>
        <w:tabs>
          <w:tab w:val="clear" w:pos="4320"/>
          <w:tab w:val="clear" w:pos="8640"/>
        </w:tabs>
        <w:spacing w:line="360" w:lineRule="auto"/>
        <w:ind w:left="1440"/>
      </w:pPr>
    </w:p>
    <w:p w:rsidR="00E5272B" w:rsidRPr="006E436B" w:rsidRDefault="00D81C70"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10.10</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1"/>
          <w:numId w:val="157"/>
        </w:numPr>
        <w:tabs>
          <w:tab w:val="clear" w:pos="4320"/>
          <w:tab w:val="clear" w:pos="8640"/>
        </w:tabs>
        <w:spacing w:line="360" w:lineRule="auto"/>
      </w:pPr>
      <w:r>
        <w:t>The Merged Floater reduces to</w:t>
      </w:r>
    </w:p>
    <w:p w:rsidR="00BA7054" w:rsidRDefault="00BA7054" w:rsidP="00BA7054">
      <w:pPr>
        <w:pStyle w:val="Footer"/>
        <w:tabs>
          <w:tab w:val="clear" w:pos="4320"/>
          <w:tab w:val="clear" w:pos="8640"/>
        </w:tabs>
        <w:spacing w:line="360" w:lineRule="auto"/>
        <w:ind w:left="1440"/>
      </w:pPr>
    </w:p>
    <w:p w:rsidR="00E5272B" w:rsidRPr="006E436B" w:rsidRDefault="00D81C70"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10.11</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0"/>
          <w:numId w:val="157"/>
        </w:numPr>
        <w:tabs>
          <w:tab w:val="clear" w:pos="4320"/>
          <w:tab w:val="clear" w:pos="8640"/>
        </w:tabs>
        <w:spacing w:line="360" w:lineRule="auto"/>
      </w:pPr>
      <w:r w:rsidRPr="00E001B3">
        <w:rPr>
          <w:u w:val="single"/>
        </w:rPr>
        <w:lastRenderedPageBreak/>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E5272B" w:rsidRPr="004F0BF7" w:rsidRDefault="00D81C70"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10.12</m:t>
              </m:r>
            </m:e>
          </m:d>
        </m:oMath>
      </m:oMathPara>
    </w:p>
    <w:p w:rsidR="00BA7054" w:rsidRDefault="00BA7054" w:rsidP="00BA7054">
      <w:pPr>
        <w:pStyle w:val="Footer"/>
        <w:tabs>
          <w:tab w:val="clear" w:pos="4320"/>
          <w:tab w:val="clear" w:pos="8640"/>
        </w:tabs>
        <w:spacing w:line="360" w:lineRule="auto"/>
        <w:ind w:left="720"/>
      </w:pPr>
    </w:p>
    <w:p w:rsidR="00BA7054" w:rsidRDefault="00E5272B" w:rsidP="00E35FCB">
      <w:pPr>
        <w:pStyle w:val="Footer"/>
        <w:numPr>
          <w:ilvl w:val="0"/>
          <w:numId w:val="157"/>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E5272B" w:rsidRPr="004F0BF7" w:rsidRDefault="00D81C70"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10.13</m:t>
              </m:r>
            </m:e>
          </m:d>
        </m:oMath>
      </m:oMathPara>
    </w:p>
    <w:p w:rsidR="00BA7054" w:rsidRPr="00B23A50" w:rsidRDefault="00BA7054" w:rsidP="00BA7054">
      <w:pPr>
        <w:pStyle w:val="Footer"/>
        <w:tabs>
          <w:tab w:val="clear" w:pos="4320"/>
          <w:tab w:val="clear" w:pos="8640"/>
        </w:tabs>
        <w:spacing w:line="360" w:lineRule="auto"/>
        <w:ind w:left="720"/>
      </w:pPr>
    </w:p>
    <w:p w:rsidR="00BA7054" w:rsidRDefault="00E5272B" w:rsidP="00E35FCB">
      <w:pPr>
        <w:pStyle w:val="Footer"/>
        <w:numPr>
          <w:ilvl w:val="0"/>
          <w:numId w:val="157"/>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rsidR="00BA7054" w:rsidRDefault="00BA7054" w:rsidP="00BA7054">
      <w:pPr>
        <w:pStyle w:val="Footer"/>
        <w:tabs>
          <w:tab w:val="clear" w:pos="4320"/>
          <w:tab w:val="clear" w:pos="8640"/>
        </w:tabs>
        <w:spacing w:line="360" w:lineRule="auto"/>
        <w:ind w:left="720"/>
      </w:pPr>
    </w:p>
    <w:p w:rsidR="00E5272B" w:rsidRPr="004F0BF7" w:rsidRDefault="00D81C70"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10.14</m:t>
              </m:r>
            </m:e>
          </m:d>
        </m:oMath>
      </m:oMathPara>
    </w:p>
    <w:p w:rsidR="00BA7054" w:rsidRDefault="00BA7054" w:rsidP="00BA7054">
      <w:pPr>
        <w:pStyle w:val="Footer"/>
        <w:tabs>
          <w:tab w:val="clear" w:pos="4320"/>
          <w:tab w:val="clear" w:pos="8640"/>
        </w:tabs>
        <w:spacing w:line="360" w:lineRule="auto"/>
        <w:ind w:left="720"/>
      </w:pPr>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BA7054"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rsidR="00BA7054" w:rsidRDefault="00BA7054" w:rsidP="00BA7054">
      <w:pPr>
        <w:pStyle w:val="Footer"/>
        <w:tabs>
          <w:tab w:val="clear" w:pos="4320"/>
          <w:tab w:val="clear" w:pos="8640"/>
        </w:tabs>
        <w:spacing w:line="360" w:lineRule="auto"/>
        <w:ind w:left="360"/>
      </w:pPr>
    </w:p>
    <w:p w:rsidR="00BA7054" w:rsidRPr="004F0BF7" w:rsidRDefault="00D81C70" w:rsidP="00BA7054">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r>
            <w:rPr>
              <w:rFonts w:ascii="Cambria Math" w:hAnsi="Cambria Math"/>
            </w:rPr>
            <m:t xml:space="preserve">                                             </m:t>
          </m:r>
          <m:d>
            <m:dPr>
              <m:ctrlPr>
                <w:rPr>
                  <w:rFonts w:ascii="Cambria Math" w:hAnsi="Cambria Math"/>
                  <w:i/>
                </w:rPr>
              </m:ctrlPr>
            </m:dPr>
            <m:e>
              <m:r>
                <w:rPr>
                  <w:rFonts w:ascii="Cambria Math" w:hAnsi="Cambria Math"/>
                </w:rPr>
                <m:t>10.15</m:t>
              </m:r>
            </m:e>
          </m:d>
        </m:oMath>
      </m:oMathPara>
    </w:p>
    <w:p w:rsidR="00BA7054" w:rsidRDefault="00BA7054" w:rsidP="00BA7054">
      <w:pPr>
        <w:pStyle w:val="Footer"/>
        <w:tabs>
          <w:tab w:val="clear" w:pos="4320"/>
          <w:tab w:val="clear" w:pos="8640"/>
        </w:tabs>
        <w:spacing w:line="360" w:lineRule="auto"/>
        <w:ind w:left="360"/>
      </w:pPr>
    </w:p>
    <w:p w:rsidR="00E5272B" w:rsidRPr="00BA7054" w:rsidRDefault="00E5272B" w:rsidP="00BA705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F84B2A">
      <w:pPr>
        <w:pStyle w:val="Heading2"/>
        <w:numPr>
          <w:ilvl w:val="0"/>
          <w:numId w:val="165"/>
        </w:numPr>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28322F" w:rsidRDefault="00CA4F23" w:rsidP="00E35FCB">
      <w:pPr>
        <w:pStyle w:val="Footer"/>
        <w:numPr>
          <w:ilvl w:val="0"/>
          <w:numId w:val="49"/>
        </w:numPr>
        <w:tabs>
          <w:tab w:val="clear" w:pos="4320"/>
          <w:tab w:val="clear" w:pos="8640"/>
        </w:tabs>
        <w:spacing w:line="360" w:lineRule="auto"/>
      </w:pPr>
      <w:r>
        <w:rPr>
          <w:u w:val="single"/>
        </w:rPr>
        <w:t>Basic Setup</w:t>
      </w:r>
      <w:r>
        <w:t>: All instruments and quotes fall into one set of constraints as</w:t>
      </w:r>
    </w:p>
    <w:p w:rsidR="0028322F" w:rsidRDefault="0028322F" w:rsidP="0028322F">
      <w:pPr>
        <w:pStyle w:val="Footer"/>
        <w:tabs>
          <w:tab w:val="clear" w:pos="4320"/>
          <w:tab w:val="clear" w:pos="8640"/>
        </w:tabs>
        <w:spacing w:line="360" w:lineRule="auto"/>
        <w:ind w:left="360"/>
      </w:pPr>
    </w:p>
    <w:p w:rsidR="0028322F" w:rsidRPr="00B5030D" w:rsidRDefault="00D81C70" w:rsidP="0028322F">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 xml:space="preserve">                                                       </m:t>
          </m:r>
          <m:d>
            <m:dPr>
              <m:ctrlPr>
                <w:rPr>
                  <w:rFonts w:ascii="Cambria Math" w:hAnsi="Cambria Math"/>
                  <w:i/>
                </w:rPr>
              </m:ctrlPr>
            </m:dPr>
            <m:e>
              <m:r>
                <w:rPr>
                  <w:rFonts w:ascii="Cambria Math" w:hAnsi="Cambria Math"/>
                </w:rPr>
                <m:t>11.1</m:t>
              </m:r>
            </m:e>
          </m:d>
        </m:oMath>
      </m:oMathPara>
    </w:p>
    <w:p w:rsidR="0028322F" w:rsidRPr="0028322F" w:rsidRDefault="0028322F" w:rsidP="0028322F">
      <w:pPr>
        <w:pStyle w:val="Footer"/>
        <w:tabs>
          <w:tab w:val="clear" w:pos="4320"/>
          <w:tab w:val="clear" w:pos="8640"/>
        </w:tabs>
        <w:spacing w:line="360" w:lineRule="auto"/>
        <w:ind w:left="360"/>
      </w:pPr>
    </w:p>
    <w:p w:rsidR="00CA4F23" w:rsidRPr="0028322F" w:rsidRDefault="0028322F" w:rsidP="0028322F">
      <w:pPr>
        <w:pStyle w:val="Footer"/>
        <w:tabs>
          <w:tab w:val="clear" w:pos="4320"/>
          <w:tab w:val="clear" w:pos="8640"/>
        </w:tabs>
        <w:spacing w:line="360" w:lineRule="auto"/>
        <w:ind w:left="360"/>
      </w:pPr>
      <w:r>
        <w:t>w</w:t>
      </w:r>
      <w:r w:rsidR="00CA4F23">
        <w:t>here</w:t>
      </w:r>
      <w:r>
        <w:t xml:space="preserve"> </w:t>
      </w:r>
      <m:oMath>
        <m:r>
          <w:rPr>
            <w:rFonts w:ascii="Cambria Math" w:hAnsi="Cambria Math"/>
          </w:rPr>
          <m:t>l=1, ⋯, a</m:t>
        </m:r>
      </m:oMath>
      <w:r w:rsidR="00CA4F23">
        <w:t>.</w:t>
      </w:r>
    </w:p>
    <w:p w:rsidR="00CA4F23" w:rsidRDefault="00CA4F23" w:rsidP="00E35FCB">
      <w:pPr>
        <w:pStyle w:val="Footer"/>
        <w:numPr>
          <w:ilvl w:val="0"/>
          <w:numId w:val="50"/>
        </w:numPr>
        <w:tabs>
          <w:tab w:val="clear" w:pos="4320"/>
          <w:tab w:val="clear" w:pos="8640"/>
        </w:tabs>
        <w:spacing w:line="360" w:lineRule="auto"/>
      </w:pPr>
      <w:r>
        <w:t xml:space="preserve">In general, </w:t>
      </w:r>
      <m:oMath>
        <m:r>
          <w:rPr>
            <w:rFonts w:ascii="Cambria Math" w:hAnsi="Cambria Math"/>
          </w:rPr>
          <m:t>a&lt;b</m:t>
        </m:r>
      </m:oMath>
      <w:r>
        <w:t xml:space="preserve">, so you have </w:t>
      </w:r>
      <m:oMath>
        <m:r>
          <w:rPr>
            <w:rFonts w:ascii="Cambria Math" w:hAnsi="Cambria Math"/>
          </w:rPr>
          <m:t>b-a</m:t>
        </m:r>
      </m:oMath>
      <w:r>
        <w:t xml:space="preserve"> degrees of freedom.</w:t>
      </w:r>
    </w:p>
    <w:p w:rsidR="0028322F" w:rsidRDefault="00CA4F23" w:rsidP="00E35FCB">
      <w:pPr>
        <w:pStyle w:val="Footer"/>
        <w:numPr>
          <w:ilvl w:val="0"/>
          <w:numId w:val="49"/>
        </w:numPr>
        <w:tabs>
          <w:tab w:val="clear" w:pos="4320"/>
          <w:tab w:val="clear" w:pos="8640"/>
        </w:tabs>
        <w:spacing w:line="360" w:lineRule="auto"/>
      </w:pPr>
      <w:r>
        <w:rPr>
          <w:u w:val="single"/>
        </w:rPr>
        <w:t>Local Ordinate Re-formulation</w:t>
      </w:r>
      <w:r>
        <w:t>: The spline extends from</w:t>
      </w:r>
      <w:r w:rsidR="0028322F">
        <w:t xml:space="preserve">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rsidR="0028322F" w:rsidRDefault="0028322F" w:rsidP="0028322F">
      <w:pPr>
        <w:pStyle w:val="Footer"/>
        <w:tabs>
          <w:tab w:val="clear" w:pos="4320"/>
          <w:tab w:val="clear" w:pos="8640"/>
        </w:tabs>
        <w:spacing w:line="360" w:lineRule="auto"/>
        <w:ind w:left="360"/>
      </w:pPr>
    </w:p>
    <w:p w:rsidR="0028322F" w:rsidRPr="00B5030D" w:rsidRDefault="00D81C70" w:rsidP="0028322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r>
            <w:rPr>
              <w:rFonts w:ascii="Cambria Math" w:hAnsi="Cambria Math"/>
            </w:rPr>
            <m:t xml:space="preserve">                                                      </m:t>
          </m:r>
          <m:d>
            <m:dPr>
              <m:ctrlPr>
                <w:rPr>
                  <w:rFonts w:ascii="Cambria Math" w:hAnsi="Cambria Math"/>
                  <w:i/>
                </w:rPr>
              </m:ctrlPr>
            </m:dPr>
            <m:e>
              <m:r>
                <w:rPr>
                  <w:rFonts w:ascii="Cambria Math" w:hAnsi="Cambria Math"/>
                </w:rPr>
                <m:t>11.2</m:t>
              </m:r>
            </m:e>
          </m:d>
        </m:oMath>
      </m:oMathPara>
    </w:p>
    <w:p w:rsidR="0028322F" w:rsidRDefault="0028322F" w:rsidP="0028322F">
      <w:pPr>
        <w:pStyle w:val="Footer"/>
        <w:tabs>
          <w:tab w:val="clear" w:pos="4320"/>
          <w:tab w:val="clear" w:pos="8640"/>
        </w:tabs>
        <w:spacing w:line="360" w:lineRule="auto"/>
        <w:ind w:left="360"/>
      </w:pPr>
    </w:p>
    <w:p w:rsidR="0028322F" w:rsidRPr="00B5030D" w:rsidRDefault="00D81C70" w:rsidP="0028322F">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r>
            <w:rPr>
              <w:rFonts w:ascii="Cambria Math" w:hAnsi="Cambria Math"/>
            </w:rPr>
            <m:t xml:space="preserve">                                          </m:t>
          </m:r>
          <m:d>
            <m:dPr>
              <m:ctrlPr>
                <w:rPr>
                  <w:rFonts w:ascii="Cambria Math" w:hAnsi="Cambria Math"/>
                  <w:i/>
                </w:rPr>
              </m:ctrlPr>
            </m:dPr>
            <m:e>
              <m:r>
                <w:rPr>
                  <w:rFonts w:ascii="Cambria Math" w:hAnsi="Cambria Math"/>
                </w:rPr>
                <m:t>11.3</m:t>
              </m:r>
            </m:e>
          </m:d>
        </m:oMath>
      </m:oMathPara>
    </w:p>
    <w:p w:rsidR="0028322F" w:rsidRPr="0028322F" w:rsidRDefault="0028322F" w:rsidP="0028322F">
      <w:pPr>
        <w:pStyle w:val="Footer"/>
        <w:tabs>
          <w:tab w:val="clear" w:pos="4320"/>
          <w:tab w:val="clear" w:pos="8640"/>
        </w:tabs>
        <w:spacing w:line="360" w:lineRule="auto"/>
        <w:ind w:left="360"/>
      </w:pPr>
    </w:p>
    <w:p w:rsidR="0028322F" w:rsidRDefault="00CA4F23" w:rsidP="0028322F">
      <w:pPr>
        <w:pStyle w:val="Footer"/>
        <w:tabs>
          <w:tab w:val="clear" w:pos="4320"/>
          <w:tab w:val="clear" w:pos="8640"/>
        </w:tabs>
        <w:spacing w:line="360" w:lineRule="auto"/>
        <w:ind w:left="360"/>
      </w:pPr>
      <w:r>
        <w:t>Further</w:t>
      </w:r>
    </w:p>
    <w:p w:rsidR="0028322F" w:rsidRDefault="0028322F" w:rsidP="0028322F">
      <w:pPr>
        <w:pStyle w:val="Footer"/>
        <w:tabs>
          <w:tab w:val="clear" w:pos="4320"/>
          <w:tab w:val="clear" w:pos="8640"/>
        </w:tabs>
        <w:spacing w:line="360" w:lineRule="auto"/>
        <w:ind w:left="360"/>
      </w:pPr>
    </w:p>
    <w:p w:rsidR="00CA4F23" w:rsidRPr="00B5030D" w:rsidRDefault="00D81C70" w:rsidP="0028322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 xml:space="preserve">=1                                            </m:t>
          </m:r>
          <m:d>
            <m:dPr>
              <m:ctrlPr>
                <w:rPr>
                  <w:rFonts w:ascii="Cambria Math" w:hAnsi="Cambria Math"/>
                  <w:i/>
                </w:rPr>
              </m:ctrlPr>
            </m:dPr>
            <m:e>
              <m:r>
                <w:rPr>
                  <w:rFonts w:ascii="Cambria Math" w:hAnsi="Cambria Math"/>
                </w:rPr>
                <m:t>11.4</m:t>
              </m:r>
            </m:e>
          </m:d>
        </m:oMath>
      </m:oMathPara>
    </w:p>
    <w:p w:rsidR="0028322F" w:rsidRPr="0028322F" w:rsidRDefault="0028322F" w:rsidP="0028322F">
      <w:pPr>
        <w:pStyle w:val="Footer"/>
        <w:tabs>
          <w:tab w:val="clear" w:pos="4320"/>
          <w:tab w:val="clear" w:pos="8640"/>
        </w:tabs>
        <w:spacing w:line="360" w:lineRule="auto"/>
        <w:ind w:left="360"/>
      </w:pPr>
    </w:p>
    <w:p w:rsidR="00B5030D" w:rsidRDefault="00CA4F23" w:rsidP="00E35FCB">
      <w:pPr>
        <w:pStyle w:val="Footer"/>
        <w:numPr>
          <w:ilvl w:val="0"/>
          <w:numId w:val="49"/>
        </w:numPr>
        <w:tabs>
          <w:tab w:val="clear" w:pos="4320"/>
          <w:tab w:val="clear" w:pos="8640"/>
        </w:tabs>
        <w:spacing w:line="360" w:lineRule="auto"/>
      </w:pPr>
      <w:r>
        <w:rPr>
          <w:u w:val="single"/>
        </w:rPr>
        <w:t>Basis Formulation</w:t>
      </w:r>
      <w:r>
        <w:t>: Setting</w:t>
      </w:r>
    </w:p>
    <w:p w:rsidR="00B5030D" w:rsidRDefault="00B5030D" w:rsidP="00B5030D">
      <w:pPr>
        <w:pStyle w:val="Footer"/>
        <w:tabs>
          <w:tab w:val="clear" w:pos="4320"/>
          <w:tab w:val="clear" w:pos="8640"/>
        </w:tabs>
        <w:spacing w:line="360" w:lineRule="auto"/>
        <w:ind w:left="360"/>
      </w:pPr>
    </w:p>
    <w:p w:rsidR="00B5030D" w:rsidRPr="00B5030D" w:rsidRDefault="00D81C70" w:rsidP="00B5030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r>
            <w:rPr>
              <w:rFonts w:ascii="Cambria Math" w:hAnsi="Cambria Math"/>
            </w:rPr>
            <m:t xml:space="preserve">                                                        </m:t>
          </m:r>
          <m:d>
            <m:dPr>
              <m:ctrlPr>
                <w:rPr>
                  <w:rFonts w:ascii="Cambria Math" w:hAnsi="Cambria Math"/>
                  <w:i/>
                </w:rPr>
              </m:ctrlPr>
            </m:dPr>
            <m:e>
              <m:r>
                <w:rPr>
                  <w:rFonts w:ascii="Cambria Math" w:hAnsi="Cambria Math"/>
                </w:rPr>
                <m:t>11.5</m:t>
              </m:r>
            </m:e>
          </m:d>
        </m:oMath>
      </m:oMathPara>
    </w:p>
    <w:p w:rsidR="00B5030D" w:rsidRDefault="00B5030D" w:rsidP="00B5030D">
      <w:pPr>
        <w:pStyle w:val="Footer"/>
        <w:tabs>
          <w:tab w:val="clear" w:pos="4320"/>
          <w:tab w:val="clear" w:pos="8640"/>
        </w:tabs>
        <w:spacing w:line="360" w:lineRule="auto"/>
        <w:ind w:left="360"/>
      </w:pPr>
    </w:p>
    <w:p w:rsidR="00B5030D" w:rsidRPr="00B5030D" w:rsidRDefault="00D81C70" w:rsidP="00B5030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 xml:space="preserve">                          </m:t>
          </m:r>
          <m:d>
            <m:dPr>
              <m:ctrlPr>
                <w:rPr>
                  <w:rFonts w:ascii="Cambria Math" w:hAnsi="Cambria Math"/>
                  <w:i/>
                </w:rPr>
              </m:ctrlPr>
            </m:dPr>
            <m:e>
              <m:r>
                <w:rPr>
                  <w:rFonts w:ascii="Cambria Math" w:hAnsi="Cambria Math"/>
                </w:rPr>
                <m:t>11.6</m:t>
              </m:r>
            </m:e>
          </m:d>
        </m:oMath>
      </m:oMathPara>
    </w:p>
    <w:p w:rsidR="00B5030D" w:rsidRDefault="00B5030D" w:rsidP="00B5030D">
      <w:pPr>
        <w:pStyle w:val="Footer"/>
        <w:tabs>
          <w:tab w:val="clear" w:pos="4320"/>
          <w:tab w:val="clear" w:pos="8640"/>
        </w:tabs>
        <w:spacing w:line="360" w:lineRule="auto"/>
        <w:ind w:left="360"/>
      </w:pPr>
    </w:p>
    <w:p w:rsidR="00CA4F23" w:rsidRDefault="00CA4F23" w:rsidP="00B5030D">
      <w:pPr>
        <w:pStyle w:val="Footer"/>
        <w:tabs>
          <w:tab w:val="clear" w:pos="4320"/>
          <w:tab w:val="clear" w:pos="8640"/>
        </w:tabs>
        <w:spacing w:line="360" w:lineRule="auto"/>
        <w:ind w:left="360"/>
      </w:pPr>
      <w:r>
        <w:t>Thus, if</w:t>
      </w:r>
      <w:r w:rsidR="0028322F">
        <w:t xml:space="preserve"> </w:t>
      </w:r>
      <m:oMath>
        <m:r>
          <w:rPr>
            <w:rFonts w:ascii="Cambria Math" w:hAnsi="Cambria Math"/>
          </w:rPr>
          <m:t>n=a</m:t>
        </m:r>
      </m:oMath>
      <w:r>
        <w:t xml:space="preserve">, there now are </w:t>
      </w:r>
      <m:oMath>
        <m:r>
          <w:rPr>
            <w:rFonts w:ascii="Cambria Math" w:hAnsi="Cambria Math"/>
          </w:rPr>
          <m:t>a</m:t>
        </m:r>
      </m:oMath>
      <w:r>
        <w:t xml:space="preserve"> equations and </w:t>
      </w:r>
      <m:oMath>
        <m:r>
          <w:rPr>
            <w:rFonts w:ascii="Cambria Math" w:hAnsi="Cambria Math"/>
          </w:rPr>
          <m:t>a</m:t>
        </m:r>
      </m:oMath>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036" type="#_x0000_t75" style="width:7.5pt;height:7.5pt" o:ole="">
            <v:imagedata r:id="rId87" o:title=""/>
          </v:shape>
          <o:OLEObject Type="Embed" ProgID="Equation.3" ShapeID="_x0000_i1036" DrawAspect="Content" ObjectID="_1495902900" r:id="rId88"/>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 xml:space="preserve">As noted in Le Floc’h (2013), monotone variants (including Hagan and West (2006), Wolberg and Alfy (1999), Hyman (1983)) of the standard cubic spline have differing </w:t>
      </w:r>
      <w:r>
        <w:lastRenderedPageBreak/>
        <w:t>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lastRenderedPageBreak/>
        <w:t xml:space="preserve">Quant Financial Research (2003): </w:t>
      </w:r>
      <w:r>
        <w:rPr>
          <w:i/>
          <w:iCs/>
        </w:rPr>
        <w:t>The BEASSA Zero Coupon Yield Curves</w:t>
      </w:r>
      <w:r>
        <w:rPr>
          <w:szCs w:val="20"/>
          <w:lang w:val="en"/>
        </w:rPr>
        <w:t xml:space="preserve"> Technical Specification </w:t>
      </w:r>
      <w:hyperlink r:id="rId89"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070898">
      <w:pPr>
        <w:pStyle w:val="Heading2"/>
        <w:numPr>
          <w:ilvl w:val="0"/>
          <w:numId w:val="165"/>
        </w:numPr>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070898" w:rsidRDefault="00322009" w:rsidP="00E35FCB">
      <w:pPr>
        <w:pStyle w:val="Footer"/>
        <w:numPr>
          <w:ilvl w:val="0"/>
          <w:numId w:val="108"/>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322009" w:rsidRPr="00E43AFE" w:rsidRDefault="00D81C70" w:rsidP="00070898">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r>
            <w:rPr>
              <w:rFonts w:ascii="Cambria Math" w:hAnsi="Cambria Math"/>
            </w:rPr>
            <m:t xml:space="preserve">                                                           (12.1)</m:t>
          </m:r>
        </m:oMath>
      </m:oMathPara>
    </w:p>
    <w:p w:rsidR="00070898" w:rsidRDefault="00070898" w:rsidP="00070898">
      <w:pPr>
        <w:pStyle w:val="Footer"/>
        <w:tabs>
          <w:tab w:val="clear" w:pos="4320"/>
          <w:tab w:val="clear" w:pos="8640"/>
        </w:tabs>
        <w:spacing w:line="360" w:lineRule="auto"/>
        <w:ind w:left="360"/>
      </w:pP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w:t>
      </w:r>
      <w:r w:rsidR="00070898">
        <w:t xml:space="preserve">If </w:t>
      </w:r>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w:r w:rsidR="00070898">
        <w:t xml:space="preserve">, then, conservatively speaking, </w:t>
      </w:r>
      <w:r>
        <w:t xml:space="preserve">the functional form </w:t>
      </w:r>
      <w:r w:rsidR="00070898">
        <w:t>is</w:t>
      </w:r>
      <w:r>
        <w:t xml:space="preserve"> monotonically decreasing.</w:t>
      </w:r>
    </w:p>
    <w:p w:rsidR="00322009" w:rsidRDefault="00322009" w:rsidP="00E35FCB">
      <w:pPr>
        <w:pStyle w:val="Footer"/>
        <w:numPr>
          <w:ilvl w:val="0"/>
          <w:numId w:val="84"/>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as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rsidR="00070898" w:rsidRDefault="00322009" w:rsidP="00E35FCB">
      <w:pPr>
        <w:pStyle w:val="Footer"/>
        <w:numPr>
          <w:ilvl w:val="0"/>
          <w:numId w:val="85"/>
        </w:numPr>
        <w:tabs>
          <w:tab w:val="clear" w:pos="4320"/>
          <w:tab w:val="clear" w:pos="8640"/>
        </w:tabs>
        <w:spacing w:line="360" w:lineRule="auto"/>
      </w:pPr>
      <w:r>
        <w:rPr>
          <w:u w:val="single"/>
        </w:rPr>
        <w:lastRenderedPageBreak/>
        <w:t>Basis Function Set</w:t>
      </w:r>
      <w:r>
        <w:t>:</w:t>
      </w:r>
    </w:p>
    <w:p w:rsidR="00070898" w:rsidRDefault="00070898" w:rsidP="00070898">
      <w:pPr>
        <w:pStyle w:val="Footer"/>
        <w:tabs>
          <w:tab w:val="clear" w:pos="4320"/>
          <w:tab w:val="clear" w:pos="8640"/>
        </w:tabs>
        <w:spacing w:line="360" w:lineRule="auto"/>
        <w:ind w:left="360"/>
      </w:pPr>
    </w:p>
    <w:p w:rsidR="00322009" w:rsidRPr="00E43AFE" w:rsidRDefault="00D81C70" w:rsidP="00070898">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r>
            <w:rPr>
              <w:rFonts w:ascii="Cambria Math" w:hAnsi="Cambria Math"/>
            </w:rPr>
            <m:t xml:space="preserve">                                                           (12.2)</m:t>
          </m:r>
        </m:oMath>
      </m:oMathPara>
    </w:p>
    <w:p w:rsidR="00070898" w:rsidRDefault="00070898" w:rsidP="00070898">
      <w:pPr>
        <w:pStyle w:val="Footer"/>
        <w:tabs>
          <w:tab w:val="clear" w:pos="4320"/>
          <w:tab w:val="clear" w:pos="8640"/>
        </w:tabs>
        <w:spacing w:line="360" w:lineRule="auto"/>
        <w:ind w:left="360"/>
      </w:pPr>
    </w:p>
    <w:p w:rsidR="00322009" w:rsidRDefault="00322009" w:rsidP="00E35FCB">
      <w:pPr>
        <w:pStyle w:val="Footer"/>
        <w:numPr>
          <w:ilvl w:val="0"/>
          <w:numId w:val="84"/>
        </w:numPr>
        <w:tabs>
          <w:tab w:val="clear" w:pos="4320"/>
          <w:tab w:val="clear" w:pos="8640"/>
        </w:tabs>
        <w:spacing w:line="360" w:lineRule="auto"/>
      </w:pPr>
      <w:r>
        <w:t xml:space="preserve">Choosing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accounts for adjusting jumps.</w:t>
      </w:r>
    </w:p>
    <w:p w:rsidR="00322009" w:rsidRDefault="00322009" w:rsidP="00E35FCB">
      <w:pPr>
        <w:pStyle w:val="Footer"/>
        <w:numPr>
          <w:ilvl w:val="0"/>
          <w:numId w:val="84"/>
        </w:numPr>
        <w:tabs>
          <w:tab w:val="clear" w:pos="4320"/>
          <w:tab w:val="clear" w:pos="8640"/>
        </w:tabs>
        <w:spacing w:line="360" w:lineRule="auto"/>
      </w:pPr>
      <w:r>
        <w:t xml:space="preserve">Typical values can be: </w:t>
      </w:r>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for </w:t>
      </w:r>
      <m:oMath>
        <m:r>
          <w:rPr>
            <w:rFonts w:ascii="Cambria Math" w:hAnsi="Cambria Math"/>
          </w:rPr>
          <m:t>k≥2</m:t>
        </m:r>
      </m:oMath>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B42DA5">
      <w:pPr>
        <w:pStyle w:val="Footer"/>
        <w:numPr>
          <w:ilvl w:val="0"/>
          <w:numId w:val="165"/>
        </w:numP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6821F2" w:rsidRDefault="000E5923" w:rsidP="00E35FCB">
      <w:pPr>
        <w:pStyle w:val="Footer"/>
        <w:numPr>
          <w:ilvl w:val="0"/>
          <w:numId w:val="68"/>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rsidR="006821F2" w:rsidRDefault="006821F2" w:rsidP="006821F2">
      <w:pPr>
        <w:pStyle w:val="Footer"/>
        <w:tabs>
          <w:tab w:val="clear" w:pos="4320"/>
          <w:tab w:val="clear" w:pos="8640"/>
        </w:tabs>
        <w:spacing w:line="360" w:lineRule="auto"/>
        <w:ind w:left="720"/>
      </w:pPr>
    </w:p>
    <w:p w:rsidR="000E5923" w:rsidRPr="00CF73A6" w:rsidRDefault="00D81C70"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xml:space="preserve">                                            (13.1)</m:t>
          </m:r>
        </m:oMath>
      </m:oMathPara>
    </w:p>
    <w:p w:rsidR="006821F2" w:rsidRDefault="006821F2" w:rsidP="006821F2">
      <w:pPr>
        <w:pStyle w:val="Footer"/>
        <w:tabs>
          <w:tab w:val="clear" w:pos="4320"/>
          <w:tab w:val="clear" w:pos="8640"/>
        </w:tabs>
        <w:spacing w:line="360" w:lineRule="auto"/>
        <w:ind w:left="720"/>
      </w:pPr>
    </w:p>
    <w:p w:rsidR="000E5923" w:rsidRDefault="006821F2" w:rsidP="00E35FCB">
      <w:pPr>
        <w:pStyle w:val="Footer"/>
        <w:numPr>
          <w:ilvl w:val="0"/>
          <w:numId w:val="68"/>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is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6821F2" w:rsidRDefault="000E5923" w:rsidP="00E35FCB">
      <w:pPr>
        <w:pStyle w:val="Footer"/>
        <w:numPr>
          <w:ilvl w:val="0"/>
          <w:numId w:val="69"/>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rsidR="006821F2" w:rsidRDefault="006821F2" w:rsidP="006821F2">
      <w:pPr>
        <w:pStyle w:val="Footer"/>
        <w:tabs>
          <w:tab w:val="clear" w:pos="4320"/>
          <w:tab w:val="clear" w:pos="8640"/>
        </w:tabs>
        <w:spacing w:line="360" w:lineRule="auto"/>
        <w:ind w:left="720"/>
      </w:pPr>
    </w:p>
    <w:p w:rsidR="000E5923" w:rsidRPr="00CF73A6" w:rsidRDefault="00D81C70"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                             (13.2)</m:t>
          </m:r>
        </m:oMath>
      </m:oMathPara>
    </w:p>
    <w:p w:rsidR="006821F2" w:rsidRDefault="006821F2" w:rsidP="006821F2">
      <w:pPr>
        <w:pStyle w:val="Footer"/>
        <w:tabs>
          <w:tab w:val="clear" w:pos="4320"/>
          <w:tab w:val="clear" w:pos="8640"/>
        </w:tabs>
        <w:spacing w:line="360" w:lineRule="auto"/>
        <w:ind w:left="720"/>
      </w:pPr>
    </w:p>
    <w:p w:rsidR="006821F2" w:rsidRPr="00CF73A6" w:rsidRDefault="00D81C70"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(13.3)</m:t>
          </m:r>
        </m:oMath>
      </m:oMathPara>
    </w:p>
    <w:p w:rsidR="006821F2" w:rsidRPr="006821F2" w:rsidRDefault="006821F2" w:rsidP="006821F2">
      <w:pPr>
        <w:pStyle w:val="Footer"/>
        <w:tabs>
          <w:tab w:val="clear" w:pos="4320"/>
          <w:tab w:val="clear" w:pos="8640"/>
        </w:tabs>
        <w:spacing w:line="360" w:lineRule="auto"/>
        <w:ind w:left="720"/>
      </w:pPr>
    </w:p>
    <w:p w:rsidR="006821F2" w:rsidRPr="00CF73A6" w:rsidRDefault="00D81C70"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 xml:space="preserve">                                              (13.4)</m:t>
          </m:r>
        </m:oMath>
      </m:oMathPara>
    </w:p>
    <w:p w:rsidR="000E5923" w:rsidRDefault="000E5923" w:rsidP="006821F2">
      <w:pPr>
        <w:pStyle w:val="Footer"/>
        <w:tabs>
          <w:tab w:val="clear" w:pos="4320"/>
          <w:tab w:val="clear" w:pos="8640"/>
        </w:tabs>
        <w:spacing w:line="360" w:lineRule="auto"/>
      </w:pPr>
    </w:p>
    <w:p w:rsidR="002329D2" w:rsidRDefault="000E5923" w:rsidP="00E35FCB">
      <w:pPr>
        <w:pStyle w:val="Footer"/>
        <w:numPr>
          <w:ilvl w:val="0"/>
          <w:numId w:val="69"/>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rsidR="002329D2" w:rsidRPr="002329D2" w:rsidRDefault="002329D2" w:rsidP="002329D2">
      <w:pPr>
        <w:pStyle w:val="Footer"/>
        <w:tabs>
          <w:tab w:val="clear" w:pos="4320"/>
          <w:tab w:val="clear" w:pos="8640"/>
        </w:tabs>
        <w:spacing w:line="360" w:lineRule="auto"/>
        <w:ind w:left="720"/>
      </w:pPr>
    </w:p>
    <w:p w:rsidR="000E5923" w:rsidRPr="00D250C4" w:rsidRDefault="00D81C70" w:rsidP="002329D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(13.5)</m:t>
          </m:r>
        </m:oMath>
      </m:oMathPara>
    </w:p>
    <w:p w:rsidR="002329D2" w:rsidRPr="002329D2" w:rsidRDefault="002329D2" w:rsidP="002329D2">
      <w:pPr>
        <w:pStyle w:val="Footer"/>
        <w:tabs>
          <w:tab w:val="clear" w:pos="4320"/>
          <w:tab w:val="clear" w:pos="8640"/>
        </w:tabs>
        <w:spacing w:line="360" w:lineRule="auto"/>
        <w:ind w:left="720"/>
      </w:pPr>
    </w:p>
    <w:p w:rsidR="002329D2" w:rsidRPr="00D250C4" w:rsidRDefault="00D81C70" w:rsidP="002329D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(13.6)</m:t>
          </m:r>
        </m:oMath>
      </m:oMathPara>
    </w:p>
    <w:p w:rsidR="000E5923" w:rsidRDefault="000E5923" w:rsidP="002329D2">
      <w:pPr>
        <w:pStyle w:val="Footer"/>
        <w:tabs>
          <w:tab w:val="clear" w:pos="4320"/>
          <w:tab w:val="clear" w:pos="8640"/>
        </w:tabs>
        <w:spacing w:line="360" w:lineRule="auto"/>
      </w:pPr>
    </w:p>
    <w:p w:rsidR="002329D2" w:rsidRDefault="000E5923" w:rsidP="002329D2">
      <w:pPr>
        <w:pStyle w:val="Footer"/>
        <w:tabs>
          <w:tab w:val="clear" w:pos="4320"/>
          <w:tab w:val="clear" w:pos="8640"/>
        </w:tabs>
        <w:spacing w:line="360" w:lineRule="auto"/>
        <w:ind w:firstLine="720"/>
      </w:pPr>
      <w:r>
        <w:t>Further, we work in the local predictor ordinate space</w:t>
      </w:r>
      <w:r w:rsidR="002329D2">
        <w:t xml:space="preserve"> </w:t>
      </w:r>
      <m:oMath>
        <m:r>
          <w:rPr>
            <w:rFonts w:ascii="Cambria Math" w:hAnsi="Cambria Math"/>
          </w:rPr>
          <m:t>x</m:t>
        </m:r>
      </m:oMath>
      <w:r>
        <w:t>, where</w:t>
      </w:r>
    </w:p>
    <w:p w:rsidR="002329D2" w:rsidRDefault="002329D2" w:rsidP="002329D2">
      <w:pPr>
        <w:pStyle w:val="Footer"/>
        <w:tabs>
          <w:tab w:val="clear" w:pos="4320"/>
          <w:tab w:val="clear" w:pos="8640"/>
        </w:tabs>
        <w:spacing w:line="360" w:lineRule="auto"/>
        <w:ind w:firstLine="720"/>
      </w:pPr>
    </w:p>
    <w:p w:rsidR="000E5923" w:rsidRPr="00D250C4" w:rsidRDefault="002329D2" w:rsidP="002329D2">
      <w:pPr>
        <w:pStyle w:val="Footer"/>
        <w:tabs>
          <w:tab w:val="clear" w:pos="4320"/>
          <w:tab w:val="clear" w:pos="8640"/>
        </w:tabs>
        <w:spacing w:line="360" w:lineRule="auto"/>
        <w:ind w:firstLine="720"/>
      </w:pPr>
      <m:oMathPara>
        <m:oMathParaPr>
          <m:jc m:val="right"/>
        </m:oMathParaPr>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r>
            <w:rPr>
              <w:rFonts w:ascii="Cambria Math" w:hAnsi="Cambria Math"/>
            </w:rPr>
            <m:t xml:space="preserve">                                                       (13.7)</m:t>
          </m:r>
        </m:oMath>
      </m:oMathPara>
    </w:p>
    <w:p w:rsidR="002329D2" w:rsidRDefault="002329D2" w:rsidP="002329D2">
      <w:pPr>
        <w:pStyle w:val="Footer"/>
        <w:tabs>
          <w:tab w:val="clear" w:pos="4320"/>
          <w:tab w:val="clear" w:pos="8640"/>
        </w:tabs>
        <w:spacing w:line="360" w:lineRule="auto"/>
        <w:ind w:firstLine="720"/>
      </w:pP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2329D2" w:rsidRDefault="000E5923" w:rsidP="00E35FCB">
      <w:pPr>
        <w:pStyle w:val="Footer"/>
        <w:numPr>
          <w:ilvl w:val="1"/>
          <w:numId w:val="69"/>
        </w:numPr>
        <w:tabs>
          <w:tab w:val="clear" w:pos="4320"/>
          <w:tab w:val="clear" w:pos="8640"/>
        </w:tabs>
        <w:spacing w:line="360" w:lineRule="auto"/>
      </w:pPr>
      <w:r>
        <w:t>Case</w:t>
      </w:r>
      <w:r w:rsidR="002329D2">
        <w:t xml:space="preserve"> I =&gt; This case arises when either</w:t>
      </w:r>
    </w:p>
    <w:p w:rsidR="002329D2" w:rsidRDefault="002329D2" w:rsidP="002329D2">
      <w:pPr>
        <w:pStyle w:val="Footer"/>
        <w:tabs>
          <w:tab w:val="clear" w:pos="4320"/>
          <w:tab w:val="clear" w:pos="8640"/>
        </w:tabs>
        <w:spacing w:line="360" w:lineRule="auto"/>
        <w:ind w:left="1440"/>
      </w:pPr>
    </w:p>
    <w:p w:rsidR="002329D2" w:rsidRPr="00D250C4" w:rsidRDefault="00D81C70" w:rsidP="002329D2">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(13.8)</m:t>
          </m:r>
        </m:oMath>
      </m:oMathPara>
    </w:p>
    <w:p w:rsidR="002329D2" w:rsidRDefault="002329D2"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w:r>
        <w:t>or</w:t>
      </w:r>
    </w:p>
    <w:p w:rsidR="002329D2" w:rsidRDefault="002329D2" w:rsidP="002329D2">
      <w:pPr>
        <w:pStyle w:val="Footer"/>
        <w:tabs>
          <w:tab w:val="clear" w:pos="4320"/>
          <w:tab w:val="clear" w:pos="8640"/>
        </w:tabs>
        <w:spacing w:line="360" w:lineRule="auto"/>
        <w:ind w:left="1440"/>
      </w:pPr>
    </w:p>
    <w:p w:rsidR="002329D2" w:rsidRPr="00D250C4" w:rsidRDefault="00D81C70" w:rsidP="002329D2">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(13.9)</m:t>
          </m:r>
        </m:oMath>
      </m:oMathPara>
    </w:p>
    <w:p w:rsidR="002329D2" w:rsidRPr="002329D2" w:rsidRDefault="002329D2" w:rsidP="002329D2">
      <w:pPr>
        <w:pStyle w:val="Footer"/>
        <w:tabs>
          <w:tab w:val="clear" w:pos="4320"/>
          <w:tab w:val="clear" w:pos="8640"/>
        </w:tabs>
        <w:spacing w:line="360" w:lineRule="auto"/>
        <w:ind w:left="1440"/>
      </w:pPr>
    </w:p>
    <w:p w:rsidR="00A21D79" w:rsidRDefault="002329D2" w:rsidP="002329D2">
      <w:pPr>
        <w:pStyle w:val="Footer"/>
        <w:tabs>
          <w:tab w:val="clear" w:pos="4320"/>
          <w:tab w:val="clear" w:pos="8640"/>
        </w:tabs>
        <w:spacing w:line="360" w:lineRule="auto"/>
        <w:ind w:left="1440"/>
      </w:pPr>
      <w:r>
        <w:t>is true. In this case t</w:t>
      </w:r>
      <w:r w:rsidR="000E5923">
        <w:t>he function</w:t>
      </w:r>
    </w:p>
    <w:p w:rsidR="00A21D79" w:rsidRDefault="00A21D79" w:rsidP="002329D2">
      <w:pPr>
        <w:pStyle w:val="Footer"/>
        <w:tabs>
          <w:tab w:val="clear" w:pos="4320"/>
          <w:tab w:val="clear" w:pos="8640"/>
        </w:tabs>
        <w:spacing w:line="360" w:lineRule="auto"/>
        <w:ind w:left="1440"/>
      </w:pPr>
    </w:p>
    <w:p w:rsidR="00A21D79" w:rsidRPr="00D250C4" w:rsidRDefault="002329D2" w:rsidP="002329D2">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 xml:space="preserve">                   (13.10)</m:t>
          </m:r>
        </m:oMath>
      </m:oMathPara>
    </w:p>
    <w:p w:rsidR="00A21D79" w:rsidRPr="00A21D79" w:rsidRDefault="00A21D79" w:rsidP="002329D2">
      <w:pPr>
        <w:pStyle w:val="Footer"/>
        <w:tabs>
          <w:tab w:val="clear" w:pos="4320"/>
          <w:tab w:val="clear" w:pos="8640"/>
        </w:tabs>
        <w:spacing w:line="360" w:lineRule="auto"/>
        <w:ind w:left="1440"/>
      </w:pPr>
    </w:p>
    <w:p w:rsidR="000E5923" w:rsidRPr="00A21D79" w:rsidRDefault="000E5923" w:rsidP="002329D2">
      <w:pPr>
        <w:pStyle w:val="Footer"/>
        <w:tabs>
          <w:tab w:val="clear" w:pos="4320"/>
          <w:tab w:val="clear" w:pos="8640"/>
        </w:tabs>
        <w:spacing w:line="360" w:lineRule="auto"/>
        <w:ind w:left="1440"/>
      </w:pPr>
      <w:r>
        <w:t>can be used unchanged, as the original construct is already monotone and convex.</w:t>
      </w:r>
    </w:p>
    <w:p w:rsidR="00A21D79" w:rsidRDefault="00A21D79" w:rsidP="00A21D79">
      <w:pPr>
        <w:pStyle w:val="Footer"/>
        <w:numPr>
          <w:ilvl w:val="1"/>
          <w:numId w:val="69"/>
        </w:numPr>
        <w:tabs>
          <w:tab w:val="clear" w:pos="4320"/>
          <w:tab w:val="clear" w:pos="8640"/>
        </w:tabs>
        <w:spacing w:line="360" w:lineRule="auto"/>
      </w:pPr>
      <w:r>
        <w:t>Case II =&gt; This case arises when either</w:t>
      </w:r>
    </w:p>
    <w:p w:rsidR="00A21D79" w:rsidRDefault="00A21D79" w:rsidP="00A21D79">
      <w:pPr>
        <w:pStyle w:val="Footer"/>
        <w:tabs>
          <w:tab w:val="clear" w:pos="4320"/>
          <w:tab w:val="clear" w:pos="8640"/>
        </w:tabs>
        <w:spacing w:line="360" w:lineRule="auto"/>
        <w:ind w:left="1440"/>
      </w:pPr>
    </w:p>
    <w:p w:rsidR="00A21D79" w:rsidRPr="00D250C4" w:rsidRDefault="00D81C70" w:rsidP="00A21D79">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(13.11)</m:t>
          </m:r>
        </m:oMath>
      </m:oMathPara>
    </w:p>
    <w:p w:rsidR="00A21D79" w:rsidRDefault="00A21D79"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w:r>
        <w:t>or</w:t>
      </w:r>
    </w:p>
    <w:p w:rsidR="00A21D79" w:rsidRDefault="00A21D79" w:rsidP="00A21D79">
      <w:pPr>
        <w:pStyle w:val="Footer"/>
        <w:tabs>
          <w:tab w:val="clear" w:pos="4320"/>
          <w:tab w:val="clear" w:pos="8640"/>
        </w:tabs>
        <w:spacing w:line="360" w:lineRule="auto"/>
        <w:ind w:left="1440"/>
      </w:pPr>
    </w:p>
    <w:p w:rsidR="00A21D79" w:rsidRPr="00D250C4" w:rsidRDefault="00D81C70" w:rsidP="00A21D79">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(13.12)</m:t>
          </m:r>
        </m:oMath>
      </m:oMathPara>
    </w:p>
    <w:p w:rsidR="00A21D79" w:rsidRPr="002329D2" w:rsidRDefault="00A21D79" w:rsidP="00A21D79">
      <w:pPr>
        <w:pStyle w:val="Footer"/>
        <w:tabs>
          <w:tab w:val="clear" w:pos="4320"/>
          <w:tab w:val="clear" w:pos="8640"/>
        </w:tabs>
        <w:spacing w:line="360" w:lineRule="auto"/>
        <w:ind w:left="1440"/>
      </w:pPr>
    </w:p>
    <w:p w:rsidR="00A21D79" w:rsidRDefault="00A21D79" w:rsidP="00A21D79">
      <w:pPr>
        <w:pStyle w:val="Footer"/>
        <w:tabs>
          <w:tab w:val="clear" w:pos="4320"/>
          <w:tab w:val="clear" w:pos="8640"/>
        </w:tabs>
        <w:spacing w:line="360" w:lineRule="auto"/>
        <w:ind w:left="1440"/>
      </w:pPr>
      <w:r>
        <w:t>is true. Here, insert a knot at</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(13.13)</m:t>
          </m:r>
        </m:oMath>
      </m:oMathPara>
    </w:p>
    <w:p w:rsidR="00A21D79" w:rsidRDefault="00A21D79" w:rsidP="00A21D79">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The segment univariate becomes</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                                   (13.14)</m:t>
          </m:r>
        </m:oMath>
      </m:oMathPara>
    </w:p>
    <w:p w:rsidR="00A21D79" w:rsidRDefault="00A21D79"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w:r>
        <w:t>and</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                 (13.15)</m:t>
          </m:r>
        </m:oMath>
      </m:oMathPara>
    </w:p>
    <w:p w:rsidR="00A21D79" w:rsidRPr="00A21D79" w:rsidRDefault="00A21D79" w:rsidP="00A21D79">
      <w:pPr>
        <w:pStyle w:val="Footer"/>
        <w:tabs>
          <w:tab w:val="clear" w:pos="4320"/>
          <w:tab w:val="clear" w:pos="8640"/>
        </w:tabs>
        <w:spacing w:line="360" w:lineRule="auto"/>
        <w:ind w:left="1440"/>
      </w:pPr>
    </w:p>
    <w:p w:rsidR="0089109D" w:rsidRDefault="0089109D" w:rsidP="0089109D">
      <w:pPr>
        <w:pStyle w:val="Footer"/>
        <w:numPr>
          <w:ilvl w:val="1"/>
          <w:numId w:val="69"/>
        </w:numPr>
        <w:tabs>
          <w:tab w:val="clear" w:pos="4320"/>
          <w:tab w:val="clear" w:pos="8640"/>
        </w:tabs>
        <w:spacing w:line="360" w:lineRule="auto"/>
      </w:pPr>
      <w:r>
        <w:t>Case II</w:t>
      </w:r>
      <w:r w:rsidR="0049310E">
        <w:t>I</w:t>
      </w:r>
      <w:r>
        <w:t xml:space="preserve"> =&gt; This case arises when either</w:t>
      </w:r>
    </w:p>
    <w:p w:rsidR="0089109D" w:rsidRDefault="0089109D" w:rsidP="0089109D">
      <w:pPr>
        <w:pStyle w:val="Footer"/>
        <w:tabs>
          <w:tab w:val="clear" w:pos="4320"/>
          <w:tab w:val="clear" w:pos="8640"/>
        </w:tabs>
        <w:spacing w:line="360" w:lineRule="auto"/>
        <w:ind w:left="1440"/>
      </w:pPr>
    </w:p>
    <w:p w:rsidR="0089109D" w:rsidRPr="00D250C4" w:rsidRDefault="00D81C70" w:rsidP="0089109D">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(13.16)</m:t>
          </m:r>
        </m:oMath>
      </m:oMathPara>
    </w:p>
    <w:p w:rsidR="0089109D" w:rsidRDefault="0089109D"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w:r>
        <w:t>or</w:t>
      </w:r>
    </w:p>
    <w:p w:rsidR="0089109D" w:rsidRDefault="0089109D" w:rsidP="0089109D">
      <w:pPr>
        <w:pStyle w:val="Footer"/>
        <w:tabs>
          <w:tab w:val="clear" w:pos="4320"/>
          <w:tab w:val="clear" w:pos="8640"/>
        </w:tabs>
        <w:spacing w:line="360" w:lineRule="auto"/>
        <w:ind w:left="1440"/>
      </w:pPr>
    </w:p>
    <w:p w:rsidR="0089109D" w:rsidRPr="00D250C4" w:rsidRDefault="00D81C70" w:rsidP="0089109D">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(13.17)</m:t>
          </m:r>
        </m:oMath>
      </m:oMathPara>
    </w:p>
    <w:p w:rsidR="0089109D" w:rsidRPr="002329D2" w:rsidRDefault="0089109D"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is true. Here, insert a knot at</w:t>
      </w:r>
    </w:p>
    <w:p w:rsidR="0089109D" w:rsidRDefault="0089109D" w:rsidP="0089109D">
      <w:pPr>
        <w:pStyle w:val="Footer"/>
        <w:tabs>
          <w:tab w:val="clear" w:pos="4320"/>
          <w:tab w:val="clear" w:pos="8640"/>
        </w:tabs>
        <w:spacing w:line="360" w:lineRule="auto"/>
        <w:ind w:left="1440"/>
      </w:pPr>
    </w:p>
    <w:p w:rsidR="0089109D" w:rsidRPr="00D250C4" w:rsidRDefault="0089109D" w:rsidP="0089109D">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(13.18)</m:t>
          </m:r>
        </m:oMath>
      </m:oMathPara>
    </w:p>
    <w:p w:rsidR="0089109D" w:rsidRDefault="0089109D"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rsidR="0089109D" w:rsidRDefault="0089109D" w:rsidP="0089109D">
      <w:pPr>
        <w:pStyle w:val="Footer"/>
        <w:tabs>
          <w:tab w:val="clear" w:pos="4320"/>
          <w:tab w:val="clear" w:pos="8640"/>
        </w:tabs>
        <w:spacing w:line="360" w:lineRule="auto"/>
        <w:ind w:left="1440"/>
      </w:pPr>
    </w:p>
    <w:p w:rsidR="0089109D" w:rsidRPr="00D250C4" w:rsidRDefault="0049310E" w:rsidP="0089109D">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                (13.19)</m:t>
          </m:r>
        </m:oMath>
      </m:oMathPara>
    </w:p>
    <w:p w:rsidR="0089109D" w:rsidRDefault="0089109D" w:rsidP="0089109D">
      <w:pPr>
        <w:pStyle w:val="Footer"/>
        <w:tabs>
          <w:tab w:val="clear" w:pos="4320"/>
          <w:tab w:val="clear" w:pos="8640"/>
        </w:tabs>
        <w:spacing w:line="360" w:lineRule="auto"/>
        <w:ind w:left="1440"/>
      </w:pPr>
    </w:p>
    <w:p w:rsidR="0089109D" w:rsidRPr="00A21D79" w:rsidRDefault="0089109D" w:rsidP="0089109D">
      <w:pPr>
        <w:pStyle w:val="Footer"/>
        <w:tabs>
          <w:tab w:val="clear" w:pos="4320"/>
          <w:tab w:val="clear" w:pos="8640"/>
        </w:tabs>
        <w:spacing w:line="360" w:lineRule="auto"/>
        <w:ind w:left="1440"/>
      </w:pPr>
      <w:r>
        <w:t>and</w:t>
      </w:r>
    </w:p>
    <w:p w:rsidR="0089109D" w:rsidRDefault="0089109D" w:rsidP="0089109D">
      <w:pPr>
        <w:pStyle w:val="Footer"/>
        <w:tabs>
          <w:tab w:val="clear" w:pos="4320"/>
          <w:tab w:val="clear" w:pos="8640"/>
        </w:tabs>
        <w:spacing w:line="360" w:lineRule="auto"/>
        <w:ind w:left="1440"/>
      </w:pPr>
    </w:p>
    <w:p w:rsidR="0089109D" w:rsidRPr="00D250C4" w:rsidRDefault="0089109D" w:rsidP="0089109D">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                                      (13.20)</m:t>
          </m:r>
        </m:oMath>
      </m:oMathPara>
    </w:p>
    <w:p w:rsidR="0089109D" w:rsidRPr="00A21D79" w:rsidRDefault="0089109D" w:rsidP="0089109D">
      <w:pPr>
        <w:pStyle w:val="Footer"/>
        <w:tabs>
          <w:tab w:val="clear" w:pos="4320"/>
          <w:tab w:val="clear" w:pos="8640"/>
        </w:tabs>
        <w:spacing w:line="360" w:lineRule="auto"/>
        <w:ind w:left="1440"/>
      </w:pPr>
    </w:p>
    <w:p w:rsidR="0049310E" w:rsidRDefault="0049310E" w:rsidP="0049310E">
      <w:pPr>
        <w:pStyle w:val="Footer"/>
        <w:numPr>
          <w:ilvl w:val="1"/>
          <w:numId w:val="69"/>
        </w:numPr>
        <w:tabs>
          <w:tab w:val="clear" w:pos="4320"/>
          <w:tab w:val="clear" w:pos="8640"/>
        </w:tabs>
        <w:spacing w:line="360" w:lineRule="auto"/>
      </w:pPr>
      <w:r>
        <w:t>Case IV =&gt; This case arises when either</w:t>
      </w:r>
    </w:p>
    <w:p w:rsidR="0049310E" w:rsidRDefault="0049310E" w:rsidP="0049310E">
      <w:pPr>
        <w:pStyle w:val="Footer"/>
        <w:tabs>
          <w:tab w:val="clear" w:pos="4320"/>
          <w:tab w:val="clear" w:pos="8640"/>
        </w:tabs>
        <w:spacing w:line="360" w:lineRule="auto"/>
        <w:ind w:left="1440"/>
      </w:pPr>
    </w:p>
    <w:p w:rsidR="0049310E" w:rsidRPr="00D250C4" w:rsidRDefault="00D81C70" w:rsidP="0049310E">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                                      (13.21)</m:t>
          </m:r>
        </m:oMath>
      </m:oMathPara>
    </w:p>
    <w:p w:rsidR="0049310E" w:rsidRDefault="0049310E"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w:r>
        <w:t>or</w:t>
      </w:r>
    </w:p>
    <w:p w:rsidR="0049310E" w:rsidRDefault="0049310E" w:rsidP="0049310E">
      <w:pPr>
        <w:pStyle w:val="Footer"/>
        <w:tabs>
          <w:tab w:val="clear" w:pos="4320"/>
          <w:tab w:val="clear" w:pos="8640"/>
        </w:tabs>
        <w:spacing w:line="360" w:lineRule="auto"/>
        <w:ind w:left="1440"/>
      </w:pPr>
    </w:p>
    <w:p w:rsidR="0049310E" w:rsidRPr="00D250C4" w:rsidRDefault="00D81C70" w:rsidP="0049310E">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                                      (13.22)</m:t>
          </m:r>
        </m:oMath>
      </m:oMathPara>
    </w:p>
    <w:p w:rsidR="0049310E" w:rsidRPr="002329D2" w:rsidRDefault="0049310E" w:rsidP="0049310E">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is true. Here, insert a knot at</w:t>
      </w:r>
    </w:p>
    <w:p w:rsidR="0049310E" w:rsidRDefault="0049310E" w:rsidP="0049310E">
      <w:pPr>
        <w:pStyle w:val="Footer"/>
        <w:tabs>
          <w:tab w:val="clear" w:pos="4320"/>
          <w:tab w:val="clear" w:pos="8640"/>
        </w:tabs>
        <w:spacing w:line="360" w:lineRule="auto"/>
        <w:ind w:left="1440"/>
      </w:pPr>
    </w:p>
    <w:p w:rsidR="0049310E" w:rsidRPr="00D250C4" w:rsidRDefault="0049310E" w:rsidP="0049310E">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(13.23)</m:t>
          </m:r>
        </m:oMath>
      </m:oMathPara>
    </w:p>
    <w:p w:rsidR="0049310E" w:rsidRDefault="0049310E" w:rsidP="0049310E">
      <w:pPr>
        <w:pStyle w:val="Footer"/>
        <w:tabs>
          <w:tab w:val="clear" w:pos="4320"/>
          <w:tab w:val="clear" w:pos="8640"/>
        </w:tabs>
        <w:spacing w:line="360" w:lineRule="auto"/>
        <w:ind w:left="1440"/>
      </w:pPr>
    </w:p>
    <w:p w:rsidR="00FF136F" w:rsidRDefault="00FF136F" w:rsidP="00FF136F">
      <w:pPr>
        <w:pStyle w:val="Footer"/>
        <w:tabs>
          <w:tab w:val="clear" w:pos="4320"/>
          <w:tab w:val="clear" w:pos="8640"/>
        </w:tabs>
        <w:spacing w:line="360" w:lineRule="auto"/>
        <w:ind w:left="1440"/>
      </w:pPr>
      <w:r>
        <w:t>Setting</w:t>
      </w:r>
    </w:p>
    <w:p w:rsidR="00FF136F" w:rsidRPr="00D250C4" w:rsidRDefault="00FF136F" w:rsidP="00FF136F">
      <w:pPr>
        <w:pStyle w:val="Footer"/>
        <w:tabs>
          <w:tab w:val="clear" w:pos="4320"/>
          <w:tab w:val="clear" w:pos="8640"/>
        </w:tabs>
        <w:spacing w:line="360" w:lineRule="auto"/>
        <w:ind w:left="1440"/>
      </w:pPr>
      <m:oMathPara>
        <m:oMathParaPr>
          <m:jc m:val="right"/>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(13.24)</m:t>
          </m:r>
        </m:oMath>
      </m:oMathPara>
    </w:p>
    <w:p w:rsidR="00FF136F" w:rsidRDefault="00FF136F" w:rsidP="00FF136F">
      <w:pPr>
        <w:pStyle w:val="Footer"/>
        <w:tabs>
          <w:tab w:val="clear" w:pos="4320"/>
          <w:tab w:val="clear" w:pos="8640"/>
        </w:tabs>
        <w:spacing w:line="360" w:lineRule="auto"/>
        <w:ind w:left="1440"/>
      </w:pPr>
    </w:p>
    <w:p w:rsidR="0049310E" w:rsidRDefault="00FF136F" w:rsidP="0049310E">
      <w:pPr>
        <w:pStyle w:val="Footer"/>
        <w:tabs>
          <w:tab w:val="clear" w:pos="4320"/>
          <w:tab w:val="clear" w:pos="8640"/>
        </w:tabs>
        <w:spacing w:line="360" w:lineRule="auto"/>
        <w:ind w:left="1440"/>
      </w:pPr>
      <w:r>
        <w:t>t</w:t>
      </w:r>
      <w:r w:rsidR="0049310E">
        <w:t>he segment univariate becomes</w:t>
      </w:r>
    </w:p>
    <w:p w:rsidR="0049310E" w:rsidRDefault="0049310E" w:rsidP="0049310E">
      <w:pPr>
        <w:pStyle w:val="Footer"/>
        <w:tabs>
          <w:tab w:val="clear" w:pos="4320"/>
          <w:tab w:val="clear" w:pos="8640"/>
        </w:tabs>
        <w:spacing w:line="360" w:lineRule="auto"/>
        <w:ind w:left="1440"/>
      </w:pPr>
    </w:p>
    <w:p w:rsidR="0049310E" w:rsidRPr="00D250C4" w:rsidRDefault="0049310E" w:rsidP="0049310E">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                      (13.25)</m:t>
          </m:r>
        </m:oMath>
      </m:oMathPara>
    </w:p>
    <w:p w:rsidR="0049310E" w:rsidRDefault="0049310E" w:rsidP="0049310E">
      <w:pPr>
        <w:pStyle w:val="Footer"/>
        <w:tabs>
          <w:tab w:val="clear" w:pos="4320"/>
          <w:tab w:val="clear" w:pos="8640"/>
        </w:tabs>
        <w:spacing w:line="360" w:lineRule="auto"/>
        <w:ind w:left="1440"/>
      </w:pPr>
    </w:p>
    <w:p w:rsidR="0049310E" w:rsidRPr="00A21D79" w:rsidRDefault="0049310E" w:rsidP="0049310E">
      <w:pPr>
        <w:pStyle w:val="Footer"/>
        <w:tabs>
          <w:tab w:val="clear" w:pos="4320"/>
          <w:tab w:val="clear" w:pos="8640"/>
        </w:tabs>
        <w:spacing w:line="360" w:lineRule="auto"/>
        <w:ind w:left="1440"/>
      </w:pPr>
      <w:r>
        <w:t>and</w:t>
      </w:r>
    </w:p>
    <w:p w:rsidR="0049310E" w:rsidRDefault="0049310E" w:rsidP="0049310E">
      <w:pPr>
        <w:pStyle w:val="Footer"/>
        <w:tabs>
          <w:tab w:val="clear" w:pos="4320"/>
          <w:tab w:val="clear" w:pos="8640"/>
        </w:tabs>
        <w:spacing w:line="360" w:lineRule="auto"/>
        <w:ind w:left="1440"/>
      </w:pPr>
    </w:p>
    <w:p w:rsidR="0049310E" w:rsidRPr="00381AE7" w:rsidRDefault="00FF136F" w:rsidP="0049310E">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                      (13.26)</m:t>
          </m:r>
        </m:oMath>
      </m:oMathPara>
    </w:p>
    <w:p w:rsidR="0049310E" w:rsidRPr="00A21D79" w:rsidRDefault="0049310E" w:rsidP="00FF136F">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CC7806" w:rsidRDefault="000E5923" w:rsidP="00E35FCB">
      <w:pPr>
        <w:pStyle w:val="Footer"/>
        <w:numPr>
          <w:ilvl w:val="0"/>
          <w:numId w:val="71"/>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rsidR="00CC7806" w:rsidRDefault="00CC7806" w:rsidP="00CC7806">
      <w:pPr>
        <w:pStyle w:val="Footer"/>
        <w:tabs>
          <w:tab w:val="clear" w:pos="4320"/>
          <w:tab w:val="clear" w:pos="8640"/>
        </w:tabs>
        <w:spacing w:line="360" w:lineRule="auto"/>
        <w:ind w:left="360"/>
      </w:pPr>
    </w:p>
    <w:p w:rsidR="000E5923" w:rsidRPr="00381AE7" w:rsidRDefault="00D81C70"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(13.27)</m:t>
          </m:r>
        </m:oMath>
      </m:oMathPara>
    </w:p>
    <w:p w:rsidR="00CC7806" w:rsidRDefault="00CC7806" w:rsidP="00CC7806">
      <w:pPr>
        <w:pStyle w:val="Footer"/>
        <w:tabs>
          <w:tab w:val="clear" w:pos="4320"/>
          <w:tab w:val="clear" w:pos="8640"/>
        </w:tabs>
        <w:spacing w:line="360" w:lineRule="auto"/>
        <w:ind w:left="360"/>
      </w:pPr>
    </w:p>
    <w:p w:rsidR="00CC7806" w:rsidRPr="00381AE7" w:rsidRDefault="00D81C70"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 xml:space="preserve">                                                (13.28)</m:t>
          </m:r>
        </m:oMath>
      </m:oMathPara>
    </w:p>
    <w:p w:rsidR="00CC7806" w:rsidRDefault="00CC7806" w:rsidP="00CC7806">
      <w:pPr>
        <w:pStyle w:val="Footer"/>
        <w:tabs>
          <w:tab w:val="clear" w:pos="4320"/>
          <w:tab w:val="clear" w:pos="8640"/>
        </w:tabs>
        <w:spacing w:line="360" w:lineRule="auto"/>
        <w:ind w:left="360"/>
      </w:pPr>
    </w:p>
    <w:p w:rsidR="00CC7806" w:rsidRPr="00381AE7" w:rsidRDefault="00D81C70"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                           (13.29)</m:t>
          </m:r>
        </m:oMath>
      </m:oMathPara>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2248DE"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r w:rsidR="002248DE">
        <w:t xml:space="preserve"> Define</w:t>
      </w:r>
    </w:p>
    <w:p w:rsidR="002248DE" w:rsidRDefault="002248DE" w:rsidP="002248DE">
      <w:pPr>
        <w:pStyle w:val="Footer"/>
        <w:tabs>
          <w:tab w:val="clear" w:pos="4320"/>
          <w:tab w:val="clear" w:pos="8640"/>
        </w:tabs>
        <w:spacing w:line="360" w:lineRule="auto"/>
        <w:ind w:left="720"/>
      </w:pPr>
    </w:p>
    <w:p w:rsidR="000E5923" w:rsidRPr="00381AE7" w:rsidRDefault="00D81C70"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r>
            <w:rPr>
              <w:rFonts w:ascii="Cambria Math" w:hAnsi="Cambria Math"/>
            </w:rPr>
            <m:t xml:space="preserve">                                              (13.30)</m:t>
          </m:r>
        </m:oMath>
      </m:oMathPara>
    </w:p>
    <w:p w:rsidR="002248DE" w:rsidRPr="002248DE" w:rsidRDefault="002248DE" w:rsidP="002248DE">
      <w:pPr>
        <w:pStyle w:val="Footer"/>
        <w:tabs>
          <w:tab w:val="clear" w:pos="4320"/>
          <w:tab w:val="clear" w:pos="8640"/>
        </w:tabs>
        <w:spacing w:line="360" w:lineRule="auto"/>
        <w:ind w:left="720"/>
      </w:pPr>
    </w:p>
    <w:p w:rsidR="002248DE" w:rsidRPr="00381AE7" w:rsidRDefault="00D81C70"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(13.31)</m:t>
          </m:r>
        </m:oMath>
      </m:oMathPara>
    </w:p>
    <w:p w:rsidR="002248DE" w:rsidRDefault="002248DE" w:rsidP="002248DE">
      <w:pPr>
        <w:pStyle w:val="Footer"/>
        <w:tabs>
          <w:tab w:val="clear" w:pos="4320"/>
          <w:tab w:val="clear" w:pos="8640"/>
        </w:tabs>
        <w:spacing w:line="360" w:lineRule="auto"/>
        <w:ind w:left="720"/>
      </w:pPr>
    </w:p>
    <w:p w:rsidR="002248DE" w:rsidRPr="00381AE7" w:rsidRDefault="00D81C70"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r>
            <w:rPr>
              <w:rFonts w:ascii="Cambria Math" w:hAnsi="Cambria Math"/>
            </w:rPr>
            <m:t xml:space="preserve">                                            (13.32)</m:t>
          </m:r>
        </m:oMath>
      </m:oMathPara>
    </w:p>
    <w:p w:rsidR="002248DE" w:rsidRPr="002248DE" w:rsidRDefault="002248DE" w:rsidP="002248DE">
      <w:pPr>
        <w:pStyle w:val="Footer"/>
        <w:tabs>
          <w:tab w:val="clear" w:pos="4320"/>
          <w:tab w:val="clear" w:pos="8640"/>
        </w:tabs>
        <w:spacing w:line="360" w:lineRule="auto"/>
        <w:ind w:left="720"/>
      </w:pPr>
    </w:p>
    <w:p w:rsidR="002248DE" w:rsidRPr="00381AE7" w:rsidRDefault="00D81C70"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r>
            <w:rPr>
              <w:rFonts w:ascii="Cambria Math" w:hAnsi="Cambria Math"/>
            </w:rPr>
            <m:t xml:space="preserve">                                  (13.33)</m:t>
          </m:r>
        </m:oMath>
      </m:oMathPara>
    </w:p>
    <w:p w:rsidR="002248DE" w:rsidRDefault="002248DE" w:rsidP="002248DE">
      <w:pPr>
        <w:pStyle w:val="Footer"/>
        <w:tabs>
          <w:tab w:val="clear" w:pos="4320"/>
          <w:tab w:val="clear" w:pos="8640"/>
        </w:tabs>
        <w:spacing w:line="360" w:lineRule="auto"/>
        <w:ind w:left="720"/>
      </w:pPr>
    </w:p>
    <w:p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of</w:t>
      </w:r>
      <w:r w:rsidR="005C65FB">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rsidR="005C65FB" w:rsidRDefault="000E5923" w:rsidP="00E35FCB">
      <w:pPr>
        <w:pStyle w:val="Footer"/>
        <w:numPr>
          <w:ilvl w:val="1"/>
          <w:numId w:val="69"/>
        </w:numPr>
        <w:tabs>
          <w:tab w:val="clear" w:pos="4320"/>
          <w:tab w:val="clear" w:pos="8640"/>
        </w:tabs>
        <w:spacing w:line="360" w:lineRule="auto"/>
      </w:pPr>
      <w:r>
        <w:t>Check if the given response value is inside of the specified range, i.e.,</w:t>
      </w:r>
    </w:p>
    <w:p w:rsidR="005C65FB" w:rsidRDefault="005C65FB" w:rsidP="005C65FB">
      <w:pPr>
        <w:pStyle w:val="Footer"/>
        <w:tabs>
          <w:tab w:val="clear" w:pos="4320"/>
          <w:tab w:val="clear" w:pos="8640"/>
        </w:tabs>
        <w:spacing w:line="360" w:lineRule="auto"/>
        <w:ind w:left="1440"/>
      </w:pPr>
    </w:p>
    <w:p w:rsidR="005C65FB" w:rsidRPr="00381AE7" w:rsidRDefault="00D81C70" w:rsidP="005C65FB">
      <w:pPr>
        <w:pStyle w:val="Footer"/>
        <w:tabs>
          <w:tab w:val="clear" w:pos="4320"/>
          <w:tab w:val="clear" w:pos="8640"/>
        </w:tabs>
        <w:spacing w:line="360" w:lineRule="auto"/>
        <w:ind w:left="1440"/>
      </w:pPr>
      <m:oMathPara>
        <m:oMathParaPr>
          <m:jc m:val="right"/>
        </m:oMathParaP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 xml:space="preserve">        (13.34)</m:t>
          </m:r>
        </m:oMath>
      </m:oMathPara>
    </w:p>
    <w:p w:rsidR="005C65FB" w:rsidRPr="005C65FB" w:rsidRDefault="005C65FB" w:rsidP="005C65FB">
      <w:pPr>
        <w:pStyle w:val="Footer"/>
        <w:tabs>
          <w:tab w:val="clear" w:pos="4320"/>
          <w:tab w:val="clear" w:pos="8640"/>
        </w:tabs>
        <w:spacing w:line="360" w:lineRule="auto"/>
        <w:ind w:left="1440"/>
      </w:pPr>
    </w:p>
    <w:p w:rsidR="000E5923" w:rsidRPr="005C65FB" w:rsidRDefault="000E5923" w:rsidP="005C65FB">
      <w:pPr>
        <w:pStyle w:val="Footer"/>
        <w:tabs>
          <w:tab w:val="clear" w:pos="4320"/>
          <w:tab w:val="clear" w:pos="8640"/>
        </w:tabs>
        <w:spacing w:line="360" w:lineRule="auto"/>
        <w:ind w:left="1440"/>
      </w:pPr>
      <w:r>
        <w:t>set as follows:</w:t>
      </w:r>
    </w:p>
    <w:p w:rsidR="000E5923" w:rsidRDefault="000E5923" w:rsidP="00E35FCB">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5C65FB" w:rsidRDefault="005C65FB" w:rsidP="005C65FB">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E35FCB">
      <w:pPr>
        <w:pStyle w:val="Footer"/>
        <w:numPr>
          <w:ilvl w:val="1"/>
          <w:numId w:val="69"/>
        </w:numPr>
        <w:tabs>
          <w:tab w:val="clear" w:pos="4320"/>
          <w:tab w:val="clear" w:pos="8640"/>
        </w:tabs>
        <w:spacing w:line="360" w:lineRule="auto"/>
      </w:pPr>
      <w:r>
        <w:t>Otherwise:</w:t>
      </w:r>
    </w:p>
    <w:p w:rsidR="00051012" w:rsidRDefault="00051012" w:rsidP="00051012">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051012" w:rsidRDefault="00051012" w:rsidP="00051012">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E35FCB">
      <w:pPr>
        <w:pStyle w:val="Footer"/>
        <w:numPr>
          <w:ilvl w:val="0"/>
          <w:numId w:val="69"/>
        </w:numPr>
        <w:tabs>
          <w:tab w:val="clear" w:pos="4320"/>
          <w:tab w:val="clear" w:pos="8640"/>
        </w:tabs>
        <w:spacing w:line="360" w:lineRule="auto"/>
      </w:pPr>
      <w:r>
        <w:t>#3: Re-work the edges =&gt;</w:t>
      </w:r>
    </w:p>
    <w:p w:rsidR="00051012" w:rsidRDefault="00051012" w:rsidP="00E35FCB">
      <w:pPr>
        <w:pStyle w:val="Footer"/>
        <w:numPr>
          <w:ilvl w:val="1"/>
          <w:numId w:val="69"/>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rsidR="00051012" w:rsidRDefault="00051012" w:rsidP="00051012">
      <w:pPr>
        <w:pStyle w:val="Footer"/>
        <w:numPr>
          <w:ilvl w:val="1"/>
          <w:numId w:val="69"/>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rsidR="000E5923" w:rsidRDefault="000E5923" w:rsidP="00E35FCB">
      <w:pPr>
        <w:pStyle w:val="Footer"/>
        <w:numPr>
          <w:ilvl w:val="1"/>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386372" w:rsidRDefault="000E5923" w:rsidP="00E35FCB">
      <w:pPr>
        <w:pStyle w:val="Footer"/>
        <w:numPr>
          <w:ilvl w:val="0"/>
          <w:numId w:val="78"/>
        </w:numPr>
        <w:tabs>
          <w:tab w:val="clear" w:pos="4320"/>
          <w:tab w:val="clear" w:pos="8640"/>
        </w:tabs>
        <w:spacing w:line="360" w:lineRule="auto"/>
      </w:pPr>
      <w:r>
        <w:rPr>
          <w:u w:val="single"/>
        </w:rPr>
        <w:t>Harmonic Forwards in Hagan-West</w:t>
      </w:r>
      <w:r>
        <w:t>: Couple of interesting items to note: Given</w:t>
      </w:r>
    </w:p>
    <w:p w:rsidR="00386372" w:rsidRDefault="00386372" w:rsidP="00386372">
      <w:pPr>
        <w:pStyle w:val="Footer"/>
        <w:tabs>
          <w:tab w:val="clear" w:pos="4320"/>
          <w:tab w:val="clear" w:pos="8640"/>
        </w:tabs>
        <w:spacing w:line="360" w:lineRule="auto"/>
        <w:ind w:left="360"/>
      </w:pPr>
    </w:p>
    <w:p w:rsidR="00386372" w:rsidRPr="00381AE7" w:rsidRDefault="00D81C70"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r>
            <w:rPr>
              <w:rFonts w:ascii="Cambria Math" w:hAnsi="Cambria Math"/>
            </w:rPr>
            <m:t xml:space="preserve">                                                     (13.35)</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on substituting</w:t>
      </w:r>
    </w:p>
    <w:p w:rsidR="00386372" w:rsidRDefault="00386372" w:rsidP="00386372">
      <w:pPr>
        <w:pStyle w:val="Footer"/>
        <w:tabs>
          <w:tab w:val="clear" w:pos="4320"/>
          <w:tab w:val="clear" w:pos="8640"/>
        </w:tabs>
        <w:spacing w:line="360" w:lineRule="auto"/>
        <w:ind w:left="360"/>
      </w:pPr>
    </w:p>
    <w:p w:rsidR="00386372" w:rsidRPr="00381AE7" w:rsidRDefault="00D81C70"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(13.36)</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you get</w:t>
      </w:r>
    </w:p>
    <w:p w:rsidR="00386372" w:rsidRDefault="00386372" w:rsidP="00386372">
      <w:pPr>
        <w:pStyle w:val="Footer"/>
        <w:tabs>
          <w:tab w:val="clear" w:pos="4320"/>
          <w:tab w:val="clear" w:pos="8640"/>
        </w:tabs>
        <w:spacing w:line="360" w:lineRule="auto"/>
        <w:ind w:left="360"/>
      </w:pPr>
    </w:p>
    <w:p w:rsidR="00386372" w:rsidRPr="00381AE7" w:rsidRDefault="00D81C70"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                                                           (13.37)</m:t>
          </m:r>
        </m:oMath>
      </m:oMathPara>
    </w:p>
    <w:p w:rsidR="00386372" w:rsidRPr="00386372" w:rsidRDefault="00386372" w:rsidP="00386372">
      <w:pPr>
        <w:pStyle w:val="Footer"/>
        <w:tabs>
          <w:tab w:val="clear" w:pos="4320"/>
          <w:tab w:val="clear" w:pos="8640"/>
        </w:tabs>
        <w:spacing w:line="360" w:lineRule="auto"/>
        <w:ind w:left="360"/>
      </w:pPr>
    </w:p>
    <w:p w:rsidR="00386372" w:rsidRDefault="00386372" w:rsidP="00386372">
      <w:pPr>
        <w:pStyle w:val="Footer"/>
        <w:tabs>
          <w:tab w:val="clear" w:pos="4320"/>
          <w:tab w:val="clear" w:pos="8640"/>
        </w:tabs>
        <w:spacing w:line="360" w:lineRule="auto"/>
        <w:ind w:left="360"/>
      </w:pPr>
      <w:r>
        <w:t>a</w:t>
      </w:r>
      <w:r w:rsidR="000E5923">
        <w:t>nd</w:t>
      </w:r>
    </w:p>
    <w:p w:rsidR="00386372" w:rsidRDefault="00386372" w:rsidP="00386372">
      <w:pPr>
        <w:pStyle w:val="Footer"/>
        <w:tabs>
          <w:tab w:val="clear" w:pos="4320"/>
          <w:tab w:val="clear" w:pos="8640"/>
        </w:tabs>
        <w:spacing w:line="360" w:lineRule="auto"/>
        <w:ind w:left="360"/>
      </w:pPr>
    </w:p>
    <w:p w:rsidR="000E5923" w:rsidRPr="00381AE7" w:rsidRDefault="00D81C70"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(13.38)</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Apply the above now to get</w:t>
      </w:r>
    </w:p>
    <w:p w:rsidR="00325394" w:rsidRDefault="00325394" w:rsidP="00325394">
      <w:pPr>
        <w:pStyle w:val="Footer"/>
        <w:tabs>
          <w:tab w:val="clear" w:pos="4320"/>
          <w:tab w:val="clear" w:pos="8640"/>
        </w:tabs>
        <w:spacing w:line="360" w:lineRule="auto"/>
        <w:ind w:left="360"/>
      </w:pPr>
    </w:p>
    <w:p w:rsidR="00386372" w:rsidRPr="00381AE7" w:rsidRDefault="00D81C70" w:rsidP="00386372">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r>
            <w:rPr>
              <w:rFonts w:ascii="Cambria Math" w:hAnsi="Cambria Math"/>
            </w:rPr>
            <m:t xml:space="preserve">         (13.39)</m:t>
          </m:r>
        </m:oMath>
      </m:oMathPara>
    </w:p>
    <w:p w:rsidR="00325394" w:rsidRDefault="00325394" w:rsidP="00386372">
      <w:pPr>
        <w:pStyle w:val="Footer"/>
        <w:tabs>
          <w:tab w:val="clear" w:pos="4320"/>
          <w:tab w:val="clear" w:pos="8640"/>
        </w:tabs>
        <w:spacing w:line="360" w:lineRule="auto"/>
        <w:ind w:left="360"/>
      </w:pPr>
    </w:p>
    <w:p w:rsidR="000E5923" w:rsidRPr="00386372" w:rsidRDefault="00325394" w:rsidP="00325394">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3306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This results in the following equation:</w:t>
      </w:r>
    </w:p>
    <w:p w:rsidR="00033063" w:rsidRDefault="00033063" w:rsidP="00033063">
      <w:pPr>
        <w:pStyle w:val="Footer"/>
        <w:tabs>
          <w:tab w:val="clear" w:pos="4320"/>
          <w:tab w:val="clear" w:pos="8640"/>
        </w:tabs>
        <w:spacing w:line="360" w:lineRule="auto"/>
        <w:ind w:left="360"/>
      </w:pPr>
    </w:p>
    <w:p w:rsidR="000E5923" w:rsidRPr="00381AE7" w:rsidRDefault="00D81C70" w:rsidP="00033063">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(13.40)</m:t>
          </m:r>
        </m:oMath>
      </m:oMathPara>
    </w:p>
    <w:p w:rsidR="00033063" w:rsidRDefault="00033063" w:rsidP="00033063">
      <w:pPr>
        <w:pStyle w:val="Footer"/>
        <w:tabs>
          <w:tab w:val="clear" w:pos="4320"/>
          <w:tab w:val="clear" w:pos="8640"/>
        </w:tabs>
        <w:spacing w:line="360" w:lineRule="auto"/>
        <w:ind w:left="360"/>
      </w:pPr>
    </w:p>
    <w:p w:rsidR="00033063" w:rsidRDefault="000E5923" w:rsidP="00E35FCB">
      <w:pPr>
        <w:pStyle w:val="Footer"/>
        <w:numPr>
          <w:ilvl w:val="0"/>
          <w:numId w:val="73"/>
        </w:numPr>
        <w:tabs>
          <w:tab w:val="clear" w:pos="4320"/>
          <w:tab w:val="clear" w:pos="8640"/>
        </w:tabs>
        <w:spacing w:line="360" w:lineRule="auto"/>
      </w:pPr>
      <w:r>
        <w:rPr>
          <w:u w:val="single"/>
        </w:rPr>
        <w:t>Step #2: Edge Continuity Constraint</w:t>
      </w:r>
      <w:r>
        <w:t>:</w:t>
      </w:r>
      <w:r w:rsidR="00033063">
        <w:t xml:space="preserve"> </w:t>
      </w:r>
    </w:p>
    <w:p w:rsidR="000E5923" w:rsidRPr="00AE2FA6" w:rsidRDefault="00033063" w:rsidP="00033063">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(13.41)</m:t>
          </m:r>
        </m:oMath>
      </m:oMathPara>
    </w:p>
    <w:p w:rsidR="00033063" w:rsidRDefault="00033063" w:rsidP="00033063">
      <w:pPr>
        <w:pStyle w:val="Footer"/>
        <w:tabs>
          <w:tab w:val="clear" w:pos="4320"/>
          <w:tab w:val="clear" w:pos="8640"/>
        </w:tabs>
        <w:spacing w:line="360" w:lineRule="auto"/>
        <w:ind w:left="360"/>
      </w:pP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33063" w:rsidRDefault="000E5923" w:rsidP="00E35FCB">
      <w:pPr>
        <w:pStyle w:val="Footer"/>
        <w:numPr>
          <w:ilvl w:val="0"/>
          <w:numId w:val="75"/>
        </w:numPr>
        <w:tabs>
          <w:tab w:val="clear" w:pos="4320"/>
          <w:tab w:val="clear" w:pos="8640"/>
        </w:tabs>
        <w:spacing w:line="360" w:lineRule="auto"/>
      </w:pPr>
      <w:r>
        <w:t>Jump of the inter-segment discontinuities on the first derivatives</w:t>
      </w:r>
    </w:p>
    <w:p w:rsidR="00033063" w:rsidRDefault="00033063" w:rsidP="00033063">
      <w:pPr>
        <w:pStyle w:val="Footer"/>
        <w:tabs>
          <w:tab w:val="clear" w:pos="4320"/>
          <w:tab w:val="clear" w:pos="8640"/>
        </w:tabs>
        <w:spacing w:line="360" w:lineRule="auto"/>
        <w:ind w:left="720"/>
      </w:pPr>
    </w:p>
    <w:p w:rsidR="00033063" w:rsidRPr="00AE2FA6" w:rsidRDefault="00D81C70" w:rsidP="00033063">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 xml:space="preserve">                                              (13.42)</m:t>
          </m:r>
        </m:oMath>
      </m:oMathPara>
    </w:p>
    <w:p w:rsidR="00033063" w:rsidRPr="00033063" w:rsidRDefault="00033063" w:rsidP="00033063">
      <w:pPr>
        <w:pStyle w:val="Footer"/>
        <w:tabs>
          <w:tab w:val="clear" w:pos="4320"/>
          <w:tab w:val="clear" w:pos="8640"/>
        </w:tabs>
        <w:spacing w:line="360" w:lineRule="auto"/>
        <w:ind w:left="720"/>
      </w:pPr>
      <m:oMathPara>
        <m:oMath>
          <m:r>
            <w:rPr>
              <w:rFonts w:ascii="Cambria Math" w:hAnsi="Cambria Math"/>
            </w:rPr>
            <w:lastRenderedPageBreak/>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033063" w:rsidRDefault="00033063" w:rsidP="00033063">
      <w:pPr>
        <w:pStyle w:val="Footer"/>
        <w:tabs>
          <w:tab w:val="clear" w:pos="4320"/>
          <w:tab w:val="clear" w:pos="8640"/>
        </w:tabs>
        <w:spacing w:line="360" w:lineRule="auto"/>
        <w:ind w:left="720"/>
      </w:pPr>
    </w:p>
    <w:p w:rsidR="00DA08C3" w:rsidRDefault="000E5923" w:rsidP="00E35FCB">
      <w:pPr>
        <w:pStyle w:val="Footer"/>
        <w:numPr>
          <w:ilvl w:val="0"/>
          <w:numId w:val="75"/>
        </w:numPr>
        <w:tabs>
          <w:tab w:val="clear" w:pos="4320"/>
          <w:tab w:val="clear" w:pos="8640"/>
        </w:tabs>
        <w:spacing w:line="360" w:lineRule="auto"/>
      </w:pPr>
      <w:r>
        <w:t xml:space="preserve">Curvature of the second derivative </w:t>
      </w:r>
    </w:p>
    <w:p w:rsidR="000E5923" w:rsidRPr="00AE2FA6" w:rsidRDefault="00DA08C3" w:rsidP="00DA08C3">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(13.43)</m:t>
          </m:r>
        </m:oMath>
      </m:oMathPara>
    </w:p>
    <w:p w:rsidR="00DA08C3" w:rsidRDefault="00DA08C3" w:rsidP="00DA08C3">
      <w:pPr>
        <w:pStyle w:val="Footer"/>
        <w:tabs>
          <w:tab w:val="clear" w:pos="4320"/>
          <w:tab w:val="clear" w:pos="8640"/>
        </w:tabs>
        <w:spacing w:line="360" w:lineRule="auto"/>
        <w:ind w:left="720"/>
      </w:pPr>
    </w:p>
    <w:p w:rsidR="00DA08C3" w:rsidRDefault="000E5923" w:rsidP="00E35FCB">
      <w:pPr>
        <w:pStyle w:val="Footer"/>
        <w:numPr>
          <w:ilvl w:val="0"/>
          <w:numId w:val="75"/>
        </w:numPr>
        <w:tabs>
          <w:tab w:val="clear" w:pos="4320"/>
          <w:tab w:val="clear" w:pos="8640"/>
        </w:tabs>
        <w:spacing w:line="360" w:lineRule="auto"/>
      </w:pPr>
      <w:r>
        <w:t>Complete Penalty Formulation =&gt;</w:t>
      </w:r>
    </w:p>
    <w:p w:rsidR="00DA08C3" w:rsidRDefault="00DA08C3" w:rsidP="00DA08C3">
      <w:pPr>
        <w:pStyle w:val="Footer"/>
        <w:tabs>
          <w:tab w:val="clear" w:pos="4320"/>
          <w:tab w:val="clear" w:pos="8640"/>
        </w:tabs>
        <w:spacing w:line="360" w:lineRule="auto"/>
        <w:ind w:left="720"/>
      </w:pPr>
    </w:p>
    <w:p w:rsidR="000E5923" w:rsidRPr="00AE2FA6" w:rsidRDefault="00DA08C3" w:rsidP="00DA08C3">
      <w:pPr>
        <w:pStyle w:val="Footer"/>
        <w:tabs>
          <w:tab w:val="clear" w:pos="4320"/>
          <w:tab w:val="clear" w:pos="8640"/>
        </w:tabs>
        <w:spacing w:line="360" w:lineRule="auto"/>
        <w:ind w:left="720"/>
      </w:pPr>
      <m:oMathPara>
        <m:oMathParaPr>
          <m:jc m:val="right"/>
        </m:oMathParaPr>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(13.44)</m:t>
          </m:r>
        </m:oMath>
      </m:oMathPara>
    </w:p>
    <w:p w:rsidR="00DA08C3" w:rsidRDefault="00DA08C3" w:rsidP="00DA08C3">
      <w:pPr>
        <w:pStyle w:val="Footer"/>
        <w:tabs>
          <w:tab w:val="clear" w:pos="4320"/>
          <w:tab w:val="clear" w:pos="8640"/>
        </w:tabs>
        <w:spacing w:line="360" w:lineRule="auto"/>
        <w:ind w:left="720"/>
      </w:pPr>
    </w:p>
    <w:p w:rsidR="00DA08C3" w:rsidRDefault="00DA08C3" w:rsidP="00E35FCB">
      <w:pPr>
        <w:pStyle w:val="Footer"/>
        <w:numPr>
          <w:ilvl w:val="0"/>
          <w:numId w:val="75"/>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rsidR="00DA08C3" w:rsidRDefault="00DA08C3" w:rsidP="00DA08C3">
      <w:pPr>
        <w:pStyle w:val="Footer"/>
        <w:tabs>
          <w:tab w:val="clear" w:pos="4320"/>
          <w:tab w:val="clear" w:pos="8640"/>
        </w:tabs>
        <w:spacing w:line="360" w:lineRule="auto"/>
        <w:ind w:left="720"/>
      </w:pPr>
    </w:p>
    <w:p w:rsidR="00DA08C3" w:rsidRPr="00AE2FA6" w:rsidRDefault="00D81C70" w:rsidP="00DA08C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                           (13.45)</m:t>
          </m:r>
        </m:oMath>
      </m:oMathPara>
    </w:p>
    <w:p w:rsidR="00DA08C3" w:rsidRDefault="00DA08C3" w:rsidP="00DA08C3">
      <w:pPr>
        <w:pStyle w:val="Footer"/>
        <w:tabs>
          <w:tab w:val="clear" w:pos="4320"/>
          <w:tab w:val="clear" w:pos="8640"/>
        </w:tabs>
        <w:spacing w:line="360" w:lineRule="auto"/>
        <w:ind w:left="720"/>
      </w:pPr>
    </w:p>
    <w:p w:rsidR="00DA08C3" w:rsidRPr="00AE2FA6" w:rsidRDefault="00D81C70" w:rsidP="00DA08C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                                                (13.46)</m:t>
          </m:r>
        </m:oMath>
      </m:oMathPara>
    </w:p>
    <w:p w:rsidR="00D15C8E" w:rsidRDefault="00D15C8E" w:rsidP="00DA08C3">
      <w:pPr>
        <w:pStyle w:val="Footer"/>
        <w:tabs>
          <w:tab w:val="clear" w:pos="4320"/>
          <w:tab w:val="clear" w:pos="8640"/>
        </w:tabs>
        <w:spacing w:line="360" w:lineRule="auto"/>
        <w:ind w:left="720"/>
      </w:pPr>
    </w:p>
    <w:p w:rsidR="000E5923" w:rsidRDefault="000E5923" w:rsidP="00DA08C3">
      <w:pPr>
        <w:pStyle w:val="Footer"/>
        <w:tabs>
          <w:tab w:val="clear" w:pos="4320"/>
          <w:tab w:val="clear" w:pos="8640"/>
        </w:tabs>
        <w:spacing w:line="360" w:lineRule="auto"/>
        <w:ind w:left="720"/>
      </w:pPr>
      <w:r>
        <w:t>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D81C70" w:rsidP="00D250C4">
      <w:pPr>
        <w:pStyle w:val="Footer"/>
        <w:numPr>
          <w:ilvl w:val="0"/>
          <w:numId w:val="75"/>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rsidR="000E5923" w:rsidRDefault="00D81C70" w:rsidP="00E35FCB">
      <w:pPr>
        <w:pStyle w:val="Footer"/>
        <w:numPr>
          <w:ilvl w:val="0"/>
          <w:numId w:val="75"/>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rsidR="000E5923" w:rsidRDefault="00D15C8E" w:rsidP="00E35FCB">
      <w:pPr>
        <w:pStyle w:val="Footer"/>
        <w:numPr>
          <w:ilvl w:val="0"/>
          <w:numId w:val="75"/>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m:oMath>
        <m:r>
          <w:rPr>
            <w:rFonts w:ascii="Cambria Math" w:hAnsi="Cambria Math"/>
          </w:rPr>
          <m:t>3n-5</m:t>
        </m:r>
      </m:oMath>
    </w:p>
    <w:p w:rsidR="000E5923" w:rsidRDefault="000E5923" w:rsidP="00E35FCB">
      <w:pPr>
        <w:pStyle w:val="Footer"/>
        <w:numPr>
          <w:ilvl w:val="0"/>
          <w:numId w:val="75"/>
        </w:numPr>
        <w:tabs>
          <w:tab w:val="clear" w:pos="4320"/>
          <w:tab w:val="clear" w:pos="8640"/>
        </w:tabs>
        <w:spacing w:line="360" w:lineRule="auto"/>
      </w:pPr>
      <w:r>
        <w:t xml:space="preserve">Total number of unknowns =&gt; </w:t>
      </w:r>
      <m:oMath>
        <m:r>
          <w:rPr>
            <w:rFonts w:ascii="Cambria Math" w:hAnsi="Cambria Math"/>
          </w:rPr>
          <m:t>3n-3</m:t>
        </m:r>
      </m:oMath>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lastRenderedPageBreak/>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B42DA5">
      <w:pPr>
        <w:pStyle w:val="Footer"/>
        <w:numPr>
          <w:ilvl w:val="0"/>
          <w:numId w:val="165"/>
        </w:numP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037" type="#_x0000_t75" style="width:14.25pt;height:14.25pt" o:ole="">
            <v:imagedata r:id="rId90" o:title=""/>
          </v:shape>
          <o:OLEObject Type="Embed" ProgID="Equation.3" ShapeID="_x0000_i1037" DrawAspect="Content" ObjectID="_1495902901" r:id="rId91"/>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BE23A8">
      <w:pPr>
        <w:pStyle w:val="Footer"/>
        <w:numPr>
          <w:ilvl w:val="0"/>
          <w:numId w:val="165"/>
        </w:numP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Short end (Cash/Futures) =&gt; Daily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BE23A8">
      <w:pPr>
        <w:pStyle w:val="Footer"/>
        <w:numPr>
          <w:ilvl w:val="0"/>
          <w:numId w:val="165"/>
        </w:numP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w:t>
      </w:r>
      <w:r w:rsidR="00C012C9">
        <w:t>d</w:t>
      </w:r>
      <w:r>
        <w:t xml:space="preserve">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functions for representation, as it needs to “mate out” the left stretch and the right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58196A"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rsidR="0058196A" w:rsidRDefault="0058196A" w:rsidP="0058196A">
      <w:pPr>
        <w:spacing w:line="360" w:lineRule="auto"/>
        <w:ind w:left="720"/>
      </w:pPr>
    </w:p>
    <w:p w:rsidR="0058196A" w:rsidRPr="00BE23A8" w:rsidRDefault="0058196A" w:rsidP="0058196A">
      <w:pPr>
        <w:spacing w:line="360" w:lineRule="auto"/>
        <w:ind w:left="720"/>
      </w:pPr>
      <m:oMathPara>
        <m:oMathParaPr>
          <m:jc m:val="right"/>
        </m:oMathParaPr>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r>
            <w:rPr>
              <w:rFonts w:ascii="Cambria Math" w:hAnsi="Cambria Math"/>
            </w:rPr>
            <m:t xml:space="preserve">                      (16.1)</m:t>
          </m:r>
        </m:oMath>
      </m:oMathPara>
    </w:p>
    <w:p w:rsidR="0058196A" w:rsidRDefault="0058196A" w:rsidP="0058196A">
      <w:pPr>
        <w:spacing w:line="360" w:lineRule="auto"/>
        <w:ind w:left="720"/>
      </w:pPr>
    </w:p>
    <w:p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lastRenderedPageBreak/>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lastRenderedPageBreak/>
        <w:t>Advantages on Knot Insertion</w:t>
      </w:r>
      <w:r>
        <w:t xml:space="preserve">: Remember that transition splines need </w:t>
      </w:r>
      <m:oMath>
        <m:r>
          <w:rPr>
            <w:rFonts w:ascii="Cambria Math" w:hAnsi="Cambria Math"/>
          </w:rPr>
          <m:t>2k+2</m:t>
        </m:r>
      </m:oMath>
      <w:r>
        <w:t xml:space="preserve"> basis function. Thus, for high </w:t>
      </w:r>
      <m:oMath>
        <m:r>
          <w:rPr>
            <w:rFonts w:ascii="Cambria Math" w:hAnsi="Cambria Math"/>
          </w:rPr>
          <m:t>k</m:t>
        </m:r>
      </m:oMath>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742212" w:rsidRDefault="009629D2" w:rsidP="00BE23A8">
      <w:pPr>
        <w:pStyle w:val="Heading2"/>
        <w:numPr>
          <w:ilvl w:val="0"/>
          <w:numId w:val="165"/>
        </w:numPr>
        <w:jc w:val="center"/>
        <w:rPr>
          <w:sz w:val="32"/>
        </w:rPr>
      </w:pPr>
      <w:r>
        <w:rPr>
          <w:szCs w:val="36"/>
        </w:rPr>
        <w:br w:type="page"/>
      </w:r>
      <w:r w:rsidR="00742212">
        <w:rPr>
          <w:sz w:val="32"/>
        </w:rPr>
        <w:lastRenderedPageBreak/>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742212">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592C0B" w:rsidRDefault="00742212" w:rsidP="00742212">
      <w:pPr>
        <w:numPr>
          <w:ilvl w:val="0"/>
          <w:numId w:val="89"/>
        </w:numPr>
        <w:spacing w:line="360" w:lineRule="auto"/>
      </w:pPr>
      <w:r>
        <w:rPr>
          <w:u w:val="single"/>
        </w:rPr>
        <w:t>Basic Setup</w:t>
      </w:r>
      <w:r>
        <w:t>: As described in the companion Spline Library Documentation,</w:t>
      </w:r>
      <w:r w:rsidR="000566D2">
        <w:t xml:space="preserve"> the regularized regression loss/penalizer may be decomposed and worked out as</w:t>
      </w:r>
    </w:p>
    <w:p w:rsidR="00592C0B" w:rsidRDefault="00592C0B" w:rsidP="00592C0B">
      <w:pPr>
        <w:spacing w:line="360" w:lineRule="auto"/>
        <w:ind w:left="360"/>
      </w:pPr>
    </w:p>
    <w:p w:rsidR="00742212" w:rsidRPr="00BE23A8" w:rsidRDefault="00592C0B" w:rsidP="00592C0B">
      <w:pPr>
        <w:spacing w:line="360" w:lineRule="auto"/>
        <w:ind w:left="360"/>
      </w:pPr>
      <m:oMathPara>
        <m:oMathParaPr>
          <m:jc m:val="right"/>
        </m:oMathParaPr>
        <m:oMath>
          <m:r>
            <w:rPr>
              <w:rFonts w:ascii="Cambria Math" w:hAnsi="Cambria Math"/>
            </w:rPr>
            <m:t>Gross Penalizer=Fitness Match Penalizer+Curvature Penalizer             (17.1)</m:t>
          </m:r>
        </m:oMath>
      </m:oMathPara>
    </w:p>
    <w:p w:rsidR="00592C0B" w:rsidRDefault="00592C0B" w:rsidP="00592C0B">
      <w:pPr>
        <w:spacing w:line="360" w:lineRule="auto"/>
        <w:ind w:left="360"/>
      </w:pPr>
    </w:p>
    <w:p w:rsidR="00592C0B" w:rsidRPr="00BE23A8" w:rsidRDefault="00592C0B" w:rsidP="00592C0B">
      <w:pPr>
        <w:spacing w:line="360" w:lineRule="auto"/>
        <w:ind w:left="360"/>
      </w:pPr>
      <m:oMathPara>
        <m:oMathParaPr>
          <m:jc m:val="right"/>
        </m:oMathParaPr>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 xml:space="preserve">                                                         (17.2)</m:t>
          </m:r>
        </m:oMath>
      </m:oMathPara>
    </w:p>
    <w:p w:rsidR="00592C0B" w:rsidRDefault="00592C0B" w:rsidP="00592C0B">
      <w:pPr>
        <w:spacing w:line="360" w:lineRule="auto"/>
        <w:ind w:left="360"/>
      </w:pPr>
    </w:p>
    <w:p w:rsidR="00592C0B" w:rsidRPr="00BE23A8" w:rsidRDefault="00D81C70" w:rsidP="00592C0B">
      <w:pPr>
        <w:spacing w:line="360" w:lineRule="auto"/>
        <w:ind w:left="360"/>
      </w:pPr>
      <m:oMathPara>
        <m:oMathParaPr>
          <m:jc m:val="right"/>
        </m:oMathParaPr>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r>
            <w:rPr>
              <w:rFonts w:ascii="Cambria Math" w:hAnsi="Cambria Math"/>
            </w:rPr>
            <m:t xml:space="preserve">                                                  (17.3)</m:t>
          </m:r>
        </m:oMath>
      </m:oMathPara>
    </w:p>
    <w:p w:rsidR="00592C0B" w:rsidRDefault="00592C0B" w:rsidP="00592C0B">
      <w:pPr>
        <w:spacing w:line="360" w:lineRule="auto"/>
        <w:ind w:left="360"/>
      </w:pPr>
    </w:p>
    <w:p w:rsidR="00592C0B" w:rsidRPr="00BE23A8" w:rsidRDefault="00D81C70" w:rsidP="00592C0B">
      <w:pPr>
        <w:spacing w:line="360" w:lineRule="auto"/>
        <w:ind w:left="360"/>
      </w:pPr>
      <m:oMathPara>
        <m:oMathParaPr>
          <m:jc m:val="right"/>
        </m:oMathParaPr>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r>
            <w:rPr>
              <w:rFonts w:ascii="Cambria Math" w:hAnsi="Cambria Math"/>
            </w:rPr>
            <m:t xml:space="preserve">                                                     (17.4)</m:t>
          </m:r>
        </m:oMath>
      </m:oMathPara>
    </w:p>
    <w:p w:rsidR="00592C0B" w:rsidRDefault="00592C0B" w:rsidP="00592C0B">
      <w:pPr>
        <w:spacing w:line="360" w:lineRule="auto"/>
        <w:ind w:left="360"/>
      </w:pPr>
    </w:p>
    <w:p w:rsidR="00742212" w:rsidRDefault="00742212" w:rsidP="00742212">
      <w:pPr>
        <w:numPr>
          <w:ilvl w:val="0"/>
          <w:numId w:val="89"/>
        </w:numPr>
        <w:spacing w:line="360" w:lineRule="auto"/>
      </w:pPr>
      <w:r>
        <w:rPr>
          <w:u w:val="single"/>
        </w:rPr>
        <w:t xml:space="preserve">Estimation of </w:t>
      </w:r>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methods to estimate </w:t>
      </w:r>
      <m:oMath>
        <m:r>
          <w:rPr>
            <w:rFonts w:ascii="Cambria Math" w:hAnsi="Cambria Math"/>
          </w:rPr>
          <m:t>λ</m:t>
        </m:r>
      </m:oMath>
      <w:r>
        <w:t>:</w:t>
      </w:r>
    </w:p>
    <w:p w:rsidR="00742212" w:rsidRDefault="00742212" w:rsidP="00742212">
      <w:pPr>
        <w:numPr>
          <w:ilvl w:val="0"/>
          <w:numId w:val="91"/>
        </w:numPr>
        <w:spacing w:line="360" w:lineRule="auto"/>
      </w:pPr>
      <w:r>
        <w:t>Using the GCV criterion as demonstrated by Craven and Wahba (1979) and Wahba (1990).</w:t>
      </w:r>
    </w:p>
    <w:p w:rsidR="00742212" w:rsidRDefault="00742212" w:rsidP="00742212">
      <w:pPr>
        <w:numPr>
          <w:ilvl w:val="0"/>
          <w:numId w:val="91"/>
        </w:numPr>
        <w:spacing w:line="360" w:lineRule="auto"/>
      </w:pPr>
      <w:r>
        <w:lastRenderedPageBreak/>
        <w:t xml:space="preserve">From the smoothing spline viewpoint, set the number of basis functions, then search for the corresponding </w:t>
      </w:r>
      <m:oMath>
        <m:r>
          <w:rPr>
            <w:rFonts w:ascii="Cambria Math" w:hAnsi="Cambria Math"/>
          </w:rPr>
          <m:t>λ</m:t>
        </m:r>
      </m:oMath>
      <w:r>
        <w:t xml:space="preserve"> using the technique listed in Tanggaard (1997).</w:t>
      </w:r>
    </w:p>
    <w:p w:rsidR="00742212" w:rsidRDefault="00742212" w:rsidP="00742212">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742212">
      <w:pPr>
        <w:numPr>
          <w:ilvl w:val="1"/>
          <w:numId w:val="89"/>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rsidR="00742212" w:rsidRDefault="00742212" w:rsidP="00742212">
      <w:pPr>
        <w:numPr>
          <w:ilvl w:val="1"/>
          <w:numId w:val="89"/>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rsidR="00742212" w:rsidRDefault="00742212" w:rsidP="00742212">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92"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93"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lastRenderedPageBreak/>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B6438B" w:rsidRDefault="00B6438B" w:rsidP="00A91FCB">
      <w:pPr>
        <w:pStyle w:val="Heading2"/>
        <w:numPr>
          <w:ilvl w:val="0"/>
          <w:numId w:val="165"/>
        </w:numPr>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 </w:t>
      </w:r>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rsidR="00EA75CB" w:rsidRDefault="00EA75CB" w:rsidP="00E35FCB">
      <w:pPr>
        <w:pStyle w:val="Footer"/>
        <w:numPr>
          <w:ilvl w:val="0"/>
          <w:numId w:val="104"/>
        </w:numPr>
        <w:tabs>
          <w:tab w:val="clear" w:pos="4320"/>
          <w:tab w:val="clear" w:pos="8640"/>
        </w:tabs>
        <w:spacing w:line="360" w:lineRule="auto"/>
      </w:pPr>
      <m:oMath>
        <m:r>
          <w:rPr>
            <w:rFonts w:ascii="Cambria Math" w:hAnsi="Cambria Math"/>
          </w:rPr>
          <m:t>yM</m:t>
        </m:r>
      </m:oMath>
      <w:r w:rsidR="00B6438B">
        <w:t xml:space="preserve"> Tenor/DF Relationship =&gt;</w:t>
      </w:r>
    </w:p>
    <w:p w:rsidR="00EA75CB" w:rsidRDefault="00EA75CB" w:rsidP="00EA75CB">
      <w:pPr>
        <w:pStyle w:val="Footer"/>
        <w:tabs>
          <w:tab w:val="clear" w:pos="4320"/>
          <w:tab w:val="clear" w:pos="8640"/>
        </w:tabs>
        <w:spacing w:line="360" w:lineRule="auto"/>
        <w:ind w:left="720"/>
      </w:pPr>
    </w:p>
    <w:p w:rsidR="00EA75CB" w:rsidRPr="005C53F0" w:rsidRDefault="00D81C70" w:rsidP="005C53F0">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(18.1)</m:t>
          </m:r>
        </m:oMath>
      </m:oMathPara>
    </w:p>
    <w:p w:rsidR="00EA75CB" w:rsidRPr="00EA75CB" w:rsidRDefault="00EA75CB" w:rsidP="00EA75CB">
      <w:pPr>
        <w:pStyle w:val="Footer"/>
        <w:tabs>
          <w:tab w:val="clear" w:pos="4320"/>
          <w:tab w:val="clear" w:pos="8640"/>
        </w:tabs>
        <w:spacing w:line="360" w:lineRule="auto"/>
        <w:ind w:left="720"/>
      </w:pPr>
    </w:p>
    <w:p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rsidR="00EA75CB" w:rsidRDefault="00EA75CB" w:rsidP="00EA75CB">
      <w:pPr>
        <w:pStyle w:val="Footer"/>
        <w:tabs>
          <w:tab w:val="clear" w:pos="4320"/>
          <w:tab w:val="clear" w:pos="8640"/>
        </w:tabs>
        <w:spacing w:line="360" w:lineRule="auto"/>
        <w:ind w:left="720"/>
      </w:pPr>
    </w:p>
    <w:p w:rsidR="00EA75CB" w:rsidRPr="005C53F0" w:rsidRDefault="00D81C70" w:rsidP="00EA75C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(18.2)</m:t>
          </m:r>
        </m:oMath>
      </m:oMathPara>
    </w:p>
    <w:p w:rsidR="00EA75CB" w:rsidRDefault="00EA75CB" w:rsidP="00EA75CB">
      <w:pPr>
        <w:pStyle w:val="Footer"/>
        <w:tabs>
          <w:tab w:val="clear" w:pos="4320"/>
          <w:tab w:val="clear" w:pos="8640"/>
        </w:tabs>
        <w:spacing w:line="360" w:lineRule="auto"/>
        <w:ind w:left="720"/>
      </w:pPr>
    </w:p>
    <w:p w:rsidR="00B6438B" w:rsidRPr="00EA75CB" w:rsidRDefault="00B6438B" w:rsidP="00EA75CB">
      <w:pPr>
        <w:pStyle w:val="Footer"/>
        <w:tabs>
          <w:tab w:val="clear" w:pos="4320"/>
          <w:tab w:val="clear" w:pos="8640"/>
        </w:tabs>
        <w:spacing w:line="360" w:lineRule="auto"/>
        <w:ind w:left="720"/>
      </w:pPr>
      <w:r>
        <w:t>the requirements are: Period Accrual End 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yM</m:t>
        </m:r>
      </m:oMath>
      <w:r>
        <w:t xml:space="preserve"> Forward Curve be implied entirely off of the discount curve. Thus, the native</w:t>
      </w:r>
      <m:oMath>
        <m:r>
          <w:rPr>
            <w:rFonts w:ascii="Cambria Math" w:hAnsi="Cambria Math"/>
          </w:rPr>
          <m:t xml:space="preserve"> yM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yM</m:t>
        </m:r>
      </m:oMath>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lastRenderedPageBreak/>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The “known” or the “Reference” leg. Forwards of this leg come from the discount curve’s IRS contracts, and 6M LIBOR/EURIBOR is the most common such tenor. We generalize this with a basis spread, i.e., the “effective” forward is</w:t>
      </w:r>
      <w:r w:rsidR="00EA75CB">
        <w:t xml:space="preserve"> </w:t>
      </w:r>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t xml:space="preserve">The “unknown” or the “Derived” leg with a tenor of </w:t>
      </w:r>
      <m:oMath>
        <m:r>
          <w:rPr>
            <w:rFonts w:ascii="Cambria Math" w:hAnsi="Cambria Math"/>
          </w:rPr>
          <m:t>xM</m:t>
        </m:r>
      </m:oMath>
      <w:r>
        <w:t xml:space="preserve">. Forwards of this leg are computed from the corresponding basis market quotes. We generalize this with a basis spread, i.e., the “effective” forward is </w:t>
      </w:r>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rsidR="00A9525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Pr="005C53F0" w:rsidRDefault="00A9525B" w:rsidP="00A9525B">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(18.3)</m:t>
          </m:r>
        </m:oMath>
      </m:oMathPara>
    </w:p>
    <w:p w:rsidR="00A9525B" w:rsidRPr="00A9525B" w:rsidRDefault="00A9525B" w:rsidP="00A9525B">
      <w:pPr>
        <w:pStyle w:val="Footer"/>
        <w:tabs>
          <w:tab w:val="clear" w:pos="4320"/>
          <w:tab w:val="clear" w:pos="8640"/>
        </w:tabs>
        <w:spacing w:line="360" w:lineRule="auto"/>
        <w:ind w:left="360"/>
      </w:pPr>
    </w:p>
    <w:p w:rsidR="00A9525B" w:rsidRPr="005C53F0" w:rsidRDefault="00D81C70" w:rsidP="00A9525B">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 xml:space="preserve">                             (18.4)</m:t>
          </m:r>
        </m:oMath>
      </m:oMathPara>
    </w:p>
    <w:p w:rsidR="00A9525B" w:rsidRDefault="00A9525B" w:rsidP="00A9525B">
      <w:pPr>
        <w:pStyle w:val="Footer"/>
        <w:tabs>
          <w:tab w:val="clear" w:pos="4320"/>
          <w:tab w:val="clear" w:pos="8640"/>
        </w:tabs>
        <w:spacing w:line="360" w:lineRule="auto"/>
        <w:ind w:left="360"/>
      </w:pPr>
    </w:p>
    <w:p w:rsidR="00A9525B" w:rsidRDefault="00B6438B" w:rsidP="00E35FCB">
      <w:pPr>
        <w:pStyle w:val="Footer"/>
        <w:numPr>
          <w:ilvl w:val="0"/>
          <w:numId w:val="101"/>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rsidR="00A9525B" w:rsidRPr="00A9525B" w:rsidRDefault="00A9525B" w:rsidP="00A9525B">
      <w:pPr>
        <w:pStyle w:val="Footer"/>
        <w:tabs>
          <w:tab w:val="clear" w:pos="4320"/>
          <w:tab w:val="clear" w:pos="8640"/>
        </w:tabs>
        <w:spacing w:line="360" w:lineRule="auto"/>
        <w:ind w:left="720"/>
      </w:pPr>
    </w:p>
    <w:p w:rsidR="00A9525B" w:rsidRPr="005C53F0" w:rsidRDefault="00D81C70" w:rsidP="00A9525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r>
            <w:rPr>
              <w:rFonts w:ascii="Cambria Math" w:hAnsi="Cambria Math"/>
            </w:rPr>
            <m:t xml:space="preserve">                                                 (18.5)</m:t>
          </m:r>
        </m:oMath>
      </m:oMathPara>
    </w:p>
    <w:p w:rsidR="00A9525B" w:rsidRDefault="00A9525B" w:rsidP="00A9525B">
      <w:pPr>
        <w:pStyle w:val="Footer"/>
        <w:tabs>
          <w:tab w:val="clear" w:pos="4320"/>
          <w:tab w:val="clear" w:pos="8640"/>
        </w:tabs>
        <w:spacing w:line="360" w:lineRule="auto"/>
        <w:ind w:left="720"/>
      </w:pPr>
    </w:p>
    <w:p w:rsidR="00A9525B" w:rsidRDefault="00A9525B" w:rsidP="00A9525B">
      <w:pPr>
        <w:pStyle w:val="Footer"/>
        <w:tabs>
          <w:tab w:val="clear" w:pos="4320"/>
          <w:tab w:val="clear" w:pos="8640"/>
        </w:tabs>
        <w:spacing w:line="360" w:lineRule="auto"/>
        <w:ind w:left="720"/>
      </w:pPr>
      <w:r>
        <w:t>a</w:t>
      </w:r>
      <w:r w:rsidR="00B6438B">
        <w:t>nd</w:t>
      </w:r>
    </w:p>
    <w:p w:rsidR="00A9525B" w:rsidRDefault="00A9525B" w:rsidP="00A9525B">
      <w:pPr>
        <w:pStyle w:val="Footer"/>
        <w:tabs>
          <w:tab w:val="clear" w:pos="4320"/>
          <w:tab w:val="clear" w:pos="8640"/>
        </w:tabs>
        <w:spacing w:line="360" w:lineRule="auto"/>
        <w:ind w:left="720"/>
      </w:pPr>
    </w:p>
    <w:p w:rsidR="00A9525B" w:rsidRPr="005C53F0" w:rsidRDefault="00D81C70" w:rsidP="00A9525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r>
            <w:rPr>
              <w:rFonts w:ascii="Cambria Math" w:hAnsi="Cambria Math"/>
            </w:rPr>
            <m:t xml:space="preserve">                                                (18.6)</m:t>
          </m:r>
        </m:oMath>
      </m:oMathPara>
    </w:p>
    <w:p w:rsidR="00A9525B" w:rsidRDefault="00A9525B" w:rsidP="00A9525B">
      <w:pPr>
        <w:pStyle w:val="Footer"/>
        <w:tabs>
          <w:tab w:val="clear" w:pos="4320"/>
          <w:tab w:val="clear" w:pos="8640"/>
        </w:tabs>
        <w:spacing w:line="360" w:lineRule="auto"/>
        <w:ind w:left="720"/>
      </w:pPr>
    </w:p>
    <w:p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of </w:t>
      </w:r>
      <m:oMath>
        <m:r>
          <w:rPr>
            <w:rFonts w:ascii="Cambria Math" w:hAnsi="Cambria Math"/>
          </w:rPr>
          <m:t>6M</m:t>
        </m:r>
      </m:oMath>
      <w:r>
        <w:t xml:space="preserve">, from a calibration point-of-view, we </w:t>
      </w:r>
      <w:r w:rsidR="00A9525B">
        <w:t xml:space="preserve">can </w:t>
      </w:r>
      <w:r>
        <w:t xml:space="preserve">work off of a </w:t>
      </w:r>
      <w:r w:rsidR="00A9525B">
        <w:t>basis</w:t>
      </w:r>
      <w:r>
        <w:t xml:space="preserve"> </w:t>
      </w:r>
      <m:oMath>
        <m:r>
          <w:rPr>
            <w:rFonts w:ascii="Cambria Math" w:hAnsi="Cambria Math"/>
          </w:rPr>
          <m:t>6M</m:t>
        </m:r>
      </m:oMath>
      <w:r>
        <w:t xml:space="preserve"> space, and re-adjust back after splining.</w:t>
      </w:r>
    </w:p>
    <w:p w:rsidR="00A9525B" w:rsidRDefault="00B6438B" w:rsidP="00E35FCB">
      <w:pPr>
        <w:pStyle w:val="Footer"/>
        <w:numPr>
          <w:ilvl w:val="0"/>
          <w:numId w:val="99"/>
        </w:numPr>
        <w:spacing w:line="360" w:lineRule="auto"/>
      </w:pPr>
      <w:r>
        <w:rPr>
          <w:u w:val="single"/>
        </w:rPr>
        <w:lastRenderedPageBreak/>
        <w:t>Basis Swap Calibration Formulation</w:t>
      </w:r>
      <w:r>
        <w:t>:</w:t>
      </w:r>
    </w:p>
    <w:p w:rsidR="00A9525B" w:rsidRDefault="00A9525B" w:rsidP="00A9525B">
      <w:pPr>
        <w:pStyle w:val="Footer"/>
        <w:spacing w:line="360" w:lineRule="auto"/>
        <w:ind w:left="360"/>
      </w:pPr>
    </w:p>
    <w:p w:rsidR="00A9525B" w:rsidRPr="005C53F0" w:rsidRDefault="00D81C70" w:rsidP="00A9525B">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 xml:space="preserve">                                                           (18.7)</m:t>
          </m:r>
        </m:oMath>
      </m:oMathPara>
    </w:p>
    <w:p w:rsidR="00A9525B" w:rsidRDefault="00A9525B" w:rsidP="00A9525B">
      <w:pPr>
        <w:pStyle w:val="Footer"/>
        <w:spacing w:line="360" w:lineRule="auto"/>
        <w:ind w:left="360"/>
      </w:pPr>
    </w:p>
    <w:p w:rsidR="00A66787" w:rsidRDefault="00B6438B" w:rsidP="00A9525B">
      <w:pPr>
        <w:pStyle w:val="Footer"/>
        <w:spacing w:line="360" w:lineRule="auto"/>
        <w:ind w:left="360"/>
      </w:pPr>
      <w:r>
        <w:t>implies that</w:t>
      </w:r>
    </w:p>
    <w:p w:rsidR="00A66787" w:rsidRDefault="00A66787" w:rsidP="00A9525B">
      <w:pPr>
        <w:pStyle w:val="Footer"/>
        <w:spacing w:line="360" w:lineRule="auto"/>
        <w:ind w:left="360"/>
      </w:pPr>
    </w:p>
    <w:p w:rsidR="00A66787" w:rsidRPr="00A66787" w:rsidRDefault="00D81C70"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(18.8)</m:t>
          </m:r>
        </m:oMath>
      </m:oMathPara>
    </w:p>
    <w:p w:rsidR="00A66787" w:rsidRDefault="00A66787" w:rsidP="00A9525B">
      <w:pPr>
        <w:pStyle w:val="Footer"/>
        <w:spacing w:line="360" w:lineRule="auto"/>
        <w:ind w:left="360"/>
      </w:pPr>
    </w:p>
    <w:p w:rsidR="00B6438B" w:rsidRPr="00A66787" w:rsidRDefault="00B6438B" w:rsidP="00A9525B">
      <w:pPr>
        <w:pStyle w:val="Footer"/>
        <w:spacing w:line="360" w:lineRule="auto"/>
        <w:ind w:left="360"/>
      </w:pPr>
      <w:r>
        <w:t xml:space="preserve">For all but the left most basis swap,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rsidR="000C7360" w:rsidRDefault="00B6438B" w:rsidP="000C7360">
      <w:pPr>
        <w:pStyle w:val="Footer"/>
        <w:numPr>
          <w:ilvl w:val="0"/>
          <w:numId w:val="99"/>
        </w:numPr>
        <w:spacing w:line="360" w:lineRule="auto"/>
      </w:pPr>
      <w:r w:rsidRPr="000C7360">
        <w:rPr>
          <w:u w:val="single"/>
        </w:rPr>
        <w:t>Basis Swap Calibration Constraint Specification</w:t>
      </w:r>
      <w:r>
        <w:t>:</w:t>
      </w:r>
      <w:r w:rsidR="000C7360">
        <w:t xml:space="preserve"> </w:t>
      </w:r>
      <w:r>
        <w:t>Set</w:t>
      </w:r>
    </w:p>
    <w:p w:rsidR="000C7360" w:rsidRPr="005C53F0" w:rsidRDefault="000C7360" w:rsidP="000C7360">
      <w:pPr>
        <w:pStyle w:val="Foote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(18.9)</m:t>
          </m:r>
        </m:oMath>
      </m:oMathPara>
    </w:p>
    <w:p w:rsidR="000C7360" w:rsidRPr="00A66787" w:rsidRDefault="000C7360" w:rsidP="000C7360">
      <w:pPr>
        <w:pStyle w:val="Footer"/>
        <w:spacing w:line="360" w:lineRule="auto"/>
        <w:ind w:left="360"/>
      </w:pPr>
    </w:p>
    <w:p w:rsidR="000C7360" w:rsidRDefault="00B6438B" w:rsidP="000C7360">
      <w:pPr>
        <w:pStyle w:val="Footer"/>
        <w:spacing w:line="360" w:lineRule="auto"/>
        <w:ind w:left="720"/>
      </w:pPr>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r w:rsidR="000C7360">
        <w:t xml:space="preserve"> </w:t>
      </w:r>
      <w:r>
        <w:t>Recognize that</w:t>
      </w:r>
    </w:p>
    <w:p w:rsidR="000C7360" w:rsidRDefault="000C7360" w:rsidP="000C7360">
      <w:pPr>
        <w:pStyle w:val="Footer"/>
        <w:spacing w:line="360" w:lineRule="auto"/>
        <w:ind w:left="720"/>
      </w:pPr>
    </w:p>
    <w:p w:rsidR="00B6438B" w:rsidRPr="005C53F0" w:rsidRDefault="00D81C70" w:rsidP="000C7360">
      <w:pPr>
        <w:pStyle w:val="Footer"/>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 xml:space="preserve">                                                     (18.10)</m:t>
          </m:r>
        </m:oMath>
      </m:oMathPara>
    </w:p>
    <w:p w:rsidR="000C7360" w:rsidRDefault="000C7360" w:rsidP="000C7360">
      <w:pPr>
        <w:pStyle w:val="Footer"/>
        <w:spacing w:line="360" w:lineRule="auto"/>
        <w:ind w:left="720"/>
      </w:pPr>
    </w:p>
    <w:p w:rsidR="000C7360" w:rsidRDefault="00B6438B" w:rsidP="00E35FCB">
      <w:pPr>
        <w:pStyle w:val="Footer"/>
        <w:numPr>
          <w:ilvl w:val="0"/>
          <w:numId w:val="102"/>
        </w:numPr>
        <w:spacing w:line="360" w:lineRule="auto"/>
      </w:pPr>
      <w:r>
        <w:t>Combine above to get the calibration constraint</w:t>
      </w:r>
    </w:p>
    <w:p w:rsidR="000C7360" w:rsidRDefault="000C7360" w:rsidP="000C7360">
      <w:pPr>
        <w:pStyle w:val="Footer"/>
        <w:spacing w:line="360" w:lineRule="auto"/>
        <w:ind w:left="720"/>
      </w:pPr>
    </w:p>
    <w:p w:rsidR="00B6438B" w:rsidRPr="005C53F0" w:rsidRDefault="00D81C70" w:rsidP="000C7360">
      <w:pPr>
        <w:pStyle w:val="Footer"/>
        <w:spacing w:line="360" w:lineRule="auto"/>
        <w:ind w:left="720"/>
      </w:pPr>
      <m:oMathPara>
        <m:oMathParaPr>
          <m:jc m:val="right"/>
        </m:oMathParaPr>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 xml:space="preserve">                                      (18.11)</m:t>
          </m:r>
        </m:oMath>
      </m:oMathPara>
    </w:p>
    <w:p w:rsidR="000C7360" w:rsidRDefault="000C7360" w:rsidP="000C7360">
      <w:pPr>
        <w:pStyle w:val="Footer"/>
        <w:spacing w:line="360" w:lineRule="auto"/>
        <w:ind w:left="720"/>
      </w:pPr>
    </w:p>
    <w:p w:rsidR="000C7360" w:rsidRDefault="00B6438B" w:rsidP="00E35FCB">
      <w:pPr>
        <w:pStyle w:val="Footer"/>
        <w:numPr>
          <w:ilvl w:val="0"/>
          <w:numId w:val="99"/>
        </w:numPr>
        <w:spacing w:line="360" w:lineRule="auto"/>
      </w:pPr>
      <w:r>
        <w:rPr>
          <w:u w:val="single"/>
        </w:rPr>
        <w:lastRenderedPageBreak/>
        <w:t>Reference/Derived Par Spread Relations</w:t>
      </w:r>
      <w:r>
        <w:t>: For parity,</w:t>
      </w:r>
    </w:p>
    <w:p w:rsidR="000C7360" w:rsidRDefault="000C7360" w:rsidP="000C7360">
      <w:pPr>
        <w:pStyle w:val="Footer"/>
        <w:spacing w:line="360" w:lineRule="auto"/>
        <w:ind w:left="360"/>
      </w:pPr>
    </w:p>
    <w:p w:rsidR="000C7360" w:rsidRPr="005C53F0" w:rsidRDefault="00D81C70"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    (18.12)</m:t>
          </m:r>
        </m:oMath>
      </m:oMathPara>
    </w:p>
    <w:p w:rsidR="000C7360" w:rsidRDefault="000C7360" w:rsidP="000C7360">
      <w:pPr>
        <w:pStyle w:val="Footer"/>
        <w:spacing w:line="360" w:lineRule="auto"/>
        <w:ind w:left="360"/>
      </w:pPr>
    </w:p>
    <w:p w:rsidR="000C7360" w:rsidRDefault="00B6438B" w:rsidP="000C7360">
      <w:pPr>
        <w:pStyle w:val="Footer"/>
        <w:spacing w:line="360" w:lineRule="auto"/>
        <w:ind w:left="360"/>
      </w:pPr>
      <w:r>
        <w:t>Setting</w:t>
      </w:r>
    </w:p>
    <w:p w:rsidR="000C7360" w:rsidRDefault="000C7360" w:rsidP="000C7360">
      <w:pPr>
        <w:pStyle w:val="Footer"/>
        <w:spacing w:line="360" w:lineRule="auto"/>
        <w:ind w:left="360"/>
      </w:pPr>
    </w:p>
    <w:p w:rsidR="000C7360" w:rsidRPr="005C53F0" w:rsidRDefault="00D81C70"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                                                            (18.13)</m:t>
          </m:r>
        </m:oMath>
      </m:oMathPara>
    </w:p>
    <w:p w:rsidR="000C7360" w:rsidRDefault="000C7360" w:rsidP="000C7360">
      <w:pPr>
        <w:pStyle w:val="Footer"/>
        <w:spacing w:line="360" w:lineRule="auto"/>
        <w:ind w:left="360"/>
      </w:pPr>
    </w:p>
    <w:p w:rsidR="000C7360" w:rsidRPr="005C53F0" w:rsidRDefault="00D81C70"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r>
            <w:rPr>
              <w:rFonts w:ascii="Cambria Math" w:hAnsi="Cambria Math"/>
            </w:rPr>
            <m:t xml:space="preserve">                                 (18.14)</m:t>
          </m:r>
        </m:oMath>
      </m:oMathPara>
    </w:p>
    <w:p w:rsidR="000C7360" w:rsidRDefault="000C7360" w:rsidP="000C7360">
      <w:pPr>
        <w:pStyle w:val="Footer"/>
        <w:spacing w:line="360" w:lineRule="auto"/>
        <w:ind w:left="360"/>
      </w:pPr>
    </w:p>
    <w:p w:rsidR="005C53F0" w:rsidRDefault="00B6438B" w:rsidP="000C7360">
      <w:pPr>
        <w:pStyle w:val="Footer"/>
        <w:spacing w:line="360" w:lineRule="auto"/>
        <w:ind w:left="360"/>
      </w:pPr>
      <w:r>
        <w:t>Likewise</w:t>
      </w:r>
    </w:p>
    <w:p w:rsidR="005C53F0" w:rsidRDefault="005C53F0" w:rsidP="000C7360">
      <w:pPr>
        <w:pStyle w:val="Footer"/>
        <w:spacing w:line="360" w:lineRule="auto"/>
        <w:ind w:left="360"/>
      </w:pPr>
    </w:p>
    <w:p w:rsidR="005C53F0" w:rsidRPr="007279AD" w:rsidRDefault="00D81C70" w:rsidP="005C53F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r>
            <w:rPr>
              <w:rFonts w:ascii="Cambria Math" w:hAnsi="Cambria Math"/>
            </w:rPr>
            <m:t xml:space="preserve">                                 (18.15)</m:t>
          </m:r>
        </m:oMath>
      </m:oMathPara>
    </w:p>
    <w:p w:rsidR="005C53F0" w:rsidRDefault="005C53F0" w:rsidP="000C7360">
      <w:pPr>
        <w:pStyle w:val="Footer"/>
        <w:spacing w:line="360" w:lineRule="auto"/>
        <w:ind w:left="360"/>
      </w:pPr>
    </w:p>
    <w:p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4"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5"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96"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lastRenderedPageBreak/>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97"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98"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9"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301348" w:rsidRDefault="00301348" w:rsidP="008A2599">
      <w:pPr>
        <w:pStyle w:val="Heading2"/>
        <w:numPr>
          <w:ilvl w:val="0"/>
          <w:numId w:val="165"/>
        </w:numPr>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w:t>
      </w:r>
      <w:r w:rsidR="008A2599">
        <w:t>o</w:t>
      </w:r>
      <w:r>
        <w:t>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B93175">
      <w:pPr>
        <w:pStyle w:val="Heading2"/>
        <w:numPr>
          <w:ilvl w:val="0"/>
          <w:numId w:val="165"/>
        </w:numPr>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D81C70" w:rsidP="00E35FCB">
      <w:pPr>
        <w:numPr>
          <w:ilvl w:val="0"/>
          <w:numId w:val="94"/>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as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7B4485" w:rsidRDefault="002F303E" w:rsidP="00E35FCB">
      <w:pPr>
        <w:numPr>
          <w:ilvl w:val="0"/>
          <w:numId w:val="112"/>
        </w:numPr>
        <w:spacing w:line="360" w:lineRule="auto"/>
      </w:pPr>
      <w:r>
        <w:rPr>
          <w:u w:val="single"/>
        </w:rPr>
        <w:t>Float-Float Reference Leg Sensitivity to the Derived Leg Basis</w:t>
      </w:r>
      <w:r>
        <w:t>:</w:t>
      </w:r>
    </w:p>
    <w:p w:rsidR="007B4485" w:rsidRDefault="007B4485" w:rsidP="007B4485">
      <w:pPr>
        <w:spacing w:line="360" w:lineRule="auto"/>
        <w:ind w:left="360"/>
      </w:pPr>
    </w:p>
    <w:p w:rsidR="002F303E" w:rsidRPr="007521D9" w:rsidRDefault="00D81C70" w:rsidP="007B4485">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            (20.1)</m:t>
          </m:r>
        </m:oMath>
      </m:oMathPara>
    </w:p>
    <w:p w:rsidR="007B4485" w:rsidRDefault="007B4485" w:rsidP="007B4485">
      <w:pPr>
        <w:spacing w:line="360" w:lineRule="auto"/>
        <w:ind w:left="360"/>
      </w:pPr>
    </w:p>
    <w:p w:rsidR="007B4485" w:rsidRDefault="002F303E" w:rsidP="00E35FCB">
      <w:pPr>
        <w:numPr>
          <w:ilvl w:val="0"/>
          <w:numId w:val="112"/>
        </w:numPr>
        <w:spacing w:line="360" w:lineRule="auto"/>
      </w:pPr>
      <w:r>
        <w:rPr>
          <w:u w:val="single"/>
        </w:rPr>
        <w:t>Float-Float Derived Leg Sensitivity to the Derived Leg Basis</w:t>
      </w:r>
      <w:r>
        <w:t>:</w:t>
      </w:r>
    </w:p>
    <w:p w:rsidR="007B4485" w:rsidRPr="007B4485" w:rsidRDefault="00D81C70"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(20.2)</m:t>
          </m:r>
        </m:oMath>
      </m:oMathPara>
    </w:p>
    <w:p w:rsidR="007B4485" w:rsidRDefault="007B4485" w:rsidP="007B4485">
      <w:pPr>
        <w:spacing w:line="360" w:lineRule="auto"/>
        <w:ind w:left="360"/>
      </w:pPr>
    </w:p>
    <w:p w:rsidR="002F303E" w:rsidRPr="007B4485" w:rsidRDefault="007B4485" w:rsidP="007B4485">
      <w:pPr>
        <w:spacing w:line="360" w:lineRule="auto"/>
        <w:ind w:left="360"/>
      </w:pPr>
      <w:r>
        <w:t xml:space="preserve">where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rsidR="007B4485" w:rsidRDefault="002F303E" w:rsidP="00E35FCB">
      <w:pPr>
        <w:numPr>
          <w:ilvl w:val="0"/>
          <w:numId w:val="113"/>
        </w:numPr>
        <w:spacing w:line="360" w:lineRule="auto"/>
      </w:pPr>
      <w:r>
        <w:t>Closed Form =&gt; The non-exclusive (i.e., the earlier segments and stretches) do NOT contribute to the current manifest measure sensitivity. Thus, the sensitivity becomes</w:t>
      </w:r>
    </w:p>
    <w:p w:rsidR="007B4485" w:rsidRDefault="007B4485" w:rsidP="007B4485">
      <w:pPr>
        <w:spacing w:line="360" w:lineRule="auto"/>
        <w:ind w:left="720"/>
      </w:pPr>
    </w:p>
    <w:p w:rsidR="007B4485" w:rsidRPr="007521D9" w:rsidRDefault="00D81C70" w:rsidP="007B4485">
      <w:pPr>
        <w:spacing w:line="360" w:lineRule="auto"/>
        <w:ind w:left="720"/>
      </w:pPr>
      <m:oMathPara>
        <m:oMathParaPr>
          <m:jc m:val="right"/>
        </m:oMathParaPr>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(20.3)</m:t>
          </m:r>
        </m:oMath>
      </m:oMathPara>
    </w:p>
    <w:p w:rsidR="007B4485" w:rsidRDefault="007B4485" w:rsidP="007B4485">
      <w:pPr>
        <w:spacing w:line="360" w:lineRule="auto"/>
        <w:ind w:left="720"/>
      </w:pPr>
    </w:p>
    <w:p w:rsidR="002F303E" w:rsidRPr="007B4485" w:rsidRDefault="002F303E" w:rsidP="007B4485">
      <w:pPr>
        <w:spacing w:line="360" w:lineRule="auto"/>
        <w:ind w:left="720"/>
      </w:pPr>
      <w:r>
        <w:t>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7B4485" w:rsidRDefault="002F303E" w:rsidP="00E35FCB">
      <w:pPr>
        <w:numPr>
          <w:ilvl w:val="0"/>
          <w:numId w:val="112"/>
        </w:numPr>
        <w:spacing w:line="360" w:lineRule="auto"/>
      </w:pPr>
      <w:r>
        <w:rPr>
          <w:u w:val="single"/>
        </w:rPr>
        <w:t>Tenor Basis Swap Sensitivity</w:t>
      </w:r>
      <w:r>
        <w:t>:</w:t>
      </w:r>
    </w:p>
    <w:p w:rsidR="007B4485" w:rsidRDefault="007B4485" w:rsidP="007B4485">
      <w:pPr>
        <w:spacing w:line="360" w:lineRule="auto"/>
        <w:ind w:left="360"/>
      </w:pPr>
    </w:p>
    <w:p w:rsidR="002F303E" w:rsidRPr="007521D9" w:rsidRDefault="00D81C70" w:rsidP="007B4485">
      <w:pPr>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r>
            <w:rPr>
              <w:rFonts w:ascii="Cambria Math" w:hAnsi="Cambria Math"/>
            </w:rPr>
            <m:t xml:space="preserve">                                         (20.4)</m:t>
          </m:r>
        </m:oMath>
      </m:oMathPara>
    </w:p>
    <w:p w:rsidR="007B4485" w:rsidRPr="007B4485" w:rsidRDefault="007B4485" w:rsidP="007B4485">
      <w:pPr>
        <w:spacing w:line="360" w:lineRule="auto"/>
        <w:ind w:left="360"/>
      </w:pPr>
    </w:p>
    <w:p w:rsidR="007B4485" w:rsidRPr="007521D9" w:rsidRDefault="00D81C70" w:rsidP="007B4485">
      <w:pPr>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r>
            <w:rPr>
              <w:rFonts w:ascii="Cambria Math" w:hAnsi="Cambria Math"/>
            </w:rPr>
            <m:t xml:space="preserve">                                         (20.5)</m:t>
          </m:r>
        </m:oMath>
      </m:oMathPara>
    </w:p>
    <w:p w:rsidR="002F303E" w:rsidRDefault="002F303E" w:rsidP="007B4485">
      <w:pPr>
        <w:pStyle w:val="Footer"/>
        <w:tabs>
          <w:tab w:val="clear" w:pos="4320"/>
          <w:tab w:val="clear" w:pos="8640"/>
        </w:tabs>
        <w:spacing w:line="360" w:lineRule="auto"/>
      </w:pPr>
    </w:p>
    <w:p w:rsidR="002F303E" w:rsidRDefault="002F303E" w:rsidP="007B4485">
      <w:pPr>
        <w:pStyle w:val="Footer"/>
        <w:tabs>
          <w:tab w:val="clear" w:pos="4320"/>
          <w:tab w:val="clear" w:pos="8640"/>
        </w:tabs>
        <w:spacing w:line="360" w:lineRule="auto"/>
        <w:ind w:left="720"/>
      </w:pPr>
      <w:r>
        <w:t>Their magnitudes must be similar, save for the annuity flow differences.</w:t>
      </w:r>
    </w:p>
    <w:p w:rsidR="002F303E" w:rsidRDefault="002F303E" w:rsidP="007B4485">
      <w:pPr>
        <w:pStyle w:val="Footer"/>
        <w:numPr>
          <w:ilvl w:val="0"/>
          <w:numId w:val="99"/>
        </w:numPr>
        <w:spacing w:line="360" w:lineRule="auto"/>
      </w:pPr>
      <w:r>
        <w:rPr>
          <w:u w:val="single"/>
        </w:rPr>
        <w:lastRenderedPageBreak/>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526630" w:rsidRDefault="00526630" w:rsidP="00526630">
      <w:pPr>
        <w:pStyle w:val="Footer"/>
        <w:spacing w:line="360" w:lineRule="auto"/>
      </w:pPr>
    </w:p>
    <w:p w:rsidR="00526630" w:rsidRDefault="00526630" w:rsidP="00526630">
      <w:pPr>
        <w:pStyle w:val="Footer"/>
        <w:spacing w:line="360" w:lineRule="auto"/>
      </w:pPr>
    </w:p>
    <w:p w:rsidR="008951FD" w:rsidRPr="00526630" w:rsidRDefault="008951FD" w:rsidP="00526630">
      <w:pPr>
        <w:spacing w:after="160" w:line="259" w:lineRule="auto"/>
        <w:rPr>
          <w:sz w:val="28"/>
          <w:szCs w:val="28"/>
        </w:rPr>
      </w:pPr>
      <w:r w:rsidRPr="00526630">
        <w:rPr>
          <w:b/>
          <w:sz w:val="28"/>
          <w:szCs w:val="28"/>
        </w:rPr>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lastRenderedPageBreak/>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343CDF" w:rsidRDefault="00343CDF" w:rsidP="00343CDF">
      <w:pPr>
        <w:pStyle w:val="Footer"/>
        <w:spacing w:line="360" w:lineRule="auto"/>
        <w:ind w:left="360"/>
      </w:pPr>
    </w:p>
    <w:p w:rsidR="00343CDF" w:rsidRPr="00343CDF" w:rsidRDefault="00D81C70"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D81C70"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r>
            <w:rPr>
              <w:rFonts w:ascii="Cambria Math" w:hAnsi="Cambria Math"/>
            </w:rPr>
            <m:t xml:space="preserve">        (20.6)</m:t>
          </m:r>
        </m:oMath>
      </m:oMathPara>
    </w:p>
    <w:p w:rsidR="008951FD" w:rsidRDefault="008951FD">
      <w:pPr>
        <w:spacing w:after="160" w:line="259" w:lineRule="auto"/>
      </w:pPr>
      <w:r>
        <w:br w:type="page"/>
      </w:r>
    </w:p>
    <w:p w:rsidR="00DC2023" w:rsidRDefault="00097CF0" w:rsidP="00DC2023">
      <w:pPr>
        <w:pStyle w:val="Footer"/>
        <w:tabs>
          <w:tab w:val="clear" w:pos="4320"/>
          <w:tab w:val="clear" w:pos="8640"/>
        </w:tabs>
        <w:spacing w:line="360" w:lineRule="auto"/>
        <w:jc w:val="center"/>
        <w:rPr>
          <w:b/>
          <w:bCs/>
          <w:sz w:val="32"/>
        </w:rPr>
      </w:pPr>
      <w:r>
        <w:rPr>
          <w:b/>
          <w:bCs/>
          <w:sz w:val="32"/>
        </w:rPr>
        <w:lastRenderedPageBreak/>
        <w:t>21</w:t>
      </w:r>
      <w:r w:rsidR="00526630">
        <w:rPr>
          <w:b/>
          <w:bCs/>
          <w:sz w:val="32"/>
        </w:rPr>
        <w:t xml:space="preserve">. </w:t>
      </w:r>
      <w:r w:rsidR="00DC2023">
        <w:rPr>
          <w:b/>
          <w:bCs/>
          <w:sz w:val="32"/>
        </w:rPr>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097CF0" w:rsidRDefault="00DC2023" w:rsidP="00E35FCB">
      <w:pPr>
        <w:pStyle w:val="Footer"/>
        <w:numPr>
          <w:ilvl w:val="0"/>
          <w:numId w:val="114"/>
        </w:numPr>
        <w:tabs>
          <w:tab w:val="clear" w:pos="4320"/>
          <w:tab w:val="clear" w:pos="8640"/>
        </w:tabs>
        <w:spacing w:line="360" w:lineRule="auto"/>
      </w:pPr>
      <w:r>
        <w:rPr>
          <w:u w:val="single"/>
        </w:rPr>
        <w:t>The OIS Model</w:t>
      </w:r>
      <w:r>
        <w:t>: Given the compounded overnight rate</w:t>
      </w:r>
      <w:r w:rsidR="00097CF0">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rsidR="00097CF0" w:rsidRDefault="00097CF0" w:rsidP="00097CF0">
      <w:pPr>
        <w:pStyle w:val="Footer"/>
        <w:tabs>
          <w:tab w:val="clear" w:pos="4320"/>
          <w:tab w:val="clear" w:pos="8640"/>
        </w:tabs>
        <w:spacing w:line="360" w:lineRule="auto"/>
        <w:ind w:left="360"/>
      </w:pPr>
    </w:p>
    <w:p w:rsidR="00097CF0" w:rsidRPr="00E71E4A" w:rsidRDefault="00D81C70" w:rsidP="00097CF0">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r>
            <w:rPr>
              <w:rFonts w:ascii="Cambria Math" w:hAnsi="Cambria Math"/>
            </w:rPr>
            <m:t xml:space="preserve">               (21.1)</m:t>
          </m:r>
        </m:oMath>
      </m:oMathPara>
    </w:p>
    <w:p w:rsidR="00097CF0" w:rsidRPr="00097CF0" w:rsidRDefault="00097CF0" w:rsidP="00097CF0">
      <w:pPr>
        <w:pStyle w:val="Footer"/>
        <w:tabs>
          <w:tab w:val="clear" w:pos="4320"/>
          <w:tab w:val="clear" w:pos="8640"/>
        </w:tabs>
        <w:spacing w:line="360" w:lineRule="auto"/>
        <w:ind w:left="360"/>
      </w:pPr>
    </w:p>
    <w:p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rsidR="00097CF0" w:rsidRPr="00E71E4A" w:rsidRDefault="00097CF0" w:rsidP="00097CF0">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r>
            <w:rPr>
              <w:rFonts w:ascii="Cambria Math" w:hAnsi="Cambria Math"/>
            </w:rPr>
            <m:t xml:space="preserve">                                  (21.2)</m:t>
          </m:r>
        </m:oMath>
      </m:oMathPara>
    </w:p>
    <w:p w:rsidR="00097CF0" w:rsidRDefault="00097CF0" w:rsidP="00097CF0">
      <w:pPr>
        <w:pStyle w:val="Footer"/>
        <w:tabs>
          <w:tab w:val="clear" w:pos="4320"/>
          <w:tab w:val="clear" w:pos="8640"/>
        </w:tabs>
        <w:spacing w:line="360" w:lineRule="auto"/>
        <w:ind w:left="360"/>
      </w:pPr>
    </w:p>
    <w:p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rsidR="0079492D" w:rsidRDefault="0079492D" w:rsidP="00097CF0">
      <w:pPr>
        <w:pStyle w:val="Footer"/>
        <w:tabs>
          <w:tab w:val="clear" w:pos="4320"/>
          <w:tab w:val="clear" w:pos="8640"/>
        </w:tabs>
        <w:spacing w:line="360" w:lineRule="auto"/>
        <w:ind w:left="360"/>
      </w:pPr>
    </w:p>
    <w:p w:rsidR="00DC2023" w:rsidRPr="00E71E4A" w:rsidRDefault="00D81C70" w:rsidP="00097CF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r>
            <w:rPr>
              <w:rFonts w:ascii="Cambria Math" w:hAnsi="Cambria Math"/>
            </w:rPr>
            <m:t>(21.3)</m:t>
          </m:r>
        </m:oMath>
      </m:oMathPara>
    </w:p>
    <w:p w:rsidR="0079492D" w:rsidRPr="00097CF0" w:rsidRDefault="0079492D" w:rsidP="00097CF0">
      <w:pPr>
        <w:pStyle w:val="Footer"/>
        <w:tabs>
          <w:tab w:val="clear" w:pos="4320"/>
          <w:tab w:val="clear" w:pos="8640"/>
        </w:tabs>
        <w:spacing w:line="360" w:lineRule="auto"/>
        <w:ind w:left="360"/>
      </w:pP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lastRenderedPageBreak/>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p>
    <w:p w:rsidR="0079492D" w:rsidRDefault="0079492D" w:rsidP="0079492D">
      <w:pPr>
        <w:pStyle w:val="Footer"/>
        <w:tabs>
          <w:tab w:val="clear" w:pos="4320"/>
          <w:tab w:val="clear" w:pos="8640"/>
        </w:tabs>
        <w:spacing w:line="360" w:lineRule="auto"/>
        <w:ind w:left="360"/>
      </w:pPr>
    </w:p>
    <w:p w:rsidR="00DC2023" w:rsidRPr="00E71E4A" w:rsidRDefault="00D81C70"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(21.4)</m:t>
          </m:r>
        </m:oMath>
      </m:oMathPara>
    </w:p>
    <w:p w:rsidR="0079492D" w:rsidRDefault="0079492D" w:rsidP="0079492D">
      <w:pPr>
        <w:pStyle w:val="Footer"/>
        <w:tabs>
          <w:tab w:val="clear" w:pos="4320"/>
          <w:tab w:val="clear" w:pos="8640"/>
        </w:tabs>
        <w:spacing w:line="360" w:lineRule="auto"/>
        <w:ind w:left="1080"/>
      </w:pPr>
    </w:p>
    <w:p w:rsidR="00DC2023" w:rsidRPr="00E71E4A" w:rsidRDefault="00D81C70"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(21.5)</m:t>
          </m:r>
        </m:oMath>
      </m:oMathPara>
    </w:p>
    <w:p w:rsidR="0079492D" w:rsidRDefault="0079492D" w:rsidP="0079492D">
      <w:pPr>
        <w:pStyle w:val="Footer"/>
        <w:tabs>
          <w:tab w:val="clear" w:pos="4320"/>
          <w:tab w:val="clear" w:pos="8640"/>
        </w:tabs>
        <w:spacing w:line="360" w:lineRule="auto"/>
        <w:ind w:left="1080"/>
      </w:pPr>
    </w:p>
    <w:p w:rsidR="00DC2023" w:rsidRPr="0079492D" w:rsidRDefault="00D81C70"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(21.6)</m:t>
          </m:r>
        </m:oMath>
      </m:oMathPara>
    </w:p>
    <w:p w:rsidR="0079492D" w:rsidRDefault="0079492D" w:rsidP="0079492D">
      <w:pPr>
        <w:pStyle w:val="Footer"/>
        <w:tabs>
          <w:tab w:val="clear" w:pos="4320"/>
          <w:tab w:val="clear" w:pos="8640"/>
        </w:tabs>
        <w:spacing w:line="360" w:lineRule="auto"/>
        <w:ind w:left="1080"/>
      </w:pPr>
    </w:p>
    <w:p w:rsidR="0079492D" w:rsidRDefault="00DC2023" w:rsidP="0079492D">
      <w:pPr>
        <w:pStyle w:val="Footer"/>
        <w:numPr>
          <w:ilvl w:val="1"/>
          <w:numId w:val="141"/>
        </w:numPr>
        <w:tabs>
          <w:tab w:val="clear" w:pos="4320"/>
          <w:tab w:val="clear" w:pos="8640"/>
        </w:tabs>
        <w:spacing w:line="360" w:lineRule="auto"/>
      </w:pPr>
      <w:r w:rsidRPr="0079492D">
        <w:rPr>
          <w:u w:val="single"/>
        </w:rPr>
        <w:t>Basis Free LIBOR Leg PV</w:t>
      </w:r>
      <w:r>
        <w:t>:</w:t>
      </w:r>
      <w:r w:rsidR="0079492D">
        <w:t xml:space="preserve"> </w:t>
      </w:r>
      <w:r>
        <w:t>Setting</w:t>
      </w:r>
    </w:p>
    <w:p w:rsidR="0079492D" w:rsidRDefault="0079492D" w:rsidP="0079492D">
      <w:pPr>
        <w:pStyle w:val="Footer"/>
        <w:tabs>
          <w:tab w:val="clear" w:pos="4320"/>
          <w:tab w:val="clear" w:pos="8640"/>
        </w:tabs>
        <w:spacing w:line="360" w:lineRule="auto"/>
        <w:ind w:left="1080"/>
      </w:pPr>
    </w:p>
    <w:p w:rsidR="0079492D" w:rsidRPr="00E71E4A" w:rsidRDefault="00D81C70"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                                             (21.7)</m:t>
          </m:r>
        </m:oMath>
      </m:oMathPara>
    </w:p>
    <w:p w:rsidR="0079492D" w:rsidRPr="0079492D" w:rsidRDefault="0079492D"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left="1080"/>
      </w:pPr>
      <w:r>
        <w:t>we get</w:t>
      </w:r>
    </w:p>
    <w:p w:rsidR="0079492D" w:rsidRDefault="0079492D" w:rsidP="0079492D">
      <w:pPr>
        <w:pStyle w:val="Footer"/>
        <w:tabs>
          <w:tab w:val="clear" w:pos="4320"/>
          <w:tab w:val="clear" w:pos="8640"/>
        </w:tabs>
        <w:spacing w:line="360" w:lineRule="auto"/>
        <w:ind w:left="1080"/>
      </w:pPr>
    </w:p>
    <w:p w:rsidR="00DC2023" w:rsidRPr="0079492D" w:rsidRDefault="00D81C70"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(21.8)</m:t>
          </m:r>
        </m:oMath>
      </m:oMathPara>
    </w:p>
    <w:p w:rsidR="0079492D" w:rsidRPr="0079492D" w:rsidRDefault="0079492D"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rsidR="0079492D" w:rsidRDefault="0079492D" w:rsidP="0079492D">
      <w:pPr>
        <w:pStyle w:val="Footer"/>
        <w:tabs>
          <w:tab w:val="clear" w:pos="4320"/>
          <w:tab w:val="clear" w:pos="8640"/>
        </w:tabs>
        <w:spacing w:line="360" w:lineRule="auto"/>
        <w:ind w:left="1080"/>
      </w:pPr>
    </w:p>
    <w:p w:rsidR="00DC2023" w:rsidRPr="00E71E4A" w:rsidRDefault="00D81C70" w:rsidP="0079492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(21.9)</m:t>
          </m:r>
        </m:oMath>
      </m:oMathPara>
    </w:p>
    <w:p w:rsidR="0079492D" w:rsidRDefault="0079492D" w:rsidP="0079492D">
      <w:pPr>
        <w:pStyle w:val="Footer"/>
        <w:tabs>
          <w:tab w:val="clear" w:pos="4320"/>
          <w:tab w:val="clear" w:pos="8640"/>
        </w:tabs>
        <w:spacing w:line="360" w:lineRule="auto"/>
        <w:ind w:left="1080"/>
      </w:pPr>
    </w:p>
    <w:p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79492D"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w:t>
      </w:r>
    </w:p>
    <w:p w:rsidR="0079492D" w:rsidRDefault="0079492D" w:rsidP="0079492D">
      <w:pPr>
        <w:pStyle w:val="Footer"/>
        <w:tabs>
          <w:tab w:val="clear" w:pos="4320"/>
          <w:tab w:val="clear" w:pos="8640"/>
        </w:tabs>
        <w:spacing w:line="360" w:lineRule="auto"/>
        <w:ind w:left="360"/>
      </w:pPr>
    </w:p>
    <w:p w:rsidR="00DC2023" w:rsidRPr="0079492D" w:rsidRDefault="00D81C70"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(21.10)</m:t>
          </m:r>
        </m:oMath>
      </m:oMathPara>
    </w:p>
    <w:p w:rsidR="0079492D" w:rsidRDefault="0079492D" w:rsidP="0079492D">
      <w:pPr>
        <w:pStyle w:val="Footer"/>
        <w:tabs>
          <w:tab w:val="clear" w:pos="4320"/>
          <w:tab w:val="clear" w:pos="8640"/>
        </w:tabs>
        <w:spacing w:line="360" w:lineRule="auto"/>
        <w:ind w:left="360"/>
      </w:pPr>
    </w:p>
    <w:p w:rsidR="0079492D"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Remember</w:t>
      </w:r>
    </w:p>
    <w:p w:rsidR="0079492D" w:rsidRDefault="0079492D" w:rsidP="0079492D">
      <w:pPr>
        <w:pStyle w:val="Footer"/>
        <w:tabs>
          <w:tab w:val="clear" w:pos="4320"/>
          <w:tab w:val="clear" w:pos="8640"/>
        </w:tabs>
        <w:spacing w:line="360" w:lineRule="auto"/>
        <w:ind w:left="360"/>
      </w:pPr>
    </w:p>
    <w:p w:rsidR="0079492D" w:rsidRPr="00E71E4A" w:rsidRDefault="00D81C70" w:rsidP="0079492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(21.11)</m:t>
          </m:r>
        </m:oMath>
      </m:oMathPara>
    </w:p>
    <w:p w:rsidR="0079492D" w:rsidRPr="0079492D" w:rsidRDefault="0079492D" w:rsidP="0079492D">
      <w:pPr>
        <w:pStyle w:val="Footer"/>
        <w:tabs>
          <w:tab w:val="clear" w:pos="4320"/>
          <w:tab w:val="clear" w:pos="8640"/>
        </w:tabs>
        <w:spacing w:line="360" w:lineRule="auto"/>
        <w:ind w:left="360"/>
      </w:pPr>
    </w:p>
    <w:p w:rsidR="00DC2023" w:rsidRPr="0079492D" w:rsidRDefault="00DC2023" w:rsidP="0079492D">
      <w:pPr>
        <w:pStyle w:val="Footer"/>
        <w:tabs>
          <w:tab w:val="clear" w:pos="4320"/>
          <w:tab w:val="clear" w:pos="8640"/>
        </w:tabs>
        <w:spacing w:line="360" w:lineRule="auto"/>
        <w:ind w:left="360"/>
      </w:pPr>
      <w:r>
        <w:lastRenderedPageBreak/>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79492D"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rsidR="0079492D" w:rsidRDefault="0079492D" w:rsidP="0079492D">
      <w:pPr>
        <w:pStyle w:val="Footer"/>
        <w:tabs>
          <w:tab w:val="clear" w:pos="4320"/>
          <w:tab w:val="clear" w:pos="8640"/>
        </w:tabs>
        <w:spacing w:line="360" w:lineRule="auto"/>
        <w:ind w:left="360"/>
      </w:pPr>
    </w:p>
    <w:p w:rsidR="0079492D" w:rsidRPr="00E71E4A" w:rsidRDefault="00D81C70" w:rsidP="0079492D">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                                         (21.12)</m:t>
          </m:r>
        </m:oMath>
      </m:oMathPara>
    </w:p>
    <w:p w:rsidR="0079492D" w:rsidRPr="0079492D" w:rsidRDefault="0079492D" w:rsidP="0079492D">
      <w:pPr>
        <w:pStyle w:val="Footer"/>
        <w:tabs>
          <w:tab w:val="clear" w:pos="4320"/>
          <w:tab w:val="clear" w:pos="8640"/>
        </w:tabs>
        <w:spacing w:line="360" w:lineRule="auto"/>
        <w:ind w:left="360"/>
      </w:pPr>
    </w:p>
    <w:p w:rsidR="001D4D60" w:rsidRDefault="00DC2023" w:rsidP="0079492D">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oMath>
      <w:r>
        <w:t xml:space="preserve"> is the corresponding 10Y LIBOR, and</w:t>
      </w:r>
    </w:p>
    <w:p w:rsidR="001D4D60" w:rsidRDefault="001D4D60" w:rsidP="0079492D">
      <w:pPr>
        <w:pStyle w:val="Footer"/>
        <w:tabs>
          <w:tab w:val="clear" w:pos="4320"/>
          <w:tab w:val="clear" w:pos="8640"/>
        </w:tabs>
        <w:spacing w:line="360" w:lineRule="auto"/>
        <w:ind w:left="360"/>
      </w:pPr>
    </w:p>
    <w:p w:rsidR="00DC2023" w:rsidRPr="00E71E4A" w:rsidRDefault="00D81C70" w:rsidP="0079492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                                (21.13)</m:t>
          </m:r>
        </m:oMath>
      </m:oMathPara>
    </w:p>
    <w:p w:rsidR="001D4D60" w:rsidRPr="0079492D" w:rsidRDefault="001D4D60" w:rsidP="0079492D">
      <w:pPr>
        <w:pStyle w:val="Footer"/>
        <w:tabs>
          <w:tab w:val="clear" w:pos="4320"/>
          <w:tab w:val="clear" w:pos="8640"/>
        </w:tabs>
        <w:spacing w:line="360" w:lineRule="auto"/>
        <w:ind w:left="360"/>
      </w:pPr>
    </w:p>
    <w:p w:rsidR="001D4D60"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oMath>
      <w:r>
        <w:t xml:space="preserve"> as:</w:t>
      </w:r>
    </w:p>
    <w:p w:rsidR="001D4D60" w:rsidRDefault="001D4D60" w:rsidP="001D4D60">
      <w:pPr>
        <w:pStyle w:val="Footer"/>
        <w:tabs>
          <w:tab w:val="clear" w:pos="4320"/>
          <w:tab w:val="clear" w:pos="8640"/>
        </w:tabs>
        <w:spacing w:line="360" w:lineRule="auto"/>
        <w:ind w:left="360"/>
      </w:pPr>
    </w:p>
    <w:p w:rsidR="00DC2023" w:rsidRPr="00E71E4A" w:rsidRDefault="00D81C70" w:rsidP="001D4D60">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e>
          </m:d>
          <m:r>
            <w:rPr>
              <w:rFonts w:ascii="Cambria Math" w:hAnsi="Cambria Math"/>
            </w:rPr>
            <m:t>×4 (21.14)</m:t>
          </m:r>
        </m:oMath>
      </m:oMathPara>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lastRenderedPageBreak/>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2C330E" w:rsidRDefault="00DC2023" w:rsidP="00E35FCB">
      <w:pPr>
        <w:pStyle w:val="Footer"/>
        <w:numPr>
          <w:ilvl w:val="0"/>
          <w:numId w:val="142"/>
        </w:numPr>
        <w:tabs>
          <w:tab w:val="clear" w:pos="4320"/>
          <w:tab w:val="clear" w:pos="8640"/>
        </w:tabs>
        <w:spacing w:line="360" w:lineRule="auto"/>
      </w:pPr>
      <w:r>
        <w:rPr>
          <w:u w:val="single"/>
        </w:rPr>
        <w:t>OIS-FX-Basis Swap Valuation</w:t>
      </w:r>
      <w:r>
        <w:t>: This valuation is straightforward.</w:t>
      </w:r>
    </w:p>
    <w:p w:rsidR="002C330E" w:rsidRDefault="002C330E" w:rsidP="002C330E">
      <w:pPr>
        <w:pStyle w:val="Footer"/>
        <w:tabs>
          <w:tab w:val="clear" w:pos="4320"/>
          <w:tab w:val="clear" w:pos="8640"/>
        </w:tabs>
        <w:spacing w:line="360" w:lineRule="auto"/>
        <w:ind w:left="360"/>
      </w:pPr>
    </w:p>
    <w:p w:rsidR="002C330E" w:rsidRPr="00E71E4A" w:rsidRDefault="00D81C70" w:rsidP="002C330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 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 xml:space="preserve">                         (21.15)</m:t>
          </m:r>
        </m:oMath>
      </m:oMathPara>
    </w:p>
    <w:p w:rsidR="002C330E" w:rsidRP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Pr="00E71E4A" w:rsidRDefault="002C330E" w:rsidP="002C33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 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(21.16)</m:t>
          </m:r>
        </m:oMath>
      </m:oMathPara>
    </w:p>
    <w:p w:rsidR="002C330E" w:rsidRPr="002C330E" w:rsidRDefault="002C330E"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2C330E" w:rsidRDefault="00DC2023" w:rsidP="00E35FCB">
      <w:pPr>
        <w:pStyle w:val="Footer"/>
        <w:numPr>
          <w:ilvl w:val="0"/>
          <w:numId w:val="142"/>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rsidR="00DC2023" w:rsidRPr="00E71E4A" w:rsidRDefault="00D81C70" w:rsidP="002C330E">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OIS</m:t>
                  </m:r>
                </m:sup>
              </m:sSup>
            </m:e>
          </m:d>
          <m:r>
            <w:rPr>
              <w:rFonts w:ascii="Cambria Math" w:hAnsi="Cambria Math"/>
            </w:rPr>
            <m:t xml:space="preserve">              (21.17)</m:t>
          </m:r>
        </m:oMath>
      </m:oMathPara>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2C330E" w:rsidRDefault="00DC2023" w:rsidP="00E35FCB">
      <w:pPr>
        <w:pStyle w:val="Footer"/>
        <w:numPr>
          <w:ilvl w:val="0"/>
          <w:numId w:val="155"/>
        </w:numPr>
        <w:tabs>
          <w:tab w:val="clear" w:pos="4320"/>
          <w:tab w:val="clear" w:pos="8640"/>
        </w:tabs>
        <w:spacing w:line="360" w:lineRule="auto"/>
      </w:pPr>
      <w:r w:rsidRPr="00CF0ACA">
        <w:rPr>
          <w:u w:val="single"/>
        </w:rPr>
        <w:lastRenderedPageBreak/>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rsidR="002C330E" w:rsidRDefault="002C330E" w:rsidP="002C330E">
      <w:pPr>
        <w:pStyle w:val="Footer"/>
        <w:tabs>
          <w:tab w:val="clear" w:pos="4320"/>
          <w:tab w:val="clear" w:pos="8640"/>
        </w:tabs>
        <w:spacing w:line="360" w:lineRule="auto"/>
        <w:ind w:left="360"/>
      </w:pPr>
    </w:p>
    <w:p w:rsidR="00DC2023"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 xml:space="preserve">                               (21.18)</m:t>
          </m:r>
        </m:oMath>
      </m:oMathPara>
    </w:p>
    <w:p w:rsidR="002C330E" w:rsidRDefault="002C330E" w:rsidP="002C330E">
      <w:pPr>
        <w:pStyle w:val="Footer"/>
        <w:tabs>
          <w:tab w:val="clear" w:pos="4320"/>
          <w:tab w:val="clear" w:pos="8640"/>
        </w:tabs>
        <w:spacing w:line="360" w:lineRule="auto"/>
        <w:ind w:left="360"/>
      </w:pPr>
    </w:p>
    <w:p w:rsidR="002C330E"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p>
    <w:p w:rsidR="002C330E" w:rsidRDefault="002C330E" w:rsidP="002C330E">
      <w:pPr>
        <w:pStyle w:val="Footer"/>
        <w:tabs>
          <w:tab w:val="clear" w:pos="4320"/>
          <w:tab w:val="clear" w:pos="8640"/>
        </w:tabs>
        <w:spacing w:line="360" w:lineRule="auto"/>
        <w:ind w:left="360"/>
        <w:rPr>
          <w:u w:val="single"/>
        </w:rPr>
      </w:pPr>
    </w:p>
    <w:p w:rsidR="002C330E" w:rsidRPr="00E71E4A" w:rsidRDefault="00D81C70" w:rsidP="002C330E">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r>
            <w:rPr>
              <w:rFonts w:ascii="Cambria Math" w:hAnsi="Cambria Math"/>
            </w:rPr>
            <m:t xml:space="preserve">                            (21.19)</m:t>
          </m:r>
        </m:oMath>
      </m:oMathPara>
    </w:p>
    <w:p w:rsidR="002C330E" w:rsidRDefault="002C330E"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rsidR="002C330E" w:rsidRDefault="002C330E" w:rsidP="002C330E">
      <w:pPr>
        <w:pStyle w:val="Footer"/>
        <w:tabs>
          <w:tab w:val="clear" w:pos="4320"/>
          <w:tab w:val="clear" w:pos="8640"/>
        </w:tabs>
        <w:spacing w:line="360" w:lineRule="auto"/>
        <w:ind w:left="360"/>
      </w:pPr>
    </w:p>
    <w:p w:rsidR="002C330E"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(21.20)</m:t>
          </m:r>
        </m:oMath>
      </m:oMathPara>
    </w:p>
    <w:p w:rsid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Default="002C330E" w:rsidP="002C330E">
      <w:pPr>
        <w:pStyle w:val="Footer"/>
        <w:tabs>
          <w:tab w:val="clear" w:pos="4320"/>
          <w:tab w:val="clear" w:pos="8640"/>
        </w:tabs>
        <w:spacing w:line="360" w:lineRule="auto"/>
        <w:ind w:left="360"/>
      </w:pPr>
    </w:p>
    <w:p w:rsidR="002C330E" w:rsidRPr="00E71E4A" w:rsidRDefault="002C330E"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(21.21)</m:t>
          </m:r>
        </m:oMath>
      </m:oMathPara>
    </w:p>
    <w:p w:rsid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long</w:t>
      </w:r>
      <w:r>
        <w:t xml:space="preserve"> </w:t>
      </w:r>
      <w:r w:rsidR="00DC2023">
        <w:t>with their joint moves</w:t>
      </w:r>
    </w:p>
    <w:p w:rsidR="002C330E" w:rsidRDefault="002C330E" w:rsidP="002C330E">
      <w:pPr>
        <w:pStyle w:val="Footer"/>
        <w:tabs>
          <w:tab w:val="clear" w:pos="4320"/>
          <w:tab w:val="clear" w:pos="8640"/>
        </w:tabs>
        <w:spacing w:line="360" w:lineRule="auto"/>
        <w:ind w:left="360"/>
      </w:pPr>
    </w:p>
    <w:p w:rsidR="002C330E"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                                            (21.22)</m:t>
          </m:r>
        </m:oMath>
      </m:oMathPara>
    </w:p>
    <w:p w:rsidR="002C330E" w:rsidRPr="002C330E" w:rsidRDefault="002C330E"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we get</w:t>
      </w:r>
    </w:p>
    <w:p w:rsidR="002C330E" w:rsidRDefault="002C330E" w:rsidP="002C330E">
      <w:pPr>
        <w:pStyle w:val="Footer"/>
        <w:tabs>
          <w:tab w:val="clear" w:pos="4320"/>
          <w:tab w:val="clear" w:pos="8640"/>
        </w:tabs>
        <w:spacing w:line="360" w:lineRule="auto"/>
        <w:ind w:left="360"/>
      </w:pPr>
    </w:p>
    <w:p w:rsidR="002C330E" w:rsidRPr="00E71E4A" w:rsidRDefault="00D81C70" w:rsidP="002C330E">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 xml:space="preserve">                   (21.23)</m:t>
          </m:r>
        </m:oMath>
      </m:oMathPara>
    </w:p>
    <w:p w:rsidR="002C330E" w:rsidRDefault="002C330E"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E71E4A" w:rsidRDefault="00DC2023" w:rsidP="00E35FCB">
      <w:pPr>
        <w:pStyle w:val="Footer"/>
        <w:numPr>
          <w:ilvl w:val="0"/>
          <w:numId w:val="155"/>
        </w:numPr>
        <w:tabs>
          <w:tab w:val="clear" w:pos="4320"/>
          <w:tab w:val="clear" w:pos="8640"/>
        </w:tabs>
        <w:spacing w:line="360" w:lineRule="auto"/>
      </w:pPr>
      <w:r>
        <w:rPr>
          <w:u w:val="single"/>
        </w:rPr>
        <w:lastRenderedPageBreak/>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rsidR="00E71E4A" w:rsidRDefault="00E71E4A" w:rsidP="00E71E4A">
      <w:pPr>
        <w:pStyle w:val="Footer"/>
        <w:tabs>
          <w:tab w:val="clear" w:pos="4320"/>
          <w:tab w:val="clear" w:pos="8640"/>
        </w:tabs>
        <w:spacing w:line="360" w:lineRule="auto"/>
        <w:ind w:left="360"/>
        <w:rPr>
          <w:u w:val="single"/>
        </w:rPr>
      </w:pPr>
    </w:p>
    <w:p w:rsidR="00DC2023" w:rsidRPr="00E71E4A" w:rsidRDefault="00D81C70" w:rsidP="00E71E4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r>
            <w:rPr>
              <w:rFonts w:ascii="Cambria Math" w:hAnsi="Cambria Math"/>
            </w:rPr>
            <m:t xml:space="preserve">                             (21.24)</m:t>
          </m:r>
        </m:oMath>
      </m:oMathPara>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E71E4A" w:rsidRDefault="00DC2023" w:rsidP="00E35FCB">
      <w:pPr>
        <w:pStyle w:val="Footer"/>
        <w:numPr>
          <w:ilvl w:val="3"/>
          <w:numId w:val="114"/>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rsidR="00E71E4A" w:rsidRDefault="00E71E4A" w:rsidP="00E71E4A">
      <w:pPr>
        <w:pStyle w:val="Footer"/>
        <w:tabs>
          <w:tab w:val="clear" w:pos="4320"/>
          <w:tab w:val="clear" w:pos="8640"/>
        </w:tabs>
        <w:spacing w:line="360" w:lineRule="auto"/>
        <w:ind w:left="360"/>
        <w:rPr>
          <w:u w:val="single"/>
        </w:rPr>
      </w:pPr>
    </w:p>
    <w:p w:rsidR="00E71E4A" w:rsidRPr="00E71E4A" w:rsidRDefault="00D81C70"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(21.25)</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E71E4A"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becomes</w:t>
      </w:r>
    </w:p>
    <w:p w:rsidR="00E71E4A" w:rsidRDefault="00E71E4A" w:rsidP="00E71E4A">
      <w:pPr>
        <w:pStyle w:val="Footer"/>
        <w:tabs>
          <w:tab w:val="clear" w:pos="4320"/>
          <w:tab w:val="clear" w:pos="8640"/>
        </w:tabs>
        <w:spacing w:line="360" w:lineRule="auto"/>
        <w:ind w:left="360"/>
        <w:rPr>
          <w:u w:val="single"/>
        </w:rPr>
      </w:pPr>
    </w:p>
    <w:p w:rsidR="00E71E4A" w:rsidRPr="00E71E4A" w:rsidRDefault="00D81C70"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(21.26)</m:t>
          </m:r>
        </m:oMath>
      </m:oMathPara>
    </w:p>
    <w:p w:rsidR="00E71E4A" w:rsidRDefault="00E71E4A"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t>Using the fact that</w:t>
      </w:r>
    </w:p>
    <w:p w:rsidR="00E71E4A" w:rsidRDefault="00E71E4A" w:rsidP="00E71E4A">
      <w:pPr>
        <w:pStyle w:val="Footer"/>
        <w:tabs>
          <w:tab w:val="clear" w:pos="4320"/>
          <w:tab w:val="clear" w:pos="8640"/>
        </w:tabs>
        <w:spacing w:line="360" w:lineRule="auto"/>
        <w:ind w:left="360"/>
      </w:pPr>
    </w:p>
    <w:p w:rsidR="00E71E4A" w:rsidRPr="00E71E4A" w:rsidRDefault="00D81C70" w:rsidP="00E71E4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                                                 (21.27)</m:t>
          </m:r>
        </m:oMath>
      </m:oMathPara>
    </w:p>
    <w:p w:rsidR="00E71E4A" w:rsidRDefault="00E71E4A"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rsidR="00E71E4A" w:rsidRDefault="00E71E4A" w:rsidP="00E71E4A">
      <w:pPr>
        <w:pStyle w:val="Footer"/>
        <w:tabs>
          <w:tab w:val="clear" w:pos="4320"/>
          <w:tab w:val="clear" w:pos="8640"/>
        </w:tabs>
        <w:spacing w:line="360" w:lineRule="auto"/>
        <w:ind w:left="360"/>
      </w:pPr>
    </w:p>
    <w:p w:rsidR="00E71E4A" w:rsidRPr="00E71E4A" w:rsidRDefault="00D81C70" w:rsidP="00E71E4A">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 xml:space="preserve">                                   (21.28)</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E71E4A"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rsidR="00E71E4A" w:rsidRDefault="00E71E4A" w:rsidP="00E71E4A">
      <w:pPr>
        <w:pStyle w:val="Footer"/>
        <w:tabs>
          <w:tab w:val="clear" w:pos="4320"/>
          <w:tab w:val="clear" w:pos="8640"/>
        </w:tabs>
        <w:spacing w:line="360" w:lineRule="auto"/>
        <w:ind w:left="360"/>
      </w:pPr>
    </w:p>
    <w:p w:rsidR="00E71E4A" w:rsidRPr="00E71E4A" w:rsidRDefault="00D81C70"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E71E4A" w:rsidRPr="00E71E4A"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(21.29)</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E71E4A"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Since the expression</w:t>
      </w:r>
    </w:p>
    <w:p w:rsidR="00E71E4A" w:rsidRDefault="00E71E4A" w:rsidP="00E71E4A">
      <w:pPr>
        <w:pStyle w:val="Footer"/>
        <w:tabs>
          <w:tab w:val="clear" w:pos="4320"/>
          <w:tab w:val="clear" w:pos="8640"/>
        </w:tabs>
        <w:spacing w:line="360" w:lineRule="auto"/>
        <w:ind w:left="360"/>
        <w:rPr>
          <w:u w:val="single"/>
        </w:rPr>
      </w:pPr>
    </w:p>
    <w:p w:rsidR="00E71E4A" w:rsidRPr="00E71E4A" w:rsidRDefault="00D81C70"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(21.30)</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695A30">
      <w:pPr>
        <w:pStyle w:val="Footer"/>
        <w:numPr>
          <w:ilvl w:val="0"/>
          <w:numId w:val="318"/>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 xml:space="preserve">White, R. (2012a): </w:t>
      </w:r>
      <w:hyperlink r:id="rId100" w:history="1">
        <w:r>
          <w:rPr>
            <w:rStyle w:val="Hyperlink"/>
          </w:rPr>
          <w:t>Multiple Curve Construction</w:t>
        </w:r>
      </w:hyperlink>
      <w:r>
        <w:t xml:space="preserve"> </w:t>
      </w:r>
      <w:r w:rsidRPr="004D34EB">
        <w:rPr>
          <w:i/>
          <w:iCs/>
        </w:rPr>
        <w:t>Open Gamma Technical Report</w:t>
      </w:r>
      <w:r>
        <w:t>.</w:t>
      </w:r>
    </w:p>
    <w:p w:rsidR="00FF4F7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550114" w:rsidRDefault="00097CF0" w:rsidP="00550114">
      <w:pPr>
        <w:pStyle w:val="Heading2"/>
        <w:jc w:val="center"/>
        <w:rPr>
          <w:sz w:val="32"/>
        </w:rPr>
      </w:pPr>
      <w:r>
        <w:rPr>
          <w:sz w:val="32"/>
        </w:rPr>
        <w:lastRenderedPageBreak/>
        <w:t xml:space="preserve">22. </w:t>
      </w:r>
      <w:r w:rsidR="00550114">
        <w:rPr>
          <w:sz w:val="32"/>
        </w:rPr>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50114">
      <w:pPr>
        <w:numPr>
          <w:ilvl w:val="0"/>
          <w:numId w:val="125"/>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IV: Multi-Curve Construction and Product Valuation</w:t>
      </w:r>
    </w:p>
    <w:p w:rsidR="0004542D" w:rsidRDefault="0004542D" w:rsidP="0004542D">
      <w:pPr>
        <w:spacing w:after="160" w:line="259" w:lineRule="auto"/>
        <w:rPr>
          <w:sz w:val="28"/>
        </w:rPr>
      </w:pPr>
      <w:r>
        <w:rPr>
          <w:b/>
          <w:bCs/>
        </w:rPr>
        <w:br w:type="page"/>
      </w:r>
    </w:p>
    <w:p w:rsidR="008E68FF" w:rsidRDefault="008875ED" w:rsidP="008E68FF">
      <w:pPr>
        <w:pStyle w:val="Footer"/>
        <w:tabs>
          <w:tab w:val="clear" w:pos="4320"/>
          <w:tab w:val="clear" w:pos="8640"/>
        </w:tabs>
        <w:spacing w:line="360" w:lineRule="auto"/>
        <w:jc w:val="center"/>
        <w:rPr>
          <w:b/>
          <w:bCs/>
          <w:sz w:val="32"/>
        </w:rPr>
      </w:pPr>
      <w:r>
        <w:rPr>
          <w:b/>
          <w:bCs/>
          <w:sz w:val="32"/>
        </w:rPr>
        <w:lastRenderedPageBreak/>
        <w:t xml:space="preserve">23. </w:t>
      </w:r>
      <w:r w:rsidR="008E68FF">
        <w:rPr>
          <w:b/>
          <w:bCs/>
          <w:sz w:val="32"/>
        </w:rPr>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C03D68">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C03D68">
      <w:pPr>
        <w:pStyle w:val="Footer"/>
        <w:numPr>
          <w:ilvl w:val="0"/>
          <w:numId w:val="140"/>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CD2FE9" w:rsidRDefault="008E68FF" w:rsidP="00E35FCB">
      <w:pPr>
        <w:pStyle w:val="Footer"/>
        <w:numPr>
          <w:ilvl w:val="3"/>
          <w:numId w:val="114"/>
        </w:numPr>
        <w:tabs>
          <w:tab w:val="clear" w:pos="4320"/>
          <w:tab w:val="clear" w:pos="8640"/>
        </w:tabs>
        <w:spacing w:line="360" w:lineRule="auto"/>
      </w:pPr>
      <w:r>
        <w:rPr>
          <w:u w:val="single"/>
        </w:rPr>
        <w:t>Standard FRA Setup Basis</w:t>
      </w:r>
      <w:r>
        <w:t>:</w:t>
      </w:r>
    </w:p>
    <w:p w:rsidR="00CD2FE9" w:rsidRDefault="00CD2FE9" w:rsidP="00CD2FE9">
      <w:pPr>
        <w:pStyle w:val="Footer"/>
        <w:tabs>
          <w:tab w:val="clear" w:pos="4320"/>
          <w:tab w:val="clear" w:pos="8640"/>
        </w:tabs>
        <w:spacing w:line="360" w:lineRule="auto"/>
        <w:ind w:left="360"/>
      </w:pPr>
    </w:p>
    <w:p w:rsidR="00CD2FE9" w:rsidRPr="00D213C9" w:rsidRDefault="00D81C70"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 xml:space="preserve">                                   (23.1)</m:t>
          </m:r>
        </m:oMath>
      </m:oMathPara>
    </w:p>
    <w:p w:rsidR="00CD2FE9" w:rsidRPr="00CD2FE9" w:rsidRDefault="00CD2FE9"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lastRenderedPageBreak/>
        <w:t xml:space="preserve">for tenor </w:t>
      </w:r>
      <m:oMath>
        <m:r>
          <w:rPr>
            <w:rFonts w:ascii="Cambria Math" w:hAnsi="Cambria Math"/>
          </w:rPr>
          <m:t>x</m:t>
        </m:r>
      </m:oMath>
      <w:r>
        <w:t>.</w:t>
      </w:r>
    </w:p>
    <w:p w:rsidR="00CD2FE9" w:rsidRDefault="00CD2FE9" w:rsidP="00CD2FE9">
      <w:pPr>
        <w:pStyle w:val="Footer"/>
        <w:tabs>
          <w:tab w:val="clear" w:pos="4320"/>
          <w:tab w:val="clear" w:pos="8640"/>
        </w:tabs>
        <w:spacing w:line="360" w:lineRule="auto"/>
        <w:ind w:left="360"/>
      </w:pPr>
    </w:p>
    <w:p w:rsidR="00CD2FE9" w:rsidRPr="00D213C9" w:rsidRDefault="00D81C70"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 xml:space="preserve">                                          (23.2)</m:t>
          </m:r>
        </m:oMath>
      </m:oMathPara>
    </w:p>
    <w:p w:rsidR="00CD2FE9" w:rsidRDefault="00CD2FE9"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is the discount factor for tenor </w:t>
      </w:r>
      <m:oMath>
        <m:r>
          <w:rPr>
            <w:rFonts w:ascii="Cambria Math" w:hAnsi="Cambria Math"/>
          </w:rPr>
          <m:t>x</m:t>
        </m:r>
      </m:oMath>
      <w:r>
        <w:t>. From Brigo and Mercurio (2006),</w:t>
      </w:r>
    </w:p>
    <w:p w:rsidR="00CD2FE9" w:rsidRDefault="00CD2FE9" w:rsidP="00CD2FE9">
      <w:pPr>
        <w:pStyle w:val="Footer"/>
        <w:tabs>
          <w:tab w:val="clear" w:pos="4320"/>
          <w:tab w:val="clear" w:pos="8640"/>
        </w:tabs>
        <w:spacing w:line="360" w:lineRule="auto"/>
        <w:ind w:left="360"/>
      </w:pPr>
    </w:p>
    <w:p w:rsidR="00CD2FE9" w:rsidRPr="00D213C9" w:rsidRDefault="00D81C70"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r>
            <w:rPr>
              <w:rFonts w:ascii="Cambria Math" w:hAnsi="Cambria Math"/>
            </w:rPr>
            <m:t xml:space="preserve">                      (23.3)</m:t>
          </m:r>
        </m:oMath>
      </m:oMathPara>
    </w:p>
    <w:p w:rsidR="00CD2FE9" w:rsidRDefault="00CD2FE9" w:rsidP="00CD2FE9">
      <w:pPr>
        <w:pStyle w:val="Footer"/>
        <w:tabs>
          <w:tab w:val="clear" w:pos="4320"/>
          <w:tab w:val="clear" w:pos="8640"/>
        </w:tabs>
        <w:spacing w:line="360" w:lineRule="auto"/>
        <w:ind w:left="360"/>
      </w:pPr>
    </w:p>
    <w:p w:rsidR="00CD2FE9" w:rsidRDefault="00CD2FE9" w:rsidP="00CD2FE9">
      <w:pPr>
        <w:pStyle w:val="Footer"/>
        <w:tabs>
          <w:tab w:val="clear" w:pos="4320"/>
          <w:tab w:val="clear" w:pos="8640"/>
        </w:tabs>
        <w:spacing w:line="360" w:lineRule="auto"/>
        <w:ind w:left="360"/>
      </w:pPr>
      <w:r>
        <w:t>w</w:t>
      </w:r>
      <w:r w:rsidR="008E68FF">
        <w:t>here</w:t>
      </w:r>
    </w:p>
    <w:p w:rsidR="00CD2FE9" w:rsidRDefault="00CD2FE9" w:rsidP="00CD2FE9">
      <w:pPr>
        <w:pStyle w:val="Footer"/>
        <w:tabs>
          <w:tab w:val="clear" w:pos="4320"/>
          <w:tab w:val="clear" w:pos="8640"/>
        </w:tabs>
        <w:spacing w:line="360" w:lineRule="auto"/>
        <w:ind w:left="360"/>
      </w:pPr>
    </w:p>
    <w:p w:rsidR="00CD2FE9" w:rsidRPr="00D213C9" w:rsidRDefault="00D81C70"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(23.4)</m:t>
          </m:r>
        </m:oMath>
      </m:oMathPara>
    </w:p>
    <w:p w:rsidR="00CD2FE9" w:rsidRDefault="00CD2FE9"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-spot LIBOR maturing at</w:t>
      </w:r>
    </w:p>
    <w:p w:rsidR="00CD2FE9" w:rsidRDefault="00CD2FE9" w:rsidP="00CD2FE9">
      <w:pPr>
        <w:pStyle w:val="Footer"/>
        <w:tabs>
          <w:tab w:val="clear" w:pos="4320"/>
          <w:tab w:val="clear" w:pos="8640"/>
        </w:tabs>
        <w:spacing w:line="360" w:lineRule="auto"/>
        <w:ind w:left="360"/>
      </w:pPr>
    </w:p>
    <w:p w:rsidR="008E68FF" w:rsidRPr="00D213C9" w:rsidRDefault="00D81C70"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                                                      (23.5)</m:t>
          </m:r>
        </m:oMath>
      </m:oMathPara>
    </w:p>
    <w:p w:rsidR="00CD2FE9" w:rsidRPr="00CD2FE9" w:rsidRDefault="00CD2FE9" w:rsidP="00CD2FE9">
      <w:pPr>
        <w:pStyle w:val="Footer"/>
        <w:tabs>
          <w:tab w:val="clear" w:pos="4320"/>
          <w:tab w:val="clear" w:pos="8640"/>
        </w:tabs>
        <w:spacing w:line="360" w:lineRule="auto"/>
        <w:ind w:left="360"/>
      </w:pPr>
    </w:p>
    <w:p w:rsidR="00676FF9" w:rsidRDefault="008E68FF" w:rsidP="00E35FCB">
      <w:pPr>
        <w:pStyle w:val="Footer"/>
        <w:numPr>
          <w:ilvl w:val="3"/>
          <w:numId w:val="114"/>
        </w:numPr>
        <w:tabs>
          <w:tab w:val="clear" w:pos="4320"/>
          <w:tab w:val="clear" w:pos="8640"/>
        </w:tabs>
        <w:spacing w:line="360" w:lineRule="auto"/>
      </w:pPr>
      <w:r>
        <w:rPr>
          <w:u w:val="single"/>
        </w:rPr>
        <w:t>LIBOR-Standard FRA Specification</w:t>
      </w:r>
      <w:r>
        <w:t>:</w:t>
      </w:r>
    </w:p>
    <w:p w:rsidR="00676FF9" w:rsidRPr="00676FF9" w:rsidRDefault="00676FF9" w:rsidP="00676FF9">
      <w:pPr>
        <w:pStyle w:val="Footer"/>
        <w:tabs>
          <w:tab w:val="clear" w:pos="4320"/>
          <w:tab w:val="clear" w:pos="8640"/>
        </w:tabs>
        <w:spacing w:line="360" w:lineRule="auto"/>
        <w:ind w:left="360"/>
        <w:rPr>
          <w:u w:val="single"/>
        </w:rPr>
      </w:pPr>
    </w:p>
    <w:p w:rsidR="00676FF9" w:rsidRPr="00676FF9" w:rsidRDefault="00D81C70"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676FF9" w:rsidRPr="00676FF9" w:rsidRDefault="00676FF9"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r>
            <w:rPr>
              <w:rFonts w:ascii="Cambria Math" w:hAnsi="Cambria Math"/>
            </w:rPr>
            <m:t xml:space="preserve">                                                                     (23.6)</m:t>
          </m:r>
        </m:oMath>
      </m:oMathPara>
    </w:p>
    <w:p w:rsidR="00676FF9" w:rsidRPr="00676FF9" w:rsidRDefault="00676FF9" w:rsidP="00676FF9">
      <w:pPr>
        <w:pStyle w:val="Footer"/>
        <w:tabs>
          <w:tab w:val="clear" w:pos="4320"/>
          <w:tab w:val="clear" w:pos="8640"/>
        </w:tabs>
        <w:spacing w:line="360" w:lineRule="auto"/>
        <w:ind w:left="360"/>
      </w:pPr>
    </w:p>
    <w:p w:rsidR="00676FF9" w:rsidRDefault="00676FF9" w:rsidP="00676FF9">
      <w:pPr>
        <w:pStyle w:val="Footer"/>
        <w:tabs>
          <w:tab w:val="clear" w:pos="4320"/>
          <w:tab w:val="clear" w:pos="8640"/>
        </w:tabs>
        <w:spacing w:line="360" w:lineRule="auto"/>
        <w:ind w:left="360"/>
      </w:pPr>
      <w:r>
        <w:t>w</w:t>
      </w:r>
      <w:r w:rsidR="008E68FF">
        <w:t>here</w:t>
      </w:r>
    </w:p>
    <w:p w:rsidR="00676FF9" w:rsidRDefault="00676FF9" w:rsidP="00676FF9">
      <w:pPr>
        <w:pStyle w:val="Footer"/>
        <w:tabs>
          <w:tab w:val="clear" w:pos="4320"/>
          <w:tab w:val="clear" w:pos="8640"/>
        </w:tabs>
        <w:spacing w:line="360" w:lineRule="auto"/>
        <w:ind w:left="360"/>
      </w:pPr>
    </w:p>
    <w:p w:rsidR="00676FF9" w:rsidRPr="00D213C9" w:rsidRDefault="00D81C70" w:rsidP="00676FF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(23.7)</m:t>
          </m:r>
        </m:oMath>
      </m:oMathPara>
    </w:p>
    <w:p w:rsidR="00676FF9" w:rsidRDefault="00676FF9" w:rsidP="00676FF9">
      <w:pPr>
        <w:pStyle w:val="Footer"/>
        <w:tabs>
          <w:tab w:val="clear" w:pos="4320"/>
          <w:tab w:val="clear" w:pos="8640"/>
        </w:tabs>
        <w:spacing w:line="360" w:lineRule="auto"/>
        <w:ind w:left="360"/>
      </w:pPr>
    </w:p>
    <w:p w:rsidR="008E68FF" w:rsidRPr="00676FF9" w:rsidRDefault="008E68FF" w:rsidP="00676FF9">
      <w:pPr>
        <w:pStyle w:val="Footer"/>
        <w:tabs>
          <w:tab w:val="clear" w:pos="4320"/>
          <w:tab w:val="clear" w:pos="8640"/>
        </w:tabs>
        <w:spacing w:line="360" w:lineRule="auto"/>
        <w:ind w:left="360"/>
      </w:pPr>
      <w:r>
        <w:lastRenderedPageBreak/>
        <w:t xml:space="preserve">is the corresponding Standard FRA rate,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 denotes the expectation taken at time </w:t>
      </w:r>
      <m:oMath>
        <m:r>
          <w:rPr>
            <w:rFonts w:ascii="Cambria Math" w:hAnsi="Cambria Math"/>
          </w:rPr>
          <m:t>t</m:t>
        </m:r>
      </m:oMath>
      <w:r>
        <w:t xml:space="preserve"> with respect to the measure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t xml:space="preserve"> (within the filtration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that encodes the market information available at </w:t>
      </w:r>
      <m:oMath>
        <m:r>
          <w:rPr>
            <w:rFonts w:ascii="Cambria Math" w:hAnsi="Cambria Math"/>
          </w:rPr>
          <m:t>t</m:t>
        </m:r>
      </m:oMath>
      <w:r>
        <w:t xml:space="preserve">) over the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-forward measure corresponding to the numeraire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9D40DE" w:rsidRDefault="008E68FF" w:rsidP="00E35FCB">
      <w:pPr>
        <w:pStyle w:val="Footer"/>
        <w:numPr>
          <w:ilvl w:val="3"/>
          <w:numId w:val="114"/>
        </w:numPr>
        <w:tabs>
          <w:tab w:val="clear" w:pos="4320"/>
          <w:tab w:val="clear" w:pos="8640"/>
        </w:tabs>
        <w:spacing w:line="360" w:lineRule="auto"/>
      </w:pPr>
      <w:r>
        <w:rPr>
          <w:u w:val="single"/>
        </w:rPr>
        <w:t>Multiplicative Standard FRA Basis</w:t>
      </w:r>
      <w:r>
        <w:t>:</w:t>
      </w:r>
    </w:p>
    <w:p w:rsidR="009D40DE" w:rsidRDefault="009D40DE" w:rsidP="009D40DE">
      <w:pPr>
        <w:pStyle w:val="Footer"/>
        <w:tabs>
          <w:tab w:val="clear" w:pos="4320"/>
          <w:tab w:val="clear" w:pos="8640"/>
        </w:tabs>
        <w:spacing w:line="360" w:lineRule="auto"/>
        <w:ind w:left="360"/>
        <w:rPr>
          <w:u w:val="single"/>
        </w:rPr>
      </w:pPr>
    </w:p>
    <w:p w:rsidR="009D40DE" w:rsidRPr="00D213C9" w:rsidRDefault="00676FF9" w:rsidP="009D40DE">
      <w:pPr>
        <w:pStyle w:val="Footer"/>
        <w:tabs>
          <w:tab w:val="clear" w:pos="4320"/>
          <w:tab w:val="clear" w:pos="8640"/>
        </w:tabs>
        <w:spacing w:line="360" w:lineRule="auto"/>
        <w:ind w:left="360"/>
      </w:pPr>
      <m:oMathPara>
        <m:oMathParaPr>
          <m:jc m:val="right"/>
        </m:oMathParaPr>
        <m:oMath>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r>
            <w:rPr>
              <w:rFonts w:ascii="Cambria Math" w:hAnsi="Cambria Math"/>
            </w:rPr>
            <m:t xml:space="preserve">                   (23.8)</m:t>
          </m:r>
        </m:oMath>
      </m:oMathPara>
    </w:p>
    <w:p w:rsidR="009D40DE" w:rsidRDefault="009D40DE" w:rsidP="009D40DE">
      <w:pPr>
        <w:pStyle w:val="Footer"/>
        <w:tabs>
          <w:tab w:val="clear" w:pos="4320"/>
          <w:tab w:val="clear" w:pos="8640"/>
        </w:tabs>
        <w:spacing w:line="360" w:lineRule="auto"/>
        <w:ind w:left="360"/>
      </w:pPr>
    </w:p>
    <w:p w:rsidR="009D40DE" w:rsidRPr="009D40DE" w:rsidRDefault="008E68FF" w:rsidP="009D40DE">
      <w:pPr>
        <w:pStyle w:val="Footer"/>
        <w:tabs>
          <w:tab w:val="clear" w:pos="4320"/>
          <w:tab w:val="clear" w:pos="8640"/>
        </w:tabs>
        <w:spacing w:line="360" w:lineRule="auto"/>
        <w:ind w:left="360"/>
      </w:pPr>
      <w:r>
        <w:t>which simply results in</w:t>
      </w:r>
    </w:p>
    <w:p w:rsidR="009D40DE" w:rsidRDefault="009D40DE" w:rsidP="009D40DE">
      <w:pPr>
        <w:pStyle w:val="Footer"/>
        <w:tabs>
          <w:tab w:val="clear" w:pos="4320"/>
          <w:tab w:val="clear" w:pos="8640"/>
        </w:tabs>
        <w:spacing w:line="360" w:lineRule="auto"/>
        <w:ind w:left="360"/>
      </w:pPr>
    </w:p>
    <w:p w:rsidR="008E68FF" w:rsidRPr="00D213C9" w:rsidRDefault="00D81C70" w:rsidP="009D40D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(23.9)</m:t>
          </m:r>
        </m:oMath>
      </m:oMathPara>
    </w:p>
    <w:p w:rsidR="009D40DE" w:rsidRDefault="009D40DE" w:rsidP="009D40DE">
      <w:pPr>
        <w:pStyle w:val="Footer"/>
        <w:tabs>
          <w:tab w:val="clear" w:pos="4320"/>
          <w:tab w:val="clear" w:pos="8640"/>
        </w:tabs>
        <w:spacing w:line="360" w:lineRule="auto"/>
        <w:ind w:left="360"/>
      </w:pPr>
    </w:p>
    <w:p w:rsidR="009D40DE" w:rsidRDefault="008E68FF" w:rsidP="00E35FCB">
      <w:pPr>
        <w:pStyle w:val="Footer"/>
        <w:numPr>
          <w:ilvl w:val="3"/>
          <w:numId w:val="114"/>
        </w:numPr>
        <w:tabs>
          <w:tab w:val="clear" w:pos="4320"/>
          <w:tab w:val="clear" w:pos="8640"/>
        </w:tabs>
        <w:spacing w:line="360" w:lineRule="auto"/>
      </w:pPr>
      <w:r>
        <w:rPr>
          <w:u w:val="single"/>
        </w:rPr>
        <w:t>Additive Standard FRA Basis</w:t>
      </w:r>
      <w:r>
        <w:t>:</w:t>
      </w:r>
    </w:p>
    <w:p w:rsidR="009D40DE" w:rsidRPr="00D213C9" w:rsidRDefault="009D40DE" w:rsidP="009D40DE">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(23.10)</m:t>
          </m:r>
        </m:oMath>
      </m:oMathPara>
    </w:p>
    <w:p w:rsidR="009D40DE" w:rsidRPr="009D40DE" w:rsidRDefault="009D40DE" w:rsidP="009D40DE">
      <w:pPr>
        <w:pStyle w:val="Footer"/>
        <w:tabs>
          <w:tab w:val="clear" w:pos="4320"/>
          <w:tab w:val="clear" w:pos="8640"/>
        </w:tabs>
        <w:spacing w:line="360" w:lineRule="auto"/>
      </w:pPr>
    </w:p>
    <w:p w:rsidR="009D40DE" w:rsidRDefault="009D40DE" w:rsidP="009D40DE">
      <w:pPr>
        <w:pStyle w:val="Footer"/>
        <w:tabs>
          <w:tab w:val="clear" w:pos="4320"/>
          <w:tab w:val="clear" w:pos="8640"/>
        </w:tabs>
        <w:spacing w:line="360" w:lineRule="auto"/>
        <w:ind w:left="360"/>
      </w:pPr>
      <w:r>
        <w:t>i</w:t>
      </w:r>
      <w:r w:rsidRPr="009D40DE">
        <w:t>mplies</w:t>
      </w:r>
    </w:p>
    <w:p w:rsidR="009D40DE" w:rsidRPr="009D40DE" w:rsidRDefault="009D40DE" w:rsidP="009D40DE">
      <w:pPr>
        <w:pStyle w:val="Footer"/>
        <w:tabs>
          <w:tab w:val="clear" w:pos="4320"/>
          <w:tab w:val="clear" w:pos="8640"/>
        </w:tabs>
        <w:spacing w:line="360" w:lineRule="auto"/>
        <w:ind w:left="360"/>
      </w:pPr>
    </w:p>
    <w:p w:rsidR="009D40DE" w:rsidRPr="00D213C9" w:rsidRDefault="00D81C70" w:rsidP="009D40DE">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-1</m:t>
              </m:r>
            </m:e>
          </m:d>
          <m:r>
            <w:rPr>
              <w:rFonts w:ascii="Cambria Math" w:hAnsi="Cambria Math"/>
            </w:rPr>
            <m:t xml:space="preserve">                           (23.11)</m:t>
          </m:r>
        </m:oMath>
      </m:oMathPara>
    </w:p>
    <w:p w:rsidR="00EE3E5A" w:rsidRPr="00EE3E5A" w:rsidRDefault="00EE3E5A" w:rsidP="009D40DE">
      <w:pPr>
        <w:pStyle w:val="Footer"/>
        <w:tabs>
          <w:tab w:val="clear" w:pos="4320"/>
          <w:tab w:val="clear" w:pos="8640"/>
        </w:tabs>
        <w:spacing w:line="360" w:lineRule="auto"/>
        <w:ind w:left="360"/>
      </w:pPr>
    </w:p>
    <w:p w:rsidR="008E68FF" w:rsidRPr="00EE3E5A"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w:t>
      </w:r>
      <w:r w:rsidR="00EE3E5A">
        <w:t>ese come from Bianchetti (2012)</w:t>
      </w:r>
    </w:p>
    <w:p w:rsidR="00EE3E5A" w:rsidRDefault="00EE3E5A" w:rsidP="00EE3E5A">
      <w:pPr>
        <w:pStyle w:val="Footer"/>
        <w:tabs>
          <w:tab w:val="clear" w:pos="4320"/>
          <w:tab w:val="clear" w:pos="8640"/>
        </w:tabs>
        <w:spacing w:line="360" w:lineRule="auto"/>
        <w:ind w:left="360"/>
        <w:rPr>
          <w:u w:val="single"/>
        </w:rPr>
      </w:pPr>
    </w:p>
    <w:p w:rsidR="006176A8" w:rsidRPr="00D213C9" w:rsidRDefault="00D81C70" w:rsidP="00EE3E5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 xml:space="preserve">            (23.12)</m:t>
          </m:r>
        </m:oMath>
      </m:oMathPara>
    </w:p>
    <w:p w:rsidR="006176A8" w:rsidRDefault="006176A8" w:rsidP="006176A8">
      <w:pPr>
        <w:pStyle w:val="Footer"/>
        <w:tabs>
          <w:tab w:val="clear" w:pos="4320"/>
          <w:tab w:val="clear" w:pos="8640"/>
        </w:tabs>
        <w:spacing w:line="360" w:lineRule="auto"/>
        <w:ind w:left="360"/>
        <w:rPr>
          <w:u w:val="single"/>
        </w:rPr>
      </w:pPr>
    </w:p>
    <w:p w:rsidR="006176A8" w:rsidRPr="00D213C9" w:rsidRDefault="00D81C70" w:rsidP="006176A8">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num>
            <m:den>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e>
              </m:d>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 xml:space="preserve">          (23.13)</m:t>
          </m:r>
        </m:oMath>
      </m:oMathPara>
    </w:p>
    <w:p w:rsidR="008E68FF" w:rsidRDefault="008E68FF" w:rsidP="00BB2756">
      <w:pPr>
        <w:pStyle w:val="Footer"/>
        <w:tabs>
          <w:tab w:val="clear" w:pos="4320"/>
          <w:tab w:val="clear" w:pos="8640"/>
        </w:tabs>
        <w:spacing w:line="360" w:lineRule="auto"/>
        <w:rPr>
          <w:u w:val="single"/>
        </w:rPr>
      </w:pPr>
    </w:p>
    <w:p w:rsidR="001502E0" w:rsidRDefault="008E68FF" w:rsidP="00E35FCB">
      <w:pPr>
        <w:pStyle w:val="Footer"/>
        <w:numPr>
          <w:ilvl w:val="3"/>
          <w:numId w:val="114"/>
        </w:numPr>
        <w:tabs>
          <w:tab w:val="clear" w:pos="4320"/>
          <w:tab w:val="clear" w:pos="8640"/>
        </w:tabs>
        <w:spacing w:line="360" w:lineRule="auto"/>
      </w:pPr>
      <w:r>
        <w:rPr>
          <w:u w:val="single"/>
        </w:rPr>
        <w:lastRenderedPageBreak/>
        <w:t>Quanto-Adjusted Standard FRA Evolution Dynamics</w:t>
      </w:r>
      <w:r>
        <w:t xml:space="preserve">: The forward </w:t>
      </w:r>
      <w:r w:rsidR="000C3268">
        <w:t>r</w:t>
      </w:r>
      <w:r>
        <w:t>ates are martingales in their own measure</w:t>
      </w:r>
      <w:r w:rsidR="001502E0">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t</m:t>
                </m:r>
              </m:sub>
            </m:sSub>
          </m:e>
          <m:sup>
            <m:r>
              <w:rPr>
                <w:rFonts w:ascii="Cambria Math" w:hAnsi="Cambria Math"/>
              </w:rPr>
              <m:t>f</m:t>
            </m:r>
          </m:sup>
        </m:sSup>
      </m:oMath>
      <w:r>
        <w:t>:</w:t>
      </w:r>
    </w:p>
    <w:p w:rsidR="001502E0" w:rsidRDefault="001502E0" w:rsidP="001502E0">
      <w:pPr>
        <w:pStyle w:val="Footer"/>
        <w:tabs>
          <w:tab w:val="clear" w:pos="4320"/>
          <w:tab w:val="clear" w:pos="8640"/>
        </w:tabs>
        <w:spacing w:line="360" w:lineRule="auto"/>
        <w:ind w:left="360"/>
      </w:pPr>
    </w:p>
    <w:p w:rsidR="001502E0" w:rsidRPr="00D213C9" w:rsidRDefault="00D81C70" w:rsidP="001502E0">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(23.14)</m:t>
          </m:r>
        </m:oMath>
      </m:oMathPara>
    </w:p>
    <w:p w:rsidR="001502E0" w:rsidRPr="001502E0" w:rsidRDefault="001502E0" w:rsidP="001502E0">
      <w:pPr>
        <w:pStyle w:val="Footer"/>
        <w:tabs>
          <w:tab w:val="clear" w:pos="4320"/>
          <w:tab w:val="clear" w:pos="8640"/>
        </w:tabs>
        <w:spacing w:line="360" w:lineRule="auto"/>
        <w:ind w:left="360"/>
      </w:pPr>
    </w:p>
    <w:p w:rsidR="00DC7256" w:rsidRDefault="008E68FF" w:rsidP="00DC7256">
      <w:pPr>
        <w:pStyle w:val="Footer"/>
        <w:tabs>
          <w:tab w:val="clear" w:pos="4320"/>
          <w:tab w:val="clear" w:pos="8640"/>
        </w:tabs>
        <w:spacing w:line="360" w:lineRule="auto"/>
        <w:ind w:left="360"/>
      </w:pPr>
      <w:r>
        <w:t xml:space="preserve">Likewise, we employ an analogy with the quanto-based approaches used in the FX world to derive the dynamics of a multiplicative quanto-adjustment </w:t>
      </w:r>
      <m:oMath>
        <m:sSub>
          <m:sSubPr>
            <m:ctrlPr>
              <w:rPr>
                <w:rFonts w:ascii="Cambria Math" w:hAnsi="Cambria Math"/>
                <w:i/>
              </w:rPr>
            </m:ctrlPr>
          </m:sSubPr>
          <m:e>
            <m:r>
              <w:rPr>
                <w:rFonts w:ascii="Cambria Math" w:hAnsi="Cambria Math"/>
              </w:rPr>
              <m:t>X</m:t>
            </m:r>
          </m:e>
          <m:sub>
            <m:r>
              <w:rPr>
                <w:rFonts w:ascii="Cambria Math" w:hAnsi="Cambria Math"/>
              </w:rPr>
              <m:t>fd</m:t>
            </m:r>
          </m:sub>
        </m:sSub>
      </m:oMath>
      <w:r>
        <w:t xml:space="preserve"> as</w:t>
      </w:r>
    </w:p>
    <w:p w:rsidR="00DC7256" w:rsidRPr="00D213C9" w:rsidRDefault="00DC7256" w:rsidP="00DC7256">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(23.15)</m:t>
          </m:r>
        </m:oMath>
      </m:oMathPara>
    </w:p>
    <w:p w:rsidR="00DC7256" w:rsidRDefault="00DC7256" w:rsidP="00DC7256">
      <w:pPr>
        <w:pStyle w:val="Footer"/>
        <w:tabs>
          <w:tab w:val="clear" w:pos="4320"/>
          <w:tab w:val="clear" w:pos="8640"/>
        </w:tabs>
        <w:spacing w:line="360" w:lineRule="auto"/>
        <w:ind w:left="360"/>
      </w:pPr>
    </w:p>
    <w:p w:rsidR="00227423" w:rsidRDefault="00227423" w:rsidP="00DC7256">
      <w:pPr>
        <w:pStyle w:val="Footer"/>
        <w:tabs>
          <w:tab w:val="clear" w:pos="4320"/>
          <w:tab w:val="clear" w:pos="8640"/>
        </w:tabs>
        <w:spacing w:line="360" w:lineRule="auto"/>
        <w:ind w:left="360"/>
      </w:pPr>
      <w:r>
        <w:t>with</w:t>
      </w:r>
    </w:p>
    <w:p w:rsidR="00227423" w:rsidRDefault="00227423" w:rsidP="00DC7256">
      <w:pPr>
        <w:pStyle w:val="Footer"/>
        <w:tabs>
          <w:tab w:val="clear" w:pos="4320"/>
          <w:tab w:val="clear" w:pos="8640"/>
        </w:tabs>
        <w:spacing w:line="360" w:lineRule="auto"/>
        <w:ind w:left="360"/>
      </w:pPr>
    </w:p>
    <w:p w:rsidR="00327F0D" w:rsidRPr="00D213C9" w:rsidRDefault="00327F0D" w:rsidP="00DC7256">
      <w:pPr>
        <w:pStyle w:val="Footer"/>
        <w:tabs>
          <w:tab w:val="clear" w:pos="4320"/>
          <w:tab w:val="clear" w:pos="8640"/>
        </w:tabs>
        <w:spacing w:line="360" w:lineRule="auto"/>
        <w:ind w:left="360"/>
      </w:pPr>
      <m:oMathPara>
        <m:oMathParaPr>
          <m:jc m:val="right"/>
        </m:oMathParaPr>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r>
            <w:rPr>
              <w:rFonts w:ascii="Cambria Math" w:hAnsi="Cambria Math"/>
            </w:rPr>
            <m:t>∆t                                             (23.16)</m:t>
          </m:r>
        </m:oMath>
      </m:oMathPara>
    </w:p>
    <w:p w:rsidR="00227423" w:rsidRDefault="00227423" w:rsidP="00DC7256">
      <w:pPr>
        <w:pStyle w:val="Footer"/>
        <w:tabs>
          <w:tab w:val="clear" w:pos="4320"/>
          <w:tab w:val="clear" w:pos="8640"/>
        </w:tabs>
        <w:spacing w:line="360" w:lineRule="auto"/>
        <w:ind w:left="360"/>
      </w:pPr>
    </w:p>
    <w:p w:rsidR="00227423"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The payoff over the “local/domestic” currency using the domestic numeraire is</w:t>
      </w:r>
    </w:p>
    <w:p w:rsidR="00227423" w:rsidRDefault="00227423" w:rsidP="00227423">
      <w:pPr>
        <w:pStyle w:val="Footer"/>
        <w:tabs>
          <w:tab w:val="clear" w:pos="4320"/>
          <w:tab w:val="clear" w:pos="8640"/>
        </w:tabs>
        <w:spacing w:line="360" w:lineRule="auto"/>
        <w:ind w:left="720"/>
      </w:pPr>
    </w:p>
    <w:p w:rsidR="00227423" w:rsidRPr="00D213C9" w:rsidRDefault="00D81C70" w:rsidP="0022742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(23.17)</m:t>
          </m:r>
        </m:oMath>
      </m:oMathPara>
    </w:p>
    <w:p w:rsidR="00227423" w:rsidRDefault="00227423"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This quantity, by using the FX quanto analogy, is a martingale in the domestic/discounting measure.</w:t>
      </w:r>
    </w:p>
    <w:p w:rsidR="00227423" w:rsidRDefault="008E68FF" w:rsidP="00E35FCB">
      <w:pPr>
        <w:pStyle w:val="Footer"/>
        <w:numPr>
          <w:ilvl w:val="0"/>
          <w:numId w:val="116"/>
        </w:numPr>
        <w:tabs>
          <w:tab w:val="clear" w:pos="4320"/>
          <w:tab w:val="clear" w:pos="8640"/>
        </w:tabs>
        <w:spacing w:line="360" w:lineRule="auto"/>
      </w:pPr>
      <w:r>
        <w:t>Quanto Drift Adjustment =&gt; This sets us up for the application of the change of numeraire that produces an additional drift, i.e.,</w:t>
      </w:r>
    </w:p>
    <w:p w:rsidR="00227423" w:rsidRPr="00D213C9" w:rsidRDefault="00227423" w:rsidP="00227423">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sSub>
            <m:sSubPr>
              <m:ctrlPr>
                <w:rPr>
                  <w:rFonts w:ascii="Cambria Math" w:hAnsi="Cambria Math"/>
                  <w:i/>
                </w:rPr>
              </m:ctrlPr>
            </m:sSubPr>
            <m:e>
              <m:r>
                <w:rPr>
                  <w:rFonts w:ascii="Cambria Math" w:hAnsi="Cambria Math"/>
                </w:rPr>
                <m:t>σ</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(23.18)</m:t>
          </m:r>
        </m:oMath>
      </m:oMathPara>
    </w:p>
    <w:p w:rsidR="006B54E7" w:rsidRPr="00227423" w:rsidRDefault="006B54E7" w:rsidP="00227423">
      <w:pPr>
        <w:pStyle w:val="Footer"/>
        <w:tabs>
          <w:tab w:val="clear" w:pos="4320"/>
          <w:tab w:val="clear" w:pos="8640"/>
        </w:tabs>
        <w:spacing w:line="360" w:lineRule="auto"/>
        <w:ind w:left="720"/>
      </w:pPr>
    </w:p>
    <w:p w:rsidR="006B54E7" w:rsidRDefault="006B54E7" w:rsidP="00227423">
      <w:pPr>
        <w:pStyle w:val="Footer"/>
        <w:tabs>
          <w:tab w:val="clear" w:pos="4320"/>
          <w:tab w:val="clear" w:pos="8640"/>
        </w:tabs>
        <w:spacing w:line="360" w:lineRule="auto"/>
        <w:ind w:left="720"/>
      </w:pPr>
      <w:r>
        <w:t>i.e.,</w:t>
      </w:r>
    </w:p>
    <w:p w:rsidR="006B54E7" w:rsidRDefault="006B54E7" w:rsidP="00227423">
      <w:pPr>
        <w:pStyle w:val="Footer"/>
        <w:tabs>
          <w:tab w:val="clear" w:pos="4320"/>
          <w:tab w:val="clear" w:pos="8640"/>
        </w:tabs>
        <w:spacing w:line="360" w:lineRule="auto"/>
        <w:ind w:left="720"/>
      </w:pPr>
    </w:p>
    <w:p w:rsidR="006B54E7" w:rsidRPr="006B54E7" w:rsidRDefault="00D81C70" w:rsidP="00227423">
      <w:pPr>
        <w:pStyle w:val="Footer"/>
        <w:tabs>
          <w:tab w:val="clear" w:pos="4320"/>
          <w:tab w:val="clear" w:pos="8640"/>
        </w:tabs>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1</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 xml:space="preserve">                                                                (23.19)</m:t>
          </m:r>
        </m:oMath>
      </m:oMathPara>
    </w:p>
    <w:p w:rsidR="006B54E7" w:rsidRDefault="006B54E7"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oMath>
      <w:r>
        <w:t xml:space="preserve"> is the multiplicative quanto adjustment (Jamshidian (1989), Geman, El Karoui, and Rochet (1995), Brigo and Mercurio (2006)).</w:t>
      </w:r>
    </w:p>
    <w:p w:rsidR="00C577DA"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does:</w:t>
      </w:r>
    </w:p>
    <w:p w:rsidR="00C577DA" w:rsidRDefault="00C577DA" w:rsidP="00C577DA">
      <w:pPr>
        <w:pStyle w:val="Footer"/>
        <w:tabs>
          <w:tab w:val="clear" w:pos="4320"/>
          <w:tab w:val="clear" w:pos="8640"/>
        </w:tabs>
        <w:spacing w:line="360" w:lineRule="auto"/>
        <w:ind w:left="720"/>
      </w:pPr>
    </w:p>
    <w:p w:rsidR="008E68FF" w:rsidRPr="00C577DA" w:rsidRDefault="00D81C70" w:rsidP="00C577DA">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-1</m:t>
              </m:r>
            </m:e>
          </m:d>
          <m:r>
            <w:rPr>
              <w:rFonts w:ascii="Cambria Math" w:hAnsi="Cambria Math"/>
            </w:rPr>
            <m:t xml:space="preserve">                                      (23.20)</m:t>
          </m:r>
        </m:oMath>
      </m:oMathPara>
    </w:p>
    <w:p w:rsidR="00C577DA" w:rsidRDefault="00C577DA" w:rsidP="00C577DA">
      <w:pPr>
        <w:pStyle w:val="Footer"/>
        <w:tabs>
          <w:tab w:val="clear" w:pos="4320"/>
          <w:tab w:val="clear" w:pos="8640"/>
        </w:tabs>
        <w:spacing w:line="360" w:lineRule="auto"/>
        <w:ind w:left="720"/>
      </w:pP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C577DA" w:rsidRDefault="008E68FF" w:rsidP="00E35FCB">
      <w:pPr>
        <w:pStyle w:val="Footer"/>
        <w:numPr>
          <w:ilvl w:val="1"/>
          <w:numId w:val="116"/>
        </w:numPr>
        <w:tabs>
          <w:tab w:val="clear" w:pos="4320"/>
          <w:tab w:val="clear" w:pos="8640"/>
        </w:tabs>
        <w:spacing w:line="360" w:lineRule="auto"/>
      </w:pPr>
      <w:r>
        <w:t xml:space="preserve">Multiplicative Basis Adjustment </w:t>
      </w: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C577DA" w:rsidRDefault="00C577DA" w:rsidP="00C577DA">
      <w:pPr>
        <w:pStyle w:val="Footer"/>
        <w:tabs>
          <w:tab w:val="clear" w:pos="4320"/>
          <w:tab w:val="clear" w:pos="8640"/>
        </w:tabs>
        <w:spacing w:line="360" w:lineRule="auto"/>
        <w:ind w:left="1440"/>
      </w:pPr>
    </w:p>
    <w:p w:rsidR="00C577DA" w:rsidRPr="00FB16C4" w:rsidRDefault="00D81C70" w:rsidP="00C577DA">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den>
          </m:f>
          <m:r>
            <w:rPr>
              <w:rFonts w:ascii="Cambria Math" w:hAnsi="Cambria Math"/>
            </w:rPr>
            <m:t xml:space="preserve">  (23.21)</m:t>
          </m:r>
        </m:oMath>
      </m:oMathPara>
    </w:p>
    <w:p w:rsidR="008E68FF" w:rsidRDefault="008E68FF" w:rsidP="008C6D64">
      <w:pPr>
        <w:pStyle w:val="Footer"/>
        <w:tabs>
          <w:tab w:val="clear" w:pos="4320"/>
          <w:tab w:val="clear" w:pos="8640"/>
        </w:tabs>
        <w:spacing w:line="360" w:lineRule="auto"/>
      </w:pPr>
    </w:p>
    <w:p w:rsidR="001D707E" w:rsidRDefault="008E68FF" w:rsidP="00E35FCB">
      <w:pPr>
        <w:pStyle w:val="Footer"/>
        <w:numPr>
          <w:ilvl w:val="1"/>
          <w:numId w:val="116"/>
        </w:numPr>
        <w:tabs>
          <w:tab w:val="clear" w:pos="4320"/>
          <w:tab w:val="clear" w:pos="8640"/>
        </w:tabs>
        <w:spacing w:line="360" w:lineRule="auto"/>
      </w:pPr>
      <w:r>
        <w:t xml:space="preserve">Additive Basis Adjustment </w:t>
      </w:r>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1D707E" w:rsidRDefault="001D707E" w:rsidP="001D707E">
      <w:pPr>
        <w:pStyle w:val="Footer"/>
        <w:tabs>
          <w:tab w:val="clear" w:pos="4320"/>
          <w:tab w:val="clear" w:pos="8640"/>
        </w:tabs>
        <w:spacing w:line="360" w:lineRule="auto"/>
        <w:ind w:left="720"/>
      </w:pPr>
    </w:p>
    <w:p w:rsidR="001D707E" w:rsidRDefault="00D81C70" w:rsidP="001D707E">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(23.22)</m:t>
          </m:r>
        </m:oMath>
      </m:oMathPara>
    </w:p>
    <w:p w:rsidR="008E68FF" w:rsidRDefault="008E68FF" w:rsidP="001D707E">
      <w:pPr>
        <w:pStyle w:val="Footer"/>
        <w:tabs>
          <w:tab w:val="clear" w:pos="4320"/>
          <w:tab w:val="clear" w:pos="8640"/>
        </w:tabs>
        <w:spacing w:line="360" w:lineRule="auto"/>
        <w:ind w:left="1440"/>
      </w:pPr>
    </w:p>
    <w:p w:rsidR="00955E67" w:rsidRDefault="008E68FF" w:rsidP="00E35FCB">
      <w:pPr>
        <w:pStyle w:val="Footer"/>
        <w:numPr>
          <w:ilvl w:val="0"/>
          <w:numId w:val="116"/>
        </w:numPr>
        <w:tabs>
          <w:tab w:val="clear" w:pos="4320"/>
          <w:tab w:val="clear" w:pos="8640"/>
        </w:tabs>
        <w:spacing w:line="360" w:lineRule="auto"/>
      </w:pPr>
      <w:r>
        <w:t>Mean-reverting Deterministic Volatility Form =&gt; This is outlined in Andersen and Piterbarg (2010), and it possesses distinctive properties that enable it to capture certain kinds of physics:</w:t>
      </w:r>
    </w:p>
    <w:p w:rsidR="00955E67" w:rsidRDefault="00955E67" w:rsidP="00955E67">
      <w:pPr>
        <w:pStyle w:val="Footer"/>
        <w:tabs>
          <w:tab w:val="clear" w:pos="4320"/>
          <w:tab w:val="clear" w:pos="8640"/>
        </w:tabs>
        <w:spacing w:line="360" w:lineRule="auto"/>
        <w:ind w:left="720"/>
      </w:pPr>
    </w:p>
    <w:p w:rsidR="00955E67" w:rsidRPr="00D478E5" w:rsidRDefault="00492C59" w:rsidP="00955E67">
      <w:pPr>
        <w:pStyle w:val="Footer"/>
        <w:tabs>
          <w:tab w:val="clear" w:pos="4320"/>
          <w:tab w:val="clear" w:pos="8640"/>
        </w:tabs>
        <w:spacing w:line="360" w:lineRule="auto"/>
        <w:ind w:left="720"/>
      </w:pPr>
      <m:oMathPara>
        <m:oMathParaPr>
          <m:jc m:val="right"/>
        </m:oMathParaPr>
        <m:oMath>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r>
                    <w:rPr>
                      <w:rFonts w:ascii="Cambria Math" w:hAnsi="Cambria Math"/>
                    </w:rPr>
                    <m:t>t</m:t>
                  </m:r>
                </m:e>
              </m:d>
            </m:num>
            <m:den>
              <m:r>
                <w:rPr>
                  <w:rFonts w:ascii="Cambria Math" w:hAnsi="Cambria Math"/>
                </w:rPr>
                <m:t>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e>
          </m:d>
          <m:r>
            <w:rPr>
              <w:rFonts w:ascii="Cambria Math" w:hAnsi="Cambria Math"/>
            </w:rPr>
            <m:t xml:space="preserve">                                   (23.23)</m:t>
          </m:r>
        </m:oMath>
      </m:oMathPara>
    </w:p>
    <w:p w:rsidR="00955E67" w:rsidRDefault="00955E67" w:rsidP="00955E67">
      <w:pPr>
        <w:pStyle w:val="Footer"/>
        <w:tabs>
          <w:tab w:val="clear" w:pos="4320"/>
          <w:tab w:val="clear" w:pos="8640"/>
        </w:tabs>
        <w:spacing w:line="360" w:lineRule="auto"/>
        <w:ind w:left="720"/>
      </w:pPr>
    </w:p>
    <w:p w:rsidR="008E68FF" w:rsidRPr="00955E67" w:rsidRDefault="008E68FF" w:rsidP="00955E67">
      <w:pPr>
        <w:pStyle w:val="Footer"/>
        <w:tabs>
          <w:tab w:val="clear" w:pos="4320"/>
          <w:tab w:val="clear" w:pos="8640"/>
        </w:tabs>
        <w:spacing w:line="360" w:lineRule="auto"/>
        <w:ind w:left="720"/>
      </w:pPr>
      <w:r>
        <w:t xml:space="preserve">In his collateral choice option calculation, Piterbarg (2012) uses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=0.50%</m:t>
        </m:r>
      </m:oMath>
      <w:r>
        <w:t xml:space="preserve"> and</w:t>
      </w:r>
      <w:r w:rsidR="00955E67">
        <w:t xml:space="preserve"> </w:t>
      </w:r>
      <m:oMath>
        <m:r>
          <w:rPr>
            <w:rFonts w:ascii="Cambria Math" w:hAnsi="Cambria Math"/>
          </w:rPr>
          <m:t>a=40%</m:t>
        </m:r>
      </m:oMath>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955E67" w:rsidRDefault="00955E67" w:rsidP="00955E67">
      <w:pPr>
        <w:pStyle w:val="Footer"/>
        <w:tabs>
          <w:tab w:val="clear" w:pos="4320"/>
          <w:tab w:val="clear" w:pos="8640"/>
        </w:tabs>
        <w:spacing w:line="360" w:lineRule="auto"/>
        <w:ind w:left="360"/>
      </w:pPr>
    </w:p>
    <w:p w:rsidR="00955E67" w:rsidRPr="00D478E5" w:rsidRDefault="00D81C70" w:rsidP="00955E67">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-K</m:t>
              </m:r>
            </m:e>
          </m:d>
          <m:r>
            <w:rPr>
              <w:rFonts w:ascii="Cambria Math" w:hAnsi="Cambria Math"/>
            </w:rPr>
            <m:t xml:space="preserve">   (23.24)</m:t>
          </m:r>
        </m:oMath>
      </m:oMathPara>
    </w:p>
    <w:p w:rsidR="00955E67" w:rsidRDefault="00955E67" w:rsidP="00955E67">
      <w:pPr>
        <w:pStyle w:val="Footer"/>
        <w:tabs>
          <w:tab w:val="clear" w:pos="4320"/>
          <w:tab w:val="clear" w:pos="8640"/>
        </w:tabs>
        <w:spacing w:line="360" w:lineRule="auto"/>
        <w:ind w:left="720"/>
      </w:pPr>
    </w:p>
    <w:p w:rsidR="00955E67" w:rsidRPr="00157ECD" w:rsidRDefault="00D81C70" w:rsidP="00955E67">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-K</m:t>
              </m:r>
            </m:e>
          </m:d>
          <m:r>
            <w:rPr>
              <w:rFonts w:ascii="Cambria Math" w:hAnsi="Cambria Math"/>
            </w:rPr>
            <m:t xml:space="preserve"> (23.25)</m:t>
          </m:r>
        </m:oMath>
      </m:oMathPara>
    </w:p>
    <w:p w:rsidR="008E68FF" w:rsidRDefault="008E68FF" w:rsidP="00955E67">
      <w:pPr>
        <w:pStyle w:val="Footer"/>
        <w:tabs>
          <w:tab w:val="clear" w:pos="4320"/>
          <w:tab w:val="clear" w:pos="8640"/>
        </w:tabs>
        <w:spacing w:line="360" w:lineRule="auto"/>
      </w:pPr>
    </w:p>
    <w:p w:rsidR="00955E67" w:rsidRDefault="008E68FF" w:rsidP="00E35FCB">
      <w:pPr>
        <w:numPr>
          <w:ilvl w:val="3"/>
          <w:numId w:val="114"/>
        </w:numPr>
        <w:spacing w:line="360" w:lineRule="auto"/>
      </w:pPr>
      <w:r>
        <w:rPr>
          <w:u w:val="single"/>
        </w:rPr>
        <w:t>Standard FRA Quanto-Adjusted Par Swap Rate</w:t>
      </w:r>
      <w:r w:rsidR="00955E67">
        <w:t>:</w:t>
      </w:r>
    </w:p>
    <w:p w:rsidR="00955E67" w:rsidRDefault="00955E67" w:rsidP="00955E67">
      <w:pPr>
        <w:spacing w:line="360" w:lineRule="auto"/>
        <w:ind w:left="360"/>
        <w:rPr>
          <w:u w:val="single"/>
        </w:rPr>
      </w:pPr>
    </w:p>
    <w:p w:rsidR="00955E67" w:rsidRPr="00157ECD" w:rsidRDefault="00D81C70" w:rsidP="00955E67">
      <w:pPr>
        <w:spacing w:line="360" w:lineRule="auto"/>
        <w:ind w:left="360"/>
        <w:rPr>
          <w:u w:val="single"/>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 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 i</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 i</m:t>
                          </m:r>
                        </m:sub>
                      </m:sSub>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j</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e>
                  </m:d>
                </m:e>
              </m:nary>
            </m:den>
          </m:f>
          <m:r>
            <w:rPr>
              <w:rFonts w:ascii="Cambria Math" w:hAnsi="Cambria Math"/>
            </w:rPr>
            <m:t>(23.26)</m:t>
          </m:r>
        </m:oMath>
      </m:oMathPara>
    </w:p>
    <w:p w:rsidR="008E68FF" w:rsidRDefault="008E68FF" w:rsidP="0058157C">
      <w:pPr>
        <w:spacing w:line="360" w:lineRule="auto"/>
      </w:pP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58157C"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-spot rate exercised date with the payoff maturity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given by (Bianchetti (2012), Bianchetti </w:t>
      </w:r>
      <w:r w:rsidR="0058157C">
        <w:t>and Carlicchi (2012))</w:t>
      </w:r>
    </w:p>
    <w:p w:rsidR="0058157C" w:rsidRDefault="0058157C" w:rsidP="0058157C">
      <w:pPr>
        <w:pStyle w:val="Footer"/>
        <w:tabs>
          <w:tab w:val="clear" w:pos="4320"/>
          <w:tab w:val="clear" w:pos="8640"/>
        </w:tabs>
        <w:spacing w:line="360" w:lineRule="auto"/>
        <w:ind w:left="360"/>
        <w:rPr>
          <w:u w:val="single"/>
        </w:rPr>
      </w:pPr>
    </w:p>
    <w:p w:rsidR="0058157C" w:rsidRPr="00157ECD" w:rsidRDefault="0058157C" w:rsidP="0058157C">
      <w:pPr>
        <w:pStyle w:val="Footer"/>
        <w:tabs>
          <w:tab w:val="clear" w:pos="4320"/>
          <w:tab w:val="clear" w:pos="8640"/>
        </w:tabs>
        <w:spacing w:line="360" w:lineRule="auto"/>
        <w:ind w:left="360"/>
      </w:pPr>
      <m:oMathPara>
        <m:oMathParaPr>
          <m:jc m:val="right"/>
        </m:oMathParaPr>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r>
            <w:rPr>
              <w:rFonts w:ascii="Cambria Math" w:hAnsi="Cambria Math"/>
            </w:rPr>
            <m:t xml:space="preserve">           (23.27)</m:t>
          </m:r>
        </m:oMath>
      </m:oMathPara>
    </w:p>
    <w:p w:rsidR="0058157C" w:rsidRDefault="0058157C" w:rsidP="0058157C">
      <w:pPr>
        <w:pStyle w:val="Footer"/>
        <w:tabs>
          <w:tab w:val="clear" w:pos="4320"/>
          <w:tab w:val="clear" w:pos="8640"/>
        </w:tabs>
        <w:spacing w:line="360" w:lineRule="auto"/>
        <w:ind w:left="360"/>
        <w:rPr>
          <w:u w:val="single"/>
        </w:rPr>
      </w:pPr>
    </w:p>
    <w:p w:rsidR="0058157C" w:rsidRDefault="008E68FF" w:rsidP="0058157C">
      <w:pPr>
        <w:pStyle w:val="Footer"/>
        <w:tabs>
          <w:tab w:val="clear" w:pos="4320"/>
          <w:tab w:val="clear" w:pos="8640"/>
        </w:tabs>
        <w:spacing w:line="360" w:lineRule="auto"/>
        <w:ind w:left="360"/>
      </w:pPr>
      <w:r>
        <w:t>Thus,</w:t>
      </w:r>
    </w:p>
    <w:p w:rsidR="0058157C" w:rsidRDefault="0058157C" w:rsidP="0058157C">
      <w:pPr>
        <w:pStyle w:val="Footer"/>
        <w:tabs>
          <w:tab w:val="clear" w:pos="4320"/>
          <w:tab w:val="clear" w:pos="8640"/>
        </w:tabs>
        <w:spacing w:line="360" w:lineRule="auto"/>
        <w:ind w:left="360"/>
        <w:rPr>
          <w:u w:val="single"/>
        </w:rPr>
      </w:pPr>
    </w:p>
    <w:p w:rsidR="0058157C" w:rsidRPr="00157ECD" w:rsidRDefault="0058157C" w:rsidP="0058157C">
      <w:pPr>
        <w:pStyle w:val="Footer"/>
        <w:tabs>
          <w:tab w:val="clear" w:pos="4320"/>
          <w:tab w:val="clear" w:pos="8640"/>
        </w:tabs>
        <w:spacing w:line="360" w:lineRule="auto"/>
        <w:ind w:left="360"/>
      </w:pPr>
      <m:oMathPara>
        <m:oMathParaPr>
          <m:jc m:val="right"/>
        </m:oMathParaPr>
        <m:oMath>
          <m:r>
            <w:rPr>
              <w:rFonts w:ascii="Cambria Math" w:hAnsi="Cambria Math"/>
            </w:rPr>
            <w:lastRenderedPageBreak/>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e>
          </m:d>
          <m:r>
            <w:rPr>
              <w:rFonts w:ascii="Cambria Math" w:hAnsi="Cambria Math"/>
            </w:rPr>
            <m:t xml:space="preserve">   (23.28)</m:t>
          </m:r>
        </m:oMath>
      </m:oMathPara>
    </w:p>
    <w:p w:rsidR="008E68FF" w:rsidRDefault="008E68FF" w:rsidP="00221DEC">
      <w:pPr>
        <w:pStyle w:val="Footer"/>
        <w:tabs>
          <w:tab w:val="clear" w:pos="4320"/>
          <w:tab w:val="clear" w:pos="8640"/>
        </w:tabs>
        <w:spacing w:line="360" w:lineRule="auto"/>
      </w:pPr>
    </w:p>
    <w:p w:rsidR="00104BEC" w:rsidRDefault="00104BEC" w:rsidP="00E35FCB">
      <w:pPr>
        <w:pStyle w:val="Footer"/>
        <w:numPr>
          <w:ilvl w:val="1"/>
          <w:numId w:val="120"/>
        </w:numPr>
        <w:tabs>
          <w:tab w:val="clear" w:pos="4320"/>
          <w:tab w:val="clear" w:pos="8640"/>
        </w:tabs>
        <w:spacing w:line="360" w:lineRule="auto"/>
      </w:pPr>
      <w:r>
        <w:t>Closed Form Expression =&gt;</w:t>
      </w:r>
    </w:p>
    <w:p w:rsidR="00104BEC" w:rsidRDefault="00104BEC" w:rsidP="00104BEC">
      <w:pPr>
        <w:pStyle w:val="Footer"/>
        <w:tabs>
          <w:tab w:val="clear" w:pos="4320"/>
          <w:tab w:val="clear" w:pos="8640"/>
        </w:tabs>
        <w:spacing w:line="360" w:lineRule="auto"/>
        <w:ind w:left="720"/>
      </w:pPr>
    </w:p>
    <w:p w:rsidR="00104BEC" w:rsidRPr="00104BEC" w:rsidRDefault="00104BEC" w:rsidP="00104BEC">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Black</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 xml:space="preserve">,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 xml:space="preserve">                                 (23.29)</m:t>
          </m:r>
        </m:oMath>
      </m:oMathPara>
    </w:p>
    <w:p w:rsidR="00104BEC" w:rsidRDefault="00104BEC" w:rsidP="00104BEC">
      <w:pPr>
        <w:pStyle w:val="Footer"/>
        <w:tabs>
          <w:tab w:val="clear" w:pos="4320"/>
          <w:tab w:val="clear" w:pos="8640"/>
        </w:tabs>
        <w:spacing w:line="360" w:lineRule="auto"/>
        <w:ind w:left="720"/>
      </w:pPr>
    </w:p>
    <w:p w:rsidR="00104BEC" w:rsidRDefault="00104BEC" w:rsidP="00104BEC">
      <w:pPr>
        <w:pStyle w:val="Footer"/>
        <w:tabs>
          <w:tab w:val="clear" w:pos="4320"/>
          <w:tab w:val="clear" w:pos="8640"/>
        </w:tabs>
        <w:spacing w:line="360" w:lineRule="auto"/>
        <w:ind w:left="720"/>
      </w:pPr>
      <w:r>
        <w:t>where</w:t>
      </w:r>
    </w:p>
    <w:p w:rsidR="00104BEC" w:rsidRDefault="00104BEC" w:rsidP="00104BEC">
      <w:pPr>
        <w:pStyle w:val="Footer"/>
        <w:tabs>
          <w:tab w:val="clear" w:pos="4320"/>
          <w:tab w:val="clear" w:pos="8640"/>
        </w:tabs>
        <w:spacing w:line="360" w:lineRule="auto"/>
        <w:ind w:left="720"/>
      </w:pPr>
    </w:p>
    <w:p w:rsidR="00104BEC" w:rsidRPr="00157ECD" w:rsidRDefault="00104BEC" w:rsidP="00104BEC">
      <w:pPr>
        <w:pStyle w:val="Footer"/>
        <w:tabs>
          <w:tab w:val="clear" w:pos="4320"/>
          <w:tab w:val="clear" w:pos="8640"/>
        </w:tabs>
        <w:spacing w:line="360" w:lineRule="auto"/>
        <w:ind w:left="720"/>
      </w:pPr>
      <m:oMathPara>
        <m:oMathParaPr>
          <m:jc m:val="right"/>
        </m:oMathParaPr>
        <m:oMath>
          <m:r>
            <w:rPr>
              <w:rFonts w:ascii="Cambria Math" w:hAnsi="Cambria Math"/>
            </w:rPr>
            <m:t>Black</m:t>
          </m:r>
          <m:d>
            <m:dPr>
              <m:ctrlPr>
                <w:rPr>
                  <w:rFonts w:ascii="Cambria Math" w:hAnsi="Cambria Math"/>
                  <w:i/>
                </w:rPr>
              </m:ctrlPr>
            </m:dPr>
            <m:e>
              <m:r>
                <w:rPr>
                  <w:rFonts w:ascii="Cambria Math" w:hAnsi="Cambria Math"/>
                </w:rPr>
                <m:t xml:space="preserve">F,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=w</m:t>
          </m:r>
          <m:d>
            <m:dPr>
              <m:begChr m:val="["/>
              <m:endChr m:val="]"/>
              <m:ctrlPr>
                <w:rPr>
                  <w:rFonts w:ascii="Cambria Math" w:hAnsi="Cambria Math"/>
                  <w:i/>
                </w:rPr>
              </m:ctrlPr>
            </m:dPr>
            <m:e>
              <m:r>
                <w:rPr>
                  <w:rFonts w:ascii="Cambria Math" w:hAnsi="Cambria Math"/>
                </w:rPr>
                <m:t>F</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r>
                <w:rPr>
                  <w:rFonts w:ascii="Cambria Math" w:hAnsi="Cambria Math"/>
                </w:rPr>
                <m:t>-K</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e>
          </m:d>
          <m:r>
            <w:rPr>
              <w:rFonts w:ascii="Cambria Math" w:hAnsi="Cambria Math"/>
            </w:rPr>
            <m:t xml:space="preserve">                   (23.30)</m:t>
          </m:r>
        </m:oMath>
      </m:oMathPara>
    </w:p>
    <w:p w:rsidR="00104BEC" w:rsidRDefault="00104BEC" w:rsidP="00104BEC">
      <w:pPr>
        <w:pStyle w:val="Footer"/>
        <w:tabs>
          <w:tab w:val="clear" w:pos="4320"/>
          <w:tab w:val="clear" w:pos="8640"/>
        </w:tabs>
        <w:spacing w:line="360" w:lineRule="auto"/>
        <w:ind w:left="720"/>
      </w:pPr>
    </w:p>
    <w:p w:rsidR="00770855" w:rsidRDefault="00104BEC" w:rsidP="00104BEC">
      <w:pPr>
        <w:pStyle w:val="Footer"/>
        <w:tabs>
          <w:tab w:val="clear" w:pos="4320"/>
          <w:tab w:val="clear" w:pos="8640"/>
        </w:tabs>
        <w:spacing w:line="360" w:lineRule="auto"/>
        <w:ind w:left="720"/>
      </w:pPr>
      <w:r>
        <w:t>w</w:t>
      </w:r>
      <w:r w:rsidR="008E68FF">
        <w:t>ith</w:t>
      </w:r>
    </w:p>
    <w:p w:rsidR="00770855" w:rsidRDefault="00770855" w:rsidP="00104BEC">
      <w:pPr>
        <w:pStyle w:val="Footer"/>
        <w:tabs>
          <w:tab w:val="clear" w:pos="4320"/>
          <w:tab w:val="clear" w:pos="8640"/>
        </w:tabs>
        <w:spacing w:line="360" w:lineRule="auto"/>
        <w:ind w:left="720"/>
      </w:pPr>
    </w:p>
    <w:p w:rsidR="00104BEC" w:rsidRPr="00157ECD" w:rsidRDefault="00D81C70" w:rsidP="00104BEC">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num>
                    <m:den>
                      <m:r>
                        <w:rPr>
                          <w:rFonts w:ascii="Cambria Math" w:hAnsi="Cambria Math"/>
                        </w:rPr>
                        <m:t>K</m:t>
                      </m:r>
                    </m:den>
                  </m:f>
                </m:e>
              </m:func>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σ</m:t>
              </m:r>
              <m:d>
                <m:dPr>
                  <m:ctrlPr>
                    <w:rPr>
                      <w:rFonts w:ascii="Cambria Math" w:hAnsi="Cambria Math"/>
                      <w:i/>
                    </w:rPr>
                  </m:ctrlPr>
                </m:dPr>
                <m:e>
                  <m:r>
                    <w:rPr>
                      <w:rFonts w:ascii="Cambria Math" w:hAnsi="Cambria Math"/>
                    </w:rPr>
                    <m:t>t, T</m:t>
                  </m:r>
                </m:e>
              </m:d>
            </m:den>
          </m:f>
          <m:r>
            <w:rPr>
              <w:rFonts w:ascii="Cambria Math" w:hAnsi="Cambria Math"/>
            </w:rPr>
            <m:t>;w=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Caplet</m:t>
                  </m:r>
                </m:e>
                <m:e>
                  <m:r>
                    <w:rPr>
                      <w:rFonts w:ascii="Cambria Math" w:hAnsi="Cambria Math"/>
                    </w:rPr>
                    <m:t>-1  Floorlet</m:t>
                  </m:r>
                </m:e>
              </m:eqArr>
            </m:e>
          </m:d>
          <m:r>
            <w:rPr>
              <w:rFonts w:ascii="Cambria Math" w:hAnsi="Cambria Math"/>
            </w:rPr>
            <m:t xml:space="preserve">                  (23.31)</m:t>
          </m:r>
        </m:oMath>
      </m:oMathPara>
    </w:p>
    <w:p w:rsidR="00104BEC" w:rsidRDefault="00104BEC" w:rsidP="00104BEC">
      <w:pPr>
        <w:pStyle w:val="Footer"/>
        <w:tabs>
          <w:tab w:val="clear" w:pos="4320"/>
          <w:tab w:val="clear" w:pos="8640"/>
        </w:tabs>
        <w:spacing w:line="360" w:lineRule="auto"/>
        <w:ind w:left="720"/>
      </w:pPr>
    </w:p>
    <w:p w:rsidR="00770855" w:rsidRPr="00157ECD" w:rsidRDefault="00770855" w:rsidP="00104BEC">
      <w:pPr>
        <w:pStyle w:val="Footer"/>
        <w:tabs>
          <w:tab w:val="clear" w:pos="4320"/>
          <w:tab w:val="clear" w:pos="8640"/>
        </w:tabs>
        <w:spacing w:line="360" w:lineRule="auto"/>
        <w:ind w:left="720"/>
      </w:pPr>
      <m:oMathPara>
        <m:oMathParaPr>
          <m:jc m:val="right"/>
        </m:oMathParaPr>
        <m:oMath>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μ</m:t>
              </m:r>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 xml:space="preserve">                     (23.32)</m:t>
          </m:r>
        </m:oMath>
      </m:oMathPara>
    </w:p>
    <w:p w:rsidR="00770855" w:rsidRDefault="00770855" w:rsidP="00104BEC">
      <w:pPr>
        <w:pStyle w:val="Footer"/>
        <w:tabs>
          <w:tab w:val="clear" w:pos="4320"/>
          <w:tab w:val="clear" w:pos="8640"/>
        </w:tabs>
        <w:spacing w:line="360" w:lineRule="auto"/>
        <w:ind w:left="720"/>
      </w:pPr>
    </w:p>
    <w:p w:rsidR="00770855" w:rsidRPr="00157ECD" w:rsidRDefault="00D81C70" w:rsidP="00104BEC">
      <w:pPr>
        <w:pStyle w:val="Footer"/>
        <w:tabs>
          <w:tab w:val="clear" w:pos="4320"/>
          <w:tab w:val="clear" w:pos="8640"/>
        </w:tabs>
        <w:spacing w:line="360" w:lineRule="auto"/>
        <w:ind w:left="720"/>
      </w:pPr>
      <m:oMathPara>
        <m:oMathParaPr>
          <m:jc m:val="right"/>
        </m:oMathParaPr>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 xml:space="preserve">                             (23.33)</m:t>
          </m:r>
        </m:oMath>
      </m:oMathPara>
    </w:p>
    <w:p w:rsidR="00770855" w:rsidRDefault="00770855" w:rsidP="00104BEC">
      <w:pPr>
        <w:pStyle w:val="Footer"/>
        <w:tabs>
          <w:tab w:val="clear" w:pos="4320"/>
          <w:tab w:val="clear" w:pos="8640"/>
        </w:tabs>
        <w:spacing w:line="360" w:lineRule="auto"/>
        <w:ind w:left="720"/>
      </w:pPr>
    </w:p>
    <w:p w:rsidR="00770855" w:rsidRDefault="008E68FF" w:rsidP="00E35FCB">
      <w:pPr>
        <w:pStyle w:val="Footer"/>
        <w:numPr>
          <w:ilvl w:val="1"/>
          <w:numId w:val="120"/>
        </w:numPr>
        <w:tabs>
          <w:tab w:val="clear" w:pos="4320"/>
          <w:tab w:val="clear" w:pos="8640"/>
        </w:tabs>
        <w:spacing w:line="360" w:lineRule="auto"/>
      </w:pPr>
      <w:r>
        <w:t>Cap/Floor Option Prices =&gt;</w:t>
      </w:r>
    </w:p>
    <w:p w:rsidR="00770855" w:rsidRDefault="00770855" w:rsidP="00770855">
      <w:pPr>
        <w:pStyle w:val="Footer"/>
        <w:tabs>
          <w:tab w:val="clear" w:pos="4320"/>
          <w:tab w:val="clear" w:pos="8640"/>
        </w:tabs>
        <w:spacing w:line="360" w:lineRule="auto"/>
        <w:ind w:left="720"/>
      </w:pPr>
    </w:p>
    <w:p w:rsidR="00770855" w:rsidRPr="00157ECD" w:rsidRDefault="00770855" w:rsidP="00770855">
      <w:pPr>
        <w:pStyle w:val="Footer"/>
        <w:tabs>
          <w:tab w:val="clear" w:pos="4320"/>
          <w:tab w:val="clear" w:pos="8640"/>
        </w:tabs>
        <w:spacing w:line="360" w:lineRule="auto"/>
        <w:ind w:left="720"/>
      </w:pPr>
      <m:oMathPara>
        <m:oMathParaPr>
          <m:jc m:val="right"/>
        </m:oMathParaPr>
        <m:oMath>
          <m:r>
            <w:rPr>
              <w:rFonts w:ascii="Cambria Math" w:hAnsi="Cambria Math"/>
            </w:rPr>
            <m:t>CF</m:t>
          </m:r>
          <m:d>
            <m:dPr>
              <m:ctrlPr>
                <w:rPr>
                  <w:rFonts w:ascii="Cambria Math" w:hAnsi="Cambria Math"/>
                  <w:i/>
                </w:rPr>
              </m:ctrlPr>
            </m:dPr>
            <m:e>
              <m:r>
                <w:rPr>
                  <w:rFonts w:ascii="Cambria Math" w:hAnsi="Cambria Math"/>
                </w:rPr>
                <m:t>t; T, K, w, 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nary>
          <m:r>
            <w:rPr>
              <w:rFonts w:ascii="Cambria Math" w:hAnsi="Cambria Math"/>
            </w:rPr>
            <m:t xml:space="preserve">                     (23.34)</m:t>
          </m:r>
        </m:oMath>
      </m:oMathPara>
    </w:p>
    <w:p w:rsidR="00770855" w:rsidRDefault="00770855" w:rsidP="00770855">
      <w:pPr>
        <w:pStyle w:val="Footer"/>
        <w:tabs>
          <w:tab w:val="clear" w:pos="4320"/>
          <w:tab w:val="clear" w:pos="8640"/>
        </w:tabs>
        <w:spacing w:line="360" w:lineRule="auto"/>
        <w:ind w:left="720"/>
      </w:pPr>
    </w:p>
    <w:p w:rsidR="0081263D" w:rsidRDefault="008E68FF" w:rsidP="00770855">
      <w:pPr>
        <w:pStyle w:val="Footer"/>
        <w:tabs>
          <w:tab w:val="clear" w:pos="4320"/>
          <w:tab w:val="clear" w:pos="8640"/>
        </w:tabs>
        <w:spacing w:line="360" w:lineRule="auto"/>
        <w:ind w:left="720"/>
      </w:pPr>
      <w:r>
        <w:t>Plug in the earlier developed relation for the cap/floor prices.</w:t>
      </w:r>
    </w:p>
    <w:p w:rsidR="008E68FF" w:rsidRPr="0081263D" w:rsidRDefault="0081263D" w:rsidP="0081263D">
      <w:pPr>
        <w:tabs>
          <w:tab w:val="left" w:pos="2560"/>
        </w:tabs>
      </w:pPr>
      <w:r>
        <w:tab/>
      </w:r>
    </w:p>
    <w:p w:rsidR="00BC4C9B" w:rsidRDefault="008E68FF" w:rsidP="00E35FCB">
      <w:pPr>
        <w:pStyle w:val="Footer"/>
        <w:numPr>
          <w:ilvl w:val="2"/>
          <w:numId w:val="120"/>
        </w:numPr>
        <w:tabs>
          <w:tab w:val="clear" w:pos="4320"/>
          <w:tab w:val="clear" w:pos="8640"/>
        </w:tabs>
        <w:spacing w:line="360" w:lineRule="auto"/>
      </w:pPr>
      <w:r>
        <w:lastRenderedPageBreak/>
        <w:t>SABR/LIBOR Cap Volatility Functional Form =&gt; The claim is that the industry uses the following humped function for capturing the cap volatility:</w:t>
      </w:r>
    </w:p>
    <w:p w:rsidR="00BC4C9B" w:rsidRDefault="00BC4C9B" w:rsidP="00BC4C9B">
      <w:pPr>
        <w:pStyle w:val="Footer"/>
        <w:tabs>
          <w:tab w:val="clear" w:pos="4320"/>
          <w:tab w:val="clear" w:pos="8640"/>
        </w:tabs>
        <w:spacing w:line="360" w:lineRule="auto"/>
        <w:ind w:left="1440"/>
      </w:pPr>
    </w:p>
    <w:p w:rsidR="00BC4C9B" w:rsidRPr="00157ECD" w:rsidRDefault="00770855" w:rsidP="00BC4C9B">
      <w:pPr>
        <w:pStyle w:val="Footer"/>
        <w:tabs>
          <w:tab w:val="clear" w:pos="4320"/>
          <w:tab w:val="clear" w:pos="8640"/>
        </w:tabs>
        <w:spacing w:line="360" w:lineRule="auto"/>
        <w:ind w:left="1440"/>
      </w:pPr>
      <m:oMathPara>
        <m:oMathParaPr>
          <m:jc m:val="right"/>
        </m:oMathParaPr>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T-t</m:t>
                  </m:r>
                </m:e>
              </m:d>
            </m:e>
          </m:d>
          <m:sSup>
            <m:sSupPr>
              <m:ctrlPr>
                <w:rPr>
                  <w:rFonts w:ascii="Cambria Math" w:hAnsi="Cambria Math"/>
                  <w:i/>
                </w:rPr>
              </m:ctrlPr>
            </m:sSupPr>
            <m:e>
              <m:r>
                <w:rPr>
                  <w:rFonts w:ascii="Cambria Math" w:hAnsi="Cambria Math"/>
                </w:rPr>
                <m:t>e</m:t>
              </m:r>
            </m:e>
            <m:sup>
              <m:r>
                <w:rPr>
                  <w:rFonts w:ascii="Cambria Math" w:hAnsi="Cambria Math"/>
                </w:rPr>
                <m:t>-c</m:t>
              </m:r>
              <m:d>
                <m:dPr>
                  <m:ctrlPr>
                    <w:rPr>
                      <w:rFonts w:ascii="Cambria Math" w:hAnsi="Cambria Math"/>
                      <w:i/>
                    </w:rPr>
                  </m:ctrlPr>
                </m:dPr>
                <m:e>
                  <m:r>
                    <w:rPr>
                      <w:rFonts w:ascii="Cambria Math" w:hAnsi="Cambria Math"/>
                    </w:rPr>
                    <m:t>T-t</m:t>
                  </m:r>
                </m:e>
              </m:d>
            </m:sup>
          </m:sSup>
          <m:r>
            <w:rPr>
              <w:rFonts w:ascii="Cambria Math" w:hAnsi="Cambria Math"/>
            </w:rPr>
            <m:t>+d                                   (23.35)</m:t>
          </m:r>
        </m:oMath>
      </m:oMathPara>
    </w:p>
    <w:p w:rsidR="00BC4C9B" w:rsidRDefault="00BC4C9B" w:rsidP="00BC4C9B">
      <w:pPr>
        <w:pStyle w:val="Footer"/>
        <w:tabs>
          <w:tab w:val="clear" w:pos="4320"/>
          <w:tab w:val="clear" w:pos="8640"/>
        </w:tabs>
        <w:spacing w:line="360" w:lineRule="auto"/>
        <w:ind w:left="1440"/>
      </w:pPr>
    </w:p>
    <w:p w:rsidR="008E68FF" w:rsidRDefault="008E68FF" w:rsidP="00BC4C9B">
      <w:pPr>
        <w:pStyle w:val="Footer"/>
        <w:tabs>
          <w:tab w:val="clear" w:pos="4320"/>
          <w:tab w:val="clear" w:pos="8640"/>
        </w:tabs>
        <w:spacing w:line="360" w:lineRule="auto"/>
        <w:ind w:left="1440"/>
      </w:pPr>
      <w:r>
        <w:t xml:space="preserve">Rebonato, McKay, and White (2009) assign physical meanings to </w:t>
      </w:r>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t xml:space="preserve">, and </w:t>
      </w:r>
      <m:oMath>
        <m:r>
          <w:rPr>
            <w:rFonts w:ascii="Cambria Math" w:hAnsi="Cambria Math"/>
          </w:rPr>
          <m:t>d</m:t>
        </m:r>
      </m:oMath>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6434E0" w:rsidRDefault="008E68FF" w:rsidP="00E35FCB">
      <w:pPr>
        <w:pStyle w:val="Footer"/>
        <w:numPr>
          <w:ilvl w:val="0"/>
          <w:numId w:val="119"/>
        </w:numPr>
        <w:tabs>
          <w:tab w:val="clear" w:pos="4320"/>
          <w:tab w:val="clear" w:pos="8640"/>
        </w:tabs>
        <w:spacing w:line="360" w:lineRule="auto"/>
      </w:pPr>
      <w:r>
        <w:rPr>
          <w:u w:val="single"/>
        </w:rPr>
        <w:t>Setup</w:t>
      </w:r>
      <w:r>
        <w:t>: Following Mercurio (2009)</w:t>
      </w:r>
      <w:r w:rsidR="006434E0">
        <w:t>,</w:t>
      </w:r>
      <w:r>
        <w:t xml:space="preserve"> we set</w:t>
      </w:r>
    </w:p>
    <w:p w:rsidR="006434E0" w:rsidRDefault="006434E0" w:rsidP="006434E0">
      <w:pPr>
        <w:pStyle w:val="Footer"/>
        <w:tabs>
          <w:tab w:val="clear" w:pos="4320"/>
          <w:tab w:val="clear" w:pos="8640"/>
        </w:tabs>
        <w:spacing w:line="360" w:lineRule="auto"/>
        <w:ind w:left="360"/>
      </w:pPr>
    </w:p>
    <w:p w:rsidR="006434E0" w:rsidRPr="00157ECD" w:rsidRDefault="00D81C70" w:rsidP="006434E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 xml:space="preserve">                                     (23.36)</m:t>
          </m:r>
        </m:oMath>
      </m:oMathPara>
    </w:p>
    <w:p w:rsidR="006434E0" w:rsidRDefault="006434E0" w:rsidP="006434E0">
      <w:pPr>
        <w:pStyle w:val="Footer"/>
        <w:tabs>
          <w:tab w:val="clear" w:pos="4320"/>
          <w:tab w:val="clear" w:pos="8640"/>
        </w:tabs>
        <w:spacing w:line="360" w:lineRule="auto"/>
        <w:ind w:left="360"/>
      </w:pPr>
    </w:p>
    <w:p w:rsidR="006434E0" w:rsidRDefault="006434E0" w:rsidP="006434E0">
      <w:pPr>
        <w:pStyle w:val="Footer"/>
        <w:tabs>
          <w:tab w:val="clear" w:pos="4320"/>
          <w:tab w:val="clear" w:pos="8640"/>
        </w:tabs>
        <w:spacing w:line="360" w:lineRule="auto"/>
        <w:ind w:left="360"/>
      </w:pPr>
      <w:r>
        <w:t>w</w:t>
      </w:r>
      <w:r w:rsidR="008E68FF">
        <w:t>here</w:t>
      </w:r>
    </w:p>
    <w:p w:rsidR="006434E0" w:rsidRDefault="006434E0" w:rsidP="006434E0">
      <w:pPr>
        <w:pStyle w:val="Footer"/>
        <w:tabs>
          <w:tab w:val="clear" w:pos="4320"/>
          <w:tab w:val="clear" w:pos="8640"/>
        </w:tabs>
        <w:spacing w:line="360" w:lineRule="auto"/>
        <w:ind w:left="360"/>
      </w:pPr>
    </w:p>
    <w:p w:rsidR="006434E0" w:rsidRPr="00157ECD" w:rsidRDefault="006434E0" w:rsidP="006434E0">
      <w:pPr>
        <w:pStyle w:val="Footer"/>
        <w:tabs>
          <w:tab w:val="clear" w:pos="4320"/>
          <w:tab w:val="clear" w:pos="8640"/>
        </w:tabs>
        <w:spacing w:line="360" w:lineRule="auto"/>
        <w:ind w:left="360"/>
      </w:pPr>
      <m:oMathPara>
        <m:oMathParaPr>
          <m:jc m:val="right"/>
        </m:oMathParaPr>
        <m:oMath>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f</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(23.37)</m:t>
          </m:r>
        </m:oMath>
      </m:oMathPara>
    </w:p>
    <w:p w:rsidR="006434E0" w:rsidRDefault="006434E0" w:rsidP="006434E0">
      <w:pPr>
        <w:pStyle w:val="Footer"/>
        <w:tabs>
          <w:tab w:val="clear" w:pos="4320"/>
          <w:tab w:val="clear" w:pos="8640"/>
        </w:tabs>
        <w:spacing w:line="360" w:lineRule="auto"/>
        <w:ind w:left="360"/>
      </w:pPr>
    </w:p>
    <w:p w:rsidR="001332B2" w:rsidRDefault="008E68FF" w:rsidP="006434E0">
      <w:pPr>
        <w:pStyle w:val="Footer"/>
        <w:tabs>
          <w:tab w:val="clear" w:pos="4320"/>
          <w:tab w:val="clear" w:pos="8640"/>
        </w:tabs>
        <w:spacing w:line="360" w:lineRule="auto"/>
        <w:ind w:left="360"/>
      </w:pPr>
      <w:r>
        <w:t xml:space="preserve">given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the recovery rate, and</w:t>
      </w:r>
    </w:p>
    <w:p w:rsidR="001332B2" w:rsidRDefault="001332B2" w:rsidP="006434E0">
      <w:pPr>
        <w:pStyle w:val="Footer"/>
        <w:tabs>
          <w:tab w:val="clear" w:pos="4320"/>
          <w:tab w:val="clear" w:pos="8640"/>
        </w:tabs>
        <w:spacing w:line="360" w:lineRule="auto"/>
        <w:ind w:left="360"/>
      </w:pPr>
    </w:p>
    <w:p w:rsidR="001332B2" w:rsidRPr="00157ECD" w:rsidRDefault="00D81C70" w:rsidP="006434E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Ι</m:t>
                  </m:r>
                </m:e>
                <m:sub>
                  <m:r>
                    <w:rPr>
                      <w:rFonts w:ascii="Cambria Math" w:hAnsi="Cambria Math"/>
                    </w:rPr>
                    <m:t>τ</m:t>
                  </m:r>
                  <m:d>
                    <m:dPr>
                      <m:ctrlPr>
                        <w:rPr>
                          <w:rFonts w:ascii="Cambria Math" w:hAnsi="Cambria Math"/>
                          <w:i/>
                        </w:rPr>
                      </m:ctrlPr>
                    </m:dPr>
                    <m:e>
                      <m:r>
                        <w:rPr>
                          <w:rFonts w:ascii="Cambria Math" w:hAnsi="Cambria Math"/>
                        </w:rPr>
                        <m:t>t</m:t>
                      </m:r>
                    </m:e>
                  </m:d>
                  <m:r>
                    <w:rPr>
                      <w:rFonts w:ascii="Cambria Math" w:hAnsi="Cambria Math"/>
                    </w:rPr>
                    <m:t>&gt;T</m:t>
                  </m:r>
                </m:sub>
              </m:sSub>
            </m:e>
          </m:d>
          <m:r>
            <w:rPr>
              <w:rFonts w:ascii="Cambria Math" w:hAnsi="Cambria Math"/>
            </w:rPr>
            <m:t xml:space="preserve">                                         (23.38)</m:t>
          </m:r>
        </m:oMath>
      </m:oMathPara>
    </w:p>
    <w:p w:rsidR="001332B2" w:rsidRPr="001332B2" w:rsidRDefault="001332B2" w:rsidP="006434E0">
      <w:pPr>
        <w:pStyle w:val="Footer"/>
        <w:tabs>
          <w:tab w:val="clear" w:pos="4320"/>
          <w:tab w:val="clear" w:pos="8640"/>
        </w:tabs>
        <w:spacing w:line="360" w:lineRule="auto"/>
        <w:ind w:left="360"/>
      </w:pPr>
    </w:p>
    <w:p w:rsidR="008E68FF" w:rsidRPr="001332B2" w:rsidRDefault="008E68FF" w:rsidP="006434E0">
      <w:pPr>
        <w:pStyle w:val="Footer"/>
        <w:tabs>
          <w:tab w:val="clear" w:pos="4320"/>
          <w:tab w:val="clear" w:pos="8640"/>
        </w:tabs>
        <w:spacing w:line="360" w:lineRule="auto"/>
        <w:ind w:left="360"/>
      </w:pPr>
      <w:r>
        <w:t xml:space="preserve">is the counter-party default probability associated with the default time </w:t>
      </w:r>
      <m:oMath>
        <m:r>
          <w:rPr>
            <w:rFonts w:ascii="Cambria Math" w:hAnsi="Cambria Math"/>
          </w:rPr>
          <m:t>τ</m:t>
        </m:r>
        <m:d>
          <m:dPr>
            <m:ctrlPr>
              <w:rPr>
                <w:rFonts w:ascii="Cambria Math" w:hAnsi="Cambria Math"/>
                <w:i/>
              </w:rPr>
            </m:ctrlPr>
          </m:dPr>
          <m:e>
            <m:r>
              <w:rPr>
                <w:rFonts w:ascii="Cambria Math" w:hAnsi="Cambria Math"/>
              </w:rPr>
              <m:t>t</m:t>
            </m:r>
          </m:e>
        </m:d>
      </m:oMath>
      <w:r>
        <w:t>.</w:t>
      </w:r>
    </w:p>
    <w:p w:rsidR="00882160"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82160" w:rsidRDefault="00882160" w:rsidP="00882160">
      <w:pPr>
        <w:pStyle w:val="Footer"/>
        <w:tabs>
          <w:tab w:val="clear" w:pos="4320"/>
          <w:tab w:val="clear" w:pos="8640"/>
        </w:tabs>
        <w:spacing w:line="360" w:lineRule="auto"/>
        <w:ind w:left="360"/>
      </w:pPr>
    </w:p>
    <w:p w:rsidR="008E68FF" w:rsidRDefault="00D81C70"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r>
            <w:rPr>
              <w:rFonts w:ascii="Cambria Math" w:hAnsi="Cambria Math"/>
            </w:rPr>
            <m:t xml:space="preserve">                                       (23.39)</m:t>
          </m:r>
        </m:oMath>
      </m:oMathPara>
    </w:p>
    <w:p w:rsidR="00882160" w:rsidRDefault="00882160" w:rsidP="00882160">
      <w:pPr>
        <w:pStyle w:val="Footer"/>
        <w:tabs>
          <w:tab w:val="clear" w:pos="4320"/>
          <w:tab w:val="clear" w:pos="8640"/>
        </w:tabs>
        <w:spacing w:line="360" w:lineRule="auto"/>
        <w:ind w:left="360"/>
      </w:pPr>
    </w:p>
    <w:p w:rsidR="00882160" w:rsidRDefault="00D81C70"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r>
            <w:rPr>
              <w:rFonts w:ascii="Cambria Math" w:hAnsi="Cambria Math"/>
            </w:rPr>
            <m:t>(23.40)</m:t>
          </m:r>
        </m:oMath>
      </m:oMathPara>
    </w:p>
    <w:p w:rsidR="008E68FF" w:rsidRDefault="008E68FF" w:rsidP="00882160">
      <w:pPr>
        <w:pStyle w:val="Footer"/>
        <w:tabs>
          <w:tab w:val="clear" w:pos="4320"/>
          <w:tab w:val="clear" w:pos="8640"/>
        </w:tabs>
        <w:spacing w:line="360" w:lineRule="auto"/>
      </w:pPr>
    </w:p>
    <w:p w:rsidR="00AA69A6" w:rsidRDefault="008E68FF" w:rsidP="00882160">
      <w:pPr>
        <w:pStyle w:val="Footer"/>
        <w:tabs>
          <w:tab w:val="clear" w:pos="4320"/>
          <w:tab w:val="clear" w:pos="8640"/>
        </w:tabs>
        <w:spacing w:line="360" w:lineRule="auto"/>
        <w:ind w:firstLine="720"/>
      </w:pPr>
      <w:r>
        <w:t>The corresponding Standard FRA price is</w:t>
      </w:r>
    </w:p>
    <w:p w:rsidR="00AA69A6" w:rsidRDefault="00AA69A6" w:rsidP="00882160">
      <w:pPr>
        <w:pStyle w:val="Footer"/>
        <w:tabs>
          <w:tab w:val="clear" w:pos="4320"/>
          <w:tab w:val="clear" w:pos="8640"/>
        </w:tabs>
        <w:spacing w:line="360" w:lineRule="auto"/>
        <w:ind w:firstLine="720"/>
      </w:pPr>
    </w:p>
    <w:p w:rsidR="008E68FF" w:rsidRPr="00157ECD" w:rsidRDefault="00D81C70" w:rsidP="00882160">
      <w:pPr>
        <w:pStyle w:val="Footer"/>
        <w:tabs>
          <w:tab w:val="clear" w:pos="4320"/>
          <w:tab w:val="clear" w:pos="8640"/>
        </w:tabs>
        <w:spacing w:line="360" w:lineRule="auto"/>
        <w:ind w:firstLine="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w:rPr>
                  <w:rFonts w:ascii="Cambria Math" w:hAnsi="Cambria Math"/>
                </w:rPr>
                <m:t>1+K</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(23.41)</m:t>
          </m:r>
        </m:oMath>
      </m:oMathPara>
    </w:p>
    <w:p w:rsidR="00AA69A6" w:rsidRDefault="00AA69A6" w:rsidP="00882160">
      <w:pPr>
        <w:pStyle w:val="Footer"/>
        <w:tabs>
          <w:tab w:val="clear" w:pos="4320"/>
          <w:tab w:val="clear" w:pos="8640"/>
        </w:tabs>
        <w:spacing w:line="360" w:lineRule="auto"/>
        <w:ind w:firstLine="720"/>
      </w:pPr>
    </w:p>
    <w:p w:rsidR="00A34A54" w:rsidRDefault="008E68FF" w:rsidP="00E35FCB">
      <w:pPr>
        <w:pStyle w:val="Footer"/>
        <w:numPr>
          <w:ilvl w:val="0"/>
          <w:numId w:val="119"/>
        </w:numPr>
        <w:tabs>
          <w:tab w:val="clear" w:pos="4320"/>
          <w:tab w:val="clear" w:pos="8640"/>
        </w:tabs>
        <w:spacing w:line="360" w:lineRule="auto"/>
      </w:pPr>
      <w:r>
        <w:rPr>
          <w:u w:val="single"/>
        </w:rPr>
        <w:t>Counter-party risk Quanto Adjustment</w:t>
      </w:r>
      <w:r>
        <w:t>:</w:t>
      </w:r>
    </w:p>
    <w:p w:rsidR="00A34A54" w:rsidRDefault="00A34A54" w:rsidP="00A34A54">
      <w:pPr>
        <w:pStyle w:val="Footer"/>
        <w:tabs>
          <w:tab w:val="clear" w:pos="4320"/>
          <w:tab w:val="clear" w:pos="8640"/>
        </w:tabs>
        <w:spacing w:line="360" w:lineRule="auto"/>
        <w:ind w:left="360"/>
      </w:pPr>
    </w:p>
    <w:p w:rsidR="008E68FF" w:rsidRPr="00F73885" w:rsidRDefault="00D81C70" w:rsidP="00A34A5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(23.42)</m:t>
          </m:r>
        </m:oMath>
      </m:oMathPara>
    </w:p>
    <w:p w:rsidR="00A34A54" w:rsidRDefault="00A34A54" w:rsidP="00A34A54">
      <w:pPr>
        <w:pStyle w:val="Footer"/>
        <w:tabs>
          <w:tab w:val="clear" w:pos="4320"/>
          <w:tab w:val="clear" w:pos="8640"/>
        </w:tabs>
        <w:spacing w:line="360" w:lineRule="auto"/>
        <w:ind w:left="360"/>
      </w:pPr>
    </w:p>
    <w:p w:rsidR="00A34A54" w:rsidRPr="00F73885" w:rsidRDefault="00D81C70" w:rsidP="00A34A5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e>
          </m:d>
          <m:r>
            <w:rPr>
              <w:rFonts w:ascii="Cambria Math" w:hAnsi="Cambria Math"/>
            </w:rPr>
            <m:t xml:space="preserve">    (23.43)</m:t>
          </m:r>
        </m:oMath>
      </m:oMathPara>
    </w:p>
    <w:p w:rsidR="008E68FF" w:rsidRDefault="008E68FF" w:rsidP="00A34A54">
      <w:pPr>
        <w:pStyle w:val="Footer"/>
        <w:tabs>
          <w:tab w:val="clear" w:pos="4320"/>
          <w:tab w:val="clear" w:pos="8640"/>
        </w:tabs>
        <w:spacing w:line="360" w:lineRule="auto"/>
      </w:pPr>
    </w:p>
    <w:p w:rsidR="008E68FF" w:rsidRDefault="008E68FF" w:rsidP="00A34A54">
      <w:pPr>
        <w:pStyle w:val="Footer"/>
        <w:tabs>
          <w:tab w:val="clear" w:pos="4320"/>
          <w:tab w:val="clear" w:pos="8640"/>
        </w:tabs>
        <w:spacing w:line="360" w:lineRule="auto"/>
        <w:ind w:left="1080"/>
      </w:pPr>
      <w:r>
        <w:t>Morini (2009) expresses the counter party risk spot exchange rate in terms of the credit variables.</w:t>
      </w:r>
    </w:p>
    <w:p w:rsidR="00A34A54"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Pr="00F73885" w:rsidRDefault="00A34A54" w:rsidP="00A34A54">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 xml:space="preserve">             (23.44)</m:t>
          </m:r>
        </m:oMath>
      </m:oMathPara>
    </w:p>
    <w:p w:rsidR="00A34A54" w:rsidRPr="00F73885" w:rsidRDefault="00A34A54" w:rsidP="00A34A54">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r>
            <w:rPr>
              <w:rFonts w:ascii="Cambria Math" w:hAnsi="Cambria Math"/>
            </w:rPr>
            <m:t xml:space="preserve">                       (23.45)</m:t>
          </m:r>
        </m:oMath>
      </m:oMathPara>
    </w:p>
    <w:p w:rsidR="008E68FF" w:rsidRDefault="008E68FF" w:rsidP="008E68FF">
      <w:pPr>
        <w:spacing w:line="360" w:lineRule="auto"/>
      </w:pPr>
    </w:p>
    <w:p w:rsidR="007E306A" w:rsidRDefault="007E306A" w:rsidP="008E68FF">
      <w:pPr>
        <w:spacing w:line="360" w:lineRule="auto"/>
      </w:pPr>
    </w:p>
    <w:p w:rsidR="008E68FF" w:rsidRDefault="008E68FF" w:rsidP="008E68FF">
      <w:pPr>
        <w:pStyle w:val="Heading3"/>
      </w:pPr>
      <w:r>
        <w:lastRenderedPageBreak/>
        <w:t>Market FRA Setup</w:t>
      </w:r>
    </w:p>
    <w:p w:rsidR="008E68FF" w:rsidRDefault="008E68FF" w:rsidP="008E68FF">
      <w:pPr>
        <w:pStyle w:val="Footer"/>
        <w:tabs>
          <w:tab w:val="clear" w:pos="4320"/>
          <w:tab w:val="clear" w:pos="8640"/>
        </w:tabs>
        <w:spacing w:line="360" w:lineRule="auto"/>
      </w:pPr>
    </w:p>
    <w:p w:rsidR="005B1015"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m:oMath>
        <m:r>
          <w:rPr>
            <w:rFonts w:ascii="Cambria Math" w:hAnsi="Cambria Math"/>
          </w:rPr>
          <m:t>T</m:t>
        </m:r>
      </m:oMath>
      <w:r>
        <w:t xml:space="preserve"> payoff, the standard FRA value is</w:t>
      </w:r>
    </w:p>
    <w:p w:rsidR="005B1015" w:rsidRDefault="005B1015" w:rsidP="005B1015">
      <w:pPr>
        <w:pStyle w:val="Footer"/>
        <w:tabs>
          <w:tab w:val="clear" w:pos="4320"/>
          <w:tab w:val="clear" w:pos="8640"/>
        </w:tabs>
        <w:spacing w:line="360" w:lineRule="auto"/>
        <w:ind w:left="360"/>
      </w:pPr>
    </w:p>
    <w:p w:rsidR="005B1015" w:rsidRPr="00F73885" w:rsidRDefault="00D81C70" w:rsidP="005B101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L</m:t>
                  </m:r>
                </m:e>
                <m:sub>
                  <m:r>
                    <w:rPr>
                      <w:rFonts w:ascii="Cambria Math" w:hAnsi="Cambria Math"/>
                    </w:rPr>
                    <m:t>x, i</m:t>
                  </m:r>
                </m:sub>
              </m:sSub>
              <m:r>
                <w:rPr>
                  <w:rFonts w:ascii="Cambria Math" w:hAnsi="Cambria Math"/>
                </w:rPr>
                <m:t>, K</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 i</m:t>
                  </m:r>
                </m:sub>
              </m:sSub>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 xml:space="preserve">                 (23.46)</m:t>
          </m:r>
        </m:oMath>
      </m:oMathPara>
    </w:p>
    <w:p w:rsidR="005B1015" w:rsidRDefault="005B1015" w:rsidP="005B1015">
      <w:pPr>
        <w:pStyle w:val="Footer"/>
        <w:tabs>
          <w:tab w:val="clear" w:pos="4320"/>
          <w:tab w:val="clear" w:pos="8640"/>
        </w:tabs>
        <w:spacing w:line="360" w:lineRule="auto"/>
        <w:ind w:left="360"/>
      </w:pPr>
    </w:p>
    <w:p w:rsidR="001B67DA" w:rsidRDefault="005B1015" w:rsidP="005B1015">
      <w:pPr>
        <w:pStyle w:val="Footer"/>
        <w:tabs>
          <w:tab w:val="clear" w:pos="4320"/>
          <w:tab w:val="clear" w:pos="8640"/>
        </w:tabs>
        <w:spacing w:line="360" w:lineRule="auto"/>
        <w:ind w:left="360"/>
      </w:pPr>
      <w:r>
        <w:t xml:space="preserve">The </w:t>
      </w:r>
      <w:r w:rsidR="008E68FF">
        <w:t xml:space="preserve">payoff at time </w:t>
      </w:r>
      <m:oMath>
        <m:r>
          <w:rPr>
            <w:rFonts w:ascii="Cambria Math" w:hAnsi="Cambria Math"/>
          </w:rPr>
          <m:t>T</m:t>
        </m:r>
      </m:oMath>
      <w:r w:rsidR="008E68FF">
        <w:t xml:space="preserve"> for the market FRA is</w:t>
      </w:r>
    </w:p>
    <w:p w:rsidR="001B67DA" w:rsidRDefault="001B67DA" w:rsidP="005B1015">
      <w:pPr>
        <w:pStyle w:val="Footer"/>
        <w:tabs>
          <w:tab w:val="clear" w:pos="4320"/>
          <w:tab w:val="clear" w:pos="8640"/>
        </w:tabs>
        <w:spacing w:line="360" w:lineRule="auto"/>
        <w:ind w:left="360"/>
      </w:pPr>
    </w:p>
    <w:p w:rsidR="008E68FF" w:rsidRPr="00F73885" w:rsidRDefault="00D81C70" w:rsidP="005B101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 xml:space="preserve">                     (23.47)</m:t>
          </m:r>
        </m:oMath>
      </m:oMathPara>
    </w:p>
    <w:p w:rsidR="001B67DA" w:rsidRDefault="001B67DA" w:rsidP="005B1015">
      <w:pPr>
        <w:pStyle w:val="Footer"/>
        <w:tabs>
          <w:tab w:val="clear" w:pos="4320"/>
          <w:tab w:val="clear" w:pos="8640"/>
        </w:tabs>
        <w:spacing w:line="360" w:lineRule="auto"/>
        <w:ind w:left="360"/>
      </w:pPr>
    </w:p>
    <w:p w:rsidR="00777660" w:rsidRDefault="008E68FF" w:rsidP="00E35FCB">
      <w:pPr>
        <w:pStyle w:val="Footer"/>
        <w:numPr>
          <w:ilvl w:val="0"/>
          <w:numId w:val="121"/>
        </w:numPr>
        <w:tabs>
          <w:tab w:val="clear" w:pos="4320"/>
          <w:tab w:val="clear" w:pos="8640"/>
        </w:tabs>
        <w:spacing w:line="360" w:lineRule="auto"/>
      </w:pPr>
      <w:r>
        <w:rPr>
          <w:u w:val="single"/>
        </w:rPr>
        <w:t>Pricing of the Market FRA</w:t>
      </w:r>
      <w:r>
        <w:t>: We employ the formulation presented in Mercurio (2010), simplifying the notation a little. Setting</w:t>
      </w:r>
    </w:p>
    <w:p w:rsidR="00777660" w:rsidRDefault="00777660" w:rsidP="00777660">
      <w:pPr>
        <w:pStyle w:val="Footer"/>
        <w:tabs>
          <w:tab w:val="clear" w:pos="4320"/>
          <w:tab w:val="clear" w:pos="8640"/>
        </w:tabs>
        <w:spacing w:line="360" w:lineRule="auto"/>
        <w:ind w:left="360"/>
      </w:pPr>
    </w:p>
    <w:p w:rsidR="00777660" w:rsidRPr="00F73885" w:rsidRDefault="00D81C70" w:rsidP="0077766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 xml:space="preserve">                                                   (23.48)</m:t>
          </m:r>
        </m:oMath>
      </m:oMathPara>
    </w:p>
    <w:p w:rsidR="00777660" w:rsidRPr="00777660" w:rsidRDefault="00777660" w:rsidP="00777660">
      <w:pPr>
        <w:pStyle w:val="Footer"/>
        <w:tabs>
          <w:tab w:val="clear" w:pos="4320"/>
          <w:tab w:val="clear" w:pos="8640"/>
        </w:tabs>
        <w:spacing w:line="360" w:lineRule="auto"/>
        <w:ind w:left="360"/>
      </w:pPr>
    </w:p>
    <w:p w:rsidR="00777660" w:rsidRDefault="00777660" w:rsidP="00777660">
      <w:pPr>
        <w:pStyle w:val="Footer"/>
        <w:tabs>
          <w:tab w:val="clear" w:pos="4320"/>
          <w:tab w:val="clear" w:pos="8640"/>
        </w:tabs>
        <w:spacing w:line="360" w:lineRule="auto"/>
        <w:ind w:left="360"/>
      </w:pPr>
      <w:r>
        <w:t>a</w:t>
      </w:r>
      <w:r w:rsidR="008E68FF">
        <w:t>nd</w:t>
      </w:r>
    </w:p>
    <w:p w:rsidR="00777660" w:rsidRDefault="00777660" w:rsidP="00777660">
      <w:pPr>
        <w:pStyle w:val="Footer"/>
        <w:tabs>
          <w:tab w:val="clear" w:pos="4320"/>
          <w:tab w:val="clear" w:pos="8640"/>
        </w:tabs>
        <w:spacing w:line="360" w:lineRule="auto"/>
        <w:ind w:left="360"/>
      </w:pPr>
    </w:p>
    <w:p w:rsidR="00777660" w:rsidRPr="00F73885" w:rsidRDefault="001B67DA" w:rsidP="00777660">
      <w:pPr>
        <w:pStyle w:val="Footer"/>
        <w:tabs>
          <w:tab w:val="clear" w:pos="4320"/>
          <w:tab w:val="clear" w:pos="8640"/>
        </w:tabs>
        <w:spacing w:line="360" w:lineRule="auto"/>
        <w:ind w:left="360"/>
      </w:pPr>
      <m:oMathPara>
        <m:oMathParaPr>
          <m:jc m:val="right"/>
        </m:oMathParaP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(23.49)</m:t>
          </m:r>
        </m:oMath>
      </m:oMathPara>
    </w:p>
    <w:p w:rsidR="00777660" w:rsidRPr="00777660" w:rsidRDefault="00777660" w:rsidP="00777660">
      <w:pPr>
        <w:pStyle w:val="Footer"/>
        <w:tabs>
          <w:tab w:val="clear" w:pos="4320"/>
          <w:tab w:val="clear" w:pos="8640"/>
        </w:tabs>
        <w:spacing w:line="360" w:lineRule="auto"/>
        <w:ind w:left="360"/>
      </w:pPr>
    </w:p>
    <w:p w:rsidR="00777660" w:rsidRPr="00777660" w:rsidRDefault="008E68FF" w:rsidP="00777660">
      <w:pPr>
        <w:pStyle w:val="Footer"/>
        <w:tabs>
          <w:tab w:val="clear" w:pos="4320"/>
          <w:tab w:val="clear" w:pos="8640"/>
        </w:tabs>
        <w:spacing w:line="360" w:lineRule="auto"/>
        <w:ind w:left="360"/>
      </w:pPr>
      <w:r>
        <w:t>we get</w:t>
      </w:r>
      <w:r w:rsidR="001B67DA">
        <w:t xml:space="preserve"> </w:t>
      </w:r>
    </w:p>
    <w:p w:rsidR="008E68FF" w:rsidRPr="00F73885" w:rsidRDefault="001B67DA" w:rsidP="00777660">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(23.50)</m:t>
          </m:r>
        </m:oMath>
      </m:oMathPara>
    </w:p>
    <w:p w:rsidR="00777660" w:rsidRDefault="00777660" w:rsidP="00777660">
      <w:pPr>
        <w:pStyle w:val="Footer"/>
        <w:tabs>
          <w:tab w:val="clear" w:pos="4320"/>
          <w:tab w:val="clear" w:pos="8640"/>
        </w:tabs>
        <w:spacing w:line="360" w:lineRule="auto"/>
        <w:ind w:left="360"/>
      </w:pPr>
    </w:p>
    <w:p w:rsidR="008E68FF" w:rsidRPr="00D4700A" w:rsidRDefault="008E68FF" w:rsidP="00E35FCB">
      <w:pPr>
        <w:pStyle w:val="Footer"/>
        <w:numPr>
          <w:ilvl w:val="1"/>
          <w:numId w:val="121"/>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307440" w:rsidRDefault="008E68FF" w:rsidP="00E35FCB">
      <w:pPr>
        <w:pStyle w:val="Footer"/>
        <w:numPr>
          <w:ilvl w:val="0"/>
          <w:numId w:val="121"/>
        </w:numPr>
        <w:tabs>
          <w:tab w:val="clear" w:pos="4320"/>
          <w:tab w:val="clear" w:pos="8640"/>
        </w:tabs>
        <w:spacing w:line="360" w:lineRule="auto"/>
      </w:pPr>
      <w:r>
        <w:rPr>
          <w:u w:val="single"/>
        </w:rPr>
        <w:t>The Par FRA</w:t>
      </w:r>
      <w:r>
        <w:t xml:space="preserve">: Since FRA’s are fully collateralized, we work assuming that overnight rate is the collateral rate. The par FRA rate at time </w:t>
      </w:r>
      <m:oMath>
        <m:r>
          <w:rPr>
            <w:rFonts w:ascii="Cambria Math" w:hAnsi="Cambria Math"/>
          </w:rPr>
          <m:t>t</m:t>
        </m:r>
      </m:oMath>
      <w:r>
        <w:t xml:space="preserve"> is the </w:t>
      </w:r>
      <m:oMath>
        <m:r>
          <w:rPr>
            <w:rFonts w:ascii="Cambria Math" w:hAnsi="Cambria Math"/>
          </w:rPr>
          <m:t>K</m:t>
        </m:r>
      </m:oMath>
      <w:r>
        <w:t xml:space="preserve"> above that results in the net value of zero, i.e.,</w:t>
      </w:r>
    </w:p>
    <w:p w:rsidR="00307440" w:rsidRDefault="00307440" w:rsidP="00307440">
      <w:pPr>
        <w:pStyle w:val="Footer"/>
        <w:tabs>
          <w:tab w:val="clear" w:pos="4320"/>
          <w:tab w:val="clear" w:pos="8640"/>
        </w:tabs>
        <w:spacing w:line="360" w:lineRule="auto"/>
        <w:ind w:left="360"/>
      </w:pPr>
    </w:p>
    <w:p w:rsidR="00307440" w:rsidRPr="00401CE1" w:rsidRDefault="00D81C70" w:rsidP="00307440">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                         (23.51)</m:t>
          </m:r>
        </m:oMath>
      </m:oMathPara>
    </w:p>
    <w:p w:rsidR="00307440" w:rsidRDefault="00307440" w:rsidP="00307440">
      <w:pPr>
        <w:pStyle w:val="Footer"/>
        <w:tabs>
          <w:tab w:val="clear" w:pos="4320"/>
          <w:tab w:val="clear" w:pos="8640"/>
        </w:tabs>
        <w:spacing w:line="360" w:lineRule="auto"/>
        <w:ind w:left="360"/>
      </w:pPr>
    </w:p>
    <w:p w:rsidR="00307440" w:rsidRDefault="00307440" w:rsidP="00307440">
      <w:pPr>
        <w:pStyle w:val="Footer"/>
        <w:tabs>
          <w:tab w:val="clear" w:pos="4320"/>
          <w:tab w:val="clear" w:pos="8640"/>
        </w:tabs>
        <w:spacing w:line="360" w:lineRule="auto"/>
        <w:ind w:left="360"/>
      </w:pPr>
      <w:r>
        <w:t>o</w:t>
      </w:r>
      <w:r w:rsidR="008E68FF">
        <w:t>r</w:t>
      </w:r>
    </w:p>
    <w:p w:rsidR="00307440" w:rsidRPr="00401CE1" w:rsidRDefault="00307440" w:rsidP="00307440">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                                (23.52)</m:t>
          </m:r>
        </m:oMath>
      </m:oMathPara>
    </w:p>
    <w:p w:rsidR="00307440" w:rsidRDefault="00307440" w:rsidP="00307440">
      <w:pPr>
        <w:pStyle w:val="Footer"/>
        <w:tabs>
          <w:tab w:val="clear" w:pos="4320"/>
          <w:tab w:val="clear" w:pos="8640"/>
        </w:tabs>
        <w:spacing w:line="360" w:lineRule="auto"/>
        <w:ind w:left="360"/>
      </w:pPr>
    </w:p>
    <w:p w:rsidR="00307440" w:rsidRDefault="008E68FF" w:rsidP="00307440">
      <w:pPr>
        <w:pStyle w:val="Footer"/>
        <w:tabs>
          <w:tab w:val="clear" w:pos="4320"/>
          <w:tab w:val="clear" w:pos="8640"/>
        </w:tabs>
        <w:spacing w:line="360" w:lineRule="auto"/>
        <w:ind w:left="360"/>
      </w:pPr>
      <w:r>
        <w:t>Thus</w:t>
      </w:r>
    </w:p>
    <w:p w:rsidR="00307440" w:rsidRDefault="00307440" w:rsidP="00307440">
      <w:pPr>
        <w:pStyle w:val="Footer"/>
        <w:tabs>
          <w:tab w:val="clear" w:pos="4320"/>
          <w:tab w:val="clear" w:pos="8640"/>
        </w:tabs>
        <w:spacing w:line="360" w:lineRule="auto"/>
        <w:ind w:left="360"/>
      </w:pPr>
    </w:p>
    <w:p w:rsidR="008E68FF" w:rsidRPr="00401CE1" w:rsidRDefault="00D81C70" w:rsidP="0030744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(23.53)</m:t>
          </m:r>
        </m:oMath>
      </m:oMathPara>
    </w:p>
    <w:p w:rsidR="00307440" w:rsidRPr="00307440" w:rsidRDefault="00307440" w:rsidP="00307440">
      <w:pPr>
        <w:pStyle w:val="Footer"/>
        <w:tabs>
          <w:tab w:val="clear" w:pos="4320"/>
          <w:tab w:val="clear" w:pos="8640"/>
        </w:tabs>
        <w:spacing w:line="360" w:lineRule="auto"/>
        <w:ind w:left="360"/>
      </w:pP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bSup>
          </m:sup>
        </m:sSubSup>
      </m:oMath>
      <w:r>
        <w:rPr>
          <w:u w:val="single"/>
        </w:rPr>
        <w:t xml:space="preserve"> to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 xml:space="preserve">: If the terminal payoff only depended 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the above evaluation can be made in the terminal measure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oMath>
      <w:r>
        <w:t xml:space="preserve">. However, since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also depends on the collateral account’s numeraire evolution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we need to apply the appropriate risk neutral measure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change the measure to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w:t>
      </w:r>
    </w:p>
    <w:p w:rsidR="008E68FF" w:rsidRDefault="00D81C70" w:rsidP="00E35FCB">
      <w:pPr>
        <w:pStyle w:val="Footer"/>
        <w:numPr>
          <w:ilvl w:val="1"/>
          <w:numId w:val="121"/>
        </w:numPr>
        <w:tabs>
          <w:tab w:val="clear" w:pos="4320"/>
          <w:tab w:val="clear" w:pos="8640"/>
        </w:tabs>
        <w:spacing w:line="360" w:lineRule="auto"/>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8E68FF">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D863E2" w:rsidRDefault="008E68FF" w:rsidP="00E35FCB">
      <w:pPr>
        <w:pStyle w:val="Footer"/>
        <w:numPr>
          <w:ilvl w:val="0"/>
          <w:numId w:val="121"/>
        </w:numPr>
        <w:tabs>
          <w:tab w:val="clear" w:pos="4320"/>
          <w:tab w:val="clear" w:pos="8640"/>
        </w:tabs>
        <w:spacing w:line="360" w:lineRule="auto"/>
      </w:pPr>
      <w:r>
        <w:rPr>
          <w:u w:val="single"/>
        </w:rPr>
        <w:t xml:space="preserve">Expectation Under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w:t>
      </w:r>
    </w:p>
    <w:p w:rsidR="00D863E2" w:rsidRDefault="00D863E2" w:rsidP="00D863E2">
      <w:pPr>
        <w:pStyle w:val="Footer"/>
        <w:tabs>
          <w:tab w:val="clear" w:pos="4320"/>
          <w:tab w:val="clear" w:pos="8640"/>
        </w:tabs>
        <w:spacing w:line="360" w:lineRule="auto"/>
        <w:ind w:left="360"/>
      </w:pPr>
    </w:p>
    <w:p w:rsidR="00D863E2" w:rsidRPr="00D863E2" w:rsidRDefault="00D81C70" w:rsidP="00D863E2">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 xml:space="preserve">                                (23.54)</m:t>
          </m:r>
        </m:oMath>
      </m:oMathPara>
    </w:p>
    <w:p w:rsidR="00D863E2" w:rsidRPr="00D863E2" w:rsidRDefault="00D863E2" w:rsidP="00D863E2">
      <w:pPr>
        <w:pStyle w:val="Footer"/>
        <w:tabs>
          <w:tab w:val="clear" w:pos="4320"/>
          <w:tab w:val="clear" w:pos="8640"/>
        </w:tabs>
        <w:spacing w:line="360" w:lineRule="auto"/>
        <w:ind w:left="360"/>
      </w:pPr>
    </w:p>
    <w:p w:rsidR="00D863E2" w:rsidRDefault="00D863E2" w:rsidP="00D863E2">
      <w:pPr>
        <w:pStyle w:val="Footer"/>
        <w:tabs>
          <w:tab w:val="clear" w:pos="4320"/>
          <w:tab w:val="clear" w:pos="8640"/>
        </w:tabs>
        <w:spacing w:line="360" w:lineRule="auto"/>
        <w:ind w:left="360"/>
      </w:pPr>
      <w:r>
        <w:t>w</w:t>
      </w:r>
      <w:r w:rsidR="00B2078E">
        <w:t>here</w:t>
      </w:r>
    </w:p>
    <w:p w:rsidR="00D863E2" w:rsidRDefault="00D863E2" w:rsidP="00D863E2">
      <w:pPr>
        <w:pStyle w:val="Footer"/>
        <w:tabs>
          <w:tab w:val="clear" w:pos="4320"/>
          <w:tab w:val="clear" w:pos="8640"/>
        </w:tabs>
        <w:spacing w:line="360" w:lineRule="auto"/>
        <w:ind w:left="360"/>
      </w:pPr>
    </w:p>
    <w:p w:rsidR="008E68FF" w:rsidRPr="00401CE1" w:rsidRDefault="00D81C70" w:rsidP="00D863E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r>
            <w:rPr>
              <w:rFonts w:ascii="Cambria Math" w:hAnsi="Cambria Math"/>
            </w:rPr>
            <m:t xml:space="preserve">                                 (23.55)</m:t>
          </m:r>
        </m:oMath>
      </m:oMathPara>
    </w:p>
    <w:p w:rsidR="00D863E2" w:rsidRPr="00D863E2" w:rsidRDefault="00D863E2" w:rsidP="00D863E2">
      <w:pPr>
        <w:pStyle w:val="Footer"/>
        <w:tabs>
          <w:tab w:val="clear" w:pos="4320"/>
          <w:tab w:val="clear" w:pos="8640"/>
        </w:tabs>
        <w:spacing w:line="360" w:lineRule="auto"/>
        <w:ind w:left="360"/>
      </w:pPr>
    </w:p>
    <w:p w:rsidR="00D863E2" w:rsidRDefault="008E68FF" w:rsidP="00E35FCB">
      <w:pPr>
        <w:pStyle w:val="Footer"/>
        <w:numPr>
          <w:ilvl w:val="0"/>
          <w:numId w:val="121"/>
        </w:numPr>
        <w:tabs>
          <w:tab w:val="clear" w:pos="4320"/>
          <w:tab w:val="clear" w:pos="8640"/>
        </w:tabs>
        <w:spacing w:line="360" w:lineRule="auto"/>
      </w:pPr>
      <w:r>
        <w:rPr>
          <w:u w:val="single"/>
        </w:rPr>
        <w:t>FRA Par Rate Expression</w:t>
      </w:r>
      <w:r>
        <w:t>: Thus, the par FRA Rate becomes</w:t>
      </w:r>
    </w:p>
    <w:p w:rsidR="008E68FF" w:rsidRPr="00401CE1"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(23.56)</m:t>
          </m:r>
        </m:oMath>
      </m:oMathPara>
    </w:p>
    <w:p w:rsidR="00D863E2" w:rsidRDefault="00D863E2" w:rsidP="00D863E2">
      <w:pPr>
        <w:pStyle w:val="Footer"/>
        <w:tabs>
          <w:tab w:val="clear" w:pos="4320"/>
          <w:tab w:val="clear" w:pos="8640"/>
        </w:tabs>
        <w:spacing w:line="360" w:lineRule="auto"/>
        <w:ind w:left="360"/>
      </w:pPr>
    </w:p>
    <w:p w:rsidR="00D863E2"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Remembering tha</w:t>
      </w:r>
      <w:r w:rsidR="00D863E2">
        <w:t>t</w:t>
      </w:r>
    </w:p>
    <w:p w:rsidR="00D863E2" w:rsidRDefault="00D863E2" w:rsidP="00D863E2">
      <w:pPr>
        <w:pStyle w:val="Footer"/>
        <w:tabs>
          <w:tab w:val="clear" w:pos="4320"/>
          <w:tab w:val="clear" w:pos="8640"/>
        </w:tabs>
        <w:spacing w:line="360" w:lineRule="auto"/>
        <w:ind w:left="360"/>
      </w:pPr>
    </w:p>
    <w:p w:rsidR="00D863E2" w:rsidRPr="00401CE1" w:rsidRDefault="00D81C70" w:rsidP="00D863E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r>
            <w:rPr>
              <w:rFonts w:ascii="Cambria Math" w:hAnsi="Cambria Math"/>
            </w:rPr>
            <m:t xml:space="preserve">                                    (23.57)</m:t>
          </m:r>
        </m:oMath>
      </m:oMathPara>
    </w:p>
    <w:p w:rsidR="00D863E2" w:rsidRDefault="00D863E2"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we get</w:t>
      </w:r>
      <w:r w:rsidR="00D863E2">
        <w:t xml:space="preserve"> </w:t>
      </w:r>
    </w:p>
    <w:p w:rsidR="00D863E2" w:rsidRPr="00401CE1"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(23.58)</m:t>
          </m:r>
        </m:oMath>
      </m:oMathPara>
    </w:p>
    <w:p w:rsidR="00B013FB" w:rsidRPr="00D863E2" w:rsidRDefault="00B013FB"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It is easy to see that under the single curve case</w:t>
      </w:r>
    </w:p>
    <w:p w:rsidR="00B013FB" w:rsidRDefault="00B013FB" w:rsidP="00D863E2">
      <w:pPr>
        <w:pStyle w:val="Footer"/>
        <w:tabs>
          <w:tab w:val="clear" w:pos="4320"/>
          <w:tab w:val="clear" w:pos="8640"/>
        </w:tabs>
        <w:spacing w:line="360" w:lineRule="auto"/>
        <w:ind w:left="360"/>
      </w:pPr>
    </w:p>
    <w:p w:rsidR="008E68FF" w:rsidRPr="00401CE1" w:rsidRDefault="00D81C70" w:rsidP="00D863E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(23.59)</m:t>
          </m:r>
        </m:oMath>
      </m:oMathPara>
    </w:p>
    <w:p w:rsidR="00B013FB" w:rsidRPr="00D863E2" w:rsidRDefault="00B013FB" w:rsidP="00D863E2">
      <w:pPr>
        <w:pStyle w:val="Footer"/>
        <w:tabs>
          <w:tab w:val="clear" w:pos="4320"/>
          <w:tab w:val="clear" w:pos="8640"/>
        </w:tabs>
        <w:spacing w:line="360" w:lineRule="auto"/>
        <w:ind w:left="360"/>
      </w:pPr>
    </w:p>
    <w:p w:rsidR="00357D4C" w:rsidRDefault="008E68FF" w:rsidP="00E35FCB">
      <w:pPr>
        <w:pStyle w:val="Footer"/>
        <w:numPr>
          <w:ilvl w:val="0"/>
          <w:numId w:val="121"/>
        </w:numPr>
        <w:tabs>
          <w:tab w:val="clear" w:pos="4320"/>
          <w:tab w:val="clear" w:pos="8640"/>
        </w:tabs>
        <w:spacing w:line="360" w:lineRule="auto"/>
      </w:pPr>
      <w:r w:rsidRPr="00357D4C">
        <w:rPr>
          <w:u w:val="single"/>
        </w:rPr>
        <w:lastRenderedPageBreak/>
        <w:t xml:space="preserve">Modeling the Dynamics of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C</m:t>
            </m:r>
          </m:sub>
        </m:sSub>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rsidRPr="00357D4C">
        <w:rPr>
          <w:u w:val="single"/>
        </w:rPr>
        <w:t xml:space="preserve"> and </w:t>
      </w:r>
      <m:oMath>
        <m:r>
          <w:rPr>
            <w:rFonts w:ascii="Cambria Math" w:hAnsi="Cambria Math"/>
            <w:u w:val="single"/>
          </w:rPr>
          <m:t>FRA</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We choose the convenient shifted log normal evolution form for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357D4C" w:rsidRDefault="00357D4C" w:rsidP="00357D4C">
      <w:pPr>
        <w:pStyle w:val="Footer"/>
        <w:tabs>
          <w:tab w:val="clear" w:pos="4320"/>
          <w:tab w:val="clear" w:pos="8640"/>
        </w:tabs>
        <w:spacing w:line="360" w:lineRule="auto"/>
        <w:ind w:left="360"/>
        <w:rPr>
          <w:u w:val="single"/>
        </w:rPr>
      </w:pPr>
    </w:p>
    <w:p w:rsidR="00357D4C" w:rsidRPr="00401CE1" w:rsidRDefault="00357D4C" w:rsidP="00357D4C">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1, 2</m:t>
                      </m:r>
                    </m:sub>
                    <m:sup>
                      <m:r>
                        <w:rPr>
                          <w:rFonts w:ascii="Cambria Math" w:hAnsi="Cambria Math"/>
                        </w:rPr>
                        <m:t>C</m:t>
                      </m:r>
                    </m:sup>
                  </m:sSub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r>
            <w:rPr>
              <w:rFonts w:ascii="Cambria Math" w:hAnsi="Cambria Math"/>
            </w:rPr>
            <m:t xml:space="preserve">                         (23.60)</m:t>
          </m:r>
        </m:oMath>
      </m:oMathPara>
    </w:p>
    <w:p w:rsidR="00D754FD" w:rsidRDefault="00D754FD" w:rsidP="00357D4C">
      <w:pPr>
        <w:pStyle w:val="Footer"/>
        <w:tabs>
          <w:tab w:val="clear" w:pos="4320"/>
          <w:tab w:val="clear" w:pos="8640"/>
        </w:tabs>
        <w:spacing w:line="360" w:lineRule="auto"/>
        <w:ind w:left="360"/>
      </w:pPr>
    </w:p>
    <w:p w:rsidR="00D754FD" w:rsidRDefault="00D754FD" w:rsidP="00357D4C">
      <w:pPr>
        <w:pStyle w:val="Footer"/>
        <w:tabs>
          <w:tab w:val="clear" w:pos="4320"/>
          <w:tab w:val="clear" w:pos="8640"/>
        </w:tabs>
        <w:spacing w:line="360" w:lineRule="auto"/>
        <w:ind w:left="360"/>
      </w:pPr>
      <w:r>
        <w:t>a</w:t>
      </w:r>
      <w:r w:rsidR="008E68FF">
        <w:t>nd</w:t>
      </w:r>
    </w:p>
    <w:p w:rsidR="00D754FD" w:rsidRDefault="00D754FD" w:rsidP="00357D4C">
      <w:pPr>
        <w:pStyle w:val="Footer"/>
        <w:tabs>
          <w:tab w:val="clear" w:pos="4320"/>
          <w:tab w:val="clear" w:pos="8640"/>
        </w:tabs>
        <w:spacing w:line="360" w:lineRule="auto"/>
        <w:ind w:left="360"/>
      </w:pPr>
    </w:p>
    <w:p w:rsidR="00D754FD" w:rsidRPr="00401CE1" w:rsidRDefault="00357D4C" w:rsidP="00357D4C">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                       (23.61)</m:t>
          </m:r>
        </m:oMath>
      </m:oMathPara>
    </w:p>
    <w:p w:rsidR="00D754FD" w:rsidRPr="00D754FD" w:rsidRDefault="00D754FD" w:rsidP="00357D4C">
      <w:pPr>
        <w:pStyle w:val="Footer"/>
        <w:tabs>
          <w:tab w:val="clear" w:pos="4320"/>
          <w:tab w:val="clear" w:pos="8640"/>
        </w:tabs>
        <w:spacing w:line="360" w:lineRule="auto"/>
        <w:ind w:left="360"/>
      </w:pPr>
    </w:p>
    <w:p w:rsidR="008E68FF" w:rsidRPr="00357D4C" w:rsidRDefault="00D754FD" w:rsidP="00357D4C">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1, 2</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oMath>
      <w:r w:rsidR="008E68FF">
        <w:t xml:space="preserve"> are the constant instantaneous volatilities, and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4825B7">
        <w:t xml:space="preserve"> </w:t>
      </w:r>
      <w:r w:rsidR="008E68FF">
        <w:t xml:space="preserve">and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w:r w:rsidR="008E68FF">
        <w:t xml:space="preserve"> are the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8E68FF">
        <w:t xml:space="preserve">-adapted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oMath>
      <w:r w:rsidR="008E68FF">
        <w:t xml:space="preserve"> Brownians with instantaneous correlations </w:t>
      </w:r>
      <m:oMath>
        <m:sSub>
          <m:sSubPr>
            <m:ctrlPr>
              <w:rPr>
                <w:rFonts w:ascii="Cambria Math" w:hAnsi="Cambria Math"/>
                <w:i/>
              </w:rPr>
            </m:ctrlPr>
          </m:sSubPr>
          <m:e>
            <m:r>
              <w:rPr>
                <w:rFonts w:ascii="Cambria Math" w:hAnsi="Cambria Math"/>
              </w:rPr>
              <m:t>ρ</m:t>
            </m:r>
          </m:e>
          <m:sub>
            <m:r>
              <w:rPr>
                <w:rFonts w:ascii="Cambria Math" w:hAnsi="Cambria Math"/>
              </w:rPr>
              <m:t>1, 2</m:t>
            </m:r>
          </m:sub>
        </m:sSub>
      </m:oMath>
      <w:r w:rsidR="008E68FF">
        <w:t>.</w:t>
      </w:r>
    </w:p>
    <w:p w:rsidR="00CD45C4"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w:t>
      </w:r>
    </w:p>
    <w:p w:rsidR="00CD45C4" w:rsidRDefault="00CD45C4" w:rsidP="00CD45C4">
      <w:pPr>
        <w:pStyle w:val="Footer"/>
        <w:tabs>
          <w:tab w:val="clear" w:pos="4320"/>
          <w:tab w:val="clear" w:pos="8640"/>
        </w:tabs>
        <w:spacing w:line="360" w:lineRule="auto"/>
        <w:ind w:left="360"/>
        <w:rPr>
          <w:u w:val="single"/>
        </w:rPr>
      </w:pPr>
    </w:p>
    <w:p w:rsidR="00CD45C4" w:rsidRPr="006B63D0" w:rsidRDefault="00D81C70" w:rsidP="00CD45C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sup>
          </m:sSup>
          <m:r>
            <w:rPr>
              <w:rFonts w:ascii="Cambria Math" w:hAnsi="Cambria Math"/>
            </w:rPr>
            <m:t xml:space="preserve">                   (23.62)</m:t>
          </m:r>
        </m:oMath>
      </m:oMathPara>
    </w:p>
    <w:p w:rsidR="00CD45C4" w:rsidRDefault="00CD45C4" w:rsidP="00CD45C4">
      <w:pPr>
        <w:pStyle w:val="Footer"/>
        <w:tabs>
          <w:tab w:val="clear" w:pos="4320"/>
          <w:tab w:val="clear" w:pos="8640"/>
        </w:tabs>
        <w:spacing w:line="360" w:lineRule="auto"/>
        <w:ind w:left="360"/>
      </w:pPr>
    </w:p>
    <w:p w:rsidR="00CD45C4" w:rsidRDefault="00CD45C4" w:rsidP="00CD45C4">
      <w:pPr>
        <w:pStyle w:val="Footer"/>
        <w:tabs>
          <w:tab w:val="clear" w:pos="4320"/>
          <w:tab w:val="clear" w:pos="8640"/>
        </w:tabs>
        <w:spacing w:line="360" w:lineRule="auto"/>
        <w:ind w:left="360"/>
      </w:pPr>
      <w:r>
        <w:t>and</w:t>
      </w:r>
    </w:p>
    <w:p w:rsidR="00CD45C4" w:rsidRDefault="00CD45C4" w:rsidP="00CD45C4">
      <w:pPr>
        <w:pStyle w:val="Footer"/>
        <w:tabs>
          <w:tab w:val="clear" w:pos="4320"/>
          <w:tab w:val="clear" w:pos="8640"/>
        </w:tabs>
        <w:spacing w:line="360" w:lineRule="auto"/>
        <w:ind w:left="360"/>
      </w:pPr>
    </w:p>
    <w:p w:rsidR="00CD45C4" w:rsidRPr="006B63D0" w:rsidRDefault="00CD45C4" w:rsidP="00CD45C4">
      <w:pPr>
        <w:pStyle w:val="Footer"/>
        <w:tabs>
          <w:tab w:val="clear" w:pos="4320"/>
          <w:tab w:val="clear" w:pos="8640"/>
        </w:tabs>
        <w:spacing w:line="360" w:lineRule="auto"/>
        <w:ind w:left="360"/>
      </w:pPr>
      <m:oMathPara>
        <m:oMathParaPr>
          <m:jc m:val="right"/>
        </m:oMathParaPr>
        <m:oMath>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r>
            <w:rPr>
              <w:rFonts w:ascii="Cambria Math" w:hAnsi="Cambria Math"/>
            </w:rPr>
            <m:t xml:space="preserve">                   (23.63)</m:t>
          </m:r>
        </m:oMath>
      </m:oMathPara>
    </w:p>
    <w:p w:rsidR="00CD45C4" w:rsidRDefault="00CD45C4" w:rsidP="00CD45C4">
      <w:pPr>
        <w:pStyle w:val="Footer"/>
        <w:tabs>
          <w:tab w:val="clear" w:pos="4320"/>
          <w:tab w:val="clear" w:pos="8640"/>
        </w:tabs>
        <w:spacing w:line="360" w:lineRule="auto"/>
        <w:ind w:left="360"/>
      </w:pPr>
    </w:p>
    <w:p w:rsidR="008E68FF" w:rsidRPr="00CD45C4" w:rsidRDefault="008E68FF" w:rsidP="00CD45C4">
      <w:pPr>
        <w:pStyle w:val="Footer"/>
        <w:tabs>
          <w:tab w:val="clear" w:pos="4320"/>
          <w:tab w:val="clear" w:pos="8640"/>
        </w:tabs>
        <w:spacing w:line="360" w:lineRule="auto"/>
        <w:ind w:left="360"/>
      </w:pPr>
      <w:r>
        <w:t xml:space="preserve">The evolution stops </w:t>
      </w:r>
      <w:r w:rsidR="00CD45C4">
        <w:t>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since both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and </w:t>
      </w:r>
      <m:oMath>
        <m:r>
          <w:rPr>
            <w:rFonts w:ascii="Cambria Math" w:hAnsi="Cambria Math"/>
          </w:rPr>
          <m:t>FRA</m:t>
        </m:r>
      </m:oMath>
      <w:r>
        <w:t xml:space="preserve"> cease their evolutions beyond their fixing time, i.e.,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t>.</w:t>
      </w:r>
    </w:p>
    <w:p w:rsidR="00143D68"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43D68">
        <w:t xml:space="preserve"> </w:t>
      </w:r>
      <w:r>
        <w:t>are linked to their corresponding market FRA via</w:t>
      </w:r>
    </w:p>
    <w:p w:rsidR="00143D68" w:rsidRDefault="00143D68" w:rsidP="00143D68">
      <w:pPr>
        <w:pStyle w:val="Footer"/>
        <w:tabs>
          <w:tab w:val="clear" w:pos="4320"/>
          <w:tab w:val="clear" w:pos="8640"/>
        </w:tabs>
        <w:spacing w:line="360" w:lineRule="auto"/>
        <w:ind w:left="360"/>
      </w:pPr>
    </w:p>
    <w:p w:rsidR="00143D68" w:rsidRPr="006B63D0" w:rsidRDefault="00D81C70" w:rsidP="00143D68">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(23.64)</m:t>
          </m:r>
        </m:oMath>
      </m:oMathPara>
    </w:p>
    <w:p w:rsidR="00143D68" w:rsidRDefault="00143D68" w:rsidP="00143D68">
      <w:pPr>
        <w:pStyle w:val="Footer"/>
        <w:tabs>
          <w:tab w:val="clear" w:pos="4320"/>
          <w:tab w:val="clear" w:pos="8640"/>
        </w:tabs>
        <w:spacing w:line="360" w:lineRule="auto"/>
        <w:ind w:left="360"/>
      </w:pPr>
    </w:p>
    <w:p w:rsidR="00143D68" w:rsidRDefault="00143D68" w:rsidP="00143D68">
      <w:pPr>
        <w:pStyle w:val="Footer"/>
        <w:tabs>
          <w:tab w:val="clear" w:pos="4320"/>
          <w:tab w:val="clear" w:pos="8640"/>
        </w:tabs>
        <w:spacing w:line="360" w:lineRule="auto"/>
        <w:ind w:left="360"/>
      </w:pPr>
      <w:r>
        <w:t>a</w:t>
      </w:r>
      <w:r w:rsidR="008E68FF">
        <w:t>nd</w:t>
      </w:r>
    </w:p>
    <w:p w:rsidR="00143D68" w:rsidRDefault="00143D68" w:rsidP="00143D68">
      <w:pPr>
        <w:pStyle w:val="Footer"/>
        <w:tabs>
          <w:tab w:val="clear" w:pos="4320"/>
          <w:tab w:val="clear" w:pos="8640"/>
        </w:tabs>
        <w:spacing w:line="360" w:lineRule="auto"/>
        <w:ind w:left="360"/>
      </w:pPr>
    </w:p>
    <w:p w:rsidR="00143D68" w:rsidRPr="006B63D0" w:rsidRDefault="00143D68" w:rsidP="00143D68">
      <w:pPr>
        <w:pStyle w:val="Footer"/>
        <w:tabs>
          <w:tab w:val="clear" w:pos="4320"/>
          <w:tab w:val="clear" w:pos="8640"/>
        </w:tabs>
        <w:spacing w:line="360" w:lineRule="auto"/>
        <w:ind w:left="360"/>
      </w:pPr>
      <m:oMathPara>
        <m:oMathParaPr>
          <m:jc m:val="right"/>
        </m:oMathParaPr>
        <m:oMath>
          <m:r>
            <w:rPr>
              <w:rFonts w:ascii="Cambria Math" w:hAnsi="Cambria Math"/>
            </w:rPr>
            <w:lastRenderedPageBreak/>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(23.65)</m:t>
          </m:r>
        </m:oMath>
      </m:oMathPara>
    </w:p>
    <w:p w:rsidR="00143D68" w:rsidRDefault="00143D68" w:rsidP="00143D68">
      <w:pPr>
        <w:pStyle w:val="Footer"/>
        <w:tabs>
          <w:tab w:val="clear" w:pos="4320"/>
          <w:tab w:val="clear" w:pos="8640"/>
        </w:tabs>
        <w:spacing w:line="360" w:lineRule="auto"/>
        <w:ind w:left="360"/>
      </w:pPr>
    </w:p>
    <w:p w:rsidR="008E68FF" w:rsidRPr="00143D68" w:rsidRDefault="008E68FF" w:rsidP="00143D68">
      <w:pPr>
        <w:pStyle w:val="Footer"/>
        <w:tabs>
          <w:tab w:val="clear" w:pos="4320"/>
          <w:tab w:val="clear" w:pos="8640"/>
        </w:tabs>
        <w:spacing w:line="360" w:lineRule="auto"/>
        <w:ind w:left="360"/>
      </w:pPr>
      <w:r>
        <w:t xml:space="preserve">Also, since this caters only to the evolution of the forward rates, they are still in their stochastic forms, with the expectations taken to within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measure only at the final stage.</w:t>
      </w:r>
    </w:p>
    <w:p w:rsidR="005E0193" w:rsidRDefault="008E68FF" w:rsidP="00E35FCB">
      <w:pPr>
        <w:pStyle w:val="Footer"/>
        <w:numPr>
          <w:ilvl w:val="0"/>
          <w:numId w:val="121"/>
        </w:numPr>
        <w:tabs>
          <w:tab w:val="clear" w:pos="4320"/>
          <w:tab w:val="clear" w:pos="8640"/>
        </w:tabs>
        <w:spacing w:line="360" w:lineRule="auto"/>
      </w:pPr>
      <w:r>
        <w:rPr>
          <w:u w:val="single"/>
        </w:rPr>
        <w:t>Evaluation of the Expectation</w:t>
      </w:r>
      <w:r>
        <w:t>:</w:t>
      </w:r>
    </w:p>
    <w:p w:rsidR="005E0193" w:rsidRDefault="005E0193" w:rsidP="005E0193">
      <w:pPr>
        <w:pStyle w:val="Footer"/>
        <w:tabs>
          <w:tab w:val="clear" w:pos="4320"/>
          <w:tab w:val="clear" w:pos="8640"/>
        </w:tabs>
        <w:spacing w:line="360" w:lineRule="auto"/>
        <w:ind w:left="360"/>
        <w:rPr>
          <w:u w:val="single"/>
        </w:rPr>
      </w:pPr>
    </w:p>
    <w:p w:rsidR="005E0193" w:rsidRPr="005E0193" w:rsidRDefault="00D81C70"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r>
            <w:rPr>
              <w:rFonts w:ascii="Cambria Math" w:hAnsi="Cambria Math"/>
            </w:rPr>
            <m:t xml:space="preserve"> (23.66)</m:t>
          </m:r>
        </m:oMath>
      </m:oMathPara>
    </w:p>
    <w:p w:rsidR="00C17D77" w:rsidRDefault="00C17D77" w:rsidP="005E0193">
      <w:pPr>
        <w:pStyle w:val="Footer"/>
        <w:tabs>
          <w:tab w:val="clear" w:pos="4320"/>
          <w:tab w:val="clear" w:pos="8640"/>
        </w:tabs>
        <w:spacing w:line="360" w:lineRule="auto"/>
        <w:ind w:left="360"/>
      </w:pPr>
    </w:p>
    <w:p w:rsidR="00C17D77" w:rsidRDefault="008E68FF" w:rsidP="005E0193">
      <w:pPr>
        <w:pStyle w:val="Footer"/>
        <w:tabs>
          <w:tab w:val="clear" w:pos="4320"/>
          <w:tab w:val="clear" w:pos="8640"/>
        </w:tabs>
        <w:spacing w:line="360" w:lineRule="auto"/>
        <w:ind w:left="360"/>
      </w:pPr>
      <w:r>
        <w:t>Evaluation of this stochastic integral leads to</w:t>
      </w:r>
    </w:p>
    <w:p w:rsidR="00C17D77" w:rsidRDefault="00C17D77" w:rsidP="005E0193">
      <w:pPr>
        <w:pStyle w:val="Footer"/>
        <w:tabs>
          <w:tab w:val="clear" w:pos="4320"/>
          <w:tab w:val="clear" w:pos="8640"/>
        </w:tabs>
        <w:spacing w:line="360" w:lineRule="auto"/>
        <w:ind w:left="360"/>
      </w:pPr>
    </w:p>
    <w:p w:rsidR="008E68FF" w:rsidRPr="005073CF" w:rsidRDefault="00D81C70" w:rsidP="005E0193">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(23.67)</m:t>
          </m:r>
        </m:oMath>
      </m:oMathPara>
    </w:p>
    <w:p w:rsidR="00C17D77" w:rsidRPr="005E0193" w:rsidRDefault="00C17D77" w:rsidP="005E0193">
      <w:pPr>
        <w:pStyle w:val="Footer"/>
        <w:tabs>
          <w:tab w:val="clear" w:pos="4320"/>
          <w:tab w:val="clear" w:pos="8640"/>
        </w:tabs>
        <w:spacing w:line="360" w:lineRule="auto"/>
        <w:ind w:left="360"/>
      </w:pPr>
    </w:p>
    <w:p w:rsidR="004A683C"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w:t>
      </w:r>
    </w:p>
    <w:p w:rsidR="004A683C" w:rsidRPr="005073CF" w:rsidRDefault="004A683C" w:rsidP="004A683C">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r>
            <w:rPr>
              <w:rFonts w:ascii="Cambria Math" w:hAnsi="Cambria Math"/>
            </w:rPr>
            <m:t xml:space="preserve">  (23.68)</m:t>
          </m:r>
        </m:oMath>
      </m:oMathPara>
    </w:p>
    <w:p w:rsidR="004A683C" w:rsidRDefault="004A683C" w:rsidP="004A683C">
      <w:pPr>
        <w:pStyle w:val="Footer"/>
        <w:tabs>
          <w:tab w:val="clear" w:pos="4320"/>
          <w:tab w:val="clear" w:pos="8640"/>
        </w:tabs>
        <w:spacing w:line="360" w:lineRule="auto"/>
        <w:ind w:left="360"/>
      </w:pPr>
    </w:p>
    <w:p w:rsidR="004A683C" w:rsidRDefault="008E68FF" w:rsidP="004A683C">
      <w:pPr>
        <w:pStyle w:val="Footer"/>
        <w:tabs>
          <w:tab w:val="clear" w:pos="4320"/>
          <w:tab w:val="clear" w:pos="8640"/>
        </w:tabs>
        <w:spacing w:line="360" w:lineRule="auto"/>
        <w:ind w:left="360"/>
      </w:pPr>
      <w:r>
        <w:t>Thus the convexity correction is computed as</w:t>
      </w:r>
    </w:p>
    <w:p w:rsidR="004A683C" w:rsidRDefault="004A683C" w:rsidP="004A683C">
      <w:pPr>
        <w:pStyle w:val="Footer"/>
        <w:tabs>
          <w:tab w:val="clear" w:pos="4320"/>
          <w:tab w:val="clear" w:pos="8640"/>
        </w:tabs>
        <w:spacing w:line="360" w:lineRule="auto"/>
        <w:ind w:left="360"/>
      </w:pPr>
    </w:p>
    <w:p w:rsidR="008E68FF" w:rsidRPr="004A683C" w:rsidRDefault="00D81C70" w:rsidP="004A683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r>
            <w:rPr>
              <w:rFonts w:ascii="Cambria Math" w:hAnsi="Cambria Math"/>
            </w:rPr>
            <m:t xml:space="preserve">              (23.69)</m:t>
          </m:r>
        </m:oMath>
      </m:oMathPara>
    </w:p>
    <w:p w:rsidR="004A683C" w:rsidRPr="004A683C" w:rsidRDefault="004A683C" w:rsidP="004A683C">
      <w:pPr>
        <w:pStyle w:val="Footer"/>
        <w:tabs>
          <w:tab w:val="clear" w:pos="4320"/>
          <w:tab w:val="clear" w:pos="8640"/>
        </w:tabs>
        <w:spacing w:line="360" w:lineRule="auto"/>
        <w:ind w:left="360"/>
      </w:pP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294B01"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r>
        <w:t>:</w:t>
      </w:r>
    </w:p>
    <w:p w:rsidR="00294B01" w:rsidRDefault="00294B01" w:rsidP="00294B01">
      <w:pPr>
        <w:pStyle w:val="Footer"/>
        <w:tabs>
          <w:tab w:val="clear" w:pos="4320"/>
          <w:tab w:val="clear" w:pos="8640"/>
        </w:tabs>
        <w:spacing w:line="360" w:lineRule="auto"/>
        <w:ind w:left="360"/>
        <w:rPr>
          <w:u w:val="single"/>
        </w:rPr>
      </w:pPr>
    </w:p>
    <w:p w:rsidR="00294B01" w:rsidRPr="005073CF" w:rsidRDefault="00D81C70" w:rsidP="00294B01">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r>
            <w:rPr>
              <w:rFonts w:ascii="Cambria Math" w:hAnsi="Cambria Math"/>
            </w:rPr>
            <m:t xml:space="preserve">                         (23.70)</m:t>
          </m:r>
        </m:oMath>
      </m:oMathPara>
    </w:p>
    <w:p w:rsidR="00294B01" w:rsidRDefault="00294B01" w:rsidP="00294B01">
      <w:pPr>
        <w:pStyle w:val="Footer"/>
        <w:tabs>
          <w:tab w:val="clear" w:pos="4320"/>
          <w:tab w:val="clear" w:pos="8640"/>
        </w:tabs>
        <w:spacing w:line="360" w:lineRule="auto"/>
        <w:ind w:left="360"/>
      </w:pPr>
    </w:p>
    <w:p w:rsidR="00294B01" w:rsidRDefault="008E68FF" w:rsidP="00294B01">
      <w:pPr>
        <w:pStyle w:val="Footer"/>
        <w:tabs>
          <w:tab w:val="clear" w:pos="4320"/>
          <w:tab w:val="clear" w:pos="8640"/>
        </w:tabs>
        <w:spacing w:line="360" w:lineRule="auto"/>
        <w:ind w:left="360"/>
      </w:pPr>
      <w:r>
        <w:t xml:space="preserve">a small positive constant. The </w:t>
      </w: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then becomes</w:t>
      </w:r>
    </w:p>
    <w:p w:rsidR="008E68FF" w:rsidRPr="00294B01" w:rsidRDefault="00FC5A09" w:rsidP="00294B01">
      <w:pPr>
        <w:pStyle w:val="Footer"/>
        <w:tabs>
          <w:tab w:val="clear" w:pos="4320"/>
          <w:tab w:val="clear" w:pos="8640"/>
        </w:tabs>
        <w:spacing w:line="360" w:lineRule="auto"/>
        <w:ind w:left="360"/>
      </w:pPr>
      <m:oMathPara>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S</m:t>
                      </m:r>
                    </m:e>
                    <m:sub>
                      <m:r>
                        <w:rPr>
                          <w:rFonts w:ascii="Cambria Math" w:hAnsi="Cambria Math"/>
                        </w:rPr>
                        <m:t>1, 2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(23.71)</m:t>
          </m:r>
        </m:oMath>
      </m:oMathPara>
    </w:p>
    <w:p w:rsidR="00294B01" w:rsidRPr="00294B01" w:rsidRDefault="00294B01" w:rsidP="00294B01">
      <w:pPr>
        <w:pStyle w:val="Footer"/>
        <w:tabs>
          <w:tab w:val="clear" w:pos="4320"/>
          <w:tab w:val="clear" w:pos="8640"/>
        </w:tabs>
        <w:spacing w:line="360" w:lineRule="auto"/>
        <w:ind w:left="360"/>
      </w:pPr>
    </w:p>
    <w:p w:rsidR="00F844AA" w:rsidRDefault="008E68FF" w:rsidP="00E35FCB">
      <w:pPr>
        <w:pStyle w:val="Footer"/>
        <w:numPr>
          <w:ilvl w:val="0"/>
          <w:numId w:val="121"/>
        </w:numPr>
        <w:tabs>
          <w:tab w:val="clear" w:pos="4320"/>
          <w:tab w:val="clear" w:pos="8640"/>
        </w:tabs>
        <w:spacing w:line="360" w:lineRule="auto"/>
      </w:pPr>
      <w:r>
        <w:rPr>
          <w:u w:val="single"/>
        </w:rPr>
        <w:t xml:space="preserve">Shifted Log Normal Dynamics for </w:t>
      </w:r>
      <m:oMath>
        <m:r>
          <w:rPr>
            <w:rFonts w:ascii="Cambria Math" w:hAnsi="Cambria Math"/>
            <w:u w:val="single"/>
          </w:rPr>
          <m:t>L</m:t>
        </m:r>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Assuming shifted log normal dynamics for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and assuming</w:t>
      </w:r>
    </w:p>
    <w:p w:rsidR="00F844AA" w:rsidRDefault="00F844AA" w:rsidP="00F844AA">
      <w:pPr>
        <w:pStyle w:val="Footer"/>
        <w:tabs>
          <w:tab w:val="clear" w:pos="4320"/>
          <w:tab w:val="clear" w:pos="8640"/>
        </w:tabs>
        <w:spacing w:line="360" w:lineRule="auto"/>
        <w:ind w:left="360"/>
      </w:pPr>
    </w:p>
    <w:p w:rsidR="00F844AA" w:rsidRPr="005073CF" w:rsidRDefault="00D81C70" w:rsidP="00F844A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 xml:space="preserve">                                                          (23.72)</m:t>
          </m:r>
        </m:oMath>
      </m:oMathPara>
    </w:p>
    <w:p w:rsidR="00F844AA" w:rsidRDefault="00F844AA"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 xml:space="preserve">- </w:t>
      </w:r>
      <w:r w:rsidR="008E68FF">
        <w:t>an equivalent simplifying basis assumption would correspond to</w:t>
      </w:r>
    </w:p>
    <w:p w:rsidR="00F844AA" w:rsidRDefault="00F844AA" w:rsidP="00F844AA">
      <w:pPr>
        <w:pStyle w:val="Footer"/>
        <w:tabs>
          <w:tab w:val="clear" w:pos="4320"/>
          <w:tab w:val="clear" w:pos="8640"/>
        </w:tabs>
        <w:spacing w:line="360" w:lineRule="auto"/>
        <w:ind w:left="360"/>
      </w:pPr>
    </w:p>
    <w:p w:rsidR="00F844AA" w:rsidRPr="005073CF" w:rsidRDefault="00D81C70" w:rsidP="00F844A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r>
            <w:rPr>
              <w:rFonts w:ascii="Cambria Math" w:hAnsi="Cambria Math"/>
            </w:rPr>
            <m:t xml:space="preserve">                       (23.73)</m:t>
          </m:r>
        </m:oMath>
      </m:oMathPara>
    </w:p>
    <w:p w:rsidR="005073CF" w:rsidRPr="00F844AA" w:rsidRDefault="005073CF"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w:t>
      </w:r>
      <w:r w:rsidR="008E68FF">
        <w:t xml:space="preserve"> we get</w:t>
      </w:r>
    </w:p>
    <w:p w:rsidR="008E68FF" w:rsidRPr="005073CF" w:rsidRDefault="00B41310" w:rsidP="00F844AA">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1, 2</m:t>
                          </m:r>
                        </m:sub>
                      </m:sSub>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1, 2</m:t>
                      </m:r>
                    </m:sub>
                  </m:sSub>
                </m:e>
              </m:d>
              <m:f>
                <m:fPr>
                  <m:ctrlPr>
                    <w:rPr>
                      <w:rFonts w:ascii="Cambria Math" w:hAnsi="Cambria Math"/>
                      <w:i/>
                    </w:rPr>
                  </m:ctrlPr>
                </m:fPr>
                <m:num>
                  <m:r>
                    <w:rPr>
                      <w:rFonts w:ascii="Cambria Math" w:hAnsi="Cambria Math"/>
                    </w:rPr>
                    <m:t>1</m:t>
                  </m:r>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(23.74)</m:t>
          </m:r>
        </m:oMath>
      </m:oMathPara>
    </w:p>
    <w:p w:rsidR="00F844AA" w:rsidRDefault="00F844AA" w:rsidP="00F844AA">
      <w:pPr>
        <w:pStyle w:val="Footer"/>
        <w:tabs>
          <w:tab w:val="clear" w:pos="4320"/>
          <w:tab w:val="clear" w:pos="8640"/>
        </w:tabs>
        <w:spacing w:line="360" w:lineRule="auto"/>
        <w:ind w:left="360"/>
      </w:pPr>
    </w:p>
    <w:p w:rsidR="00E030FF" w:rsidRDefault="008E68FF" w:rsidP="00E35FCB">
      <w:pPr>
        <w:pStyle w:val="Footer"/>
        <w:numPr>
          <w:ilvl w:val="0"/>
          <w:numId w:val="121"/>
        </w:numPr>
        <w:tabs>
          <w:tab w:val="clear" w:pos="4320"/>
          <w:tab w:val="clear" w:pos="8640"/>
        </w:tabs>
        <w:spacing w:line="360" w:lineRule="auto"/>
      </w:pPr>
      <w:r>
        <w:rPr>
          <w:u w:val="single"/>
        </w:rPr>
        <w:t>Convexity Correction</w:t>
      </w:r>
      <w:r>
        <w:t>: The corresponding convexity correction is</w:t>
      </w:r>
    </w:p>
    <w:p w:rsidR="00E030FF" w:rsidRDefault="00E030FF" w:rsidP="00E030FF">
      <w:pPr>
        <w:pStyle w:val="Footer"/>
        <w:tabs>
          <w:tab w:val="clear" w:pos="4320"/>
          <w:tab w:val="clear" w:pos="8640"/>
        </w:tabs>
        <w:spacing w:line="360" w:lineRule="auto"/>
        <w:ind w:left="360"/>
      </w:pPr>
    </w:p>
    <w:p w:rsidR="00E030FF" w:rsidRPr="00E030FF" w:rsidRDefault="00D81C70"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r>
            <w:rPr>
              <w:rFonts w:ascii="Cambria Math" w:hAnsi="Cambria Math"/>
            </w:rPr>
            <m:t xml:space="preserve">                                                              (23.75)</m:t>
          </m:r>
        </m:oMath>
      </m:oMathPara>
    </w:p>
    <w:p w:rsidR="00E030FF" w:rsidRDefault="00E030FF" w:rsidP="00E030FF">
      <w:pPr>
        <w:pStyle w:val="Footer"/>
        <w:tabs>
          <w:tab w:val="clear" w:pos="4320"/>
          <w:tab w:val="clear" w:pos="8640"/>
        </w:tabs>
        <w:spacing w:line="360" w:lineRule="auto"/>
        <w:ind w:left="360"/>
      </w:pPr>
    </w:p>
    <w:p w:rsidR="00E030FF" w:rsidRDefault="008E68FF" w:rsidP="00E030FF">
      <w:pPr>
        <w:pStyle w:val="Footer"/>
        <w:tabs>
          <w:tab w:val="clear" w:pos="4320"/>
          <w:tab w:val="clear" w:pos="8640"/>
        </w:tabs>
        <w:spacing w:line="360" w:lineRule="auto"/>
        <w:ind w:left="360"/>
      </w:pPr>
      <w:r>
        <w:t xml:space="preserve">to the leading order in </w:t>
      </w:r>
      <m:oMath>
        <m:sSub>
          <m:sSubPr>
            <m:ctrlPr>
              <w:rPr>
                <w:rFonts w:ascii="Cambria Math" w:hAnsi="Cambria Math"/>
                <w:i/>
              </w:rPr>
            </m:ctrlPr>
          </m:sSubPr>
          <m:e>
            <m:r>
              <w:rPr>
                <w:rFonts w:ascii="Cambria Math" w:hAnsi="Cambria Math"/>
              </w:rPr>
              <m:t>S</m:t>
            </m:r>
          </m:e>
          <m:sub>
            <m:r>
              <w:rPr>
                <w:rFonts w:ascii="Cambria Math" w:hAnsi="Cambria Math"/>
              </w:rPr>
              <m:t>1, 2</m:t>
            </m:r>
          </m:sub>
        </m:sSub>
      </m:oMath>
      <w:r>
        <w:t xml:space="preserve">. Since the convexity adjustment goes as </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oMath>
      <w:r>
        <w:t xml:space="preserve">, it may appear that the straightforward dependence on linear, unadjusted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may cause the correction to blow up at sufficient maturities. However, the shifted log-normal volatility is at least one order of magnitude smaller than the corresponding log normal volatility, i.e.,</w:t>
      </w:r>
    </w:p>
    <w:p w:rsidR="00E030FF" w:rsidRDefault="00E030FF" w:rsidP="00E030FF">
      <w:pPr>
        <w:pStyle w:val="Footer"/>
        <w:tabs>
          <w:tab w:val="clear" w:pos="4320"/>
          <w:tab w:val="clear" w:pos="8640"/>
        </w:tabs>
        <w:spacing w:line="360" w:lineRule="auto"/>
        <w:ind w:left="360"/>
      </w:pPr>
    </w:p>
    <w:p w:rsidR="00E030FF" w:rsidRPr="005073CF" w:rsidRDefault="00D81C70" w:rsidP="00E030F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(23.76)</m:t>
          </m:r>
        </m:oMath>
      </m:oMathPara>
    </w:p>
    <w:p w:rsidR="00E030FF" w:rsidRDefault="00E030FF" w:rsidP="00E030FF">
      <w:pPr>
        <w:pStyle w:val="Footer"/>
        <w:tabs>
          <w:tab w:val="clear" w:pos="4320"/>
          <w:tab w:val="clear" w:pos="8640"/>
        </w:tabs>
        <w:spacing w:line="360" w:lineRule="auto"/>
        <w:ind w:left="360"/>
      </w:pPr>
    </w:p>
    <w:p w:rsidR="008E68FF" w:rsidRPr="00E030FF" w:rsidRDefault="008E68FF" w:rsidP="00E030FF">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oMath>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433E8C" w:rsidRDefault="008E68FF" w:rsidP="00E35FCB">
      <w:pPr>
        <w:pStyle w:val="Footer"/>
        <w:numPr>
          <w:ilvl w:val="0"/>
          <w:numId w:val="136"/>
        </w:numPr>
        <w:tabs>
          <w:tab w:val="clear" w:pos="4320"/>
          <w:tab w:val="clear" w:pos="8640"/>
        </w:tabs>
        <w:spacing w:line="360" w:lineRule="auto"/>
      </w:pPr>
      <w:r>
        <w:rPr>
          <w:u w:val="single"/>
        </w:rPr>
        <w:t>Futures Terminal Price/Payoff</w:t>
      </w:r>
      <w:r>
        <w:t>: Futures Payoff is</w:t>
      </w:r>
    </w:p>
    <w:p w:rsidR="00433E8C" w:rsidRPr="00433E8C" w:rsidRDefault="00433E8C" w:rsidP="00433E8C">
      <w:pPr>
        <w:pStyle w:val="Footer"/>
        <w:tabs>
          <w:tab w:val="clear" w:pos="4320"/>
          <w:tab w:val="clear" w:pos="8640"/>
        </w:tabs>
        <w:spacing w:line="360" w:lineRule="auto"/>
        <w:ind w:left="360"/>
      </w:pPr>
    </w:p>
    <w:p w:rsidR="00433E8C" w:rsidRPr="005073CF" w:rsidRDefault="00433E8C" w:rsidP="00433E8C">
      <w:pPr>
        <w:pStyle w:val="Footer"/>
        <w:tabs>
          <w:tab w:val="clear" w:pos="4320"/>
          <w:tab w:val="clear" w:pos="8640"/>
        </w:tabs>
        <w:spacing w:line="360" w:lineRule="auto"/>
        <w:ind w:left="360"/>
      </w:pPr>
      <m:oMathPara>
        <m:oMathParaPr>
          <m:jc m:val="right"/>
        </m:oMathParaPr>
        <m:oMath>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 xml:space="preserve">                                                (23.77)</m:t>
          </m:r>
        </m:oMath>
      </m:oMathPara>
    </w:p>
    <w:p w:rsidR="00433E8C" w:rsidRDefault="00433E8C" w:rsidP="00433E8C">
      <w:pPr>
        <w:pStyle w:val="Footer"/>
        <w:tabs>
          <w:tab w:val="clear" w:pos="4320"/>
          <w:tab w:val="clear" w:pos="8640"/>
        </w:tabs>
        <w:spacing w:line="360" w:lineRule="auto"/>
        <w:ind w:left="360"/>
      </w:pPr>
    </w:p>
    <w:p w:rsidR="00433E8C" w:rsidRDefault="00433E8C" w:rsidP="00433E8C">
      <w:pPr>
        <w:pStyle w:val="Footer"/>
        <w:tabs>
          <w:tab w:val="clear" w:pos="4320"/>
          <w:tab w:val="clear" w:pos="8640"/>
        </w:tabs>
        <w:spacing w:line="360" w:lineRule="auto"/>
        <w:ind w:left="360"/>
      </w:pPr>
      <w:r>
        <w:t>T</w:t>
      </w:r>
      <w:r w:rsidR="008E68FF">
        <w:t>hus</w:t>
      </w:r>
    </w:p>
    <w:p w:rsidR="00433E8C" w:rsidRDefault="00433E8C" w:rsidP="00433E8C">
      <w:pPr>
        <w:pStyle w:val="Footer"/>
        <w:tabs>
          <w:tab w:val="clear" w:pos="4320"/>
          <w:tab w:val="clear" w:pos="8640"/>
        </w:tabs>
        <w:spacing w:line="360" w:lineRule="auto"/>
        <w:ind w:left="360"/>
      </w:pPr>
    </w:p>
    <w:p w:rsidR="00433E8C" w:rsidRPr="005073CF" w:rsidRDefault="00D81C70" w:rsidP="00433E8C">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 xml:space="preserve">                       (23.78)</m:t>
          </m:r>
        </m:oMath>
      </m:oMathPara>
    </w:p>
    <w:p w:rsidR="00433E8C" w:rsidRDefault="00433E8C" w:rsidP="00433E8C">
      <w:pPr>
        <w:pStyle w:val="Footer"/>
        <w:tabs>
          <w:tab w:val="clear" w:pos="4320"/>
          <w:tab w:val="clear" w:pos="8640"/>
        </w:tabs>
        <w:spacing w:line="360" w:lineRule="auto"/>
        <w:ind w:left="360"/>
      </w:pPr>
    </w:p>
    <w:p w:rsidR="008E68FF" w:rsidRPr="00433E8C" w:rsidRDefault="008E68FF" w:rsidP="00433E8C">
      <w:pPr>
        <w:pStyle w:val="Footer"/>
        <w:tabs>
          <w:tab w:val="clear" w:pos="4320"/>
          <w:tab w:val="clear" w:pos="8640"/>
        </w:tabs>
        <w:spacing w:line="360" w:lineRule="auto"/>
        <w:ind w:left="360"/>
      </w:pPr>
      <w:r>
        <w:t xml:space="preserve">Here the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oMath>
      <w:r>
        <w:t xml:space="preserve"> will be treated as the collateralized discounting measure, as the futures are collateralized transactions (the collateralized discounting measure can be a discretely re-balanced bank account numeraire – called the spot-</w:t>
      </w:r>
      <m:oMath>
        <m:r>
          <w:rPr>
            <w:rFonts w:ascii="Cambria Math" w:hAnsi="Cambria Math"/>
          </w:rPr>
          <m:t>T</m:t>
        </m:r>
      </m:oMath>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lastRenderedPageBreak/>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t>Terminology for the Extended Multi-Curve Market Model</w:t>
      </w:r>
      <w:r>
        <w:t>: Borrowing from Mercurio (2009) and Mercurio (2010) we get:</w:t>
      </w:r>
    </w:p>
    <w:p w:rsidR="008E68FF" w:rsidRDefault="00C84E7A" w:rsidP="00E35FCB">
      <w:pPr>
        <w:pStyle w:val="Footer"/>
        <w:numPr>
          <w:ilvl w:val="0"/>
          <w:numId w:val="137"/>
        </w:numPr>
        <w:tabs>
          <w:tab w:val="clear" w:pos="4320"/>
          <w:tab w:val="clear" w:pos="8640"/>
        </w:tabs>
        <w:spacing w:line="360" w:lineRule="auto"/>
      </w:pPr>
      <w:r>
        <w:t xml:space="preserve"> </w:t>
      </w:r>
      <m:oMath>
        <m:sSup>
          <m:sSupPr>
            <m:ctrlPr>
              <w:rPr>
                <w:rFonts w:ascii="Cambria Math" w:hAnsi="Cambria Math"/>
                <w:i/>
              </w:rPr>
            </m:ctrlPr>
          </m:sSupPr>
          <m:e>
            <m:r>
              <w:rPr>
                <w:rFonts w:ascii="Cambria Math" w:hAnsi="Cambria Math"/>
              </w:rPr>
              <m:t>Z</m:t>
            </m:r>
          </m:e>
          <m:sup>
            <m:r>
              <w:rPr>
                <w:rFonts w:ascii="Cambria Math" w:hAnsi="Cambria Math"/>
              </w:rPr>
              <m:t>d</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r>
                  <w:rPr>
                    <w:rFonts w:ascii="Cambria Math" w:hAnsi="Cambria Math"/>
                  </w:rPr>
                  <m:t>d</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M</m:t>
                    </m:r>
                  </m:sub>
                </m:sSub>
              </m:e>
              <m:sup>
                <m:r>
                  <w:rPr>
                    <w:rFonts w:ascii="Cambria Math" w:hAnsi="Cambria Math"/>
                  </w:rPr>
                  <m:t>d</m:t>
                </m:r>
              </m:sup>
            </m:sSup>
          </m:e>
        </m:d>
        <m:r>
          <w:rPr>
            <w:rFonts w:ascii="Cambria Math" w:hAnsi="Cambria Math"/>
          </w:rPr>
          <m:t>⟹</m:t>
        </m:r>
      </m:oMath>
      <w:r w:rsidR="008E68FF">
        <w:t xml:space="preserve"> The </w:t>
      </w:r>
      <m:oMath>
        <m:r>
          <w:rPr>
            <w:rFonts w:ascii="Cambria Math" w:hAnsi="Cambria Math"/>
          </w:rPr>
          <m:t>M</m:t>
        </m:r>
      </m:oMath>
      <w:r w:rsidR="008E68FF">
        <w:t>-dimensional discretely balanced bank-ac</w:t>
      </w:r>
      <w:r w:rsidR="00475A71">
        <w:t>c</w:t>
      </w:r>
      <w:r w:rsidR="008E68FF">
        <w:t xml:space="preserve">ount numeraire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r>
              <w:rPr>
                <w:rFonts w:ascii="Cambria Math" w:hAnsi="Cambria Math"/>
              </w:rPr>
              <m:t>T</m:t>
            </m:r>
          </m:sup>
        </m:sSubSup>
      </m:oMath>
      <w:r w:rsidR="008E68FF">
        <w:t>, and its Brownian components</w:t>
      </w:r>
    </w:p>
    <w:p w:rsidR="0007705E" w:rsidRDefault="0007705E" w:rsidP="00E35FCB">
      <w:pPr>
        <w:pStyle w:val="Footer"/>
        <w:numPr>
          <w:ilvl w:val="0"/>
          <w:numId w:val="137"/>
        </w:numPr>
        <w:tabs>
          <w:tab w:val="clear" w:pos="4320"/>
          <w:tab w:val="clear" w:pos="8640"/>
        </w:tabs>
        <w:spacing w:line="360" w:lineRule="auto"/>
      </w:pPr>
    </w:p>
    <w:p w:rsidR="0007705E" w:rsidRPr="005073CF" w:rsidRDefault="00D81C70" w:rsidP="0007705E">
      <w:pPr>
        <w:pStyle w:val="Footer"/>
        <w:tabs>
          <w:tab w:val="clear" w:pos="4320"/>
          <w:tab w:val="clear" w:pos="8640"/>
        </w:tabs>
        <w:spacing w:line="360" w:lineRule="auto"/>
        <w:ind w:left="720"/>
      </w:pPr>
      <m:oMathPara>
        <m:oMathParaPr>
          <m:jc m:val="right"/>
        </m:oMathParaP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-1</m:t>
              </m:r>
            </m:e>
          </m:d>
          <m:r>
            <w:rPr>
              <w:rFonts w:ascii="Cambria Math" w:hAnsi="Cambria Math"/>
            </w:rPr>
            <m:t xml:space="preserve">                       (23.79)</m:t>
          </m:r>
        </m:oMath>
      </m:oMathPara>
    </w:p>
    <w:p w:rsidR="0007705E" w:rsidRDefault="0007705E" w:rsidP="0007705E">
      <w:pPr>
        <w:pStyle w:val="Footer"/>
        <w:tabs>
          <w:tab w:val="clear" w:pos="4320"/>
          <w:tab w:val="clear" w:pos="8640"/>
        </w:tabs>
        <w:spacing w:line="360" w:lineRule="auto"/>
        <w:ind w:left="720"/>
      </w:pPr>
    </w:p>
    <w:p w:rsidR="008E68FF" w:rsidRDefault="008E68FF" w:rsidP="0007705E">
      <w:pPr>
        <w:pStyle w:val="Footer"/>
        <w:tabs>
          <w:tab w:val="clear" w:pos="4320"/>
          <w:tab w:val="clear" w:pos="8640"/>
        </w:tabs>
        <w:spacing w:line="360" w:lineRule="auto"/>
        <w:ind w:left="720"/>
      </w:pPr>
      <w:r>
        <w:t xml:space="preserve">is the discounting curve forward rate, and </w:t>
      </w:r>
      <m:oMath>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oMath>
      <w:r>
        <w:t xml:space="preserve"> is the time interval.</w:t>
      </w:r>
    </w:p>
    <w:p w:rsidR="008E68FF" w:rsidRDefault="00D81C70" w:rsidP="00E35FCB">
      <w:pPr>
        <w:pStyle w:val="Footer"/>
        <w:numPr>
          <w:ilvl w:val="0"/>
          <w:numId w:val="137"/>
        </w:numPr>
        <w:tabs>
          <w:tab w:val="clear" w:pos="4320"/>
          <w:tab w:val="clear" w:pos="8640"/>
        </w:tabs>
        <w:spacing w:line="360" w:lineRule="auto"/>
      </w:pP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oMath>
      <w:r w:rsidR="008E68FF">
        <w:t xml:space="preserve"> are respective deterministic volatilities of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r w:rsidR="008E68FF">
        <w:t xml:space="preserve"> (instantaneous)</w:t>
      </w:r>
    </w:p>
    <w:p w:rsidR="008E68FF" w:rsidRDefault="00D81C70" w:rsidP="00E35FCB">
      <w:pPr>
        <w:pStyle w:val="Footer"/>
        <w:numPr>
          <w:ilvl w:val="0"/>
          <w:numId w:val="137"/>
        </w:numPr>
        <w:tabs>
          <w:tab w:val="clear" w:pos="4320"/>
          <w:tab w:val="clear" w:pos="8640"/>
        </w:tabs>
        <w:spacing w:line="360" w:lineRule="auto"/>
      </w:pPr>
      <m:oMath>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oMath>
      <w:r w:rsidR="008E68FF">
        <w:t xml:space="preserve"> is the instantaneous correlation between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p>
    <w:p w:rsidR="007F097C" w:rsidRDefault="008E68FF" w:rsidP="00E35FCB">
      <w:pPr>
        <w:pStyle w:val="Footer"/>
        <w:numPr>
          <w:ilvl w:val="0"/>
          <w:numId w:val="136"/>
        </w:numPr>
        <w:tabs>
          <w:tab w:val="clear" w:pos="4320"/>
          <w:tab w:val="clear" w:pos="8640"/>
        </w:tabs>
        <w:spacing w:line="360" w:lineRule="auto"/>
      </w:pPr>
      <w:r>
        <w:rPr>
          <w:u w:val="single"/>
        </w:rPr>
        <w:t>Change of Numeraire to get to</w:t>
      </w:r>
      <w:r w:rsidR="00F10CD9">
        <w:rPr>
          <w:u w:val="single"/>
        </w:rPr>
        <w:t xml:space="preserve"> </w:t>
      </w:r>
      <m:oMath>
        <m:d>
          <m:dPr>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k-1</m:t>
                </m:r>
              </m:sub>
            </m:sSub>
          </m:e>
        </m:d>
        <m:r>
          <w:rPr>
            <w:rFonts w:ascii="Cambria Math" w:hAnsi="Cambria Math"/>
            <w:u w:val="single"/>
          </w:rPr>
          <m:t xml:space="preserve">, </m:t>
        </m:r>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e>
        </m:d>
      </m:oMath>
      <w:r>
        <w:t xml:space="preserve">: Applying the change of measure on successive segments to get to </w:t>
      </w:r>
      <m:oMath>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the extended market model predicts that</w:t>
      </w:r>
    </w:p>
    <w:p w:rsidR="007F097C" w:rsidRDefault="007F097C" w:rsidP="007F097C">
      <w:pPr>
        <w:pStyle w:val="Footer"/>
        <w:tabs>
          <w:tab w:val="clear" w:pos="4320"/>
          <w:tab w:val="clear" w:pos="8640"/>
        </w:tabs>
        <w:spacing w:line="360" w:lineRule="auto"/>
        <w:ind w:left="360"/>
        <w:rPr>
          <w:u w:val="single"/>
        </w:rPr>
      </w:pPr>
    </w:p>
    <w:p w:rsidR="007F097C" w:rsidRPr="005073CF" w:rsidRDefault="00F10CD9" w:rsidP="007F097C">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den>
              </m:f>
              <m:r>
                <w:rPr>
                  <w:rFonts w:ascii="Cambria Math" w:hAnsi="Cambria Math"/>
                </w:rPr>
                <m:t>∆t</m:t>
              </m:r>
            </m:e>
          </m:nary>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r>
            <w:rPr>
              <w:rFonts w:ascii="Cambria Math" w:hAnsi="Cambria Math"/>
            </w:rPr>
            <m:t xml:space="preserve">                     (23.80)</m:t>
          </m:r>
        </m:oMath>
      </m:oMathPara>
    </w:p>
    <w:p w:rsidR="007F097C" w:rsidRDefault="007F097C" w:rsidP="007F097C">
      <w:pPr>
        <w:pStyle w:val="Footer"/>
        <w:tabs>
          <w:tab w:val="clear" w:pos="4320"/>
          <w:tab w:val="clear" w:pos="8640"/>
        </w:tabs>
        <w:spacing w:line="360" w:lineRule="auto"/>
        <w:ind w:left="360"/>
      </w:pPr>
    </w:p>
    <w:p w:rsidR="007F097C" w:rsidRDefault="007F097C" w:rsidP="007F097C">
      <w:pPr>
        <w:pStyle w:val="Footer"/>
        <w:tabs>
          <w:tab w:val="clear" w:pos="4320"/>
          <w:tab w:val="clear" w:pos="8640"/>
        </w:tabs>
        <w:spacing w:line="360" w:lineRule="auto"/>
        <w:ind w:left="360"/>
      </w:pPr>
      <w:r>
        <w:t>w</w:t>
      </w:r>
      <w:r w:rsidR="008E68FF">
        <w:t>here</w:t>
      </w:r>
    </w:p>
    <w:p w:rsidR="007F097C" w:rsidRDefault="007F097C" w:rsidP="007F097C">
      <w:pPr>
        <w:pStyle w:val="Footer"/>
        <w:tabs>
          <w:tab w:val="clear" w:pos="4320"/>
          <w:tab w:val="clear" w:pos="8640"/>
        </w:tabs>
        <w:spacing w:line="360" w:lineRule="auto"/>
        <w:ind w:left="360"/>
      </w:pPr>
    </w:p>
    <w:p w:rsidR="008E68FF" w:rsidRPr="003C365B" w:rsidRDefault="00D81C70" w:rsidP="007F097C">
      <w:pPr>
        <w:pStyle w:val="Footer"/>
        <w:tabs>
          <w:tab w:val="clear" w:pos="4320"/>
          <w:tab w:val="clear" w:pos="8640"/>
        </w:tabs>
        <w:spacing w:line="360" w:lineRule="auto"/>
        <w:ind w:left="360"/>
      </w:pPr>
      <m:oMathPara>
        <m:oMathParaPr>
          <m:jc m:val="right"/>
        </m:oMathParaPr>
        <m:oMath>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m:t>
                      </m:r>
                    </m:e>
                    <m:e>
                      <m:sSub>
                        <m:sSubPr>
                          <m:ctrlPr>
                            <w:rPr>
                              <w:rFonts w:ascii="Cambria Math" w:hAnsi="Cambria Math"/>
                              <w:i/>
                            </w:rPr>
                          </m:ctrlPr>
                        </m:sSubPr>
                        <m:e>
                          <m:r>
                            <w:rPr>
                              <w:rFonts w:ascii="Cambria Math" w:hAnsi="Cambria Math"/>
                            </w:rPr>
                            <m:t>T</m:t>
                          </m:r>
                        </m:e>
                        <m:sub>
                          <m:r>
                            <w:rPr>
                              <w:rFonts w:ascii="Cambria Math" w:hAnsi="Cambria Math"/>
                            </w:rPr>
                            <m:t>m-2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;m≥1</m:t>
                      </m:r>
                    </m:e>
                  </m:mr>
                </m:m>
              </m:e>
            </m:m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0</m:t>
                          </m:r>
                        </m:e>
                      </m:d>
                      <m:r>
                        <w:rPr>
                          <w:rFonts w:ascii="Cambria Math" w:hAnsi="Cambria Math"/>
                        </w:rPr>
                        <m:t>=0</m:t>
                      </m:r>
                    </m:e>
                    <m:e>
                      <m:r>
                        <w:rPr>
                          <w:rFonts w:ascii="Cambria Math" w:hAnsi="Cambria Math"/>
                        </w:rPr>
                        <m:t>t∈</m:t>
                      </m:r>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-2</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m:rPr>
                                  <m:sty m:val="bi"/>
                                </m:rPr>
                                <w:rPr>
                                  <w:rFonts w:ascii="Cambria Math" w:hAnsi="Cambria Math"/>
                                </w:rPr>
                                <m:t>-</m:t>
                              </m:r>
                              <m:r>
                                <w:rPr>
                                  <w:rFonts w:ascii="Cambria Math" w:hAnsi="Cambria Math"/>
                                </w:rPr>
                                <m:t>1</m:t>
                              </m:r>
                            </m:sub>
                          </m:sSub>
                        </m:e>
                      </m:d>
                    </m:e>
                  </m:mr>
                </m:m>
              </m:e>
            </m:mr>
          </m:m>
          <m:r>
            <w:rPr>
              <w:rFonts w:ascii="Cambria Math" w:hAnsi="Cambria Math"/>
            </w:rPr>
            <m:t xml:space="preserve">                                       (23.81)</m:t>
          </m:r>
        </m:oMath>
      </m:oMathPara>
    </w:p>
    <w:p w:rsidR="007F097C" w:rsidRPr="007F097C" w:rsidRDefault="007F097C" w:rsidP="007F097C">
      <w:pPr>
        <w:pStyle w:val="Footer"/>
        <w:tabs>
          <w:tab w:val="clear" w:pos="4320"/>
          <w:tab w:val="clear" w:pos="8640"/>
        </w:tabs>
        <w:spacing w:line="360" w:lineRule="auto"/>
        <w:ind w:left="360"/>
      </w:pPr>
    </w:p>
    <w:p w:rsidR="00195863" w:rsidRDefault="008E68FF" w:rsidP="00E35FCB">
      <w:pPr>
        <w:pStyle w:val="Footer"/>
        <w:numPr>
          <w:ilvl w:val="0"/>
          <w:numId w:val="136"/>
        </w:numPr>
        <w:tabs>
          <w:tab w:val="clear" w:pos="4320"/>
          <w:tab w:val="clear" w:pos="8640"/>
        </w:tabs>
        <w:spacing w:line="360" w:lineRule="auto"/>
      </w:pPr>
      <w:r>
        <w:rPr>
          <w:u w:val="single"/>
        </w:rPr>
        <w:lastRenderedPageBreak/>
        <w:t>Full Drift Freeze</w:t>
      </w:r>
      <w:r>
        <w:t xml:space="preserve">: For computational convenience, we freeze the drift evolution at its time </w:t>
      </w:r>
      <m:oMath>
        <m:r>
          <w:rPr>
            <w:rFonts w:ascii="Cambria Math" w:hAnsi="Cambria Math"/>
          </w:rPr>
          <m:t>0</m:t>
        </m:r>
      </m:oMath>
      <w:r>
        <w:t xml:space="preserve"> value as</w:t>
      </w:r>
    </w:p>
    <w:p w:rsidR="00195863" w:rsidRDefault="00195863" w:rsidP="00195863">
      <w:pPr>
        <w:pStyle w:val="Footer"/>
        <w:tabs>
          <w:tab w:val="clear" w:pos="4320"/>
          <w:tab w:val="clear" w:pos="8640"/>
        </w:tabs>
        <w:spacing w:line="360" w:lineRule="auto"/>
        <w:ind w:left="360"/>
        <w:rPr>
          <w:u w:val="single"/>
        </w:rPr>
      </w:pPr>
    </w:p>
    <w:p w:rsidR="00195863" w:rsidRPr="002A5159" w:rsidRDefault="00D81C70" w:rsidP="00195863">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 xml:space="preserve">                                       (23.82)</m:t>
          </m:r>
        </m:oMath>
      </m:oMathPara>
    </w:p>
    <w:p w:rsidR="00195863" w:rsidRDefault="00195863" w:rsidP="00195863">
      <w:pPr>
        <w:pStyle w:val="Footer"/>
        <w:tabs>
          <w:tab w:val="clear" w:pos="4320"/>
          <w:tab w:val="clear" w:pos="8640"/>
        </w:tabs>
        <w:spacing w:line="360" w:lineRule="auto"/>
        <w:ind w:left="360"/>
      </w:pPr>
    </w:p>
    <w:p w:rsidR="00195863" w:rsidRDefault="008E68FF" w:rsidP="00195863">
      <w:pPr>
        <w:pStyle w:val="Footer"/>
        <w:tabs>
          <w:tab w:val="clear" w:pos="4320"/>
          <w:tab w:val="clear" w:pos="8640"/>
        </w:tabs>
        <w:spacing w:line="360" w:lineRule="auto"/>
        <w:ind w:left="360"/>
      </w:pPr>
      <w:r>
        <w:t xml:space="preserve">Now we can evolve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oMath>
      <w:r>
        <w:t xml:space="preserve"> as</w:t>
      </w:r>
    </w:p>
    <w:p w:rsidR="00195863" w:rsidRDefault="00195863" w:rsidP="00195863">
      <w:pPr>
        <w:pStyle w:val="Footer"/>
        <w:tabs>
          <w:tab w:val="clear" w:pos="4320"/>
          <w:tab w:val="clear" w:pos="8640"/>
        </w:tabs>
        <w:spacing w:line="360" w:lineRule="auto"/>
        <w:ind w:left="360"/>
      </w:pPr>
    </w:p>
    <w:p w:rsidR="008E68FF" w:rsidRPr="002A5159" w:rsidRDefault="00195863" w:rsidP="00195863">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r>
            <w:rPr>
              <w:rFonts w:ascii="Cambria Math" w:hAnsi="Cambria Math"/>
            </w:rPr>
            <m:t xml:space="preserve">                                (23.83)</m:t>
          </m:r>
        </m:oMath>
      </m:oMathPara>
    </w:p>
    <w:p w:rsidR="00195863" w:rsidRDefault="00195863" w:rsidP="00195863">
      <w:pPr>
        <w:pStyle w:val="Footer"/>
        <w:tabs>
          <w:tab w:val="clear" w:pos="4320"/>
          <w:tab w:val="clear" w:pos="8640"/>
        </w:tabs>
        <w:spacing w:line="360" w:lineRule="auto"/>
        <w:ind w:left="360"/>
      </w:pPr>
    </w:p>
    <w:p w:rsidR="006D6F05" w:rsidRDefault="008E68FF" w:rsidP="00E35FCB">
      <w:pPr>
        <w:pStyle w:val="Footer"/>
        <w:numPr>
          <w:ilvl w:val="0"/>
          <w:numId w:val="138"/>
        </w:numPr>
        <w:tabs>
          <w:tab w:val="clear" w:pos="4320"/>
          <w:tab w:val="clear" w:pos="8640"/>
        </w:tabs>
        <w:spacing w:line="360" w:lineRule="auto"/>
      </w:pPr>
      <w:r>
        <w:t>Future Price =&gt; The Futures Price Valuation now becomes straightforward, as</w:t>
      </w:r>
    </w:p>
    <w:p w:rsidR="006D6F05" w:rsidRDefault="006D6F05" w:rsidP="006D6F05">
      <w:pPr>
        <w:pStyle w:val="Footer"/>
        <w:tabs>
          <w:tab w:val="clear" w:pos="4320"/>
          <w:tab w:val="clear" w:pos="8640"/>
        </w:tabs>
        <w:spacing w:line="360" w:lineRule="auto"/>
        <w:ind w:left="720"/>
      </w:pPr>
    </w:p>
    <w:p w:rsidR="006D6F05" w:rsidRPr="002A5159" w:rsidRDefault="00D81C70" w:rsidP="006D6F05">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r>
            <w:rPr>
              <w:rFonts w:ascii="Cambria Math" w:hAnsi="Cambria Math"/>
            </w:rPr>
            <m:t xml:space="preserve">                     (23.84)</m:t>
          </m:r>
        </m:oMath>
      </m:oMathPara>
    </w:p>
    <w:p w:rsidR="006D6F05" w:rsidRDefault="006D6F05" w:rsidP="006D6F05">
      <w:pPr>
        <w:pStyle w:val="Footer"/>
        <w:tabs>
          <w:tab w:val="clear" w:pos="4320"/>
          <w:tab w:val="clear" w:pos="8640"/>
        </w:tabs>
        <w:spacing w:line="360" w:lineRule="auto"/>
        <w:ind w:left="720"/>
      </w:pPr>
    </w:p>
    <w:p w:rsidR="006D6F05" w:rsidRDefault="00D81C70" w:rsidP="006D6F05">
      <w:pPr>
        <w:pStyle w:val="Footer"/>
        <w:tabs>
          <w:tab w:val="clear" w:pos="4320"/>
          <w:tab w:val="clear" w:pos="8640"/>
        </w:tabs>
        <w:spacing w:line="360" w:lineRule="auto"/>
        <w:ind w:left="720"/>
      </w:pP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w:r w:rsidR="008E68FF">
        <w:t xml:space="preserve"> then is the convexity adjustment, and given that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oMath>
      <w:r w:rsidR="008E68FF">
        <w:t xml:space="preserve"> is a market observable,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8E68FF">
        <w:t xml:space="preserve">  may be computed from</w:t>
      </w:r>
    </w:p>
    <w:p w:rsidR="006D6F05" w:rsidRDefault="006D6F05" w:rsidP="006D6F05">
      <w:pPr>
        <w:pStyle w:val="Footer"/>
        <w:tabs>
          <w:tab w:val="clear" w:pos="4320"/>
          <w:tab w:val="clear" w:pos="8640"/>
        </w:tabs>
        <w:spacing w:line="360" w:lineRule="auto"/>
        <w:ind w:left="720"/>
      </w:pPr>
    </w:p>
    <w:p w:rsidR="008E68FF" w:rsidRPr="002A5159" w:rsidRDefault="00D81C70" w:rsidP="006D6F05">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r>
            <w:rPr>
              <w:rFonts w:ascii="Cambria Math" w:hAnsi="Cambria Math"/>
            </w:rPr>
            <m:t xml:space="preserve">                                         (23.85)</m:t>
          </m:r>
        </m:oMath>
      </m:oMathPara>
    </w:p>
    <w:p w:rsidR="006D6F05" w:rsidRPr="006D6F05" w:rsidRDefault="006D6F05" w:rsidP="006D6F05">
      <w:pPr>
        <w:pStyle w:val="Footer"/>
        <w:tabs>
          <w:tab w:val="clear" w:pos="4320"/>
          <w:tab w:val="clear" w:pos="8640"/>
        </w:tabs>
        <w:spacing w:line="360" w:lineRule="auto"/>
        <w:ind w:left="720"/>
      </w:pPr>
    </w:p>
    <w:p w:rsidR="0064480E" w:rsidRDefault="008E68FF" w:rsidP="0064480E">
      <w:pPr>
        <w:pStyle w:val="Footer"/>
        <w:numPr>
          <w:ilvl w:val="0"/>
          <w:numId w:val="136"/>
        </w:numPr>
        <w:tabs>
          <w:tab w:val="clear" w:pos="4320"/>
          <w:tab w:val="clear" w:pos="8640"/>
        </w:tabs>
        <w:spacing w:line="360" w:lineRule="auto"/>
      </w:pPr>
      <w:r>
        <w:rPr>
          <w:u w:val="single"/>
        </w:rPr>
        <w:t>Drift Freeze Adjustment #2</w:t>
      </w:r>
      <w:r>
        <w:t xml:space="preserve">: Here, only the values of the forward rates at frozen at time </w:t>
      </w:r>
      <m:oMath>
        <m:r>
          <w:rPr>
            <w:rFonts w:ascii="Cambria Math" w:hAnsi="Cambria Math"/>
          </w:rPr>
          <m:t>0</m:t>
        </m:r>
      </m:oMath>
      <w:r>
        <w:t xml:space="preserve">, not </w:t>
      </w:r>
      <m:oMath>
        <m:r>
          <w:rPr>
            <w:rFonts w:ascii="Cambria Math" w:hAnsi="Cambria Math"/>
          </w:rPr>
          <m:t>β</m:t>
        </m:r>
        <m:d>
          <m:dPr>
            <m:ctrlPr>
              <w:rPr>
                <w:rFonts w:ascii="Cambria Math" w:hAnsi="Cambria Math"/>
                <w:i/>
              </w:rPr>
            </m:ctrlPr>
          </m:dPr>
          <m:e>
            <m:r>
              <w:rPr>
                <w:rFonts w:ascii="Cambria Math" w:hAnsi="Cambria Math"/>
              </w:rPr>
              <m:t>t</m:t>
            </m:r>
          </m:e>
        </m:d>
      </m:oMath>
      <w:r w:rsidR="00533CE5">
        <w:t>, and</w:t>
      </w:r>
    </w:p>
    <w:p w:rsidR="0064480E" w:rsidRDefault="0064480E" w:rsidP="0064480E">
      <w:pPr>
        <w:pStyle w:val="Footer"/>
        <w:tabs>
          <w:tab w:val="clear" w:pos="4320"/>
          <w:tab w:val="clear" w:pos="8640"/>
        </w:tabs>
        <w:spacing w:line="360" w:lineRule="auto"/>
        <w:ind w:left="360"/>
        <w:rPr>
          <w:u w:val="single"/>
        </w:rPr>
      </w:pPr>
    </w:p>
    <w:p w:rsidR="0064480E" w:rsidRPr="002A5159" w:rsidRDefault="00D81C70" w:rsidP="0064480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 xml:space="preserve">                                       (23.86)</m:t>
          </m:r>
        </m:oMath>
      </m:oMathPara>
    </w:p>
    <w:p w:rsidR="0064480E" w:rsidRDefault="0064480E" w:rsidP="0064480E">
      <w:pPr>
        <w:pStyle w:val="Footer"/>
        <w:tabs>
          <w:tab w:val="clear" w:pos="4320"/>
          <w:tab w:val="clear" w:pos="8640"/>
        </w:tabs>
        <w:spacing w:line="360" w:lineRule="auto"/>
        <w:ind w:left="360"/>
      </w:pPr>
    </w:p>
    <w:p w:rsidR="0064480E" w:rsidRDefault="008E68FF" w:rsidP="0064480E">
      <w:pPr>
        <w:pStyle w:val="Footer"/>
        <w:tabs>
          <w:tab w:val="clear" w:pos="4320"/>
          <w:tab w:val="clear" w:pos="8640"/>
        </w:tabs>
        <w:spacing w:line="360" w:lineRule="auto"/>
        <w:ind w:left="360"/>
      </w:pPr>
      <w:r>
        <w:t>Thus</w:t>
      </w:r>
    </w:p>
    <w:p w:rsidR="008E68FF" w:rsidRPr="002A5159" w:rsidRDefault="0064480E" w:rsidP="006448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k-1</m:t>
                      </m:r>
                    </m:sub>
                  </m:sSub>
                </m:sup>
                <m:e>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 xml:space="preserve">               (23.87)</m:t>
          </m:r>
        </m:oMath>
      </m:oMathPara>
    </w:p>
    <w:p w:rsidR="0064480E" w:rsidRPr="0064480E" w:rsidRDefault="0064480E" w:rsidP="0064480E">
      <w:pPr>
        <w:pStyle w:val="Footer"/>
        <w:tabs>
          <w:tab w:val="clear" w:pos="4320"/>
          <w:tab w:val="clear" w:pos="8640"/>
        </w:tabs>
        <w:spacing w:line="360" w:lineRule="auto"/>
        <w:ind w:left="360"/>
      </w:pPr>
    </w:p>
    <w:p w:rsidR="001B0223" w:rsidRDefault="008E68FF" w:rsidP="00E35FCB">
      <w:pPr>
        <w:pStyle w:val="Footer"/>
        <w:numPr>
          <w:ilvl w:val="0"/>
          <w:numId w:val="136"/>
        </w:numPr>
        <w:tabs>
          <w:tab w:val="clear" w:pos="4320"/>
          <w:tab w:val="clear" w:pos="8640"/>
        </w:tabs>
        <w:spacing w:line="360" w:lineRule="auto"/>
      </w:pPr>
      <w:r>
        <w:rPr>
          <w:u w:val="single"/>
        </w:rPr>
        <w:lastRenderedPageBreak/>
        <w:t>Price/Convexity Adjustment</w:t>
      </w:r>
      <w:r>
        <w:t>:</w:t>
      </w:r>
    </w:p>
    <w:p w:rsidR="001B0223" w:rsidRDefault="001B0223" w:rsidP="001B0223">
      <w:pPr>
        <w:pStyle w:val="Footer"/>
        <w:tabs>
          <w:tab w:val="clear" w:pos="4320"/>
          <w:tab w:val="clear" w:pos="8640"/>
        </w:tabs>
        <w:spacing w:line="360" w:lineRule="auto"/>
        <w:ind w:left="360"/>
        <w:rPr>
          <w:u w:val="single"/>
        </w:rPr>
      </w:pPr>
    </w:p>
    <w:p w:rsidR="001B0223" w:rsidRPr="001B0223" w:rsidRDefault="00D81C70" w:rsidP="001B022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h-</m:t>
                              </m:r>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h</m:t>
                              </m:r>
                            </m:sub>
                          </m:sSub>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du</m:t>
                          </m:r>
                        </m:e>
                      </m:nary>
                    </m:e>
                  </m:d>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m:t>
                              </m:r>
                              <m:r>
                                <w:rPr>
                                  <w:rFonts w:ascii="Cambria Math" w:hAnsi="Cambria Math"/>
                                </w:rPr>
                                <m:t>1</m:t>
                              </m:r>
                            </m:sub>
                          </m:sSub>
                        </m:e>
                      </m:d>
                    </m:e>
                  </m:nary>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r>
            <w:rPr>
              <w:rFonts w:ascii="Cambria Math" w:hAnsi="Cambria Math"/>
            </w:rPr>
            <m:t xml:space="preserve">                                                                     (23.88)</m:t>
          </m:r>
        </m:oMath>
      </m:oMathPara>
    </w:p>
    <w:p w:rsidR="001B0223" w:rsidRDefault="001B0223" w:rsidP="001B0223">
      <w:pPr>
        <w:pStyle w:val="Footer"/>
        <w:tabs>
          <w:tab w:val="clear" w:pos="4320"/>
          <w:tab w:val="clear" w:pos="8640"/>
        </w:tabs>
        <w:spacing w:line="360" w:lineRule="auto"/>
        <w:ind w:left="360"/>
      </w:pPr>
    </w:p>
    <w:p w:rsidR="001B0223" w:rsidRDefault="008E68FF" w:rsidP="001B0223">
      <w:pPr>
        <w:pStyle w:val="Footer"/>
        <w:tabs>
          <w:tab w:val="clear" w:pos="4320"/>
          <w:tab w:val="clear" w:pos="8640"/>
        </w:tabs>
        <w:spacing w:line="360" w:lineRule="auto"/>
        <w:ind w:left="360"/>
      </w:pPr>
      <w:r>
        <w:t>Thus</w:t>
      </w:r>
    </w:p>
    <w:p w:rsidR="001B0223" w:rsidRDefault="001B0223" w:rsidP="001B0223">
      <w:pPr>
        <w:pStyle w:val="Footer"/>
        <w:tabs>
          <w:tab w:val="clear" w:pos="4320"/>
          <w:tab w:val="clear" w:pos="8640"/>
        </w:tabs>
        <w:spacing w:line="360" w:lineRule="auto"/>
        <w:ind w:left="360"/>
      </w:pPr>
    </w:p>
    <w:p w:rsidR="008E68FF" w:rsidRPr="002A5159" w:rsidRDefault="00D81C70" w:rsidP="001B0223">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r>
            <w:rPr>
              <w:rFonts w:ascii="Cambria Math" w:hAnsi="Cambria Math"/>
            </w:rPr>
            <m:t xml:space="preserve">                                 (23.89)</m:t>
          </m:r>
        </m:oMath>
      </m:oMathPara>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CE7F66"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w:t>
      </w:r>
    </w:p>
    <w:p w:rsidR="00CE7F66" w:rsidRDefault="00CE7F66" w:rsidP="00CE7F66">
      <w:pPr>
        <w:pStyle w:val="Footer"/>
        <w:tabs>
          <w:tab w:val="clear" w:pos="4320"/>
          <w:tab w:val="clear" w:pos="8640"/>
        </w:tabs>
        <w:spacing w:line="360" w:lineRule="auto"/>
        <w:ind w:left="360"/>
        <w:rPr>
          <w:u w:val="single"/>
        </w:rPr>
      </w:pPr>
    </w:p>
    <w:p w:rsidR="00CE7F66" w:rsidRPr="006C1C19" w:rsidRDefault="00D81C70" w:rsidP="00CE7F6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r>
            <w:rPr>
              <w:rFonts w:ascii="Cambria Math" w:hAnsi="Cambria Math"/>
            </w:rPr>
            <m:t xml:space="preserve">                                      (23.90)</m:t>
          </m:r>
        </m:oMath>
      </m:oMathPara>
    </w:p>
    <w:p w:rsidR="00CE7F66" w:rsidRDefault="00CE7F66" w:rsidP="00CE7F66">
      <w:pPr>
        <w:pStyle w:val="Footer"/>
        <w:tabs>
          <w:tab w:val="clear" w:pos="4320"/>
          <w:tab w:val="clear" w:pos="8640"/>
        </w:tabs>
        <w:spacing w:line="360" w:lineRule="auto"/>
        <w:ind w:left="360"/>
      </w:pPr>
    </w:p>
    <w:p w:rsidR="00CE7F66" w:rsidRDefault="00CE7F66" w:rsidP="00CE7F66">
      <w:pPr>
        <w:pStyle w:val="Footer"/>
        <w:tabs>
          <w:tab w:val="clear" w:pos="4320"/>
          <w:tab w:val="clear" w:pos="8640"/>
        </w:tabs>
        <w:spacing w:line="360" w:lineRule="auto"/>
        <w:ind w:left="360"/>
      </w:pPr>
      <w:r>
        <w:t>a</w:t>
      </w:r>
      <w:r w:rsidR="008E68FF">
        <w:t>nd</w:t>
      </w:r>
    </w:p>
    <w:p w:rsidR="00CE7F66" w:rsidRDefault="00CE7F66" w:rsidP="00CE7F66">
      <w:pPr>
        <w:pStyle w:val="Footer"/>
        <w:tabs>
          <w:tab w:val="clear" w:pos="4320"/>
          <w:tab w:val="clear" w:pos="8640"/>
        </w:tabs>
        <w:spacing w:line="360" w:lineRule="auto"/>
        <w:ind w:left="360"/>
      </w:pPr>
    </w:p>
    <w:p w:rsidR="00CE7F66" w:rsidRPr="006C1C19" w:rsidRDefault="00D81C70" w:rsidP="00CE7F6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(23.91)</m:t>
          </m:r>
        </m:oMath>
      </m:oMathPara>
    </w:p>
    <w:p w:rsidR="00CE7F66" w:rsidRDefault="00CE7F66" w:rsidP="00CE7F66">
      <w:pPr>
        <w:pStyle w:val="Footer"/>
        <w:tabs>
          <w:tab w:val="clear" w:pos="4320"/>
          <w:tab w:val="clear" w:pos="8640"/>
        </w:tabs>
        <w:spacing w:line="360" w:lineRule="auto"/>
        <w:ind w:left="360"/>
      </w:pPr>
    </w:p>
    <w:p w:rsidR="00CE7F66" w:rsidRDefault="008E68FF" w:rsidP="00CE7F66">
      <w:pPr>
        <w:pStyle w:val="Footer"/>
        <w:tabs>
          <w:tab w:val="clear" w:pos="4320"/>
          <w:tab w:val="clear" w:pos="8640"/>
        </w:tabs>
        <w:spacing w:line="360" w:lineRule="auto"/>
        <w:ind w:left="360"/>
      </w:pPr>
      <w:r>
        <w:lastRenderedPageBreak/>
        <w:t>The swap rate in the forward measure would be</w:t>
      </w:r>
    </w:p>
    <w:p w:rsidR="00CE7F66" w:rsidRDefault="00CE7F66" w:rsidP="00CE7F66">
      <w:pPr>
        <w:pStyle w:val="Footer"/>
        <w:tabs>
          <w:tab w:val="clear" w:pos="4320"/>
          <w:tab w:val="clear" w:pos="8640"/>
        </w:tabs>
        <w:spacing w:line="360" w:lineRule="auto"/>
        <w:ind w:left="360"/>
      </w:pPr>
    </w:p>
    <w:p w:rsidR="00CE7F66" w:rsidRPr="006C1C19" w:rsidRDefault="00D81C70" w:rsidP="00CE7F6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r>
            <w:rPr>
              <w:rFonts w:ascii="Cambria Math" w:hAnsi="Cambria Math"/>
            </w:rPr>
            <m:t xml:space="preserve">                         (23.92)</m:t>
          </m:r>
        </m:oMath>
      </m:oMathPara>
    </w:p>
    <w:p w:rsidR="00CE7F66" w:rsidRDefault="00CE7F66" w:rsidP="00CE7F66">
      <w:pPr>
        <w:pStyle w:val="Footer"/>
        <w:tabs>
          <w:tab w:val="clear" w:pos="4320"/>
          <w:tab w:val="clear" w:pos="8640"/>
        </w:tabs>
        <w:spacing w:line="360" w:lineRule="auto"/>
        <w:ind w:left="360"/>
      </w:pPr>
    </w:p>
    <w:p w:rsidR="008E68FF" w:rsidRDefault="008E68FF" w:rsidP="00CE7F66">
      <w:pPr>
        <w:pStyle w:val="Footer"/>
        <w:tabs>
          <w:tab w:val="clear" w:pos="4320"/>
          <w:tab w:val="clear" w:pos="8640"/>
        </w:tabs>
        <w:spacing w:line="360" w:lineRule="auto"/>
        <w:ind w:left="360"/>
      </w:pPr>
      <w:r>
        <w:t xml:space="preserve">and similar expressions may be computed for </w:t>
      </w:r>
      <m:oMath>
        <m:sSub>
          <m:sSubPr>
            <m:ctrlPr>
              <w:rPr>
                <w:rFonts w:ascii="Cambria Math" w:hAnsi="Cambria Math"/>
                <w:i/>
              </w:rPr>
            </m:ctrlPr>
          </m:sSubPr>
          <m:e>
            <m:r>
              <w:rPr>
                <w:rFonts w:ascii="Cambria Math" w:hAnsi="Cambria Math"/>
              </w:rPr>
              <m:t>S</m:t>
            </m:r>
          </m:e>
          <m:sub>
            <m:r>
              <w:rPr>
                <w:rFonts w:ascii="Cambria Math" w:hAnsi="Cambria Math"/>
              </w:rPr>
              <m:t>d</m:t>
            </m:r>
          </m:sub>
        </m:sSub>
        <m:d>
          <m:dPr>
            <m:ctrlPr>
              <w:rPr>
                <w:rFonts w:ascii="Cambria Math" w:hAnsi="Cambria Math"/>
                <w:i/>
              </w:rPr>
            </m:ctrlPr>
          </m:dPr>
          <m:e>
            <m:r>
              <w:rPr>
                <w:rFonts w:ascii="Cambria Math" w:hAnsi="Cambria Math"/>
              </w:rPr>
              <m:t>t; T, S</m:t>
            </m:r>
          </m:e>
        </m:d>
      </m:oMath>
      <w:r>
        <w:t>.</w:t>
      </w:r>
    </w:p>
    <w:p w:rsidR="00B5024B" w:rsidRDefault="008E68FF" w:rsidP="00E35FCB">
      <w:pPr>
        <w:pStyle w:val="Footer"/>
        <w:numPr>
          <w:ilvl w:val="0"/>
          <w:numId w:val="135"/>
        </w:numPr>
        <w:tabs>
          <w:tab w:val="clear" w:pos="4320"/>
          <w:tab w:val="clear" w:pos="8640"/>
        </w:tabs>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S</m:t>
            </m:r>
          </m:e>
          <m:sub>
            <m:r>
              <w:rPr>
                <w:rFonts w:ascii="Cambria Math" w:hAnsi="Cambria Math"/>
                <w:u w:val="single"/>
              </w:rPr>
              <m:t>f</m:t>
            </m:r>
          </m:sub>
        </m:sSub>
        <m:d>
          <m:dPr>
            <m:ctrlPr>
              <w:rPr>
                <w:rFonts w:ascii="Cambria Math" w:hAnsi="Cambria Math"/>
                <w:i/>
                <w:u w:val="single"/>
              </w:rPr>
            </m:ctrlPr>
          </m:dPr>
          <m:e>
            <m:r>
              <w:rPr>
                <w:rFonts w:ascii="Cambria Math" w:hAnsi="Cambria Math"/>
                <w:u w:val="single"/>
              </w:rPr>
              <m:t>t; T, S</m:t>
            </m:r>
          </m:e>
        </m:d>
      </m:oMath>
      <w:r>
        <w:t xml:space="preserve">: In its own measure,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oMath>
      <w:r>
        <w:t xml:space="preserve"> is a martingale, i.e.,</w:t>
      </w:r>
    </w:p>
    <w:p w:rsidR="00B5024B" w:rsidRPr="00B5024B" w:rsidRDefault="00B5024B" w:rsidP="00B5024B">
      <w:pPr>
        <w:pStyle w:val="Footer"/>
        <w:tabs>
          <w:tab w:val="clear" w:pos="4320"/>
          <w:tab w:val="clear" w:pos="8640"/>
        </w:tabs>
        <w:spacing w:line="360" w:lineRule="auto"/>
        <w:ind w:left="360"/>
      </w:pPr>
    </w:p>
    <w:p w:rsidR="00B5024B" w:rsidRPr="006C1C19" w:rsidRDefault="00D81C70" w:rsidP="00B5024B">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num>
            <m:den>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 xml:space="preserve">                                         (23.93)</m:t>
          </m:r>
        </m:oMath>
      </m:oMathPara>
    </w:p>
    <w:p w:rsidR="00B5024B" w:rsidRDefault="00B5024B" w:rsidP="00B5024B">
      <w:pPr>
        <w:pStyle w:val="Footer"/>
        <w:tabs>
          <w:tab w:val="clear" w:pos="4320"/>
          <w:tab w:val="clear" w:pos="8640"/>
        </w:tabs>
        <w:spacing w:line="360" w:lineRule="auto"/>
        <w:ind w:left="360"/>
        <w:rPr>
          <w:u w:val="single"/>
        </w:rPr>
      </w:pPr>
    </w:p>
    <w:p w:rsidR="008E68FF" w:rsidRDefault="00B5024B" w:rsidP="00B5024B">
      <w:pPr>
        <w:pStyle w:val="Footer"/>
        <w:tabs>
          <w:tab w:val="clear" w:pos="4320"/>
          <w:tab w:val="clear" w:pos="8640"/>
        </w:tabs>
        <w:spacing w:line="360" w:lineRule="auto"/>
        <w:ind w:left="360"/>
      </w:pPr>
      <w:r>
        <w:t>w</w:t>
      </w:r>
      <w:r w:rsidR="008E68FF">
        <w:t>ith</w:t>
      </w:r>
      <w:r>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being the starting/effective date of the swap contract.</w:t>
      </w:r>
    </w:p>
    <w:p w:rsidR="007D4375" w:rsidRDefault="008E68FF" w:rsidP="00E35FCB">
      <w:pPr>
        <w:pStyle w:val="Footer"/>
        <w:numPr>
          <w:ilvl w:val="0"/>
          <w:numId w:val="135"/>
        </w:numPr>
        <w:tabs>
          <w:tab w:val="clear" w:pos="4320"/>
          <w:tab w:val="clear" w:pos="8640"/>
        </w:tabs>
        <w:spacing w:line="360" w:lineRule="auto"/>
      </w:pPr>
      <w:r>
        <w:rPr>
          <w:u w:val="single"/>
        </w:rPr>
        <w:t>Swap Annuity Exchange Rate</w:t>
      </w:r>
      <w:r>
        <w:t>: Given that the swap annuity is the numeraire, we may introduce the swap annuity exchange rate quanto adjustment by resorting to FX-type quanto adjustment we have seen before, i.e.,</w:t>
      </w:r>
    </w:p>
    <w:p w:rsidR="007D4375" w:rsidRDefault="007D4375" w:rsidP="007D4375">
      <w:pPr>
        <w:pStyle w:val="Footer"/>
        <w:tabs>
          <w:tab w:val="clear" w:pos="4320"/>
          <w:tab w:val="clear" w:pos="8640"/>
        </w:tabs>
        <w:spacing w:line="360" w:lineRule="auto"/>
        <w:ind w:left="360"/>
        <w:rPr>
          <w:u w:val="single"/>
        </w:rPr>
      </w:pPr>
    </w:p>
    <w:p w:rsidR="007D4375" w:rsidRPr="006C1C19" w:rsidRDefault="00D81C70" w:rsidP="007D437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r>
            <w:rPr>
              <w:rFonts w:ascii="Cambria Math" w:hAnsi="Cambria Math"/>
            </w:rPr>
            <m:t xml:space="preserve">                                                   (23.94)</m:t>
          </m:r>
        </m:oMath>
      </m:oMathPara>
    </w:p>
    <w:p w:rsidR="007D4375" w:rsidRDefault="007D437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 xml:space="preserve">Further, we consider the dynamics of </w:t>
      </w: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oMath>
    </w:p>
    <w:p w:rsidR="007D4375" w:rsidRDefault="007D4375" w:rsidP="007D4375">
      <w:pPr>
        <w:pStyle w:val="Footer"/>
        <w:tabs>
          <w:tab w:val="clear" w:pos="4320"/>
          <w:tab w:val="clear" w:pos="8640"/>
        </w:tabs>
        <w:spacing w:line="360" w:lineRule="auto"/>
        <w:ind w:left="360"/>
      </w:pPr>
    </w:p>
    <w:p w:rsidR="007D4375" w:rsidRPr="006C1C19" w:rsidRDefault="00D81C70" w:rsidP="007D4375">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 xml:space="preserve">                                              (23.95)</m:t>
          </m:r>
        </m:oMath>
      </m:oMathPara>
    </w:p>
    <w:p w:rsidR="007D4375" w:rsidRDefault="007D437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along with</w:t>
      </w:r>
    </w:p>
    <w:p w:rsidR="007D4375" w:rsidRDefault="007D4375" w:rsidP="007D4375">
      <w:pPr>
        <w:pStyle w:val="Footer"/>
        <w:tabs>
          <w:tab w:val="clear" w:pos="4320"/>
          <w:tab w:val="clear" w:pos="8640"/>
        </w:tabs>
        <w:spacing w:line="360" w:lineRule="auto"/>
        <w:ind w:left="360"/>
      </w:pPr>
    </w:p>
    <w:p w:rsidR="007D4375" w:rsidRPr="006C1C19" w:rsidRDefault="007D4375" w:rsidP="007D4375">
      <w:pPr>
        <w:pStyle w:val="Footer"/>
        <w:tabs>
          <w:tab w:val="clear" w:pos="4320"/>
          <w:tab w:val="clear" w:pos="8640"/>
        </w:tabs>
        <w:spacing w:line="360" w:lineRule="auto"/>
        <w:ind w:left="360"/>
      </w:pPr>
      <m:oMathPara>
        <m:oMathParaPr>
          <m:jc m:val="right"/>
        </m:oMathParaPr>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FY</m:t>
              </m:r>
            </m:sub>
          </m:sSub>
          <m:d>
            <m:dPr>
              <m:ctrlPr>
                <w:rPr>
                  <w:rFonts w:ascii="Cambria Math" w:hAnsi="Cambria Math"/>
                  <w:i/>
                </w:rPr>
              </m:ctrlPr>
            </m:dPr>
            <m:e>
              <m:r>
                <w:rPr>
                  <w:rFonts w:ascii="Cambria Math" w:hAnsi="Cambria Math"/>
                </w:rPr>
                <m:t>t;T, S</m:t>
              </m:r>
            </m:e>
          </m:d>
          <m:r>
            <w:rPr>
              <w:rFonts w:ascii="Cambria Math" w:hAnsi="Cambria Math"/>
            </w:rPr>
            <m:t>∆t                                            (23.96)</m:t>
          </m:r>
        </m:oMath>
      </m:oMathPara>
    </w:p>
    <w:p w:rsidR="007D4375" w:rsidRDefault="007D4375" w:rsidP="007D4375">
      <w:pPr>
        <w:pStyle w:val="Footer"/>
        <w:tabs>
          <w:tab w:val="clear" w:pos="4320"/>
          <w:tab w:val="clear" w:pos="8640"/>
        </w:tabs>
        <w:spacing w:line="360" w:lineRule="auto"/>
        <w:ind w:left="360"/>
      </w:pPr>
    </w:p>
    <w:p w:rsidR="008E68FF" w:rsidRDefault="007D4375" w:rsidP="007D4375">
      <w:pPr>
        <w:pStyle w:val="Footer"/>
        <w:tabs>
          <w:tab w:val="clear" w:pos="4320"/>
          <w:tab w:val="clear" w:pos="8640"/>
        </w:tabs>
        <w:spacing w:line="360" w:lineRule="auto"/>
        <w:ind w:left="360"/>
      </w:pPr>
      <w:r>
        <w:t>for</w:t>
      </w:r>
      <w:r w:rsidR="008E68FF">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w:t>
      </w:r>
    </w:p>
    <w:p w:rsidR="00DD0184" w:rsidRDefault="008E68FF" w:rsidP="00E35FCB">
      <w:pPr>
        <w:pStyle w:val="Footer"/>
        <w:numPr>
          <w:ilvl w:val="0"/>
          <w:numId w:val="135"/>
        </w:numPr>
        <w:tabs>
          <w:tab w:val="clear" w:pos="4320"/>
          <w:tab w:val="clear" w:pos="8640"/>
        </w:tabs>
        <w:spacing w:line="360" w:lineRule="auto"/>
      </w:pPr>
      <w:r>
        <w:rPr>
          <w:u w:val="single"/>
        </w:rPr>
        <w:t>Swap Annuity Quanto Adjustment</w:t>
      </w:r>
      <w:r>
        <w:t>:</w:t>
      </w:r>
    </w:p>
    <w:p w:rsidR="00DD0184" w:rsidRDefault="00DD0184" w:rsidP="00DD0184">
      <w:pPr>
        <w:pStyle w:val="Footer"/>
        <w:tabs>
          <w:tab w:val="clear" w:pos="4320"/>
          <w:tab w:val="clear" w:pos="8640"/>
        </w:tabs>
        <w:spacing w:line="360" w:lineRule="auto"/>
        <w:ind w:left="360"/>
        <w:rPr>
          <w:u w:val="single"/>
        </w:rPr>
      </w:pPr>
    </w:p>
    <w:p w:rsidR="00DD0184" w:rsidRPr="006C1C19" w:rsidRDefault="00D81C70" w:rsidP="00DD0184">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r>
            <w:rPr>
              <w:rFonts w:ascii="Cambria Math" w:hAnsi="Cambria Math"/>
            </w:rPr>
            <m:t xml:space="preserve">                         (23.97)</m:t>
          </m:r>
        </m:oMath>
      </m:oMathPara>
    </w:p>
    <w:p w:rsidR="00DD0184" w:rsidRDefault="00DD0184" w:rsidP="00DD0184">
      <w:pPr>
        <w:pStyle w:val="Footer"/>
        <w:tabs>
          <w:tab w:val="clear" w:pos="4320"/>
          <w:tab w:val="clear" w:pos="8640"/>
        </w:tabs>
        <w:spacing w:line="360" w:lineRule="auto"/>
        <w:ind w:left="360"/>
      </w:pPr>
    </w:p>
    <w:p w:rsidR="00DD0184" w:rsidRDefault="008E68FF" w:rsidP="00DD0184">
      <w:pPr>
        <w:pStyle w:val="Footer"/>
        <w:tabs>
          <w:tab w:val="clear" w:pos="4320"/>
          <w:tab w:val="clear" w:pos="8640"/>
        </w:tabs>
        <w:spacing w:line="360" w:lineRule="auto"/>
        <w:ind w:left="360"/>
      </w:pPr>
      <w:r>
        <w:t xml:space="preserve">Given that, by construction,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w:r>
        <w:t xml:space="preserve"> is a martingale in the </w:t>
      </w:r>
      <m:oMath>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oMath>
      <w:r>
        <w:t xml:space="preserve"> measure, this produces the drift adjustment</w:t>
      </w:r>
    </w:p>
    <w:p w:rsidR="00DD0184" w:rsidRDefault="00DD0184" w:rsidP="00DD0184">
      <w:pPr>
        <w:pStyle w:val="Footer"/>
        <w:tabs>
          <w:tab w:val="clear" w:pos="4320"/>
          <w:tab w:val="clear" w:pos="8640"/>
        </w:tabs>
        <w:spacing w:line="360" w:lineRule="auto"/>
        <w:ind w:left="360"/>
      </w:pPr>
    </w:p>
    <w:p w:rsidR="008E68FF" w:rsidRPr="006C1C19" w:rsidRDefault="00D81C70" w:rsidP="00DD018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 T,  S</m:t>
                      </m:r>
                    </m:e>
                  </m:d>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u, S</m:t>
                      </m:r>
                    </m:e>
                  </m:d>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u, T,  S</m:t>
                      </m:r>
                    </m:e>
                  </m:d>
                  <m:r>
                    <w:rPr>
                      <w:rFonts w:ascii="Cambria Math" w:hAnsi="Cambria Math"/>
                    </w:rPr>
                    <m:t>du</m:t>
                  </m:r>
                </m:e>
              </m:nary>
            </m:sup>
          </m:sSup>
          <m:r>
            <w:rPr>
              <w:rFonts w:ascii="Cambria Math" w:hAnsi="Cambria Math"/>
            </w:rPr>
            <m:t xml:space="preserve">            (23.98)</m:t>
          </m:r>
        </m:oMath>
      </m:oMathPara>
    </w:p>
    <w:p w:rsidR="00DD0184" w:rsidRDefault="00DD0184" w:rsidP="00DD0184">
      <w:pPr>
        <w:pStyle w:val="Footer"/>
        <w:tabs>
          <w:tab w:val="clear" w:pos="4320"/>
          <w:tab w:val="clear" w:pos="8640"/>
        </w:tabs>
        <w:spacing w:line="360" w:lineRule="auto"/>
        <w:ind w:left="360"/>
      </w:pPr>
    </w:p>
    <w:p w:rsidR="00441391" w:rsidRDefault="008E68FF" w:rsidP="00E35FCB">
      <w:pPr>
        <w:pStyle w:val="Footer"/>
        <w:numPr>
          <w:ilvl w:val="0"/>
          <w:numId w:val="135"/>
        </w:numPr>
        <w:tabs>
          <w:tab w:val="clear" w:pos="4320"/>
          <w:tab w:val="clear" w:pos="8640"/>
        </w:tabs>
        <w:spacing w:line="360" w:lineRule="auto"/>
      </w:pPr>
      <w:r>
        <w:rPr>
          <w:u w:val="single"/>
        </w:rPr>
        <w:t>Quanto Adjusted Par Swap Rate</w:t>
      </w:r>
      <w:r>
        <w:t>: Setting</w:t>
      </w:r>
    </w:p>
    <w:p w:rsidR="00441391" w:rsidRDefault="00441391" w:rsidP="00441391">
      <w:pPr>
        <w:pStyle w:val="Footer"/>
        <w:tabs>
          <w:tab w:val="clear" w:pos="4320"/>
          <w:tab w:val="clear" w:pos="8640"/>
        </w:tabs>
        <w:spacing w:line="360" w:lineRule="auto"/>
        <w:ind w:left="360"/>
        <w:rPr>
          <w:u w:val="single"/>
        </w:rPr>
      </w:pPr>
    </w:p>
    <w:p w:rsidR="00441391" w:rsidRPr="006C1C19" w:rsidRDefault="00D81C70" w:rsidP="00441391">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e>
          </m:d>
          <m:r>
            <w:rPr>
              <w:rFonts w:ascii="Cambria Math" w:hAnsi="Cambria Math"/>
            </w:rPr>
            <m:t xml:space="preserve">                              (23.99)</m:t>
          </m:r>
        </m:oMath>
      </m:oMathPara>
    </w:p>
    <w:p w:rsidR="00441391" w:rsidRDefault="00441391"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we get</w:t>
      </w:r>
    </w:p>
    <w:p w:rsidR="00441391" w:rsidRDefault="00441391" w:rsidP="00441391">
      <w:pPr>
        <w:pStyle w:val="Footer"/>
        <w:tabs>
          <w:tab w:val="clear" w:pos="4320"/>
          <w:tab w:val="clear" w:pos="8640"/>
        </w:tabs>
        <w:spacing w:line="360" w:lineRule="auto"/>
        <w:ind w:left="360"/>
      </w:pPr>
    </w:p>
    <w:p w:rsidR="00441391" w:rsidRPr="006C1C19" w:rsidRDefault="00D81C70" w:rsidP="00441391">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(23.100)</m:t>
          </m:r>
        </m:oMath>
      </m:oMathPara>
    </w:p>
    <w:p w:rsidR="00441391" w:rsidRPr="00441391" w:rsidRDefault="00441391"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 xml:space="preserve"> </w:t>
      </w:r>
      <w:r w:rsidR="00441391">
        <w:t>a</w:t>
      </w:r>
      <w:r>
        <w:t>nd</w:t>
      </w:r>
    </w:p>
    <w:p w:rsidR="00441391" w:rsidRDefault="00441391" w:rsidP="00441391">
      <w:pPr>
        <w:pStyle w:val="Footer"/>
        <w:tabs>
          <w:tab w:val="clear" w:pos="4320"/>
          <w:tab w:val="clear" w:pos="8640"/>
        </w:tabs>
        <w:spacing w:line="360" w:lineRule="auto"/>
        <w:ind w:left="360"/>
      </w:pPr>
    </w:p>
    <w:p w:rsidR="00441391" w:rsidRPr="006C1C19" w:rsidRDefault="00D81C70" w:rsidP="00441391">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-1</m:t>
              </m:r>
            </m:e>
          </m:d>
          <m:r>
            <w:rPr>
              <w:rFonts w:ascii="Cambria Math" w:hAnsi="Cambria Math"/>
            </w:rPr>
            <m:t xml:space="preserve">      (23.101)</m:t>
          </m:r>
        </m:oMath>
      </m:oMathPara>
    </w:p>
    <w:p w:rsidR="00441391" w:rsidRDefault="00441391" w:rsidP="00441391">
      <w:pPr>
        <w:pStyle w:val="Footer"/>
        <w:tabs>
          <w:tab w:val="clear" w:pos="4320"/>
          <w:tab w:val="clear" w:pos="8640"/>
        </w:tabs>
        <w:spacing w:line="360" w:lineRule="auto"/>
        <w:ind w:left="360"/>
      </w:pPr>
    </w:p>
    <w:p w:rsidR="008E68FF" w:rsidRPr="00441391" w:rsidRDefault="008E68FF" w:rsidP="00441391">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multiplicative swap quanto adjustment, and </w:t>
      </w: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additive swap quanto adjustment.</w:t>
      </w:r>
    </w:p>
    <w:p w:rsidR="00917045"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-Spot swap rate with an exercise date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given by</w:t>
      </w:r>
    </w:p>
    <w:p w:rsidR="00917045" w:rsidRDefault="00917045" w:rsidP="00917045">
      <w:pPr>
        <w:pStyle w:val="Footer"/>
        <w:tabs>
          <w:tab w:val="clear" w:pos="4320"/>
          <w:tab w:val="clear" w:pos="8640"/>
        </w:tabs>
        <w:spacing w:line="360" w:lineRule="auto"/>
        <w:ind w:left="360"/>
        <w:rPr>
          <w:u w:val="single"/>
        </w:rPr>
      </w:pPr>
    </w:p>
    <w:p w:rsidR="00917045" w:rsidRPr="00CD682D" w:rsidRDefault="00917045" w:rsidP="00917045">
      <w:pPr>
        <w:pStyle w:val="Footer"/>
        <w:tabs>
          <w:tab w:val="clear" w:pos="4320"/>
          <w:tab w:val="clear" w:pos="8640"/>
        </w:tabs>
        <w:spacing w:line="360" w:lineRule="auto"/>
        <w:ind w:left="360"/>
      </w:pPr>
      <m:oMathPara>
        <m:oMathParaPr>
          <m:jc m:val="right"/>
        </m:oMathParaPr>
        <m:oMath>
          <m:r>
            <w:rPr>
              <w:rFonts w:ascii="Cambria Math" w:hAnsi="Cambria Math"/>
            </w:rPr>
            <m:t>SwaptionPrice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S</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w</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-K</m:t>
                      </m:r>
                    </m:e>
                  </m:d>
                </m:e>
              </m:d>
            </m:e>
          </m:func>
          <m:r>
            <w:rPr>
              <w:rFonts w:ascii="Cambria Math" w:hAnsi="Cambria Math"/>
            </w:rPr>
            <m:t xml:space="preserve">  (23.102)</m:t>
          </m:r>
        </m:oMath>
      </m:oMathPara>
    </w:p>
    <w:p w:rsidR="00917045" w:rsidRDefault="00917045" w:rsidP="00917045">
      <w:pPr>
        <w:pStyle w:val="Footer"/>
        <w:tabs>
          <w:tab w:val="clear" w:pos="4320"/>
          <w:tab w:val="clear" w:pos="8640"/>
        </w:tabs>
        <w:spacing w:line="360" w:lineRule="auto"/>
        <w:ind w:left="360"/>
      </w:pPr>
    </w:p>
    <w:p w:rsidR="00917045" w:rsidRDefault="008E68FF" w:rsidP="00917045">
      <w:pPr>
        <w:pStyle w:val="Footer"/>
        <w:tabs>
          <w:tab w:val="clear" w:pos="4320"/>
          <w:tab w:val="clear" w:pos="8640"/>
        </w:tabs>
        <w:spacing w:line="360" w:lineRule="auto"/>
        <w:ind w:left="360"/>
      </w:pPr>
      <w:r>
        <w:t xml:space="preserve">The corresponding price at </w:t>
      </w:r>
      <m:oMath>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917045" w:rsidRDefault="00917045" w:rsidP="00917045">
      <w:pPr>
        <w:pStyle w:val="Footer"/>
        <w:tabs>
          <w:tab w:val="clear" w:pos="4320"/>
          <w:tab w:val="clear" w:pos="8640"/>
        </w:tabs>
        <w:spacing w:line="360" w:lineRule="auto"/>
        <w:ind w:left="360"/>
      </w:pPr>
      <w:r>
        <w:t xml:space="preserve"> </w:t>
      </w:r>
      <m:oMath>
        <m:r>
          <m:rPr>
            <m:sty m:val="p"/>
          </m:rPr>
          <w:rPr>
            <w:rFonts w:ascii="Cambria Math" w:hAnsi="Cambria Math"/>
          </w:rPr>
          <w:br/>
        </m:r>
      </m:oMath>
      <m:oMathPara>
        <m:oMath>
          <m:r>
            <w:rPr>
              <w:rFonts w:ascii="Cambria Math" w:hAnsi="Cambria Math"/>
            </w:rPr>
            <w:lastRenderedPageBreak/>
            <m:t>SwaptionPrice</m:t>
          </m:r>
          <m:d>
            <m:dPr>
              <m:ctrlPr>
                <w:rPr>
                  <w:rFonts w:ascii="Cambria Math" w:hAnsi="Cambria Math"/>
                  <w:i/>
                </w:rPr>
              </m:ctrlPr>
            </m:dPr>
            <m:e>
              <m:r>
                <w:rPr>
                  <w:rFonts w:ascii="Cambria Math" w:hAnsi="Cambria Math"/>
                </w:rPr>
                <m:t>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Black</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w, </m:t>
              </m:r>
              <m:sSub>
                <m:sSubPr>
                  <m:ctrlPr>
                    <w:rPr>
                      <w:rFonts w:ascii="Cambria Math" w:hAnsi="Cambria Math"/>
                      <w:i/>
                    </w:rPr>
                  </m:ctrlPr>
                </m:sSubPr>
                <m:e>
                  <m:r>
                    <w:rPr>
                      <w:rFonts w:ascii="Cambria Math" w:hAnsi="Cambria Math"/>
                    </w:rPr>
                    <m:t>λ</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(23.103)</m:t>
          </m:r>
        </m:oMath>
      </m:oMathPara>
    </w:p>
    <w:p w:rsidR="00917045" w:rsidRDefault="00917045" w:rsidP="00917045">
      <w:pPr>
        <w:pStyle w:val="Footer"/>
        <w:tabs>
          <w:tab w:val="clear" w:pos="4320"/>
          <w:tab w:val="clear" w:pos="8640"/>
        </w:tabs>
        <w:spacing w:line="360" w:lineRule="auto"/>
        <w:ind w:left="360"/>
      </w:pPr>
    </w:p>
    <w:p w:rsidR="008E68FF" w:rsidRDefault="008E68FF" w:rsidP="00917045">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f</m:t>
            </m:r>
          </m:sub>
        </m:sSub>
      </m:oMath>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533CE5" w:rsidRDefault="008E68FF" w:rsidP="00E35FCB">
      <w:pPr>
        <w:pStyle w:val="Footer"/>
        <w:numPr>
          <w:ilvl w:val="0"/>
          <w:numId w:val="135"/>
        </w:numPr>
        <w:tabs>
          <w:tab w:val="clear" w:pos="4320"/>
          <w:tab w:val="clear" w:pos="8640"/>
        </w:tabs>
        <w:spacing w:line="360" w:lineRule="auto"/>
      </w:pPr>
      <w:r>
        <w:rPr>
          <w:u w:val="single"/>
        </w:rPr>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w:t>
      </w:r>
    </w:p>
    <w:p w:rsidR="00533CE5" w:rsidRDefault="00533CE5" w:rsidP="00533CE5">
      <w:pPr>
        <w:pStyle w:val="Footer"/>
        <w:tabs>
          <w:tab w:val="clear" w:pos="4320"/>
          <w:tab w:val="clear" w:pos="8640"/>
        </w:tabs>
        <w:spacing w:line="360" w:lineRule="auto"/>
        <w:ind w:left="360"/>
        <w:rPr>
          <w:u w:val="single"/>
        </w:rPr>
      </w:pPr>
    </w:p>
    <w:p w:rsidR="00533CE5" w:rsidRPr="00285045" w:rsidRDefault="00D81C70" w:rsidP="00533CE5">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                           (23.104)</m:t>
          </m:r>
        </m:oMath>
      </m:oMathPara>
    </w:p>
    <w:p w:rsidR="00533CE5" w:rsidRDefault="00533CE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533CE5" w:rsidRDefault="00533CE5" w:rsidP="00533CE5">
      <w:pPr>
        <w:pStyle w:val="Footer"/>
        <w:tabs>
          <w:tab w:val="clear" w:pos="4320"/>
          <w:tab w:val="clear" w:pos="8640"/>
        </w:tabs>
        <w:spacing w:line="360" w:lineRule="auto"/>
        <w:ind w:left="360"/>
      </w:pPr>
    </w:p>
    <w:p w:rsidR="00533CE5" w:rsidRPr="00285045" w:rsidRDefault="00D81C70" w:rsidP="00533CE5">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              (23.105)</m:t>
          </m:r>
        </m:oMath>
      </m:oMathPara>
    </w:p>
    <w:p w:rsidR="00533CE5" w:rsidRDefault="00533CE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From this it is easy to derive the joint numeraire</w:t>
      </w:r>
    </w:p>
    <w:p w:rsidR="00533CE5" w:rsidRDefault="00533CE5" w:rsidP="00533CE5">
      <w:pPr>
        <w:pStyle w:val="Footer"/>
        <w:tabs>
          <w:tab w:val="clear" w:pos="4320"/>
          <w:tab w:val="clear" w:pos="8640"/>
        </w:tabs>
        <w:spacing w:line="360" w:lineRule="auto"/>
        <w:ind w:left="360"/>
      </w:pPr>
    </w:p>
    <w:p w:rsidR="008E68FF" w:rsidRPr="00285045" w:rsidRDefault="00D81C70" w:rsidP="00533CE5">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r>
            <w:rPr>
              <w:rFonts w:ascii="Cambria Math" w:hAnsi="Cambria Math"/>
            </w:rPr>
            <m:t xml:space="preserve">                   (23.106)</m:t>
          </m:r>
        </m:oMath>
      </m:oMathPara>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lastRenderedPageBreak/>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101"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102"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103"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104"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05"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06"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lastRenderedPageBreak/>
        <w:t xml:space="preserve">Morini, M. (2008): </w:t>
      </w:r>
      <w:hyperlink r:id="rId107"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08"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324569" w:rsidP="00E6774C">
      <w:pPr>
        <w:pStyle w:val="Heading2"/>
        <w:jc w:val="center"/>
        <w:rPr>
          <w:sz w:val="32"/>
        </w:rPr>
      </w:pPr>
      <w:r>
        <w:rPr>
          <w:sz w:val="32"/>
        </w:rPr>
        <w:lastRenderedPageBreak/>
        <w:t xml:space="preserve">24. </w:t>
      </w:r>
      <w:r w:rsidR="00E6774C">
        <w:rPr>
          <w:sz w:val="32"/>
        </w:rPr>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C07CFE" w:rsidRDefault="00E6774C" w:rsidP="00E35FCB">
      <w:pPr>
        <w:numPr>
          <w:ilvl w:val="0"/>
          <w:numId w:val="110"/>
        </w:numPr>
        <w:spacing w:line="360" w:lineRule="auto"/>
      </w:pPr>
      <w:r>
        <w:rPr>
          <w:u w:val="single"/>
        </w:rPr>
        <w:t>Background</w:t>
      </w:r>
      <w:r>
        <w:t>: From Fujii, Shimada, and Takahashi (2010</w:t>
      </w:r>
      <w:r w:rsidR="00555EF8">
        <w:t>a, 2010b, 2010c, 2010d</w:t>
      </w:r>
      <w:r>
        <w:t>), for a USDJPY CCS that uses a USD discounting, the set of constitutive equations are</w:t>
      </w:r>
    </w:p>
    <w:p w:rsidR="00C07CFE" w:rsidRDefault="00C07CFE" w:rsidP="00C07CFE">
      <w:pPr>
        <w:spacing w:line="360" w:lineRule="auto"/>
        <w:ind w:left="360"/>
        <w:rPr>
          <w:u w:val="single"/>
        </w:rPr>
      </w:pPr>
    </w:p>
    <w:p w:rsidR="00C07CFE" w:rsidRPr="00C07CFE" w:rsidRDefault="00D81C70" w:rsidP="00C07CFE">
      <w:pPr>
        <w:spacing w:line="360" w:lineRule="auto"/>
        <w:ind w:left="360"/>
      </w:pPr>
      <m:oMathPara>
        <m:oMath>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n,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m,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(24.1)</m:t>
          </m:r>
        </m:oMath>
      </m:oMathPara>
    </w:p>
    <w:p w:rsidR="00C07CFE" w:rsidRDefault="00C07CFE" w:rsidP="00C07CFE">
      <w:pPr>
        <w:spacing w:line="360" w:lineRule="auto"/>
        <w:ind w:left="360"/>
      </w:pPr>
    </w:p>
    <w:p w:rsidR="00C07CFE" w:rsidRDefault="00C07CFE" w:rsidP="00C07CFE">
      <w:pPr>
        <w:spacing w:line="360" w:lineRule="auto"/>
        <w:ind w:left="360"/>
      </w:pPr>
      <w:r>
        <w:t>i</w:t>
      </w:r>
      <w:r w:rsidR="00E6774C">
        <w:t>.e., the USD Leg in itself is a full basis swap. Likewise, the JPY leg is also a full basis swap. Thus,</w:t>
      </w:r>
    </w:p>
    <w:p w:rsidR="00C07CFE" w:rsidRDefault="00C07CFE" w:rsidP="00C07CFE">
      <w:pPr>
        <w:spacing w:line="360" w:lineRule="auto"/>
        <w:ind w:left="360"/>
      </w:pPr>
    </w:p>
    <w:p w:rsidR="00E6774C" w:rsidRPr="00C7683A" w:rsidRDefault="00D81C70" w:rsidP="00C07CFE">
      <w:pPr>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JPY, USD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CCS</m:t>
              </m:r>
            </m:e>
            <m:sub>
              <m:r>
                <w:rPr>
                  <w:rFonts w:ascii="Cambria Math" w:hAnsi="Cambria Math"/>
                </w:rPr>
                <m:t>JPY</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JPY, USD</m:t>
              </m:r>
            </m:sub>
          </m:sSub>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 xml:space="preserve">                                     (24.2)</m:t>
          </m:r>
        </m:oMath>
      </m:oMathPara>
    </w:p>
    <w:p w:rsidR="00C07CFE" w:rsidRDefault="00C07CFE" w:rsidP="00C07CFE">
      <w:pPr>
        <w:spacing w:line="360" w:lineRule="auto"/>
        <w:ind w:left="360"/>
      </w:pP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C07CFE" w:rsidP="00E35FCB">
      <w:pPr>
        <w:numPr>
          <w:ilvl w:val="0"/>
          <w:numId w:val="130"/>
        </w:numPr>
        <w:spacing w:line="360" w:lineRule="auto"/>
      </w:pPr>
      <m:oMath>
        <m:r>
          <w:rPr>
            <w:rFonts w:ascii="Cambria Math" w:hAnsi="Cambria Math"/>
          </w:rPr>
          <m:t>a, b</m:t>
        </m:r>
      </m:oMath>
      <w:r>
        <w:t xml:space="preserve"> </w:t>
      </w:r>
      <w:r w:rsidR="00E6774C">
        <w:t>are the corresponding LIBOR legs.</w:t>
      </w:r>
    </w:p>
    <w:p w:rsidR="00E6774C" w:rsidRDefault="00A13BC6" w:rsidP="00E35FCB">
      <w:pPr>
        <w:numPr>
          <w:ilvl w:val="0"/>
          <w:numId w:val="130"/>
        </w:numPr>
        <w:spacing w:line="360" w:lineRule="auto"/>
      </w:pPr>
      <m:oMath>
        <m:r>
          <w:rPr>
            <w:rFonts w:ascii="Cambria Math" w:hAnsi="Cambria Math"/>
          </w:rPr>
          <m:t>i=1, ⋯, N</m:t>
        </m:r>
      </m:oMath>
      <w:r>
        <w:t xml:space="preserve"> </w:t>
      </w:r>
      <w:r w:rsidR="00E6774C">
        <w:t xml:space="preserve">for leg </w:t>
      </w:r>
      <m:oMath>
        <m:r>
          <w:rPr>
            <w:rFonts w:ascii="Cambria Math" w:hAnsi="Cambria Math"/>
          </w:rPr>
          <m:t>a</m:t>
        </m:r>
      </m:oMath>
      <w:r w:rsidR="00E6774C">
        <w:t xml:space="preserve">, and </w:t>
      </w:r>
      <m:oMath>
        <m:r>
          <w:rPr>
            <w:rFonts w:ascii="Cambria Math" w:hAnsi="Cambria Math"/>
          </w:rPr>
          <m:t>j=1, ⋯, M</m:t>
        </m:r>
      </m:oMath>
      <w:r w:rsidR="00E6774C">
        <w:t xml:space="preserve"> for leg </w:t>
      </w:r>
      <m:oMath>
        <m:r>
          <w:rPr>
            <w:rFonts w:ascii="Cambria Math" w:hAnsi="Cambria Math"/>
          </w:rPr>
          <m:t>b</m:t>
        </m:r>
      </m:oMath>
      <w:r w:rsidR="00E6774C">
        <w:t xml:space="preserve">, where </w:t>
      </w:r>
      <m:oMath>
        <m:r>
          <w:rPr>
            <w:rFonts w:ascii="Cambria Math" w:hAnsi="Cambria Math"/>
          </w:rPr>
          <m:t>i</m:t>
        </m:r>
      </m:oMath>
      <w:r w:rsidR="00E6774C">
        <w:t xml:space="preserve"> and </w:t>
      </w:r>
      <m:oMath>
        <m:r>
          <w:rPr>
            <w:rFonts w:ascii="Cambria Math" w:hAnsi="Cambria Math"/>
          </w:rPr>
          <m:t>j</m:t>
        </m:r>
      </m:oMath>
      <w:r w:rsidR="00E6774C">
        <w:t xml:space="preserve"> are the cash flow indices.</w:t>
      </w:r>
    </w:p>
    <w:p w:rsidR="00A13BC6" w:rsidRDefault="00D81C70" w:rsidP="00E35FCB">
      <w:pPr>
        <w:numPr>
          <w:ilvl w:val="0"/>
          <w:numId w:val="130"/>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ab</m:t>
            </m:r>
          </m:sub>
        </m:sSub>
      </m:oMath>
      <w:r w:rsidR="00E6774C">
        <w:t xml:space="preserve"> is the PV of the USD segment of the CCS, i.e.,</w:t>
      </w:r>
    </w:p>
    <w:p w:rsidR="00A13BC6" w:rsidRDefault="00A13BC6" w:rsidP="00A13BC6">
      <w:pPr>
        <w:spacing w:line="360" w:lineRule="auto"/>
        <w:ind w:left="72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j</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(24.3)</m:t>
          </m:r>
        </m:oMath>
      </m:oMathPara>
    </w:p>
    <w:p w:rsidR="00A13BC6" w:rsidRDefault="00A13BC6" w:rsidP="00A13BC6">
      <w:pPr>
        <w:spacing w:line="360" w:lineRule="auto"/>
        <w:ind w:left="720"/>
      </w:pPr>
    </w:p>
    <w:p w:rsidR="00E6774C" w:rsidRDefault="00E6774C" w:rsidP="00A13BC6">
      <w:pPr>
        <w:spacing w:line="360" w:lineRule="auto"/>
        <w:ind w:left="720"/>
      </w:pPr>
      <w:r>
        <w:t>This need not be zero.</w:t>
      </w:r>
    </w:p>
    <w:p w:rsidR="007573DD" w:rsidRDefault="00E6774C" w:rsidP="00E35FCB">
      <w:pPr>
        <w:numPr>
          <w:ilvl w:val="0"/>
          <w:numId w:val="110"/>
        </w:numPr>
        <w:spacing w:line="360" w:lineRule="auto"/>
      </w:pPr>
      <w:r>
        <w:rPr>
          <w:u w:val="single"/>
        </w:rPr>
        <w:t>CCS Valuation Base Setup</w:t>
      </w:r>
      <w:r>
        <w:t>: From the USDJPY CCS market information we get for the JPY basis swap</w:t>
      </w:r>
    </w:p>
    <w:p w:rsidR="007573DD" w:rsidRDefault="00A13BC6" w:rsidP="007573DD">
      <w:pPr>
        <w:spacing w:line="360" w:lineRule="auto"/>
        <w:ind w:left="360"/>
      </w:pPr>
      <m:oMathPara>
        <m:oMath>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 xml:space="preserve">                                                                                                                 (24.4)</m:t>
          </m:r>
        </m:oMath>
      </m:oMathPara>
    </w:p>
    <w:p w:rsidR="007573DD" w:rsidRDefault="007573DD" w:rsidP="007573DD">
      <w:pPr>
        <w:spacing w:line="360" w:lineRule="auto"/>
        <w:ind w:left="360"/>
      </w:pPr>
    </w:p>
    <w:p w:rsidR="007573DD" w:rsidRDefault="00E6774C" w:rsidP="007573DD">
      <w:pPr>
        <w:spacing w:line="360" w:lineRule="auto"/>
        <w:ind w:left="360"/>
      </w:pPr>
      <w:r>
        <w:t>From the JPY tenor basis swap market information we get</w:t>
      </w:r>
    </w:p>
    <w:p w:rsidR="007573DD" w:rsidRDefault="007573DD" w:rsidP="007573DD">
      <w:pPr>
        <w:spacing w:line="360" w:lineRule="auto"/>
        <w:ind w:left="360"/>
      </w:pPr>
    </w:p>
    <w:p w:rsidR="007573DD" w:rsidRDefault="00D81C70" w:rsidP="007573DD">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 xml:space="preserve">                                                                                                                 (24.5)</m:t>
          </m:r>
        </m:oMath>
      </m:oMathPara>
    </w:p>
    <w:p w:rsidR="007573DD" w:rsidRDefault="007573DD" w:rsidP="007573DD">
      <w:pPr>
        <w:spacing w:line="360" w:lineRule="auto"/>
        <w:ind w:left="360"/>
      </w:pPr>
    </w:p>
    <w:p w:rsidR="00E6774C" w:rsidRDefault="00E6774C" w:rsidP="007573DD">
      <w:pPr>
        <w:spacing w:line="360" w:lineRule="auto"/>
        <w:ind w:left="360"/>
      </w:pPr>
      <w:r>
        <w:t>Here we’ve removed all expectation operators</w:t>
      </w:r>
      <w:r w:rsidR="007573DD">
        <w:t xml:space="preserv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JPY</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oMath>
      <w:r>
        <w:t xml:space="preserve"> etc.</w:t>
      </w:r>
      <w:r w:rsidR="007573DD">
        <w:t xml:space="preserve"> </w:t>
      </w: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bC</m:t>
            </m:r>
          </m:sub>
        </m:sSub>
      </m:oMath>
      <w:r>
        <w:t xml:space="preserve"> are the basis quotes in the cross currency markets, and </w:t>
      </w: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bT</m:t>
            </m:r>
          </m:sub>
        </m:sSub>
      </m:oMath>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m:oMath>
        <m:r>
          <w:rPr>
            <w:rFonts w:ascii="Cambria Math" w:hAnsi="Cambria Math"/>
          </w:rPr>
          <m:t>a, b</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lastRenderedPageBreak/>
        <w:t>Building the CCS Discount Curve</w:t>
      </w:r>
    </w:p>
    <w:p w:rsidR="00E6774C" w:rsidRDefault="00E6774C" w:rsidP="00E6774C">
      <w:pPr>
        <w:spacing w:line="360" w:lineRule="auto"/>
      </w:pPr>
    </w:p>
    <w:p w:rsidR="00880556" w:rsidRDefault="00E6774C" w:rsidP="00E35FCB">
      <w:pPr>
        <w:numPr>
          <w:ilvl w:val="1"/>
          <w:numId w:val="110"/>
        </w:numPr>
        <w:spacing w:line="360" w:lineRule="auto"/>
      </w:pPr>
      <w:r>
        <w:rPr>
          <w:u w:val="single"/>
        </w:rPr>
        <w:t>Setup</w:t>
      </w:r>
      <w:r>
        <w:t>: Subtracting the basis quote legs from the CCS legs, we get</w:t>
      </w:r>
    </w:p>
    <w:p w:rsidR="00880556" w:rsidRDefault="00880556" w:rsidP="00880556">
      <w:pPr>
        <w:spacing w:line="360" w:lineRule="auto"/>
        <w:ind w:left="360"/>
        <w:rPr>
          <w:u w:val="single"/>
        </w:rPr>
      </w:pPr>
    </w:p>
    <w:p w:rsidR="00880556" w:rsidRPr="00880556" w:rsidRDefault="00D81C70" w:rsidP="00880556">
      <w:pPr>
        <w:spacing w:line="360" w:lineRule="auto"/>
        <w:ind w:left="360"/>
      </w:pPr>
      <m:oMathPara>
        <m:oMathParaPr>
          <m:jc m:val="righ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 xml:space="preserve">          (24.6)</m:t>
          </m:r>
        </m:oMath>
      </m:oMathPara>
    </w:p>
    <w:p w:rsidR="00880556" w:rsidRDefault="00880556" w:rsidP="00880556">
      <w:pPr>
        <w:spacing w:line="360" w:lineRule="auto"/>
        <w:ind w:left="360"/>
      </w:pPr>
    </w:p>
    <w:p w:rsidR="00880556" w:rsidRDefault="00E6774C" w:rsidP="00880556">
      <w:pPr>
        <w:spacing w:line="360" w:lineRule="auto"/>
        <w:ind w:left="360"/>
      </w:pPr>
      <w:r>
        <w:t>Actually,</w:t>
      </w:r>
    </w:p>
    <w:p w:rsidR="00880556" w:rsidRDefault="00880556" w:rsidP="00880556">
      <w:pPr>
        <w:spacing w:line="360" w:lineRule="auto"/>
        <w:ind w:left="360"/>
      </w:pPr>
    </w:p>
    <w:p w:rsidR="00880556" w:rsidRPr="00880556" w:rsidRDefault="00D81C70"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 xml:space="preserve">                                                            (24.7)</m:t>
          </m:r>
        </m:oMath>
      </m:oMathPara>
    </w:p>
    <w:p w:rsidR="00880556" w:rsidRDefault="00880556" w:rsidP="00880556">
      <w:pPr>
        <w:spacing w:line="360" w:lineRule="auto"/>
        <w:ind w:left="360"/>
      </w:pPr>
    </w:p>
    <w:p w:rsidR="00880556" w:rsidRPr="00880556" w:rsidRDefault="00D81C70"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 xml:space="preserve">                                                            (24.8)</m:t>
          </m:r>
        </m:oMath>
      </m:oMathPara>
    </w:p>
    <w:p w:rsidR="00880556" w:rsidRDefault="00880556" w:rsidP="00880556">
      <w:pPr>
        <w:spacing w:line="360" w:lineRule="auto"/>
        <w:ind w:left="360"/>
      </w:pPr>
    </w:p>
    <w:p w:rsidR="00880556" w:rsidRPr="00880556" w:rsidRDefault="00D81C70"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 xml:space="preserve">                                                            (24.9)</m:t>
          </m:r>
        </m:oMath>
      </m:oMathPara>
    </w:p>
    <w:p w:rsidR="00880556" w:rsidRDefault="00880556" w:rsidP="00880556">
      <w:pPr>
        <w:spacing w:line="360" w:lineRule="auto"/>
        <w:ind w:left="360"/>
      </w:pPr>
    </w:p>
    <w:p w:rsidR="00880556" w:rsidRDefault="00880556" w:rsidP="00880556">
      <w:pPr>
        <w:spacing w:line="360" w:lineRule="auto"/>
        <w:ind w:left="360"/>
      </w:pPr>
      <w:r>
        <w:t>a</w:t>
      </w:r>
      <w:r w:rsidR="00E6774C">
        <w:t>nd</w:t>
      </w:r>
    </w:p>
    <w:p w:rsidR="00880556" w:rsidRDefault="00880556" w:rsidP="00880556">
      <w:pPr>
        <w:spacing w:line="360" w:lineRule="auto"/>
        <w:ind w:left="360"/>
      </w:pPr>
    </w:p>
    <w:p w:rsidR="00880556" w:rsidRPr="00880556" w:rsidRDefault="00D81C70"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 xml:space="preserve">                                                            (24.10)</m:t>
          </m:r>
        </m:oMath>
      </m:oMathPara>
    </w:p>
    <w:p w:rsidR="00880556" w:rsidRDefault="00880556" w:rsidP="00880556">
      <w:pPr>
        <w:spacing w:line="360" w:lineRule="auto"/>
        <w:ind w:left="360"/>
      </w:pPr>
    </w:p>
    <w:p w:rsidR="00880556" w:rsidRDefault="00E6774C" w:rsidP="00880556">
      <w:pPr>
        <w:spacing w:line="360" w:lineRule="auto"/>
        <w:ind w:left="360"/>
      </w:pPr>
      <w:r>
        <w:t>to explicitly spell out the bootstrapping dependence. In particular, if</w:t>
      </w:r>
    </w:p>
    <w:p w:rsidR="00880556" w:rsidRDefault="00880556" w:rsidP="00880556">
      <w:pPr>
        <w:spacing w:line="360" w:lineRule="auto"/>
        <w:ind w:left="360"/>
      </w:pPr>
    </w:p>
    <w:p w:rsidR="00880556" w:rsidRPr="00880556" w:rsidRDefault="00D81C70"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=0                                                               (24.11)</m:t>
          </m:r>
        </m:oMath>
      </m:oMathPara>
    </w:p>
    <w:p w:rsidR="00880556" w:rsidRDefault="00880556" w:rsidP="00880556">
      <w:pPr>
        <w:spacing w:line="360" w:lineRule="auto"/>
        <w:ind w:left="360"/>
      </w:pPr>
    </w:p>
    <w:p w:rsidR="00880556" w:rsidRDefault="00E6774C" w:rsidP="00880556">
      <w:pPr>
        <w:spacing w:line="360" w:lineRule="auto"/>
        <w:ind w:left="360"/>
      </w:pPr>
      <w:r>
        <w:t>and</w:t>
      </w:r>
    </w:p>
    <w:p w:rsidR="00880556" w:rsidRDefault="00880556" w:rsidP="00880556">
      <w:pPr>
        <w:spacing w:line="360" w:lineRule="auto"/>
        <w:ind w:left="360"/>
      </w:pPr>
    </w:p>
    <w:p w:rsidR="00880556" w:rsidRPr="00880556" w:rsidRDefault="00D81C70"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=0                                                               (24.12)</m:t>
          </m:r>
        </m:oMath>
      </m:oMathPara>
    </w:p>
    <w:p w:rsidR="00880556" w:rsidRDefault="00880556" w:rsidP="00880556">
      <w:pPr>
        <w:spacing w:line="360" w:lineRule="auto"/>
        <w:ind w:left="360"/>
      </w:pPr>
    </w:p>
    <w:p w:rsidR="00880556" w:rsidRDefault="00E6774C" w:rsidP="00880556">
      <w:pPr>
        <w:spacing w:line="360" w:lineRule="auto"/>
        <w:ind w:left="360"/>
      </w:pPr>
      <w:r>
        <w:t>then we have the really simple following bootstrapping relationship:</w:t>
      </w:r>
    </w:p>
    <w:p w:rsidR="00880556" w:rsidRDefault="00880556" w:rsidP="00880556">
      <w:pPr>
        <w:spacing w:line="360" w:lineRule="auto"/>
        <w:ind w:left="360"/>
      </w:pPr>
    </w:p>
    <w:p w:rsidR="00E6774C" w:rsidRPr="00880556" w:rsidRDefault="00D81C70" w:rsidP="00880556">
      <w:pPr>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en>
          </m:f>
          <m:r>
            <w:rPr>
              <w:rFonts w:ascii="Cambria Math" w:hAnsi="Cambria Math"/>
            </w:rPr>
            <m:t xml:space="preserve">                                 (24.13)</m:t>
          </m:r>
        </m:oMath>
      </m:oMathPara>
    </w:p>
    <w:p w:rsidR="00880556" w:rsidRDefault="00880556" w:rsidP="00880556">
      <w:pPr>
        <w:spacing w:line="360" w:lineRule="auto"/>
        <w:ind w:left="360"/>
      </w:pPr>
    </w:p>
    <w:p w:rsidR="00E6774C" w:rsidRDefault="00E6774C" w:rsidP="00E35FCB">
      <w:pPr>
        <w:numPr>
          <w:ilvl w:val="1"/>
          <w:numId w:val="110"/>
        </w:numPr>
        <w:spacing w:line="360" w:lineRule="auto"/>
      </w:pPr>
      <w:r>
        <w:rPr>
          <w:u w:val="single"/>
        </w:rPr>
        <w:t>Symmetry in the Discount Curve Calibration from CCS</w:t>
      </w:r>
      <w:r>
        <w:t xml:space="preserve">: Notice that </w:t>
      </w:r>
      <m:oMath>
        <m:sSub>
          <m:sSubPr>
            <m:ctrlPr>
              <w:rPr>
                <w:rFonts w:ascii="Cambria Math" w:hAnsi="Cambria Math"/>
                <w:i/>
              </w:rPr>
            </m:ctrlPr>
          </m:sSubPr>
          <m:e>
            <m:r>
              <w:rPr>
                <w:rFonts w:ascii="Cambria Math" w:hAnsi="Cambria Math"/>
              </w:rPr>
              <m:t>V</m:t>
            </m:r>
          </m:e>
          <m:sub>
            <m:r>
              <w:rPr>
                <w:rFonts w:ascii="Cambria Math" w:hAnsi="Cambria Math"/>
              </w:rPr>
              <m:t>ab</m:t>
            </m:r>
          </m:sub>
        </m:sSub>
      </m:oMath>
      <w:r>
        <w:t xml:space="preserve">, when taken to the other side, becomes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X</m:t>
                </m:r>
              </m:e>
              <m:sub>
                <m:r>
                  <w:rPr>
                    <w:rFonts w:ascii="Cambria Math" w:hAnsi="Cambria Math"/>
                  </w:rPr>
                  <m:t>JPY, USD</m:t>
                </m:r>
              </m:sub>
            </m:sSub>
          </m:den>
        </m:f>
      </m:oMath>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t>Remember that the basis is always placed on the reference component – either the reference leg or the derived leg.</w:t>
      </w:r>
    </w:p>
    <w:p w:rsidR="00004D5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w:t>
      </w:r>
    </w:p>
    <w:p w:rsidR="00004D5C" w:rsidRDefault="00004D5C" w:rsidP="00E6774C">
      <w:pPr>
        <w:spacing w:line="360" w:lineRule="auto"/>
      </w:pPr>
    </w:p>
    <w:p w:rsidR="00004D5C" w:rsidRPr="00880556" w:rsidRDefault="00D81C70" w:rsidP="00E6774C">
      <w:pPr>
        <w:spacing w:line="360" w:lineRule="auto"/>
      </w:pPr>
      <m:oMathPara>
        <m:oMathParaPr>
          <m:jc m:val="right"/>
        </m:oMathParaP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r>
            <w:rPr>
              <w:rFonts w:ascii="Cambria Math" w:hAnsi="Cambria Math"/>
            </w:rPr>
            <m:t xml:space="preserve">                                                   (24.14)</m:t>
          </m:r>
        </m:oMath>
      </m:oMathPara>
    </w:p>
    <w:p w:rsidR="00004D5C" w:rsidRDefault="00004D5C" w:rsidP="00E6774C">
      <w:pPr>
        <w:spacing w:line="360" w:lineRule="auto"/>
      </w:pPr>
    </w:p>
    <w:p w:rsidR="00E6774C" w:rsidRDefault="00E6774C" w:rsidP="00E6774C">
      <w:pPr>
        <w:spacing w:line="360" w:lineRule="auto"/>
      </w:pPr>
      <w:r>
        <w:t xml:space="preserve">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lastRenderedPageBreak/>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If the derived product discount curve and the derived product reference leg forward curves are available, the derived product derived leg products then become spline constructible using the CCBS quotes alone. 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lastRenderedPageBreak/>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004D5C" w:rsidRDefault="00004D5C" w:rsidP="00004D5C">
      <w:pPr>
        <w:pStyle w:val="ListParagraph"/>
        <w:spacing w:line="360" w:lineRule="auto"/>
        <w:ind w:left="360"/>
      </w:pPr>
    </w:p>
    <w:p w:rsidR="00E6774C" w:rsidRPr="003C64AA" w:rsidRDefault="00D81C70" w:rsidP="00004D5C">
      <w:pPr>
        <w:pStyle w:val="ListParagraph"/>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r>
            <w:rPr>
              <w:rFonts w:ascii="Cambria Math" w:hAnsi="Cambria Math"/>
            </w:rPr>
            <m:t xml:space="preserve">                    (24.15)</m:t>
          </m:r>
        </m:oMath>
      </m:oMathPara>
    </w:p>
    <w:p w:rsidR="00004D5C" w:rsidRDefault="00004D5C" w:rsidP="00004D5C">
      <w:pPr>
        <w:pStyle w:val="ListParagraph"/>
        <w:spacing w:line="360" w:lineRule="auto"/>
        <w:ind w:left="1080"/>
      </w:pPr>
    </w:p>
    <w:p w:rsidR="00E6774C" w:rsidRPr="00004D5C" w:rsidRDefault="00D81C70" w:rsidP="00004D5C">
      <w:pPr>
        <w:spacing w:line="360" w:lineRule="auto"/>
        <w:ind w:left="7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r>
            <w:rPr>
              <w:rFonts w:ascii="Cambria Math" w:hAnsi="Cambria Math"/>
            </w:rPr>
            <m:t xml:space="preserve">  (24.16)</m:t>
          </m:r>
        </m:oMath>
      </m:oMathPara>
    </w:p>
    <w:p w:rsidR="00004D5C" w:rsidRDefault="00004D5C" w:rsidP="00004D5C">
      <w:pPr>
        <w:spacing w:line="360" w:lineRule="auto"/>
        <w:ind w:left="720"/>
      </w:pPr>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004D5C" w:rsidRDefault="00E6774C" w:rsidP="000F1983">
      <w:pPr>
        <w:pStyle w:val="ListParagraph"/>
        <w:numPr>
          <w:ilvl w:val="0"/>
          <w:numId w:val="152"/>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The PV of the reference compone</w:t>
      </w:r>
      <w:r w:rsidR="00004D5C">
        <w:t>nt in the derived currency at ti</w:t>
      </w:r>
      <w:r>
        <w:t>me t can be expressed as:</w:t>
      </w:r>
    </w:p>
    <w:p w:rsidR="00004D5C" w:rsidRDefault="00004D5C" w:rsidP="00004D5C">
      <w:pPr>
        <w:pStyle w:val="ListParagraph"/>
        <w:spacing w:line="360" w:lineRule="auto"/>
        <w:ind w:left="360"/>
        <w:rPr>
          <w:u w:val="single"/>
        </w:rPr>
      </w:pPr>
    </w:p>
    <w:p w:rsidR="00E6774C" w:rsidRPr="00004D5C" w:rsidRDefault="00D81C70" w:rsidP="00004D5C">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 xml:space="preserve">                                                                     (24.17)</m:t>
          </m:r>
        </m:oMath>
      </m:oMathPara>
    </w:p>
    <w:p w:rsidR="00004D5C" w:rsidRDefault="00004D5C" w:rsidP="00004D5C">
      <w:pPr>
        <w:pStyle w:val="ListParagraph"/>
        <w:spacing w:line="360" w:lineRule="auto"/>
        <w:ind w:left="360"/>
      </w:pPr>
    </w:p>
    <w:p w:rsidR="00004D5C" w:rsidRDefault="00D81C70" w:rsidP="000F1983">
      <w:pPr>
        <w:pStyle w:val="ListParagraph"/>
        <w:numPr>
          <w:ilvl w:val="0"/>
          <w:numId w:val="152"/>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From</w:t>
      </w:r>
    </w:p>
    <w:p w:rsidR="00004D5C" w:rsidRPr="00004D5C" w:rsidRDefault="00004D5C" w:rsidP="00004D5C">
      <w:pPr>
        <w:pStyle w:val="ListParagraph"/>
        <w:spacing w:line="360" w:lineRule="auto"/>
        <w:ind w:left="360"/>
        <w:rPr>
          <w:u w:val="single"/>
        </w:rPr>
      </w:pPr>
    </w:p>
    <w:p w:rsidR="00004D5C" w:rsidRPr="00536EC0" w:rsidRDefault="00D81C70" w:rsidP="00004D5C">
      <w:pPr>
        <w:pStyle w:val="ListParagraph"/>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r>
            <w:rPr>
              <w:rFonts w:ascii="Cambria Math" w:hAnsi="Cambria Math"/>
            </w:rPr>
            <m:t xml:space="preserve">                                        (24.18)</m:t>
          </m:r>
        </m:oMath>
      </m:oMathPara>
    </w:p>
    <w:p w:rsidR="00004D5C" w:rsidRDefault="00004D5C" w:rsidP="00004D5C">
      <w:pPr>
        <w:pStyle w:val="ListParagraph"/>
        <w:spacing w:line="360" w:lineRule="auto"/>
        <w:ind w:left="360"/>
      </w:pPr>
    </w:p>
    <w:p w:rsidR="00004D5C" w:rsidRDefault="00E6774C" w:rsidP="00004D5C">
      <w:pPr>
        <w:pStyle w:val="ListParagraph"/>
        <w:spacing w:line="360" w:lineRule="auto"/>
        <w:ind w:left="360"/>
      </w:pPr>
      <w:r>
        <w:lastRenderedPageBreak/>
        <w:t>we get</w:t>
      </w:r>
    </w:p>
    <w:p w:rsidR="00004D5C" w:rsidRDefault="00004D5C" w:rsidP="00004D5C">
      <w:pPr>
        <w:pStyle w:val="ListParagraph"/>
        <w:spacing w:line="360" w:lineRule="auto"/>
        <w:ind w:left="360"/>
      </w:pPr>
    </w:p>
    <w:p w:rsidR="00004D5C" w:rsidRPr="00536EC0" w:rsidRDefault="00D81C70" w:rsidP="00004D5C">
      <w:pPr>
        <w:pStyle w:val="ListParagraph"/>
        <w:spacing w:line="360" w:lineRule="auto"/>
        <w:ind w:left="360"/>
      </w:pPr>
      <m:oMathPara>
        <m:oMathParaPr>
          <m:jc m:val="right"/>
        </m:oMathPara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r>
            <w:rPr>
              <w:rFonts w:ascii="Cambria Math" w:hAnsi="Cambria Math"/>
            </w:rPr>
            <m:t xml:space="preserve">                  (24.19)</m:t>
          </m:r>
        </m:oMath>
      </m:oMathPara>
    </w:p>
    <w:p w:rsidR="00004D5C" w:rsidRDefault="00004D5C" w:rsidP="00004D5C">
      <w:pPr>
        <w:pStyle w:val="ListParagraph"/>
        <w:spacing w:line="360" w:lineRule="auto"/>
        <w:ind w:left="360"/>
      </w:pPr>
    </w:p>
    <w:p w:rsidR="00004D5C" w:rsidRDefault="00004D5C" w:rsidP="00004D5C">
      <w:pPr>
        <w:pStyle w:val="ListParagraph"/>
        <w:spacing w:line="360" w:lineRule="auto"/>
        <w:ind w:left="360"/>
      </w:pPr>
      <w:r>
        <w:t>which implies</w:t>
      </w:r>
    </w:p>
    <w:p w:rsidR="00004D5C" w:rsidRDefault="00004D5C" w:rsidP="00004D5C">
      <w:pPr>
        <w:pStyle w:val="ListParagraph"/>
        <w:spacing w:line="360" w:lineRule="auto"/>
        <w:ind w:left="360"/>
      </w:pPr>
    </w:p>
    <w:p w:rsidR="00E6774C" w:rsidRPr="00536EC0" w:rsidRDefault="00D81C70" w:rsidP="00004D5C">
      <w:pPr>
        <w:pStyle w:val="ListParagraph"/>
        <w:spacing w:line="360" w:lineRule="auto"/>
        <w:ind w:left="360"/>
      </w:pPr>
      <m:oMathPara>
        <m:oMathParaPr>
          <m:jc m:val="right"/>
        </m:oMathPara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(24.20)</m:t>
          </m:r>
        </m:oMath>
      </m:oMathPara>
    </w:p>
    <w:p w:rsidR="00004D5C" w:rsidRPr="00004D5C" w:rsidRDefault="00004D5C" w:rsidP="00004D5C">
      <w:pPr>
        <w:pStyle w:val="ListParagraph"/>
        <w:spacing w:line="360" w:lineRule="auto"/>
        <w:ind w:left="360"/>
      </w:pPr>
    </w:p>
    <w:p w:rsidR="00E6774C" w:rsidRDefault="00E6774C" w:rsidP="000F1983">
      <w:pPr>
        <w:pStyle w:val="ListParagraph"/>
        <w:numPr>
          <w:ilvl w:val="0"/>
          <w:numId w:val="152"/>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262520" w:rsidRDefault="00262520" w:rsidP="00262520">
      <w:pPr>
        <w:pStyle w:val="ListParagraph"/>
        <w:spacing w:line="360" w:lineRule="auto"/>
        <w:ind w:left="360"/>
      </w:pPr>
    </w:p>
    <w:p w:rsidR="00E6774C" w:rsidRPr="00536EC0" w:rsidRDefault="00E6774C" w:rsidP="00262520">
      <w:pPr>
        <w:pStyle w:val="ListParagraph"/>
        <w:spacing w:line="360" w:lineRule="auto"/>
        <w:ind w:left="1080"/>
      </w:pPr>
      <m:oMathPara>
        <m:oMathParaPr>
          <m:jc m:val="right"/>
        </m:oMathPara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 xml:space="preserve">                                       (24.21)</m:t>
          </m:r>
        </m:oMath>
      </m:oMathPara>
    </w:p>
    <w:p w:rsidR="00262520" w:rsidRDefault="00262520" w:rsidP="00262520">
      <w:pPr>
        <w:pStyle w:val="ListParagraph"/>
        <w:spacing w:line="360" w:lineRule="auto"/>
        <w:ind w:left="1080"/>
      </w:pPr>
    </w:p>
    <w:p w:rsidR="00E6774C" w:rsidRPr="00536EC0" w:rsidRDefault="00E6774C" w:rsidP="00262520">
      <w:pPr>
        <w:pStyle w:val="ListParagraph"/>
        <w:spacing w:line="360" w:lineRule="auto"/>
        <w:ind w:left="108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(24.22)</m:t>
          </m:r>
        </m:oMath>
      </m:oMathPara>
    </w:p>
    <w:p w:rsidR="00262520" w:rsidRDefault="00262520" w:rsidP="00262520">
      <w:pPr>
        <w:pStyle w:val="ListParagraph"/>
        <w:spacing w:line="360" w:lineRule="auto"/>
        <w:ind w:left="1080"/>
      </w:pPr>
    </w:p>
    <w:p w:rsidR="00E6774C" w:rsidRPr="00536EC0" w:rsidRDefault="00E6774C" w:rsidP="00262520">
      <w:pPr>
        <w:spacing w:line="360" w:lineRule="auto"/>
        <w:ind w:left="720"/>
      </w:pPr>
      <m:oMathPara>
        <m:oMathParaPr>
          <m:jc m:val="right"/>
        </m:oMathPara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                                       (24.23)</m:t>
          </m:r>
        </m:oMath>
      </m:oMathPara>
    </w:p>
    <w:p w:rsidR="00262520" w:rsidRDefault="00262520" w:rsidP="00262520">
      <w:pPr>
        <w:spacing w:line="360" w:lineRule="auto"/>
        <w:ind w:left="720"/>
      </w:pPr>
    </w:p>
    <w:p w:rsidR="00E6774C" w:rsidRPr="00536EC0" w:rsidRDefault="00E6774C" w:rsidP="00262520">
      <w:pPr>
        <w:spacing w:line="360" w:lineRule="auto"/>
        <w:ind w:left="720"/>
      </w:pPr>
      <m:oMathPara>
        <m:oMathParaPr>
          <m:jc m:val="right"/>
        </m:oMathPara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r>
            <w:rPr>
              <w:rFonts w:ascii="Cambria Math" w:hAnsi="Cambria Math"/>
            </w:rPr>
            <m:t xml:space="preserve">           (24.24)</m:t>
          </m:r>
        </m:oMath>
      </m:oMathPara>
    </w:p>
    <w:p w:rsidR="00262520" w:rsidRDefault="00262520" w:rsidP="00262520">
      <w:pPr>
        <w:spacing w:line="360" w:lineRule="auto"/>
        <w:ind w:left="720"/>
      </w:pPr>
    </w:p>
    <w:p w:rsidR="00E6774C" w:rsidRPr="00536EC0" w:rsidRDefault="00D81C70" w:rsidP="00262520">
      <w:pPr>
        <w:spacing w:line="360" w:lineRule="auto"/>
        <w:ind w:left="720"/>
      </w:pPr>
      <m:oMathPara>
        <m:oMathParaPr>
          <m:jc m:val="right"/>
        </m:oMathPara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r>
            <w:rPr>
              <w:rFonts w:ascii="Cambria Math" w:hAnsi="Cambria Math"/>
            </w:rPr>
            <m:t xml:space="preserve">                 (24.25)</m:t>
          </m:r>
        </m:oMath>
      </m:oMathPara>
    </w:p>
    <w:p w:rsidR="00262520" w:rsidRDefault="00262520" w:rsidP="00262520">
      <w:pPr>
        <w:spacing w:line="360" w:lineRule="auto"/>
        <w:ind w:left="720"/>
      </w:pPr>
    </w:p>
    <w:p w:rsidR="00E6774C" w:rsidRPr="00536EC0" w:rsidRDefault="00D81C70" w:rsidP="00262520">
      <w:pPr>
        <w:pStyle w:val="ListParagraph"/>
        <w:spacing w:line="360" w:lineRule="auto"/>
        <w:ind w:left="1080"/>
      </w:pPr>
      <m:oMathPara>
        <m:oMathParaPr>
          <m:jc m:val="right"/>
        </m:oMathPara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 xml:space="preserve">                       (24.26)</m:t>
          </m:r>
        </m:oMath>
      </m:oMathPara>
    </w:p>
    <w:p w:rsidR="00262520" w:rsidRDefault="00262520" w:rsidP="00262520">
      <w:pPr>
        <w:pStyle w:val="ListParagraph"/>
        <w:spacing w:line="360" w:lineRule="auto"/>
        <w:ind w:left="1080"/>
      </w:pPr>
    </w:p>
    <w:p w:rsidR="00E6774C" w:rsidRDefault="00E6774C" w:rsidP="000F1983">
      <w:pPr>
        <w:pStyle w:val="ListParagraph"/>
        <w:numPr>
          <w:ilvl w:val="0"/>
          <w:numId w:val="152"/>
        </w:numPr>
        <w:spacing w:line="360" w:lineRule="auto"/>
      </w:pPr>
      <w:r>
        <w:rPr>
          <w:u w:val="single"/>
        </w:rPr>
        <w:t>MTM Reference Component Adjustment</w:t>
      </w:r>
      <w:r>
        <w:t>:</w:t>
      </w:r>
    </w:p>
    <w:p w:rsidR="00262520" w:rsidRDefault="00262520" w:rsidP="00262520">
      <w:pPr>
        <w:pStyle w:val="ListParagraph"/>
        <w:spacing w:line="360" w:lineRule="auto"/>
        <w:ind w:left="360"/>
      </w:pPr>
    </w:p>
    <w:p w:rsidR="00E6774C" w:rsidRPr="00262520" w:rsidRDefault="00D81C70"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 xml:space="preserve">                                                       (24.27)</m:t>
          </m:r>
        </m:oMath>
      </m:oMathPara>
    </w:p>
    <w:p w:rsidR="00262520" w:rsidRDefault="00262520" w:rsidP="00262520">
      <w:pPr>
        <w:pStyle w:val="ListParagraph"/>
        <w:spacing w:line="360" w:lineRule="auto"/>
        <w:ind w:left="1080"/>
      </w:pPr>
    </w:p>
    <w:p w:rsidR="00262520" w:rsidRDefault="00E6774C" w:rsidP="00262520">
      <w:pPr>
        <w:spacing w:line="360" w:lineRule="auto"/>
        <w:ind w:left="720"/>
      </w:pPr>
      <w:r>
        <w:t>Here</w:t>
      </w:r>
    </w:p>
    <w:p w:rsidR="00262520" w:rsidRDefault="00262520" w:rsidP="00262520">
      <w:pPr>
        <w:spacing w:line="360" w:lineRule="auto"/>
        <w:ind w:left="720"/>
      </w:pPr>
    </w:p>
    <w:p w:rsidR="00E6774C" w:rsidRPr="00536EC0" w:rsidRDefault="00E6774C" w:rsidP="00262520">
      <w:pPr>
        <w:spacing w:line="360" w:lineRule="auto"/>
        <w:ind w:left="720"/>
      </w:pPr>
      <m:oMathPara>
        <m:oMathParaPr>
          <m:jc m:val="right"/>
        </m:oMathParaPr>
        <m:oMath>
          <m:r>
            <w:rPr>
              <w:rFonts w:ascii="Cambria Math" w:hAnsi="Cambria Math"/>
            </w:rPr>
            <w:lastRenderedPageBreak/>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 xml:space="preserve">                                   (24.28)</m:t>
          </m:r>
        </m:oMath>
      </m:oMathPara>
    </w:p>
    <w:p w:rsidR="00262520" w:rsidRDefault="00262520" w:rsidP="00262520">
      <w:pPr>
        <w:spacing w:line="360" w:lineRule="auto"/>
        <w:ind w:left="720"/>
      </w:pPr>
    </w:p>
    <w:p w:rsidR="00E6774C" w:rsidRPr="00536EC0" w:rsidRDefault="00D81C70" w:rsidP="00262520">
      <w:pPr>
        <w:pStyle w:val="ListParagraph"/>
        <w:spacing w:line="360" w:lineRule="auto"/>
        <w:ind w:left="108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 xml:space="preserve">                                  (24.29)</m:t>
          </m:r>
        </m:oMath>
      </m:oMathPara>
    </w:p>
    <w:p w:rsidR="00262520" w:rsidRDefault="00262520" w:rsidP="00262520">
      <w:pPr>
        <w:pStyle w:val="ListParagraph"/>
        <w:spacing w:line="360" w:lineRule="auto"/>
        <w:ind w:left="1080"/>
      </w:pPr>
    </w:p>
    <w:p w:rsidR="00262520" w:rsidRDefault="00E6774C" w:rsidP="00262520">
      <w:pPr>
        <w:spacing w:line="360" w:lineRule="auto"/>
        <w:ind w:firstLine="720"/>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w:t>
      </w:r>
    </w:p>
    <w:p w:rsidR="00262520" w:rsidRDefault="00262520" w:rsidP="00262520">
      <w:pPr>
        <w:spacing w:line="360" w:lineRule="auto"/>
        <w:ind w:firstLine="720"/>
      </w:pPr>
    </w:p>
    <w:p w:rsidR="00E6774C" w:rsidRPr="00536EC0" w:rsidRDefault="00D81C70" w:rsidP="00262520">
      <w:pPr>
        <w:spacing w:line="360" w:lineRule="auto"/>
      </w:pPr>
      <m:oMathPara>
        <m:oMathParaPr>
          <m:jc m:val="right"/>
        </m:oMathParaP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 xml:space="preserve">                                        (24.30)</m:t>
          </m:r>
        </m:oMath>
      </m:oMathPara>
    </w:p>
    <w:p w:rsidR="00262520" w:rsidRDefault="00262520" w:rsidP="00262520">
      <w:pPr>
        <w:spacing w:line="360" w:lineRule="auto"/>
      </w:pPr>
    </w:p>
    <w:p w:rsidR="00E6774C" w:rsidRDefault="00E6774C" w:rsidP="000F1983">
      <w:pPr>
        <w:pStyle w:val="ListParagraph"/>
        <w:numPr>
          <w:ilvl w:val="0"/>
          <w:numId w:val="152"/>
        </w:numPr>
        <w:spacing w:line="360" w:lineRule="auto"/>
      </w:pPr>
      <w:r w:rsidRPr="0009658B">
        <w:rPr>
          <w:u w:val="single"/>
        </w:rPr>
        <w:t>Aggregated MTM CCBS PV</w:t>
      </w:r>
      <w:r>
        <w:t>:</w:t>
      </w:r>
    </w:p>
    <w:p w:rsidR="00262520" w:rsidRDefault="00262520" w:rsidP="00262520">
      <w:pPr>
        <w:pStyle w:val="ListParagraph"/>
        <w:spacing w:line="360" w:lineRule="auto"/>
        <w:ind w:left="360"/>
      </w:pPr>
    </w:p>
    <w:p w:rsidR="00E6774C" w:rsidRPr="00262520" w:rsidRDefault="00D81C70"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r>
            <w:rPr>
              <w:rFonts w:ascii="Cambria Math" w:hAnsi="Cambria Math"/>
            </w:rPr>
            <m:t xml:space="preserve">                                  (24.31)</m:t>
          </m:r>
        </m:oMath>
      </m:oMathPara>
    </w:p>
    <w:p w:rsidR="00262520" w:rsidRDefault="00262520" w:rsidP="00262520">
      <w:pPr>
        <w:pStyle w:val="ListParagraph"/>
        <w:spacing w:line="360" w:lineRule="auto"/>
        <w:ind w:left="1080"/>
      </w:pPr>
    </w:p>
    <w:p w:rsidR="00E6774C" w:rsidRPr="00262520" w:rsidRDefault="00D81C70" w:rsidP="00262520">
      <w:pPr>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(24.32)</m:t>
          </m:r>
        </m:oMath>
      </m:oMathPara>
    </w:p>
    <w:p w:rsidR="00262520" w:rsidRDefault="00262520" w:rsidP="00262520">
      <w:pPr>
        <w:spacing w:line="360" w:lineRule="auto"/>
        <w:ind w:left="720"/>
      </w:pPr>
    </w:p>
    <w:p w:rsidR="00E6774C" w:rsidRPr="00262520" w:rsidRDefault="00D81C70"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(24.33)</m:t>
          </m:r>
        </m:oMath>
      </m:oMathPara>
    </w:p>
    <w:p w:rsidR="00262520" w:rsidRDefault="00262520" w:rsidP="00262520">
      <w:pPr>
        <w:pStyle w:val="ListParagraph"/>
        <w:spacing w:line="360" w:lineRule="auto"/>
        <w:ind w:left="1080"/>
      </w:pPr>
    </w:p>
    <w:p w:rsidR="00E6774C" w:rsidRPr="00262520" w:rsidRDefault="00D81C70"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(24.34)</m:t>
          </m:r>
        </m:oMath>
      </m:oMathPara>
    </w:p>
    <w:p w:rsidR="00262520" w:rsidRDefault="00262520" w:rsidP="00262520">
      <w:pPr>
        <w:pStyle w:val="ListParagraph"/>
        <w:spacing w:line="360" w:lineRule="auto"/>
        <w:ind w:left="1080"/>
      </w:pPr>
    </w:p>
    <w:p w:rsidR="00262520" w:rsidRDefault="00E6774C" w:rsidP="000F1983">
      <w:pPr>
        <w:pStyle w:val="ListParagraph"/>
        <w:numPr>
          <w:ilvl w:val="0"/>
          <w:numId w:val="152"/>
        </w:numPr>
        <w:spacing w:line="360" w:lineRule="auto"/>
      </w:pPr>
      <w:r w:rsidRPr="0009658B">
        <w:rPr>
          <w:u w:val="single"/>
        </w:rPr>
        <w:t xml:space="preserve">MTM </w:t>
      </w:r>
      <w:r>
        <w:rPr>
          <w:u w:val="single"/>
        </w:rPr>
        <w:t xml:space="preserve">Adjustment to MTM </w:t>
      </w:r>
      <w:r w:rsidRPr="0009658B">
        <w:rPr>
          <w:u w:val="single"/>
        </w:rPr>
        <w:t>CCBS PV</w:t>
      </w:r>
      <w:r>
        <w:t>: From above</w:t>
      </w:r>
    </w:p>
    <w:p w:rsidR="00262520" w:rsidRDefault="00262520" w:rsidP="00262520">
      <w:pPr>
        <w:pStyle w:val="ListParagraph"/>
        <w:spacing w:line="360" w:lineRule="auto"/>
        <w:ind w:left="360"/>
        <w:rPr>
          <w:u w:val="single"/>
        </w:rPr>
      </w:pPr>
    </w:p>
    <w:p w:rsidR="00262520" w:rsidRPr="001A425F" w:rsidRDefault="00D81C70" w:rsidP="00262520">
      <w:pPr>
        <w:pStyle w:val="ListParagraph"/>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 xml:space="preserve">                   (24.35)</m:t>
          </m:r>
        </m:oMath>
      </m:oMathPara>
    </w:p>
    <w:p w:rsidR="00262520" w:rsidRDefault="00262520" w:rsidP="00262520">
      <w:pPr>
        <w:pStyle w:val="ListParagraph"/>
        <w:spacing w:line="360" w:lineRule="auto"/>
        <w:ind w:left="360"/>
      </w:pPr>
    </w:p>
    <w:p w:rsidR="00262520" w:rsidRDefault="00262520" w:rsidP="00262520">
      <w:pPr>
        <w:pStyle w:val="ListParagraph"/>
        <w:spacing w:line="360" w:lineRule="auto"/>
        <w:ind w:left="360"/>
      </w:pPr>
      <w:r>
        <w:t>w</w:t>
      </w:r>
      <w:r w:rsidR="00E6774C">
        <w:t>here</w:t>
      </w:r>
    </w:p>
    <w:p w:rsidR="00262520" w:rsidRDefault="00262520" w:rsidP="00262520">
      <w:pPr>
        <w:pStyle w:val="ListParagraph"/>
        <w:spacing w:line="360" w:lineRule="auto"/>
        <w:ind w:left="360"/>
      </w:pPr>
    </w:p>
    <w:p w:rsidR="00262520" w:rsidRPr="001A425F" w:rsidRDefault="00D81C70" w:rsidP="00262520">
      <w:pPr>
        <w:pStyle w:val="ListParagraph"/>
        <w:spacing w:line="360" w:lineRule="auto"/>
        <w:ind w:left="360"/>
      </w:pPr>
      <m:oMathPara>
        <m:oMathParaPr>
          <m:jc m:val="right"/>
        </m:oMathParaP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(24.36)</m:t>
          </m:r>
        </m:oMath>
      </m:oMathPara>
    </w:p>
    <w:p w:rsidR="00262520" w:rsidRDefault="00262520" w:rsidP="00262520">
      <w:pPr>
        <w:pStyle w:val="ListParagraph"/>
        <w:spacing w:line="360" w:lineRule="auto"/>
        <w:ind w:left="360"/>
      </w:pPr>
    </w:p>
    <w:p w:rsidR="00E6774C" w:rsidRDefault="00E6774C" w:rsidP="00262520">
      <w:pPr>
        <w:pStyle w:val="ListParagraph"/>
        <w:spacing w:line="360" w:lineRule="auto"/>
        <w:ind w:left="360"/>
      </w:pPr>
      <w:r>
        <w:t xml:space="preserve">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0F1983">
      <w:pPr>
        <w:pStyle w:val="ListParagraph"/>
        <w:numPr>
          <w:ilvl w:val="0"/>
          <w:numId w:val="152"/>
        </w:numPr>
        <w:spacing w:line="360" w:lineRule="auto"/>
      </w:pPr>
      <w:r>
        <w:rPr>
          <w:u w:val="single"/>
        </w:rPr>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lastRenderedPageBreak/>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8210A4" w:rsidRDefault="008210A4" w:rsidP="008210A4">
      <w:pPr>
        <w:spacing w:line="360" w:lineRule="auto"/>
      </w:pPr>
    </w:p>
    <w:p w:rsidR="008210A4" w:rsidRDefault="008210A4" w:rsidP="008210A4">
      <w:pPr>
        <w:spacing w:line="360" w:lineRule="auto"/>
      </w:pPr>
    </w:p>
    <w:p w:rsidR="008210A4" w:rsidRPr="008210A4" w:rsidRDefault="008210A4" w:rsidP="008210A4">
      <w:pPr>
        <w:pStyle w:val="Footer"/>
        <w:tabs>
          <w:tab w:val="clear" w:pos="4320"/>
          <w:tab w:val="clear" w:pos="8640"/>
        </w:tabs>
        <w:spacing w:line="360" w:lineRule="auto"/>
        <w:rPr>
          <w:b/>
          <w:bCs/>
          <w:sz w:val="28"/>
          <w:szCs w:val="28"/>
        </w:rPr>
      </w:pPr>
      <w:r w:rsidRPr="008210A4">
        <w:rPr>
          <w:b/>
          <w:bCs/>
          <w:sz w:val="28"/>
          <w:szCs w:val="28"/>
        </w:rPr>
        <w:t>Per-trade Risk Isolation Components</w:t>
      </w:r>
    </w:p>
    <w:p w:rsidR="008210A4" w:rsidRDefault="008210A4" w:rsidP="008210A4">
      <w:pPr>
        <w:pStyle w:val="Footer"/>
        <w:tabs>
          <w:tab w:val="clear" w:pos="4320"/>
          <w:tab w:val="clear" w:pos="8640"/>
        </w:tabs>
        <w:spacing w:line="360" w:lineRule="auto"/>
      </w:pPr>
    </w:p>
    <w:p w:rsidR="008210A4" w:rsidRDefault="008210A4" w:rsidP="008210A4">
      <w:pPr>
        <w:pStyle w:val="Footer"/>
        <w:numPr>
          <w:ilvl w:val="0"/>
          <w:numId w:val="332"/>
        </w:numPr>
        <w:tabs>
          <w:tab w:val="clear" w:pos="4320"/>
          <w:tab w:val="clear" w:pos="8640"/>
        </w:tabs>
        <w:spacing w:line="360" w:lineRule="auto"/>
      </w:pPr>
      <w:r>
        <w:t>Underlier Security Price Market Risk</w:t>
      </w:r>
    </w:p>
    <w:p w:rsidR="008210A4" w:rsidRDefault="008210A4" w:rsidP="008210A4">
      <w:pPr>
        <w:pStyle w:val="Footer"/>
        <w:numPr>
          <w:ilvl w:val="0"/>
          <w:numId w:val="332"/>
        </w:numPr>
        <w:tabs>
          <w:tab w:val="clear" w:pos="4320"/>
          <w:tab w:val="clear" w:pos="8640"/>
        </w:tabs>
        <w:spacing w:line="360" w:lineRule="auto"/>
      </w:pPr>
      <w:r>
        <w:t>Discount Factor Risk</w:t>
      </w:r>
    </w:p>
    <w:p w:rsidR="008210A4" w:rsidRDefault="008210A4" w:rsidP="008210A4">
      <w:pPr>
        <w:pStyle w:val="Footer"/>
        <w:numPr>
          <w:ilvl w:val="0"/>
          <w:numId w:val="332"/>
        </w:numPr>
        <w:tabs>
          <w:tab w:val="clear" w:pos="4320"/>
          <w:tab w:val="clear" w:pos="8640"/>
        </w:tabs>
        <w:spacing w:line="360" w:lineRule="auto"/>
      </w:pPr>
      <w:r>
        <w:t>Forward Rate Risk</w:t>
      </w:r>
    </w:p>
    <w:p w:rsidR="008210A4" w:rsidRDefault="008210A4" w:rsidP="008210A4">
      <w:pPr>
        <w:pStyle w:val="Footer"/>
        <w:numPr>
          <w:ilvl w:val="0"/>
          <w:numId w:val="332"/>
        </w:numPr>
        <w:tabs>
          <w:tab w:val="clear" w:pos="4320"/>
          <w:tab w:val="clear" w:pos="8640"/>
        </w:tabs>
        <w:spacing w:line="360" w:lineRule="auto"/>
      </w:pPr>
      <w:r>
        <w:t>Currency/FX Risk</w:t>
      </w:r>
    </w:p>
    <w:p w:rsidR="008210A4" w:rsidRDefault="008210A4" w:rsidP="008210A4">
      <w:pPr>
        <w:pStyle w:val="Footer"/>
        <w:numPr>
          <w:ilvl w:val="0"/>
          <w:numId w:val="332"/>
        </w:numPr>
        <w:tabs>
          <w:tab w:val="clear" w:pos="4320"/>
          <w:tab w:val="clear" w:pos="8640"/>
        </w:tabs>
        <w:spacing w:line="360" w:lineRule="auto"/>
      </w:pPr>
      <w:r>
        <w:t>Basis Risk (on any Risk Factor)</w:t>
      </w:r>
    </w:p>
    <w:p w:rsidR="008210A4" w:rsidRDefault="008210A4" w:rsidP="008210A4">
      <w:pPr>
        <w:pStyle w:val="Footer"/>
        <w:numPr>
          <w:ilvl w:val="0"/>
          <w:numId w:val="332"/>
        </w:numPr>
        <w:tabs>
          <w:tab w:val="clear" w:pos="4320"/>
          <w:tab w:val="clear" w:pos="8640"/>
        </w:tabs>
        <w:spacing w:line="360" w:lineRule="auto"/>
      </w:pPr>
      <w:r>
        <w:t>Funding Risk</w:t>
      </w:r>
    </w:p>
    <w:p w:rsidR="008210A4" w:rsidRDefault="008210A4" w:rsidP="008210A4">
      <w:pPr>
        <w:pStyle w:val="Footer"/>
        <w:numPr>
          <w:ilvl w:val="0"/>
          <w:numId w:val="332"/>
        </w:numPr>
        <w:tabs>
          <w:tab w:val="clear" w:pos="4320"/>
          <w:tab w:val="clear" w:pos="8640"/>
        </w:tabs>
        <w:spacing w:line="360" w:lineRule="auto"/>
      </w:pPr>
      <w:r>
        <w:t>Collateral Risk</w:t>
      </w:r>
    </w:p>
    <w:p w:rsidR="00555EF8" w:rsidRDefault="008210A4" w:rsidP="008210A4">
      <w:pPr>
        <w:pStyle w:val="Footer"/>
        <w:numPr>
          <w:ilvl w:val="0"/>
          <w:numId w:val="332"/>
        </w:numPr>
        <w:tabs>
          <w:tab w:val="clear" w:pos="4320"/>
          <w:tab w:val="clear" w:pos="8640"/>
        </w:tabs>
        <w:spacing w:line="360" w:lineRule="auto"/>
      </w:pPr>
      <w:r>
        <w:t>Counter-party Risk</w:t>
      </w: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(2010a): </w:t>
      </w:r>
      <w:hyperlink r:id="rId109"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10"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11"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12"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 Collateralized Valuation</w:t>
      </w:r>
    </w:p>
    <w:p w:rsidR="0004542D" w:rsidRDefault="0004542D" w:rsidP="0004542D">
      <w:pPr>
        <w:spacing w:after="160" w:line="259" w:lineRule="auto"/>
        <w:rPr>
          <w:sz w:val="28"/>
        </w:rPr>
      </w:pPr>
      <w:r>
        <w:rPr>
          <w:b/>
          <w:bCs/>
        </w:rPr>
        <w:br w:type="page"/>
      </w:r>
    </w:p>
    <w:p w:rsidR="005D4C85" w:rsidRDefault="00D9692E" w:rsidP="005D4C85">
      <w:pPr>
        <w:pStyle w:val="Heading2"/>
        <w:jc w:val="center"/>
        <w:rPr>
          <w:sz w:val="32"/>
        </w:rPr>
      </w:pPr>
      <w:r>
        <w:rPr>
          <w:sz w:val="32"/>
        </w:rPr>
        <w:lastRenderedPageBreak/>
        <w:t xml:space="preserve">25. </w:t>
      </w:r>
      <w:r w:rsidR="005D4C85">
        <w:rPr>
          <w:sz w:val="32"/>
        </w:rPr>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30297C" w:rsidRDefault="005D4C85" w:rsidP="00E35FCB">
      <w:pPr>
        <w:numPr>
          <w:ilvl w:val="0"/>
          <w:numId w:val="133"/>
        </w:numPr>
        <w:spacing w:line="360" w:lineRule="auto"/>
      </w:pPr>
      <w:r>
        <w:rPr>
          <w:u w:val="single"/>
        </w:rPr>
        <w:t>Collateral Cash Flows</w:t>
      </w:r>
      <w:r>
        <w:t>:</w:t>
      </w:r>
      <w:r w:rsidR="00D9692E">
        <w:t xml:space="preserv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asset price paid by </w:t>
      </w:r>
      <m:oMath>
        <m:r>
          <w:rPr>
            <w:rFonts w:ascii="Cambria Math" w:hAnsi="Cambria Math"/>
          </w:rPr>
          <m:t>A</m:t>
        </m:r>
      </m:oMath>
      <w:r w:rsidR="00D9692E">
        <w:t xml:space="preserve"> </w:t>
      </w:r>
      <w:r>
        <w:t xml:space="preserve">to </w:t>
      </w:r>
      <m:oMath>
        <m:r>
          <w:rPr>
            <w:rFonts w:ascii="Cambria Math" w:hAnsi="Cambria Math"/>
          </w:rPr>
          <m:t>B</m:t>
        </m:r>
      </m:oMath>
      <w:r>
        <w:t xml:space="preserve">, and </w:t>
      </w:r>
      <m:oMath>
        <m:r>
          <w:rPr>
            <w:rFonts w:ascii="Cambria Math" w:hAnsi="Cambria Math"/>
          </w:rPr>
          <m:t>B</m:t>
        </m:r>
      </m:oMath>
      <w:r>
        <w:t xml:space="preserve"> posts this amount back as collateral. </w:t>
      </w:r>
      <m:oMath>
        <m:r>
          <w:rPr>
            <w:rFonts w:ascii="Cambria Math" w:hAnsi="Cambria Math"/>
          </w:rPr>
          <m:t>A</m:t>
        </m:r>
      </m:oMath>
      <w:r>
        <w:t xml:space="preserve"> now pays the contractual collateral coupon flow </w:t>
      </w:r>
      <m:oMath>
        <m:r>
          <w:rPr>
            <w:rFonts w:ascii="Cambria Math" w:hAnsi="Cambria Math"/>
          </w:rPr>
          <m:t>c</m:t>
        </m:r>
        <m:d>
          <m:dPr>
            <m:ctrlPr>
              <w:rPr>
                <w:rFonts w:ascii="Cambria Math" w:hAnsi="Cambria Math"/>
                <w:i/>
              </w:rPr>
            </m:ctrlPr>
          </m:dPr>
          <m:e>
            <m:r>
              <w:rPr>
                <w:rFonts w:ascii="Cambria Math" w:hAnsi="Cambria Math"/>
              </w:rPr>
              <m:t>t</m:t>
            </m:r>
          </m:e>
        </m:d>
      </m:oMath>
      <w:r>
        <w:t xml:space="preserve"> back to </w:t>
      </w:r>
      <m:oMath>
        <m:r>
          <w:rPr>
            <w:rFonts w:ascii="Cambria Math" w:hAnsi="Cambria Math"/>
          </w:rPr>
          <m:t>B</m:t>
        </m:r>
      </m:oMath>
      <w:r>
        <w:t xml:space="preserve">. In time unit </w:t>
      </w:r>
      <m:oMath>
        <m:r>
          <w:rPr>
            <w:rFonts w:ascii="Cambria Math" w:hAnsi="Cambria Math"/>
          </w:rPr>
          <m:t>∆t</m:t>
        </m:r>
      </m:oMath>
      <w:r>
        <w:t xml:space="preserve">, the cash flow that is exchanged (i.e., paid to </w:t>
      </w:r>
      <m:oMath>
        <m:r>
          <w:rPr>
            <w:rFonts w:ascii="Cambria Math" w:hAnsi="Cambria Math"/>
          </w:rPr>
          <m:t>A</m:t>
        </m:r>
      </m:oMath>
      <w:r>
        <w:t>) is</w:t>
      </w:r>
      <w:r w:rsidR="0030297C">
        <w:t xml:space="preserve"> </w:t>
      </w:r>
      <m:oMath>
        <m:r>
          <w:rPr>
            <w:rFonts w:ascii="Cambria Math" w:hAnsi="Cambria Math"/>
          </w:rPr>
          <m:t>V</m:t>
        </m:r>
        <m:d>
          <m:dPr>
            <m:ctrlPr>
              <w:rPr>
                <w:rFonts w:ascii="Cambria Math" w:hAnsi="Cambria Math"/>
                <w:i/>
              </w:rPr>
            </m:ctrlPr>
          </m:dPr>
          <m:e>
            <m:r>
              <w:rPr>
                <w:rFonts w:ascii="Cambria Math" w:hAnsi="Cambria Math"/>
              </w:rPr>
              <m:t>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w:r>
        <w:t>, i.e.,</w:t>
      </w:r>
    </w:p>
    <w:p w:rsidR="0030297C" w:rsidRDefault="0030297C" w:rsidP="0030297C">
      <w:pPr>
        <w:spacing w:line="360" w:lineRule="auto"/>
        <w:ind w:left="360"/>
        <w:rPr>
          <w:u w:val="single"/>
        </w:rPr>
      </w:pPr>
    </w:p>
    <w:p w:rsidR="0030297C" w:rsidRPr="00D6228D" w:rsidRDefault="0030297C" w:rsidP="0030297C">
      <w:pPr>
        <w:spacing w:line="360" w:lineRule="auto"/>
        <w:ind w:left="360"/>
      </w:pPr>
      <m:oMathPara>
        <m:oMathParaPr>
          <m:jc m:val="right"/>
        </m:oMathParaPr>
        <m:oMath>
          <m:r>
            <m:rPr>
              <m:sty m:val="p"/>
            </m:rPr>
            <w:rPr>
              <w:rFonts w:ascii="Cambria Math" w:hAnsi="Cambria Math"/>
            </w:rPr>
            <m:t>Δ</m:t>
          </m:r>
          <m:r>
            <w:rPr>
              <w:rFonts w:ascii="Cambria Math" w:hAnsi="Cambria Math"/>
            </w:rPr>
            <m:t>χ</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                                          (25.1)</m:t>
          </m:r>
        </m:oMath>
      </m:oMathPara>
    </w:p>
    <w:p w:rsidR="0030297C" w:rsidRDefault="0030297C" w:rsidP="0030297C">
      <w:pPr>
        <w:spacing w:line="360" w:lineRule="auto"/>
        <w:ind w:left="360"/>
      </w:pPr>
    </w:p>
    <w:p w:rsidR="005D4C85" w:rsidRDefault="005D4C85" w:rsidP="0030297C">
      <w:pPr>
        <w:spacing w:line="360" w:lineRule="auto"/>
        <w:ind w:left="360"/>
      </w:pPr>
      <w:r>
        <w:t xml:space="preserve">Once this is exchanged, the transaction can terminate, and </w:t>
      </w:r>
      <m:oMath>
        <m:r>
          <w:rPr>
            <w:rFonts w:ascii="Cambria Math" w:hAnsi="Cambria Math"/>
          </w:rPr>
          <m:t>A</m:t>
        </m:r>
      </m:oMath>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B75CB4"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factor </w:t>
      </w:r>
      <m:oMath>
        <m:r>
          <w:rPr>
            <w:rFonts w:ascii="Cambria Math" w:hAnsi="Cambria Math"/>
          </w:rPr>
          <m:t>∆W</m:t>
        </m:r>
      </m:oMath>
      <w:r>
        <w:t>, i.e.,</w:t>
      </w:r>
    </w:p>
    <w:p w:rsidR="00B75CB4" w:rsidRDefault="00B75CB4" w:rsidP="00B75CB4">
      <w:pPr>
        <w:spacing w:line="360" w:lineRule="auto"/>
        <w:ind w:left="360"/>
        <w:rPr>
          <w:u w:val="single"/>
        </w:rPr>
      </w:pPr>
    </w:p>
    <w:p w:rsidR="00B75CB4" w:rsidRPr="00D6228D" w:rsidRDefault="00B75CB4" w:rsidP="00B75CB4">
      <w:pPr>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∆W                                     (25.2)</m:t>
          </m:r>
        </m:oMath>
      </m:oMathPara>
    </w:p>
    <w:p w:rsidR="00B75CB4" w:rsidRDefault="00B75CB4" w:rsidP="00B75CB4">
      <w:pPr>
        <w:spacing w:line="360" w:lineRule="auto"/>
        <w:ind w:left="360"/>
      </w:pPr>
    </w:p>
    <w:p w:rsidR="00B75CB4" w:rsidRDefault="00B75CB4" w:rsidP="00B75CB4">
      <w:pPr>
        <w:spacing w:line="360" w:lineRule="auto"/>
        <w:ind w:left="360"/>
      </w:pPr>
      <w:r>
        <w:t>for</w:t>
      </w:r>
    </w:p>
    <w:p w:rsidR="00B75CB4" w:rsidRDefault="00B75CB4" w:rsidP="00B75CB4">
      <w:pPr>
        <w:spacing w:line="360" w:lineRule="auto"/>
        <w:ind w:left="360"/>
      </w:pPr>
    </w:p>
    <w:p w:rsidR="005D4C85" w:rsidRPr="00D6228D" w:rsidRDefault="00B75CB4" w:rsidP="00B75CB4">
      <w:pPr>
        <w:spacing w:line="360" w:lineRule="auto"/>
        <w:ind w:left="360"/>
      </w:pPr>
      <m:oMathPara>
        <m:oMathParaPr>
          <m:jc m:val="right"/>
        </m:oMathParaPr>
        <m:oMath>
          <m:r>
            <w:rPr>
              <w:rFonts w:ascii="Cambria Math" w:hAnsi="Cambria Math"/>
            </w:rPr>
            <m:t>i=1, 2                                                              (25.3)</m:t>
          </m:r>
        </m:oMath>
      </m:oMathPara>
    </w:p>
    <w:p w:rsidR="00B75CB4" w:rsidRDefault="00B75CB4" w:rsidP="00B75CB4">
      <w:pPr>
        <w:spacing w:line="360" w:lineRule="auto"/>
        <w:ind w:left="360"/>
      </w:pPr>
    </w:p>
    <w:p w:rsidR="00D05FDE" w:rsidRDefault="005D4C85" w:rsidP="00E35FCB">
      <w:pPr>
        <w:numPr>
          <w:ilvl w:val="0"/>
          <w:numId w:val="134"/>
        </w:numPr>
        <w:spacing w:line="360" w:lineRule="auto"/>
      </w:pPr>
      <w:r>
        <w:rPr>
          <w:u w:val="single"/>
        </w:rPr>
        <w:t>Hedge Portfolio</w:t>
      </w:r>
      <w:r>
        <w:t>: Say that the corresponding collateralized account for each of these assets has the dynamics</w:t>
      </w:r>
    </w:p>
    <w:p w:rsidR="00D05FDE" w:rsidRPr="00D6228D" w:rsidRDefault="00B75CB4" w:rsidP="00D05FDE">
      <w:pPr>
        <w:spacing w:line="360" w:lineRule="auto"/>
        <w:ind w:left="360"/>
      </w:pPr>
      <m:oMathPara>
        <m:oMathParaPr>
          <m:jc m:val="right"/>
        </m:oMathParaPr>
        <m:oMath>
          <m:r>
            <m:rPr>
              <m:sty m:val="p"/>
            </m:rPr>
            <w:rPr>
              <w:rFonts w:ascii="Cambria Math" w:hAnsi="Cambria Math"/>
            </w:rPr>
            <w:br/>
          </m:r>
        </m:oMath>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                                         (25.4)</m:t>
          </m:r>
        </m:oMath>
      </m:oMathPara>
    </w:p>
    <w:p w:rsidR="00D05FDE" w:rsidRDefault="00D05FDE" w:rsidP="00D05FDE">
      <w:pPr>
        <w:spacing w:line="360" w:lineRule="auto"/>
        <w:ind w:left="360"/>
      </w:pPr>
    </w:p>
    <w:p w:rsidR="00D05FDE" w:rsidRDefault="005D4C85" w:rsidP="00D05FDE">
      <w:pPr>
        <w:spacing w:line="360" w:lineRule="auto"/>
        <w:ind w:left="360"/>
      </w:pPr>
      <w:r>
        <w:lastRenderedPageBreak/>
        <w:t xml:space="preserve">Construct a hedge portfolio using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2</m:t>
        </m:r>
      </m:oMath>
      <w:r>
        <w:t xml:space="preserve"> and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1</m:t>
        </m:r>
      </m:oMath>
      <w:r>
        <w:t>. The net change in the real world collateralized portfolio of these two assets is:</w:t>
      </w:r>
    </w:p>
    <w:p w:rsidR="00D05FDE" w:rsidRDefault="00D05FDE" w:rsidP="00D05FDE">
      <w:pPr>
        <w:spacing w:line="360" w:lineRule="auto"/>
        <w:ind w:left="360"/>
      </w:pPr>
    </w:p>
    <w:p w:rsidR="00D05FDE" w:rsidRPr="00D6228D" w:rsidRDefault="00B75CB4" w:rsidP="00D05FDE">
      <w:pPr>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∆t</m:t>
              </m:r>
            </m:e>
          </m:d>
          <m:r>
            <w:rPr>
              <w:rFonts w:ascii="Cambria Math" w:hAnsi="Cambria Math"/>
            </w:rPr>
            <m:t xml:space="preserve"> (25.5)</m:t>
          </m:r>
        </m:oMath>
      </m:oMathPara>
    </w:p>
    <w:p w:rsidR="00D05FDE" w:rsidRDefault="00D05FDE" w:rsidP="00D05FDE">
      <w:pPr>
        <w:spacing w:line="360" w:lineRule="auto"/>
        <w:ind w:left="360"/>
      </w:pPr>
    </w:p>
    <w:p w:rsidR="005D4C85" w:rsidRPr="00D6228D" w:rsidRDefault="00D05FDE" w:rsidP="00D05FDE">
      <w:pPr>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e>
          </m:d>
          <m:r>
            <w:rPr>
              <w:rFonts w:ascii="Cambria Math" w:hAnsi="Cambria Math"/>
            </w:rPr>
            <m:t>∆t             (25.6)</m:t>
          </m:r>
        </m:oMath>
      </m:oMathPara>
    </w:p>
    <w:p w:rsidR="005D4C85" w:rsidRDefault="005D4C85" w:rsidP="00D05FDE">
      <w:pPr>
        <w:spacing w:line="360" w:lineRule="auto"/>
      </w:pPr>
    </w:p>
    <w:p w:rsidR="00D05FDE" w:rsidRDefault="005D4C85" w:rsidP="00E35FCB">
      <w:pPr>
        <w:numPr>
          <w:ilvl w:val="0"/>
          <w:numId w:val="134"/>
        </w:numPr>
        <w:spacing w:line="360" w:lineRule="auto"/>
      </w:pPr>
      <w:r>
        <w:rPr>
          <w:u w:val="single"/>
        </w:rPr>
        <w:t>Application of the Collateral Rules</w:t>
      </w:r>
      <w:r>
        <w:t xml:space="preserve">: The above amount is known at time </w:t>
      </w:r>
      <m:oMath>
        <m:r>
          <w:rPr>
            <w:rFonts w:ascii="Cambria Math" w:hAnsi="Cambria Math"/>
          </w:rPr>
          <m:t>t</m:t>
        </m:r>
      </m:oMath>
      <w:r>
        <w:t xml:space="preserve">, and maybe exchanged at </w:t>
      </w:r>
      <m:oMath>
        <m:r>
          <w:rPr>
            <w:rFonts w:ascii="Cambria Math" w:hAnsi="Cambria Math"/>
          </w:rPr>
          <m:t>t+</m:t>
        </m:r>
        <m:r>
          <m:rPr>
            <m:sty m:val="p"/>
          </m:rPr>
          <w:rPr>
            <w:rFonts w:ascii="Cambria Math" w:hAnsi="Cambria Math"/>
          </w:rPr>
          <m:t>Δ</m:t>
        </m:r>
        <m:r>
          <w:rPr>
            <w:rFonts w:ascii="Cambria Math" w:hAnsi="Cambria Math"/>
          </w:rPr>
          <m:t>t</m:t>
        </m:r>
      </m:oMath>
      <w:r>
        <w:t>, at zero additional cost to either party. Thus, the only way both can enter into this transaction is if the net cash flow is zero (this is the collateralized version of no arbitrage). This produces</w:t>
      </w:r>
    </w:p>
    <w:p w:rsidR="00D05FDE" w:rsidRDefault="00D05FDE" w:rsidP="00D05FDE">
      <w:pPr>
        <w:spacing w:line="360" w:lineRule="auto"/>
        <w:ind w:left="360"/>
        <w:rPr>
          <w:u w:val="single"/>
        </w:rPr>
      </w:pPr>
    </w:p>
    <w:p w:rsidR="005D4C85" w:rsidRPr="00D6228D" w:rsidRDefault="00D81C70" w:rsidP="00D05FDE">
      <w:pPr>
        <w:spacing w:line="360" w:lineRule="auto"/>
        <w:ind w:left="360"/>
      </w:pPr>
      <m:oMathPara>
        <m:oMathParaPr>
          <m:jc m:val="righ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en>
          </m:f>
          <m:r>
            <w:rPr>
              <w:rFonts w:ascii="Cambria Math" w:hAnsi="Cambria Math"/>
            </w:rPr>
            <m:t xml:space="preserve">                                                (25.7)</m:t>
          </m:r>
        </m:oMath>
      </m:oMathPara>
    </w:p>
    <w:p w:rsidR="00D05FDE" w:rsidRDefault="00D05FDE" w:rsidP="00D05FDE">
      <w:pPr>
        <w:spacing w:line="360" w:lineRule="auto"/>
        <w:ind w:left="360"/>
      </w:pPr>
    </w:p>
    <w:p w:rsidR="005D4C85" w:rsidRDefault="005D4C85" w:rsidP="00E35FCB">
      <w:pPr>
        <w:numPr>
          <w:ilvl w:val="0"/>
          <w:numId w:val="134"/>
        </w:numPr>
        <w:spacing w:line="360" w:lineRule="auto"/>
      </w:pPr>
      <w:r>
        <w:rPr>
          <w:u w:val="single"/>
        </w:rPr>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A212A8" w:rsidRDefault="005D4C85" w:rsidP="00E35FCB">
      <w:pPr>
        <w:numPr>
          <w:ilvl w:val="0"/>
          <w:numId w:val="134"/>
        </w:numPr>
        <w:spacing w:line="360" w:lineRule="auto"/>
      </w:pPr>
      <w:r>
        <w:rPr>
          <w:u w:val="single"/>
        </w:rPr>
        <w:t>Measure Change</w:t>
      </w:r>
      <w:r>
        <w:t xml:space="preserve">: Create a new measure </w:t>
      </w:r>
      <m:oMath>
        <m:r>
          <w:rPr>
            <w:rFonts w:ascii="Cambria Math" w:hAnsi="Cambria Math"/>
          </w:rPr>
          <m:t>t</m:t>
        </m:r>
      </m:oMath>
      <w:r>
        <w:t xml:space="preserve"> where</w:t>
      </w:r>
    </w:p>
    <w:p w:rsidR="00A212A8" w:rsidRDefault="00A212A8" w:rsidP="00A212A8">
      <w:pPr>
        <w:spacing w:line="360" w:lineRule="auto"/>
        <w:ind w:left="360"/>
        <w:rPr>
          <w:u w:val="single"/>
        </w:rPr>
      </w:pPr>
    </w:p>
    <w:p w:rsidR="00A212A8" w:rsidRPr="00D6228D" w:rsidRDefault="00A212A8" w:rsidP="00A212A8">
      <w:pPr>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r>
            <m:rPr>
              <m:sty m:val="p"/>
            </m:rPr>
            <w:rPr>
              <w:rFonts w:ascii="Cambria Math" w:hAnsi="Cambria Math"/>
            </w:rPr>
            <m:t>Δ</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 xml:space="preserve">                                               (25.8)</m:t>
          </m:r>
        </m:oMath>
      </m:oMathPara>
    </w:p>
    <w:p w:rsidR="00A212A8" w:rsidRDefault="00A212A8" w:rsidP="00A212A8">
      <w:pPr>
        <w:spacing w:line="360" w:lineRule="auto"/>
        <w:ind w:left="360"/>
      </w:pPr>
    </w:p>
    <w:p w:rsidR="00A212A8" w:rsidRDefault="005D4C85" w:rsidP="00A212A8">
      <w:pPr>
        <w:spacing w:line="360" w:lineRule="auto"/>
        <w:ind w:left="360"/>
      </w:pPr>
      <w:r>
        <w:t>In this new measure, the individual assets grow as</w:t>
      </w:r>
    </w:p>
    <w:p w:rsidR="00A212A8" w:rsidRDefault="00A212A8" w:rsidP="00A212A8">
      <w:pPr>
        <w:spacing w:line="360" w:lineRule="auto"/>
        <w:ind w:left="360"/>
      </w:pPr>
    </w:p>
    <w:p w:rsidR="00A212A8" w:rsidRPr="00D6228D" w:rsidRDefault="00A212A8" w:rsidP="00A212A8">
      <w:pPr>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 xml:space="preserve">                                    (25.9)</m:t>
          </m:r>
        </m:oMath>
      </m:oMathPara>
    </w:p>
    <w:p w:rsidR="00A212A8" w:rsidRDefault="00A212A8" w:rsidP="00A212A8">
      <w:pPr>
        <w:spacing w:line="360" w:lineRule="auto"/>
        <w:ind w:left="360"/>
      </w:pPr>
    </w:p>
    <w:p w:rsidR="00A212A8" w:rsidRDefault="005D4C85" w:rsidP="00A212A8">
      <w:pPr>
        <w:spacing w:line="360" w:lineRule="auto"/>
        <w:ind w:left="360"/>
      </w:pPr>
      <w:r>
        <w:t xml:space="preserve">using which we estimate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as</w:t>
      </w:r>
    </w:p>
    <w:p w:rsidR="00A212A8" w:rsidRDefault="00A212A8" w:rsidP="00A212A8">
      <w:pPr>
        <w:spacing w:line="360" w:lineRule="auto"/>
        <w:ind w:left="360"/>
      </w:pPr>
    </w:p>
    <w:p w:rsidR="00A212A8" w:rsidRPr="00D6228D" w:rsidRDefault="00D81C70" w:rsidP="00A212A8">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xml:space="preserve">                                         (25.10)</m:t>
          </m:r>
        </m:oMath>
      </m:oMathPara>
    </w:p>
    <w:p w:rsidR="00A212A8" w:rsidRDefault="00A212A8" w:rsidP="00A212A8">
      <w:pPr>
        <w:spacing w:line="360" w:lineRule="auto"/>
        <w:ind w:left="360"/>
      </w:pPr>
    </w:p>
    <w:p w:rsidR="005D4C85" w:rsidRDefault="005D4C85" w:rsidP="00A212A8">
      <w:pPr>
        <w:spacing w:line="360" w:lineRule="auto"/>
        <w:ind w:left="360"/>
      </w:pPr>
      <w:r>
        <w:t xml:space="preserve">As may be observed, measure </w:t>
      </w:r>
      <m:oMath>
        <m:r>
          <w:rPr>
            <w:rFonts w:ascii="Cambria Math" w:hAnsi="Cambria Math"/>
          </w:rPr>
          <m:t>Q</m:t>
        </m:r>
      </m:oMath>
      <w:r w:rsidR="00A212A8">
        <w:t xml:space="preserve"> </w:t>
      </w:r>
      <w:r>
        <w:t>looks like the traditional risk neutral measure.</w:t>
      </w:r>
    </w:p>
    <w:p w:rsidR="00A05426" w:rsidRDefault="005D4C85" w:rsidP="00E35FCB">
      <w:pPr>
        <w:numPr>
          <w:ilvl w:val="0"/>
          <w:numId w:val="134"/>
        </w:numPr>
        <w:spacing w:line="360" w:lineRule="auto"/>
      </w:pPr>
      <w:r>
        <w:rPr>
          <w:u w:val="single"/>
        </w:rPr>
        <w:t>Different Collateral Rates</w:t>
      </w:r>
      <w:r>
        <w:t xml:space="preserve">: The collateral rates </w:t>
      </w: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can be asset-spe</w:t>
      </w:r>
      <w:r w:rsidR="00D9692E">
        <w:t>cific within changing any of our</w:t>
      </w:r>
      <w:r>
        <w:t xml:space="preserve"> principal conclusions, </w:t>
      </w:r>
      <w:r w:rsidR="00B75CB4">
        <w:t>and</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now becomes</w:t>
      </w:r>
    </w:p>
    <w:p w:rsidR="00A05426" w:rsidRDefault="00A05426" w:rsidP="00A05426">
      <w:pPr>
        <w:spacing w:line="360" w:lineRule="auto"/>
        <w:ind w:left="360"/>
        <w:rPr>
          <w:u w:val="single"/>
        </w:rPr>
      </w:pPr>
    </w:p>
    <w:p w:rsidR="00A05426" w:rsidRPr="00D6228D" w:rsidRDefault="00D81C70" w:rsidP="00A05426">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xml:space="preserve">                                        (25.11)</m:t>
          </m:r>
        </m:oMath>
      </m:oMathPara>
    </w:p>
    <w:p w:rsidR="00A05426" w:rsidRDefault="00A05426" w:rsidP="00A05426">
      <w:pPr>
        <w:spacing w:line="360" w:lineRule="auto"/>
        <w:ind w:left="360"/>
      </w:pPr>
    </w:p>
    <w:p w:rsidR="005D4C85" w:rsidRDefault="005D4C85" w:rsidP="00A05426">
      <w:pPr>
        <w:spacing w:line="360" w:lineRule="auto"/>
        <w:ind w:left="360"/>
      </w:pPr>
      <w:r>
        <w:t>Examples would be, say, a stock collateralized at its repo rate (or other funding rate), while the derivative would be collateralized at it collateral rate (e.g., Piterbarg (2010)).</w:t>
      </w:r>
    </w:p>
    <w:p w:rsidR="00594078"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w:t>
      </w:r>
    </w:p>
    <w:p w:rsidR="00594078" w:rsidRDefault="00594078" w:rsidP="00594078">
      <w:pPr>
        <w:spacing w:line="360" w:lineRule="auto"/>
        <w:ind w:left="360"/>
        <w:rPr>
          <w:u w:val="single"/>
        </w:rPr>
      </w:pPr>
    </w:p>
    <w:p w:rsidR="00594078" w:rsidRPr="00D6228D" w:rsidRDefault="00D81C70" w:rsidP="00594078">
      <w:pPr>
        <w:spacing w:line="360" w:lineRule="auto"/>
        <w:ind w:left="360"/>
      </w:pPr>
      <m:oMathPara>
        <m:oMathParaPr>
          <m:jc m:val="right"/>
        </m:oMathParaP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1</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2</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den>
          </m:f>
          <m:r>
            <w:rPr>
              <w:rFonts w:ascii="Cambria Math" w:hAnsi="Cambria Math"/>
            </w:rPr>
            <m:t xml:space="preserve">                                     (25.12)</m:t>
          </m:r>
        </m:oMath>
      </m:oMathPara>
    </w:p>
    <w:p w:rsidR="00594078" w:rsidRDefault="00594078" w:rsidP="00594078">
      <w:pPr>
        <w:spacing w:line="360" w:lineRule="auto"/>
        <w:ind w:left="360"/>
      </w:pPr>
    </w:p>
    <w:p w:rsidR="00594078" w:rsidRDefault="005D4C85" w:rsidP="00594078">
      <w:pPr>
        <w:spacing w:line="360" w:lineRule="auto"/>
        <w:ind w:left="360"/>
      </w:pPr>
      <w:r>
        <w:t>Of course, the collateralization drift can also be stochastic. This measure change from collateralization scheme #1 to collateralization scheme #2 induces a drift to the scheme #2 as</w:t>
      </w:r>
    </w:p>
    <w:p w:rsidR="00594078" w:rsidRDefault="00594078" w:rsidP="00594078">
      <w:pPr>
        <w:spacing w:line="360" w:lineRule="auto"/>
        <w:ind w:left="360"/>
      </w:pPr>
    </w:p>
    <w:p w:rsidR="005D4C85" w:rsidRPr="00D6228D" w:rsidRDefault="00D81C70" w:rsidP="00594078">
      <w:pPr>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 xml:space="preserve">                                           (25.13)</m:t>
          </m:r>
        </m:oMath>
      </m:oMathPara>
    </w:p>
    <w:p w:rsidR="00594078" w:rsidRDefault="00594078" w:rsidP="00594078">
      <w:pPr>
        <w:spacing w:line="360" w:lineRule="auto"/>
        <w:ind w:left="360"/>
      </w:pPr>
    </w:p>
    <w:p w:rsidR="00E84AC6" w:rsidRDefault="005D4C85" w:rsidP="00E35FCB">
      <w:pPr>
        <w:numPr>
          <w:ilvl w:val="0"/>
          <w:numId w:val="134"/>
        </w:numPr>
        <w:spacing w:line="360" w:lineRule="auto"/>
      </w:pPr>
      <w:r>
        <w:rPr>
          <w:u w:val="single"/>
        </w:rPr>
        <w:t>Many Collateralized Assets</w:t>
      </w:r>
      <w:r>
        <w:t xml:space="preserve">: Will quickly flip through this, as Piterbarg (2012) spells out </w:t>
      </w:r>
      <w:r w:rsidR="00B75CB4">
        <w:t>t</w:t>
      </w:r>
      <w:r>
        <w:t xml:space="preserve">he details. </w:t>
      </w:r>
      <m:oMath>
        <m:r>
          <w:rPr>
            <w:rFonts w:ascii="Cambria Math" w:hAnsi="Cambria Math"/>
          </w:rPr>
          <m:t>N</m:t>
        </m:r>
      </m:oMath>
      <w:r>
        <w:t xml:space="preserve">-dimensional asset </w:t>
      </w:r>
      <m:oMath>
        <m:acc>
          <m:accPr>
            <m:chr m:val="⃗"/>
            <m:ctrlPr>
              <w:rPr>
                <w:rFonts w:ascii="Cambria Math" w:hAnsi="Cambria Math"/>
                <w:i/>
              </w:rPr>
            </m:ctrlPr>
          </m:accPr>
          <m:e>
            <m:r>
              <w:rPr>
                <w:rFonts w:ascii="Cambria Math" w:hAnsi="Cambria Math"/>
              </w:rPr>
              <m:t>V</m:t>
            </m:r>
          </m:e>
        </m:acc>
      </m:oMath>
      <w:r>
        <w:t xml:space="preserve"> possesses the real-world dynamics</w:t>
      </w:r>
    </w:p>
    <w:p w:rsidR="00E84AC6" w:rsidRDefault="00E84AC6" w:rsidP="00E84AC6">
      <w:pPr>
        <w:spacing w:line="360" w:lineRule="auto"/>
        <w:ind w:left="360"/>
        <w:rPr>
          <w:u w:val="single"/>
        </w:rPr>
      </w:pPr>
    </w:p>
    <w:p w:rsidR="00E84AC6" w:rsidRPr="00D6228D" w:rsidRDefault="00594078" w:rsidP="00E84AC6">
      <w:pPr>
        <w:spacing w:line="360" w:lineRule="auto"/>
        <w:ind w:left="360"/>
      </w:pPr>
      <m:oMathPara>
        <m:oMathParaPr>
          <m:jc m:val="right"/>
        </m:oMathParaPr>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 xml:space="preserve">                                   (25.14)</m:t>
          </m:r>
        </m:oMath>
      </m:oMathPara>
    </w:p>
    <w:p w:rsidR="00E84AC6" w:rsidRDefault="00E84AC6" w:rsidP="00E84AC6">
      <w:pPr>
        <w:spacing w:line="360" w:lineRule="auto"/>
        <w:ind w:left="360"/>
      </w:pPr>
    </w:p>
    <w:p w:rsidR="00E84AC6" w:rsidRDefault="005D4C85" w:rsidP="00E84AC6">
      <w:pPr>
        <w:spacing w:line="360" w:lineRule="auto"/>
        <w:ind w:left="360"/>
      </w:pPr>
      <w:r>
        <w:t xml:space="preserve">A linearly combined weight set </w:t>
      </w:r>
      <m:oMath>
        <m:acc>
          <m:accPr>
            <m:chr m:val="⃗"/>
            <m:ctrlPr>
              <w:rPr>
                <w:rFonts w:ascii="Cambria Math" w:hAnsi="Cambria Math"/>
                <w:i/>
              </w:rPr>
            </m:ctrlPr>
          </m:accPr>
          <m:e>
            <m:r>
              <w:rPr>
                <w:rFonts w:ascii="Cambria Math" w:hAnsi="Cambria Math"/>
              </w:rPr>
              <m:t>w</m:t>
            </m:r>
          </m:e>
        </m:acc>
      </m:oMath>
      <w:r>
        <w:t xml:space="preserve"> of the hedge portfolio satisfies the constraint</w:t>
      </w:r>
    </w:p>
    <w:p w:rsidR="00E84AC6" w:rsidRDefault="00E84AC6" w:rsidP="00E84AC6">
      <w:pPr>
        <w:spacing w:line="360" w:lineRule="auto"/>
        <w:ind w:left="360"/>
      </w:pPr>
    </w:p>
    <w:p w:rsidR="00E84AC6" w:rsidRPr="00D6228D" w:rsidRDefault="00D81C70" w:rsidP="00E84AC6">
      <w:pPr>
        <w:spacing w:line="360" w:lineRule="auto"/>
        <w:ind w:left="360"/>
      </w:pPr>
      <m:oMathPara>
        <m:oMathParaPr>
          <m:jc m:val="right"/>
        </m:oMathParaPr>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acc>
            <m:accPr>
              <m:chr m:val="⃗"/>
              <m:ctrlPr>
                <w:rPr>
                  <w:rFonts w:ascii="Cambria Math" w:hAnsi="Cambria Math"/>
                  <w:i/>
                </w:rPr>
              </m:ctrlPr>
            </m:accPr>
            <m:e>
              <m:r>
                <w:rPr>
                  <w:rFonts w:ascii="Cambria Math" w:hAnsi="Cambria Math"/>
                </w:rPr>
                <m:t>σ</m:t>
              </m:r>
            </m:e>
          </m:acc>
          <m:r>
            <w:rPr>
              <w:rFonts w:ascii="Cambria Math" w:hAnsi="Cambria Math"/>
            </w:rPr>
            <m:t>=0                                                           (25.15)</m:t>
          </m:r>
        </m:oMath>
      </m:oMathPara>
    </w:p>
    <w:p w:rsidR="00E84AC6" w:rsidRDefault="00E84AC6" w:rsidP="00E84AC6">
      <w:pPr>
        <w:spacing w:line="360" w:lineRule="auto"/>
        <w:ind w:left="360"/>
      </w:pPr>
    </w:p>
    <w:p w:rsidR="00E84AC6" w:rsidRDefault="00E84AC6" w:rsidP="00E84AC6">
      <w:pPr>
        <w:spacing w:line="360" w:lineRule="auto"/>
        <w:ind w:left="360"/>
      </w:pPr>
      <w:r>
        <w:t>Using the collateral cash flow matching arguments presented above, we get</w:t>
      </w:r>
    </w:p>
    <w:p w:rsidR="00E84AC6" w:rsidRDefault="00E84AC6" w:rsidP="00E84AC6">
      <w:pPr>
        <w:spacing w:line="360" w:lineRule="auto"/>
        <w:ind w:left="360"/>
      </w:pPr>
    </w:p>
    <w:p w:rsidR="005D4C85" w:rsidRPr="00D6228D" w:rsidRDefault="00D81C70" w:rsidP="00E84AC6">
      <w:pPr>
        <w:spacing w:line="360" w:lineRule="auto"/>
        <w:ind w:left="360"/>
      </w:pPr>
      <m:oMathPara>
        <m:oMathParaPr>
          <m:jc m:val="right"/>
        </m:oMathParaPr>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e>
          </m:d>
          <m:r>
            <w:rPr>
              <w:rFonts w:ascii="Cambria Math" w:hAnsi="Cambria Math"/>
            </w:rPr>
            <m:t>=0                                                (25.16)</m:t>
          </m:r>
        </m:oMath>
      </m:oMathPara>
    </w:p>
    <w:p w:rsidR="00E84AC6" w:rsidRDefault="00E84AC6" w:rsidP="00E84AC6">
      <w:pPr>
        <w:spacing w:line="360" w:lineRule="auto"/>
        <w:ind w:left="360"/>
      </w:pPr>
    </w:p>
    <w:p w:rsidR="00E84AC6" w:rsidRDefault="005D4C85" w:rsidP="00E84AC6">
      <w:pPr>
        <w:spacing w:line="360" w:lineRule="auto"/>
        <w:ind w:left="360"/>
      </w:pPr>
      <w:r>
        <w:t xml:space="preserve">Measure Change =&gt; As before, there exists a measure </w:t>
      </w:r>
      <m:oMath>
        <m:r>
          <w:rPr>
            <w:rFonts w:ascii="Cambria Math" w:hAnsi="Cambria Math"/>
          </w:rPr>
          <m:t>Q</m:t>
        </m:r>
      </m:oMath>
      <w:r>
        <w:t xml:space="preserve"> with the drift vector </w:t>
      </w:r>
      <m:oMath>
        <m:acc>
          <m:accPr>
            <m:chr m:val="⃗"/>
            <m:ctrlPr>
              <w:rPr>
                <w:rFonts w:ascii="Cambria Math" w:hAnsi="Cambria Math"/>
                <w:i/>
              </w:rPr>
            </m:ctrlPr>
          </m:accPr>
          <m:e>
            <m:r>
              <w:rPr>
                <w:rFonts w:ascii="Cambria Math" w:hAnsi="Cambria Math"/>
              </w:rPr>
              <m:t>c</m:t>
            </m:r>
          </m:e>
        </m:acc>
      </m:oMath>
      <w:r>
        <w:t xml:space="preserve">, one for each asset, such that an adjustment </w:t>
      </w:r>
      <m:oMath>
        <m:acc>
          <m:accPr>
            <m:chr m:val="⃗"/>
            <m:ctrlPr>
              <w:rPr>
                <w:rFonts w:ascii="Cambria Math" w:hAnsi="Cambria Math"/>
                <w:i/>
              </w:rPr>
            </m:ctrlPr>
          </m:accPr>
          <m:e>
            <m:r>
              <w:rPr>
                <w:rFonts w:ascii="Cambria Math" w:hAnsi="Cambria Math"/>
              </w:rPr>
              <m:t>λ</m:t>
            </m:r>
          </m:e>
        </m:acc>
      </m:oMath>
      <w:r>
        <w:t xml:space="preserve"> can be made to the real world measure making it</w:t>
      </w:r>
    </w:p>
    <w:p w:rsidR="00E84AC6" w:rsidRPr="00D6228D" w:rsidRDefault="00E84AC6" w:rsidP="00E84AC6">
      <w:pPr>
        <w:spacing w:line="360" w:lineRule="auto"/>
        <w:ind w:left="360"/>
      </w:pPr>
      <m:oMathPara>
        <m:oMathParaPr>
          <m:jc m:val="right"/>
        </m:oMathParaPr>
        <m:oMath>
          <m:r>
            <m:rPr>
              <m:sty m:val="p"/>
            </m:rPr>
            <w:rPr>
              <w:rFonts w:ascii="Cambria Math" w:hAnsi="Cambria Math"/>
            </w:rPr>
            <w:br/>
          </m:r>
        </m:oMath>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e>
          </m:d>
          <m:r>
            <w:rPr>
              <w:rFonts w:ascii="Cambria Math" w:hAnsi="Cambria Math"/>
            </w:rPr>
            <m:t xml:space="preserve">                            (25.17)</m:t>
          </m:r>
        </m:oMath>
      </m:oMathPara>
    </w:p>
    <w:p w:rsidR="00E84AC6" w:rsidRDefault="00E84AC6" w:rsidP="00E84AC6">
      <w:pPr>
        <w:spacing w:line="360" w:lineRule="auto"/>
        <w:ind w:left="360"/>
      </w:pPr>
    </w:p>
    <w:p w:rsidR="00E84AC6" w:rsidRDefault="005D4C85" w:rsidP="00E84AC6">
      <w:pPr>
        <w:spacing w:line="360" w:lineRule="auto"/>
        <w:ind w:left="360"/>
      </w:pPr>
      <w:r>
        <w:t xml:space="preserve">such that </w:t>
      </w:r>
      <m:oMath>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oMath>
      <w:r>
        <w:t xml:space="preserve"> can become drift-less. Once again, in this new measure, the individual</w:t>
      </w:r>
      <w:r w:rsidR="00E84AC6">
        <w:t xml:space="preserve"> </w:t>
      </w:r>
      <w:r>
        <w:t>assets follow</w:t>
      </w:r>
      <w:r w:rsidR="00E84AC6">
        <w:t xml:space="preserve"> </w:t>
      </w:r>
    </w:p>
    <w:p w:rsidR="005D4C85" w:rsidRPr="00D6228D" w:rsidRDefault="00E84AC6" w:rsidP="00E84AC6">
      <w:pP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xml:space="preserve">                                        (25.18)</m:t>
          </m:r>
        </m:oMath>
      </m:oMathPara>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DB1108" w:rsidRDefault="00DB1108" w:rsidP="00E35FCB">
      <w:pPr>
        <w:numPr>
          <w:ilvl w:val="0"/>
          <w:numId w:val="126"/>
        </w:numPr>
        <w:spacing w:line="360" w:lineRule="auto"/>
      </w:pPr>
      <w:r>
        <w:rPr>
          <w:u w:val="single"/>
        </w:rPr>
        <w:t xml:space="preserve">Review of </w:t>
      </w:r>
      <w:r w:rsidR="005D4C85">
        <w:rPr>
          <w:u w:val="single"/>
        </w:rPr>
        <w:t>Derivative PDE Using Replication</w:t>
      </w:r>
      <w:r w:rsidR="005D4C85">
        <w:t xml:space="preserve">: The derivative that is replicated using </w:t>
      </w:r>
      <m:oMath>
        <m:r>
          <w:rPr>
            <w:rFonts w:ascii="Cambria Math" w:hAnsi="Cambria Math"/>
          </w:rPr>
          <m:t>n</m:t>
        </m:r>
      </m:oMath>
      <w:r w:rsidR="005D4C85">
        <w:t xml:space="preserve"> assets and a bond via</w:t>
      </w:r>
    </w:p>
    <w:p w:rsidR="00DB1108" w:rsidRDefault="00DB1108" w:rsidP="00DB1108">
      <w:pPr>
        <w:spacing w:line="360" w:lineRule="auto"/>
        <w:ind w:left="360"/>
        <w:rPr>
          <w:u w:val="single"/>
        </w:rPr>
      </w:pPr>
    </w:p>
    <w:p w:rsidR="00DB1108" w:rsidRPr="00D6228D" w:rsidRDefault="00034252" w:rsidP="00DB1108">
      <w:pPr>
        <w:spacing w:line="360" w:lineRule="auto"/>
        <w:ind w:left="360"/>
      </w:pPr>
      <m:oMathPara>
        <m:oMathParaPr>
          <m:jc m:val="right"/>
        </m:oMathParaPr>
        <m:oMath>
          <m:r>
            <w:rPr>
              <w:rFonts w:ascii="Cambria Math" w:hAnsi="Cambria Math"/>
            </w:rPr>
            <m:t>V=nS+B                                                      (25.19)</m:t>
          </m:r>
        </m:oMath>
      </m:oMathPara>
    </w:p>
    <w:p w:rsidR="00DB1108" w:rsidRDefault="00DB1108" w:rsidP="00DB1108">
      <w:pPr>
        <w:spacing w:line="360" w:lineRule="auto"/>
        <w:ind w:left="360"/>
      </w:pPr>
    </w:p>
    <w:p w:rsidR="00DB1108" w:rsidRDefault="005D4C85" w:rsidP="00DB1108">
      <w:pPr>
        <w:spacing w:line="360" w:lineRule="auto"/>
        <w:ind w:left="360"/>
      </w:pPr>
      <w:r>
        <w:t>undergoes the evolution through the self-financing formulation</w:t>
      </w:r>
    </w:p>
    <w:p w:rsidR="00DB1108" w:rsidRDefault="00DB1108" w:rsidP="00DB1108">
      <w:pPr>
        <w:spacing w:line="360" w:lineRule="auto"/>
        <w:ind w:left="360"/>
      </w:pPr>
    </w:p>
    <w:p w:rsidR="00DB1108" w:rsidRPr="00D6228D" w:rsidRDefault="00034252" w:rsidP="00DB1108">
      <w:pPr>
        <w:spacing w:line="360" w:lineRule="auto"/>
        <w:ind w:left="360"/>
      </w:pPr>
      <m:oMathPara>
        <m:oMathParaPr>
          <m:jc m:val="right"/>
        </m:oMathParaPr>
        <m:oMath>
          <m:r>
            <w:rPr>
              <w:rFonts w:ascii="Cambria Math" w:hAnsi="Cambria Math"/>
            </w:rPr>
            <m:t>∆V=n</m:t>
          </m:r>
          <m:r>
            <m:rPr>
              <m:sty m:val="p"/>
            </m:rPr>
            <w:rPr>
              <w:rFonts w:ascii="Cambria Math" w:hAnsi="Cambria Math"/>
            </w:rPr>
            <m:t>Δ</m:t>
          </m:r>
          <m:r>
            <w:rPr>
              <w:rFonts w:ascii="Cambria Math" w:hAnsi="Cambria Math"/>
            </w:rPr>
            <m:t>S+∆B                                                   (25.20)</m:t>
          </m:r>
        </m:oMath>
      </m:oMathPara>
    </w:p>
    <w:p w:rsidR="00DB1108" w:rsidRDefault="00DB1108" w:rsidP="00DB1108">
      <w:pPr>
        <w:spacing w:line="360" w:lineRule="auto"/>
        <w:ind w:left="360"/>
      </w:pPr>
    </w:p>
    <w:p w:rsidR="00DB1108" w:rsidRDefault="005D4C85" w:rsidP="00DB1108">
      <w:pPr>
        <w:spacing w:line="360" w:lineRule="auto"/>
        <w:ind w:left="360"/>
      </w:pPr>
      <w:r>
        <w:lastRenderedPageBreak/>
        <w:t>This is matched to the derivative change</w:t>
      </w:r>
    </w:p>
    <w:p w:rsidR="00DB1108" w:rsidRDefault="00DB1108" w:rsidP="00DB1108">
      <w:pPr>
        <w:spacing w:line="360" w:lineRule="auto"/>
        <w:ind w:left="360"/>
      </w:pPr>
    </w:p>
    <w:p w:rsidR="00DB1108" w:rsidRPr="001E2482" w:rsidRDefault="00034252" w:rsidP="00DB1108">
      <w:pPr>
        <w:spacing w:line="360" w:lineRule="auto"/>
        <w:ind w:left="360"/>
      </w:pPr>
      <m:oMathPara>
        <m:oMathParaPr>
          <m:jc m:val="right"/>
        </m:oMathParaPr>
        <m:oMath>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                                     (25.21)</m:t>
          </m:r>
        </m:oMath>
      </m:oMathPara>
    </w:p>
    <w:p w:rsidR="00DB1108" w:rsidRDefault="00DB1108" w:rsidP="00DB1108">
      <w:pPr>
        <w:spacing w:line="360" w:lineRule="auto"/>
        <w:ind w:left="360"/>
      </w:pPr>
    </w:p>
    <w:p w:rsidR="00DB1108" w:rsidRDefault="005D4C85" w:rsidP="00DB1108">
      <w:pPr>
        <w:spacing w:line="360" w:lineRule="auto"/>
        <w:ind w:left="360"/>
      </w:pPr>
      <w:r>
        <w:t>Equating the two, setting</w:t>
      </w:r>
    </w:p>
    <w:p w:rsidR="00DB1108" w:rsidRDefault="00DB1108" w:rsidP="00DB1108">
      <w:pPr>
        <w:spacing w:line="360" w:lineRule="auto"/>
        <w:ind w:left="360"/>
      </w:pPr>
    </w:p>
    <w:p w:rsidR="00DB1108" w:rsidRPr="001E2482" w:rsidRDefault="00D81C70" w:rsidP="00DB1108">
      <w:pPr>
        <w:spacing w:line="360" w:lineRule="auto"/>
        <w:ind w:left="360"/>
      </w:pPr>
      <m:oMathPara>
        <m:oMathParaPr>
          <m:jc m:val="right"/>
        </m:oMathParaP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=n                                                             (25.22)</m:t>
          </m:r>
        </m:oMath>
      </m:oMathPara>
    </w:p>
    <w:p w:rsidR="00DB1108" w:rsidRDefault="00DB1108" w:rsidP="00DB1108">
      <w:pPr>
        <w:spacing w:line="360" w:lineRule="auto"/>
        <w:ind w:left="360"/>
      </w:pPr>
    </w:p>
    <w:p w:rsidR="00DB1108" w:rsidRDefault="005D4C85" w:rsidP="00DB1108">
      <w:pPr>
        <w:spacing w:line="360" w:lineRule="auto"/>
        <w:ind w:left="360"/>
      </w:pPr>
      <w:r>
        <w:t>to eliminate stochasticity, and noticing that</w:t>
      </w:r>
    </w:p>
    <w:p w:rsidR="00DB1108" w:rsidRDefault="00DB1108" w:rsidP="00DB1108">
      <w:pPr>
        <w:spacing w:line="360" w:lineRule="auto"/>
        <w:ind w:left="360"/>
      </w:pPr>
    </w:p>
    <w:p w:rsidR="00DB1108" w:rsidRPr="001E2482" w:rsidRDefault="00DB1108" w:rsidP="00DB1108">
      <w:pPr>
        <w:spacing w:line="360" w:lineRule="auto"/>
        <w:ind w:left="360"/>
      </w:pPr>
      <m:oMathPara>
        <m:oMathParaPr>
          <m:jc m:val="right"/>
        </m:oMathParaPr>
        <m:oMath>
          <m:r>
            <w:rPr>
              <w:rFonts w:ascii="Cambria Math" w:hAnsi="Cambria Math"/>
            </w:rPr>
            <m:t>∆B=rB∆t                                                        (25.23)</m:t>
          </m:r>
        </m:oMath>
      </m:oMathPara>
    </w:p>
    <w:p w:rsidR="00DB1108" w:rsidRDefault="00DB1108" w:rsidP="00DB1108">
      <w:pPr>
        <w:spacing w:line="360" w:lineRule="auto"/>
        <w:ind w:left="360"/>
      </w:pPr>
    </w:p>
    <w:p w:rsidR="00DB1108" w:rsidRDefault="005D4C85" w:rsidP="00DB1108">
      <w:pPr>
        <w:spacing w:line="360" w:lineRule="auto"/>
        <w:ind w:left="360"/>
      </w:pPr>
      <w:r>
        <w:t>we get</w:t>
      </w:r>
    </w:p>
    <w:p w:rsidR="00DB1108" w:rsidRDefault="00DB1108" w:rsidP="00DB1108">
      <w:pPr>
        <w:spacing w:line="360" w:lineRule="auto"/>
        <w:ind w:left="360"/>
      </w:pPr>
    </w:p>
    <w:p w:rsidR="00DB1108" w:rsidRPr="001E2482" w:rsidRDefault="00D81C70" w:rsidP="00DB1108">
      <w:pPr>
        <w:spacing w:line="360" w:lineRule="auto"/>
        <w:ind w:left="360"/>
      </w:pPr>
      <m:oMathPara>
        <m:oMathParaPr>
          <m:jc m:val="right"/>
        </m:oMathParaP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=B                                            (25.24)</m:t>
          </m:r>
        </m:oMath>
      </m:oMathPara>
    </w:p>
    <w:p w:rsidR="00DB1108" w:rsidRDefault="00DB1108" w:rsidP="00DB1108">
      <w:pPr>
        <w:spacing w:line="360" w:lineRule="auto"/>
        <w:ind w:left="360"/>
      </w:pPr>
    </w:p>
    <w:p w:rsidR="00DB1108" w:rsidRDefault="005D4C85" w:rsidP="00DB1108">
      <w:pPr>
        <w:spacing w:line="360" w:lineRule="auto"/>
        <w:ind w:left="360"/>
      </w:pPr>
      <w:r>
        <w:t>Using</w:t>
      </w:r>
      <w:r w:rsidR="00034252">
        <w:t xml:space="preserve"> the expression for</w:t>
      </w:r>
      <w:r>
        <w:t xml:space="preserve"> </w:t>
      </w:r>
      <m:oMath>
        <m:r>
          <w:rPr>
            <w:rFonts w:ascii="Cambria Math" w:hAnsi="Cambria Math"/>
          </w:rPr>
          <m:t>V</m:t>
        </m:r>
      </m:oMath>
      <w:r>
        <w:t>, this may be re-composed as the Black-Scholes PDE from</w:t>
      </w:r>
    </w:p>
    <w:p w:rsidR="00DB1108" w:rsidRDefault="00DB1108" w:rsidP="00DB1108">
      <w:pPr>
        <w:spacing w:line="360" w:lineRule="auto"/>
        <w:ind w:left="360"/>
      </w:pPr>
    </w:p>
    <w:p w:rsidR="00DB1108" w:rsidRPr="001E2482" w:rsidRDefault="00D81C70" w:rsidP="00DB1108">
      <w:pPr>
        <w:spacing w:line="360" w:lineRule="auto"/>
        <w:ind w:left="360"/>
      </w:pPr>
      <m:oMathPara>
        <m:oMathParaPr>
          <m:jc m:val="right"/>
        </m:oMathParaPr>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=rV                                      (25.25)</m:t>
          </m:r>
        </m:oMath>
      </m:oMathPara>
    </w:p>
    <w:p w:rsidR="00DB1108" w:rsidRDefault="00DB1108" w:rsidP="00DB1108">
      <w:pPr>
        <w:spacing w:line="360" w:lineRule="auto"/>
        <w:ind w:left="360"/>
      </w:pPr>
    </w:p>
    <w:p w:rsidR="005D4C85" w:rsidRDefault="005D4C85" w:rsidP="00DB1108">
      <w:pPr>
        <w:spacing w:line="360" w:lineRule="auto"/>
        <w:ind w:left="360"/>
      </w:pPr>
      <w:r>
        <w:t>(Harrison and Kreps (1979), Harrison and Pliska (1981), Harrison and Pliska (1983)).</w:t>
      </w:r>
    </w:p>
    <w:p w:rsidR="00BC1ACE" w:rsidRDefault="005D4C85" w:rsidP="00E35FCB">
      <w:pPr>
        <w:numPr>
          <w:ilvl w:val="0"/>
          <w:numId w:val="126"/>
        </w:numPr>
        <w:spacing w:line="360" w:lineRule="auto"/>
      </w:pPr>
      <w:r>
        <w:rPr>
          <w:u w:val="single"/>
        </w:rPr>
        <w:t>Derivative Replication with Collateral Account</w:t>
      </w:r>
      <w:r>
        <w:t>: The replication strategy now involves the assets, the bank funding account, and the collateral account.</w:t>
      </w:r>
    </w:p>
    <w:p w:rsidR="00BC1ACE" w:rsidRDefault="00BC1ACE" w:rsidP="00BC1ACE">
      <w:pPr>
        <w:spacing w:line="360" w:lineRule="auto"/>
        <w:ind w:left="360"/>
        <w:rPr>
          <w:u w:val="single"/>
        </w:rPr>
      </w:pPr>
    </w:p>
    <w:p w:rsidR="00BC1ACE" w:rsidRPr="001E2482" w:rsidRDefault="00BC1ACE" w:rsidP="00BC1ACE">
      <w:pPr>
        <w:spacing w:line="360" w:lineRule="auto"/>
        <w:ind w:left="360"/>
      </w:pPr>
      <m:oMathPara>
        <m:oMathParaPr>
          <m:jc m:val="right"/>
        </m:oMathParaPr>
        <m:oMath>
          <m:r>
            <w:rPr>
              <w:rFonts w:ascii="Cambria Math" w:hAnsi="Cambria Math"/>
            </w:rPr>
            <m:t>V=aS+B+C                                                    (25.26)</m:t>
          </m:r>
        </m:oMath>
      </m:oMathPara>
    </w:p>
    <w:p w:rsidR="00BC1ACE" w:rsidRDefault="00BC1ACE" w:rsidP="00BC1ACE">
      <w:pPr>
        <w:spacing w:line="360" w:lineRule="auto"/>
        <w:ind w:left="360"/>
      </w:pPr>
    </w:p>
    <w:p w:rsidR="00BC1ACE" w:rsidRDefault="005D4C85" w:rsidP="00BC1ACE">
      <w:pPr>
        <w:spacing w:line="360" w:lineRule="auto"/>
        <w:ind w:left="360"/>
      </w:pPr>
      <w:r>
        <w:t xml:space="preserve">where </w:t>
      </w:r>
      <m:oMath>
        <m:r>
          <w:rPr>
            <w:rFonts w:ascii="Cambria Math" w:hAnsi="Cambria Math"/>
          </w:rPr>
          <m:t>a</m:t>
        </m:r>
      </m:oMath>
      <w:r>
        <w:t xml:space="preserve"> and </w:t>
      </w:r>
      <m:oMath>
        <m:r>
          <w:rPr>
            <w:rFonts w:ascii="Cambria Math" w:hAnsi="Cambria Math"/>
          </w:rPr>
          <m:t>B</m:t>
        </m:r>
      </m:oMath>
      <w:r>
        <w:t xml:space="preserve"> are the number of assets and the bank funding notional account, respectively, and </w:t>
      </w:r>
      <m:oMath>
        <m:r>
          <w:rPr>
            <w:rFonts w:ascii="Cambria Math" w:hAnsi="Cambria Math"/>
          </w:rPr>
          <m:t>C</m:t>
        </m:r>
      </m:oMath>
      <w:r>
        <w:t xml:space="preserve"> is the collateral account. Under perfect collateralization</w:t>
      </w:r>
    </w:p>
    <w:p w:rsidR="00BC1ACE" w:rsidRDefault="00BC1ACE" w:rsidP="00BC1ACE">
      <w:pPr>
        <w:spacing w:line="360" w:lineRule="auto"/>
        <w:ind w:left="360"/>
      </w:pPr>
    </w:p>
    <w:p w:rsidR="00BC1ACE" w:rsidRPr="001E2482" w:rsidRDefault="00BC1ACE" w:rsidP="00BC1ACE">
      <w:pPr>
        <w:spacing w:line="360" w:lineRule="auto"/>
        <w:ind w:left="360"/>
      </w:pPr>
      <m:oMathPara>
        <m:oMathParaPr>
          <m:jc m:val="right"/>
        </m:oMathParaPr>
        <m:oMath>
          <m:r>
            <w:rPr>
              <w:rFonts w:ascii="Cambria Math" w:hAnsi="Cambria Math"/>
            </w:rPr>
            <m:t>C≡V                                                              (25.27)</m:t>
          </m:r>
        </m:oMath>
      </m:oMathPara>
    </w:p>
    <w:p w:rsidR="00BC1ACE" w:rsidRDefault="00BC1ACE" w:rsidP="00BC1ACE">
      <w:pPr>
        <w:spacing w:line="360" w:lineRule="auto"/>
        <w:ind w:left="360"/>
      </w:pPr>
    </w:p>
    <w:p w:rsidR="00BC1ACE" w:rsidRDefault="005D4C85" w:rsidP="00BC1ACE">
      <w:pPr>
        <w:spacing w:line="360" w:lineRule="auto"/>
        <w:ind w:left="360"/>
      </w:pPr>
      <w:r>
        <w:t>Further</w:t>
      </w:r>
    </w:p>
    <w:p w:rsidR="00BC1ACE" w:rsidRDefault="00BC1ACE" w:rsidP="00BC1ACE">
      <w:pPr>
        <w:spacing w:line="360" w:lineRule="auto"/>
        <w:ind w:left="360"/>
      </w:pPr>
    </w:p>
    <w:p w:rsidR="00BC1ACE" w:rsidRPr="001E2482" w:rsidRDefault="00BC1ACE" w:rsidP="00BC1ACE">
      <w:pPr>
        <w:spacing w:line="360" w:lineRule="auto"/>
        <w:ind w:left="360"/>
      </w:pPr>
      <m:oMathPara>
        <m:oMathParaPr>
          <m:jc m:val="right"/>
        </m:oMathParaPr>
        <m:oMath>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                                                           (25.28)</m:t>
          </m:r>
        </m:oMath>
      </m:oMathPara>
    </w:p>
    <w:p w:rsidR="00BC1ACE" w:rsidRDefault="00BC1ACE" w:rsidP="00BC1ACE">
      <w:pPr>
        <w:spacing w:line="360" w:lineRule="auto"/>
        <w:ind w:left="360"/>
      </w:pPr>
    </w:p>
    <w:p w:rsidR="00BC1ACE" w:rsidRPr="001E2482" w:rsidRDefault="00BC1ACE" w:rsidP="00BC1ACE">
      <w:pPr>
        <w:spacing w:line="360" w:lineRule="auto"/>
        <w:ind w:left="360"/>
      </w:pPr>
      <m:oMathPara>
        <m:oMathParaPr>
          <m:jc m:val="right"/>
        </m:oMathParaPr>
        <m:oMath>
          <m:r>
            <w:rPr>
              <w:rFonts w:ascii="Cambria Math" w:hAnsi="Cambria Math"/>
            </w:rPr>
            <m:t>∆B=</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                                                           (25.29)</m:t>
          </m:r>
        </m:oMath>
      </m:oMathPara>
    </w:p>
    <w:p w:rsidR="00BC1ACE" w:rsidRDefault="00BC1ACE" w:rsidP="00BC1ACE">
      <w:pPr>
        <w:spacing w:line="360" w:lineRule="auto"/>
        <w:ind w:left="360"/>
      </w:pPr>
    </w:p>
    <w:p w:rsidR="00BC1ACE" w:rsidRDefault="00BC1ACE" w:rsidP="00BC1ACE">
      <w:pPr>
        <w:spacing w:line="360" w:lineRule="auto"/>
        <w:ind w:left="360"/>
      </w:pPr>
      <w:r>
        <w:t>a</w:t>
      </w:r>
      <w:r w:rsidR="005D4C85">
        <w:t>nd</w:t>
      </w:r>
    </w:p>
    <w:p w:rsidR="00BC1ACE" w:rsidRDefault="00BC1ACE" w:rsidP="00BC1ACE">
      <w:pPr>
        <w:spacing w:line="360" w:lineRule="auto"/>
        <w:ind w:left="360"/>
      </w:pPr>
    </w:p>
    <w:p w:rsidR="005D4C85" w:rsidRPr="001E2482" w:rsidRDefault="00BC1ACE" w:rsidP="00BC1ACE">
      <w:pPr>
        <w:spacing w:line="360" w:lineRule="auto"/>
        <w:ind w:left="360"/>
      </w:pPr>
      <m:oMathPara>
        <m:oMathParaPr>
          <m:jc m:val="right"/>
        </m:oMathParaPr>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S∆W                                                  (25.30)</m:t>
          </m:r>
        </m:oMath>
      </m:oMathPara>
    </w:p>
    <w:p w:rsidR="00BC1ACE" w:rsidRDefault="00BC1ACE" w:rsidP="00BC1ACE">
      <w:pPr>
        <w:spacing w:line="360" w:lineRule="auto"/>
        <w:ind w:left="360"/>
      </w:pPr>
    </w:p>
    <w:p w:rsidR="0019788B" w:rsidRDefault="005D4C85" w:rsidP="00E35FCB">
      <w:pPr>
        <w:numPr>
          <w:ilvl w:val="0"/>
          <w:numId w:val="126"/>
        </w:numPr>
        <w:spacing w:line="360" w:lineRule="auto"/>
      </w:pPr>
      <w:r>
        <w:rPr>
          <w:u w:val="single"/>
        </w:rPr>
        <w:t>Derivative Value Change</w:t>
      </w:r>
      <w:r>
        <w:t>: Applyi</w:t>
      </w:r>
      <w:r w:rsidR="0045213B">
        <w:t>ng the self-financing condition</w:t>
      </w:r>
    </w:p>
    <w:p w:rsidR="0019788B" w:rsidRDefault="0019788B" w:rsidP="0019788B">
      <w:pPr>
        <w:spacing w:line="360" w:lineRule="auto"/>
        <w:ind w:left="360"/>
        <w:rPr>
          <w:u w:val="single"/>
        </w:rPr>
      </w:pPr>
    </w:p>
    <w:p w:rsidR="0019788B" w:rsidRPr="001E2482" w:rsidRDefault="0045213B" w:rsidP="0019788B">
      <w:pPr>
        <w:spacing w:line="360" w:lineRule="auto"/>
        <w:ind w:left="360"/>
      </w:pPr>
      <m:oMathPara>
        <m:oMathParaPr>
          <m:jc m:val="right"/>
        </m:oMathParaPr>
        <m:oMath>
          <m:r>
            <w:rPr>
              <w:rFonts w:ascii="Cambria Math" w:hAnsi="Cambria Math"/>
            </w:rPr>
            <m:t>∆V=a∆S+∆B+∆C                                                 (25.31)</m:t>
          </m:r>
        </m:oMath>
      </m:oMathPara>
    </w:p>
    <w:p w:rsidR="0019788B" w:rsidRDefault="0019788B" w:rsidP="0019788B">
      <w:pPr>
        <w:spacing w:line="360" w:lineRule="auto"/>
        <w:ind w:left="360"/>
      </w:pPr>
    </w:p>
    <w:p w:rsidR="0019788B" w:rsidRDefault="005D4C85" w:rsidP="0019788B">
      <w:pPr>
        <w:spacing w:line="360" w:lineRule="auto"/>
        <w:ind w:left="360"/>
      </w:pPr>
      <w:r>
        <w:t>Using the perfect collateral condition we get</w:t>
      </w:r>
    </w:p>
    <w:p w:rsidR="0019788B" w:rsidRDefault="0019788B" w:rsidP="0019788B">
      <w:pPr>
        <w:spacing w:line="360" w:lineRule="auto"/>
        <w:ind w:left="360"/>
      </w:pPr>
    </w:p>
    <w:p w:rsidR="0019788B" w:rsidRPr="001E2482" w:rsidRDefault="0045213B" w:rsidP="0019788B">
      <w:pPr>
        <w:spacing w:line="360" w:lineRule="auto"/>
        <w:ind w:left="360"/>
      </w:pPr>
      <m:oMathPara>
        <m:oMathParaPr>
          <m:jc m:val="right"/>
        </m:oMathParaPr>
        <m:oMath>
          <m:r>
            <w:rPr>
              <w:rFonts w:ascii="Cambria Math" w:hAnsi="Cambria Math"/>
            </w:rPr>
            <m:t>V=aS+B+V                                                      (25.32)</m:t>
          </m:r>
        </m:oMath>
      </m:oMathPara>
    </w:p>
    <w:p w:rsidR="0019788B" w:rsidRDefault="0019788B" w:rsidP="0019788B">
      <w:pPr>
        <w:spacing w:line="360" w:lineRule="auto"/>
        <w:ind w:left="360"/>
      </w:pPr>
    </w:p>
    <w:p w:rsidR="0019788B" w:rsidRDefault="0019788B" w:rsidP="0019788B">
      <w:pPr>
        <w:spacing w:line="360" w:lineRule="auto"/>
        <w:ind w:left="360"/>
      </w:pPr>
      <w:r>
        <w:t>which implies</w:t>
      </w:r>
    </w:p>
    <w:p w:rsidR="0019788B" w:rsidRDefault="0019788B" w:rsidP="0019788B">
      <w:pPr>
        <w:spacing w:line="360" w:lineRule="auto"/>
        <w:ind w:left="360"/>
      </w:pPr>
    </w:p>
    <w:p w:rsidR="0019788B" w:rsidRPr="001E2482" w:rsidRDefault="0045213B" w:rsidP="0019788B">
      <w:pPr>
        <w:spacing w:line="360" w:lineRule="auto"/>
        <w:ind w:left="360"/>
      </w:pPr>
      <m:oMathPara>
        <m:oMathParaPr>
          <m:jc m:val="right"/>
        </m:oMathParaPr>
        <m:oMath>
          <m:r>
            <w:rPr>
              <w:rFonts w:ascii="Cambria Math" w:hAnsi="Cambria Math"/>
            </w:rPr>
            <m:t>B=-aS                                                             (25.33)</m:t>
          </m:r>
        </m:oMath>
      </m:oMathPara>
    </w:p>
    <w:p w:rsidR="0019788B" w:rsidRDefault="0019788B" w:rsidP="0019788B">
      <w:pPr>
        <w:spacing w:line="360" w:lineRule="auto"/>
        <w:ind w:left="360"/>
      </w:pPr>
    </w:p>
    <w:p w:rsidR="0019788B" w:rsidRDefault="005D4C85" w:rsidP="0019788B">
      <w:pPr>
        <w:spacing w:line="360" w:lineRule="auto"/>
        <w:ind w:left="360"/>
      </w:pPr>
      <w:r>
        <w:t>Thus</w:t>
      </w:r>
    </w:p>
    <w:p w:rsidR="0019788B" w:rsidRDefault="0019788B" w:rsidP="0019788B">
      <w:pPr>
        <w:spacing w:line="360" w:lineRule="auto"/>
        <w:ind w:left="360"/>
      </w:pPr>
    </w:p>
    <w:p w:rsidR="0019788B" w:rsidRPr="001E2482" w:rsidRDefault="0045213B" w:rsidP="0019788B">
      <w:pPr>
        <w:spacing w:line="360" w:lineRule="auto"/>
        <w:ind w:left="360"/>
      </w:pPr>
      <m:oMathPara>
        <m:oMathParaPr>
          <m:jc m:val="right"/>
        </m:oMathParaPr>
        <m:oMath>
          <m:r>
            <w:rPr>
              <w:rFonts w:ascii="Cambria Math" w:hAnsi="Cambria Math"/>
            </w:rPr>
            <m:t>∆V=a∆S+</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                                            (25.34)</m:t>
          </m:r>
        </m:oMath>
      </m:oMathPara>
    </w:p>
    <w:p w:rsidR="0019788B" w:rsidRDefault="0019788B" w:rsidP="0019788B">
      <w:pPr>
        <w:spacing w:line="360" w:lineRule="auto"/>
        <w:ind w:left="360"/>
      </w:pPr>
    </w:p>
    <w:p w:rsidR="0019788B" w:rsidRDefault="0019788B" w:rsidP="0019788B">
      <w:pPr>
        <w:spacing w:line="360" w:lineRule="auto"/>
        <w:ind w:left="360"/>
      </w:pPr>
      <w:r>
        <w:t>results in</w:t>
      </w:r>
    </w:p>
    <w:p w:rsidR="0019788B" w:rsidRDefault="0019788B" w:rsidP="0019788B">
      <w:pPr>
        <w:spacing w:line="360" w:lineRule="auto"/>
        <w:ind w:left="360"/>
      </w:pPr>
    </w:p>
    <w:p w:rsidR="0019788B" w:rsidRPr="001E2482" w:rsidRDefault="0045213B" w:rsidP="0019788B">
      <w:pPr>
        <w:spacing w:line="360" w:lineRule="auto"/>
        <w:ind w:left="360"/>
      </w:pPr>
      <m:oMathPara>
        <m:oMathParaPr>
          <m:jc m:val="right"/>
        </m:oMathParaPr>
        <m:oMath>
          <m:r>
            <w:rPr>
              <w:rFonts w:ascii="Cambria Math" w:hAnsi="Cambria Math"/>
            </w:rPr>
            <w:lastRenderedPageBreak/>
            <m:t>∆V=a∆S-a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                                           (25.35)</m:t>
          </m:r>
        </m:oMath>
      </m:oMathPara>
    </w:p>
    <w:p w:rsidR="0019788B" w:rsidRDefault="0019788B" w:rsidP="0019788B">
      <w:pPr>
        <w:spacing w:line="360" w:lineRule="auto"/>
        <w:ind w:left="360"/>
      </w:pPr>
    </w:p>
    <w:p w:rsidR="0019788B" w:rsidRDefault="0045213B" w:rsidP="0019788B">
      <w:pPr>
        <w:spacing w:line="360" w:lineRule="auto"/>
        <w:ind w:left="360"/>
      </w:pPr>
      <w:r>
        <w:t>We refer to t</w:t>
      </w:r>
      <w:r w:rsidR="005D4C85">
        <w:t>he quantity</w:t>
      </w:r>
    </w:p>
    <w:p w:rsidR="0019788B" w:rsidRDefault="0019788B" w:rsidP="0019788B">
      <w:pPr>
        <w:spacing w:line="360" w:lineRule="auto"/>
        <w:ind w:left="360"/>
      </w:pPr>
    </w:p>
    <w:p w:rsidR="0019788B" w:rsidRPr="001E2482" w:rsidRDefault="0019788B" w:rsidP="0019788B">
      <w:pPr>
        <w:spacing w:line="360" w:lineRule="auto"/>
        <w:ind w:left="360"/>
      </w:pPr>
      <m:oMathPara>
        <m:oMathParaPr>
          <m:jc m:val="right"/>
        </m:oMathParaPr>
        <m:oMath>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                                           (25.36)</m:t>
          </m:r>
        </m:oMath>
      </m:oMathPara>
    </w:p>
    <w:p w:rsidR="0019788B" w:rsidRDefault="0019788B" w:rsidP="0019788B">
      <w:pPr>
        <w:spacing w:line="360" w:lineRule="auto"/>
        <w:ind w:left="360"/>
      </w:pPr>
    </w:p>
    <w:p w:rsidR="005D4C85" w:rsidRPr="0019788B" w:rsidRDefault="005D4C85" w:rsidP="0019788B">
      <w:pPr>
        <w:spacing w:line="360" w:lineRule="auto"/>
        <w:ind w:left="360"/>
      </w:pPr>
      <w:r>
        <w:t>as the cash account.</w:t>
      </w:r>
    </w:p>
    <w:p w:rsidR="00301515" w:rsidRDefault="005D4C85" w:rsidP="00E35FCB">
      <w:pPr>
        <w:numPr>
          <w:ilvl w:val="0"/>
          <w:numId w:val="126"/>
        </w:numPr>
        <w:spacing w:line="360" w:lineRule="auto"/>
      </w:pPr>
      <w:r>
        <w:rPr>
          <w:u w:val="single"/>
        </w:rPr>
        <w:t>The Collateralization PDE</w:t>
      </w:r>
      <w:r>
        <w:t>:</w:t>
      </w:r>
    </w:p>
    <w:p w:rsidR="00301515" w:rsidRDefault="00301515" w:rsidP="00301515">
      <w:pPr>
        <w:spacing w:line="360" w:lineRule="auto"/>
        <w:ind w:left="360"/>
      </w:pPr>
    </w:p>
    <w:p w:rsidR="00301515" w:rsidRPr="001E2482" w:rsidRDefault="00056E2B" w:rsidP="00301515">
      <w:pPr>
        <w:spacing w:line="360" w:lineRule="auto"/>
        <w:ind w:left="360"/>
      </w:pPr>
      <m:oMathPara>
        <m:oMathParaPr>
          <m:jc m:val="right"/>
        </m:oMathParaPr>
        <m:oMath>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            (25.37)</m:t>
          </m:r>
        </m:oMath>
      </m:oMathPara>
    </w:p>
    <w:p w:rsidR="00301515" w:rsidRDefault="00301515" w:rsidP="00301515">
      <w:pPr>
        <w:spacing w:line="360" w:lineRule="auto"/>
        <w:ind w:left="360"/>
      </w:pPr>
    </w:p>
    <w:p w:rsidR="00301515" w:rsidRDefault="005D4C85" w:rsidP="00301515">
      <w:pPr>
        <w:spacing w:line="360" w:lineRule="auto"/>
        <w:ind w:left="360"/>
      </w:pPr>
      <w:r>
        <w:t>Setting</w:t>
      </w:r>
    </w:p>
    <w:p w:rsidR="00301515" w:rsidRDefault="00301515" w:rsidP="00301515">
      <w:pPr>
        <w:spacing w:line="360" w:lineRule="auto"/>
        <w:ind w:left="360"/>
      </w:pPr>
    </w:p>
    <w:p w:rsidR="00301515" w:rsidRPr="001E2482" w:rsidRDefault="00056E2B" w:rsidP="00301515">
      <w:pPr>
        <w:spacing w:line="360" w:lineRule="auto"/>
        <w:ind w:left="360"/>
      </w:pPr>
      <m:oMathPara>
        <m:oMathParaPr>
          <m:jc m:val="right"/>
        </m:oMathParaPr>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 xml:space="preserve">                                                              (25.38)</m:t>
          </m:r>
        </m:oMath>
      </m:oMathPara>
    </w:p>
    <w:p w:rsidR="00301515" w:rsidRDefault="00301515" w:rsidP="00301515">
      <w:pPr>
        <w:spacing w:line="360" w:lineRule="auto"/>
        <w:ind w:left="360"/>
      </w:pPr>
    </w:p>
    <w:p w:rsidR="00301515" w:rsidRDefault="005D4C85" w:rsidP="00301515">
      <w:pPr>
        <w:spacing w:line="360" w:lineRule="auto"/>
        <w:ind w:left="360"/>
      </w:pPr>
      <w:r>
        <w:t>we get</w:t>
      </w:r>
    </w:p>
    <w:p w:rsidR="00301515" w:rsidRDefault="00301515" w:rsidP="00301515">
      <w:pPr>
        <w:spacing w:line="360" w:lineRule="auto"/>
        <w:ind w:left="360"/>
      </w:pPr>
    </w:p>
    <w:p w:rsidR="00301515" w:rsidRPr="001E2482" w:rsidRDefault="00D81C70" w:rsidP="00301515">
      <w:pPr>
        <w:spacing w:line="360" w:lineRule="auto"/>
        <w:ind w:left="360"/>
      </w:pPr>
      <m:oMathPara>
        <m:oMathParaPr>
          <m:jc m:val="right"/>
        </m:oMathParaPr>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                                        (25.39)</m:t>
          </m:r>
        </m:oMath>
      </m:oMathPara>
    </w:p>
    <w:p w:rsidR="00301515" w:rsidRDefault="00301515" w:rsidP="00301515">
      <w:pPr>
        <w:spacing w:line="360" w:lineRule="auto"/>
        <w:ind w:left="360"/>
      </w:pPr>
    </w:p>
    <w:p w:rsidR="00301515" w:rsidRDefault="005D4C85" w:rsidP="00301515">
      <w:pPr>
        <w:spacing w:line="360" w:lineRule="auto"/>
        <w:ind w:left="360"/>
      </w:pPr>
      <w:r>
        <w:t>Re-casting using the appropriate measure terminology, we get</w:t>
      </w:r>
    </w:p>
    <w:p w:rsidR="00301515" w:rsidRDefault="00301515" w:rsidP="00301515">
      <w:pPr>
        <w:spacing w:line="360" w:lineRule="auto"/>
        <w:ind w:left="360"/>
      </w:pPr>
    </w:p>
    <w:p w:rsidR="00301515" w:rsidRPr="001E2482" w:rsidRDefault="00056E2B" w:rsidP="00301515">
      <w:pPr>
        <w:spacing w:line="360" w:lineRule="auto"/>
        <w:ind w:left="360"/>
      </w:pPr>
      <m:oMathPara>
        <m:oMathParaPr>
          <m:jc m:val="right"/>
        </m:oMathParaPr>
        <m:oMath>
          <m:r>
            <w:rPr>
              <w:rFonts w:ascii="Cambria Math" w:hAnsi="Cambria Math"/>
            </w:rPr>
            <m:t>V</m:t>
          </m:r>
          <m:d>
            <m:dPr>
              <m:ctrlPr>
                <w:rPr>
                  <w:rFonts w:ascii="Cambria Math" w:hAnsi="Cambria Math"/>
                  <w:i/>
                </w:rPr>
              </m:ctrlPr>
            </m:dPr>
            <m:e>
              <m:r>
                <w:rPr>
                  <w:rFonts w:ascii="Cambria Math" w:hAnsi="Cambria Math"/>
                </w:rPr>
                <m:t>S,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w:rPr>
                      <w:rFonts w:ascii="Cambria Math" w:hAnsi="Cambria Math"/>
                    </w:rPr>
                    <m:t>Q</m:t>
                  </m:r>
                </m:e>
                <m:sup>
                  <m:r>
                    <w:rPr>
                      <w:rFonts w:ascii="Cambria Math" w:hAnsi="Cambria Math"/>
                    </w:rPr>
                    <m:t>f</m:t>
                  </m:r>
                </m:sup>
              </m:s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S, T</m:t>
                  </m:r>
                </m:e>
              </m:d>
              <m:r>
                <w:rPr>
                  <w:rFonts w:ascii="Cambria Math" w:hAnsi="Cambria Math"/>
                </w:rPr>
                <m:t>V</m:t>
              </m:r>
              <m:d>
                <m:dPr>
                  <m:ctrlPr>
                    <w:rPr>
                      <w:rFonts w:ascii="Cambria Math" w:hAnsi="Cambria Math"/>
                      <w:i/>
                    </w:rPr>
                  </m:ctrlPr>
                </m:dPr>
                <m:e>
                  <m:r>
                    <w:rPr>
                      <w:rFonts w:ascii="Cambria Math" w:hAnsi="Cambria Math"/>
                    </w:rPr>
                    <m:t>S, T</m:t>
                  </m:r>
                </m:e>
              </m:d>
            </m:e>
          </m:d>
          <m:r>
            <w:rPr>
              <w:rFonts w:ascii="Cambria Math" w:hAnsi="Cambria Math"/>
            </w:rPr>
            <m:t xml:space="preserve">                                          (25.40)</m:t>
          </m:r>
        </m:oMath>
      </m:oMathPara>
    </w:p>
    <w:p w:rsidR="00301515" w:rsidRDefault="00301515" w:rsidP="00301515">
      <w:pPr>
        <w:spacing w:line="360" w:lineRule="auto"/>
        <w:ind w:left="360"/>
      </w:pPr>
    </w:p>
    <w:p w:rsidR="00301515" w:rsidRDefault="00301515" w:rsidP="00301515">
      <w:pPr>
        <w:spacing w:line="360" w:lineRule="auto"/>
        <w:ind w:left="360"/>
      </w:pPr>
      <w:r>
        <w:t>w</w:t>
      </w:r>
      <w:r w:rsidR="005D4C85">
        <w:t>here</w:t>
      </w:r>
    </w:p>
    <w:p w:rsidR="00301515" w:rsidRDefault="00301515" w:rsidP="00301515">
      <w:pPr>
        <w:spacing w:line="360" w:lineRule="auto"/>
        <w:ind w:left="360"/>
      </w:pPr>
    </w:p>
    <w:p w:rsidR="005D4C85" w:rsidRPr="001E2482" w:rsidRDefault="00D81C70" w:rsidP="00301515">
      <w:pPr>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 xml:space="preserve">                                                  (25.41)</m:t>
          </m:r>
        </m:oMath>
      </m:oMathPara>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lastRenderedPageBreak/>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8A7ECD"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oMath>
      <w:r>
        <w:t xml:space="preserve">. If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forex rate (i.e., the number of domestic units per foreign unit), the collateral account cash flow growth is</w:t>
      </w:r>
    </w:p>
    <w:p w:rsidR="008A7ECD" w:rsidRDefault="008A7ECD" w:rsidP="008A7ECD">
      <w:pPr>
        <w:spacing w:line="360" w:lineRule="auto"/>
        <w:ind w:left="360"/>
        <w:rPr>
          <w:u w:val="single"/>
        </w:rPr>
      </w:pPr>
    </w:p>
    <w:p w:rsidR="008A7ECD" w:rsidRPr="00C6348A" w:rsidRDefault="008A7ECD" w:rsidP="008A7ECD">
      <w:pPr>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∆t                     (25.42)</m:t>
          </m:r>
        </m:oMath>
      </m:oMathPara>
    </w:p>
    <w:p w:rsidR="008A7ECD" w:rsidRDefault="008A7ECD" w:rsidP="008A7ECD">
      <w:pPr>
        <w:spacing w:line="360" w:lineRule="auto"/>
        <w:ind w:left="360"/>
      </w:pPr>
    </w:p>
    <w:p w:rsidR="005D4C85" w:rsidRDefault="005D4C85" w:rsidP="008A7ECD">
      <w:pPr>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is the domestic collateral rate.</w:t>
      </w:r>
    </w:p>
    <w:p w:rsidR="00F60FC1" w:rsidRDefault="005D4C85" w:rsidP="003C208F">
      <w:pPr>
        <w:pStyle w:val="ListParagraph"/>
        <w:numPr>
          <w:ilvl w:val="0"/>
          <w:numId w:val="131"/>
        </w:numPr>
        <w:spacing w:line="360" w:lineRule="auto"/>
      </w:pPr>
      <w:r w:rsidRPr="003C208F">
        <w:rPr>
          <w:u w:val="single"/>
        </w:rPr>
        <w:t>Collateralization of the FX</w:t>
      </w:r>
      <w:r>
        <w:t xml:space="preserve">: If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the rate agreed on a domestic loan collateralized by foreign collateral, then the FX collate</w:t>
      </w:r>
      <w:r w:rsidR="008A7ECD">
        <w:t>ral account cash flow growth is</w:t>
      </w:r>
    </w:p>
    <w:p w:rsidR="00F60FC1" w:rsidRDefault="00F60FC1" w:rsidP="00F60FC1">
      <w:pPr>
        <w:pStyle w:val="ListParagraph"/>
        <w:spacing w:line="360" w:lineRule="auto"/>
        <w:ind w:left="360"/>
      </w:pPr>
    </w:p>
    <w:p w:rsidR="00F60FC1" w:rsidRPr="00C6348A" w:rsidRDefault="008A7ECD" w:rsidP="00F60FC1">
      <w:pPr>
        <w:pStyle w:val="ListParagraph"/>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                                          (25.43)</m:t>
          </m:r>
        </m:oMath>
      </m:oMathPara>
    </w:p>
    <w:p w:rsidR="00F60FC1" w:rsidRDefault="00F60FC1" w:rsidP="00F60FC1">
      <w:pPr>
        <w:pStyle w:val="ListParagraph"/>
        <w:spacing w:line="360" w:lineRule="auto"/>
        <w:ind w:left="360"/>
      </w:pPr>
    </w:p>
    <w:p w:rsidR="005D4C85" w:rsidRDefault="005D4C85" w:rsidP="00F60FC1">
      <w:pPr>
        <w:pStyle w:val="ListParagraph"/>
        <w:spacing w:line="360" w:lineRule="auto"/>
        <w:ind w:left="360"/>
      </w:pPr>
      <w:r>
        <w:t xml:space="preserve">The contention by Piterbarg (2012) is that there is no relation between the collateralization rates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w:t>
      </w:r>
    </w:p>
    <w:p w:rsidR="00B54677" w:rsidRDefault="005D4C85" w:rsidP="00B54677">
      <w:pPr>
        <w:numPr>
          <w:ilvl w:val="0"/>
          <w:numId w:val="131"/>
        </w:numPr>
        <w:spacing w:line="360" w:lineRule="auto"/>
        <w:ind w:left="720"/>
      </w:pPr>
      <w:r w:rsidRPr="00B54677">
        <w:rPr>
          <w:u w:val="single"/>
        </w:rPr>
        <w:t>Collateralization Using Domestic Collateral</w:t>
      </w:r>
      <w:r>
        <w:t>:</w:t>
      </w:r>
    </w:p>
    <w:p w:rsidR="00B54677" w:rsidRDefault="00B54677" w:rsidP="00B54677">
      <w:pPr>
        <w:spacing w:line="360" w:lineRule="auto"/>
        <w:ind w:left="720"/>
        <w:rPr>
          <w:u w:val="single"/>
        </w:rPr>
      </w:pPr>
    </w:p>
    <w:p w:rsidR="00B54677" w:rsidRPr="00C6348A" w:rsidRDefault="00D81C70" w:rsidP="00B54677">
      <w:pPr>
        <w:spacing w:line="360" w:lineRule="auto"/>
        <w:ind w:left="720"/>
      </w:pPr>
      <m:oMathPara>
        <m:oMathParaPr>
          <m:jc m:val="righ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f, 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(25.44)</m:t>
          </m:r>
        </m:oMath>
      </m:oMathPara>
    </w:p>
    <w:p w:rsidR="00B54677" w:rsidRDefault="00B54677" w:rsidP="00B54677">
      <w:pPr>
        <w:spacing w:line="360" w:lineRule="auto"/>
        <w:ind w:left="720"/>
      </w:pPr>
    </w:p>
    <w:p w:rsidR="00B54677" w:rsidRDefault="005D4C85" w:rsidP="00B54677">
      <w:pPr>
        <w:spacing w:line="360" w:lineRule="auto"/>
        <w:ind w:left="720"/>
      </w:pPr>
      <w:r>
        <w:t xml:space="preserve">Thus, under the domestic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we have the following:</w:t>
      </w:r>
    </w:p>
    <w:p w:rsidR="00B54677" w:rsidRDefault="00B54677" w:rsidP="00B54677">
      <w:pPr>
        <w:spacing w:line="360" w:lineRule="auto"/>
        <w:ind w:left="720"/>
      </w:pPr>
    </w:p>
    <w:p w:rsidR="005D4C85" w:rsidRPr="00C6348A" w:rsidRDefault="00B54677" w:rsidP="00B54677">
      <w:pPr>
        <w:spacing w:line="360" w:lineRule="auto"/>
        <w:ind w:left="720"/>
      </w:pPr>
      <m:oMathPara>
        <m:oMathParaPr>
          <m:jc m:val="right"/>
        </m:oMathPara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 xml:space="preserve">                                     (25.45)</m:t>
          </m:r>
        </m:oMath>
      </m:oMathPara>
    </w:p>
    <w:p w:rsidR="00B54677" w:rsidRDefault="00B54677" w:rsidP="00B54677">
      <w:pPr>
        <w:spacing w:line="360" w:lineRule="auto"/>
        <w:ind w:left="720"/>
      </w:pPr>
    </w:p>
    <w:p w:rsidR="005D4C85" w:rsidRPr="00C6348A" w:rsidRDefault="00D81C70" w:rsidP="00B54677">
      <w:pPr>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e>
          </m:d>
          <m:r>
            <w:rPr>
              <w:rFonts w:ascii="Cambria Math" w:hAnsi="Cambria Math"/>
            </w:rPr>
            <m:t xml:space="preserve">                                      (25.46)</m:t>
          </m:r>
        </m:oMath>
      </m:oMathPara>
    </w:p>
    <w:p w:rsidR="00B54677" w:rsidRDefault="00B54677" w:rsidP="00B54677">
      <w:pPr>
        <w:spacing w:line="360" w:lineRule="auto"/>
        <w:ind w:left="720"/>
      </w:pPr>
    </w:p>
    <w:p w:rsidR="005D4C85" w:rsidRPr="00C6348A" w:rsidRDefault="00D81C70" w:rsidP="00B54677">
      <w:pPr>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 xml:space="preserve">                                (25.47)</m:t>
          </m:r>
        </m:oMath>
      </m:oMathPara>
    </w:p>
    <w:p w:rsidR="00B54677" w:rsidRDefault="00B54677" w:rsidP="00B54677">
      <w:pPr>
        <w:spacing w:line="360" w:lineRule="auto"/>
        <w:ind w:left="720"/>
      </w:pPr>
    </w:p>
    <w:p w:rsidR="00B766F5" w:rsidRDefault="005D4C85" w:rsidP="0045683C">
      <w:pPr>
        <w:numPr>
          <w:ilvl w:val="0"/>
          <w:numId w:val="131"/>
        </w:numPr>
        <w:spacing w:line="360" w:lineRule="auto"/>
      </w:pPr>
      <w:r w:rsidRPr="00B766F5">
        <w:rPr>
          <w:u w:val="single"/>
        </w:rPr>
        <w:t>Collateralization Using Foreign Collateral</w:t>
      </w:r>
      <w:r>
        <w:t>:</w:t>
      </w:r>
    </w:p>
    <w:p w:rsidR="00B766F5" w:rsidRDefault="00B766F5" w:rsidP="00B766F5">
      <w:pPr>
        <w:spacing w:line="360" w:lineRule="auto"/>
        <w:ind w:left="360"/>
        <w:rPr>
          <w:u w:val="single"/>
        </w:rPr>
      </w:pPr>
    </w:p>
    <w:p w:rsidR="00B766F5" w:rsidRPr="00C6348A" w:rsidRDefault="00D81C70" w:rsidP="00B766F5">
      <w:pPr>
        <w:spacing w:line="360" w:lineRule="auto"/>
        <w:ind w:left="360"/>
      </w:pPr>
      <m:oMathPara>
        <m:oMathParaPr>
          <m:jc m:val="righ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num>
                      <m:den>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(25.48)</m:t>
          </m:r>
        </m:oMath>
      </m:oMathPara>
    </w:p>
    <w:p w:rsidR="00B766F5" w:rsidRDefault="00B766F5" w:rsidP="00B766F5">
      <w:pPr>
        <w:spacing w:line="360" w:lineRule="auto"/>
        <w:ind w:left="360"/>
      </w:pPr>
    </w:p>
    <w:p w:rsidR="00B766F5" w:rsidRDefault="005D4C85" w:rsidP="00B766F5">
      <w:pPr>
        <w:spacing w:line="360" w:lineRule="auto"/>
        <w:ind w:left="360"/>
      </w:pPr>
      <w:r>
        <w:t xml:space="preserve">Thus, under the foreign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we have the following</w:t>
      </w:r>
      <w:r w:rsidR="00B766F5">
        <w:t>:</w:t>
      </w:r>
    </w:p>
    <w:p w:rsidR="00B766F5" w:rsidRDefault="00B766F5" w:rsidP="00B766F5">
      <w:pPr>
        <w:spacing w:line="360" w:lineRule="auto"/>
        <w:ind w:left="360"/>
      </w:pPr>
    </w:p>
    <w:p w:rsidR="005D4C85" w:rsidRPr="00C6348A" w:rsidRDefault="00D81C70" w:rsidP="00B766F5">
      <w:pPr>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 xml:space="preserve">                                         (25.49)</m:t>
          </m:r>
        </m:oMath>
      </m:oMathPara>
    </w:p>
    <w:p w:rsidR="00B766F5" w:rsidRDefault="00B766F5" w:rsidP="00B766F5">
      <w:pPr>
        <w:spacing w:line="360" w:lineRule="auto"/>
        <w:ind w:left="360"/>
      </w:pPr>
    </w:p>
    <w:p w:rsidR="005D4C85" w:rsidRPr="00C6348A" w:rsidRDefault="00D81C70" w:rsidP="00B766F5">
      <w:pPr>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s</m:t>
                          </m:r>
                        </m:e>
                      </m:d>
                      <m:r>
                        <w:rPr>
                          <w:rFonts w:ascii="Cambria Math" w:hAnsi="Cambria Math"/>
                        </w:rPr>
                        <m:t>ds</m:t>
                      </m:r>
                    </m:e>
                  </m:nary>
                </m:sup>
              </m:sSup>
            </m:e>
          </m:d>
          <m:r>
            <w:rPr>
              <w:rFonts w:ascii="Cambria Math" w:hAnsi="Cambria Math"/>
            </w:rPr>
            <m:t xml:space="preserve">                                             (25.50)</m:t>
          </m:r>
        </m:oMath>
      </m:oMathPara>
    </w:p>
    <w:p w:rsidR="00B766F5" w:rsidRDefault="00B766F5" w:rsidP="00B766F5">
      <w:pPr>
        <w:spacing w:line="360" w:lineRule="auto"/>
        <w:ind w:left="720"/>
      </w:pPr>
    </w:p>
    <w:p w:rsidR="005D4C85" w:rsidRPr="00C6348A" w:rsidRDefault="00D81C70" w:rsidP="00B766F5">
      <w:pPr>
        <w:spacing w:line="360" w:lineRule="auto"/>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r>
            <w:rPr>
              <w:rFonts w:ascii="Cambria Math" w:hAnsi="Cambria Math"/>
            </w:rPr>
            <m:t>=X</m:t>
          </m:r>
          <m:d>
            <m:dPr>
              <m:ctrlPr>
                <w:rPr>
                  <w:rFonts w:ascii="Cambria Math" w:hAnsi="Cambria Math"/>
                  <w:i/>
                </w:rPr>
              </m:ctrlPr>
            </m:dPr>
            <m:e>
              <m:r>
                <w:rPr>
                  <w:rFonts w:ascii="Cambria Math" w:hAnsi="Cambria Math"/>
                </w:rPr>
                <m:t>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 xml:space="preserve">                                (25.51)</m:t>
          </m:r>
        </m:oMath>
      </m:oMathPara>
    </w:p>
    <w:p w:rsidR="00B766F5" w:rsidRDefault="00B766F5" w:rsidP="00B766F5">
      <w:pPr>
        <w:spacing w:line="360" w:lineRule="auto"/>
      </w:pPr>
    </w:p>
    <w:p w:rsidR="005D4C85" w:rsidRDefault="00D81C70" w:rsidP="003C208F">
      <w:pPr>
        <w:numPr>
          <w:ilvl w:val="0"/>
          <w:numId w:val="131"/>
        </w:numPr>
        <w:spacing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 T</m:t>
            </m:r>
          </m:e>
        </m:d>
      </m:oMath>
      <w:r w:rsidR="005D4C85">
        <w:rPr>
          <w:u w:val="single"/>
        </w:rPr>
        <w:t xml:space="preserve"> and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f, d</m:t>
            </m:r>
          </m:sub>
        </m:sSub>
        <m:d>
          <m:dPr>
            <m:ctrlPr>
              <w:rPr>
                <w:rFonts w:ascii="Cambria Math" w:hAnsi="Cambria Math"/>
                <w:i/>
                <w:u w:val="single"/>
              </w:rPr>
            </m:ctrlPr>
          </m:dPr>
          <m:e>
            <m:r>
              <w:rPr>
                <w:rFonts w:ascii="Cambria Math" w:hAnsi="Cambria Math"/>
                <w:u w:val="single"/>
              </w:rPr>
              <m:t>t, T</m:t>
            </m:r>
          </m:e>
        </m:d>
      </m:oMath>
      <w:r w:rsidR="00E63B45">
        <w:rPr>
          <w:u w:val="single"/>
        </w:rPr>
        <w:t xml:space="preserve"> Numera</w:t>
      </w:r>
      <w:r w:rsidR="005D4C85">
        <w:rPr>
          <w:u w:val="single"/>
        </w:rPr>
        <w:t>ires</w:t>
      </w:r>
      <w:r w:rsidR="005D4C85">
        <w:t xml:space="preserve">: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w:t>
      </w:r>
      <w:r w:rsidR="00274BF7">
        <w:t xml:space="preserve">while </w:t>
      </w:r>
      <w:r w:rsidR="005D4C85">
        <w:t>the</w:t>
      </w:r>
      <w:r w:rsidR="00274BF7">
        <w:t>se</w:t>
      </w:r>
      <w:r w:rsidR="005D4C85">
        <w:t xml:space="preserve"> building blocks are primarily only discounting oriented – securities with forward/floater leg may also require a quanto adjustment to be applied.</w:t>
      </w:r>
    </w:p>
    <w:p w:rsidR="005D4C85" w:rsidRDefault="005D4C85" w:rsidP="003C208F">
      <w:pPr>
        <w:numPr>
          <w:ilvl w:val="0"/>
          <w:numId w:val="131"/>
        </w:numPr>
        <w:spacing w:line="360" w:lineRule="auto"/>
      </w:pPr>
      <w:r>
        <w:rPr>
          <w:u w:val="single"/>
        </w:rPr>
        <w:t>Cross Currency Model Parameters</w:t>
      </w:r>
      <w:r>
        <w:t>: All the model parameters and the process dynamical parameters in the set of equations above can be independently observed.</w:t>
      </w:r>
    </w:p>
    <w:p w:rsidR="00BC6B03" w:rsidRDefault="005D4C85" w:rsidP="003C208F">
      <w:pPr>
        <w:numPr>
          <w:ilvl w:val="0"/>
          <w:numId w:val="131"/>
        </w:numPr>
        <w:spacing w:line="360" w:lineRule="auto"/>
      </w:pPr>
      <w:r>
        <w:rPr>
          <w:u w:val="single"/>
        </w:rPr>
        <w:t>“Implied” Cross Currency Risk Free Rate</w:t>
      </w:r>
      <w:r>
        <w:t xml:space="preserve">: The measure change from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00274BF7">
        <w:t xml:space="preserve"> </w:t>
      </w:r>
      <w:r>
        <w:t xml:space="preserve">to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under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measure is captured by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martingale</w:t>
      </w:r>
    </w:p>
    <w:p w:rsidR="00BC6B03" w:rsidRDefault="00BC6B03" w:rsidP="00BC6B03">
      <w:pPr>
        <w:spacing w:line="360" w:lineRule="auto"/>
        <w:ind w:left="360"/>
        <w:rPr>
          <w:u w:val="single"/>
        </w:rPr>
      </w:pPr>
    </w:p>
    <w:p w:rsidR="00BC6B03" w:rsidRPr="00C6348A" w:rsidRDefault="00BC6B03" w:rsidP="00BC6B03">
      <w:pPr>
        <w:spacing w:line="360" w:lineRule="auto"/>
        <w:ind w:left="360"/>
      </w:pPr>
      <m:oMathPara>
        <m:oMathParaPr>
          <m:jc m:val="right"/>
        </m:oMathParaPr>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r>
            <w:rPr>
              <w:rFonts w:ascii="Cambria Math" w:hAnsi="Cambria Math"/>
            </w:rPr>
            <m:t xml:space="preserve">                                        (25.52)</m:t>
          </m:r>
        </m:oMath>
      </m:oMathPara>
    </w:p>
    <w:p w:rsidR="00BC6B03" w:rsidRDefault="00BC6B03" w:rsidP="00BC6B03">
      <w:pPr>
        <w:spacing w:line="360" w:lineRule="auto"/>
        <w:ind w:left="360"/>
      </w:pPr>
    </w:p>
    <w:p w:rsidR="005D4C85" w:rsidRDefault="005D4C85" w:rsidP="00BC6B03">
      <w:pPr>
        <w:spacing w:line="360" w:lineRule="auto"/>
        <w:ind w:left="360"/>
      </w:pPr>
      <w:r>
        <w:t xml:space="preserve">Thus, the corresponding growth rate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also helps clarify the references to the “cross-currency risk-free Rates” (e.g., Fujii and Takahashi (2011</w:t>
      </w:r>
      <w:r w:rsidR="00E63B45">
        <w:t>a, 2011b</w:t>
      </w:r>
      <w:r>
        <w:t>)) – viz., they are instantaneous FX collateralization rate using the foreign collateral.</w:t>
      </w:r>
    </w:p>
    <w:p w:rsidR="00E3750D" w:rsidRDefault="005D4C85" w:rsidP="003C208F">
      <w:pPr>
        <w:numPr>
          <w:ilvl w:val="0"/>
          <w:numId w:val="131"/>
        </w:numPr>
        <w:spacing w:line="360" w:lineRule="auto"/>
      </w:pPr>
      <w:r>
        <w:rPr>
          <w:u w:val="single"/>
        </w:rPr>
        <w:t>Forward Forex Contract Collateralized with Domestic Collateral</w:t>
      </w:r>
      <w:r>
        <w:t>: This contract pays</w:t>
      </w:r>
    </w:p>
    <w:p w:rsidR="00E3750D" w:rsidRDefault="00E3750D" w:rsidP="00E3750D">
      <w:pPr>
        <w:spacing w:line="360" w:lineRule="auto"/>
        <w:ind w:left="360"/>
        <w:rPr>
          <w:u w:val="single"/>
        </w:rPr>
      </w:pPr>
    </w:p>
    <w:p w:rsidR="00E3750D" w:rsidRPr="00C6348A" w:rsidRDefault="0045683C" w:rsidP="00E3750D">
      <w:pPr>
        <w:spacing w:line="360" w:lineRule="auto"/>
        <w:ind w:left="360"/>
      </w:pPr>
      <m:oMathPara>
        <m:oMathParaPr>
          <m:jc m:val="right"/>
        </m:oMathPara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                                                             (25.53)</m:t>
          </m:r>
        </m:oMath>
      </m:oMathPara>
    </w:p>
    <w:p w:rsidR="00E3750D" w:rsidRDefault="00E3750D" w:rsidP="00E3750D">
      <w:pPr>
        <w:spacing w:line="360" w:lineRule="auto"/>
        <w:ind w:left="360"/>
      </w:pPr>
    </w:p>
    <w:p w:rsidR="00E3750D" w:rsidRDefault="005D4C85" w:rsidP="00E3750D">
      <w:pPr>
        <w:spacing w:line="360" w:lineRule="auto"/>
        <w:ind w:left="360"/>
      </w:pPr>
      <w:r>
        <w:t>in the domestic currency, and is collateralized using the domestic collateral. Thus</w:t>
      </w:r>
    </w:p>
    <w:p w:rsidR="00E3750D" w:rsidRDefault="00E3750D" w:rsidP="00E3750D">
      <w:pPr>
        <w:spacing w:line="360" w:lineRule="auto"/>
        <w:ind w:left="360"/>
      </w:pPr>
    </w:p>
    <w:p w:rsidR="00E3750D" w:rsidRPr="00C6348A" w:rsidRDefault="00D81C70" w:rsidP="00E3750D">
      <w:pPr>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 d</m:t>
                  </m:r>
                </m:sub>
              </m:sSub>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 xml:space="preserve">                             (25.54)</m:t>
          </m:r>
        </m:oMath>
      </m:oMathPara>
    </w:p>
    <w:p w:rsidR="00E3750D" w:rsidRDefault="00E3750D" w:rsidP="00E3750D">
      <w:pPr>
        <w:spacing w:line="360" w:lineRule="auto"/>
        <w:ind w:left="360"/>
      </w:pPr>
    </w:p>
    <w:p w:rsidR="00E3750D" w:rsidRDefault="005D4C85" w:rsidP="00E3750D">
      <w:pPr>
        <w:spacing w:line="360" w:lineRule="auto"/>
        <w:ind w:left="360"/>
      </w:pPr>
      <w:r>
        <w:t xml:space="preserve">Therefore, the par strike </w:t>
      </w:r>
      <w:r>
        <w:rPr>
          <w:position w:val="-4"/>
        </w:rPr>
        <w:object w:dxaOrig="260" w:dyaOrig="260">
          <v:shape id="_x0000_i1038" type="#_x0000_t75" style="width:14.25pt;height:14.25pt" o:ole="">
            <v:imagedata r:id="rId113" o:title=""/>
          </v:shape>
          <o:OLEObject Type="Embed" ProgID="Equation.3" ShapeID="_x0000_i1038" DrawAspect="Content" ObjectID="_1495902902" r:id="rId114"/>
        </w:object>
      </w:r>
      <w:r>
        <w:t>for this contract is</w:t>
      </w:r>
    </w:p>
    <w:p w:rsidR="00E3750D" w:rsidRDefault="00E3750D" w:rsidP="00E3750D">
      <w:pPr>
        <w:spacing w:line="360" w:lineRule="auto"/>
        <w:ind w:left="360"/>
      </w:pPr>
    </w:p>
    <w:p w:rsidR="005D4C85" w:rsidRPr="00C6348A" w:rsidRDefault="0045683C" w:rsidP="00E3750D">
      <w:pPr>
        <w:spacing w:line="360" w:lineRule="auto"/>
        <w:ind w:left="360"/>
      </w:pPr>
      <m:oMathPara>
        <m:oMathParaPr>
          <m:jc m:val="right"/>
        </m:oMathParaPr>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en>
          </m:f>
          <m:r>
            <w:rPr>
              <w:rFonts w:ascii="Cambria Math" w:hAnsi="Cambria Math"/>
            </w:rPr>
            <m:t xml:space="preserve">                                                    (25.55)</m:t>
          </m:r>
        </m:oMath>
      </m:oMathPara>
    </w:p>
    <w:p w:rsidR="00E3750D" w:rsidRPr="00E3750D" w:rsidRDefault="00E3750D" w:rsidP="00E3750D">
      <w:pPr>
        <w:spacing w:line="360" w:lineRule="auto"/>
        <w:ind w:left="360"/>
      </w:pPr>
    </w:p>
    <w:p w:rsidR="00235E34" w:rsidRDefault="005D4C85" w:rsidP="003C208F">
      <w:pPr>
        <w:numPr>
          <w:ilvl w:val="0"/>
          <w:numId w:val="131"/>
        </w:numPr>
        <w:spacing w:line="360" w:lineRule="auto"/>
      </w:pPr>
      <w:r>
        <w:rPr>
          <w:u w:val="single"/>
        </w:rPr>
        <w:t>Forward Forex Contract Collateralized with Foreign Collateral</w:t>
      </w:r>
      <w:r>
        <w:t>: This contract pays</w:t>
      </w:r>
      <w:r w:rsidR="00235E34">
        <w:t xml:space="preserve"> </w:t>
      </w:r>
      <m:oMath>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in the foreign currency, and is collateralized using the foreign collateral. Thus</w:t>
      </w:r>
    </w:p>
    <w:p w:rsidR="00235E34" w:rsidRDefault="00235E34" w:rsidP="00235E34">
      <w:pPr>
        <w:spacing w:line="360" w:lineRule="auto"/>
        <w:ind w:left="360"/>
        <w:rPr>
          <w:u w:val="single"/>
        </w:rPr>
      </w:pPr>
    </w:p>
    <w:p w:rsidR="00235E34" w:rsidRPr="00C6348A" w:rsidRDefault="00D81C70" w:rsidP="00235E34">
      <w:pPr>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 xml:space="preserve">                                  (25.56)</m:t>
          </m:r>
        </m:oMath>
      </m:oMathPara>
    </w:p>
    <w:p w:rsidR="00235E34" w:rsidRDefault="00235E34" w:rsidP="00235E34">
      <w:pPr>
        <w:spacing w:line="360" w:lineRule="auto"/>
        <w:ind w:left="360"/>
      </w:pPr>
    </w:p>
    <w:p w:rsidR="00235E34" w:rsidRDefault="005D4C85" w:rsidP="00235E34">
      <w:pPr>
        <w:spacing w:line="360" w:lineRule="auto"/>
        <w:ind w:left="360"/>
      </w:pPr>
      <w:r>
        <w:t xml:space="preserve">Therefore, the par strike </w:t>
      </w:r>
      <w:r>
        <w:rPr>
          <w:position w:val="-4"/>
        </w:rPr>
        <w:object w:dxaOrig="260" w:dyaOrig="260">
          <v:shape id="_x0000_i1039" type="#_x0000_t75" style="width:14.25pt;height:14.25pt" o:ole="">
            <v:imagedata r:id="rId113" o:title=""/>
          </v:shape>
          <o:OLEObject Type="Embed" ProgID="Equation.3" ShapeID="_x0000_i1039" DrawAspect="Content" ObjectID="_1495902903" r:id="rId115"/>
        </w:object>
      </w:r>
      <w:r>
        <w:t>for this contract is</w:t>
      </w:r>
    </w:p>
    <w:p w:rsidR="005D4C85" w:rsidRPr="00C6348A" w:rsidRDefault="00235E34" w:rsidP="00235E34">
      <w:pPr>
        <w:spacing w:line="360" w:lineRule="auto"/>
        <w:ind w:left="360"/>
      </w:pPr>
      <m:oMathPara>
        <m:oMathParaPr>
          <m:jc m:val="right"/>
        </m:oMathParaPr>
        <m:oMath>
          <m:r>
            <m:rPr>
              <m:sty m:val="p"/>
            </m:rPr>
            <w:rPr>
              <w:rFonts w:ascii="Cambria Math" w:hAnsi="Cambria Math"/>
            </w:rPr>
            <w:br/>
          </m:r>
        </m:oMath>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den>
          </m:f>
          <m:r>
            <w:rPr>
              <w:rFonts w:ascii="Cambria Math" w:hAnsi="Cambria Math"/>
            </w:rPr>
            <m:t xml:space="preserve">                                                          (25.57)</m:t>
          </m:r>
        </m:oMath>
      </m:oMathPara>
    </w:p>
    <w:p w:rsidR="00235E34" w:rsidRDefault="00235E34" w:rsidP="00235E34">
      <w:pPr>
        <w:spacing w:line="360" w:lineRule="auto"/>
        <w:ind w:left="360"/>
      </w:pPr>
    </w:p>
    <w:p w:rsidR="005A6F81" w:rsidRDefault="005D4C85" w:rsidP="003C208F">
      <w:pPr>
        <w:numPr>
          <w:ilvl w:val="0"/>
          <w:numId w:val="131"/>
        </w:numPr>
        <w:spacing w:line="360" w:lineRule="auto"/>
      </w:pPr>
      <w:r>
        <w:rPr>
          <w:u w:val="single"/>
        </w:rPr>
        <w:t>Same Currency Collateralization</w:t>
      </w:r>
      <w:r>
        <w:t>:</w:t>
      </w:r>
    </w:p>
    <w:p w:rsidR="005A6F81" w:rsidRDefault="005A6F81" w:rsidP="005A6F81">
      <w:pPr>
        <w:spacing w:line="360" w:lineRule="auto"/>
        <w:ind w:left="360"/>
        <w:rPr>
          <w:u w:val="single"/>
        </w:rPr>
      </w:pPr>
    </w:p>
    <w:p w:rsidR="005A6F81" w:rsidRPr="00C6348A" w:rsidRDefault="00D81C70" w:rsidP="005A6F81">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d, d</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 xml:space="preserve">                    (25.58)</m:t>
          </m:r>
        </m:oMath>
      </m:oMathPara>
    </w:p>
    <w:p w:rsidR="005A6F81" w:rsidRDefault="005A6F81" w:rsidP="005A6F81">
      <w:pPr>
        <w:spacing w:line="360" w:lineRule="auto"/>
        <w:ind w:left="360"/>
      </w:pPr>
    </w:p>
    <w:p w:rsidR="005A6F81" w:rsidRDefault="005A6F81" w:rsidP="005A6F81">
      <w:pPr>
        <w:spacing w:line="360" w:lineRule="auto"/>
        <w:ind w:left="360"/>
      </w:pPr>
      <w:r>
        <w:t>a</w:t>
      </w:r>
      <w:r w:rsidR="005D4C85">
        <w:t>nd</w:t>
      </w:r>
    </w:p>
    <w:p w:rsidR="005A6F81" w:rsidRDefault="005A6F81" w:rsidP="005A6F81">
      <w:pPr>
        <w:spacing w:line="360" w:lineRule="auto"/>
        <w:ind w:left="360"/>
      </w:pPr>
    </w:p>
    <w:p w:rsidR="005A6F81" w:rsidRPr="00C6348A" w:rsidRDefault="00D81C70" w:rsidP="005A6F81">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f, f</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 xml:space="preserve">                     (25.59)</m:t>
          </m:r>
        </m:oMath>
      </m:oMathPara>
    </w:p>
    <w:p w:rsidR="005A6F81" w:rsidRDefault="005A6F81" w:rsidP="005A6F81">
      <w:pPr>
        <w:spacing w:line="360" w:lineRule="auto"/>
        <w:ind w:left="360"/>
      </w:pPr>
    </w:p>
    <w:p w:rsidR="005D4C85" w:rsidRDefault="005D4C85" w:rsidP="005A6F81">
      <w:pPr>
        <w:spacing w:line="360" w:lineRule="auto"/>
        <w:ind w:left="360"/>
      </w:pPr>
      <w:r>
        <w:t xml:space="preserve">No rocket science, really, with simple forwards. Question, however, is that whether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ever be domestically collateralized, and that whether </w:t>
      </w:r>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would ever be collateralized in foreign currency. Same currency collateralization is uncommon presumably for these reasons.</w:t>
      </w:r>
    </w:p>
    <w:p w:rsidR="005D4C85" w:rsidRDefault="005D4C85" w:rsidP="003C208F">
      <w:pPr>
        <w:numPr>
          <w:ilvl w:val="0"/>
          <w:numId w:val="131"/>
        </w:numPr>
        <w:spacing w:line="360" w:lineRule="auto"/>
      </w:pPr>
      <w:r>
        <w:rPr>
          <w:u w:val="single"/>
        </w:rPr>
        <w:t>Market Quotes for Collateralized Forex Forwards</w:t>
      </w:r>
      <w:r>
        <w:t xml:space="preserve">: Strictly speaking, all Forex Forwards should always be collateralized using either foreign or domestic collateral. Thus, the Forward </w:t>
      </w:r>
      <w:r>
        <w:lastRenderedPageBreak/>
        <w:t>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t>Setup</w:t>
      </w:r>
      <w:r>
        <w:t>: Here, an American style path-dependent collateral is chosen at every incremental step by opting for the collateral among the choices available that maximizes the incremental collateral cash flow.</w:t>
      </w:r>
    </w:p>
    <w:p w:rsidR="00992C13" w:rsidRDefault="005D4C85" w:rsidP="00E35FCB">
      <w:pPr>
        <w:numPr>
          <w:ilvl w:val="0"/>
          <w:numId w:val="127"/>
        </w:numPr>
        <w:spacing w:line="360" w:lineRule="auto"/>
      </w:pPr>
      <w:r>
        <w:rPr>
          <w:u w:val="single"/>
        </w:rPr>
        <w:t>Motivation</w:t>
      </w:r>
      <w:r>
        <w:t>: Collateralization at the domestic collateral accrual rate is</w:t>
      </w:r>
      <w:r w:rsidR="00A33602">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t xml:space="preserve">. On switching over to the foreign collateral, the rate becomes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oMath>
      <w:r>
        <w:t>. Thus at each time step we want to maximize the incremental collateral cash flow</w:t>
      </w:r>
    </w:p>
    <w:p w:rsidR="00992C13" w:rsidRDefault="00992C13" w:rsidP="00992C13">
      <w:pPr>
        <w:spacing w:line="360" w:lineRule="auto"/>
        <w:ind w:left="360"/>
        <w:rPr>
          <w:u w:val="single"/>
        </w:rPr>
      </w:pPr>
    </w:p>
    <w:p w:rsidR="00992C13" w:rsidRPr="00C6348A" w:rsidRDefault="00D81C70" w:rsidP="00992C13">
      <w:pPr>
        <w:spacing w:line="360" w:lineRule="auto"/>
        <w:ind w:left="360"/>
      </w:pPr>
      <m:oMathPara>
        <m:oMathParaPr>
          <m:jc m:val="right"/>
        </m:oMathParaPr>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0</m:t>
                  </m:r>
                </m:e>
              </m:d>
            </m:e>
          </m:func>
          <m:r>
            <w:rPr>
              <w:rFonts w:ascii="Cambria Math" w:hAnsi="Cambria Math"/>
            </w:rPr>
            <m:t xml:space="preserve">                         (25.60)</m:t>
          </m:r>
        </m:oMath>
      </m:oMathPara>
    </w:p>
    <w:p w:rsidR="00992C13" w:rsidRDefault="00992C13" w:rsidP="00992C13">
      <w:pPr>
        <w:spacing w:line="360" w:lineRule="auto"/>
        <w:ind w:left="360"/>
      </w:pPr>
    </w:p>
    <w:p w:rsidR="00992C13" w:rsidRDefault="005D4C85" w:rsidP="00992C13">
      <w:pPr>
        <w:spacing w:line="360" w:lineRule="auto"/>
        <w:ind w:left="360"/>
      </w:pPr>
      <w:r>
        <w:t>We begin by setting</w:t>
      </w:r>
    </w:p>
    <w:p w:rsidR="00992C13" w:rsidRDefault="00992C13" w:rsidP="00992C13">
      <w:pPr>
        <w:spacing w:line="360" w:lineRule="auto"/>
        <w:ind w:left="360"/>
      </w:pPr>
    </w:p>
    <w:p w:rsidR="005D4C85" w:rsidRPr="00B963F2" w:rsidRDefault="00D81C70" w:rsidP="00992C13">
      <w:pPr>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(25.61)</m:t>
          </m:r>
        </m:oMath>
      </m:oMathPara>
    </w:p>
    <w:p w:rsidR="00992C13" w:rsidRDefault="00992C13" w:rsidP="00992C13">
      <w:pPr>
        <w:spacing w:line="360" w:lineRule="auto"/>
        <w:ind w:left="360"/>
      </w:pPr>
    </w:p>
    <w:p w:rsidR="00E84BD7" w:rsidRDefault="005D4C85" w:rsidP="00E35FCB">
      <w:pPr>
        <w:numPr>
          <w:ilvl w:val="0"/>
          <w:numId w:val="127"/>
        </w:numPr>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oMath>
      <w:r>
        <w:t>: Consider the dynamics of</w:t>
      </w:r>
    </w:p>
    <w:p w:rsidR="00E84BD7" w:rsidRDefault="00E84BD7" w:rsidP="00E84BD7">
      <w:pPr>
        <w:spacing w:line="360" w:lineRule="auto"/>
        <w:ind w:left="360"/>
        <w:rPr>
          <w:u w:val="single"/>
        </w:rPr>
      </w:pPr>
    </w:p>
    <w:p w:rsidR="00E84BD7" w:rsidRPr="00B963F2" w:rsidRDefault="00D81C70" w:rsidP="00E84BD7">
      <w:pPr>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r>
            <w:rPr>
              <w:rFonts w:ascii="Cambria Math" w:hAnsi="Cambria Math"/>
            </w:rPr>
            <m:t xml:space="preserve">                                                            (25.62)</m:t>
          </m:r>
        </m:oMath>
      </m:oMathPara>
    </w:p>
    <w:p w:rsidR="00B963F2" w:rsidRPr="00B963F2" w:rsidRDefault="00B963F2" w:rsidP="00E84BD7">
      <w:pPr>
        <w:spacing w:line="360" w:lineRule="auto"/>
        <w:ind w:left="360"/>
      </w:pPr>
    </w:p>
    <w:p w:rsidR="00E84BD7" w:rsidRDefault="00E84BD7" w:rsidP="00E84BD7">
      <w:pPr>
        <w:spacing w:line="360" w:lineRule="auto"/>
        <w:ind w:left="360"/>
      </w:pPr>
      <w:r>
        <w:t>T</w:t>
      </w:r>
      <w:r w:rsidR="005D4C85">
        <w:t>his entity has a drift</w:t>
      </w:r>
    </w:p>
    <w:p w:rsidR="00E84BD7" w:rsidRDefault="00E84BD7" w:rsidP="00E84BD7">
      <w:pPr>
        <w:spacing w:line="360" w:lineRule="auto"/>
        <w:ind w:left="360"/>
      </w:pPr>
    </w:p>
    <w:p w:rsidR="00E84BD7" w:rsidRPr="00B963F2" w:rsidRDefault="00D81C70" w:rsidP="00E84BD7">
      <w:pPr>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(25.63)</m:t>
          </m:r>
        </m:oMath>
      </m:oMathPara>
    </w:p>
    <w:p w:rsidR="00E84BD7" w:rsidRDefault="00E84BD7" w:rsidP="00E84BD7">
      <w:pPr>
        <w:spacing w:line="360" w:lineRule="auto"/>
        <w:ind w:left="360"/>
      </w:pPr>
    </w:p>
    <w:p w:rsidR="005D4C85" w:rsidRDefault="005D4C85" w:rsidP="00E84BD7">
      <w:pPr>
        <w:spacing w:line="360" w:lineRule="auto"/>
        <w:ind w:left="360"/>
      </w:pPr>
      <w:r>
        <w:t xml:space="preserve">First of all, the dynamics of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may be worked out using one of several typically accepted practices – e.g., the HJM-type dynamics, or an even more simplified Hull-White type dynamics.</w:t>
      </w:r>
    </w:p>
    <w:p w:rsidR="00E84BD7" w:rsidRDefault="005D4C85" w:rsidP="00E35FCB">
      <w:pPr>
        <w:numPr>
          <w:ilvl w:val="0"/>
          <w:numId w:val="128"/>
        </w:numPr>
        <w:spacing w:line="360" w:lineRule="auto"/>
      </w:pPr>
      <w:r>
        <w:lastRenderedPageBreak/>
        <w:t>Using</w:t>
      </w:r>
    </w:p>
    <w:p w:rsidR="00E84BD7" w:rsidRDefault="00E84BD7" w:rsidP="00E84BD7">
      <w:pPr>
        <w:spacing w:line="360" w:lineRule="auto"/>
        <w:ind w:left="720"/>
      </w:pPr>
    </w:p>
    <w:p w:rsidR="00E84BD7" w:rsidRPr="00B963F2" w:rsidRDefault="00D81C70" w:rsidP="00E84BD7">
      <w:pPr>
        <w:spacing w:line="360" w:lineRule="auto"/>
        <w:ind w:left="72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r>
            <w:rPr>
              <w:rFonts w:ascii="Cambria Math" w:hAnsi="Cambria Math"/>
            </w:rPr>
            <m:t xml:space="preserve">                                                        (25.64)</m:t>
          </m:r>
        </m:oMath>
      </m:oMathPara>
    </w:p>
    <w:p w:rsidR="00E84BD7" w:rsidRDefault="00E84BD7" w:rsidP="00E84BD7">
      <w:pPr>
        <w:spacing w:line="360" w:lineRule="auto"/>
        <w:ind w:left="720"/>
      </w:pPr>
    </w:p>
    <w:p w:rsidR="00E84BD7" w:rsidRDefault="005D4C85" w:rsidP="00E84BD7">
      <w:pPr>
        <w:spacing w:line="360" w:lineRule="auto"/>
        <w:ind w:left="720"/>
      </w:pPr>
      <w:r>
        <w:t>it is fairly straightforward to show that</w:t>
      </w:r>
    </w:p>
    <w:p w:rsidR="00E84BD7" w:rsidRDefault="00E84BD7" w:rsidP="00E84BD7">
      <w:pPr>
        <w:spacing w:line="360" w:lineRule="auto"/>
        <w:ind w:left="720"/>
      </w:pPr>
    </w:p>
    <w:p w:rsidR="00E84BD7" w:rsidRPr="00B963F2" w:rsidRDefault="00D81C70" w:rsidP="00E84BD7">
      <w:pPr>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num>
            <m:den>
              <m:sSub>
                <m:sSubPr>
                  <m:ctrlPr>
                    <w:rPr>
                      <w:rFonts w:ascii="Cambria Math" w:hAnsi="Cambria Math"/>
                      <w:i/>
                    </w:rPr>
                  </m:ctrlPr>
                </m:sSubPr>
                <m:e>
                  <m:r>
                    <w:rPr>
                      <w:rFonts w:ascii="Cambria Math" w:hAnsi="Cambria Math"/>
                    </w:rPr>
                    <m:t>Q</m:t>
                  </m:r>
                </m:e>
                <m:sub>
                  <m:r>
                    <w:rPr>
                      <w:rFonts w:ascii="Cambria Math" w:hAnsi="Cambria Math"/>
                    </w:rPr>
                    <m:t>d, f</m:t>
                  </m:r>
                </m:sub>
              </m:sSub>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 xml:space="preserve">                                        (25.65)</m:t>
          </m:r>
        </m:oMath>
      </m:oMathPara>
    </w:p>
    <w:p w:rsidR="00E84BD7" w:rsidRDefault="00E84BD7" w:rsidP="00E84BD7">
      <w:pPr>
        <w:spacing w:line="360" w:lineRule="auto"/>
        <w:ind w:left="720"/>
      </w:pPr>
    </w:p>
    <w:p w:rsidR="00E84BD7" w:rsidRDefault="00E84BD7" w:rsidP="00E84BD7">
      <w:pPr>
        <w:spacing w:line="360" w:lineRule="auto"/>
        <w:ind w:left="720"/>
      </w:pPr>
      <w:r>
        <w:t>w</w:t>
      </w:r>
      <w:r w:rsidR="005D4C85">
        <w:t>here</w:t>
      </w:r>
    </w:p>
    <w:p w:rsidR="00E84BD7" w:rsidRDefault="00E84BD7" w:rsidP="00E84BD7">
      <w:pPr>
        <w:spacing w:line="360" w:lineRule="auto"/>
        <w:ind w:left="720"/>
      </w:pPr>
    </w:p>
    <w:p w:rsidR="005D4C85" w:rsidRPr="00B963F2" w:rsidRDefault="00D81C70" w:rsidP="00E84BD7">
      <w:pPr>
        <w:spacing w:line="360" w:lineRule="auto"/>
        <w:ind w:left="720"/>
      </w:pPr>
      <m:oMathPara>
        <m:oMathParaPr>
          <m:jc m:val="right"/>
        </m:oMathParaPr>
        <m:oMath>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(25.66)</m:t>
          </m:r>
        </m:oMath>
      </m:oMathPara>
    </w:p>
    <w:p w:rsidR="00E84BD7" w:rsidRDefault="00E84BD7" w:rsidP="00E84BD7">
      <w:pPr>
        <w:spacing w:line="360" w:lineRule="auto"/>
        <w:ind w:left="720"/>
      </w:pPr>
    </w:p>
    <w:p w:rsidR="005D4C85" w:rsidRDefault="005D4C85" w:rsidP="00E35FCB">
      <w:pPr>
        <w:numPr>
          <w:ilvl w:val="0"/>
          <w:numId w:val="127"/>
        </w:numPr>
        <w:spacing w:line="360" w:lineRule="auto"/>
      </w:pPr>
      <w:r>
        <w:rPr>
          <w:u w:val="single"/>
        </w:rPr>
        <w:t xml:space="preserve">Piterbarg (2012) Expression for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Piterbarg (2012) employs a combination of HJM machinery as listed above and additional techniques outlined in Andersen and Piterbarg (2010) to obtain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w:t>
      </w:r>
    </w:p>
    <w:p w:rsidR="005D4C85" w:rsidRDefault="005D4C85" w:rsidP="00E35FCB">
      <w:pPr>
        <w:numPr>
          <w:ilvl w:val="0"/>
          <w:numId w:val="127"/>
        </w:numPr>
        <w:spacing w:line="360" w:lineRule="auto"/>
      </w:pPr>
      <w:r>
        <w:rPr>
          <w:u w:val="single"/>
        </w:rPr>
        <w:t xml:space="preserve">Collateral Choice - Deterministic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If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deterministic, there will be no optionality involved; however, depending upon the sign of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there will be a collateral switch at each time increment. Piterbarg (2012) demonstrates this in his framework by turning the volatility explicitly down to zero.</w:t>
      </w:r>
    </w:p>
    <w:p w:rsidR="00ED74A0" w:rsidRDefault="005D4C85" w:rsidP="00E35FCB">
      <w:pPr>
        <w:numPr>
          <w:ilvl w:val="0"/>
          <w:numId w:val="127"/>
        </w:numPr>
        <w:spacing w:line="360" w:lineRule="auto"/>
      </w:pPr>
      <w:r>
        <w:rPr>
          <w:u w:val="single"/>
        </w:rPr>
        <w:t>Deterministic and Incremental Curve Decay Collateral</w:t>
      </w:r>
      <w:r>
        <w:t>: If the collateral discounting path choice can be proxied using a “curve roll up” phenomenon, the collateral choice discount factor becomes</w:t>
      </w:r>
    </w:p>
    <w:p w:rsidR="00ED74A0" w:rsidRDefault="00ED74A0" w:rsidP="00ED74A0">
      <w:pPr>
        <w:spacing w:line="360" w:lineRule="auto"/>
        <w:ind w:left="360"/>
        <w:rPr>
          <w:u w:val="single"/>
        </w:rPr>
      </w:pPr>
    </w:p>
    <w:p w:rsidR="00ED74A0" w:rsidRPr="00B963F2" w:rsidRDefault="00D81C70" w:rsidP="00ED74A0">
      <w:pPr>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e>
                        <m:sub>
                          <m:r>
                            <w:rPr>
                              <w:rFonts w:ascii="Cambria Math" w:hAnsi="Cambria Math"/>
                            </w:rPr>
                            <m:t>j=1</m:t>
                          </m:r>
                        </m:sub>
                        <m:sup>
                          <m:r>
                            <w:rPr>
                              <w:rFonts w:ascii="Cambria Math" w:hAnsi="Cambria Math"/>
                            </w:rPr>
                            <m:t>r</m:t>
                          </m:r>
                        </m:sup>
                      </m:sSubSup>
                    </m:e>
                  </m:d>
                </m:e>
              </m:func>
            </m:e>
          </m:nary>
          <m:r>
            <w:rPr>
              <w:rFonts w:ascii="Cambria Math" w:hAnsi="Cambria Math"/>
            </w:rPr>
            <m:t xml:space="preserve">                                  (25.67)</m:t>
          </m:r>
        </m:oMath>
      </m:oMathPara>
    </w:p>
    <w:p w:rsidR="00ED74A0" w:rsidRDefault="00ED74A0" w:rsidP="00ED74A0">
      <w:pPr>
        <w:spacing w:line="360" w:lineRule="auto"/>
        <w:ind w:left="360"/>
      </w:pPr>
    </w:p>
    <w:p w:rsidR="00ED74A0" w:rsidRDefault="00ED74A0" w:rsidP="00ED74A0">
      <w:pPr>
        <w:spacing w:line="360" w:lineRule="auto"/>
        <w:ind w:left="360"/>
      </w:pPr>
      <w:r>
        <w:t>w</w:t>
      </w:r>
      <w:r w:rsidR="005D4C85">
        <w:t>here</w:t>
      </w:r>
    </w:p>
    <w:p w:rsidR="00ED74A0" w:rsidRDefault="00ED74A0" w:rsidP="00ED74A0">
      <w:pPr>
        <w:spacing w:line="360" w:lineRule="auto"/>
        <w:ind w:left="360"/>
      </w:pPr>
    </w:p>
    <w:p w:rsidR="00ED74A0" w:rsidRPr="00B963F2" w:rsidRDefault="00ED74A0" w:rsidP="00ED74A0">
      <w:pPr>
        <w:spacing w:line="360" w:lineRule="auto"/>
        <w:ind w:left="360"/>
      </w:pPr>
      <m:oMathPara>
        <m:oMathParaPr>
          <m:jc m:val="right"/>
        </m:oMathParaPr>
        <m:oMath>
          <m:r>
            <w:rPr>
              <w:rFonts w:ascii="Cambria Math" w:hAnsi="Cambria Math"/>
            </w:rPr>
            <m:t>j=1, ⋯, r                                                            (25.68)</m:t>
          </m:r>
        </m:oMath>
      </m:oMathPara>
    </w:p>
    <w:p w:rsidR="00ED74A0" w:rsidRDefault="00ED74A0" w:rsidP="00ED74A0">
      <w:pPr>
        <w:spacing w:line="360" w:lineRule="auto"/>
        <w:ind w:left="360"/>
      </w:pPr>
    </w:p>
    <w:p w:rsidR="005D4C85" w:rsidRDefault="005D4C85" w:rsidP="00ED74A0">
      <w:pPr>
        <w:spacing w:line="360" w:lineRule="auto"/>
        <w:ind w:left="360"/>
      </w:pPr>
      <w:r>
        <w:t xml:space="preserve">are the </w:t>
      </w:r>
      <m:oMath>
        <m:r>
          <w:rPr>
            <w:rFonts w:ascii="Cambria Math" w:hAnsi="Cambria Math"/>
          </w:rPr>
          <m:t>r</m:t>
        </m:r>
      </m:oMath>
      <w:r>
        <w:t xml:space="preserve"> possible collateral choices, </w:t>
      </w:r>
      <m:oMath>
        <m:r>
          <w:rPr>
            <w:rFonts w:ascii="Cambria Math" w:hAnsi="Cambria Math"/>
          </w:rPr>
          <m:t>j=0</m:t>
        </m:r>
      </m:oMath>
      <w:r>
        <w:t xml:space="preserve"> is the domestic collateral curve, </w:t>
      </w:r>
      <m:oMath>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w:t>
      </w:r>
      <w:r>
        <w:t xml:space="preserve">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foreign collateral </w:t>
      </w:r>
      <m:oMath>
        <m:r>
          <w:rPr>
            <w:rFonts w:ascii="Cambria Math" w:hAnsi="Cambria Math"/>
          </w:rPr>
          <m:t>j</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collateral choice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Advantages of using deterministic collateral choices =&gt; All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F5088D" w:rsidRDefault="005D4C85" w:rsidP="00E35FCB">
      <w:pPr>
        <w:numPr>
          <w:ilvl w:val="0"/>
          <w:numId w:val="127"/>
        </w:numPr>
        <w:spacing w:line="360" w:lineRule="auto"/>
      </w:pPr>
      <w:r>
        <w:rPr>
          <w:u w:val="single"/>
        </w:rPr>
        <w:t>Valuing the Collateral Choice Option</w:t>
      </w:r>
      <w:r>
        <w:t>: The value we seek is of the form</w:t>
      </w:r>
    </w:p>
    <w:p w:rsidR="00F5088D" w:rsidRDefault="00F5088D" w:rsidP="00F5088D">
      <w:pPr>
        <w:spacing w:line="360" w:lineRule="auto"/>
        <w:ind w:left="360"/>
        <w:rPr>
          <w:u w:val="single"/>
        </w:rPr>
      </w:pPr>
    </w:p>
    <w:p w:rsidR="00F5088D" w:rsidRPr="00B963F2" w:rsidRDefault="00D81C70" w:rsidP="00F5088D">
      <w:pPr>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 xml:space="preserve">                         (25.69)</m:t>
          </m:r>
        </m:oMath>
      </m:oMathPara>
    </w:p>
    <w:p w:rsidR="00F5088D" w:rsidRDefault="00F5088D" w:rsidP="00F5088D">
      <w:pPr>
        <w:spacing w:line="360" w:lineRule="auto"/>
        <w:ind w:left="360"/>
      </w:pPr>
    </w:p>
    <w:p w:rsidR="005D4C85" w:rsidRDefault="005D4C85" w:rsidP="00F5088D">
      <w:pPr>
        <w:spacing w:line="360" w:lineRule="auto"/>
        <w:ind w:left="360"/>
      </w:pPr>
      <w:r>
        <w:t xml:space="preserve">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terminal payoff at the time instant </w:t>
      </w:r>
      <m:oMath>
        <m:r>
          <w:rPr>
            <w:rFonts w:ascii="Cambria Math" w:hAnsi="Cambria Math"/>
          </w:rPr>
          <m:t>T</m:t>
        </m:r>
      </m:oMath>
      <w:r>
        <w:t>. It may be a fixed amount (i.e., the fixed swap rate) or a variable amount (the floating swap coupon).</w:t>
      </w:r>
    </w:p>
    <w:p w:rsidR="00F5088D" w:rsidRDefault="005D4C85" w:rsidP="00E35FCB">
      <w:pPr>
        <w:numPr>
          <w:ilvl w:val="0"/>
          <w:numId w:val="128"/>
        </w:numPr>
        <w:spacing w:line="360" w:lineRule="auto"/>
      </w:pPr>
      <w:r>
        <w:t>Closed Form =&gt; Typically</w:t>
      </w:r>
    </w:p>
    <w:p w:rsidR="00F5088D" w:rsidRDefault="00F5088D" w:rsidP="00F5088D">
      <w:pPr>
        <w:spacing w:line="360" w:lineRule="auto"/>
        <w:ind w:left="720"/>
      </w:pPr>
    </w:p>
    <w:p w:rsidR="00F5088D" w:rsidRPr="00B963F2" w:rsidRDefault="00D81C70" w:rsidP="00F5088D">
      <w:pPr>
        <w:spacing w:line="360" w:lineRule="auto"/>
        <w:ind w:left="72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 xml:space="preserve">                                      (25.70)</m:t>
          </m:r>
        </m:oMath>
      </m:oMathPara>
    </w:p>
    <w:p w:rsidR="00F5088D" w:rsidRDefault="00F5088D" w:rsidP="00F5088D">
      <w:pPr>
        <w:spacing w:line="360" w:lineRule="auto"/>
        <w:ind w:left="720"/>
      </w:pPr>
    </w:p>
    <w:p w:rsidR="00F5088D" w:rsidRDefault="005D4C85" w:rsidP="00F5088D">
      <w:pPr>
        <w:spacing w:line="360" w:lineRule="auto"/>
        <w:ind w:left="720"/>
      </w:pPr>
      <w:r>
        <w:t>has to be computed using Monte-Carlo or a PDE, therefore we seek an alternative fast analytic approximation. By Jensen’s inequality, Piterbarg (2012) noticed that</w:t>
      </w:r>
    </w:p>
    <w:p w:rsidR="00F5088D" w:rsidRDefault="00F5088D" w:rsidP="00F5088D">
      <w:pPr>
        <w:spacing w:line="360" w:lineRule="auto"/>
        <w:ind w:left="720"/>
      </w:pPr>
    </w:p>
    <w:p w:rsidR="00F5088D" w:rsidRPr="00B963F2" w:rsidRDefault="00D81C70" w:rsidP="00F5088D">
      <w:pPr>
        <w:spacing w:line="360" w:lineRule="auto"/>
        <w:ind w:left="72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r>
            <w:rPr>
              <w:rFonts w:ascii="Cambria Math" w:hAnsi="Cambria Math"/>
            </w:rPr>
            <m:t xml:space="preserve">                     (25.71)</m:t>
          </m:r>
        </m:oMath>
      </m:oMathPara>
    </w:p>
    <w:p w:rsidR="00F5088D" w:rsidRDefault="00F5088D" w:rsidP="00F5088D">
      <w:pPr>
        <w:spacing w:line="360" w:lineRule="auto"/>
        <w:ind w:left="720"/>
      </w:pPr>
    </w:p>
    <w:p w:rsidR="00F5088D" w:rsidRDefault="005D4C85" w:rsidP="00F5088D">
      <w:pPr>
        <w:spacing w:line="360" w:lineRule="auto"/>
        <w:ind w:left="720"/>
      </w:pPr>
      <w:r>
        <w:t xml:space="preserve">This approximation may be used to compute the fixed leg value for the swap above. For the floater leg, the term </w:t>
      </w:r>
      <m:oMath>
        <m:r>
          <w:rPr>
            <w:rFonts w:ascii="Cambria Math" w:hAnsi="Cambria Math"/>
          </w:rPr>
          <m:t>V</m:t>
        </m:r>
        <m:d>
          <m:dPr>
            <m:ctrlPr>
              <w:rPr>
                <w:rFonts w:ascii="Cambria Math" w:hAnsi="Cambria Math"/>
                <w:i/>
              </w:rPr>
            </m:ctrlPr>
          </m:dPr>
          <m:e>
            <m:r>
              <w:rPr>
                <w:rFonts w:ascii="Cambria Math" w:hAnsi="Cambria Math"/>
              </w:rPr>
              <m:t>T</m:t>
            </m:r>
          </m:e>
        </m:d>
      </m:oMath>
      <w:r>
        <w:t xml:space="preserve"> may be pushed outside to a separated expectation to get</w:t>
      </w:r>
    </w:p>
    <w:p w:rsidR="00F5088D" w:rsidRDefault="00F5088D" w:rsidP="00F5088D">
      <w:pPr>
        <w:spacing w:line="360" w:lineRule="auto"/>
        <w:ind w:left="720"/>
      </w:pPr>
    </w:p>
    <w:p w:rsidR="00F5088D" w:rsidRPr="001A6BBA" w:rsidRDefault="00D81C70" w:rsidP="00F5088D">
      <w:pPr>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 xml:space="preserve">                            (25.72)</m:t>
          </m:r>
        </m:oMath>
      </m:oMathPara>
    </w:p>
    <w:p w:rsidR="00F5088D" w:rsidRDefault="00F5088D" w:rsidP="00F5088D">
      <w:pPr>
        <w:spacing w:line="360" w:lineRule="auto"/>
        <w:ind w:left="720"/>
      </w:pPr>
    </w:p>
    <w:p w:rsidR="005D4C85" w:rsidRDefault="005D4C85" w:rsidP="00F5088D">
      <w:pPr>
        <w:spacing w:line="360" w:lineRule="auto"/>
        <w:ind w:left="720"/>
      </w:pPr>
      <w:r>
        <w:t>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16"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17"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118"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19"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20"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21"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22"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23"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(2010b): </w:t>
      </w:r>
      <w:hyperlink r:id="rId124"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5"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26"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27"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28"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29"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130"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31"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32"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33"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04542D" w:rsidRDefault="0004542D">
      <w:pPr>
        <w:spacing w:after="160" w:line="259" w:lineRule="auto"/>
        <w:rPr>
          <w:sz w:val="32"/>
        </w:rPr>
      </w:pPr>
      <w:r>
        <w:rPr>
          <w:sz w:val="32"/>
        </w:rPr>
        <w:lastRenderedPageBreak/>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 Assorted Calibration, Hedging, and Valuation Considerations</w:t>
      </w:r>
    </w:p>
    <w:p w:rsidR="0004542D" w:rsidRDefault="0004542D" w:rsidP="0004542D">
      <w:pPr>
        <w:spacing w:after="160" w:line="259" w:lineRule="auto"/>
        <w:rPr>
          <w:sz w:val="28"/>
        </w:rPr>
      </w:pPr>
      <w:r>
        <w:rPr>
          <w:b/>
          <w:bCs/>
        </w:rPr>
        <w:br w:type="page"/>
      </w:r>
    </w:p>
    <w:p w:rsidR="006452B7" w:rsidRDefault="008210A4" w:rsidP="006452B7">
      <w:pPr>
        <w:pStyle w:val="Footer"/>
        <w:tabs>
          <w:tab w:val="clear" w:pos="4320"/>
          <w:tab w:val="clear" w:pos="8640"/>
        </w:tabs>
        <w:spacing w:line="360" w:lineRule="auto"/>
        <w:jc w:val="center"/>
        <w:rPr>
          <w:b/>
          <w:bCs/>
          <w:sz w:val="32"/>
        </w:rPr>
      </w:pPr>
      <w:r>
        <w:rPr>
          <w:b/>
          <w:bCs/>
          <w:sz w:val="32"/>
        </w:rPr>
        <w:lastRenderedPageBreak/>
        <w:t xml:space="preserve">26. </w:t>
      </w:r>
      <w:r w:rsidR="006452B7">
        <w:rPr>
          <w:b/>
          <w:bCs/>
          <w:sz w:val="32"/>
        </w:rPr>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w:t>
      </w:r>
      <w:r w:rsidR="008210A4">
        <w:t>n</w:t>
      </w:r>
      <w:r>
        <w:t xml:space="preserve"> moving out of the money. However, when in the money, you get nothing. This results in a returns mismatch asymmetry between in-the-money/out-of-the-money </w:t>
      </w:r>
      <w:r w:rsidR="008210A4">
        <w:t xml:space="preserve">time </w:t>
      </w:r>
      <w:r>
        <w:t>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w:t>
      </w:r>
      <w:r w:rsidR="008210A4">
        <w:t>referred to as</w:t>
      </w:r>
      <w:r>
        <w:t xml:space="preserve">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w:t>
      </w:r>
      <w:r w:rsidR="008210A4">
        <w:t>e</w:t>
      </w:r>
      <w:r>
        <w:t>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8210A4" w:rsidP="004F43FC">
      <w:pPr>
        <w:pStyle w:val="Footer"/>
        <w:tabs>
          <w:tab w:val="clear" w:pos="4320"/>
          <w:tab w:val="clear" w:pos="8640"/>
        </w:tabs>
        <w:spacing w:line="360" w:lineRule="auto"/>
        <w:jc w:val="center"/>
        <w:rPr>
          <w:b/>
          <w:bCs/>
          <w:sz w:val="32"/>
        </w:rPr>
      </w:pPr>
      <w:r>
        <w:rPr>
          <w:b/>
          <w:bCs/>
          <w:sz w:val="32"/>
        </w:rPr>
        <w:lastRenderedPageBreak/>
        <w:t xml:space="preserve">27. </w:t>
      </w:r>
      <w:r w:rsidR="004F43FC">
        <w:rPr>
          <w:b/>
          <w:bCs/>
          <w:sz w:val="32"/>
        </w:rPr>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As a better approximation, of you can work out the</w:t>
      </w:r>
      <w:r w:rsidR="008210A4">
        <w:t xml:space="preserve"> </w:t>
      </w:r>
      <m:oMath>
        <m:r>
          <w:rPr>
            <w:rFonts w:ascii="Cambria Math" w:hAnsi="Cambria Math"/>
          </w:rPr>
          <m:t>β</m:t>
        </m:r>
      </m:oMath>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CE478B" w:rsidRDefault="008210A4" w:rsidP="00CE478B">
      <w:pPr>
        <w:pStyle w:val="Heading2"/>
        <w:jc w:val="center"/>
        <w:rPr>
          <w:sz w:val="32"/>
        </w:rPr>
      </w:pPr>
      <w:r>
        <w:rPr>
          <w:sz w:val="32"/>
        </w:rPr>
        <w:lastRenderedPageBreak/>
        <w:t xml:space="preserve">28. </w:t>
      </w:r>
      <w:r w:rsidR="00CE478B">
        <w:rPr>
          <w:sz w:val="32"/>
        </w:rPr>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CE478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CE478B" w:rsidRDefault="00CE478B" w:rsidP="00CE478B">
      <w:pPr>
        <w:pStyle w:val="ListParagraph"/>
        <w:numPr>
          <w:ilvl w:val="1"/>
          <w:numId w:val="102"/>
        </w:numPr>
        <w:tabs>
          <w:tab w:val="clear" w:pos="1440"/>
          <w:tab w:val="num" w:pos="1080"/>
        </w:tabs>
        <w:spacing w:line="360" w:lineRule="auto"/>
        <w:ind w:left="1080"/>
      </w:pPr>
      <w:r w:rsidRPr="00805F8D">
        <w:t>Coupon Acc</w:t>
      </w:r>
      <w:r>
        <w:t>ruals</w:t>
      </w:r>
    </w:p>
    <w:p w:rsidR="00CE478B" w:rsidRDefault="00CE478B" w:rsidP="00CE478B">
      <w:pPr>
        <w:pStyle w:val="ListParagraph"/>
        <w:numPr>
          <w:ilvl w:val="1"/>
          <w:numId w:val="102"/>
        </w:numPr>
        <w:tabs>
          <w:tab w:val="clear" w:pos="1440"/>
          <w:tab w:val="num" w:pos="1080"/>
        </w:tabs>
        <w:spacing w:line="360" w:lineRule="auto"/>
        <w:ind w:left="1080"/>
      </w:pPr>
      <w:r>
        <w:t>Time Value Market Parameters Intrinsic</w:t>
      </w:r>
    </w:p>
    <w:p w:rsidR="00CE478B" w:rsidRDefault="00CE478B" w:rsidP="00CE478B">
      <w:pPr>
        <w:pStyle w:val="ListParagraph"/>
        <w:numPr>
          <w:ilvl w:val="1"/>
          <w:numId w:val="102"/>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CE478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CE478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CE478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CE478B">
      <w:pPr>
        <w:pStyle w:val="Footer"/>
        <w:numPr>
          <w:ilvl w:val="0"/>
          <w:numId w:val="144"/>
        </w:numPr>
        <w:tabs>
          <w:tab w:val="clear" w:pos="4320"/>
          <w:tab w:val="clear" w:pos="8640"/>
        </w:tabs>
        <w:spacing w:line="360" w:lineRule="auto"/>
      </w:pPr>
      <w:r w:rsidRPr="004C3911">
        <w:rPr>
          <w:u w:val="single"/>
        </w:rPr>
        <w:t>Computation</w:t>
      </w:r>
      <w:r>
        <w:t xml:space="preserve">: Effectively this calculation addresses the question “How does the value of the derivative change as the market parameters stay frozen over the incremental period under consideration at the initial levels”. STAY FROZEN is NOT the </w:t>
      </w:r>
      <w:r w:rsidR="008210A4">
        <w:t>same as riding the curve. Simply</w:t>
      </w:r>
      <w:r>
        <w:t xml:space="preserve"> put, this principal component quantifies the incremental period market curve set effects, owing to the component’s maturity shrinkage by the corresponding time horizon.</w:t>
      </w:r>
    </w:p>
    <w:p w:rsidR="00CE478B" w:rsidRDefault="00CE478B" w:rsidP="00CE478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CE478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CE478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CE478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CE478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CE478B">
      <w:pPr>
        <w:pStyle w:val="Footer"/>
        <w:numPr>
          <w:ilvl w:val="0"/>
          <w:numId w:val="145"/>
        </w:numPr>
        <w:tabs>
          <w:tab w:val="clear" w:pos="4320"/>
          <w:tab w:val="clear" w:pos="8640"/>
        </w:tabs>
        <w:spacing w:line="360" w:lineRule="auto"/>
      </w:pPr>
      <w:r>
        <w:rPr>
          <w:u w:val="single"/>
        </w:rPr>
        <w:t>Motivation</w:t>
      </w:r>
      <w:r>
        <w:t>: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w:t>
      </w:r>
      <w:r w:rsidR="00015145">
        <w:t>f</w:t>
      </w:r>
      <w:r>
        <w:t xml:space="preserve">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CE478B">
      <w:pPr>
        <w:pStyle w:val="Footer"/>
        <w:numPr>
          <w:ilvl w:val="0"/>
          <w:numId w:val="145"/>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015145" w:rsidRDefault="00CE478B" w:rsidP="00CE478B">
      <w:pPr>
        <w:pStyle w:val="ListParagraph"/>
        <w:numPr>
          <w:ilvl w:val="0"/>
          <w:numId w:val="146"/>
        </w:numPr>
        <w:spacing w:line="360" w:lineRule="auto"/>
      </w:pPr>
      <w:r w:rsidRPr="009551E2">
        <w:rPr>
          <w:u w:val="single"/>
        </w:rPr>
        <w:t>The Linear Explain Components</w:t>
      </w:r>
      <w:r>
        <w:t>:</w:t>
      </w:r>
    </w:p>
    <w:p w:rsidR="00015145" w:rsidRDefault="00015145" w:rsidP="00015145">
      <w:pPr>
        <w:pStyle w:val="ListParagraph"/>
        <w:spacing w:line="360" w:lineRule="auto"/>
        <w:ind w:left="360"/>
      </w:pPr>
    </w:p>
    <w:p w:rsidR="00CE478B" w:rsidRPr="00015145" w:rsidRDefault="00CE478B" w:rsidP="00015145">
      <w:pPr>
        <w:pStyle w:val="ListParagraph"/>
        <w:spacing w:line="360" w:lineRule="auto"/>
        <w:ind w:left="108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r>
            <w:rPr>
              <w:rFonts w:ascii="Cambria Math" w:hAnsi="Cambria Math"/>
            </w:rPr>
            <m:t xml:space="preserve">                                                  (28.1)</m:t>
          </m:r>
        </m:oMath>
      </m:oMathPara>
    </w:p>
    <w:p w:rsidR="00015145" w:rsidRDefault="00015145" w:rsidP="00015145">
      <w:pPr>
        <w:pStyle w:val="ListParagraph"/>
        <w:spacing w:line="360" w:lineRule="auto"/>
        <w:ind w:left="1080"/>
      </w:pPr>
    </w:p>
    <w:p w:rsidR="00015145" w:rsidRPr="00A31A4C" w:rsidRDefault="00D81C70" w:rsidP="00015145">
      <w:pPr>
        <w:pStyle w:val="ListParagraph"/>
        <w:spacing w:line="360" w:lineRule="auto"/>
        <w:ind w:left="1080"/>
      </w:pPr>
      <m:oMathPara>
        <m:oMathParaPr>
          <m:jc m:val="right"/>
        </m:oMathPara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(28.2)</m:t>
          </m:r>
        </m:oMath>
      </m:oMathPara>
    </w:p>
    <w:p w:rsidR="00015145" w:rsidRDefault="00015145" w:rsidP="00015145">
      <w:pPr>
        <w:pStyle w:val="ListParagraph"/>
        <w:spacing w:line="360" w:lineRule="auto"/>
        <w:ind w:left="1080"/>
      </w:pPr>
    </w:p>
    <w:p w:rsidR="00CE478B" w:rsidRDefault="00CE478B" w:rsidP="00015145">
      <w:pPr>
        <w:pStyle w:val="ListParagraph"/>
        <w:spacing w:line="360" w:lineRule="auto"/>
        <w:ind w:left="1080"/>
      </w:pPr>
      <w:r>
        <w:t>is the cumulative carry</w:t>
      </w:r>
      <w:r w:rsidR="00015145">
        <w:t>.</w:t>
      </w:r>
    </w:p>
    <w:p w:rsidR="00015145" w:rsidRDefault="00015145" w:rsidP="00015145">
      <w:pPr>
        <w:pStyle w:val="ListParagraph"/>
        <w:spacing w:line="360" w:lineRule="auto"/>
        <w:ind w:left="1080"/>
      </w:pPr>
    </w:p>
    <w:p w:rsidR="00015145" w:rsidRPr="00A31A4C" w:rsidRDefault="00D81C70" w:rsidP="00015145">
      <w:pPr>
        <w:pStyle w:val="ListParagraph"/>
        <w:spacing w:line="360" w:lineRule="auto"/>
        <w:ind w:left="1080"/>
      </w:pPr>
      <m:oMathPara>
        <m:oMathParaPr>
          <m:jc m:val="right"/>
        </m:oMathPara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r>
            <w:rPr>
              <w:rFonts w:ascii="Cambria Math" w:hAnsi="Cambria Math"/>
            </w:rPr>
            <m:t xml:space="preserve">                                                  (28.3)</m:t>
          </m:r>
        </m:oMath>
      </m:oMathPara>
    </w:p>
    <w:p w:rsidR="00015145" w:rsidRDefault="00015145" w:rsidP="00015145">
      <w:pPr>
        <w:pStyle w:val="ListParagraph"/>
        <w:spacing w:line="360" w:lineRule="auto"/>
        <w:ind w:left="1080"/>
      </w:pPr>
    </w:p>
    <w:p w:rsidR="00CE478B" w:rsidRDefault="00CE478B" w:rsidP="00015145">
      <w:pPr>
        <w:pStyle w:val="ListParagraph"/>
        <w:spacing w:line="360" w:lineRule="auto"/>
        <w:ind w:left="1080"/>
      </w:pPr>
      <w:r>
        <w:t>is the per-market parameter specific roll-down</w:t>
      </w:r>
      <w:r w:rsidR="00015145">
        <w:t>.</w:t>
      </w:r>
    </w:p>
    <w:p w:rsidR="00A31A4C" w:rsidRDefault="00A31A4C" w:rsidP="00A31A4C">
      <w:pPr>
        <w:pStyle w:val="ListParagraph"/>
        <w:spacing w:line="360" w:lineRule="auto"/>
        <w:ind w:left="1080"/>
      </w:pPr>
    </w:p>
    <w:p w:rsidR="00A31A4C" w:rsidRPr="00A31A4C" w:rsidRDefault="00D81C70" w:rsidP="00A31A4C">
      <w:pPr>
        <w:pStyle w:val="ListParagraph"/>
        <w:spacing w:line="360" w:lineRule="auto"/>
        <w:ind w:left="1080"/>
      </w:pPr>
      <m:oMathPara>
        <m:oMathParaPr>
          <m:jc m:val="right"/>
        </m:oMathPara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r>
            <w:rPr>
              <w:rFonts w:ascii="Cambria Math" w:hAnsi="Cambria Math"/>
            </w:rPr>
            <m:t xml:space="preserve">                                            (28.4)</m:t>
          </m:r>
        </m:oMath>
      </m:oMathPara>
    </w:p>
    <w:p w:rsidR="00A31A4C" w:rsidRDefault="00A31A4C" w:rsidP="00A31A4C">
      <w:pPr>
        <w:pStyle w:val="ListParagraph"/>
        <w:spacing w:line="360" w:lineRule="auto"/>
        <w:ind w:left="1080"/>
      </w:pPr>
    </w:p>
    <w:p w:rsidR="00A31A4C" w:rsidRDefault="00CE478B" w:rsidP="00A31A4C">
      <w:pPr>
        <w:pStyle w:val="ListParagraph"/>
        <w:spacing w:line="360" w:lineRule="auto"/>
        <w:ind w:left="1080"/>
      </w:pPr>
      <w:r>
        <w:t>is the per-market parameter specific “curve shift”</w:t>
      </w:r>
      <w:r w:rsidR="00A31A4C">
        <w:t xml:space="preserve">. </w:t>
      </w: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t xml:space="preserve"> refers to the latent state designated by the market value, and may need to be computed as</w:t>
      </w:r>
    </w:p>
    <w:p w:rsidR="00A31A4C" w:rsidRDefault="00A31A4C" w:rsidP="00A31A4C">
      <w:pPr>
        <w:pStyle w:val="ListParagraph"/>
        <w:spacing w:line="360" w:lineRule="auto"/>
        <w:ind w:left="1080"/>
      </w:pPr>
    </w:p>
    <w:p w:rsidR="00A31A4C" w:rsidRPr="00A31A4C" w:rsidRDefault="00D81C70" w:rsidP="00A31A4C">
      <w:pPr>
        <w:pStyle w:val="ListParagraph"/>
        <w:spacing w:line="360" w:lineRule="auto"/>
        <w:ind w:left="1080"/>
      </w:pPr>
      <m:oMathPara>
        <m:oMathParaPr>
          <m:jc m:val="right"/>
        </m:oMathParaP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r>
            <w:rPr>
              <w:rFonts w:ascii="Cambria Math" w:hAnsi="Cambria Math"/>
            </w:rPr>
            <m:t xml:space="preserve">                                                  (28.5)</m:t>
          </m:r>
        </m:oMath>
      </m:oMathPara>
    </w:p>
    <w:p w:rsidR="00A31A4C" w:rsidRDefault="00A31A4C" w:rsidP="00A31A4C">
      <w:pPr>
        <w:pStyle w:val="ListParagraph"/>
        <w:spacing w:line="360" w:lineRule="auto"/>
        <w:ind w:left="1080"/>
      </w:pPr>
    </w:p>
    <w:p w:rsidR="00CE478B" w:rsidRDefault="00CE478B" w:rsidP="00A31A4C">
      <w:pPr>
        <w:pStyle w:val="ListParagraph"/>
        <w:spacing w:line="360" w:lineRule="auto"/>
        <w:ind w:left="1080"/>
      </w:pPr>
      <w:r>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t xml:space="preserve"> is the corresponding Jacobian.</w:t>
      </w:r>
    </w:p>
    <w:p w:rsidR="00A31A4C" w:rsidRDefault="00CE478B" w:rsidP="00CE478B">
      <w:pPr>
        <w:pStyle w:val="ListParagraph"/>
        <w:numPr>
          <w:ilvl w:val="0"/>
          <w:numId w:val="146"/>
        </w:numPr>
        <w:spacing w:line="360" w:lineRule="auto"/>
      </w:pPr>
      <w:r w:rsidRPr="006D50AA">
        <w:rPr>
          <w:u w:val="single"/>
        </w:rPr>
        <w:t>The Linear Explain Using Value Quote Jacobian</w:t>
      </w:r>
      <w:r>
        <w:t>: In practice what we want is</w:t>
      </w:r>
    </w:p>
    <w:p w:rsidR="00A31A4C" w:rsidRDefault="00A31A4C" w:rsidP="00A31A4C">
      <w:pPr>
        <w:pStyle w:val="ListParagraph"/>
        <w:spacing w:line="360" w:lineRule="auto"/>
        <w:ind w:left="360"/>
        <w:rPr>
          <w:u w:val="single"/>
        </w:rPr>
      </w:pPr>
    </w:p>
    <w:p w:rsidR="00A31A4C" w:rsidRDefault="00CE478B" w:rsidP="00A31A4C">
      <w:pPr>
        <w:pStyle w:val="ListParagraph"/>
        <w:spacing w:line="360" w:lineRule="auto"/>
        <w:ind w:left="36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r>
            <w:rPr>
              <w:rFonts w:ascii="Cambria Math" w:hAnsi="Cambria Math"/>
            </w:rPr>
            <m:t xml:space="preserve">                                                            (28.6)</m:t>
          </m:r>
        </m:oMath>
      </m:oMathPara>
    </w:p>
    <w:p w:rsidR="00A31A4C" w:rsidRDefault="00A31A4C" w:rsidP="00A31A4C">
      <w:pPr>
        <w:pStyle w:val="ListParagraph"/>
        <w:spacing w:line="360" w:lineRule="auto"/>
        <w:ind w:left="360"/>
      </w:pPr>
    </w:p>
    <w:p w:rsidR="00A31A4C" w:rsidRDefault="00A31A4C" w:rsidP="00A31A4C">
      <w:pPr>
        <w:pStyle w:val="ListParagraph"/>
        <w:spacing w:line="360" w:lineRule="auto"/>
        <w:ind w:left="360"/>
      </w:pPr>
      <w:r>
        <w:t>w</w:t>
      </w:r>
      <w:r w:rsidR="00CE478B">
        <w:t>here</w:t>
      </w:r>
    </w:p>
    <w:p w:rsidR="00A31A4C" w:rsidRDefault="00A31A4C" w:rsidP="00A31A4C">
      <w:pPr>
        <w:pStyle w:val="ListParagraph"/>
        <w:spacing w:line="360" w:lineRule="auto"/>
        <w:ind w:left="360"/>
      </w:pPr>
    </w:p>
    <w:p w:rsidR="00CE478B" w:rsidRPr="000529AF" w:rsidRDefault="00D81C70" w:rsidP="00A31A4C">
      <w:pPr>
        <w:pStyle w:val="ListParagraph"/>
        <w:spacing w:line="360" w:lineRule="auto"/>
        <w:ind w:left="360"/>
      </w:pPr>
      <m:oMathPara>
        <m:oMathParaPr>
          <m:jc m:val="right"/>
        </m:oMathParaPr>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r>
            <w:rPr>
              <w:rFonts w:ascii="Cambria Math" w:hAnsi="Cambria Math"/>
            </w:rPr>
            <m:t xml:space="preserve">                                              (28.7)</m:t>
          </m:r>
        </m:oMath>
      </m:oMathPara>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 Statistical Learning in Curve Construction</w:t>
      </w:r>
    </w:p>
    <w:p w:rsidR="00CE478B" w:rsidRDefault="00CE478B" w:rsidP="00CE478B">
      <w:pPr>
        <w:spacing w:after="160" w:line="259" w:lineRule="auto"/>
        <w:rPr>
          <w:sz w:val="28"/>
        </w:rPr>
      </w:pPr>
      <w:r>
        <w:rPr>
          <w:b/>
          <w:bCs/>
        </w:rPr>
        <w:br w:type="page"/>
      </w:r>
    </w:p>
    <w:p w:rsidR="00150A73" w:rsidRDefault="00422D8E" w:rsidP="00150A73">
      <w:pPr>
        <w:pStyle w:val="Heading4"/>
      </w:pPr>
      <w:r>
        <w:lastRenderedPageBreak/>
        <w:t xml:space="preserve">29. </w:t>
      </w:r>
      <w:r w:rsidR="00150A73">
        <w:t>Inference-Based Curve Construction</w:t>
      </w:r>
    </w:p>
    <w:p w:rsidR="00150A73" w:rsidRDefault="00150A73" w:rsidP="00150A73">
      <w:pPr>
        <w:pStyle w:val="Footer"/>
        <w:tabs>
          <w:tab w:val="clear" w:pos="4320"/>
          <w:tab w:val="clear" w:pos="8640"/>
        </w:tabs>
        <w:spacing w:line="360" w:lineRule="auto"/>
      </w:pPr>
    </w:p>
    <w:p w:rsidR="00150A73" w:rsidRDefault="00150A73" w:rsidP="00422D8E">
      <w:pPr>
        <w:spacing w:line="360" w:lineRule="auto"/>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0"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0"/>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Calibration is considered to occur FOR a hidden state</w:t>
      </w:r>
      <w:r w:rsidR="00536E4F">
        <w:t xml:space="preserve"> </w:t>
      </w:r>
      <m:oMath>
        <m:acc>
          <m:accPr>
            <m:chr m:val="⃗"/>
            <m:ctrlPr>
              <w:rPr>
                <w:rFonts w:ascii="Cambria Math" w:hAnsi="Cambria Math"/>
                <w:i/>
              </w:rPr>
            </m:ctrlPr>
          </m:accPr>
          <m:e>
            <m:r>
              <w:rPr>
                <w:rFonts w:ascii="Cambria Math" w:hAnsi="Cambria Math"/>
              </w:rPr>
              <m:t>S</m:t>
            </m:r>
          </m:e>
        </m:acc>
      </m:oMath>
      <w:r>
        <w:t xml:space="preserve">, which is quantified using the quantification metric </w:t>
      </w:r>
      <m:oMath>
        <m:acc>
          <m:accPr>
            <m:chr m:val="⃗"/>
            <m:ctrlPr>
              <w:rPr>
                <w:rFonts w:ascii="Cambria Math" w:hAnsi="Cambria Math"/>
                <w:i/>
              </w:rPr>
            </m:ctrlPr>
          </m:accPr>
          <m:e>
            <m:r>
              <w:rPr>
                <w:rFonts w:ascii="Cambria Math" w:hAnsi="Cambria Math"/>
              </w:rPr>
              <m:t>X</m:t>
            </m:r>
          </m:e>
        </m:acc>
      </m:oMath>
      <w:r>
        <w:t xml:space="preserve">. </w:t>
      </w:r>
      <m:oMath>
        <m:acc>
          <m:accPr>
            <m:chr m:val="⃗"/>
            <m:ctrlPr>
              <w:rPr>
                <w:rFonts w:ascii="Cambria Math" w:hAnsi="Cambria Math"/>
                <w:i/>
              </w:rPr>
            </m:ctrlPr>
          </m:accPr>
          <m:e>
            <m:r>
              <w:rPr>
                <w:rFonts w:ascii="Cambria Math" w:hAnsi="Cambria Math"/>
              </w:rPr>
              <m:t>X</m:t>
            </m:r>
          </m:e>
        </m:acc>
      </m:oMath>
      <w:r>
        <w:t xml:space="preserve"> is estimated from the manifest measure </w:t>
      </w:r>
      <m:oMath>
        <m:acc>
          <m:accPr>
            <m:chr m:val="⃗"/>
            <m:ctrlPr>
              <w:rPr>
                <w:rFonts w:ascii="Cambria Math" w:hAnsi="Cambria Math"/>
                <w:i/>
              </w:rPr>
            </m:ctrlPr>
          </m:accPr>
          <m:e>
            <m:r>
              <w:rPr>
                <w:rFonts w:ascii="Cambria Math" w:hAnsi="Cambria Math"/>
              </w:rPr>
              <m:t>X</m:t>
            </m:r>
          </m:e>
        </m:acc>
      </m:oMath>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m:oMath>
        <m:acc>
          <m:accPr>
            <m:chr m:val="⃗"/>
            <m:ctrlPr>
              <w:rPr>
                <w:rFonts w:ascii="Cambria Math" w:hAnsi="Cambria Math"/>
                <w:i/>
              </w:rPr>
            </m:ctrlPr>
          </m:accPr>
          <m:e>
            <m:r>
              <w:rPr>
                <w:rFonts w:ascii="Cambria Math" w:hAnsi="Cambria Math"/>
              </w:rPr>
              <m:t>H</m:t>
            </m:r>
          </m:e>
        </m:acc>
      </m:oMath>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m:oMath>
        <m:acc>
          <m:accPr>
            <m:chr m:val="⃗"/>
            <m:ctrlPr>
              <w:rPr>
                <w:rFonts w:ascii="Cambria Math" w:hAnsi="Cambria Math"/>
                <w:i/>
              </w:rPr>
            </m:ctrlPr>
          </m:accPr>
          <m:e>
            <m:r>
              <w:rPr>
                <w:rFonts w:ascii="Cambria Math" w:hAnsi="Cambria Math"/>
              </w:rPr>
              <m:t>H</m:t>
            </m:r>
          </m:e>
        </m:acc>
      </m:oMath>
      <w:r>
        <w:t xml:space="preserve"> observation transformer should just linearize </w:t>
      </w:r>
      <m:oMath>
        <m:acc>
          <m:accPr>
            <m:chr m:val="⃗"/>
            <m:ctrlPr>
              <w:rPr>
                <w:rFonts w:ascii="Cambria Math" w:hAnsi="Cambria Math"/>
                <w:i/>
              </w:rPr>
            </m:ctrlPr>
          </m:accPr>
          <m:e>
            <m:r>
              <w:rPr>
                <w:rFonts w:ascii="Cambria Math" w:hAnsi="Cambria Math"/>
              </w:rPr>
              <m:t>M</m:t>
            </m:r>
          </m:e>
        </m:acc>
      </m:oMath>
      <w:r>
        <w:t xml:space="preserve"> onto the space of </w:t>
      </w:r>
      <m:oMath>
        <m:acc>
          <m:accPr>
            <m:chr m:val="⃗"/>
            <m:ctrlPr>
              <w:rPr>
                <w:rFonts w:ascii="Cambria Math" w:hAnsi="Cambria Math"/>
                <w:i/>
              </w:rPr>
            </m:ctrlPr>
          </m:accPr>
          <m:e>
            <m:r>
              <w:rPr>
                <w:rFonts w:ascii="Cambria Math" w:hAnsi="Cambria Math"/>
              </w:rPr>
              <m:t>X</m:t>
            </m:r>
          </m:e>
        </m:acc>
      </m:oMath>
      <w:r>
        <w:t xml:space="preserve"> over the predictor dimensions. Non-linearity of </w:t>
      </w:r>
      <m:oMath>
        <m:acc>
          <m:accPr>
            <m:chr m:val="⃗"/>
            <m:ctrlPr>
              <w:rPr>
                <w:rFonts w:ascii="Cambria Math" w:hAnsi="Cambria Math"/>
                <w:i/>
              </w:rPr>
            </m:ctrlPr>
          </m:accPr>
          <m:e>
            <m:r>
              <w:rPr>
                <w:rFonts w:ascii="Cambria Math" w:hAnsi="Cambria Math"/>
              </w:rPr>
              <m:t>X</m:t>
            </m:r>
          </m:e>
        </m:acc>
      </m:oMath>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m:oMath>
        <m:acc>
          <m:accPr>
            <m:chr m:val="⃗"/>
            <m:ctrlPr>
              <w:rPr>
                <w:rFonts w:ascii="Cambria Math" w:hAnsi="Cambria Math"/>
                <w:i/>
              </w:rPr>
            </m:ctrlPr>
          </m:accPr>
          <m:e>
            <m:r>
              <w:rPr>
                <w:rFonts w:ascii="Cambria Math" w:hAnsi="Cambria Math"/>
              </w:rPr>
              <m:t>H</m:t>
            </m:r>
          </m:e>
        </m:acc>
      </m:oMath>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Due to the above, the curve builder </w:t>
      </w:r>
      <m:oMath>
        <m:acc>
          <m:accPr>
            <m:chr m:val="⃗"/>
            <m:ctrlPr>
              <w:rPr>
                <w:rFonts w:ascii="Cambria Math" w:hAnsi="Cambria Math"/>
                <w:i/>
              </w:rPr>
            </m:ctrlPr>
          </m:accPr>
          <m:e>
            <m:r>
              <w:rPr>
                <w:rFonts w:ascii="Cambria Math" w:hAnsi="Cambria Math"/>
              </w:rPr>
              <m:t>H</m:t>
            </m:r>
          </m:e>
        </m:acc>
      </m:oMath>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Potential non-linearity in the curve builder </w:t>
      </w:r>
      <m:oMath>
        <m:acc>
          <m:accPr>
            <m:chr m:val="⃗"/>
            <m:ctrlPr>
              <w:rPr>
                <w:rFonts w:ascii="Cambria Math" w:hAnsi="Cambria Math"/>
                <w:i/>
              </w:rPr>
            </m:ctrlPr>
          </m:accPr>
          <m:e>
            <m:r>
              <w:rPr>
                <w:rFonts w:ascii="Cambria Math" w:hAnsi="Cambria Math"/>
              </w:rPr>
              <m:t>H</m:t>
            </m:r>
          </m:e>
        </m:acc>
      </m:oMath>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F</m:t>
            </m:r>
          </m:e>
        </m:acc>
      </m:oMath>
      <w:r>
        <w:rPr>
          <w:u w:val="single"/>
        </w:rPr>
        <w:t xml:space="preserve"> matrix</w:t>
      </w:r>
      <w:r>
        <w:t xml:space="preserve">: The Curve builder </w:t>
      </w:r>
      <m:oMath>
        <m:acc>
          <m:accPr>
            <m:chr m:val="⃗"/>
            <m:ctrlPr>
              <w:rPr>
                <w:rFonts w:ascii="Cambria Math" w:hAnsi="Cambria Math"/>
                <w:i/>
              </w:rPr>
            </m:ctrlPr>
          </m:accPr>
          <m:e>
            <m:r>
              <w:rPr>
                <w:rFonts w:ascii="Cambria Math" w:hAnsi="Cambria Math"/>
              </w:rPr>
              <m:t>F</m:t>
            </m:r>
          </m:e>
        </m:acc>
      </m:oMath>
      <w:r>
        <w:t xml:space="preserve"> Matrix dictates the evolution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as </w:t>
      </w:r>
      <m:oMath>
        <m:sSub>
          <m:sSubPr>
            <m:ctrlPr>
              <w:rPr>
                <w:rFonts w:ascii="Cambria Math" w:hAnsi="Cambria Math"/>
                <w:i/>
              </w:rPr>
            </m:ctrlPr>
          </m:sSubPr>
          <m:e>
            <m:r>
              <w:rPr>
                <w:rFonts w:ascii="Cambria Math" w:hAnsi="Cambria Math"/>
              </w:rPr>
              <m:t>LSQM</m:t>
            </m:r>
          </m:e>
          <m:sub>
            <m:r>
              <w:rPr>
                <w:rFonts w:ascii="Cambria Math" w:hAnsi="Cambria Math"/>
              </w:rPr>
              <m:t>i+1</m:t>
            </m:r>
          </m:sub>
        </m:sSub>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w:rPr>
                <w:rFonts w:ascii="Cambria Math" w:hAnsi="Cambria Math"/>
              </w:rPr>
              <m:t>LSQM</m:t>
            </m:r>
          </m:e>
          <m:sub>
            <m:r>
              <w:rPr>
                <w:rFonts w:ascii="Cambria Math" w:hAnsi="Cambria Math"/>
              </w:rPr>
              <m:t>i</m:t>
            </m:r>
          </m:sub>
        </m:sSub>
      </m:oMath>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VIII: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2B21BA" w:rsidRPr="002B21BA" w:rsidRDefault="00C318F4" w:rsidP="002B21BA">
      <w:pPr>
        <w:pStyle w:val="Heading1"/>
        <w:jc w:val="center"/>
        <w:rPr>
          <w:sz w:val="32"/>
          <w:szCs w:val="32"/>
          <w:u w:val="none"/>
        </w:rPr>
      </w:pPr>
      <w:r>
        <w:rPr>
          <w:sz w:val="32"/>
          <w:szCs w:val="32"/>
          <w:u w:val="none"/>
        </w:rPr>
        <w:lastRenderedPageBreak/>
        <w:t xml:space="preserve">30. </w:t>
      </w:r>
      <w:r w:rsidR="002B21BA" w:rsidRPr="002B21BA">
        <w:rPr>
          <w:sz w:val="32"/>
          <w:szCs w:val="32"/>
          <w:u w:val="none"/>
        </w:rPr>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DV01</w:t>
      </w:r>
    </w:p>
    <w:p w:rsidR="002B21BA" w:rsidRDefault="002B21BA" w:rsidP="002B21BA">
      <w:pPr>
        <w:spacing w:line="360" w:lineRule="auto"/>
      </w:pPr>
    </w:p>
    <w:p w:rsidR="002B21BA" w:rsidRDefault="002B21BA" w:rsidP="002B21BA">
      <w:pPr>
        <w:spacing w:line="360" w:lineRule="auto"/>
      </w:pPr>
      <w:r>
        <w:lastRenderedPageBreak/>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Option Adjusted Spread</w:t>
      </w:r>
    </w:p>
    <w:p w:rsidR="002B21BA" w:rsidRDefault="002B21BA" w:rsidP="002B21BA">
      <w:pPr>
        <w:spacing w:line="360" w:lineRule="auto"/>
      </w:pPr>
    </w:p>
    <w:p w:rsidR="002B21BA" w:rsidRDefault="002B21BA" w:rsidP="002B21BA">
      <w:pPr>
        <w:spacing w:line="360" w:lineRule="auto"/>
      </w:pPr>
      <w:r>
        <w:t>Option adjusted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lastRenderedPageBreak/>
        <w:t>Yield01</w:t>
      </w:r>
    </w:p>
    <w:p w:rsidR="002B21BA" w:rsidRDefault="002B21BA" w:rsidP="002B21BA">
      <w:pPr>
        <w:spacing w:line="360" w:lineRule="auto"/>
      </w:pPr>
    </w:p>
    <w:p w:rsidR="002B21BA" w:rsidRDefault="002B21BA" w:rsidP="002B21BA">
      <w:pPr>
        <w:spacing w:line="360" w:lineRule="auto"/>
      </w:pPr>
      <w:r>
        <w:t>Yield01 (also called YV01)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w:r>
        <w:t>) estimates the excess spread over the reference index curve. It is a measure valid only</w:t>
      </w:r>
      <w:r w:rsidR="00F407A9">
        <w:t xml:space="preserve"> for</w:t>
      </w:r>
      <w:r>
        <w:t xml:space="preserve">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F407A9">
            <w:pPr>
              <w:spacing w:line="360" w:lineRule="auto"/>
              <w:jc w:val="center"/>
              <w:rPr>
                <w:b/>
                <w:bCs/>
                <w:sz w:val="28"/>
              </w:rPr>
            </w:pPr>
            <w:r>
              <w:rPr>
                <w:b/>
                <w:bCs/>
                <w:sz w:val="28"/>
              </w:rPr>
              <w:t>Symbol</w:t>
            </w:r>
          </w:p>
        </w:tc>
        <w:tc>
          <w:tcPr>
            <w:tcW w:w="7544" w:type="dxa"/>
            <w:vAlign w:val="center"/>
          </w:tcPr>
          <w:p w:rsidR="002B21BA" w:rsidRDefault="002B21BA" w:rsidP="00F407A9">
            <w:pPr>
              <w:pStyle w:val="Heading2"/>
              <w:jc w:val="center"/>
            </w:pPr>
            <w:r>
              <w:t>Description</w:t>
            </w:r>
          </w:p>
        </w:tc>
      </w:tr>
      <w:tr w:rsidR="002B21BA" w:rsidTr="002B21BA">
        <w:tc>
          <w:tcPr>
            <w:tcW w:w="3256" w:type="dxa"/>
            <w:vAlign w:val="center"/>
          </w:tcPr>
          <w:p w:rsidR="002B21BA" w:rsidRDefault="00D81C70"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D81C70" w:rsidP="00F407A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D81C70" w:rsidP="00F407A9">
            <w:pPr>
              <w:spacing w:line="360" w:lineRule="auto"/>
              <w:jc w:val="cente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D81C70"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D81C70" w:rsidP="00F407A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D81C70" w:rsidP="00F407A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D81C70" w:rsidP="00F407A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D81C70" w:rsidP="00F407A9">
            <w:pPr>
              <w:spacing w:line="360" w:lineRule="auto"/>
              <w:jc w:val="center"/>
            </w:pPr>
            <m:oMathPara>
              <m:oMath>
                <m:sSub>
                  <m:sSubPr>
                    <m:ctrlPr>
                      <w:rPr>
                        <w:rFonts w:ascii="Cambria Math" w:hAnsi="Cambria Math"/>
                        <w:i/>
                      </w:rPr>
                    </m:ctrlPr>
                  </m:sSubPr>
                  <m:e>
                    <m:r>
                      <w:rPr>
                        <w:rFonts w:ascii="Cambria Math" w:hAnsi="Cambria Math"/>
                      </w:rPr>
                      <m:t>O</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D81C70" w:rsidP="00F407A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D81C70" w:rsidP="00F407A9">
            <w:pPr>
              <w:spacing w:line="360" w:lineRule="auto"/>
              <w:jc w:val="cente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D81C70" w:rsidP="00F407A9">
            <w:pPr>
              <w:spacing w:line="360" w:lineRule="auto"/>
              <w:jc w:val="center"/>
            </w:pPr>
            <m:oMathPara>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D81C70" w:rsidP="00F407A9">
            <w:pPr>
              <w:spacing w:line="360" w:lineRule="auto"/>
              <w:jc w:val="center"/>
            </w:pPr>
            <m:oMathPara>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D81C70" w:rsidP="00F407A9">
            <w:pPr>
              <w:spacing w:line="360" w:lineRule="auto"/>
              <w:jc w:val="center"/>
            </w:pPr>
            <m:oMathPara>
              <m:oMath>
                <m:sSub>
                  <m:sSubPr>
                    <m:ctrlPr>
                      <w:rPr>
                        <w:rFonts w:ascii="Cambria Math" w:hAnsi="Cambria Math"/>
                        <w:i/>
                      </w:rPr>
                    </m:ctrlPr>
                  </m:sSubPr>
                  <m:e>
                    <m:r>
                      <w:rPr>
                        <w:rFonts w:ascii="Cambria Math" w:hAnsi="Cambria Math"/>
                      </w:rPr>
                      <m:t>ϵ</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rPr>
                <w:b/>
                <w:bCs/>
              </w:rPr>
            </w:pPr>
            <w:r>
              <w:t>The Full Period Coupon Rate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D81C70" w:rsidP="00F407A9">
            <w:pPr>
              <w:spacing w:line="360" w:lineRule="auto"/>
              <w:jc w:val="center"/>
            </w:pPr>
            <m:oMathPara>
              <m:oMath>
                <m:sSub>
                  <m:sSubPr>
                    <m:ctrlPr>
                      <w:rPr>
                        <w:rFonts w:ascii="Cambria Math" w:hAnsi="Cambria Math"/>
                        <w:i/>
                      </w:rPr>
                    </m:ctrlPr>
                  </m:sSubPr>
                  <m:e>
                    <m: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D81C70"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Coupon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D81C70"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Yield Quote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D81C70"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IR</m:t>
                    </m:r>
                  </m:sub>
                </m:sSub>
              </m:oMath>
            </m:oMathPara>
          </w:p>
        </w:tc>
        <w:tc>
          <w:tcPr>
            <w:tcW w:w="7544" w:type="dxa"/>
            <w:vAlign w:val="center"/>
          </w:tcPr>
          <w:p w:rsidR="002B21BA" w:rsidRDefault="002B21BA" w:rsidP="002B21BA">
            <w:pPr>
              <w:spacing w:line="360" w:lineRule="auto"/>
              <w:jc w:val="center"/>
            </w:pPr>
            <w:r>
              <w:t>Sprea</w:t>
            </w:r>
            <w:r w:rsidR="00F407A9">
              <w:t>d applied to the Interest Rate C</w:t>
            </w:r>
            <w:r>
              <w:t>urve</w:t>
            </w:r>
          </w:p>
        </w:tc>
      </w:tr>
      <w:tr w:rsidR="002B21BA" w:rsidTr="002B21BA">
        <w:tc>
          <w:tcPr>
            <w:tcW w:w="3256" w:type="dxa"/>
            <w:vAlign w:val="center"/>
          </w:tcPr>
          <w:p w:rsidR="002B21BA" w:rsidRDefault="00D81C70" w:rsidP="00F407A9">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D81C70" w:rsidP="002B21BA">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yc</m:t>
                    </m:r>
                  </m:sub>
                </m:sSub>
              </m:oMath>
            </m:oMathPara>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D81C70"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D81C70"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y</m:t>
                    </m:r>
                  </m:sub>
                </m:sSub>
              </m:oMath>
            </m:oMathPara>
          </w:p>
        </w:tc>
        <w:tc>
          <w:tcPr>
            <w:tcW w:w="7544" w:type="dxa"/>
            <w:vAlign w:val="center"/>
          </w:tcPr>
          <w:p w:rsidR="002B21BA" w:rsidRDefault="002B21BA" w:rsidP="002B21BA">
            <w:pPr>
              <w:spacing w:line="360" w:lineRule="auto"/>
              <w:jc w:val="center"/>
            </w:pPr>
            <w:r>
              <w:t>Yield Quote</w:t>
            </w:r>
            <w:r w:rsidR="00F407A9">
              <w:t xml:space="preserve"> Frequency</w:t>
            </w:r>
          </w:p>
        </w:tc>
      </w:tr>
      <w:tr w:rsidR="002B21BA" w:rsidTr="002B21BA">
        <w:tc>
          <w:tcPr>
            <w:tcW w:w="3256" w:type="dxa"/>
            <w:vAlign w:val="center"/>
          </w:tcPr>
          <w:p w:rsidR="002B21BA" w:rsidRDefault="00D81C70" w:rsidP="00F407A9">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pPr>
            <w:r>
              <w:t>Time at coupon flow #</w:t>
            </w:r>
            <m:oMath>
              <m:r>
                <w:rPr>
                  <w:rFonts w:ascii="Cambria Math" w:hAnsi="Cambria Math"/>
                </w:rPr>
                <m:t>i</m:t>
              </m:r>
            </m:oMath>
          </w:p>
        </w:tc>
      </w:tr>
      <w:tr w:rsidR="002B21BA" w:rsidTr="002B21BA">
        <w:tc>
          <w:tcPr>
            <w:tcW w:w="3256" w:type="dxa"/>
            <w:vAlign w:val="center"/>
          </w:tcPr>
          <w:p w:rsidR="002B21BA" w:rsidRDefault="00D81C70" w:rsidP="00984751">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D81C70" w:rsidP="00984751">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D81C70" w:rsidP="00984751">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Coupon Flow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D81C70"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D81C70"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984751" w:rsidP="002B21BA">
            <w:pPr>
              <w:tabs>
                <w:tab w:val="num" w:pos="720"/>
              </w:tabs>
              <w:spacing w:line="360" w:lineRule="auto"/>
              <w:ind w:left="360"/>
              <w:jc w:val="center"/>
            </w:pPr>
            <m:oMath>
              <m:r>
                <w:rPr>
                  <w:rFonts w:ascii="Cambria Math" w:hAnsi="Cambria Math"/>
                </w:rPr>
                <m:t>δ</m:t>
              </m:r>
            </m:oMath>
            <w:r w:rsidR="002B21BA">
              <w:t xml:space="preserve"> Bumped 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D81C70"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84751">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D81C70" w:rsidP="00950C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50CBA">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D81C70"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D81C70"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Outstanding Notional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950CBA" w:rsidP="00950CBA">
            <w:pPr>
              <w:spacing w:line="360" w:lineRule="auto"/>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Principal Notional Payout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D81C70"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D81C70"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D81C70"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D81C70"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m:oMath>
              <m:sSub>
                <m:sSubPr>
                  <m:ctrlPr>
                    <w:rPr>
                      <w:rFonts w:ascii="Cambria Math" w:hAnsi="Cambria Math"/>
                      <w:i/>
                    </w:rPr>
                  </m:ctrlPr>
                </m:sSubPr>
                <m:e>
                  <m:r>
                    <w:rPr>
                      <w:rFonts w:ascii="Cambria Math" w:hAnsi="Cambria Math"/>
                    </w:rPr>
                    <m:t>λ</m:t>
                  </m:r>
                </m:e>
                <m:sub>
                  <m:r>
                    <w:rPr>
                      <w:rFonts w:ascii="Cambria Math" w:hAnsi="Cambria Math"/>
                    </w:rPr>
                    <m:t>CR</m:t>
                  </m:r>
                </m:sub>
              </m:sSub>
            </m:oMath>
          </w:p>
        </w:tc>
      </w:tr>
      <w:tr w:rsidR="002B21BA" w:rsidTr="002B21BA">
        <w:tc>
          <w:tcPr>
            <w:tcW w:w="3256" w:type="dxa"/>
            <w:vAlign w:val="center"/>
          </w:tcPr>
          <w:p w:rsidR="002B21BA" w:rsidRDefault="00D81C70"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with a spread adjustment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BB7E54">
              <w:t xml:space="preserve"> </w:t>
            </w:r>
            <w:r>
              <w:t>applied to the Credit Curve</w:t>
            </w:r>
          </w:p>
        </w:tc>
      </w:tr>
      <w:tr w:rsidR="002B21BA" w:rsidTr="002B21BA">
        <w:tc>
          <w:tcPr>
            <w:tcW w:w="3256" w:type="dxa"/>
            <w:vAlign w:val="center"/>
          </w:tcPr>
          <w:p w:rsidR="002B21BA" w:rsidRDefault="00D81C70" w:rsidP="00BB7E54">
            <w:pPr>
              <w:spacing w:line="360" w:lineRule="auto"/>
              <w:jc w:val="center"/>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D81C70"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oMath>
            </m:oMathPara>
          </w:p>
        </w:tc>
        <w:tc>
          <w:tcPr>
            <w:tcW w:w="7544" w:type="dxa"/>
            <w:vAlign w:val="center"/>
          </w:tcPr>
          <w:p w:rsidR="002B21BA" w:rsidRDefault="002B21BA" w:rsidP="00BB7E54">
            <w:pPr>
              <w:spacing w:line="360" w:lineRule="auto"/>
              <w:jc w:val="center"/>
            </w:pPr>
            <w:r>
              <w:t xml:space="preserve">Survival Probability </w:t>
            </w:r>
            <w:r w:rsidR="00BB7E54">
              <w:t>to</w:t>
            </w:r>
            <w:r>
              <w:t xml:space="preserve"> time </w:t>
            </w:r>
            <m:oMath>
              <m:r>
                <w:rPr>
                  <w:rFonts w:ascii="Cambria Math" w:hAnsi="Cambria Math"/>
                </w:rPr>
                <m:t>t</m:t>
              </m:r>
            </m:oMath>
          </w:p>
        </w:tc>
      </w:tr>
      <w:tr w:rsidR="002B21BA" w:rsidTr="002B21BA">
        <w:tc>
          <w:tcPr>
            <w:tcW w:w="3256" w:type="dxa"/>
            <w:vAlign w:val="center"/>
          </w:tcPr>
          <w:p w:rsidR="002B21BA" w:rsidRDefault="00D81C70"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oMath>
            </m:oMathPara>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D81C70"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D81C70"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D81C70"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D81C70" w:rsidP="00BB7E54">
            <w:pPr>
              <w:spacing w:line="360" w:lineRule="auto"/>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m:oMathPara>
          </w:p>
        </w:tc>
        <w:tc>
          <w:tcPr>
            <w:tcW w:w="7544" w:type="dxa"/>
            <w:vAlign w:val="center"/>
          </w:tcPr>
          <w:p w:rsidR="002B21BA" w:rsidRDefault="002B21BA" w:rsidP="00BB7E54">
            <w:pPr>
              <w:spacing w:line="360" w:lineRule="auto"/>
              <w:jc w:val="center"/>
            </w:pPr>
            <w:r>
              <w:t>Collection of the ordered nodes</w:t>
            </w:r>
            <w:r w:rsidR="00BB7E54">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t xml:space="preserve"> that constitute the Zero Curve</w:t>
            </w:r>
          </w:p>
        </w:tc>
      </w:tr>
      <w:tr w:rsidR="002B21BA" w:rsidTr="002B21BA">
        <w:tc>
          <w:tcPr>
            <w:tcW w:w="3256" w:type="dxa"/>
            <w:vAlign w:val="center"/>
          </w:tcPr>
          <w:p w:rsidR="002B21BA" w:rsidRDefault="00D81C70" w:rsidP="002B21BA">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oMath>
            </m:oMathPara>
          </w:p>
        </w:tc>
        <w:tc>
          <w:tcPr>
            <w:tcW w:w="7544" w:type="dxa"/>
            <w:vAlign w:val="center"/>
          </w:tcPr>
          <w:p w:rsidR="002B21BA" w:rsidRDefault="002B21BA" w:rsidP="00BB7E54">
            <w:pPr>
              <w:spacing w:line="360" w:lineRule="auto"/>
              <w:jc w:val="center"/>
            </w:pPr>
            <w:r>
              <w:t xml:space="preserve">Zero Rate to the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D81C70" w:rsidP="00BB7E54">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S</m:t>
                    </m:r>
                  </m:sub>
                </m:sSub>
              </m:oMath>
            </m:oMathPara>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t xml:space="preserve">The Coupon Cash Flow of the bond at coupon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given as</w:t>
      </w:r>
    </w:p>
    <w:p w:rsidR="002B21BA" w:rsidRDefault="002B21BA" w:rsidP="002B21BA">
      <w:pPr>
        <w:spacing w:line="360" w:lineRule="auto"/>
      </w:pPr>
    </w:p>
    <w:p w:rsidR="002B21BA" w:rsidRPr="005B2ADE" w:rsidRDefault="00D81C70" w:rsidP="002B21BA">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sSub>
            <m:sSubPr>
              <m:ctrlPr>
                <w:rPr>
                  <w:rFonts w:ascii="Cambria Math" w:hAnsi="Cambria Math"/>
                  <w:i/>
                </w:rPr>
              </m:ctrlPr>
            </m:sSubPr>
            <m:e>
              <m:r>
                <w:rPr>
                  <w:rFonts w:ascii="Cambria Math" w:hAnsi="Cambria Math"/>
                </w:rPr>
                <m:t>d</m:t>
              </m:r>
            </m:e>
            <m:sub>
              <m:r>
                <w:rPr>
                  <w:rFonts w:ascii="Cambria Math" w:hAnsi="Cambria Math"/>
                </w:rPr>
                <m:t>c</m:t>
              </m:r>
            </m:sub>
          </m:sSub>
          <m:r>
            <w:rPr>
              <w:rFonts w:ascii="Cambria Math" w:hAnsi="Cambria Math"/>
            </w:rPr>
            <m:t xml:space="preserve">                                 (30.1)</m:t>
          </m:r>
        </m:oMath>
      </m:oMathPara>
    </w:p>
    <w:p w:rsidR="002B21BA" w:rsidRDefault="002B21BA" w:rsidP="002B21BA">
      <w:pPr>
        <w:spacing w:line="360" w:lineRule="auto"/>
      </w:pPr>
    </w:p>
    <w:p w:rsidR="002B21BA" w:rsidRDefault="002B21BA" w:rsidP="002B21BA">
      <w:pPr>
        <w:spacing w:line="360" w:lineRule="auto"/>
      </w:pPr>
      <w:r>
        <w:t xml:space="preserve">The Discount Factor at date time </w:t>
      </w:r>
      <m:oMath>
        <m:r>
          <w:rPr>
            <w:rFonts w:ascii="Cambria Math" w:hAnsi="Cambria Math"/>
          </w:rPr>
          <m:t>t</m:t>
        </m:r>
      </m:oMath>
      <w:r>
        <w:t xml:space="preserve"> given 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Default="00D81C70" w:rsidP="002B21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E</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r>
            <w:rPr>
              <w:rFonts w:ascii="Cambria Math" w:hAnsi="Cambria Math"/>
            </w:rPr>
            <m:t xml:space="preserve">        (30.2)</m:t>
          </m:r>
        </m:oMath>
      </m:oMathPara>
    </w:p>
    <w:p w:rsidR="002B21BA" w:rsidRDefault="002B21BA" w:rsidP="002B21BA">
      <w:pPr>
        <w:spacing w:line="360" w:lineRule="auto"/>
      </w:pPr>
    </w:p>
    <w:p w:rsidR="002B21BA" w:rsidRDefault="002B21BA" w:rsidP="002B21BA">
      <w:pPr>
        <w:spacing w:line="360" w:lineRule="auto"/>
      </w:pPr>
      <w:r>
        <w:lastRenderedPageBreak/>
        <w:t xml:space="preserve">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a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determined by the solution to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that computes the discount factor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given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Default="00D81C70" w:rsidP="002B21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r>
            <w:rPr>
              <w:rFonts w:ascii="Cambria Math" w:hAnsi="Cambria Math"/>
            </w:rPr>
            <m:t xml:space="preserve">                                                         (30.3)</m:t>
          </m:r>
        </m:oMath>
      </m:oMathPara>
    </w:p>
    <w:p w:rsidR="002B21BA" w:rsidRDefault="002B21BA" w:rsidP="002B21BA">
      <w:pPr>
        <w:spacing w:line="360" w:lineRule="auto"/>
      </w:pPr>
    </w:p>
    <w:p w:rsidR="002B21BA" w:rsidRDefault="002B21BA" w:rsidP="002B21BA">
      <w:pPr>
        <w:spacing w:line="360" w:lineRule="auto"/>
      </w:pPr>
      <w:r>
        <w:t xml:space="preserve">The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Default="00D81C70" w:rsidP="002B21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sup>
          </m:sSup>
          <m:r>
            <w:rPr>
              <w:rFonts w:ascii="Cambria Math" w:hAnsi="Cambria Math"/>
            </w:rPr>
            <m:t xml:space="preserve">                            (30.4)</m:t>
          </m:r>
        </m:oMath>
      </m:oMathPara>
    </w:p>
    <w:p w:rsidR="002B21BA" w:rsidRDefault="002B21BA" w:rsidP="002B21BA">
      <w:pPr>
        <w:spacing w:line="360" w:lineRule="auto"/>
      </w:pPr>
    </w:p>
    <w:p w:rsidR="002B21BA" w:rsidRDefault="002B21BA" w:rsidP="002B21BA">
      <w:pPr>
        <w:spacing w:line="360" w:lineRule="auto"/>
      </w:pPr>
      <w:r>
        <w:t xml:space="preserve">The Principal redeemed, amortized, or capitalized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given as</w:t>
      </w:r>
    </w:p>
    <w:p w:rsidR="002B21BA" w:rsidRDefault="002B21BA" w:rsidP="002B21BA">
      <w:pPr>
        <w:spacing w:line="360" w:lineRule="auto"/>
      </w:pPr>
    </w:p>
    <w:p w:rsidR="002B21BA" w:rsidRDefault="00D81C70" w:rsidP="002B21BA">
      <w:pPr>
        <w:spacing w:line="360" w:lineRule="auto"/>
        <w:jc w:val="center"/>
      </w:pPr>
      <m:oMathPara>
        <m:oMath>
          <m:sSub>
            <m:sSubPr>
              <m:ctrlPr>
                <w:rPr>
                  <w:rFonts w:ascii="Cambria Math" w:hAnsi="Cambria Math"/>
                  <w:i/>
                </w:rPr>
              </m:ctrlPr>
            </m:sSubPr>
            <m:e>
              <m:r>
                <m:rPr>
                  <m:sty m:val="p"/>
                </m:rPr>
                <w:rPr>
                  <w:rFonts w:ascii="Cambria Math" w:hAnsi="Cambria Math"/>
                </w:rPr>
                <m:t>Δ</m:t>
              </m:r>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j-1</m:t>
              </m:r>
            </m:sub>
          </m:sSub>
          <m:r>
            <w:rPr>
              <w:rFonts w:ascii="Cambria Math" w:hAnsi="Cambria Math"/>
            </w:rPr>
            <m:t xml:space="preserve">                                                                        (30.5)</m:t>
          </m:r>
        </m:oMath>
      </m:oMathPara>
    </w:p>
    <w:p w:rsidR="002B21BA" w:rsidRDefault="002B21BA" w:rsidP="002B21BA">
      <w:pPr>
        <w:spacing w:line="360" w:lineRule="auto"/>
        <w:rPr>
          <w:u w:val="single"/>
        </w:rPr>
      </w:pPr>
    </w:p>
    <w:p w:rsidR="002B21BA" w:rsidRDefault="002B21BA" w:rsidP="002B21BA">
      <w:pPr>
        <w:spacing w:line="360" w:lineRule="auto"/>
      </w:pPr>
      <w:r>
        <w:t xml:space="preserve">The Dirty Price of the bond at exercise given an exercise yield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is given as</w:t>
      </w:r>
    </w:p>
    <w:p w:rsidR="002B21BA" w:rsidRDefault="002B21BA" w:rsidP="002B21BA">
      <w:pPr>
        <w:spacing w:line="360" w:lineRule="auto"/>
      </w:pPr>
    </w:p>
    <w:p w:rsidR="002B21BA" w:rsidRPr="000863BF" w:rsidRDefault="00D81C70" w:rsidP="000863BF">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r>
            <m:rPr>
              <m:sty m:val="p"/>
            </m:rPr>
            <w:rPr>
              <w:rFonts w:ascii="Cambria Math" w:hAnsi="Cambria Math"/>
            </w:rPr>
            <m:t>Δ</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(30.6)</m:t>
          </m:r>
        </m:oMath>
      </m:oMathPara>
    </w:p>
    <w:p w:rsidR="002B21BA" w:rsidRDefault="002B21BA" w:rsidP="002B21BA">
      <w:pPr>
        <w:spacing w:line="360" w:lineRule="auto"/>
        <w:rPr>
          <w:u w:val="single"/>
        </w:rPr>
      </w:pPr>
    </w:p>
    <w:p w:rsidR="002B21BA" w:rsidRDefault="002B21BA" w:rsidP="002B21BA">
      <w:pPr>
        <w:spacing w:line="360" w:lineRule="auto"/>
      </w:pPr>
      <w:r>
        <w:t>The Dirty Price of the bond at exercise given a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is given as</w:t>
      </w:r>
    </w:p>
    <w:p w:rsidR="002B21BA" w:rsidRDefault="002B21BA" w:rsidP="002B21BA">
      <w:pPr>
        <w:spacing w:line="360" w:lineRule="auto"/>
      </w:pPr>
    </w:p>
    <w:p w:rsidR="002B21BA" w:rsidRDefault="00D81C70" w:rsidP="000863BF">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(30.7)</m:t>
          </m:r>
        </m:oMath>
      </m:oMathPara>
    </w:p>
    <w:p w:rsidR="002B21BA" w:rsidRDefault="002B21BA" w:rsidP="002B21BA">
      <w:pPr>
        <w:spacing w:line="360" w:lineRule="auto"/>
      </w:pPr>
    </w:p>
    <w:p w:rsidR="002B21BA" w:rsidRDefault="002B21BA" w:rsidP="002B21BA">
      <w:pPr>
        <w:spacing w:line="360" w:lineRule="auto"/>
      </w:pPr>
      <w:r>
        <w:t xml:space="preserve">The Theoretical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w:t>
      </w:r>
    </w:p>
    <w:p w:rsidR="002B21BA" w:rsidRDefault="002B21BA" w:rsidP="002B21BA">
      <w:pPr>
        <w:spacing w:line="360" w:lineRule="auto"/>
      </w:pPr>
    </w:p>
    <w:p w:rsidR="002B21BA" w:rsidRDefault="00D81C70"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(30.8)</m:t>
          </m:r>
        </m:oMath>
      </m:oMathPara>
    </w:p>
    <w:p w:rsidR="002B21BA" w:rsidRDefault="002B21BA" w:rsidP="002B21BA">
      <w:pPr>
        <w:spacing w:line="360" w:lineRule="auto"/>
      </w:pPr>
    </w:p>
    <w:p w:rsidR="002B21BA" w:rsidRDefault="002B21BA" w:rsidP="002B21BA">
      <w:pPr>
        <w:spacing w:line="360" w:lineRule="auto"/>
      </w:pPr>
      <w:r>
        <w:t xml:space="preserve">The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bumped by a rate </w:t>
      </w:r>
      <m:oMath>
        <m:sSub>
          <m:sSubPr>
            <m:ctrlPr>
              <w:rPr>
                <w:rFonts w:ascii="Cambria Math" w:hAnsi="Cambria Math"/>
                <w:i/>
              </w:rPr>
            </m:ctrlPr>
          </m:sSubPr>
          <m:e>
            <m:r>
              <w:rPr>
                <w:rFonts w:ascii="Cambria Math" w:hAnsi="Cambria Math"/>
              </w:rPr>
              <m:t>δ</m:t>
            </m:r>
          </m:e>
          <m:sub>
            <m:r>
              <w:rPr>
                <w:rFonts w:ascii="Cambria Math" w:hAnsi="Cambria Math"/>
              </w:rPr>
              <m:t>IR</m:t>
            </m:r>
          </m:sub>
        </m:sSub>
      </m:oMath>
      <w:r>
        <w:t xml:space="preserve"> is given as</w:t>
      </w:r>
    </w:p>
    <w:p w:rsidR="002B21BA" w:rsidRDefault="002B21BA" w:rsidP="002B21BA">
      <w:pPr>
        <w:spacing w:line="360" w:lineRule="auto"/>
      </w:pPr>
    </w:p>
    <w:p w:rsidR="002B21BA" w:rsidRDefault="00D81C70"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(30.9)</m:t>
          </m:r>
        </m:oMath>
      </m:oMathPara>
    </w:p>
    <w:p w:rsidR="002B21BA" w:rsidRDefault="002B21BA" w:rsidP="002B21BA">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is given as</w:t>
      </w:r>
    </w:p>
    <w:p w:rsidR="00976AEE" w:rsidRDefault="00976AEE" w:rsidP="00976AEE">
      <w:pPr>
        <w:spacing w:line="360" w:lineRule="auto"/>
      </w:pPr>
    </w:p>
    <w:p w:rsidR="00976AEE" w:rsidRDefault="00D81C70"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(30.10)</m:t>
          </m:r>
        </m:oMath>
      </m:oMathPara>
    </w:p>
    <w:p w:rsidR="002B21BA" w:rsidRDefault="002B21BA" w:rsidP="00976AEE">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where the credit curve is bumped by a rate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t xml:space="preserve"> is given as</w:t>
      </w:r>
    </w:p>
    <w:p w:rsidR="00976AEE" w:rsidRDefault="00976AEE" w:rsidP="00976AEE">
      <w:pPr>
        <w:spacing w:line="360" w:lineRule="auto"/>
      </w:pPr>
    </w:p>
    <w:p w:rsidR="002B21BA" w:rsidRDefault="00D81C70"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(30.11)</m:t>
          </m:r>
        </m:oMath>
      </m:oMathPara>
    </w:p>
    <w:p w:rsidR="002B21BA" w:rsidRDefault="002B21BA" w:rsidP="002B21BA">
      <w:pPr>
        <w:spacing w:line="360" w:lineRule="auto"/>
      </w:pPr>
    </w:p>
    <w:p w:rsidR="002B21BA" w:rsidRDefault="002B21BA" w:rsidP="002B21BA">
      <w:pPr>
        <w:spacing w:line="360" w:lineRule="auto"/>
      </w:pPr>
      <w:r>
        <w:lastRenderedPageBreak/>
        <w:t xml:space="preserve">The 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xml:space="preserv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5B2ADE">
        <w:t xml:space="preserve"> in </w:t>
      </w:r>
      <m:oMath>
        <m:r>
          <w:rPr>
            <w:rFonts w:ascii="Cambria Math" w:hAnsi="Cambria Math"/>
          </w:rPr>
          <m:t>(30.11)</m:t>
        </m:r>
      </m:oMath>
      <w:r>
        <w:t>:</w:t>
      </w:r>
    </w:p>
    <w:p w:rsidR="007348DD" w:rsidRDefault="007348DD" w:rsidP="002B21BA">
      <w:pPr>
        <w:spacing w:line="360" w:lineRule="auto"/>
      </w:pPr>
    </w:p>
    <w:p w:rsidR="002B21BA" w:rsidRPr="007348DD" w:rsidRDefault="00D81C70"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(30.12)</m:t>
          </m:r>
        </m:oMath>
      </m:oMathPara>
    </w:p>
    <w:p w:rsidR="007348DD" w:rsidRDefault="007348DD" w:rsidP="002B21BA">
      <w:pPr>
        <w:spacing w:line="360" w:lineRule="auto"/>
      </w:pPr>
    </w:p>
    <w:p w:rsidR="002B21BA" w:rsidRDefault="002B21BA" w:rsidP="002B21BA">
      <w:pPr>
        <w:spacing w:line="360" w:lineRule="auto"/>
      </w:pPr>
      <w:r>
        <w:t xml:space="preserve">The Theoretical Credit implied Dirty Price of the bond at exercise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is calculated using the discount factors and the survival probabilities from the input discount curve and the credit curve respectively, where the credit curve is created off of a flat spread </w:t>
      </w:r>
      <m:oMath>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oMath>
      <w:r>
        <w:t>, is given as</w:t>
      </w:r>
    </w:p>
    <w:p w:rsidR="002B21BA" w:rsidRDefault="002B21BA" w:rsidP="002B21BA">
      <w:pPr>
        <w:pStyle w:val="Footer"/>
        <w:tabs>
          <w:tab w:val="clear" w:pos="4320"/>
          <w:tab w:val="clear" w:pos="8640"/>
        </w:tabs>
        <w:spacing w:line="360" w:lineRule="auto"/>
      </w:pPr>
    </w:p>
    <w:p w:rsidR="002B21BA" w:rsidRDefault="00D81C70"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(30.13)</m:t>
          </m:r>
        </m:oMath>
      </m:oMathPara>
    </w:p>
    <w:p w:rsidR="002B21BA" w:rsidRDefault="002B21BA" w:rsidP="002B21BA">
      <w:pPr>
        <w:spacing w:line="360" w:lineRule="auto"/>
      </w:pPr>
    </w:p>
    <w:p w:rsidR="002B21BA" w:rsidRDefault="002B21BA" w:rsidP="002B21BA">
      <w:pPr>
        <w:spacing w:line="360" w:lineRule="auto"/>
      </w:pPr>
      <w:r>
        <w:t>The Par Equivalent CDS Spread to Exercise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ED15CF">
        <w:t xml:space="preserve"> in </w:t>
      </w:r>
      <m:oMath>
        <m:r>
          <w:rPr>
            <w:rFonts w:ascii="Cambria Math" w:hAnsi="Cambria Math"/>
          </w:rPr>
          <m:t>(30.13)</m:t>
        </m:r>
      </m:oMath>
      <w:r>
        <w:t>:</w:t>
      </w:r>
    </w:p>
    <w:p w:rsidR="002B21BA" w:rsidRDefault="002B21BA" w:rsidP="002B21BA">
      <w:pPr>
        <w:pStyle w:val="Footer"/>
        <w:tabs>
          <w:tab w:val="clear" w:pos="4320"/>
          <w:tab w:val="clear" w:pos="8640"/>
        </w:tabs>
        <w:spacing w:line="360" w:lineRule="auto"/>
      </w:pPr>
    </w:p>
    <w:p w:rsidR="002B21BA" w:rsidRDefault="00D81C70"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(30.14)</m:t>
          </m:r>
        </m:oMath>
      </m:oMathPara>
    </w:p>
    <w:p w:rsidR="002B21BA" w:rsidRDefault="002B21BA" w:rsidP="002B21BA">
      <w:pPr>
        <w:spacing w:line="360" w:lineRule="auto"/>
      </w:pPr>
    </w:p>
    <w:p w:rsidR="002B21BA" w:rsidRDefault="002B21BA" w:rsidP="002B21BA">
      <w:pPr>
        <w:spacing w:line="360" w:lineRule="auto"/>
      </w:pPr>
      <w:r>
        <w:t xml:space="preserve">The Bond Spread to Treasury Benchmark at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given Treasury Benchmark Yield </w:t>
      </w:r>
      <m:oMath>
        <m:sSub>
          <m:sSubPr>
            <m:ctrlPr>
              <w:rPr>
                <w:rFonts w:ascii="Cambria Math" w:hAnsi="Cambria Math"/>
                <w:i/>
              </w:rPr>
            </m:ctrlPr>
          </m:sSubPr>
          <m:e>
            <m:r>
              <w:rPr>
                <w:rFonts w:ascii="Cambria Math" w:hAnsi="Cambria Math"/>
              </w:rPr>
              <m:t>y</m:t>
            </m:r>
          </m:e>
          <m:sub>
            <m:r>
              <w:rPr>
                <w:rFonts w:ascii="Cambria Math" w:hAnsi="Cambria Math"/>
              </w:rPr>
              <m:t>BMK</m:t>
            </m:r>
          </m:sub>
        </m:sSub>
      </m:oMath>
      <w:r>
        <w:t xml:space="preserve"> as</w:t>
      </w:r>
    </w:p>
    <w:p w:rsidR="002B21BA" w:rsidRDefault="002B21BA" w:rsidP="002B21BA">
      <w:pPr>
        <w:spacing w:line="360" w:lineRule="auto"/>
      </w:pPr>
    </w:p>
    <w:p w:rsidR="002B21BA" w:rsidRDefault="00D81C70" w:rsidP="00296418">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BMK</m:t>
              </m:r>
            </m:sub>
          </m:sSub>
          <m:r>
            <w:rPr>
              <w:rFonts w:ascii="Cambria Math" w:hAnsi="Cambria Math"/>
            </w:rPr>
            <m:t xml:space="preserve">                                                                                                                (30.15)</m:t>
          </m:r>
        </m:oMath>
      </m:oMathPara>
    </w:p>
    <w:p w:rsidR="002B21BA" w:rsidRDefault="002B21BA" w:rsidP="002B21BA">
      <w:pPr>
        <w:spacing w:line="360" w:lineRule="auto"/>
      </w:pPr>
    </w:p>
    <w:p w:rsidR="002B21BA" w:rsidRDefault="002B21BA" w:rsidP="002B21BA">
      <w:pPr>
        <w:spacing w:line="360" w:lineRule="auto"/>
      </w:pPr>
      <w:r>
        <w:t xml:space="preserve">The Bond I 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Interest Rate Curve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xml:space="preserve"> as</w:t>
      </w:r>
    </w:p>
    <w:p w:rsidR="002B21BA" w:rsidRDefault="002B21BA" w:rsidP="002B21BA">
      <w:pPr>
        <w:spacing w:line="360" w:lineRule="auto"/>
      </w:pPr>
    </w:p>
    <w:p w:rsidR="002B21BA" w:rsidRDefault="00D81C70" w:rsidP="002B21BA">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 xml:space="preserve">                                                                            (30.16)</m:t>
          </m:r>
        </m:oMath>
      </m:oMathPara>
    </w:p>
    <w:p w:rsidR="002B21BA" w:rsidRDefault="002B21BA" w:rsidP="002B21BA">
      <w:pPr>
        <w:spacing w:line="360" w:lineRule="auto"/>
      </w:pPr>
    </w:p>
    <w:p w:rsidR="002B21BA" w:rsidRDefault="002B21BA" w:rsidP="002B21BA">
      <w:pPr>
        <w:spacing w:line="360" w:lineRule="auto"/>
      </w:pPr>
      <w:r>
        <w:t xml:space="preserve">The Bond 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Government Rate Curve </w:t>
      </w:r>
      <m:oMath>
        <m:sSub>
          <m:sSubPr>
            <m:ctrlPr>
              <w:rPr>
                <w:rFonts w:ascii="Cambria Math" w:hAnsi="Cambria Math"/>
                <w:i/>
              </w:rPr>
            </m:ctrlPr>
          </m:sSubPr>
          <m:e>
            <m:r>
              <w:rPr>
                <w:rFonts w:ascii="Cambria Math" w:hAnsi="Cambria Math"/>
              </w:rPr>
              <m:t>φ</m:t>
            </m:r>
          </m:e>
          <m:sub>
            <m:r>
              <w:rPr>
                <w:rFonts w:ascii="Cambria Math" w:hAnsi="Cambria Math"/>
              </w:rPr>
              <m:t>E</m:t>
            </m:r>
          </m:sub>
        </m:sSub>
      </m:oMath>
      <w:r>
        <w:t xml:space="preserve"> as</w:t>
      </w:r>
    </w:p>
    <w:p w:rsidR="002B21BA" w:rsidRDefault="002B21BA" w:rsidP="002B21BA">
      <w:pPr>
        <w:spacing w:line="360" w:lineRule="auto"/>
      </w:pPr>
    </w:p>
    <w:p w:rsidR="002B21BA" w:rsidRDefault="00D81C70" w:rsidP="002B21BA">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r>
            <w:rPr>
              <w:rFonts w:ascii="Cambria Math" w:hAnsi="Cambria Math"/>
            </w:rPr>
            <m:t xml:space="preserve">                                                                            (30.17)</m:t>
          </m:r>
        </m:oMath>
      </m:oMathPara>
    </w:p>
    <w:p w:rsidR="002B21BA" w:rsidRDefault="002B21BA" w:rsidP="002B21BA">
      <w:pPr>
        <w:spacing w:line="360" w:lineRule="auto"/>
      </w:pPr>
    </w:p>
    <w:p w:rsidR="002B21BA" w:rsidRDefault="002B21BA" w:rsidP="002B21BA">
      <w:pPr>
        <w:spacing w:line="360" w:lineRule="auto"/>
      </w:pPr>
      <w:r>
        <w:t xml:space="preserve">The Theoretical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 the solution of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rsidR="00ED15CF">
        <w:t xml:space="preserve"> in </w:t>
      </w:r>
      <m:oMath>
        <m:r>
          <w:rPr>
            <w:rFonts w:ascii="Cambria Math" w:hAnsi="Cambria Math"/>
          </w:rPr>
          <m:t>(30.6)</m:t>
        </m:r>
      </m:oMath>
      <w:r>
        <w:t xml:space="preserve">, where the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oMath>
      <w:r>
        <w:t xml:space="preserve"> is substituted by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w:t>
      </w:r>
      <m:oMath>
        <m:r>
          <w:rPr>
            <w:rFonts w:ascii="Cambria Math" w:hAnsi="Cambria Math"/>
          </w:rPr>
          <m:t xml:space="preserve"> (30.8)</m:t>
        </m:r>
      </m:oMath>
      <w:r>
        <w:t>.</w:t>
      </w:r>
    </w:p>
    <w:p w:rsidR="002B21BA" w:rsidRDefault="002B21BA" w:rsidP="002B21BA">
      <w:pPr>
        <w:spacing w:line="360" w:lineRule="auto"/>
      </w:pPr>
    </w:p>
    <w:p w:rsidR="002B21BA" w:rsidRDefault="002B21BA" w:rsidP="002B21BA">
      <w:pPr>
        <w:spacing w:line="360" w:lineRule="auto"/>
      </w:pPr>
      <w:r>
        <w:t xml:space="preserve">The Bond Basis at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xml:space="preserve"> (also referred to as yield basis or as yield spread)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as</w:t>
      </w:r>
    </w:p>
    <w:p w:rsidR="002B21BA" w:rsidRDefault="002B21BA" w:rsidP="002B21BA">
      <w:pPr>
        <w:spacing w:line="360" w:lineRule="auto"/>
      </w:pPr>
    </w:p>
    <w:p w:rsidR="002B21BA" w:rsidRDefault="00D81C70"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 xml:space="preserve">                                                         (30.18)</m:t>
          </m:r>
        </m:oMath>
      </m:oMathPara>
    </w:p>
    <w:p w:rsidR="002B21BA" w:rsidRDefault="002B21BA" w:rsidP="002B21BA">
      <w:pPr>
        <w:spacing w:line="360" w:lineRule="auto"/>
      </w:pPr>
    </w:p>
    <w:p w:rsidR="002B21BA" w:rsidRDefault="002B21BA" w:rsidP="002B21BA">
      <w:pPr>
        <w:spacing w:line="360" w:lineRule="auto"/>
      </w:pPr>
      <w:r>
        <w:t xml:space="preserve">The Bond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computed as the fractional change in bond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Default="00D81C70" w:rsidP="002B21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MKT</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r>
            <w:rPr>
              <w:rFonts w:ascii="Cambria Math" w:hAnsi="Cambria Math"/>
            </w:rPr>
            <m:t xml:space="preserve">                                                                 (30.19)</m:t>
          </m:r>
        </m:oMath>
      </m:oMathPara>
    </w:p>
    <w:p w:rsidR="002B21BA" w:rsidRDefault="002B21BA" w:rsidP="002B21BA">
      <w:pPr>
        <w:spacing w:line="360" w:lineRule="auto"/>
      </w:pPr>
    </w:p>
    <w:p w:rsidR="002B21BA" w:rsidRDefault="002B21BA" w:rsidP="002B21BA">
      <w:pPr>
        <w:spacing w:line="360" w:lineRule="auto"/>
      </w:pPr>
      <w:r>
        <w:t xml:space="preserve">The Bond 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xml:space="preserve"> is computed as the change in bond market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Default="00D81C70" w:rsidP="002B21BA">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E</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r>
            <w:rPr>
              <w:rFonts w:ascii="Cambria Math" w:hAnsi="Cambria Math"/>
            </w:rPr>
            <m:t xml:space="preserve">                                                                            (30.20)</m:t>
          </m:r>
        </m:oMath>
      </m:oMathPara>
    </w:p>
    <w:p w:rsidR="002B21BA" w:rsidRDefault="002B21BA" w:rsidP="002B21BA">
      <w:pPr>
        <w:spacing w:line="360" w:lineRule="auto"/>
      </w:pPr>
    </w:p>
    <w:p w:rsidR="002B21BA" w:rsidRDefault="002B21BA" w:rsidP="002B21BA">
      <w:pPr>
        <w:spacing w:line="360" w:lineRule="auto"/>
      </w:pPr>
      <w:r>
        <w:t xml:space="preserve">The 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xml:space="preserve"> of the bond given the market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is given as:</w:t>
      </w:r>
    </w:p>
    <w:p w:rsidR="002B21BA" w:rsidRDefault="002B21BA" w:rsidP="002B21BA">
      <w:pPr>
        <w:spacing w:line="360" w:lineRule="auto"/>
      </w:pPr>
    </w:p>
    <w:p w:rsidR="002B21BA" w:rsidRDefault="00D81C70" w:rsidP="002B21BA">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 xml:space="preserve">                                                                (30.21)</m:t>
          </m:r>
        </m:oMath>
      </m:oMathPara>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t>The 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is given as:</w:t>
      </w:r>
    </w:p>
    <w:p w:rsidR="002B21BA" w:rsidRDefault="002B21BA" w:rsidP="002B21BA">
      <w:pPr>
        <w:spacing w:line="360" w:lineRule="auto"/>
      </w:pPr>
    </w:p>
    <w:p w:rsidR="002B21BA" w:rsidRDefault="00D81C70" w:rsidP="00475AEC">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MKT</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 xml:space="preserve">                         (30.22)</m:t>
          </m:r>
        </m:oMath>
      </m:oMathPara>
    </w:p>
    <w:p w:rsidR="002B21BA" w:rsidRDefault="002B21BA" w:rsidP="002B21BA">
      <w:pPr>
        <w:spacing w:line="360" w:lineRule="auto"/>
      </w:pPr>
    </w:p>
    <w:p w:rsidR="002B21BA" w:rsidRDefault="002B21BA" w:rsidP="002B21BA">
      <w:pPr>
        <w:spacing w:line="360" w:lineRule="auto"/>
      </w:pPr>
      <w:r>
        <w:t xml:space="preserve">The Option Adjusted Spread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xml:space="preserve"> is calculated identical to Z Spread, as a solution to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rsidR="00ED15CF">
        <w:t xml:space="preserve"> in </w:t>
      </w:r>
      <m:oMath>
        <m:r>
          <w:rPr>
            <w:rFonts w:ascii="Cambria Math" w:hAnsi="Cambria Math"/>
          </w:rPr>
          <m:t>(30.7)</m:t>
        </m:r>
      </m:oMath>
      <w:r>
        <w:t>.</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475AEC" w:rsidRDefault="002C6768" w:rsidP="00475AEC">
      <w:pPr>
        <w:pStyle w:val="Footer"/>
        <w:numPr>
          <w:ilvl w:val="0"/>
          <w:numId w:val="339"/>
        </w:numPr>
        <w:tabs>
          <w:tab w:val="clear" w:pos="4320"/>
          <w:tab w:val="clear" w:pos="8640"/>
        </w:tabs>
        <w:spacing w:line="360" w:lineRule="auto"/>
      </w:pPr>
      <w:r w:rsidRPr="00475AEC">
        <w:rPr>
          <w:u w:val="single"/>
        </w:rPr>
        <w:t>Price when Yield Equals Coupon</w:t>
      </w:r>
      <w:r>
        <w:t xml:space="preserve">: Given the </w:t>
      </w:r>
      <w:r w:rsidR="00475AEC">
        <w:t>a</w:t>
      </w:r>
      <w:r>
        <w:t xml:space="preserve">nnualized </w:t>
      </w:r>
      <w:r w:rsidR="00475AEC">
        <w:t>c</w:t>
      </w:r>
      <w:r>
        <w:t xml:space="preserve">oupon </w:t>
      </w:r>
      <m:oMath>
        <m:r>
          <w:rPr>
            <w:rFonts w:ascii="Cambria Math" w:hAnsi="Cambria Math"/>
          </w:rPr>
          <m:t>r</m:t>
        </m:r>
      </m:oMath>
      <w:r w:rsidR="00475AEC">
        <w:t>, p</w:t>
      </w:r>
      <w:r>
        <w:t>ayment frequency</w:t>
      </w:r>
      <w:r w:rsidR="00475AEC">
        <w:t xml:space="preserve"> </w:t>
      </w:r>
      <m:oMath>
        <m:r>
          <w:rPr>
            <w:rFonts w:ascii="Cambria Math" w:hAnsi="Cambria Math"/>
          </w:rPr>
          <m:t>f</m:t>
        </m:r>
      </m:oMath>
      <w:r w:rsidR="00475AEC">
        <w:t xml:space="preserve">, </w:t>
      </w:r>
      <w:r>
        <w:t xml:space="preserve">period yield </w:t>
      </w:r>
      <m:oMath>
        <m:r>
          <w:rPr>
            <w:rFonts w:ascii="Cambria Math" w:hAnsi="Cambria Math"/>
          </w:rPr>
          <m:t>y</m:t>
        </m:r>
      </m:oMath>
      <w:r w:rsidR="00475AEC">
        <w:t>, p</w:t>
      </w:r>
      <w:r>
        <w:t xml:space="preserve">eriod </w:t>
      </w:r>
      <w:r w:rsidR="00475AEC">
        <w:t>c</w:t>
      </w:r>
      <w:r>
        <w:t xml:space="preserve">oupon </w:t>
      </w:r>
      <w:r w:rsidR="00475AEC">
        <w:t>p</w:t>
      </w:r>
      <w:r>
        <w:t>ayment</w:t>
      </w:r>
      <w:r w:rsidR="00475AEC">
        <w:t xml:space="preserve"> </w:t>
      </w:r>
      <m:oMath>
        <m:r>
          <w:rPr>
            <w:rFonts w:ascii="Cambria Math" w:hAnsi="Cambria Math"/>
          </w:rPr>
          <m:t>c=</m:t>
        </m:r>
        <m:f>
          <m:fPr>
            <m:ctrlPr>
              <w:rPr>
                <w:rFonts w:ascii="Cambria Math" w:hAnsi="Cambria Math"/>
                <w:i/>
              </w:rPr>
            </m:ctrlPr>
          </m:fPr>
          <m:num>
            <m:r>
              <w:rPr>
                <w:rFonts w:ascii="Cambria Math" w:hAnsi="Cambria Math"/>
              </w:rPr>
              <m:t>r</m:t>
            </m:r>
          </m:num>
          <m:den>
            <m:r>
              <w:rPr>
                <w:rFonts w:ascii="Cambria Math" w:hAnsi="Cambria Math"/>
              </w:rPr>
              <m:t>f</m:t>
            </m:r>
          </m:den>
        </m:f>
      </m:oMath>
      <w:r w:rsidR="00475AEC">
        <w:t>, n</w:t>
      </w:r>
      <w:r>
        <w:t>umber of coupon periods to maturity</w:t>
      </w:r>
      <w:r w:rsidR="00475AEC">
        <w:t xml:space="preserve"> </w:t>
      </w:r>
      <m:oMath>
        <m:r>
          <w:rPr>
            <w:rFonts w:ascii="Cambria Math" w:hAnsi="Cambria Math"/>
          </w:rPr>
          <m:t>n</m:t>
        </m:r>
      </m:oMath>
      <w:r w:rsidR="00475AEC">
        <w:t xml:space="preserve">, the </w:t>
      </w:r>
      <m:oMath>
        <m:r>
          <w:rPr>
            <w:rFonts w:ascii="Cambria Math" w:hAnsi="Cambria Math"/>
          </w:rPr>
          <m:t>PV</m:t>
        </m:r>
      </m:oMath>
      <w:r w:rsidR="00475AEC">
        <w:t xml:space="preserve"> is computed from</w:t>
      </w:r>
    </w:p>
    <w:p w:rsidR="00475AEC" w:rsidRDefault="00475AEC" w:rsidP="00475AEC">
      <w:pPr>
        <w:pStyle w:val="Footer"/>
        <w:tabs>
          <w:tab w:val="clear" w:pos="4320"/>
          <w:tab w:val="clear" w:pos="8640"/>
        </w:tabs>
        <w:spacing w:line="360" w:lineRule="auto"/>
        <w:ind w:left="360"/>
        <w:rPr>
          <w:u w:val="single"/>
        </w:rPr>
      </w:pPr>
    </w:p>
    <w:p w:rsidR="00475AEC" w:rsidRDefault="00475AEC" w:rsidP="00475AEC">
      <w:pPr>
        <w:pStyle w:val="Footer"/>
        <w:tabs>
          <w:tab w:val="clear" w:pos="4320"/>
          <w:tab w:val="clear" w:pos="8640"/>
        </w:tabs>
        <w:spacing w:line="360" w:lineRule="auto"/>
        <w:ind w:left="360"/>
      </w:pPr>
      <m:oMathPara>
        <m:oMath>
          <m:r>
            <w:rPr>
              <w:rFonts w:ascii="Cambria Math" w:hAnsi="Cambria Math"/>
            </w:rPr>
            <m:t>PV=</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f>
                    <m:fPr>
                      <m:ctrlPr>
                        <w:rPr>
                          <w:rFonts w:ascii="Cambria Math" w:hAnsi="Cambria Math"/>
                          <w:i/>
                        </w:rPr>
                      </m:ctrlPr>
                    </m:fPr>
                    <m:num>
                      <m:r>
                        <w:rPr>
                          <w:rFonts w:ascii="Cambria Math" w:hAnsi="Cambria Math"/>
                        </w:rPr>
                        <m:t>r</m:t>
                      </m:r>
                    </m:num>
                    <m:den>
                      <m:r>
                        <w:rPr>
                          <w:rFonts w:ascii="Cambria Math" w:hAnsi="Cambria Math"/>
                        </w:rPr>
                        <m:t>f</m:t>
                      </m:r>
                    </m:den>
                  </m:f>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 xml:space="preserve"> (30.23)</m:t>
          </m:r>
        </m:oMath>
      </m:oMathPara>
    </w:p>
    <w:p w:rsidR="00475AEC" w:rsidRDefault="00475AEC" w:rsidP="00475AEC">
      <w:pPr>
        <w:pStyle w:val="Footer"/>
        <w:tabs>
          <w:tab w:val="clear" w:pos="4320"/>
          <w:tab w:val="clear" w:pos="8640"/>
        </w:tabs>
        <w:spacing w:line="360" w:lineRule="auto"/>
        <w:ind w:left="360"/>
      </w:pPr>
    </w:p>
    <w:p w:rsidR="00475AEC" w:rsidRDefault="00475AEC" w:rsidP="00475AEC">
      <w:pPr>
        <w:pStyle w:val="Footer"/>
        <w:tabs>
          <w:tab w:val="clear" w:pos="4320"/>
          <w:tab w:val="clear" w:pos="8640"/>
        </w:tabs>
        <w:spacing w:line="360" w:lineRule="auto"/>
        <w:ind w:left="360"/>
      </w:pPr>
      <w:r>
        <w:t>where</w:t>
      </w:r>
    </w:p>
    <w:p w:rsidR="00475AEC" w:rsidRDefault="00475AEC" w:rsidP="00475AEC">
      <w:pPr>
        <w:pStyle w:val="Footer"/>
        <w:tabs>
          <w:tab w:val="clear" w:pos="4320"/>
          <w:tab w:val="clear" w:pos="8640"/>
        </w:tabs>
        <w:spacing w:line="360" w:lineRule="auto"/>
        <w:ind w:left="360"/>
      </w:pPr>
    </w:p>
    <w:p w:rsidR="002C6768" w:rsidRPr="00475AEC" w:rsidRDefault="00475AEC" w:rsidP="00475AEC">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1+y</m:t>
              </m:r>
            </m:den>
          </m:f>
          <m:r>
            <w:rPr>
              <w:rFonts w:ascii="Cambria Math" w:hAnsi="Cambria Math"/>
            </w:rPr>
            <m:t xml:space="preserve">                                                                                                                                 (30.24)</m:t>
          </m:r>
        </m:oMath>
      </m:oMathPara>
    </w:p>
    <w:p w:rsidR="00475AEC" w:rsidRDefault="00475AEC" w:rsidP="00475AEC">
      <w:pPr>
        <w:pStyle w:val="Footer"/>
        <w:tabs>
          <w:tab w:val="clear" w:pos="4320"/>
          <w:tab w:val="clear" w:pos="8640"/>
        </w:tabs>
        <w:spacing w:line="360" w:lineRule="auto"/>
        <w:ind w:left="360"/>
      </w:pPr>
    </w:p>
    <w:p w:rsidR="0072793A" w:rsidRDefault="0072793A" w:rsidP="0072793A">
      <w:pPr>
        <w:pStyle w:val="Footer"/>
        <w:tabs>
          <w:tab w:val="clear" w:pos="4320"/>
          <w:tab w:val="clear" w:pos="8640"/>
        </w:tabs>
        <w:spacing w:line="360" w:lineRule="auto"/>
        <w:ind w:left="720"/>
      </w:pPr>
      <w:r>
        <w:lastRenderedPageBreak/>
        <w:t>I</w:t>
      </w:r>
      <w:r w:rsidR="002C6768">
        <w:t xml:space="preserve">f </w:t>
      </w:r>
      <w:r>
        <w:t xml:space="preserve">you are just past a coupon pay </w:t>
      </w:r>
      <w:r w:rsidR="002C6768">
        <w:t>so that</w:t>
      </w:r>
    </w:p>
    <w:p w:rsidR="0072793A" w:rsidRDefault="0072793A" w:rsidP="0072793A">
      <w:pPr>
        <w:pStyle w:val="Footer"/>
        <w:tabs>
          <w:tab w:val="clear" w:pos="4320"/>
          <w:tab w:val="clear" w:pos="8640"/>
        </w:tabs>
        <w:spacing w:line="360" w:lineRule="auto"/>
        <w:ind w:left="720"/>
      </w:pPr>
    </w:p>
    <w:p w:rsidR="0072793A" w:rsidRPr="0072793A" w:rsidRDefault="00D81C70" w:rsidP="0072793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Clean</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 xml:space="preserve">                                                                                                 (30.25)</m:t>
          </m:r>
        </m:oMath>
      </m:oMathPara>
    </w:p>
    <w:p w:rsidR="0072793A" w:rsidRDefault="0072793A" w:rsidP="0072793A">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and if</w:t>
      </w:r>
    </w:p>
    <w:p w:rsidR="0072793A" w:rsidRDefault="0072793A"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m:oMathPara>
        <m:oMath>
          <m:r>
            <w:rPr>
              <w:rFonts w:ascii="Cambria Math" w:hAnsi="Cambria Math"/>
            </w:rPr>
            <m:t>PV=1                                                                                                                   (30.26)</m:t>
          </m:r>
        </m:oMath>
      </m:oMathPara>
    </w:p>
    <w:p w:rsidR="0072793A" w:rsidRDefault="0072793A" w:rsidP="002F1423">
      <w:pPr>
        <w:pStyle w:val="NoSpacing"/>
      </w:pPr>
    </w:p>
    <w:p w:rsidR="0072793A" w:rsidRDefault="002C6768" w:rsidP="0072793A">
      <w:pPr>
        <w:pStyle w:val="Footer"/>
        <w:tabs>
          <w:tab w:val="clear" w:pos="4320"/>
          <w:tab w:val="clear" w:pos="8640"/>
        </w:tabs>
        <w:spacing w:line="360" w:lineRule="auto"/>
        <w:ind w:left="720"/>
      </w:pPr>
      <w:r>
        <w:t>then we get</w:t>
      </w:r>
    </w:p>
    <w:p w:rsidR="0072793A" w:rsidRDefault="0072793A" w:rsidP="0072793A">
      <w:pPr>
        <w:pStyle w:val="Footer"/>
        <w:tabs>
          <w:tab w:val="clear" w:pos="4320"/>
          <w:tab w:val="clear" w:pos="8640"/>
        </w:tabs>
        <w:spacing w:line="360" w:lineRule="auto"/>
        <w:ind w:left="720"/>
      </w:pPr>
    </w:p>
    <w:p w:rsidR="0072793A" w:rsidRPr="0072793A" w:rsidRDefault="0072793A" w:rsidP="0072793A">
      <w:pPr>
        <w:pStyle w:val="Footer"/>
        <w:tabs>
          <w:tab w:val="clear" w:pos="4320"/>
          <w:tab w:val="clear" w:pos="8640"/>
        </w:tabs>
        <w:spacing w:line="360" w:lineRule="auto"/>
        <w:ind w:left="720"/>
      </w:pPr>
      <m:oMathPara>
        <m:oMath>
          <m:r>
            <w:rPr>
              <w:rFonts w:ascii="Cambria Math" w:hAnsi="Cambria Math"/>
            </w:rPr>
            <m:t>1=cd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 xml:space="preserve">                                                                                               (30.26)</m:t>
          </m:r>
        </m:oMath>
      </m:oMathPara>
    </w:p>
    <w:p w:rsidR="0072793A" w:rsidRDefault="0072793A"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which implies that</w:t>
      </w:r>
    </w:p>
    <w:p w:rsidR="0072793A" w:rsidRPr="0072793A" w:rsidRDefault="0072793A" w:rsidP="0072793A">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1+c</m:t>
              </m:r>
            </m:den>
          </m:f>
          <m:r>
            <w:rPr>
              <w:rFonts w:ascii="Cambria Math" w:hAnsi="Cambria Math"/>
            </w:rPr>
            <m:t xml:space="preserve">                                                                                                               (30.28)</m:t>
          </m:r>
        </m:oMath>
      </m:oMathPara>
    </w:p>
    <w:p w:rsidR="0072793A" w:rsidRDefault="0072793A"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and thus</w:t>
      </w:r>
    </w:p>
    <w:p w:rsidR="0072793A" w:rsidRDefault="0072793A" w:rsidP="0072793A">
      <w:pPr>
        <w:pStyle w:val="Footer"/>
        <w:tabs>
          <w:tab w:val="clear" w:pos="4320"/>
          <w:tab w:val="clear" w:pos="8640"/>
        </w:tabs>
        <w:spacing w:line="360" w:lineRule="auto"/>
        <w:ind w:left="720"/>
      </w:pPr>
    </w:p>
    <w:p w:rsidR="002C6768" w:rsidRPr="0072793A" w:rsidRDefault="0072793A" w:rsidP="0072793A">
      <w:pPr>
        <w:pStyle w:val="Footer"/>
        <w:tabs>
          <w:tab w:val="clear" w:pos="4320"/>
          <w:tab w:val="clear" w:pos="8640"/>
        </w:tabs>
        <w:spacing w:line="360" w:lineRule="auto"/>
        <w:ind w:left="720"/>
      </w:pPr>
      <m:oMathPara>
        <m:oMath>
          <m:r>
            <w:rPr>
              <w:rFonts w:ascii="Cambria Math" w:hAnsi="Cambria Math"/>
            </w:rPr>
            <m:t>y=c                                                                                                                      (30.29)</m:t>
          </m:r>
        </m:oMath>
      </m:oMathPara>
    </w:p>
    <w:p w:rsidR="0072793A" w:rsidRPr="0072793A" w:rsidRDefault="0072793A" w:rsidP="0072793A">
      <w:pPr>
        <w:pStyle w:val="Footer"/>
        <w:tabs>
          <w:tab w:val="clear" w:pos="4320"/>
          <w:tab w:val="clear" w:pos="8640"/>
        </w:tabs>
        <w:spacing w:line="360" w:lineRule="auto"/>
        <w:ind w:left="720"/>
      </w:pPr>
    </w:p>
    <w:p w:rsidR="0072793A" w:rsidRDefault="002C6768" w:rsidP="0072793A">
      <w:pPr>
        <w:pStyle w:val="ListParagraph"/>
        <w:numPr>
          <w:ilvl w:val="0"/>
          <w:numId w:val="339"/>
        </w:numPr>
        <w:spacing w:line="360" w:lineRule="auto"/>
      </w:pPr>
      <w:r w:rsidRPr="0072793A">
        <w:rPr>
          <w:u w:val="single"/>
        </w:rPr>
        <w:t>Par Yield Dirty Price at a non-coupon Date</w:t>
      </w:r>
      <w:r>
        <w:t xml:space="preserve">: If </w:t>
      </w:r>
      <m:oMath>
        <m:r>
          <w:rPr>
            <w:rFonts w:ascii="Cambria Math" w:hAnsi="Cambria Math"/>
          </w:rPr>
          <m:t>ξ</m:t>
        </m:r>
      </m:oMath>
      <w:r>
        <w:t xml:space="preserve"> is the accrual fraction corresponding to the accruing period, then</w:t>
      </w:r>
    </w:p>
    <w:p w:rsidR="0072793A" w:rsidRDefault="0072793A" w:rsidP="0072793A">
      <w:pPr>
        <w:pStyle w:val="ListParagraph"/>
        <w:spacing w:line="360" w:lineRule="auto"/>
        <w:ind w:left="360"/>
      </w:pPr>
    </w:p>
    <w:p w:rsidR="00C036C9" w:rsidRDefault="00D81C70" w:rsidP="0072793A">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ξ+1</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 xml:space="preserve">              (30.30)</m:t>
          </m:r>
        </m:oMath>
      </m:oMathPara>
    </w:p>
    <w:p w:rsidR="00C036C9" w:rsidRDefault="00C036C9" w:rsidP="0072793A">
      <w:pPr>
        <w:pStyle w:val="ListParagraph"/>
        <w:spacing w:line="360" w:lineRule="auto"/>
        <w:ind w:left="360"/>
      </w:pPr>
    </w:p>
    <w:p w:rsidR="0072793A" w:rsidRDefault="00C036C9" w:rsidP="0072793A">
      <w:pPr>
        <w:pStyle w:val="ListParagraph"/>
        <w:spacing w:line="360" w:lineRule="auto"/>
        <w:ind w:left="360"/>
      </w:pPr>
      <w:r>
        <w:t>which reduces to</w:t>
      </w:r>
    </w:p>
    <w:p w:rsidR="00C036C9" w:rsidRDefault="00C036C9" w:rsidP="00C036C9">
      <w:pPr>
        <w:pStyle w:val="ListParagraph"/>
        <w:spacing w:line="360" w:lineRule="auto"/>
        <w:ind w:left="360"/>
      </w:pPr>
    </w:p>
    <w:p w:rsidR="002C6768" w:rsidRDefault="00D81C70" w:rsidP="00C036C9">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e>
          </m:d>
          <m:r>
            <w:rPr>
              <w:rFonts w:ascii="Cambria Math" w:hAnsi="Cambria Math"/>
            </w:rPr>
            <m:t>=</m:t>
          </m:r>
          <m:f>
            <m:fPr>
              <m:ctrlPr>
                <w:rPr>
                  <w:rFonts w:ascii="Cambria Math" w:hAnsi="Cambria Math"/>
                  <w:i/>
                </w:rPr>
              </m:ctrlPr>
            </m:fPr>
            <m:num>
              <m:r>
                <w:rPr>
                  <w:rFonts w:ascii="Cambria Math" w:hAnsi="Cambria Math"/>
                </w:rPr>
                <m:t>1+ξc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 xml:space="preserve">       (30.31)</m:t>
          </m:r>
        </m:oMath>
      </m:oMathPara>
    </w:p>
    <w:p w:rsidR="00CB457D" w:rsidRDefault="00CB457D">
      <w:pPr>
        <w:spacing w:after="160" w:line="259" w:lineRule="auto"/>
        <w:rPr>
          <w:szCs w:val="36"/>
        </w:rPr>
      </w:pPr>
      <w:r>
        <w:rPr>
          <w:szCs w:val="36"/>
        </w:rPr>
        <w:lastRenderedPageBreak/>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Heading1"/>
        <w:jc w:val="center"/>
        <w:rPr>
          <w:sz w:val="32"/>
          <w:u w:val="none"/>
        </w:rPr>
      </w:pPr>
      <w:r>
        <w:rPr>
          <w:sz w:val="32"/>
          <w:u w:val="none"/>
        </w:rPr>
        <w:t>Section IX: Stochastic Evolution and Option Pricing</w:t>
      </w:r>
    </w:p>
    <w:p w:rsidR="000F5E4C" w:rsidRDefault="000F5E4C">
      <w:pPr>
        <w:spacing w:after="160" w:line="259" w:lineRule="auto"/>
        <w:rPr>
          <w:szCs w:val="36"/>
        </w:rPr>
      </w:pPr>
      <w:r>
        <w:rPr>
          <w:szCs w:val="36"/>
        </w:rPr>
        <w:br w:type="page"/>
      </w:r>
    </w:p>
    <w:p w:rsidR="000F5E4C" w:rsidRDefault="000306A4" w:rsidP="000F5E4C">
      <w:pPr>
        <w:pStyle w:val="Footer"/>
        <w:tabs>
          <w:tab w:val="clear" w:pos="4320"/>
          <w:tab w:val="clear" w:pos="8640"/>
        </w:tabs>
        <w:spacing w:line="360" w:lineRule="auto"/>
        <w:jc w:val="center"/>
        <w:rPr>
          <w:b/>
          <w:bCs/>
          <w:sz w:val="32"/>
        </w:rPr>
      </w:pPr>
      <w:r>
        <w:rPr>
          <w:b/>
          <w:bCs/>
          <w:sz w:val="32"/>
        </w:rPr>
        <w:lastRenderedPageBreak/>
        <w:t xml:space="preserve">31. </w:t>
      </w:r>
      <w:r w:rsidR="000F5E4C">
        <w:rPr>
          <w:b/>
          <w:bCs/>
          <w:sz w:val="32"/>
        </w:rPr>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B35D27" w:rsidRDefault="000F5E4C" w:rsidP="00B35D27">
      <w:pPr>
        <w:pStyle w:val="Footer"/>
        <w:numPr>
          <w:ilvl w:val="0"/>
          <w:numId w:val="190"/>
        </w:numPr>
        <w:tabs>
          <w:tab w:val="clear" w:pos="4320"/>
          <w:tab w:val="clear" w:pos="8640"/>
        </w:tabs>
        <w:spacing w:line="360" w:lineRule="auto"/>
      </w:pPr>
      <w:r>
        <w:rPr>
          <w:u w:val="single"/>
        </w:rPr>
        <w:t>The Principal Brownian Stochastic Differential Equation</w:t>
      </w:r>
      <w:r w:rsidR="00B35D27">
        <w:t>: Given</w:t>
      </w:r>
    </w:p>
    <w:p w:rsidR="00B35D27" w:rsidRDefault="00B35D27" w:rsidP="00B35D27">
      <w:pPr>
        <w:pStyle w:val="Footer"/>
        <w:tabs>
          <w:tab w:val="clear" w:pos="4320"/>
          <w:tab w:val="clear" w:pos="8640"/>
        </w:tabs>
        <w:spacing w:line="360" w:lineRule="auto"/>
        <w:ind w:left="360"/>
      </w:pPr>
    </w:p>
    <w:p w:rsidR="000306A4" w:rsidRDefault="000306A4" w:rsidP="00B35D27">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                                                                                     (31.1)</m:t>
          </m:r>
        </m:oMath>
      </m:oMathPara>
    </w:p>
    <w:p w:rsidR="000306A4" w:rsidRDefault="000306A4" w:rsidP="000306A4">
      <w:pPr>
        <w:pStyle w:val="Footer"/>
        <w:tabs>
          <w:tab w:val="clear" w:pos="4320"/>
          <w:tab w:val="clear" w:pos="8640"/>
        </w:tabs>
        <w:spacing w:line="360" w:lineRule="auto"/>
        <w:ind w:left="360"/>
      </w:pPr>
    </w:p>
    <w:p w:rsidR="000306A4" w:rsidRDefault="000F5E4C" w:rsidP="000306A4">
      <w:pPr>
        <w:pStyle w:val="Footer"/>
        <w:tabs>
          <w:tab w:val="clear" w:pos="4320"/>
          <w:tab w:val="clear" w:pos="8640"/>
        </w:tabs>
        <w:spacing w:line="360" w:lineRule="auto"/>
        <w:ind w:left="360"/>
      </w:pPr>
      <w:r>
        <w:t>the Brownian SDE that accounts for the evolution of</w:t>
      </w:r>
    </w:p>
    <w:p w:rsidR="000306A4" w:rsidRDefault="000306A4" w:rsidP="000306A4">
      <w:pPr>
        <w:pStyle w:val="Footer"/>
        <w:tabs>
          <w:tab w:val="clear" w:pos="4320"/>
          <w:tab w:val="clear" w:pos="8640"/>
        </w:tabs>
        <w:spacing w:line="360" w:lineRule="auto"/>
        <w:ind w:left="360"/>
      </w:pPr>
    </w:p>
    <w:p w:rsidR="000306A4" w:rsidRDefault="000306A4" w:rsidP="000306A4">
      <w:pPr>
        <w:pStyle w:val="Footer"/>
        <w:tabs>
          <w:tab w:val="clear" w:pos="4320"/>
          <w:tab w:val="clear" w:pos="8640"/>
        </w:tabs>
        <w:spacing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S, t</m:t>
              </m:r>
            </m:e>
          </m:d>
          <m:r>
            <w:rPr>
              <w:rFonts w:ascii="Cambria Math" w:hAnsi="Cambria Math"/>
            </w:rPr>
            <m:t xml:space="preserve">                                                                                                                       (31.2)</m:t>
          </m:r>
        </m:oMath>
      </m:oMathPara>
    </w:p>
    <w:p w:rsidR="000306A4" w:rsidRDefault="000306A4" w:rsidP="000306A4">
      <w:pPr>
        <w:pStyle w:val="Footer"/>
        <w:tabs>
          <w:tab w:val="clear" w:pos="4320"/>
          <w:tab w:val="clear" w:pos="8640"/>
        </w:tabs>
        <w:spacing w:line="360" w:lineRule="auto"/>
        <w:ind w:left="360"/>
      </w:pPr>
    </w:p>
    <w:p w:rsidR="005E74D4" w:rsidRDefault="000F5E4C" w:rsidP="000306A4">
      <w:pPr>
        <w:pStyle w:val="Footer"/>
        <w:tabs>
          <w:tab w:val="clear" w:pos="4320"/>
          <w:tab w:val="clear" w:pos="8640"/>
        </w:tabs>
        <w:spacing w:line="360" w:lineRule="auto"/>
        <w:ind w:left="360"/>
      </w:pPr>
      <w:r>
        <w:t>is</w:t>
      </w:r>
    </w:p>
    <w:p w:rsidR="005E74D4" w:rsidRDefault="005E74D4" w:rsidP="000306A4">
      <w:pPr>
        <w:pStyle w:val="Footer"/>
        <w:tabs>
          <w:tab w:val="clear" w:pos="4320"/>
          <w:tab w:val="clear" w:pos="8640"/>
        </w:tabs>
        <w:spacing w:line="360" w:lineRule="auto"/>
        <w:ind w:left="360"/>
      </w:pPr>
    </w:p>
    <w:p w:rsidR="005E74D4" w:rsidRDefault="000306A4" w:rsidP="000306A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                                                                                (31.3)</m:t>
          </m:r>
        </m:oMath>
      </m:oMathPara>
    </w:p>
    <w:p w:rsidR="005E74D4" w:rsidRDefault="005E74D4" w:rsidP="000306A4">
      <w:pPr>
        <w:pStyle w:val="Footer"/>
        <w:tabs>
          <w:tab w:val="clear" w:pos="4320"/>
          <w:tab w:val="clear" w:pos="8640"/>
        </w:tabs>
        <w:spacing w:line="360" w:lineRule="auto"/>
        <w:ind w:left="360"/>
      </w:pPr>
    </w:p>
    <w:p w:rsidR="000F5E4C" w:rsidRDefault="000F5E4C" w:rsidP="000306A4">
      <w:pPr>
        <w:pStyle w:val="Footer"/>
        <w:tabs>
          <w:tab w:val="clear" w:pos="4320"/>
          <w:tab w:val="clear" w:pos="8640"/>
        </w:tabs>
        <w:spacing w:line="360" w:lineRule="auto"/>
        <w:ind w:left="360"/>
      </w:pPr>
      <w:r>
        <w:t xml:space="preserve">ONLY in situations where </w:t>
      </w:r>
      <m:oMath>
        <m:r>
          <w:rPr>
            <w:rFonts w:ascii="Cambria Math" w:hAnsi="Cambria Math"/>
          </w:rPr>
          <m:t>F</m:t>
        </m:r>
        <m:d>
          <m:dPr>
            <m:ctrlPr>
              <w:rPr>
                <w:rFonts w:ascii="Cambria Math" w:hAnsi="Cambria Math"/>
                <w:i/>
              </w:rPr>
            </m:ctrlPr>
          </m:dPr>
          <m:e>
            <m:r>
              <w:rPr>
                <w:rFonts w:ascii="Cambria Math" w:hAnsi="Cambria Math"/>
              </w:rPr>
              <m:t>S, t</m:t>
            </m:r>
          </m:e>
        </m:d>
      </m:oMath>
      <w:r>
        <w:t xml:space="preserve"> is second order or higher in </w:t>
      </w:r>
      <m:oMath>
        <m:r>
          <w:rPr>
            <w:rFonts w:ascii="Cambria Math" w:hAnsi="Cambria Math"/>
          </w:rPr>
          <m:t>S</m:t>
        </m:r>
      </m:oMath>
      <w:r>
        <w:t xml:space="preserve"> does the Brownian SDE have a non-trivial contribution (arising from the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term).</w:t>
      </w:r>
    </w:p>
    <w:p w:rsidR="00122B00"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This is incorporated exclusively at the point</w:t>
      </w:r>
    </w:p>
    <w:p w:rsidR="00122B00" w:rsidRDefault="00122B00" w:rsidP="00122B00">
      <w:pPr>
        <w:pStyle w:val="Footer"/>
        <w:tabs>
          <w:tab w:val="clear" w:pos="4320"/>
          <w:tab w:val="clear" w:pos="8640"/>
        </w:tabs>
        <w:spacing w:line="360" w:lineRule="auto"/>
        <w:ind w:left="360"/>
        <w:rPr>
          <w:u w:val="single"/>
        </w:rPr>
      </w:pPr>
    </w:p>
    <w:p w:rsidR="00122B00" w:rsidRDefault="00D81C70"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                                                                                                 (31.4)</m:t>
          </m:r>
        </m:oMath>
      </m:oMathPara>
    </w:p>
    <w:p w:rsidR="00122B00" w:rsidRDefault="00122B00" w:rsidP="00122B00">
      <w:pPr>
        <w:pStyle w:val="Footer"/>
        <w:tabs>
          <w:tab w:val="clear" w:pos="4320"/>
          <w:tab w:val="clear" w:pos="8640"/>
        </w:tabs>
        <w:spacing w:line="360" w:lineRule="auto"/>
        <w:ind w:left="360"/>
      </w:pPr>
    </w:p>
    <w:p w:rsidR="00122B00" w:rsidRDefault="000F5E4C" w:rsidP="00122B00">
      <w:pPr>
        <w:pStyle w:val="Footer"/>
        <w:tabs>
          <w:tab w:val="clear" w:pos="4320"/>
          <w:tab w:val="clear" w:pos="8640"/>
        </w:tabs>
        <w:spacing w:line="360" w:lineRule="auto"/>
        <w:ind w:left="360"/>
      </w:pPr>
      <w:r>
        <w:t xml:space="preserve">Notice that in the SDE above </w:t>
      </w:r>
      <m:oMath>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oMath>
      <w:r>
        <w:t xml:space="preserve"> shows up only in conjunction with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Consistent with the limit above, one may often find similar meanings behind statements such as</w:t>
      </w:r>
    </w:p>
    <w:p w:rsidR="00122B00" w:rsidRDefault="00122B00" w:rsidP="00122B00">
      <w:pPr>
        <w:pStyle w:val="Footer"/>
        <w:tabs>
          <w:tab w:val="clear" w:pos="4320"/>
          <w:tab w:val="clear" w:pos="8640"/>
        </w:tabs>
        <w:spacing w:line="360" w:lineRule="auto"/>
        <w:ind w:left="360"/>
      </w:pPr>
    </w:p>
    <w:p w:rsidR="000F5E4C" w:rsidRPr="00122B00" w:rsidRDefault="00D81C70"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                                                                                                          (31.5)</m:t>
          </m:r>
        </m:oMath>
      </m:oMathPara>
    </w:p>
    <w:p w:rsidR="00122B00" w:rsidRDefault="00122B00" w:rsidP="00122B00">
      <w:pPr>
        <w:pStyle w:val="Footer"/>
        <w:tabs>
          <w:tab w:val="clear" w:pos="4320"/>
          <w:tab w:val="clear" w:pos="8640"/>
        </w:tabs>
        <w:spacing w:line="360" w:lineRule="auto"/>
        <w:ind w:left="360"/>
      </w:pPr>
    </w:p>
    <w:p w:rsidR="00122B00" w:rsidRDefault="000F5E4C" w:rsidP="000F5E4C">
      <w:pPr>
        <w:pStyle w:val="Footer"/>
        <w:numPr>
          <w:ilvl w:val="0"/>
          <w:numId w:val="190"/>
        </w:numPr>
        <w:tabs>
          <w:tab w:val="clear" w:pos="4320"/>
          <w:tab w:val="clear" w:pos="8640"/>
        </w:tabs>
        <w:spacing w:line="360" w:lineRule="auto"/>
      </w:pPr>
      <w:r>
        <w:rPr>
          <w:u w:val="single"/>
        </w:rPr>
        <w:t>Non-Brownian Evolution SDE’s</w:t>
      </w:r>
      <w:r>
        <w:t>: In general,</w:t>
      </w:r>
    </w:p>
    <w:p w:rsidR="00122B00" w:rsidRDefault="00122B00" w:rsidP="00122B00">
      <w:pPr>
        <w:pStyle w:val="Footer"/>
        <w:tabs>
          <w:tab w:val="clear" w:pos="4320"/>
          <w:tab w:val="clear" w:pos="8640"/>
        </w:tabs>
        <w:spacing w:line="360" w:lineRule="auto"/>
        <w:ind w:left="360"/>
        <w:rPr>
          <w:u w:val="single"/>
        </w:rPr>
      </w:pPr>
    </w:p>
    <w:p w:rsidR="00F068C5" w:rsidRDefault="00122B00" w:rsidP="00122B00">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3</m:t>
              </m:r>
            </m:sup>
          </m:sSup>
          <m:r>
            <w:rPr>
              <w:rFonts w:ascii="Cambria Math" w:hAnsi="Cambria Math"/>
            </w:rPr>
            <m:t>+⋯ (31.6)</m:t>
          </m:r>
        </m:oMath>
      </m:oMathPara>
    </w:p>
    <w:p w:rsidR="00F068C5" w:rsidRDefault="00F068C5" w:rsidP="00122B00">
      <w:pPr>
        <w:pStyle w:val="Footer"/>
        <w:tabs>
          <w:tab w:val="clear" w:pos="4320"/>
          <w:tab w:val="clear" w:pos="8640"/>
        </w:tabs>
        <w:spacing w:line="360" w:lineRule="auto"/>
        <w:ind w:left="360"/>
      </w:pPr>
    </w:p>
    <w:p w:rsidR="000F5E4C" w:rsidRDefault="000F5E4C" w:rsidP="00122B00">
      <w:pPr>
        <w:pStyle w:val="Footer"/>
        <w:tabs>
          <w:tab w:val="clear" w:pos="4320"/>
          <w:tab w:val="clear" w:pos="8640"/>
        </w:tabs>
        <w:spacing w:line="360" w:lineRule="auto"/>
        <w:ind w:left="360"/>
      </w:pPr>
      <w:r>
        <w:t>As we saw earlier, for Brownian we observed that</w:t>
      </w:r>
      <w:r w:rsidR="00F068C5">
        <w:t xml:space="preserve"> </w:t>
      </w: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m:oMath>
        <m:r>
          <m:rPr>
            <m:sty m:val="p"/>
          </m:rPr>
          <w:rPr>
            <w:rFonts w:ascii="Cambria Math" w:hAnsi="Cambria Math"/>
          </w:rPr>
          <w:br/>
        </m:r>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as follows: Since both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in general, be functions of </w:t>
      </w:r>
      <m:oMath>
        <m:r>
          <w:rPr>
            <w:rFonts w:ascii="Cambria Math" w:hAnsi="Cambria Math"/>
          </w:rPr>
          <m:t>S</m:t>
        </m:r>
      </m:oMath>
      <w:r>
        <w:t xml:space="preserve"> and </w:t>
      </w:r>
      <m:oMath>
        <m:r>
          <w:rPr>
            <w:rFonts w:ascii="Cambria Math" w:hAnsi="Cambria Math"/>
          </w:rPr>
          <m:t>t</m:t>
        </m:r>
      </m:oMath>
      <w:r>
        <w:t xml:space="preserve">, the incremental </w:t>
      </w:r>
      <m:oMath>
        <m:r>
          <w:rPr>
            <w:rFonts w:ascii="Cambria Math" w:hAnsi="Cambria Math"/>
          </w:rPr>
          <m:t>∆S</m:t>
        </m:r>
      </m:oMath>
      <w:r>
        <w:t xml:space="preserve"> still </w:t>
      </w:r>
      <w:r>
        <w:rPr>
          <w:b/>
          <w:bCs/>
        </w:rPr>
        <w:t>ABSOLUTELY</w:t>
      </w:r>
      <w:r>
        <w:t xml:space="preserve"> follows the stochastic dynamics dictated by the driver process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m:oMath>
        <m:r>
          <w:rPr>
            <w:rFonts w:ascii="Cambria Math" w:hAnsi="Cambria Math"/>
          </w:rPr>
          <m:t>∆S</m:t>
        </m:r>
      </m:oMath>
      <w:r>
        <w:t xml:space="preserve"> may go in the opposite direction from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be absolutely negative as well.</w:t>
      </w:r>
    </w:p>
    <w:p w:rsidR="00D708ED" w:rsidRDefault="000F5E4C" w:rsidP="000F5E4C">
      <w:pPr>
        <w:pStyle w:val="Footer"/>
        <w:numPr>
          <w:ilvl w:val="0"/>
          <w:numId w:val="190"/>
        </w:numPr>
        <w:tabs>
          <w:tab w:val="clear" w:pos="4320"/>
          <w:tab w:val="clear" w:pos="8640"/>
        </w:tabs>
        <w:spacing w:line="360" w:lineRule="auto"/>
      </w:pPr>
      <w:r>
        <w:rPr>
          <w:u w:val="single"/>
        </w:rPr>
        <w:t>Convenience of the log form</w:t>
      </w:r>
      <w:r>
        <w:t>: By setting</w:t>
      </w:r>
    </w:p>
    <w:p w:rsidR="00D708ED" w:rsidRDefault="00D708ED" w:rsidP="00D708ED">
      <w:pPr>
        <w:pStyle w:val="Footer"/>
        <w:tabs>
          <w:tab w:val="clear" w:pos="4320"/>
          <w:tab w:val="clear" w:pos="8640"/>
        </w:tabs>
        <w:spacing w:line="360" w:lineRule="auto"/>
        <w:ind w:left="360"/>
        <w:rPr>
          <w:u w:val="single"/>
        </w:rPr>
      </w:pPr>
    </w:p>
    <w:p w:rsidR="00D708ED" w:rsidRPr="00D708ED" w:rsidRDefault="00760A1B" w:rsidP="00D708E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r>
            <w:rPr>
              <w:rFonts w:ascii="Cambria Math" w:hAnsi="Cambria Math"/>
            </w:rPr>
            <m:t xml:space="preserve">                                                                                                                        (31.7)</m:t>
          </m:r>
        </m:oMath>
      </m:oMathPara>
    </w:p>
    <w:p w:rsidR="00D708ED" w:rsidRDefault="00D708ED" w:rsidP="00D708ED">
      <w:pPr>
        <w:pStyle w:val="Footer"/>
        <w:tabs>
          <w:tab w:val="clear" w:pos="4320"/>
          <w:tab w:val="clear" w:pos="8640"/>
        </w:tabs>
        <w:spacing w:line="360" w:lineRule="auto"/>
        <w:ind w:left="360"/>
      </w:pPr>
    </w:p>
    <w:p w:rsidR="00D708ED" w:rsidRDefault="000F5E4C" w:rsidP="00D708ED">
      <w:pPr>
        <w:pStyle w:val="Footer"/>
        <w:tabs>
          <w:tab w:val="clear" w:pos="4320"/>
          <w:tab w:val="clear" w:pos="8640"/>
        </w:tabs>
        <w:spacing w:line="360" w:lineRule="auto"/>
        <w:ind w:left="360"/>
      </w:pPr>
      <w:r>
        <w:t>the driver equation now becomes</w:t>
      </w:r>
    </w:p>
    <w:p w:rsidR="00D708ED" w:rsidRDefault="00D708ED" w:rsidP="00D708ED">
      <w:pPr>
        <w:pStyle w:val="Footer"/>
        <w:tabs>
          <w:tab w:val="clear" w:pos="4320"/>
          <w:tab w:val="clear" w:pos="8640"/>
        </w:tabs>
        <w:spacing w:line="360" w:lineRule="auto"/>
        <w:ind w:left="360"/>
      </w:pPr>
    </w:p>
    <w:p w:rsidR="00D708ED" w:rsidRDefault="00760A1B" w:rsidP="00D708ED">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                                                      (31.8)</m:t>
          </m:r>
        </m:oMath>
      </m:oMathPara>
    </w:p>
    <w:p w:rsidR="00D708ED" w:rsidRDefault="00D708ED" w:rsidP="00D708ED">
      <w:pPr>
        <w:pStyle w:val="Footer"/>
        <w:tabs>
          <w:tab w:val="clear" w:pos="4320"/>
          <w:tab w:val="clear" w:pos="8640"/>
        </w:tabs>
        <w:spacing w:line="360" w:lineRule="auto"/>
        <w:ind w:left="360"/>
      </w:pPr>
    </w:p>
    <w:p w:rsidR="000F5E4C" w:rsidRPr="00D708ED" w:rsidRDefault="000F5E4C" w:rsidP="00D708ED">
      <w:pPr>
        <w:pStyle w:val="Footer"/>
        <w:tabs>
          <w:tab w:val="clear" w:pos="4320"/>
          <w:tab w:val="clear" w:pos="8640"/>
        </w:tabs>
        <w:spacing w:line="360" w:lineRule="auto"/>
        <w:ind w:left="360"/>
      </w:pPr>
      <w:r>
        <w:t>The advantages to this are:</w:t>
      </w:r>
    </w:p>
    <w:p w:rsidR="000F5E4C" w:rsidRDefault="00760A1B" w:rsidP="000F5E4C">
      <w:pPr>
        <w:pStyle w:val="Footer"/>
        <w:numPr>
          <w:ilvl w:val="0"/>
          <w:numId w:val="191"/>
        </w:numPr>
        <w:tabs>
          <w:tab w:val="clear" w:pos="4320"/>
          <w:tab w:val="clear" w:pos="8640"/>
        </w:tabs>
        <w:spacing w:line="360" w:lineRule="auto"/>
      </w:pPr>
      <m:oMath>
        <m:r>
          <w:rPr>
            <w:rFonts w:ascii="Cambria Math" w:hAnsi="Cambria Math"/>
          </w:rPr>
          <m:t>S&gt;0</m:t>
        </m:r>
      </m:oMath>
      <w:r w:rsidR="000F5E4C">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of </w:t>
      </w:r>
      <m:oMath>
        <m:r>
          <w:rPr>
            <w:rFonts w:ascii="Cambria Math" w:hAnsi="Cambria Math"/>
          </w:rPr>
          <m:t>S</m:t>
        </m:r>
      </m:oMath>
      <w:r>
        <w:t xml:space="preserve">, and dependent only on </w:t>
      </w:r>
      <m:oMath>
        <m:r>
          <w:rPr>
            <w:rFonts w:ascii="Cambria Math" w:hAnsi="Cambria Math"/>
          </w:rPr>
          <m:t>t</m:t>
        </m:r>
      </m:oMath>
      <w:r>
        <w:t>, which enables explicit evaluation of the dynamics.</w:t>
      </w:r>
    </w:p>
    <w:p w:rsidR="00760A1B" w:rsidRDefault="000F5E4C" w:rsidP="000F5E4C">
      <w:pPr>
        <w:pStyle w:val="Footer"/>
        <w:tabs>
          <w:tab w:val="clear" w:pos="4320"/>
          <w:tab w:val="clear" w:pos="8640"/>
        </w:tabs>
        <w:spacing w:line="360" w:lineRule="auto"/>
        <w:ind w:left="360"/>
      </w:pPr>
      <w:r>
        <w:t>The reason for the above advantages is that, in</w:t>
      </w:r>
    </w:p>
    <w:p w:rsidR="00760A1B" w:rsidRDefault="00760A1B" w:rsidP="000F5E4C">
      <w:pPr>
        <w:pStyle w:val="Footer"/>
        <w:tabs>
          <w:tab w:val="clear" w:pos="4320"/>
          <w:tab w:val="clear" w:pos="8640"/>
        </w:tabs>
        <w:spacing w:line="360" w:lineRule="auto"/>
        <w:ind w:left="360"/>
      </w:pPr>
    </w:p>
    <w:p w:rsidR="00760A1B" w:rsidRDefault="00760A1B" w:rsidP="000F5E4C">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                                                                                             (31.9)</m:t>
          </m:r>
        </m:oMath>
      </m:oMathPara>
    </w:p>
    <w:p w:rsidR="00760A1B" w:rsidRDefault="00760A1B"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the only explicitly </w:t>
      </w:r>
      <m:oMath>
        <m:r>
          <w:rPr>
            <w:rFonts w:ascii="Cambria Math" w:hAnsi="Cambria Math"/>
          </w:rPr>
          <m:t>S</m:t>
        </m:r>
      </m:oMath>
      <w:r>
        <w:t xml:space="preserve">-dependent terms are </w:t>
      </w:r>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oMath>
      <w:r>
        <w:t xml:space="preserve"> and </w:t>
      </w:r>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w:r>
        <w:t xml:space="preserve"> form above reduces these terms to</w:t>
      </w:r>
    </w:p>
    <w:p w:rsidR="00D708ED" w:rsidRDefault="00D708ED" w:rsidP="000F5E4C">
      <w:pPr>
        <w:pStyle w:val="Footer"/>
        <w:tabs>
          <w:tab w:val="clear" w:pos="4320"/>
          <w:tab w:val="clear" w:pos="8640"/>
        </w:tabs>
        <w:spacing w:line="360" w:lineRule="auto"/>
        <w:ind w:left="360"/>
      </w:pPr>
    </w:p>
    <w:p w:rsidR="00D708ED" w:rsidRDefault="00760A1B" w:rsidP="000F5E4C">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=1                                                                                                                           (31.10)</m:t>
          </m:r>
        </m:oMath>
      </m:oMathPara>
    </w:p>
    <w:p w:rsidR="00D708ED" w:rsidRDefault="00D708E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Default="00D81C70" w:rsidP="000F5E4C">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=-1                                                                                                                    (31.11)</m:t>
          </m:r>
        </m:oMath>
      </m:oMathPara>
    </w:p>
    <w:p w:rsidR="00D708ED" w:rsidRDefault="00D708E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In the case where</w:t>
      </w:r>
    </w:p>
    <w:p w:rsidR="00D708ED" w:rsidRDefault="00D708ED" w:rsidP="000F5E4C">
      <w:pPr>
        <w:pStyle w:val="Footer"/>
        <w:tabs>
          <w:tab w:val="clear" w:pos="4320"/>
          <w:tab w:val="clear" w:pos="8640"/>
        </w:tabs>
        <w:spacing w:line="360" w:lineRule="auto"/>
        <w:ind w:left="360"/>
      </w:pPr>
    </w:p>
    <w:p w:rsidR="00D708ED" w:rsidRDefault="00D81C70"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 xml:space="preserve">                                                                                                                         (31.12)</m:t>
          </m:r>
        </m:oMath>
      </m:oMathPara>
    </w:p>
    <w:p w:rsidR="00D708ED" w:rsidRDefault="00D708E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Default="00D81C70"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 xml:space="preserve">                                                                                                                          (31.13)</m:t>
          </m:r>
        </m:oMath>
      </m:oMathPara>
    </w:p>
    <w:p w:rsidR="00D708ED" w:rsidRDefault="00D708E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002F06A4">
        <w:t xml:space="preserve"> </w:t>
      </w:r>
      <w:r>
        <w:t xml:space="preserve">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depend only on </w:t>
      </w:r>
      <m:oMath>
        <m:r>
          <w:rPr>
            <w:rFonts w:ascii="Cambria Math" w:hAnsi="Cambria Math"/>
          </w:rPr>
          <m:t>t</m:t>
        </m:r>
      </m:oMath>
      <w:r>
        <w:t xml:space="preserve">), an explicit expression for </w:t>
      </w:r>
      <m:oMath>
        <m:r>
          <w:rPr>
            <w:rFonts w:ascii="Cambria Math" w:hAnsi="Cambria Math"/>
          </w:rPr>
          <m:t>S</m:t>
        </m:r>
      </m:oMath>
      <w:r>
        <w:t xml:space="preserve"> may be worked out as</w:t>
      </w:r>
    </w:p>
    <w:p w:rsidR="00D708ED" w:rsidRDefault="00D708ED" w:rsidP="000F5E4C">
      <w:pPr>
        <w:pStyle w:val="Footer"/>
        <w:tabs>
          <w:tab w:val="clear" w:pos="4320"/>
          <w:tab w:val="clear" w:pos="8640"/>
        </w:tabs>
        <w:spacing w:line="360" w:lineRule="auto"/>
        <w:ind w:left="360"/>
      </w:pPr>
    </w:p>
    <w:p w:rsidR="000F5E4C" w:rsidRPr="00D708ED" w:rsidRDefault="002F06A4" w:rsidP="000F5E4C">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e>
                  </m:d>
                  <m:r>
                    <w:rPr>
                      <w:rFonts w:ascii="Cambria Math" w:hAnsi="Cambria Math"/>
                    </w:rPr>
                    <m:t>dt</m:t>
                  </m:r>
                </m:e>
              </m:nary>
            </m:sup>
          </m:sSup>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S</m:t>
                      </m:r>
                    </m:sub>
                  </m:sSub>
                </m:e>
              </m:nary>
            </m:sup>
          </m:sSup>
          <m:r>
            <w:rPr>
              <w:rFonts w:ascii="Cambria Math" w:hAnsi="Cambria Math"/>
            </w:rPr>
            <m:t xml:space="preserve">                                                                                    (31.14)</m:t>
          </m:r>
        </m:oMath>
      </m:oMathPara>
    </w:p>
    <w:p w:rsidR="00D708ED" w:rsidRDefault="00D708ED" w:rsidP="000F5E4C">
      <w:pPr>
        <w:pStyle w:val="Footer"/>
        <w:tabs>
          <w:tab w:val="clear" w:pos="4320"/>
          <w:tab w:val="clear" w:pos="8640"/>
        </w:tabs>
        <w:spacing w:line="360" w:lineRule="auto"/>
        <w:ind w:left="360"/>
      </w:pP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m:oMath>
        <m:r>
          <w:rPr>
            <w:rFonts w:ascii="Cambria Math" w:hAnsi="Cambria Math"/>
          </w:rPr>
          <m:t>S</m:t>
        </m:r>
      </m:oMath>
      <w:r>
        <w:t xml:space="preserve"> for the solution seen above, the evolution dynamics specified above are ABSOLUTELY VALID UNIVERSALLY for the latent state dynamics of </w:t>
      </w:r>
      <m:oMath>
        <m:r>
          <w:rPr>
            <w:rFonts w:ascii="Cambria Math" w:hAnsi="Cambria Math"/>
          </w:rPr>
          <m:t>S</m:t>
        </m:r>
      </m:oMath>
      <w:r>
        <w:t xml:space="preserve">. The only axiomatic stipulation is that </w:t>
      </w:r>
      <m:oMath>
        <m:r>
          <w:rPr>
            <w:rFonts w:ascii="Cambria Math" w:hAnsi="Cambria Math"/>
          </w:rPr>
          <m:t>W</m:t>
        </m:r>
      </m:oMath>
      <w:r>
        <w:t xml:space="preserve"> be Brownian with variance </w:t>
      </w:r>
      <m:oMath>
        <m:rad>
          <m:radPr>
            <m:degHide m:val="1"/>
            <m:ctrlPr>
              <w:rPr>
                <w:rFonts w:ascii="Cambria Math" w:hAnsi="Cambria Math"/>
                <w:i/>
              </w:rPr>
            </m:ctrlPr>
          </m:radPr>
          <m:deg/>
          <m:e>
            <m:r>
              <w:rPr>
                <w:rFonts w:ascii="Cambria Math" w:hAnsi="Cambria Math"/>
              </w:rPr>
              <m:t>∆t</m:t>
            </m:r>
          </m:e>
        </m:rad>
      </m:oMath>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636F86" w:rsidRDefault="000F5E4C" w:rsidP="000F5E4C">
      <w:pPr>
        <w:pStyle w:val="Footer"/>
        <w:numPr>
          <w:ilvl w:val="0"/>
          <w:numId w:val="192"/>
        </w:numPr>
        <w:tabs>
          <w:tab w:val="clear" w:pos="4320"/>
          <w:tab w:val="clear" w:pos="8640"/>
        </w:tabs>
        <w:spacing w:line="360" w:lineRule="auto"/>
      </w:pPr>
      <w:r>
        <w:rPr>
          <w:u w:val="single"/>
        </w:rPr>
        <w:t>Multi-variate non-Stochastic Evolution</w:t>
      </w:r>
      <w:r>
        <w:t>: Consider 2 driver deterministic processes</w:t>
      </w:r>
    </w:p>
    <w:p w:rsidR="00636F86" w:rsidRDefault="00636F86" w:rsidP="00636F86">
      <w:pPr>
        <w:pStyle w:val="Footer"/>
        <w:tabs>
          <w:tab w:val="clear" w:pos="4320"/>
          <w:tab w:val="clear" w:pos="8640"/>
        </w:tabs>
        <w:spacing w:line="360" w:lineRule="auto"/>
        <w:ind w:left="360"/>
        <w:rPr>
          <w:u w:val="single"/>
        </w:rPr>
      </w:pPr>
    </w:p>
    <w:p w:rsidR="00636F86" w:rsidRDefault="00D81C70"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                                                                                 (31.15)</m:t>
          </m:r>
        </m:oMath>
      </m:oMathPara>
    </w:p>
    <w:p w:rsidR="00636F86" w:rsidRDefault="00636F86"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a</w:t>
      </w:r>
      <w:r w:rsidR="000F5E4C">
        <w:t>nd</w:t>
      </w:r>
    </w:p>
    <w:p w:rsidR="00636F86" w:rsidRDefault="00636F86" w:rsidP="00636F86">
      <w:pPr>
        <w:pStyle w:val="Footer"/>
        <w:tabs>
          <w:tab w:val="clear" w:pos="4320"/>
          <w:tab w:val="clear" w:pos="8640"/>
        </w:tabs>
        <w:spacing w:line="360" w:lineRule="auto"/>
        <w:ind w:left="360"/>
      </w:pPr>
    </w:p>
    <w:p w:rsidR="00636F86" w:rsidRDefault="00D81C70"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                                                                                    (31.16)</m:t>
          </m:r>
        </m:oMath>
      </m:oMathPara>
    </w:p>
    <w:p w:rsidR="00636F86" w:rsidRDefault="00636F86" w:rsidP="00636F86">
      <w:pPr>
        <w:pStyle w:val="Footer"/>
        <w:tabs>
          <w:tab w:val="clear" w:pos="4320"/>
          <w:tab w:val="clear" w:pos="8640"/>
        </w:tabs>
        <w:spacing w:line="360" w:lineRule="auto"/>
        <w:ind w:left="360"/>
      </w:pPr>
    </w:p>
    <w:p w:rsidR="00636F86" w:rsidRDefault="000F5E4C" w:rsidP="00636F86">
      <w:pPr>
        <w:pStyle w:val="Footer"/>
        <w:tabs>
          <w:tab w:val="clear" w:pos="4320"/>
          <w:tab w:val="clear" w:pos="8640"/>
        </w:tabs>
        <w:spacing w:line="360" w:lineRule="auto"/>
        <w:ind w:left="360"/>
      </w:pPr>
      <w:r>
        <w:t>From above</w:t>
      </w:r>
    </w:p>
    <w:p w:rsidR="00636F86" w:rsidRDefault="00636F86" w:rsidP="00636F86">
      <w:pPr>
        <w:pStyle w:val="Footer"/>
        <w:tabs>
          <w:tab w:val="clear" w:pos="4320"/>
          <w:tab w:val="clear" w:pos="8640"/>
        </w:tabs>
        <w:spacing w:line="360" w:lineRule="auto"/>
        <w:ind w:left="360"/>
      </w:pPr>
    </w:p>
    <w:p w:rsidR="00636F86" w:rsidRPr="00636F86" w:rsidRDefault="00636F86" w:rsidP="00636F86">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BF∆t+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BF∆t                  (31.17)</m:t>
          </m:r>
        </m:oMath>
      </m:oMathPara>
    </w:p>
    <w:p w:rsidR="00636F86" w:rsidRDefault="00636F86"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results in</w:t>
      </w:r>
    </w:p>
    <w:p w:rsidR="00636F86" w:rsidRDefault="00636F86" w:rsidP="00636F86">
      <w:pPr>
        <w:pStyle w:val="Footer"/>
        <w:tabs>
          <w:tab w:val="clear" w:pos="4320"/>
          <w:tab w:val="clear" w:pos="8640"/>
        </w:tabs>
        <w:spacing w:line="360" w:lineRule="auto"/>
        <w:ind w:left="360"/>
      </w:pPr>
    </w:p>
    <w:p w:rsidR="000F5E4C" w:rsidRPr="00636F86" w:rsidRDefault="00D81C70"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 xml:space="preserve">                                        (31.18)</m:t>
          </m:r>
        </m:oMath>
      </m:oMathPara>
    </w:p>
    <w:p w:rsidR="00636F86" w:rsidRDefault="00636F86" w:rsidP="00636F86">
      <w:pPr>
        <w:pStyle w:val="Footer"/>
        <w:tabs>
          <w:tab w:val="clear" w:pos="4320"/>
          <w:tab w:val="clear" w:pos="8640"/>
        </w:tabs>
        <w:spacing w:line="360" w:lineRule="auto"/>
        <w:ind w:left="360"/>
      </w:pPr>
    </w:p>
    <w:p w:rsidR="005132F0" w:rsidRDefault="000F5E4C" w:rsidP="000F5E4C">
      <w:pPr>
        <w:pStyle w:val="Footer"/>
        <w:numPr>
          <w:ilvl w:val="0"/>
          <w:numId w:val="192"/>
        </w:numPr>
        <w:tabs>
          <w:tab w:val="clear" w:pos="4320"/>
          <w:tab w:val="clear" w:pos="8640"/>
        </w:tabs>
        <w:spacing w:line="360" w:lineRule="auto"/>
      </w:pPr>
      <w:r>
        <w:rPr>
          <w:u w:val="single"/>
        </w:rPr>
        <w:t>Multi-variate Stochastic Evolution</w:t>
      </w:r>
      <w:r>
        <w:t>: The 2 driver processes now become</w:t>
      </w:r>
    </w:p>
    <w:p w:rsidR="005132F0" w:rsidRDefault="005132F0" w:rsidP="005132F0">
      <w:pPr>
        <w:pStyle w:val="Footer"/>
        <w:tabs>
          <w:tab w:val="clear" w:pos="4320"/>
          <w:tab w:val="clear" w:pos="8640"/>
        </w:tabs>
        <w:spacing w:line="360" w:lineRule="auto"/>
        <w:ind w:left="360"/>
        <w:rPr>
          <w:u w:val="single"/>
        </w:rPr>
      </w:pPr>
    </w:p>
    <w:p w:rsidR="005132F0" w:rsidRDefault="00D81C70"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 xml:space="preserve">                                                               (31.19)</m:t>
          </m:r>
        </m:oMath>
      </m:oMathPara>
    </w:p>
    <w:p w:rsidR="005132F0" w:rsidRDefault="005132F0"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a</w:t>
      </w:r>
      <w:r w:rsidR="000F5E4C">
        <w:t>nd</w:t>
      </w:r>
    </w:p>
    <w:p w:rsidR="005132F0" w:rsidRDefault="005132F0" w:rsidP="005132F0">
      <w:pPr>
        <w:pStyle w:val="Footer"/>
        <w:tabs>
          <w:tab w:val="clear" w:pos="4320"/>
          <w:tab w:val="clear" w:pos="8640"/>
        </w:tabs>
        <w:spacing w:line="360" w:lineRule="auto"/>
        <w:ind w:left="360"/>
      </w:pPr>
    </w:p>
    <w:p w:rsidR="005132F0" w:rsidRPr="005132F0" w:rsidRDefault="00D81C70"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(31.20)</m:t>
          </m:r>
        </m:oMath>
      </m:oMathPara>
    </w:p>
    <w:p w:rsidR="005132F0" w:rsidRDefault="005132F0"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lastRenderedPageBreak/>
        <w:t>From above</w:t>
      </w:r>
    </w:p>
    <w:p w:rsidR="005132F0" w:rsidRDefault="005132F0"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=∆B.F+∆F.B+∆B.∆F=BF</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+BF</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+∆B.∆F                         (31.21)</m:t>
          </m:r>
        </m:oMath>
      </m:oMathPara>
    </w:p>
    <w:p w:rsidR="005132F0" w:rsidRDefault="005132F0"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results in</w:t>
      </w:r>
    </w:p>
    <w:p w:rsidR="005132F0" w:rsidRDefault="005132F0" w:rsidP="005132F0">
      <w:pPr>
        <w:pStyle w:val="Footer"/>
        <w:tabs>
          <w:tab w:val="clear" w:pos="4320"/>
          <w:tab w:val="clear" w:pos="8640"/>
        </w:tabs>
        <w:spacing w:line="360" w:lineRule="auto"/>
        <w:ind w:left="360"/>
      </w:pPr>
    </w:p>
    <w:p w:rsidR="005132F0" w:rsidRDefault="00D81C70"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 xml:space="preserve">                                                                                         (31.22)</m:t>
          </m:r>
        </m:oMath>
      </m:oMathPara>
    </w:p>
    <w:p w:rsidR="005132F0" w:rsidRDefault="005132F0" w:rsidP="005132F0">
      <w:pPr>
        <w:pStyle w:val="Footer"/>
        <w:tabs>
          <w:tab w:val="clear" w:pos="4320"/>
          <w:tab w:val="clear" w:pos="8640"/>
        </w:tabs>
        <w:spacing w:line="360" w:lineRule="auto"/>
        <w:ind w:left="360"/>
      </w:pPr>
    </w:p>
    <w:p w:rsidR="000F5E4C" w:rsidRDefault="000F5E4C" w:rsidP="005132F0">
      <w:pPr>
        <w:pStyle w:val="Footer"/>
        <w:tabs>
          <w:tab w:val="clear" w:pos="4320"/>
          <w:tab w:val="clear" w:pos="8640"/>
        </w:tabs>
        <w:spacing w:line="360" w:lineRule="auto"/>
        <w:ind w:left="360"/>
      </w:pPr>
      <w:r>
        <w:t xml:space="preserve">The final component </w:t>
      </w:r>
      <m:oMath>
        <m:f>
          <m:fPr>
            <m:ctrlPr>
              <w:rPr>
                <w:rFonts w:ascii="Cambria Math" w:hAnsi="Cambria Math"/>
                <w:i/>
              </w:rPr>
            </m:ctrlPr>
          </m:fPr>
          <m:num>
            <m:r>
              <w:rPr>
                <w:rFonts w:ascii="Cambria Math" w:hAnsi="Cambria Math"/>
              </w:rPr>
              <m:t>∆B∆F</m:t>
            </m:r>
          </m:num>
          <m:den>
            <m:r>
              <w:rPr>
                <w:rFonts w:ascii="Cambria Math" w:hAnsi="Cambria Math"/>
              </w:rPr>
              <m:t>BF</m:t>
            </m:r>
          </m:den>
        </m:f>
      </m:oMath>
      <w:r>
        <w:t xml:space="preserve"> is attributable to the stochastic correlative cross product.</w:t>
      </w:r>
    </w:p>
    <w:p w:rsidR="00BD5510" w:rsidRDefault="00D81C70" w:rsidP="000F5E4C">
      <w:pPr>
        <w:pStyle w:val="Footer"/>
        <w:numPr>
          <w:ilvl w:val="0"/>
          <w:numId w:val="192"/>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∆B∆F</m:t>
            </m:r>
          </m:num>
          <m:den>
            <m:r>
              <w:rPr>
                <w:rFonts w:ascii="Cambria Math" w:hAnsi="Cambria Math"/>
                <w:u w:val="single"/>
              </w:rPr>
              <m:t>BF</m:t>
            </m:r>
          </m:den>
        </m:f>
      </m:oMath>
      <w:r w:rsidR="000F5E4C">
        <w:rPr>
          <w:u w:val="single"/>
        </w:rPr>
        <w:t xml:space="preserve"> Simplification</w:t>
      </w:r>
      <w:r w:rsidR="000F5E4C">
        <w:t xml:space="preserve">: Consider the situation where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rsidR="000F5E4C">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rsidR="000F5E4C">
        <w:t xml:space="preserve"> are both Brownian such that</w:t>
      </w:r>
    </w:p>
    <w:p w:rsidR="00BD5510" w:rsidRPr="00BD5510" w:rsidRDefault="00BD5510" w:rsidP="00BD5510">
      <w:pPr>
        <w:pStyle w:val="Footer"/>
        <w:tabs>
          <w:tab w:val="clear" w:pos="4320"/>
          <w:tab w:val="clear" w:pos="8640"/>
        </w:tabs>
        <w:spacing w:line="360" w:lineRule="auto"/>
        <w:ind w:left="360"/>
        <w:rPr>
          <w:u w:val="single"/>
        </w:rPr>
      </w:pPr>
    </w:p>
    <w:p w:rsidR="00BD5510" w:rsidRDefault="00794439" w:rsidP="00BD551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                                                                                                           (31.23)</m:t>
          </m:r>
        </m:oMath>
      </m:oMathPara>
    </w:p>
    <w:p w:rsidR="00BD5510" w:rsidRDefault="00BD5510"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Then</w:t>
      </w:r>
    </w:p>
    <w:p w:rsidR="00BD5510" w:rsidRDefault="00BD5510" w:rsidP="00BD5510">
      <w:pPr>
        <w:pStyle w:val="Footer"/>
        <w:tabs>
          <w:tab w:val="clear" w:pos="4320"/>
          <w:tab w:val="clear" w:pos="8640"/>
        </w:tabs>
        <w:spacing w:line="360" w:lineRule="auto"/>
        <w:ind w:left="360"/>
      </w:pPr>
    </w:p>
    <w:p w:rsidR="00BD5510" w:rsidRDefault="00BD5510" w:rsidP="00BD5510">
      <w:pPr>
        <w:pStyle w:val="Footer"/>
        <w:tabs>
          <w:tab w:val="clear" w:pos="4320"/>
          <w:tab w:val="clear" w:pos="8640"/>
        </w:tabs>
        <w:spacing w:line="360" w:lineRule="auto"/>
        <w:ind w:left="360"/>
      </w:pPr>
      <m:oMathPara>
        <m:oMath>
          <m:r>
            <w:rPr>
              <w:rFonts w:ascii="Cambria Math" w:hAnsi="Cambria Math"/>
            </w:rPr>
            <m:t>∆B∆F=</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BF∆t                                                                                                   (31.24)</m:t>
          </m:r>
        </m:oMath>
      </m:oMathPara>
    </w:p>
    <w:p w:rsidR="00BD5510" w:rsidRDefault="00BD5510"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Thus</w:t>
      </w:r>
    </w:p>
    <w:p w:rsidR="00BD5510" w:rsidRDefault="00BD5510" w:rsidP="00BD5510">
      <w:pPr>
        <w:pStyle w:val="Footer"/>
        <w:tabs>
          <w:tab w:val="clear" w:pos="4320"/>
          <w:tab w:val="clear" w:pos="8640"/>
        </w:tabs>
        <w:spacing w:line="360" w:lineRule="auto"/>
        <w:ind w:left="360"/>
      </w:pPr>
    </w:p>
    <w:p w:rsidR="00BD5510" w:rsidRDefault="00D81C70" w:rsidP="00BD55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                                                                                                         (31.25)</m:t>
          </m:r>
        </m:oMath>
      </m:oMathPara>
    </w:p>
    <w:p w:rsidR="00BD5510" w:rsidRDefault="00BD5510" w:rsidP="00BD5510">
      <w:pPr>
        <w:pStyle w:val="Footer"/>
        <w:tabs>
          <w:tab w:val="clear" w:pos="4320"/>
          <w:tab w:val="clear" w:pos="8640"/>
        </w:tabs>
        <w:spacing w:line="360" w:lineRule="auto"/>
        <w:ind w:left="360"/>
      </w:pPr>
    </w:p>
    <w:p w:rsidR="000F5E4C" w:rsidRPr="00BD5510" w:rsidRDefault="000F5E4C" w:rsidP="00BD5510">
      <w:pPr>
        <w:pStyle w:val="Footer"/>
        <w:tabs>
          <w:tab w:val="clear" w:pos="4320"/>
          <w:tab w:val="clear" w:pos="8640"/>
        </w:tabs>
        <w:spacing w:line="360" w:lineRule="auto"/>
        <w:ind w:left="360"/>
      </w:pPr>
      <w:r>
        <w:t xml:space="preserve">which is the pure stochastic drift term. Of course, if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C5753C" w:rsidRDefault="000F5E4C" w:rsidP="000F5E4C">
      <w:pPr>
        <w:pStyle w:val="Footer"/>
        <w:numPr>
          <w:ilvl w:val="0"/>
          <w:numId w:val="193"/>
        </w:numPr>
        <w:tabs>
          <w:tab w:val="clear" w:pos="4320"/>
          <w:tab w:val="clear" w:pos="8640"/>
        </w:tabs>
        <w:spacing w:line="360" w:lineRule="auto"/>
      </w:pPr>
      <w:r>
        <w:lastRenderedPageBreak/>
        <w:t>“Change of numeraire” =&gt; This has a more formal and comprehensive treatment later, but the term here refers to the impact of the cross-numeraire correlative component which simply contributes to the drift, i.e.,</w:t>
      </w:r>
    </w:p>
    <w:p w:rsidR="00C5753C" w:rsidRDefault="00C5753C" w:rsidP="00C5753C">
      <w:pPr>
        <w:pStyle w:val="Footer"/>
        <w:tabs>
          <w:tab w:val="clear" w:pos="4320"/>
          <w:tab w:val="clear" w:pos="8640"/>
        </w:tabs>
        <w:spacing w:line="360" w:lineRule="auto"/>
        <w:ind w:left="720"/>
      </w:pPr>
    </w:p>
    <w:p w:rsidR="00C5753C" w:rsidRDefault="00D81C70" w:rsidP="00C5753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                               (31.26)</m:t>
          </m:r>
        </m:oMath>
      </m:oMathPara>
    </w:p>
    <w:p w:rsidR="00C5753C" w:rsidRDefault="00C5753C" w:rsidP="00C5753C">
      <w:pPr>
        <w:pStyle w:val="Footer"/>
        <w:tabs>
          <w:tab w:val="clear" w:pos="4320"/>
          <w:tab w:val="clear" w:pos="8640"/>
        </w:tabs>
        <w:spacing w:line="360" w:lineRule="auto"/>
        <w:ind w:left="720"/>
      </w:pPr>
    </w:p>
    <w:p w:rsidR="00C5753C" w:rsidRDefault="00D81C70" w:rsidP="00C5753C">
      <w:pPr>
        <w:pStyle w:val="Foote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oMath>
      <w:r w:rsidR="000F5E4C">
        <w:t xml:space="preserve"> is the incremental cross numeraire drift. The corresponding expression for “divided” numeraire formulation that is common in stochastic finance is</w:t>
      </w:r>
    </w:p>
    <w:p w:rsidR="00C5753C" w:rsidRDefault="00C5753C" w:rsidP="00C5753C">
      <w:pPr>
        <w:pStyle w:val="Footer"/>
        <w:tabs>
          <w:tab w:val="clear" w:pos="4320"/>
          <w:tab w:val="clear" w:pos="8640"/>
        </w:tabs>
        <w:spacing w:line="360" w:lineRule="auto"/>
        <w:ind w:left="720"/>
      </w:pPr>
    </w:p>
    <w:p w:rsidR="000F5E4C" w:rsidRPr="00C5753C" w:rsidRDefault="00D81C70" w:rsidP="00C5753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num>
            <m:den>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                               (31.27)</m:t>
          </m:r>
        </m:oMath>
      </m:oMathPara>
    </w:p>
    <w:p w:rsidR="00C5753C" w:rsidRDefault="00C5753C" w:rsidP="00C5753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t>Challenges with the log numeraire formulation</w:t>
      </w:r>
      <w:r>
        <w:t>: It needs to be remembered that working in the log numeraire format space does not result in the cross-correlation term coming out explicitly. We’ll see that below.</w:t>
      </w:r>
    </w:p>
    <w:p w:rsidR="00C5753C" w:rsidRDefault="000F5E4C" w:rsidP="000F5E4C">
      <w:pPr>
        <w:pStyle w:val="Footer"/>
        <w:numPr>
          <w:ilvl w:val="0"/>
          <w:numId w:val="192"/>
        </w:numPr>
        <w:tabs>
          <w:tab w:val="clear" w:pos="4320"/>
          <w:tab w:val="clear" w:pos="8640"/>
        </w:tabs>
        <w:spacing w:line="360" w:lineRule="auto"/>
      </w:pPr>
      <w:r>
        <w:rPr>
          <w:u w:val="single"/>
        </w:rPr>
        <w:t>Evolution Formulation</w:t>
      </w:r>
      <w:r>
        <w:t>: The driver processes are</w:t>
      </w:r>
    </w:p>
    <w:p w:rsidR="00C5753C" w:rsidRDefault="00C5753C" w:rsidP="00C5753C">
      <w:pPr>
        <w:pStyle w:val="Footer"/>
        <w:tabs>
          <w:tab w:val="clear" w:pos="4320"/>
          <w:tab w:val="clear" w:pos="8640"/>
        </w:tabs>
        <w:spacing w:line="360" w:lineRule="auto"/>
        <w:ind w:left="360"/>
        <w:rPr>
          <w:u w:val="single"/>
        </w:rPr>
      </w:pPr>
    </w:p>
    <w:p w:rsidR="00C5753C" w:rsidRPr="00C5753C" w:rsidRDefault="00D81C70"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 xml:space="preserve">                                                                                                 (31.28)</m:t>
          </m:r>
        </m:oMath>
      </m:oMathPara>
    </w:p>
    <w:p w:rsidR="00C5753C" w:rsidRDefault="00C5753C" w:rsidP="00C5753C">
      <w:pPr>
        <w:pStyle w:val="Footer"/>
        <w:tabs>
          <w:tab w:val="clear" w:pos="4320"/>
          <w:tab w:val="clear" w:pos="8640"/>
        </w:tabs>
        <w:spacing w:line="360" w:lineRule="auto"/>
        <w:ind w:left="360"/>
      </w:pPr>
    </w:p>
    <w:p w:rsidR="00C5753C" w:rsidRDefault="00C5753C" w:rsidP="00C5753C">
      <w:pPr>
        <w:pStyle w:val="Footer"/>
        <w:tabs>
          <w:tab w:val="clear" w:pos="4320"/>
          <w:tab w:val="clear" w:pos="8640"/>
        </w:tabs>
        <w:spacing w:line="360" w:lineRule="auto"/>
        <w:ind w:left="360"/>
      </w:pPr>
      <w:r>
        <w:t>a</w:t>
      </w:r>
      <w:r w:rsidR="000F5E4C">
        <w:t>nd</w:t>
      </w:r>
    </w:p>
    <w:p w:rsidR="00C5753C" w:rsidRDefault="00C5753C" w:rsidP="00C5753C">
      <w:pPr>
        <w:pStyle w:val="Footer"/>
        <w:tabs>
          <w:tab w:val="clear" w:pos="4320"/>
          <w:tab w:val="clear" w:pos="8640"/>
        </w:tabs>
        <w:spacing w:line="360" w:lineRule="auto"/>
        <w:ind w:left="360"/>
      </w:pPr>
    </w:p>
    <w:p w:rsidR="00C5753C" w:rsidRDefault="00D81C70"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(31.29)</m:t>
          </m:r>
        </m:oMath>
      </m:oMathPara>
    </w:p>
    <w:p w:rsidR="00C5753C" w:rsidRDefault="00C5753C" w:rsidP="00C5753C">
      <w:pPr>
        <w:pStyle w:val="Footer"/>
        <w:tabs>
          <w:tab w:val="clear" w:pos="4320"/>
          <w:tab w:val="clear" w:pos="8640"/>
        </w:tabs>
        <w:spacing w:line="360" w:lineRule="auto"/>
        <w:ind w:left="360"/>
      </w:pPr>
    </w:p>
    <w:p w:rsidR="00EE04EB" w:rsidRDefault="000F5E4C" w:rsidP="00C5753C">
      <w:pPr>
        <w:pStyle w:val="Footer"/>
        <w:tabs>
          <w:tab w:val="clear" w:pos="4320"/>
          <w:tab w:val="clear" w:pos="8640"/>
        </w:tabs>
        <w:spacing w:line="360" w:lineRule="auto"/>
        <w:ind w:left="360"/>
      </w:pPr>
      <w:r>
        <w:t>We will examine the behavior of</w:t>
      </w:r>
    </w:p>
    <w:p w:rsidR="00EE04EB" w:rsidRDefault="00EE04EB" w:rsidP="00C5753C">
      <w:pPr>
        <w:pStyle w:val="Footer"/>
        <w:tabs>
          <w:tab w:val="clear" w:pos="4320"/>
          <w:tab w:val="clear" w:pos="8640"/>
        </w:tabs>
        <w:spacing w:line="360" w:lineRule="auto"/>
        <w:ind w:left="360"/>
      </w:pPr>
    </w:p>
    <w:p w:rsidR="00EE04EB" w:rsidRDefault="00C5753C" w:rsidP="00C5753C">
      <w:pPr>
        <w:pStyle w:val="Footer"/>
        <w:tabs>
          <w:tab w:val="clear" w:pos="4320"/>
          <w:tab w:val="clear" w:pos="8640"/>
        </w:tabs>
        <w:spacing w:line="360" w:lineRule="auto"/>
        <w:ind w:left="360"/>
        <w:rPr>
          <w:rStyle w:val="PlaceholderText"/>
          <w:bCs/>
        </w:rPr>
      </w:pPr>
      <m:oMathPara>
        <m:oMath>
          <m:r>
            <w:rPr>
              <w:rStyle w:val="PlaceholderText"/>
              <w:rFonts w:ascii="Cambria Math" w:hAnsi="Cambria Math"/>
            </w:rPr>
            <m:t>ϕ≡ϕ</m:t>
          </m:r>
          <m:d>
            <m:dPr>
              <m:ctrlPr>
                <w:rPr>
                  <w:rStyle w:val="PlaceholderText"/>
                  <w:rFonts w:ascii="Cambria Math" w:hAnsi="Cambria Math"/>
                  <w:bCs/>
                  <w:i/>
                </w:rPr>
              </m:ctrlPr>
            </m:dPr>
            <m:e>
              <m:r>
                <w:rPr>
                  <w:rStyle w:val="PlaceholderText"/>
                  <w:rFonts w:ascii="Cambria Math" w:hAnsi="Cambria Math"/>
                </w:rPr>
                <m:t>B, F, t</m:t>
              </m:r>
            </m:e>
          </m:d>
          <m:r>
            <w:rPr>
              <w:rFonts w:ascii="Cambria Math" w:hAnsi="Cambria Math"/>
            </w:rPr>
            <m:t xml:space="preserve">                                                                                                           (31.30)</m:t>
          </m:r>
        </m:oMath>
      </m:oMathPara>
    </w:p>
    <w:p w:rsidR="00EE04EB" w:rsidRDefault="00EE04EB" w:rsidP="00C5753C">
      <w:pPr>
        <w:pStyle w:val="Footer"/>
        <w:tabs>
          <w:tab w:val="clear" w:pos="4320"/>
          <w:tab w:val="clear" w:pos="8640"/>
        </w:tabs>
        <w:spacing w:line="360" w:lineRule="auto"/>
        <w:ind w:left="360"/>
        <w:rPr>
          <w:rStyle w:val="PlaceholderText"/>
          <w:bCs/>
        </w:rPr>
      </w:pPr>
    </w:p>
    <w:p w:rsidR="00EE04EB" w:rsidRDefault="00EE04EB" w:rsidP="00C5753C">
      <w:pPr>
        <w:pStyle w:val="Footer"/>
        <w:tabs>
          <w:tab w:val="clear" w:pos="4320"/>
          <w:tab w:val="clear" w:pos="8640"/>
        </w:tabs>
        <w:spacing w:line="360" w:lineRule="auto"/>
        <w:ind w:left="360"/>
      </w:pPr>
      <w:r>
        <w:t>g</w:t>
      </w:r>
      <w:r w:rsidR="000F5E4C">
        <w:t>iven</w:t>
      </w:r>
    </w:p>
    <w:p w:rsidR="00EE04EB" w:rsidRDefault="00EE04EB" w:rsidP="00C5753C">
      <w:pPr>
        <w:pStyle w:val="Footer"/>
        <w:tabs>
          <w:tab w:val="clear" w:pos="4320"/>
          <w:tab w:val="clear" w:pos="8640"/>
        </w:tabs>
        <w:spacing w:line="360" w:lineRule="auto"/>
        <w:ind w:left="360"/>
      </w:pPr>
    </w:p>
    <w:p w:rsidR="000F5E4C" w:rsidRPr="00EE04EB" w:rsidRDefault="00EE04EB" w:rsidP="00C5753C">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                                                                                                                      (31.31)</m:t>
          </m:r>
        </m:oMath>
      </m:oMathPara>
    </w:p>
    <w:p w:rsidR="00EE04EB" w:rsidRDefault="00EE04EB" w:rsidP="00C5753C">
      <w:pPr>
        <w:pStyle w:val="Footer"/>
        <w:tabs>
          <w:tab w:val="clear" w:pos="4320"/>
          <w:tab w:val="clear" w:pos="8640"/>
        </w:tabs>
        <w:spacing w:line="360" w:lineRule="auto"/>
        <w:ind w:left="360"/>
      </w:pPr>
    </w:p>
    <w:p w:rsidR="006457D1" w:rsidRDefault="000F5E4C" w:rsidP="000F5E4C">
      <w:pPr>
        <w:pStyle w:val="Footer"/>
        <w:numPr>
          <w:ilvl w:val="0"/>
          <w:numId w:val="194"/>
        </w:numPr>
        <w:tabs>
          <w:tab w:val="clear" w:pos="4320"/>
          <w:tab w:val="clear" w:pos="8640"/>
        </w:tabs>
        <w:spacing w:line="360" w:lineRule="auto"/>
      </w:pPr>
      <w:r>
        <w:t>SDE =&gt; Remembering that</w:t>
      </w:r>
    </w:p>
    <w:p w:rsidR="006457D1" w:rsidRDefault="006457D1" w:rsidP="006457D1">
      <w:pPr>
        <w:pStyle w:val="Footer"/>
        <w:tabs>
          <w:tab w:val="clear" w:pos="4320"/>
          <w:tab w:val="clear" w:pos="8640"/>
        </w:tabs>
        <w:spacing w:line="360" w:lineRule="auto"/>
        <w:ind w:left="720"/>
      </w:pPr>
    </w:p>
    <w:p w:rsidR="006457D1" w:rsidRPr="006457D1" w:rsidRDefault="00D81C70"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d>
            <m:dPr>
              <m:ctrlPr>
                <w:rPr>
                  <w:rFonts w:ascii="Cambria Math" w:hAnsi="Cambria Math"/>
                  <w:i/>
                </w:rPr>
              </m:ctrlPr>
            </m:dPr>
            <m:e>
              <m:r>
                <w:rPr>
                  <w:rFonts w:ascii="Cambria Math" w:hAnsi="Cambria Math"/>
                </w:rPr>
                <m:t>F, t</m:t>
              </m:r>
            </m:e>
          </m:d>
          <m:r>
            <w:rPr>
              <w:rFonts w:ascii="Cambria Math" w:hAnsi="Cambria Math"/>
            </w:rPr>
            <m:t xml:space="preserve">                                                                                                                      (31.32)</m:t>
          </m:r>
        </m:oMath>
      </m:oMathPara>
    </w:p>
    <w:p w:rsidR="006457D1" w:rsidRDefault="006457D1" w:rsidP="006457D1">
      <w:pPr>
        <w:pStyle w:val="Footer"/>
        <w:tabs>
          <w:tab w:val="clear" w:pos="4320"/>
          <w:tab w:val="clear" w:pos="8640"/>
        </w:tabs>
        <w:spacing w:line="360" w:lineRule="auto"/>
        <w:ind w:left="720"/>
      </w:pPr>
    </w:p>
    <w:p w:rsidR="00B60890" w:rsidRDefault="00D81C70"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d>
            <m:dPr>
              <m:ctrlPr>
                <w:rPr>
                  <w:rFonts w:ascii="Cambria Math" w:hAnsi="Cambria Math"/>
                  <w:i/>
                </w:rPr>
              </m:ctrlPr>
            </m:dPr>
            <m:e>
              <m:r>
                <w:rPr>
                  <w:rFonts w:ascii="Cambria Math" w:hAnsi="Cambria Math"/>
                </w:rPr>
                <m:t>F, t</m:t>
              </m:r>
            </m:e>
          </m:d>
          <m:r>
            <w:rPr>
              <w:rFonts w:ascii="Cambria Math" w:hAnsi="Cambria Math"/>
            </w:rPr>
            <m:t xml:space="preserve">                                                                                                                      (31.33)</m:t>
          </m:r>
        </m:oMath>
      </m:oMathPara>
    </w:p>
    <w:p w:rsidR="00B60890" w:rsidRDefault="00B60890" w:rsidP="006457D1">
      <w:pPr>
        <w:pStyle w:val="Footer"/>
        <w:tabs>
          <w:tab w:val="clear" w:pos="4320"/>
          <w:tab w:val="clear" w:pos="8640"/>
        </w:tabs>
        <w:spacing w:line="360" w:lineRule="auto"/>
        <w:ind w:left="720"/>
      </w:pPr>
    </w:p>
    <w:p w:rsidR="00B60890" w:rsidRDefault="00D81C70"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d>
            <m:dPr>
              <m:ctrlPr>
                <w:rPr>
                  <w:rFonts w:ascii="Cambria Math" w:hAnsi="Cambria Math"/>
                  <w:i/>
                </w:rPr>
              </m:ctrlPr>
            </m:dPr>
            <m:e>
              <m:r>
                <w:rPr>
                  <w:rFonts w:ascii="Cambria Math" w:hAnsi="Cambria Math"/>
                </w:rPr>
                <m:t>F, t</m:t>
              </m:r>
            </m:e>
          </m:d>
          <m:r>
            <w:rPr>
              <w:rFonts w:ascii="Cambria Math" w:hAnsi="Cambria Math"/>
            </w:rPr>
            <m:t xml:space="preserve">                                                                                                                      (31.34)</m:t>
          </m:r>
        </m:oMath>
      </m:oMathPara>
    </w:p>
    <w:p w:rsidR="00B60890" w:rsidRDefault="00B60890" w:rsidP="006457D1">
      <w:pPr>
        <w:pStyle w:val="Footer"/>
        <w:tabs>
          <w:tab w:val="clear" w:pos="4320"/>
          <w:tab w:val="clear" w:pos="8640"/>
        </w:tabs>
        <w:spacing w:line="360" w:lineRule="auto"/>
        <w:ind w:left="720"/>
      </w:pPr>
    </w:p>
    <w:p w:rsidR="00B60890" w:rsidRDefault="00B60890" w:rsidP="006457D1">
      <w:pPr>
        <w:pStyle w:val="Footer"/>
        <w:tabs>
          <w:tab w:val="clear" w:pos="4320"/>
          <w:tab w:val="clear" w:pos="8640"/>
        </w:tabs>
        <w:spacing w:line="360" w:lineRule="auto"/>
        <w:ind w:left="720"/>
      </w:pPr>
      <w:r>
        <w:t>a</w:t>
      </w:r>
      <w:r w:rsidR="000F5E4C">
        <w:t>nd</w:t>
      </w:r>
    </w:p>
    <w:p w:rsidR="00B60890" w:rsidRDefault="00B60890" w:rsidP="006457D1">
      <w:pPr>
        <w:pStyle w:val="Footer"/>
        <w:tabs>
          <w:tab w:val="clear" w:pos="4320"/>
          <w:tab w:val="clear" w:pos="8640"/>
        </w:tabs>
        <w:spacing w:line="360" w:lineRule="auto"/>
        <w:ind w:left="720"/>
      </w:pPr>
    </w:p>
    <w:p w:rsidR="00B60890" w:rsidRPr="00B60890" w:rsidRDefault="00D81C70"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F, t</m:t>
              </m:r>
            </m:e>
          </m:d>
          <m:r>
            <w:rPr>
              <w:rFonts w:ascii="Cambria Math" w:hAnsi="Cambria Math"/>
            </w:rPr>
            <m:t xml:space="preserve">                                                                                                                      (31.35)</m:t>
          </m:r>
        </m:oMath>
      </m:oMathPara>
    </w:p>
    <w:p w:rsidR="00B60890" w:rsidRPr="00B60890" w:rsidRDefault="00B60890" w:rsidP="006457D1">
      <w:pPr>
        <w:pStyle w:val="Footer"/>
        <w:tabs>
          <w:tab w:val="clear" w:pos="4320"/>
          <w:tab w:val="clear" w:pos="8640"/>
        </w:tabs>
        <w:spacing w:line="360" w:lineRule="auto"/>
        <w:ind w:left="720"/>
      </w:pPr>
    </w:p>
    <w:p w:rsidR="000F5E4C" w:rsidRPr="00B60890" w:rsidRDefault="006457D1" w:rsidP="006457D1">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m:t>
              </m:r>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m:t>
                      </m:r>
                    </m:sub>
                  </m:sSub>
                </m:e>
                <m:sup>
                  <m:r>
                    <w:rPr>
                      <w:rFonts w:ascii="Cambria Math" w:hAnsi="Cambria Math"/>
                    </w:rPr>
                    <m:t>2</m:t>
                  </m:r>
                </m:sup>
              </m:sSup>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F</m:t>
              </m:r>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(31.36)</m:t>
          </m:r>
        </m:oMath>
      </m:oMathPara>
    </w:p>
    <w:p w:rsidR="00B60890" w:rsidRPr="006457D1" w:rsidRDefault="00B60890" w:rsidP="006457D1">
      <w:pPr>
        <w:pStyle w:val="Footer"/>
        <w:tabs>
          <w:tab w:val="clear" w:pos="4320"/>
          <w:tab w:val="clear" w:pos="8640"/>
        </w:tabs>
        <w:spacing w:line="360" w:lineRule="auto"/>
        <w:ind w:left="720"/>
      </w:pPr>
    </w:p>
    <w:p w:rsidR="00B60890" w:rsidRDefault="00B60890" w:rsidP="00B60890">
      <w:pPr>
        <w:pStyle w:val="Footer"/>
        <w:numPr>
          <w:ilvl w:val="0"/>
          <w:numId w:val="192"/>
        </w:numPr>
        <w:tabs>
          <w:tab w:val="clear" w:pos="4320"/>
          <w:tab w:val="clear" w:pos="8640"/>
        </w:tabs>
        <w:spacing w:line="360" w:lineRule="auto"/>
      </w:pPr>
      <m:oMath>
        <m:r>
          <w:rPr>
            <w:rFonts w:ascii="Cambria Math" w:hAnsi="Cambria Math"/>
            <w:u w:val="single"/>
          </w:rPr>
          <m:t>ϕ=BF</m:t>
        </m:r>
      </m:oMath>
      <w:r w:rsidR="000F5E4C">
        <w:t>: Setting</w:t>
      </w:r>
    </w:p>
    <w:p w:rsidR="00B60890" w:rsidRPr="00B60890" w:rsidRDefault="00B60890" w:rsidP="00B60890">
      <w:pPr>
        <w:pStyle w:val="Footer"/>
        <w:tabs>
          <w:tab w:val="clear" w:pos="4320"/>
          <w:tab w:val="clear" w:pos="8640"/>
        </w:tabs>
        <w:spacing w:line="360" w:lineRule="auto"/>
        <w:ind w:left="360"/>
        <w:rPr>
          <w:u w:val="single"/>
        </w:rPr>
      </w:pPr>
    </w:p>
    <w:p w:rsidR="00B60890" w:rsidRPr="00B60890" w:rsidRDefault="00B60890" w:rsidP="00B60890">
      <w:pPr>
        <w:pStyle w:val="Footer"/>
        <w:tabs>
          <w:tab w:val="clear" w:pos="4320"/>
          <w:tab w:val="clear" w:pos="8640"/>
        </w:tabs>
        <w:spacing w:line="360" w:lineRule="auto"/>
        <w:ind w:left="360"/>
      </w:pPr>
      <m:oMathPara>
        <m:oMath>
          <m:r>
            <w:rPr>
              <w:rFonts w:ascii="Cambria Math" w:hAnsi="Cambria Math"/>
            </w:rPr>
            <m:t>ϕ=BF                                                                                                                                          (31.37)</m:t>
          </m:r>
        </m:oMath>
      </m:oMathPara>
    </w:p>
    <w:p w:rsidR="00B60890" w:rsidRDefault="00B60890" w:rsidP="00B60890">
      <w:pPr>
        <w:pStyle w:val="Footer"/>
        <w:tabs>
          <w:tab w:val="clear" w:pos="4320"/>
          <w:tab w:val="clear" w:pos="8640"/>
        </w:tabs>
        <w:spacing w:line="360" w:lineRule="auto"/>
        <w:ind w:left="360"/>
      </w:pPr>
    </w:p>
    <w:p w:rsidR="000F5E4C" w:rsidRPr="00B60890" w:rsidRDefault="00B60890" w:rsidP="00B60890">
      <w:pPr>
        <w:pStyle w:val="Footer"/>
        <w:tabs>
          <w:tab w:val="clear" w:pos="4320"/>
          <w:tab w:val="clear" w:pos="8640"/>
        </w:tabs>
        <w:spacing w:line="360" w:lineRule="auto"/>
        <w:ind w:left="360"/>
      </w:pPr>
      <w:r>
        <w:t>we get the following:</w:t>
      </w:r>
    </w:p>
    <w:p w:rsidR="00B60890" w:rsidRDefault="00B60890" w:rsidP="00B60890">
      <w:pPr>
        <w:pStyle w:val="Footer"/>
        <w:tabs>
          <w:tab w:val="clear" w:pos="4320"/>
          <w:tab w:val="clear" w:pos="8640"/>
        </w:tabs>
        <w:spacing w:line="360" w:lineRule="auto"/>
        <w:ind w:left="360"/>
      </w:pPr>
    </w:p>
    <w:p w:rsidR="000F5E4C" w:rsidRPr="00B60890" w:rsidRDefault="00D81C70"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=F                                                                                                                                               (31.38)</m:t>
          </m:r>
        </m:oMath>
      </m:oMathPara>
    </w:p>
    <w:p w:rsidR="00B60890" w:rsidRDefault="00B60890" w:rsidP="00B60890">
      <w:pPr>
        <w:pStyle w:val="Footer"/>
        <w:tabs>
          <w:tab w:val="clear" w:pos="4320"/>
          <w:tab w:val="clear" w:pos="8640"/>
        </w:tabs>
        <w:spacing w:line="360" w:lineRule="auto"/>
        <w:ind w:left="720"/>
      </w:pPr>
    </w:p>
    <w:p w:rsidR="000F5E4C" w:rsidRPr="00B60890" w:rsidRDefault="00D81C70"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=0                                                                                                                              (31.39)</m:t>
          </m:r>
        </m:oMath>
      </m:oMathPara>
    </w:p>
    <w:p w:rsidR="00B60890" w:rsidRDefault="00B60890" w:rsidP="00B60890">
      <w:pPr>
        <w:pStyle w:val="Footer"/>
        <w:tabs>
          <w:tab w:val="clear" w:pos="4320"/>
          <w:tab w:val="clear" w:pos="8640"/>
        </w:tabs>
        <w:spacing w:line="360" w:lineRule="auto"/>
        <w:ind w:left="720"/>
      </w:pPr>
    </w:p>
    <w:p w:rsidR="000F5E4C" w:rsidRPr="00B60890" w:rsidRDefault="00D81C70"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=B                                                                                                                  (31.40)</m:t>
          </m:r>
        </m:oMath>
      </m:oMathPara>
    </w:p>
    <w:p w:rsidR="00B60890" w:rsidRDefault="00B60890" w:rsidP="00B60890">
      <w:pPr>
        <w:pStyle w:val="Footer"/>
        <w:tabs>
          <w:tab w:val="clear" w:pos="4320"/>
          <w:tab w:val="clear" w:pos="8640"/>
        </w:tabs>
        <w:spacing w:line="360" w:lineRule="auto"/>
        <w:ind w:left="720"/>
      </w:pPr>
    </w:p>
    <w:p w:rsidR="000F5E4C" w:rsidRPr="00B60890" w:rsidRDefault="00D81C70"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=0                                                                                                                (31.41)</m:t>
          </m:r>
        </m:oMath>
      </m:oMathPara>
    </w:p>
    <w:p w:rsidR="00B60890" w:rsidRDefault="00B60890" w:rsidP="00B60890">
      <w:pPr>
        <w:pStyle w:val="Footer"/>
        <w:tabs>
          <w:tab w:val="clear" w:pos="4320"/>
          <w:tab w:val="clear" w:pos="8640"/>
        </w:tabs>
        <w:spacing w:line="360" w:lineRule="auto"/>
        <w:ind w:left="720"/>
      </w:pPr>
    </w:p>
    <w:p w:rsidR="000F5E4C" w:rsidRPr="00B60890" w:rsidRDefault="00D81C70"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r>
            <w:rPr>
              <w:rFonts w:ascii="Cambria Math" w:hAnsi="Cambria Math"/>
            </w:rPr>
            <m:t>=1                                                                                                              (31.42)</m:t>
          </m:r>
        </m:oMath>
      </m:oMathPara>
    </w:p>
    <w:p w:rsidR="00B60890" w:rsidRDefault="00B60890"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The SDE now becomes</w:t>
      </w:r>
    </w:p>
    <w:p w:rsidR="000F5E4C" w:rsidRPr="00B60890" w:rsidRDefault="00B60890" w:rsidP="00B60890">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(31.43)</m:t>
          </m:r>
        </m:oMath>
      </m:oMathPara>
    </w:p>
    <w:p w:rsidR="00B60890" w:rsidRDefault="00B60890"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 xml:space="preserve">Applying the original Ito’s Lemma on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now get</w:t>
      </w:r>
    </w:p>
    <w:p w:rsidR="00B60890" w:rsidRDefault="00B60890" w:rsidP="00B60890">
      <w:pPr>
        <w:pStyle w:val="Footer"/>
        <w:tabs>
          <w:tab w:val="clear" w:pos="4320"/>
          <w:tab w:val="clear" w:pos="8640"/>
        </w:tabs>
        <w:spacing w:line="360" w:lineRule="auto"/>
        <w:ind w:left="720"/>
      </w:pPr>
    </w:p>
    <w:p w:rsidR="00B60890" w:rsidRDefault="00B60890" w:rsidP="00B60890">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(31.44)</m:t>
          </m:r>
        </m:oMath>
      </m:oMathPara>
    </w:p>
    <w:p w:rsidR="00B60890" w:rsidRDefault="00B60890" w:rsidP="00B60890">
      <w:pPr>
        <w:pStyle w:val="Footer"/>
        <w:tabs>
          <w:tab w:val="clear" w:pos="4320"/>
          <w:tab w:val="clear" w:pos="8640"/>
        </w:tabs>
        <w:spacing w:line="360" w:lineRule="auto"/>
        <w:ind w:left="720"/>
      </w:pPr>
    </w:p>
    <w:p w:rsidR="000F5E4C" w:rsidRDefault="000F5E4C" w:rsidP="00B60890">
      <w:pPr>
        <w:pStyle w:val="Footer"/>
        <w:tabs>
          <w:tab w:val="clear" w:pos="4320"/>
          <w:tab w:val="clear" w:pos="8640"/>
        </w:tabs>
        <w:spacing w:line="360" w:lineRule="auto"/>
        <w:ind w:left="720"/>
      </w:pPr>
      <w:r>
        <w:t>Notice that the correlation cross product vanishes.</w:t>
      </w:r>
    </w:p>
    <w:p w:rsidR="000B4765" w:rsidRDefault="000F5E4C" w:rsidP="000B4765">
      <w:pPr>
        <w:pStyle w:val="Footer"/>
        <w:tabs>
          <w:tab w:val="clear" w:pos="4320"/>
          <w:tab w:val="clear" w:pos="8640"/>
        </w:tabs>
        <w:spacing w:line="360" w:lineRule="auto"/>
        <w:ind w:left="720"/>
      </w:pPr>
      <w:r>
        <w:t>Likewise, if</w:t>
      </w:r>
    </w:p>
    <w:p w:rsidR="000B4765" w:rsidRDefault="000B4765" w:rsidP="000B4765">
      <w:pPr>
        <w:pStyle w:val="Footer"/>
        <w:tabs>
          <w:tab w:val="clear" w:pos="4320"/>
          <w:tab w:val="clear" w:pos="8640"/>
        </w:tabs>
        <w:spacing w:line="360" w:lineRule="auto"/>
        <w:ind w:left="720"/>
      </w:pPr>
    </w:p>
    <w:p w:rsidR="000B4765" w:rsidRDefault="000B4765" w:rsidP="000B4765">
      <w:pPr>
        <w:pStyle w:val="Footer"/>
        <w:tabs>
          <w:tab w:val="clear" w:pos="4320"/>
          <w:tab w:val="clear" w:pos="8640"/>
        </w:tabs>
        <w:spacing w:line="360" w:lineRule="auto"/>
        <w:ind w:left="720"/>
      </w:pPr>
      <m:oMathPara>
        <m:oMath>
          <m:r>
            <w:rPr>
              <w:rFonts w:ascii="Cambria Math" w:hAnsi="Cambria Math"/>
            </w:rPr>
            <m:t>ϕ=</m:t>
          </m:r>
          <m:f>
            <m:fPr>
              <m:ctrlPr>
                <w:rPr>
                  <w:rFonts w:ascii="Cambria Math" w:hAnsi="Cambria Math"/>
                  <w:i/>
                </w:rPr>
              </m:ctrlPr>
            </m:fPr>
            <m:num>
              <m:r>
                <w:rPr>
                  <w:rFonts w:ascii="Cambria Math" w:hAnsi="Cambria Math"/>
                </w:rPr>
                <m:t>B</m:t>
              </m:r>
            </m:num>
            <m:den>
              <m:r>
                <w:rPr>
                  <w:rFonts w:ascii="Cambria Math" w:hAnsi="Cambria Math"/>
                </w:rPr>
                <m:t>F</m:t>
              </m:r>
            </m:den>
          </m:f>
          <m:r>
            <w:rPr>
              <w:rFonts w:ascii="Cambria Math" w:hAnsi="Cambria Math"/>
            </w:rPr>
            <m:t xml:space="preserve">                                                                                                                     (31.45)</m:t>
          </m:r>
        </m:oMath>
      </m:oMathPara>
    </w:p>
    <w:p w:rsidR="000B4765" w:rsidRDefault="000B476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(the typical divided numeraire), and working through the partials, the SDE becomes</w:t>
      </w:r>
    </w:p>
    <w:p w:rsidR="000B4765" w:rsidRDefault="000B4765" w:rsidP="000B4765">
      <w:pPr>
        <w:pStyle w:val="Footer"/>
        <w:tabs>
          <w:tab w:val="clear" w:pos="4320"/>
          <w:tab w:val="clear" w:pos="8640"/>
        </w:tabs>
        <w:spacing w:line="360" w:lineRule="auto"/>
        <w:ind w:left="720"/>
      </w:pPr>
    </w:p>
    <w:p w:rsidR="000B4765" w:rsidRDefault="000B4765" w:rsidP="000B4765">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(31.46)</m:t>
          </m:r>
        </m:oMath>
      </m:oMathPara>
    </w:p>
    <w:p w:rsidR="000B4765" w:rsidRDefault="000B476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 xml:space="preserve">Applying the original Ito’s Lemma on this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get</w:t>
      </w:r>
    </w:p>
    <w:p w:rsidR="000B4765" w:rsidRDefault="000B4765" w:rsidP="000B4765">
      <w:pPr>
        <w:pStyle w:val="Footer"/>
        <w:tabs>
          <w:tab w:val="clear" w:pos="4320"/>
          <w:tab w:val="clear" w:pos="8640"/>
        </w:tabs>
        <w:spacing w:line="360" w:lineRule="auto"/>
        <w:ind w:left="720"/>
      </w:pPr>
    </w:p>
    <w:p w:rsidR="000B4765" w:rsidRPr="000B4765" w:rsidRDefault="000B4765" w:rsidP="000B4765">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(31.47)</m:t>
          </m:r>
        </m:oMath>
      </m:oMathPara>
    </w:p>
    <w:p w:rsidR="000B4765" w:rsidRDefault="000B4765" w:rsidP="000B4765">
      <w:pPr>
        <w:pStyle w:val="Footer"/>
        <w:tabs>
          <w:tab w:val="clear" w:pos="4320"/>
          <w:tab w:val="clear" w:pos="8640"/>
        </w:tabs>
        <w:spacing w:line="360" w:lineRule="auto"/>
        <w:ind w:left="720"/>
      </w:pPr>
    </w:p>
    <w:p w:rsidR="000F5E4C" w:rsidRDefault="000F5E4C" w:rsidP="000B4765">
      <w:pPr>
        <w:pStyle w:val="Footer"/>
        <w:tabs>
          <w:tab w:val="clear" w:pos="4320"/>
          <w:tab w:val="clear" w:pos="8640"/>
        </w:tabs>
        <w:spacing w:line="360" w:lineRule="auto"/>
        <w:ind w:left="720"/>
      </w:pPr>
      <w:r>
        <w:t>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m:oMath>
        <m:r>
          <w:rPr>
            <w:rFonts w:ascii="Cambria Math" w:hAnsi="Cambria Math"/>
          </w:rPr>
          <m:t>μ</m:t>
        </m:r>
      </m:oMath>
      <w:r>
        <w:t xml:space="preserve"> and volatility </w:t>
      </w:r>
      <m:oMath>
        <m:r>
          <w:rPr>
            <w:rFonts w:ascii="Cambria Math" w:hAnsi="Cambria Math"/>
          </w:rPr>
          <m:t>σ</m:t>
        </m:r>
      </m:oMath>
      <w:r>
        <w:t xml:space="preserve">. As an example, for a given stock asset, the dynamics are specified using the real-world </w:t>
      </w:r>
      <m:oMath>
        <m:r>
          <w:rPr>
            <w:rFonts w:ascii="Cambria Math" w:hAnsi="Cambria Math"/>
          </w:rPr>
          <m:t>μ</m:t>
        </m:r>
      </m:oMath>
      <w:r>
        <w:t xml:space="preserve"> and </w:t>
      </w:r>
      <m:oMath>
        <m:r>
          <w:rPr>
            <w:rFonts w:ascii="Cambria Math" w:hAnsi="Cambria Math"/>
          </w:rPr>
          <m:t>σ</m:t>
        </m:r>
      </m:oMath>
      <w:r>
        <w:t xml:space="preserve"> (i.e., potentially the realized </w:t>
      </w:r>
      <m:oMath>
        <m:r>
          <w:rPr>
            <w:rFonts w:ascii="Cambria Math" w:hAnsi="Cambria Math"/>
          </w:rPr>
          <m:t>μ</m:t>
        </m:r>
      </m:oMath>
      <w:r>
        <w:t xml:space="preserve"> and </w:t>
      </w:r>
      <m:oMath>
        <m:r>
          <w:rPr>
            <w:rFonts w:ascii="Cambria Math" w:hAnsi="Cambria Math"/>
          </w:rPr>
          <m:t>σ</m:t>
        </m:r>
      </m:oMath>
      <w:r>
        <w:t>).</w:t>
      </w:r>
    </w:p>
    <w:p w:rsidR="00125346"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m:oMath>
        <m:r>
          <w:rPr>
            <w:rFonts w:ascii="Cambria Math" w:hAnsi="Cambria Math"/>
          </w:rPr>
          <m:t>μ</m:t>
        </m:r>
      </m:oMath>
      <w:r>
        <w:t xml:space="preserve"> and </w:t>
      </w:r>
      <m:oMath>
        <m:r>
          <w:rPr>
            <w:rFonts w:ascii="Cambria Math" w:hAnsi="Cambria Math"/>
          </w:rPr>
          <m:t>σ</m:t>
        </m:r>
      </m:oMath>
      <w:r>
        <w:t>, the only difference being that</w:t>
      </w:r>
    </w:p>
    <w:p w:rsidR="00125346" w:rsidRDefault="00125346" w:rsidP="00125346">
      <w:pPr>
        <w:pStyle w:val="Footer"/>
        <w:tabs>
          <w:tab w:val="clear" w:pos="4320"/>
          <w:tab w:val="clear" w:pos="8640"/>
        </w:tabs>
        <w:spacing w:line="360" w:lineRule="auto"/>
        <w:ind w:left="360"/>
        <w:rPr>
          <w:u w:val="single"/>
        </w:rPr>
      </w:pPr>
    </w:p>
    <w:p w:rsidR="00125346" w:rsidRDefault="0094071F" w:rsidP="00125346">
      <w:pPr>
        <w:pStyle w:val="Footer"/>
        <w:tabs>
          <w:tab w:val="clear" w:pos="4320"/>
          <w:tab w:val="clear" w:pos="8640"/>
        </w:tabs>
        <w:spacing w:line="360" w:lineRule="auto"/>
        <w:ind w:left="360"/>
      </w:pPr>
      <m:oMathPara>
        <m:oMath>
          <m:r>
            <w:rPr>
              <w:rFonts w:ascii="Cambria Math" w:hAnsi="Cambria Math"/>
            </w:rPr>
            <m:t>μ≡r                                                                                                                      (31.48)</m:t>
          </m:r>
        </m:oMath>
      </m:oMathPara>
    </w:p>
    <w:p w:rsidR="00125346" w:rsidRDefault="00125346" w:rsidP="00125346">
      <w:pPr>
        <w:pStyle w:val="Footer"/>
        <w:tabs>
          <w:tab w:val="clear" w:pos="4320"/>
          <w:tab w:val="clear" w:pos="8640"/>
        </w:tabs>
        <w:spacing w:line="360" w:lineRule="auto"/>
        <w:ind w:left="360"/>
      </w:pPr>
    </w:p>
    <w:p w:rsidR="000F5E4C" w:rsidRDefault="000F5E4C" w:rsidP="00125346">
      <w:pPr>
        <w:pStyle w:val="Footer"/>
        <w:tabs>
          <w:tab w:val="clear" w:pos="4320"/>
          <w:tab w:val="clear" w:pos="8640"/>
        </w:tabs>
        <w:spacing w:line="360" w:lineRule="auto"/>
        <w:ind w:left="360"/>
      </w:pPr>
      <w:r>
        <w:t xml:space="preserve">the risk free rate of return, and </w:t>
      </w:r>
      <m:oMath>
        <m:r>
          <w:rPr>
            <w:rFonts w:ascii="Cambria Math" w:hAnsi="Cambria Math"/>
          </w:rPr>
          <m:t>σ</m:t>
        </m:r>
      </m:oMath>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m:oMath>
        <m:r>
          <w:rPr>
            <w:rFonts w:ascii="Cambria Math" w:hAnsi="Cambria Math"/>
          </w:rPr>
          <m:t>μ/σ</m:t>
        </m:r>
      </m:oMath>
      <w:r>
        <w:t xml:space="preserve"> maybe mapped over to the real-world </w:t>
      </w:r>
      <m:oMath>
        <m:r>
          <w:rPr>
            <w:rFonts w:ascii="Cambria Math" w:hAnsi="Cambria Math"/>
          </w:rPr>
          <m:t>μ/σ</m:t>
        </m:r>
      </m:oMath>
      <w:r w:rsidR="0094071F">
        <w:t xml:space="preserve"> </w: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xml:space="preserve">: Given that </w:t>
      </w:r>
      <w:r w:rsidR="00315EEF">
        <w:t>we</w:t>
      </w:r>
      <w:r>
        <w:t xml:space="preserve"> typically attempt to replicate a known pay-off, what </w:t>
      </w:r>
      <w:r w:rsidR="00315EEF">
        <w:t>we are</w:t>
      </w:r>
      <w:r>
        <w:t xml:space="preserve"> attempting to estimate (and, therefore, taken to be unknown) is today’s asset price. In particular, this is true for zero-coupon bond prices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the unknown, and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taken to be 1); for FX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unknown, and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known), etc. NB: </w:t>
      </w:r>
      <m:oMath>
        <m:r>
          <w:rPr>
            <w:rFonts w:ascii="Cambria Math" w:hAnsi="Cambria Math"/>
          </w:rPr>
          <m:t>P/X</m:t>
        </m:r>
      </m:oMath>
      <w:r>
        <w:t xml:space="preserve"> are derivatives, and not primary securities. Primary securities evolve on their own (real-</w:t>
      </w:r>
      <w:r>
        <w:lastRenderedPageBreak/>
        <w:t>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w:t>
      </w:r>
      <w:r w:rsidR="000306A4">
        <w:t>s</w:t>
      </w:r>
      <w:r>
        <w:t xml:space="preserv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94071F"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Let’s say</w:t>
      </w:r>
    </w:p>
    <w:p w:rsidR="0094071F" w:rsidRDefault="0094071F" w:rsidP="0094071F">
      <w:pPr>
        <w:pStyle w:val="Footer"/>
        <w:tabs>
          <w:tab w:val="clear" w:pos="4320"/>
          <w:tab w:val="clear" w:pos="8640"/>
        </w:tabs>
        <w:spacing w:line="360" w:lineRule="auto"/>
        <w:ind w:left="360"/>
        <w:rPr>
          <w:u w:val="single"/>
        </w:rPr>
      </w:pPr>
    </w:p>
    <w:p w:rsidR="0094071F" w:rsidRDefault="00D81C70"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                                                            (31.49)</m:t>
          </m:r>
        </m:oMath>
      </m:oMathPara>
    </w:p>
    <w:p w:rsidR="0094071F" w:rsidRDefault="0094071F" w:rsidP="0094071F">
      <w:pPr>
        <w:pStyle w:val="Footer"/>
        <w:tabs>
          <w:tab w:val="clear" w:pos="4320"/>
          <w:tab w:val="clear" w:pos="8640"/>
        </w:tabs>
        <w:spacing w:line="360" w:lineRule="auto"/>
        <w:ind w:left="360"/>
      </w:pPr>
    </w:p>
    <w:p w:rsidR="0094071F" w:rsidRDefault="0094071F" w:rsidP="0094071F">
      <w:pPr>
        <w:pStyle w:val="Footer"/>
        <w:tabs>
          <w:tab w:val="clear" w:pos="4320"/>
          <w:tab w:val="clear" w:pos="8640"/>
        </w:tabs>
        <w:spacing w:line="360" w:lineRule="auto"/>
        <w:ind w:left="360"/>
      </w:pPr>
      <w:r>
        <w:t>a</w:t>
      </w:r>
      <w:r w:rsidR="000F5E4C">
        <w:t>nd</w:t>
      </w:r>
    </w:p>
    <w:p w:rsidR="0094071F" w:rsidRDefault="0094071F" w:rsidP="0094071F">
      <w:pPr>
        <w:pStyle w:val="Footer"/>
        <w:tabs>
          <w:tab w:val="clear" w:pos="4320"/>
          <w:tab w:val="clear" w:pos="8640"/>
        </w:tabs>
        <w:spacing w:line="360" w:lineRule="auto"/>
        <w:ind w:left="360"/>
      </w:pPr>
    </w:p>
    <w:p w:rsidR="0094071F" w:rsidRDefault="00D81C70"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∆t+β∆W                                                            (31.50)</m:t>
          </m:r>
        </m:oMath>
      </m:oMathPara>
    </w:p>
    <w:p w:rsidR="0094071F" w:rsidRDefault="0094071F"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Then, on setting</w:t>
      </w:r>
    </w:p>
    <w:p w:rsidR="0094071F" w:rsidRDefault="0094071F" w:rsidP="0094071F">
      <w:pPr>
        <w:pStyle w:val="Footer"/>
        <w:tabs>
          <w:tab w:val="clear" w:pos="4320"/>
          <w:tab w:val="clear" w:pos="8640"/>
        </w:tabs>
        <w:spacing w:line="360" w:lineRule="auto"/>
        <w:ind w:left="360"/>
      </w:pPr>
    </w:p>
    <w:p w:rsidR="0094071F" w:rsidRPr="0094071F" w:rsidRDefault="00D81C70" w:rsidP="0094071F">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num>
            <m:den>
              <m:r>
                <w:rPr>
                  <w:rFonts w:ascii="Cambria Math" w:hAnsi="Cambria Math"/>
                </w:rPr>
                <m:t>β</m:t>
              </m:r>
            </m:den>
          </m:f>
          <m:r>
            <w:rPr>
              <w:rFonts w:ascii="Cambria Math" w:hAnsi="Cambria Math"/>
            </w:rPr>
            <m:t>t                                                           (31.51)</m:t>
          </m:r>
        </m:oMath>
      </m:oMathPara>
    </w:p>
    <w:p w:rsidR="0094071F" w:rsidRDefault="0094071F"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you get</w:t>
      </w:r>
    </w:p>
    <w:p w:rsidR="0094071F" w:rsidRDefault="0094071F" w:rsidP="0094071F">
      <w:pPr>
        <w:pStyle w:val="Footer"/>
        <w:tabs>
          <w:tab w:val="clear" w:pos="4320"/>
          <w:tab w:val="clear" w:pos="8640"/>
        </w:tabs>
        <w:spacing w:line="360" w:lineRule="auto"/>
        <w:ind w:left="360"/>
      </w:pPr>
    </w:p>
    <w:p w:rsidR="00C013E6" w:rsidRDefault="00D81C70"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m:t>
          </m:r>
          <m:acc>
            <m:accPr>
              <m:chr m:val="̃"/>
              <m:ctrlPr>
                <w:rPr>
                  <w:rFonts w:ascii="Cambria Math" w:hAnsi="Cambria Math"/>
                  <w:i/>
                </w:rPr>
              </m:ctrlPr>
            </m:accPr>
            <m:e>
              <m:r>
                <w:rPr>
                  <w:rFonts w:ascii="Cambria Math" w:hAnsi="Cambria Math"/>
                </w:rPr>
                <m:t>W</m:t>
              </m:r>
            </m:e>
          </m:acc>
          <m:r>
            <w:rPr>
              <w:rFonts w:ascii="Cambria Math" w:hAnsi="Cambria Math"/>
            </w:rPr>
            <m:t xml:space="preserve">                               (31.52)</m:t>
          </m:r>
        </m:oMath>
      </m:oMathPara>
    </w:p>
    <w:p w:rsidR="00C013E6" w:rsidRDefault="00C013E6" w:rsidP="0094071F">
      <w:pPr>
        <w:pStyle w:val="Footer"/>
        <w:tabs>
          <w:tab w:val="clear" w:pos="4320"/>
          <w:tab w:val="clear" w:pos="8640"/>
        </w:tabs>
        <w:spacing w:line="360" w:lineRule="auto"/>
        <w:ind w:left="360"/>
      </w:pPr>
    </w:p>
    <w:p w:rsidR="000F5E4C" w:rsidRPr="0094071F" w:rsidRDefault="000F5E4C" w:rsidP="0094071F">
      <w:pPr>
        <w:pStyle w:val="Footer"/>
        <w:tabs>
          <w:tab w:val="clear" w:pos="4320"/>
          <w:tab w:val="clear" w:pos="8640"/>
        </w:tabs>
        <w:spacing w:line="360" w:lineRule="auto"/>
        <w:ind w:left="360"/>
      </w:pPr>
      <w:r>
        <w:t xml:space="preserve">Thus the drift is now the same for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t>, but under different measures (</w:t>
      </w:r>
      <m:oMath>
        <m:r>
          <w:rPr>
            <w:rFonts w:ascii="Cambria Math" w:hAnsi="Cambria Math"/>
          </w:rPr>
          <m:t>W</m:t>
        </m:r>
      </m:oMath>
      <w:r>
        <w:t xml:space="preserve"> and </w:t>
      </w:r>
      <m:oMath>
        <m:acc>
          <m:accPr>
            <m:chr m:val="̃"/>
            <m:ctrlPr>
              <w:rPr>
                <w:rFonts w:ascii="Cambria Math" w:hAnsi="Cambria Math"/>
                <w:i/>
              </w:rPr>
            </m:ctrlPr>
          </m:accPr>
          <m:e>
            <m:r>
              <w:rPr>
                <w:rFonts w:ascii="Cambria Math" w:hAnsi="Cambria Math"/>
              </w:rPr>
              <m:t>W</m:t>
            </m:r>
          </m:e>
        </m:acc>
      </m:oMath>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134"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8D1879" w:rsidP="005E52C3">
      <w:pPr>
        <w:pStyle w:val="Footer"/>
        <w:tabs>
          <w:tab w:val="clear" w:pos="4320"/>
          <w:tab w:val="clear" w:pos="8640"/>
        </w:tabs>
        <w:spacing w:line="360" w:lineRule="auto"/>
        <w:jc w:val="center"/>
        <w:rPr>
          <w:b/>
          <w:bCs/>
          <w:sz w:val="32"/>
        </w:rPr>
      </w:pPr>
      <w:r>
        <w:rPr>
          <w:b/>
          <w:bCs/>
          <w:sz w:val="32"/>
        </w:rPr>
        <w:lastRenderedPageBreak/>
        <w:t xml:space="preserve">32. </w:t>
      </w:r>
      <w:r w:rsidR="005E52C3">
        <w:rPr>
          <w:b/>
          <w:bCs/>
          <w:sz w:val="32"/>
        </w:rPr>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EB50C2" w:rsidRDefault="005E52C3" w:rsidP="00EB50C2">
      <w:pPr>
        <w:pStyle w:val="Footer"/>
        <w:numPr>
          <w:ilvl w:val="0"/>
          <w:numId w:val="203"/>
        </w:numPr>
        <w:tabs>
          <w:tab w:val="clear" w:pos="4320"/>
          <w:tab w:val="clear" w:pos="8640"/>
        </w:tabs>
        <w:spacing w:line="360" w:lineRule="auto"/>
      </w:pPr>
      <w:r>
        <w:rPr>
          <w:u w:val="single"/>
        </w:rPr>
        <w:t>Black-Scholes Portfolio</w:t>
      </w:r>
      <w:r>
        <w:t>:</w:t>
      </w:r>
      <w:r w:rsidR="00EB50C2">
        <w:t xml:space="preserve"> Let </w:t>
      </w:r>
      <m:oMath>
        <m:r>
          <w:rPr>
            <w:rFonts w:ascii="Cambria Math" w:hAnsi="Cambria Math"/>
          </w:rPr>
          <m:t>V</m:t>
        </m:r>
      </m:oMath>
      <w:r w:rsidR="00EB50C2">
        <w:t xml:space="preserve"> be the</w:t>
      </w:r>
      <w:r>
        <w:t xml:space="preserve"> </w:t>
      </w:r>
      <w:r w:rsidR="00EB50C2">
        <w:t>v</w:t>
      </w:r>
      <w:r>
        <w:t xml:space="preserve">alue of the </w:t>
      </w:r>
      <w:r w:rsidR="00EB50C2">
        <w:t>o</w:t>
      </w:r>
      <w:r>
        <w:t>ption</w:t>
      </w:r>
      <w:r w:rsidR="00EB50C2">
        <w:t xml:space="preserve">, </w:t>
      </w:r>
      <m:oMath>
        <m:r>
          <w:rPr>
            <w:rFonts w:ascii="Cambria Math" w:hAnsi="Cambria Math"/>
          </w:rPr>
          <m:t>S</m:t>
        </m:r>
      </m:oMath>
      <w:r w:rsidR="00EB50C2">
        <w:t xml:space="preserve"> the</w:t>
      </w:r>
      <w:r>
        <w:t xml:space="preserve"> </w:t>
      </w:r>
      <w:r w:rsidR="00EB50C2">
        <w:t>v</w:t>
      </w:r>
      <w:r>
        <w:t>alue of the underlying</w:t>
      </w:r>
      <w:r w:rsidR="00EB50C2">
        <w:t xml:space="preserve">, </w:t>
      </w:r>
      <m:oMath>
        <m:r>
          <w:rPr>
            <w:rFonts w:ascii="Cambria Math" w:hAnsi="Cambria Math"/>
          </w:rPr>
          <m:t>N</m:t>
        </m:r>
      </m:oMath>
      <w:r w:rsidR="00EB50C2">
        <w:t xml:space="preserve"> the</w:t>
      </w:r>
      <w:r>
        <w:t xml:space="preserve"> </w:t>
      </w:r>
      <w:r w:rsidR="00EB50C2">
        <w:t>n</w:t>
      </w:r>
      <w:r>
        <w:t>umber of short units of the underlying</w:t>
      </w:r>
      <w:r w:rsidR="00EB50C2">
        <w:t xml:space="preserve">, and </w:t>
      </w:r>
      <m:oMath>
        <m:r>
          <m:rPr>
            <m:sty m:val="p"/>
          </m:rPr>
          <w:rPr>
            <w:rFonts w:ascii="Cambria Math" w:hAnsi="Cambria Math"/>
          </w:rPr>
          <m:t>Π</m:t>
        </m:r>
      </m:oMath>
      <w:r>
        <w:t xml:space="preserve"> </w:t>
      </w:r>
      <w:r w:rsidR="00EB50C2">
        <w:t>t</w:t>
      </w:r>
      <w:r>
        <w:t>he Options Portfolio</w:t>
      </w:r>
      <w:r w:rsidR="00EB50C2">
        <w:t>. Then</w:t>
      </w:r>
    </w:p>
    <w:p w:rsidR="00EB50C2" w:rsidRDefault="00EB50C2" w:rsidP="00EB50C2">
      <w:pPr>
        <w:pStyle w:val="Footer"/>
        <w:tabs>
          <w:tab w:val="clear" w:pos="4320"/>
          <w:tab w:val="clear" w:pos="8640"/>
        </w:tabs>
        <w:spacing w:line="360" w:lineRule="auto"/>
        <w:ind w:left="360"/>
        <w:rPr>
          <w:u w:val="single"/>
        </w:rPr>
      </w:pPr>
    </w:p>
    <w:p w:rsidR="00EB50C2" w:rsidRPr="00EB50C2" w:rsidRDefault="008D1879" w:rsidP="00EB50C2">
      <w:pPr>
        <w:pStyle w:val="Footer"/>
        <w:tabs>
          <w:tab w:val="clear" w:pos="4320"/>
          <w:tab w:val="clear" w:pos="8640"/>
        </w:tabs>
        <w:spacing w:line="360" w:lineRule="auto"/>
        <w:ind w:left="360"/>
      </w:pPr>
      <m:oMathPara>
        <m:oMath>
          <m:r>
            <m:rPr>
              <m:sty m:val="p"/>
            </m:rPr>
            <w:rPr>
              <w:rFonts w:ascii="Cambria Math" w:hAnsi="Cambria Math"/>
            </w:rPr>
            <m:t>Π</m:t>
          </m:r>
          <m:r>
            <w:rPr>
              <w:rFonts w:ascii="Cambria Math" w:hAnsi="Cambria Math"/>
            </w:rPr>
            <m:t>=V-nS                                                                   (32.1)</m:t>
          </m:r>
        </m:oMath>
      </m:oMathPara>
    </w:p>
    <w:p w:rsidR="00EB50C2" w:rsidRDefault="00EB50C2" w:rsidP="00EB50C2">
      <w:pPr>
        <w:pStyle w:val="Footer"/>
        <w:tabs>
          <w:tab w:val="clear" w:pos="4320"/>
          <w:tab w:val="clear" w:pos="8640"/>
        </w:tabs>
        <w:spacing w:line="360" w:lineRule="auto"/>
        <w:ind w:left="360"/>
      </w:pPr>
    </w:p>
    <w:p w:rsidR="00EB50C2" w:rsidRDefault="00EB50C2" w:rsidP="00EB50C2">
      <w:pPr>
        <w:pStyle w:val="Footer"/>
        <w:tabs>
          <w:tab w:val="clear" w:pos="4320"/>
          <w:tab w:val="clear" w:pos="8640"/>
        </w:tabs>
        <w:spacing w:line="360" w:lineRule="auto"/>
        <w:ind w:left="360"/>
      </w:pPr>
      <w:r>
        <w:t>result</w:t>
      </w:r>
      <w:r w:rsidR="008D1879">
        <w:t>s</w:t>
      </w:r>
      <w:r>
        <w:t xml:space="preserve"> in</w:t>
      </w:r>
    </w:p>
    <w:p w:rsidR="00EB50C2" w:rsidRDefault="00EB50C2" w:rsidP="00EB50C2">
      <w:pPr>
        <w:pStyle w:val="Footer"/>
        <w:tabs>
          <w:tab w:val="clear" w:pos="4320"/>
          <w:tab w:val="clear" w:pos="8640"/>
        </w:tabs>
        <w:spacing w:line="360" w:lineRule="auto"/>
        <w:ind w:left="360"/>
      </w:pPr>
    </w:p>
    <w:p w:rsidR="005E52C3" w:rsidRPr="00EB50C2" w:rsidRDefault="008D1879" w:rsidP="00EB50C2">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                                                             (32.2)</m:t>
          </m:r>
        </m:oMath>
      </m:oMathPara>
    </w:p>
    <w:p w:rsidR="00EB50C2" w:rsidRDefault="00EB50C2" w:rsidP="00EB50C2">
      <w:pPr>
        <w:pStyle w:val="Footer"/>
        <w:tabs>
          <w:tab w:val="clear" w:pos="4320"/>
          <w:tab w:val="clear" w:pos="8640"/>
        </w:tabs>
        <w:spacing w:line="360" w:lineRule="auto"/>
        <w:ind w:left="360"/>
      </w:pPr>
    </w:p>
    <w:p w:rsidR="005E52C3" w:rsidRPr="00EB50C2" w:rsidRDefault="008D1879" w:rsidP="00EB50C2">
      <w:pPr>
        <w:pStyle w:val="Footer"/>
        <w:tabs>
          <w:tab w:val="clear" w:pos="4320"/>
          <w:tab w:val="clear" w:pos="8640"/>
        </w:tabs>
        <w:spacing w:line="360" w:lineRule="auto"/>
        <w:ind w:left="108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∂S</m:t>
              </m:r>
            </m:den>
          </m:f>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m:rPr>
              <m:sty m:val="p"/>
            </m:rPr>
            <w:rPr>
              <w:rFonts w:ascii="Cambria Math" w:hAnsi="Cambria Math"/>
            </w:rPr>
            <m:t>Δ</m:t>
          </m:r>
          <m:r>
            <w:rPr>
              <w:rFonts w:ascii="Cambria Math" w:hAnsi="Cambria Math"/>
            </w:rPr>
            <m:t>t             (32.3)</m:t>
          </m:r>
        </m:oMath>
      </m:oMathPara>
    </w:p>
    <w:p w:rsidR="00EB50C2" w:rsidRDefault="00EB50C2" w:rsidP="00EB50C2">
      <w:pPr>
        <w:pStyle w:val="Footer"/>
        <w:tabs>
          <w:tab w:val="clear" w:pos="4320"/>
          <w:tab w:val="clear" w:pos="8640"/>
        </w:tabs>
        <w:spacing w:line="360" w:lineRule="auto"/>
        <w:ind w:left="1080"/>
      </w:pPr>
    </w:p>
    <w:p w:rsidR="005E52C3" w:rsidRDefault="005E52C3" w:rsidP="00DE18B9">
      <w:pPr>
        <w:pStyle w:val="Footer"/>
        <w:numPr>
          <w:ilvl w:val="0"/>
          <w:numId w:val="203"/>
        </w:numPr>
        <w:tabs>
          <w:tab w:val="clear" w:pos="4320"/>
          <w:tab w:val="clear" w:pos="8640"/>
        </w:tabs>
        <w:spacing w:line="360" w:lineRule="auto"/>
      </w:pPr>
      <w:r>
        <w:rPr>
          <w:u w:val="single"/>
        </w:rPr>
        <w:t>Delta-Hedged Portfolio</w:t>
      </w:r>
      <w:r>
        <w:t>:</w:t>
      </w:r>
    </w:p>
    <w:p w:rsidR="00BA5B56" w:rsidRDefault="00BA5B56" w:rsidP="00BA5B56">
      <w:pPr>
        <w:pStyle w:val="Footer"/>
        <w:tabs>
          <w:tab w:val="clear" w:pos="4320"/>
          <w:tab w:val="clear" w:pos="8640"/>
        </w:tabs>
        <w:spacing w:line="360" w:lineRule="auto"/>
        <w:ind w:left="360"/>
      </w:pPr>
    </w:p>
    <w:p w:rsidR="005E52C3" w:rsidRPr="00BA5B56" w:rsidRDefault="00BA5B56" w:rsidP="00BA5B56">
      <w:pPr>
        <w:pStyle w:val="Footer"/>
        <w:tabs>
          <w:tab w:val="clear" w:pos="4320"/>
          <w:tab w:val="clear" w:pos="8640"/>
        </w:tabs>
        <w:spacing w:line="360" w:lineRule="auto"/>
        <w:ind w:left="144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 xml:space="preserve">                                                          (32.4)</m:t>
          </m:r>
        </m:oMath>
      </m:oMathPara>
    </w:p>
    <w:p w:rsidR="00BA5B56" w:rsidRDefault="00BA5B56" w:rsidP="00BA5B56">
      <w:pPr>
        <w:pStyle w:val="Footer"/>
        <w:tabs>
          <w:tab w:val="clear" w:pos="4320"/>
          <w:tab w:val="clear" w:pos="8640"/>
        </w:tabs>
        <w:spacing w:line="360" w:lineRule="auto"/>
        <w:ind w:left="1440"/>
      </w:pPr>
    </w:p>
    <w:p w:rsidR="00BA5B56" w:rsidRDefault="005E52C3" w:rsidP="00BA5B56">
      <w:pPr>
        <w:pStyle w:val="Footer"/>
        <w:tabs>
          <w:tab w:val="clear" w:pos="4320"/>
          <w:tab w:val="clear" w:pos="8640"/>
        </w:tabs>
        <w:spacing w:line="360" w:lineRule="auto"/>
        <w:ind w:left="720"/>
      </w:pPr>
      <w:r>
        <w:t xml:space="preserve">The time change for </w:t>
      </w:r>
      <m:oMath>
        <m:r>
          <m:rPr>
            <m:sty m:val="p"/>
          </m:rPr>
          <w:rPr>
            <w:rFonts w:ascii="Cambria Math" w:hAnsi="Cambria Math"/>
          </w:rPr>
          <m:t>Π</m:t>
        </m:r>
      </m:oMath>
      <w:r>
        <w:t xml:space="preserve"> is the same as that for </w:t>
      </w:r>
      <m:oMath>
        <m:r>
          <m:rPr>
            <m:sty m:val="p"/>
          </m:rPr>
          <w:rPr>
            <w:rFonts w:ascii="Cambria Math" w:hAnsi="Cambria Math"/>
          </w:rPr>
          <m:t>V</m:t>
        </m:r>
      </m:oMath>
      <w:r>
        <w:t>, i.e.,</w:t>
      </w:r>
    </w:p>
    <w:p w:rsidR="00BA5B56" w:rsidRDefault="00BA5B56" w:rsidP="00BA5B56">
      <w:pPr>
        <w:pStyle w:val="Footer"/>
        <w:tabs>
          <w:tab w:val="clear" w:pos="4320"/>
          <w:tab w:val="clear" w:pos="8640"/>
        </w:tabs>
        <w:spacing w:line="360" w:lineRule="auto"/>
        <w:ind w:left="720"/>
      </w:pPr>
    </w:p>
    <w:p w:rsidR="00BA5B56" w:rsidRDefault="00D81C70" w:rsidP="00BA5B5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dΠ</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m:t>
          </m:r>
          <m:r>
            <m:rPr>
              <m:sty m:val="p"/>
            </m:rPr>
            <w:rPr>
              <w:rFonts w:ascii="Cambria Math" w:hAnsi="Cambria Math"/>
            </w:rPr>
            <m:t>Π</m:t>
          </m:r>
          <m:r>
            <w:rPr>
              <w:rFonts w:ascii="Cambria Math" w:hAnsi="Cambria Math"/>
            </w:rPr>
            <m:t>=r</m:t>
          </m:r>
          <m:d>
            <m:dPr>
              <m:begChr m:val="["/>
              <m:endChr m:val="]"/>
              <m:ctrlPr>
                <w:rPr>
                  <w:rFonts w:ascii="Cambria Math" w:hAnsi="Cambria Math"/>
                  <w:i/>
                </w:rPr>
              </m:ctrlPr>
            </m:dPr>
            <m:e>
              <m:r>
                <w:rPr>
                  <w:rFonts w:ascii="Cambria Math" w:hAnsi="Cambria Math"/>
                </w:rPr>
                <m:t>V-nS</m:t>
              </m:r>
            </m:e>
          </m:d>
          <m:r>
            <w:rPr>
              <w:rFonts w:ascii="Cambria Math" w:hAnsi="Cambria Math"/>
            </w:rPr>
            <m:t xml:space="preserve"> (32.5)</m:t>
          </m:r>
        </m:oMath>
      </m:oMathPara>
    </w:p>
    <w:p w:rsidR="005E52C3" w:rsidRDefault="005E52C3" w:rsidP="00BA5B56">
      <w:pPr>
        <w:pStyle w:val="Footer"/>
        <w:tabs>
          <w:tab w:val="clear" w:pos="4320"/>
          <w:tab w:val="clear" w:pos="8640"/>
        </w:tabs>
        <w:spacing w:line="360" w:lineRule="auto"/>
      </w:pPr>
    </w:p>
    <w:p w:rsidR="00BA5B56" w:rsidRDefault="005E52C3" w:rsidP="00BA5B56">
      <w:pPr>
        <w:pStyle w:val="Footer"/>
        <w:tabs>
          <w:tab w:val="clear" w:pos="4320"/>
          <w:tab w:val="clear" w:pos="8640"/>
        </w:tabs>
        <w:spacing w:line="360" w:lineRule="auto"/>
        <w:ind w:left="720"/>
      </w:pPr>
      <w:r>
        <w:t>Finally, since the dependence</w:t>
      </w:r>
      <w:r w:rsidR="00BA5B56">
        <w:t xml:space="preserve"> </w:t>
      </w:r>
      <m:oMath>
        <m:r>
          <m:rPr>
            <m:sty m:val="p"/>
          </m:rPr>
          <w:rPr>
            <w:rFonts w:ascii="Cambria Math" w:hAnsi="Cambria Math"/>
          </w:rPr>
          <m:t>ΔΠ</m:t>
        </m:r>
      </m:oMath>
      <w:r>
        <w:t xml:space="preserve"> on </w:t>
      </w:r>
      <m:oMath>
        <m:r>
          <m:rPr>
            <m:sty m:val="p"/>
          </m:rPr>
          <w:rPr>
            <w:rFonts w:ascii="Cambria Math" w:hAnsi="Cambria Math"/>
          </w:rPr>
          <m:t>ΔS</m:t>
        </m:r>
      </m:oMath>
      <w:r>
        <w:t xml:space="preserve"> is zero, the dependence</w:t>
      </w:r>
      <m:oMath>
        <m:r>
          <m:rPr>
            <m:sty m:val="p"/>
          </m:rPr>
          <w:rPr>
            <w:rFonts w:ascii="Cambria Math" w:hAnsi="Cambria Math"/>
          </w:rPr>
          <m:t xml:space="preserve"> ΔV</m:t>
        </m:r>
      </m:oMath>
      <w:r>
        <w:t xml:space="preserve"> on </w:t>
      </w:r>
      <m:oMath>
        <m:r>
          <m:rPr>
            <m:sty m:val="p"/>
          </m:rPr>
          <w:rPr>
            <w:rFonts w:ascii="Cambria Math" w:hAnsi="Cambria Math"/>
          </w:rPr>
          <m:t>ΔS</m:t>
        </m:r>
      </m:oMath>
      <w:r w:rsidR="00BA5B56">
        <w:t xml:space="preserve"> is non-zero! Note that</w:t>
      </w:r>
    </w:p>
    <w:p w:rsidR="00BA5B56" w:rsidRDefault="00BA5B56" w:rsidP="00BA5B56">
      <w:pPr>
        <w:pStyle w:val="Footer"/>
        <w:tabs>
          <w:tab w:val="clear" w:pos="4320"/>
          <w:tab w:val="clear" w:pos="8640"/>
        </w:tabs>
        <w:spacing w:line="360" w:lineRule="auto"/>
        <w:ind w:left="720"/>
      </w:pPr>
    </w:p>
    <w:p w:rsidR="00BA5B56" w:rsidRDefault="00D81C70" w:rsidP="00BA5B5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en>
          </m:f>
          <m:r>
            <w:rPr>
              <w:rFonts w:ascii="Cambria Math" w:hAnsi="Cambria Math"/>
            </w:rPr>
            <m:t>=0                                                                                                                     (32.6)</m:t>
          </m:r>
        </m:oMath>
      </m:oMathPara>
    </w:p>
    <w:p w:rsidR="00BA5B56" w:rsidRDefault="00BA5B56" w:rsidP="00BA5B56">
      <w:pPr>
        <w:pStyle w:val="Footer"/>
        <w:tabs>
          <w:tab w:val="clear" w:pos="4320"/>
          <w:tab w:val="clear" w:pos="8640"/>
        </w:tabs>
        <w:spacing w:line="360" w:lineRule="auto"/>
        <w:ind w:left="720"/>
      </w:pPr>
    </w:p>
    <w:p w:rsidR="005E52C3" w:rsidRDefault="005E52C3" w:rsidP="00BA5B56">
      <w:pPr>
        <w:pStyle w:val="Footer"/>
        <w:tabs>
          <w:tab w:val="clear" w:pos="4320"/>
          <w:tab w:val="clear" w:pos="8640"/>
        </w:tabs>
        <w:spacing w:line="360" w:lineRule="auto"/>
        <w:ind w:left="720"/>
      </w:pPr>
      <w:r>
        <w:t>as there is no explicit dependence.</w:t>
      </w:r>
    </w:p>
    <w:p w:rsidR="00D94EA4" w:rsidRDefault="005E52C3" w:rsidP="00DE18B9">
      <w:pPr>
        <w:pStyle w:val="Footer"/>
        <w:numPr>
          <w:ilvl w:val="0"/>
          <w:numId w:val="203"/>
        </w:numPr>
        <w:tabs>
          <w:tab w:val="clear" w:pos="4320"/>
          <w:tab w:val="clear" w:pos="8640"/>
        </w:tabs>
        <w:spacing w:line="360" w:lineRule="auto"/>
      </w:pPr>
      <w:r>
        <w:rPr>
          <w:u w:val="single"/>
        </w:rPr>
        <w:t>Relation between Delta, Gamma, Theta, and Option Value</w:t>
      </w:r>
      <w:r>
        <w:t>: A simple linear relation exists between these:</w:t>
      </w:r>
    </w:p>
    <w:p w:rsidR="00D94EA4" w:rsidRDefault="00D94EA4" w:rsidP="00D94EA4">
      <w:pPr>
        <w:pStyle w:val="Footer"/>
        <w:tabs>
          <w:tab w:val="clear" w:pos="4320"/>
          <w:tab w:val="clear" w:pos="8640"/>
        </w:tabs>
        <w:spacing w:line="360" w:lineRule="auto"/>
        <w:ind w:left="360"/>
        <w:rPr>
          <w:u w:val="single"/>
        </w:rPr>
      </w:pPr>
    </w:p>
    <w:p w:rsidR="00D94EA4" w:rsidRDefault="00D81C70"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-rV=0                                                                                 (32.7)</m:t>
          </m:r>
        </m:oMath>
      </m:oMathPara>
    </w:p>
    <w:p w:rsidR="00D94EA4" w:rsidRDefault="00D94EA4"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w</w:t>
      </w:r>
      <w:r w:rsidR="005E52C3">
        <w:t>here</w:t>
      </w:r>
    </w:p>
    <w:p w:rsidR="00D94EA4" w:rsidRDefault="00D94EA4" w:rsidP="00D94EA4">
      <w:pPr>
        <w:pStyle w:val="Footer"/>
        <w:tabs>
          <w:tab w:val="clear" w:pos="4320"/>
          <w:tab w:val="clear" w:pos="8640"/>
        </w:tabs>
        <w:spacing w:line="360" w:lineRule="auto"/>
        <w:ind w:left="360"/>
      </w:pPr>
    </w:p>
    <w:p w:rsidR="00D94EA4" w:rsidRPr="00D94EA4" w:rsidRDefault="00D81C70"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=θ                                                                                                                                   (32.8)</m:t>
          </m:r>
        </m:oMath>
      </m:oMathPara>
    </w:p>
    <w:p w:rsidR="00D94EA4" w:rsidRDefault="00D94EA4" w:rsidP="00D94EA4">
      <w:pPr>
        <w:pStyle w:val="Footer"/>
        <w:tabs>
          <w:tab w:val="clear" w:pos="4320"/>
          <w:tab w:val="clear" w:pos="8640"/>
        </w:tabs>
        <w:spacing w:line="360" w:lineRule="auto"/>
        <w:ind w:left="360"/>
      </w:pPr>
    </w:p>
    <w:p w:rsidR="00D94EA4" w:rsidRDefault="00D81C70"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r>
            <m:rPr>
              <m:sty m:val="p"/>
            </m:rPr>
            <w:rPr>
              <w:rFonts w:ascii="Cambria Math" w:hAnsi="Cambria Math"/>
            </w:rPr>
            <m:t>Δ</m:t>
          </m:r>
          <m:r>
            <w:rPr>
              <w:rFonts w:ascii="Cambria Math" w:hAnsi="Cambria Math"/>
            </w:rPr>
            <m:t xml:space="preserve">                                                                                                                                   (32.9)</m:t>
          </m:r>
        </m:oMath>
      </m:oMathPara>
    </w:p>
    <w:p w:rsidR="00D94EA4" w:rsidRDefault="00D94EA4"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and</w:t>
      </w:r>
    </w:p>
    <w:p w:rsidR="00D94EA4" w:rsidRDefault="00D94EA4" w:rsidP="00D94EA4">
      <w:pPr>
        <w:pStyle w:val="Footer"/>
        <w:tabs>
          <w:tab w:val="clear" w:pos="4320"/>
          <w:tab w:val="clear" w:pos="8640"/>
        </w:tabs>
        <w:spacing w:line="360" w:lineRule="auto"/>
        <w:ind w:left="360"/>
      </w:pPr>
    </w:p>
    <w:p w:rsidR="005E52C3" w:rsidRPr="00D94EA4" w:rsidRDefault="00D81C70" w:rsidP="00D94EA4">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r>
            <m:rPr>
              <m:sty m:val="p"/>
            </m:rPr>
            <w:rPr>
              <w:rFonts w:ascii="Cambria Math" w:hAnsi="Cambria Math"/>
            </w:rPr>
            <m:t>Γ</m:t>
          </m:r>
          <m:r>
            <w:rPr>
              <w:rFonts w:ascii="Cambria Math" w:hAnsi="Cambria Math"/>
            </w:rPr>
            <m:t xml:space="preserve">                                                                                                                                  (32.10)</m:t>
          </m:r>
        </m:oMath>
      </m:oMathPara>
    </w:p>
    <w:p w:rsidR="00D94EA4" w:rsidRPr="00D94EA4" w:rsidRDefault="00D94EA4" w:rsidP="00D94EA4">
      <w:pPr>
        <w:pStyle w:val="Footer"/>
        <w:tabs>
          <w:tab w:val="clear" w:pos="4320"/>
          <w:tab w:val="clear" w:pos="8640"/>
        </w:tabs>
        <w:spacing w:line="360" w:lineRule="auto"/>
        <w:ind w:left="360"/>
      </w:pPr>
    </w:p>
    <w:p w:rsidR="005E52C3" w:rsidRDefault="005E52C3" w:rsidP="00DE18B9">
      <w:pPr>
        <w:pStyle w:val="Footer"/>
        <w:numPr>
          <w:ilvl w:val="0"/>
          <w:numId w:val="203"/>
        </w:numPr>
        <w:tabs>
          <w:tab w:val="clear" w:pos="4320"/>
          <w:tab w:val="clear" w:pos="8640"/>
        </w:tabs>
        <w:spacing w:line="360" w:lineRule="auto"/>
      </w:pPr>
      <w:r>
        <w:rPr>
          <w:u w:val="single"/>
        </w:rPr>
        <w:t>Base Equation Interpretation</w:t>
      </w:r>
      <w:r>
        <w:t>:</w:t>
      </w:r>
      <w:r w:rsidR="00D94EA4">
        <w:t xml:space="preserve"> The quantity </w:t>
      </w: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D94EA4">
        <w:t xml:space="preserve"> represents the </w:t>
      </w:r>
      <w:r w:rsidR="00D94EA4" w:rsidRPr="00D94EA4">
        <w:rPr>
          <w:b/>
          <w:i/>
        </w:rPr>
        <w:t>Option Total Time Value Change</w:t>
      </w:r>
      <w:r w:rsidR="00D94EA4">
        <w:t xml:space="preserve">, and </w:t>
      </w:r>
      <m:oMath>
        <m:r>
          <w:rPr>
            <w:rFonts w:ascii="Cambria Math" w:hAnsi="Cambria Math"/>
          </w:rPr>
          <m:t>r</m:t>
        </m:r>
        <m:d>
          <m:dPr>
            <m:begChr m:val="["/>
            <m:endChr m:val="]"/>
            <m:ctrlPr>
              <w:rPr>
                <w:rFonts w:ascii="Cambria Math" w:hAnsi="Cambria Math"/>
                <w:i/>
              </w:rPr>
            </m:ctrlPr>
          </m:dPr>
          <m:e>
            <m:r>
              <w:rPr>
                <w:rFonts w:ascii="Cambria Math" w:hAnsi="Cambria Math"/>
              </w:rPr>
              <m:t>V-S</m:t>
            </m:r>
            <m:f>
              <m:fPr>
                <m:ctrlPr>
                  <w:rPr>
                    <w:rFonts w:ascii="Cambria Math" w:hAnsi="Cambria Math"/>
                    <w:i/>
                  </w:rPr>
                </m:ctrlPr>
              </m:fPr>
              <m:num>
                <m:r>
                  <w:rPr>
                    <w:rFonts w:ascii="Cambria Math" w:hAnsi="Cambria Math"/>
                  </w:rPr>
                  <m:t>∂V</m:t>
                </m:r>
              </m:num>
              <m:den>
                <m:r>
                  <w:rPr>
                    <w:rFonts w:ascii="Cambria Math" w:hAnsi="Cambria Math"/>
                  </w:rPr>
                  <m:t>∂S</m:t>
                </m:r>
              </m:den>
            </m:f>
          </m:e>
        </m:d>
      </m:oMath>
      <w:r w:rsidR="00D94EA4">
        <w:t xml:space="preserve"> represents the </w:t>
      </w:r>
      <w:r w:rsidR="00D94EA4" w:rsidRPr="00D94EA4">
        <w:rPr>
          <w:b/>
          <w:i/>
        </w:rPr>
        <w:t>Hedged Portfolio Value Return</w:t>
      </w:r>
      <w:r w:rsidR="00D94EA4">
        <w:t>. Thus</w:t>
      </w:r>
    </w:p>
    <w:p w:rsidR="00D94EA4" w:rsidRDefault="00D94EA4" w:rsidP="00D94EA4">
      <w:pPr>
        <w:pStyle w:val="Footer"/>
        <w:tabs>
          <w:tab w:val="clear" w:pos="4320"/>
          <w:tab w:val="clear" w:pos="8640"/>
        </w:tabs>
        <w:spacing w:line="360" w:lineRule="auto"/>
        <w:ind w:left="360"/>
        <w:rPr>
          <w:u w:val="single"/>
        </w:rPr>
      </w:pPr>
    </w:p>
    <w:p w:rsidR="00D94EA4" w:rsidRPr="00D94EA4" w:rsidRDefault="00D94EA4" w:rsidP="00D94EA4">
      <w:pPr>
        <w:pStyle w:val="Footer"/>
        <w:tabs>
          <w:tab w:val="clear" w:pos="4320"/>
          <w:tab w:val="clear" w:pos="8640"/>
        </w:tabs>
        <w:spacing w:line="360" w:lineRule="auto"/>
        <w:ind w:left="360"/>
        <w:rPr>
          <w:b/>
          <w:bCs/>
        </w:rPr>
      </w:pPr>
      <m:oMathPara>
        <m:oMath>
          <m:r>
            <m:rPr>
              <m:sty m:val="b"/>
            </m:rPr>
            <w:rPr>
              <w:rFonts w:ascii="Cambria Math" w:hAnsi="Cambria Math"/>
            </w:rPr>
            <m:t>Option Total Time Value Change = Hedged Portfolio Value Return</m:t>
          </m:r>
          <m:r>
            <w:rPr>
              <w:rFonts w:ascii="Cambria Math" w:hAnsi="Cambria Math"/>
            </w:rPr>
            <m:t xml:space="preserve">    (32.11)</m:t>
          </m:r>
        </m:oMath>
      </m:oMathPara>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DE18B9">
      <w:pPr>
        <w:pStyle w:val="Footer"/>
        <w:numPr>
          <w:ilvl w:val="1"/>
          <w:numId w:val="203"/>
        </w:numPr>
        <w:tabs>
          <w:tab w:val="clear" w:pos="4320"/>
          <w:tab w:val="clear" w:pos="8640"/>
        </w:tabs>
        <w:spacing w:line="360" w:lineRule="auto"/>
      </w:pPr>
      <w:r>
        <w:t xml:space="preserve">Blind expectation performed over the distribution of the stochastic underlier (in this case </w:t>
      </w:r>
      <m:oMath>
        <m:r>
          <w:rPr>
            <w:rFonts w:ascii="Cambria Math" w:hAnsi="Cambria Math"/>
          </w:rPr>
          <m:t>S</m:t>
        </m:r>
      </m:oMath>
      <w:r>
        <w:t>) will not work, since the investors’ expectation of the premium (i.e., drift) over the base drift of the underlier can vary dependent on many factor (e.g., the investors’ risk tolerance profile).</w:t>
      </w:r>
    </w:p>
    <w:p w:rsidR="005E52C3" w:rsidRDefault="005E52C3" w:rsidP="00DE18B9">
      <w:pPr>
        <w:pStyle w:val="Footer"/>
        <w:numPr>
          <w:ilvl w:val="1"/>
          <w:numId w:val="203"/>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DE18B9">
      <w:pPr>
        <w:pStyle w:val="Footer"/>
        <w:numPr>
          <w:ilvl w:val="1"/>
          <w:numId w:val="203"/>
        </w:numPr>
        <w:tabs>
          <w:tab w:val="clear" w:pos="4320"/>
          <w:tab w:val="clear" w:pos="8640"/>
        </w:tabs>
        <w:spacing w:line="360" w:lineRule="auto"/>
      </w:pPr>
      <w:r>
        <w:t>Replication done using one per each risk factor (Stock Option needs to be replicated using one stock and one bond).</w:t>
      </w:r>
    </w:p>
    <w:p w:rsidR="005E52C3" w:rsidRDefault="005E52C3" w:rsidP="00DE18B9">
      <w:pPr>
        <w:pStyle w:val="Footer"/>
        <w:numPr>
          <w:ilvl w:val="2"/>
          <w:numId w:val="203"/>
        </w:numPr>
        <w:tabs>
          <w:tab w:val="clear" w:pos="4320"/>
          <w:tab w:val="clear" w:pos="8640"/>
        </w:tabs>
        <w:spacing w:line="360" w:lineRule="auto"/>
      </w:pPr>
      <w:r>
        <w:t>More strongly, it is the hedged portfolio that guarantees replication.</w:t>
      </w:r>
    </w:p>
    <w:p w:rsidR="005E52C3" w:rsidRDefault="005E52C3" w:rsidP="00DE18B9">
      <w:pPr>
        <w:pStyle w:val="Footer"/>
        <w:numPr>
          <w:ilvl w:val="2"/>
          <w:numId w:val="203"/>
        </w:numPr>
        <w:tabs>
          <w:tab w:val="clear" w:pos="4320"/>
          <w:tab w:val="clear" w:pos="8640"/>
        </w:tabs>
        <w:spacing w:line="360" w:lineRule="auto"/>
      </w:pPr>
      <w:r>
        <w:t xml:space="preserve">For a delta-hedged replicator, need </w:t>
      </w:r>
      <m:oMath>
        <m:f>
          <m:fPr>
            <m:ctrlPr>
              <w:rPr>
                <w:rFonts w:ascii="Cambria Math" w:hAnsi="Cambria Math"/>
                <w:i/>
              </w:rPr>
            </m:ctrlPr>
          </m:fPr>
          <m:num>
            <m:r>
              <w:rPr>
                <w:rFonts w:ascii="Cambria Math" w:hAnsi="Cambria Math"/>
              </w:rPr>
              <m:t>∂V</m:t>
            </m:r>
          </m:num>
          <m:den>
            <m:r>
              <w:rPr>
                <w:rFonts w:ascii="Cambria Math" w:hAnsi="Cambria Math"/>
              </w:rPr>
              <m:t>∂S</m:t>
            </m:r>
          </m:den>
        </m:f>
      </m:oMath>
      <w:r>
        <w:t xml:space="preserve"> short units of the underlier for one unit of the derivative.</w:t>
      </w:r>
    </w:p>
    <w:p w:rsidR="005E52C3" w:rsidRDefault="005E52C3" w:rsidP="00DE18B9">
      <w:pPr>
        <w:pStyle w:val="Footer"/>
        <w:numPr>
          <w:ilvl w:val="2"/>
          <w:numId w:val="203"/>
        </w:numPr>
        <w:tabs>
          <w:tab w:val="clear" w:pos="4320"/>
          <w:tab w:val="clear" w:pos="8640"/>
        </w:tabs>
        <w:spacing w:line="360" w:lineRule="auto"/>
      </w:pPr>
      <w:r>
        <w:t xml:space="preserve">Remember that, by definition, the </w:t>
      </w:r>
      <m:oMath>
        <m:r>
          <w:rPr>
            <w:rFonts w:ascii="Cambria Math" w:hAnsi="Cambria Math"/>
          </w:rPr>
          <m:t>S</m:t>
        </m:r>
      </m:oMath>
      <w:r>
        <w:t xml:space="preserve"> in Black-Scholes refers to </w:t>
      </w:r>
      <m:oMath>
        <m:r>
          <w:rPr>
            <w:rFonts w:ascii="Cambria Math" w:hAnsi="Cambria Math"/>
          </w:rPr>
          <m:t>S</m:t>
        </m:r>
        <m:d>
          <m:dPr>
            <m:ctrlPr>
              <w:rPr>
                <w:rFonts w:ascii="Cambria Math" w:hAnsi="Cambria Math"/>
                <w:i/>
              </w:rPr>
            </m:ctrlPr>
          </m:dPr>
          <m:e>
            <m:r>
              <w:rPr>
                <w:rFonts w:ascii="Cambria Math" w:hAnsi="Cambria Math"/>
              </w:rPr>
              <m:t>0</m:t>
            </m:r>
          </m:e>
        </m:d>
      </m:oMath>
      <w:r>
        <w:t xml:space="preserve"> - today’s value for </w:t>
      </w:r>
      <m:oMath>
        <m:r>
          <w:rPr>
            <w:rFonts w:ascii="Cambria Math" w:hAnsi="Cambria Math"/>
          </w:rPr>
          <m:t>S</m:t>
        </m:r>
      </m:oMath>
      <w:r>
        <w:t>, so all prices, deltas, and hedge-ratios are for today.</w:t>
      </w:r>
    </w:p>
    <w:p w:rsidR="005E52C3" w:rsidRDefault="005E52C3" w:rsidP="00DE18B9">
      <w:pPr>
        <w:pStyle w:val="Footer"/>
        <w:numPr>
          <w:ilvl w:val="2"/>
          <w:numId w:val="203"/>
        </w:numPr>
        <w:tabs>
          <w:tab w:val="clear" w:pos="4320"/>
          <w:tab w:val="clear" w:pos="8640"/>
        </w:tabs>
        <w:spacing w:line="360" w:lineRule="auto"/>
      </w:pPr>
      <w:r>
        <w:t>Finally, remember that the actual terminal pay-off in itself could simply become a boundary condition. At exercise this pay-off can be non-differentiable (even discontinuous), but differentiable earlier.</w:t>
      </w:r>
    </w:p>
    <w:p w:rsidR="005E52C3" w:rsidRDefault="005E52C3" w:rsidP="00E40A59">
      <w:pPr>
        <w:pStyle w:val="ListParagraph"/>
        <w:numPr>
          <w:ilvl w:val="0"/>
          <w:numId w:val="206"/>
        </w:numPr>
        <w:spacing w:line="360" w:lineRule="auto"/>
      </w:pPr>
      <w:r w:rsidRPr="00E40A59">
        <w:rPr>
          <w:u w:val="single"/>
        </w:rPr>
        <w:t>Cause for the drift Elimination in the lack Scholes Portfolio</w:t>
      </w:r>
      <w:r>
        <w:t xml:space="preserve">: Anything that eliminates the explicit </w:t>
      </w:r>
      <m:oMath>
        <m:r>
          <m:rPr>
            <m:sty m:val="p"/>
          </m:rPr>
          <w:rPr>
            <w:rFonts w:ascii="Cambria Math" w:hAnsi="Cambria Math"/>
          </w:rPr>
          <m:t>ΔW</m:t>
        </m:r>
      </m:oMath>
      <w:r>
        <w:t xml:space="preserve"> coefficient (i.e., makes the portfolio non-stochastic) also eliminates the explicit </w:t>
      </w:r>
      <m:oMath>
        <m:r>
          <m:rPr>
            <m:sty m:val="p"/>
          </m:rPr>
          <w:rPr>
            <w:rFonts w:ascii="Cambria Math" w:hAnsi="Cambria Math"/>
          </w:rPr>
          <m:t>Δt</m:t>
        </m:r>
      </m:oMath>
      <w:r>
        <w:t xml:space="preserve"> coefficient. Of course in the case of Brownian motion, the </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ΔW</m:t>
                </m:r>
              </m:e>
            </m:d>
          </m:e>
          <m:sup>
            <m:r>
              <w:rPr>
                <w:rFonts w:ascii="Cambria Math" w:hAnsi="Cambria Math"/>
              </w:rPr>
              <m:t>2</m:t>
            </m:r>
          </m:sup>
        </m:sSup>
      </m:oMath>
      <w:r>
        <w:t xml:space="preserve"> term contributes to the time dependence.</w:t>
      </w:r>
    </w:p>
    <w:p w:rsidR="00837F8A" w:rsidRDefault="005E52C3" w:rsidP="00E40A59">
      <w:pPr>
        <w:numPr>
          <w:ilvl w:val="0"/>
          <w:numId w:val="206"/>
        </w:numPr>
        <w:spacing w:line="360" w:lineRule="auto"/>
      </w:pPr>
      <w:r>
        <w:rPr>
          <w:u w:val="single"/>
        </w:rPr>
        <w:t>Pricing/Payoff Replication Portfolio</w:t>
      </w:r>
      <w:r>
        <w:t>:</w:t>
      </w:r>
    </w:p>
    <w:p w:rsidR="00837F8A" w:rsidRDefault="00837F8A" w:rsidP="00837F8A">
      <w:pPr>
        <w:spacing w:line="360" w:lineRule="auto"/>
        <w:ind w:left="360"/>
        <w:rPr>
          <w:u w:val="single"/>
        </w:rPr>
      </w:pPr>
    </w:p>
    <w:p w:rsidR="00837F8A" w:rsidRDefault="00837F8A" w:rsidP="00837F8A">
      <w:pPr>
        <w:spacing w:line="360" w:lineRule="auto"/>
        <w:ind w:left="360"/>
      </w:pPr>
      <m:oMathPara>
        <m:oMath>
          <m:r>
            <m:rPr>
              <m:sty m:val="p"/>
            </m:rPr>
            <w:rPr>
              <w:rFonts w:ascii="Cambria Math" w:hAnsi="Cambria Math"/>
            </w:rPr>
            <m:t>Π</m:t>
          </m:r>
          <m:r>
            <w:rPr>
              <w:rFonts w:ascii="Cambria Math" w:hAnsi="Cambria Math"/>
            </w:rPr>
            <m:t>=V-nS-mB                                                             (32.12)</m:t>
          </m:r>
        </m:oMath>
      </m:oMathPara>
    </w:p>
    <w:p w:rsidR="00837F8A" w:rsidRDefault="00837F8A" w:rsidP="00837F8A">
      <w:pPr>
        <w:spacing w:line="360" w:lineRule="auto"/>
        <w:ind w:left="360"/>
      </w:pPr>
    </w:p>
    <w:p w:rsidR="00837F8A" w:rsidRDefault="00837F8A" w:rsidP="00837F8A">
      <w:pPr>
        <w:spacing w:line="360" w:lineRule="auto"/>
        <w:ind w:left="360"/>
      </w:pPr>
      <w:r>
        <w:t>implies that</w:t>
      </w:r>
    </w:p>
    <w:p w:rsidR="00837F8A" w:rsidRDefault="00837F8A" w:rsidP="00837F8A">
      <w:pPr>
        <w:spacing w:line="360" w:lineRule="auto"/>
        <w:ind w:left="360"/>
      </w:pPr>
    </w:p>
    <w:p w:rsidR="00837F8A" w:rsidRDefault="00837F8A" w:rsidP="00837F8A">
      <w:pPr>
        <w:spacing w:line="360" w:lineRule="auto"/>
        <w:ind w:left="360"/>
      </w:pPr>
      <m:oMathPara>
        <m:oMath>
          <m:r>
            <m:rPr>
              <m:sty m:val="p"/>
            </m:rPr>
            <w:rPr>
              <w:rFonts w:ascii="Cambria Math" w:hAnsi="Cambria Math"/>
            </w:rPr>
            <w:lastRenderedPageBreak/>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m:t>
          </m:r>
          <m:r>
            <m:rPr>
              <m:sty m:val="p"/>
            </m:rPr>
            <w:rPr>
              <w:rFonts w:ascii="Cambria Math" w:hAnsi="Cambria Math"/>
            </w:rPr>
            <m:t>Δ</m:t>
          </m:r>
          <m:r>
            <w:rPr>
              <w:rFonts w:ascii="Cambria Math" w:hAnsi="Cambria Math"/>
            </w:rPr>
            <m:t>B                               (32.13)</m:t>
          </m:r>
        </m:oMath>
      </m:oMathPara>
    </w:p>
    <w:p w:rsidR="00837F8A" w:rsidRDefault="00837F8A" w:rsidP="00837F8A">
      <w:pPr>
        <w:spacing w:line="360" w:lineRule="auto"/>
        <w:ind w:left="360"/>
      </w:pPr>
    </w:p>
    <w:p w:rsidR="00837F8A" w:rsidRDefault="005E52C3" w:rsidP="00837F8A">
      <w:pPr>
        <w:spacing w:line="360" w:lineRule="auto"/>
        <w:ind w:left="360"/>
      </w:pPr>
      <w:r>
        <w:t xml:space="preserve">with </w:t>
      </w:r>
      <m:oMath>
        <m:r>
          <w:rPr>
            <w:rFonts w:ascii="Cambria Math" w:hAnsi="Cambria Math"/>
          </w:rPr>
          <m:t>n</m:t>
        </m:r>
      </m:oMath>
      <w:r>
        <w:t xml:space="preserve"> and </w:t>
      </w:r>
      <m:oMath>
        <m:r>
          <w:rPr>
            <w:rFonts w:ascii="Cambria Math" w:hAnsi="Cambria Math"/>
          </w:rPr>
          <m:t>m</m:t>
        </m:r>
      </m:oMath>
      <w:r>
        <w:t xml:space="preserve"> fixed. Note that the instantaneous non-stochastic dynamics constraint results in a value for </w:t>
      </w:r>
      <m:oMath>
        <m:r>
          <w:rPr>
            <w:rFonts w:ascii="Cambria Math" w:hAnsi="Cambria Math"/>
          </w:rPr>
          <m:t>n</m:t>
        </m:r>
      </m:oMath>
      <w:r>
        <w:t xml:space="preserve"> and </w:t>
      </w:r>
      <m:oMath>
        <m:r>
          <w:rPr>
            <w:rFonts w:ascii="Cambria Math" w:hAnsi="Cambria Math"/>
          </w:rPr>
          <m:t>m</m:t>
        </m:r>
      </m:oMath>
      <w:r>
        <w:t>. This is called the self-financing portfolio, in that</w:t>
      </w:r>
    </w:p>
    <w:p w:rsidR="00837F8A" w:rsidRDefault="00837F8A" w:rsidP="00837F8A">
      <w:pPr>
        <w:spacing w:line="360" w:lineRule="auto"/>
        <w:ind w:left="360"/>
      </w:pPr>
    </w:p>
    <w:p w:rsidR="00837F8A" w:rsidRDefault="00837F8A" w:rsidP="00837F8A">
      <w:pPr>
        <w:spacing w:line="360" w:lineRule="auto"/>
        <w:ind w:left="360"/>
      </w:pPr>
      <m:oMathPara>
        <m:oMath>
          <m:r>
            <m:rPr>
              <m:sty m:val="p"/>
            </m:rPr>
            <w:rPr>
              <w:rFonts w:ascii="Cambria Math" w:hAnsi="Cambria Math"/>
            </w:rPr>
            <m:t>ΔΠ→0</m:t>
          </m:r>
          <m:r>
            <w:rPr>
              <w:rFonts w:ascii="Cambria Math" w:hAnsi="Cambria Math"/>
            </w:rPr>
            <m:t xml:space="preserve">                                                            (32.14)</m:t>
          </m:r>
        </m:oMath>
      </m:oMathPara>
    </w:p>
    <w:p w:rsidR="00837F8A" w:rsidRDefault="00837F8A" w:rsidP="00837F8A">
      <w:pPr>
        <w:spacing w:line="360" w:lineRule="auto"/>
        <w:ind w:left="360"/>
      </w:pPr>
    </w:p>
    <w:p w:rsidR="005E52C3" w:rsidRDefault="005E52C3" w:rsidP="00837F8A">
      <w:pPr>
        <w:spacing w:line="360" w:lineRule="auto"/>
        <w:ind w:left="360"/>
      </w:pPr>
      <w:r>
        <w:t xml:space="preserve">as it is hedged across both </w:t>
      </w:r>
      <m:oMath>
        <m:r>
          <w:rPr>
            <w:rFonts w:ascii="Cambria Math" w:hAnsi="Cambria Math"/>
          </w:rPr>
          <m:t>S</m:t>
        </m:r>
      </m:oMath>
      <w:r>
        <w:t xml:space="preserve"> and </w:t>
      </w:r>
      <m:oMath>
        <m:r>
          <w:rPr>
            <w:rFonts w:ascii="Cambria Math" w:hAnsi="Cambria Math"/>
          </w:rPr>
          <m:t>B</m:t>
        </m:r>
      </m:oMath>
      <w:r>
        <w:t>.</w:t>
      </w:r>
    </w:p>
    <w:p w:rsidR="00837F8A" w:rsidRDefault="005E52C3" w:rsidP="00E40A59">
      <w:pPr>
        <w:numPr>
          <w:ilvl w:val="0"/>
          <w:numId w:val="206"/>
        </w:numPr>
        <w:spacing w:line="360" w:lineRule="auto"/>
      </w:pPr>
      <w:r>
        <w:rPr>
          <w:u w:val="single"/>
        </w:rPr>
        <w:t>Pricing vs. Hedging Portfolio</w:t>
      </w:r>
      <w:r>
        <w:t>: Notice that the pricing/replication portfolio is instantaneo</w:t>
      </w:r>
      <w:r w:rsidR="00837F8A">
        <w:t>us, in that it is valid on for the</w:t>
      </w:r>
      <w:r>
        <w:t xml:space="preserve"> specific </w:t>
      </w:r>
      <m:oMath>
        <m:r>
          <w:rPr>
            <w:rFonts w:ascii="Cambria Math" w:hAnsi="Cambria Math"/>
          </w:rPr>
          <m:t>n</m:t>
        </m:r>
      </m:oMath>
    </w:p>
    <w:p w:rsidR="00837F8A" w:rsidRDefault="00837F8A" w:rsidP="00837F8A">
      <w:pPr>
        <w:spacing w:line="360" w:lineRule="auto"/>
        <w:ind w:left="360"/>
        <w:rPr>
          <w:u w:val="single"/>
        </w:rPr>
      </w:pPr>
    </w:p>
    <w:p w:rsidR="00837F8A" w:rsidRDefault="00837F8A" w:rsidP="00837F8A">
      <w:pPr>
        <w:spacing w:line="360" w:lineRule="auto"/>
        <w:ind w:left="36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 xml:space="preserve">                                                        (32.15)</m:t>
          </m:r>
        </m:oMath>
      </m:oMathPara>
    </w:p>
    <w:p w:rsidR="00837F8A" w:rsidRDefault="00837F8A" w:rsidP="00837F8A">
      <w:pPr>
        <w:spacing w:line="360" w:lineRule="auto"/>
        <w:ind w:left="360"/>
      </w:pPr>
    </w:p>
    <w:p w:rsidR="005E52C3" w:rsidRDefault="005E52C3" w:rsidP="00837F8A">
      <w:pPr>
        <w:spacing w:line="360" w:lineRule="auto"/>
        <w:ind w:left="360"/>
      </w:pPr>
      <w:r>
        <w:t xml:space="preserve">Hedging is done using individual securities, therefore does not constitute a portfolio in that sense; further it </w:t>
      </w:r>
      <w:r w:rsidR="008D1879">
        <w:t>is CERTAINLY not self-financing it the portfolio is not re-balanced.</w:t>
      </w:r>
    </w:p>
    <w:p w:rsidR="005E52C3" w:rsidRDefault="005E52C3" w:rsidP="00E40A59">
      <w:pPr>
        <w:numPr>
          <w:ilvl w:val="0"/>
          <w:numId w:val="206"/>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E40A59">
      <w:pPr>
        <w:numPr>
          <w:ilvl w:val="0"/>
          <w:numId w:val="206"/>
        </w:numPr>
        <w:spacing w:line="360" w:lineRule="auto"/>
      </w:pPr>
      <w:r>
        <w:rPr>
          <w:u w:val="single"/>
        </w:rPr>
        <w:t>PRICE is only based off of terminal payoff replication and instantaneous stochasticity elimination</w:t>
      </w:r>
      <w:r>
        <w:t>: Other approaches</w:t>
      </w:r>
      <w:r w:rsidR="008D1879">
        <w:t xml:space="preserve"> (e.g., pre-Black Scholes strategies)</w:t>
      </w:r>
      <w:r>
        <w:t xml:space="preserve"> may say that the price of a derivative is sum total of all the cash-flows that form a part of the derivative product life-cycle</w:t>
      </w:r>
      <w:r w:rsidR="008D1879">
        <w:t xml:space="preserve"> valued individually, and in a non-risk neutral manner</w:t>
      </w:r>
      <w:r>
        <w:t>, i.e., derivative product cash flows, hedging cash-flows, collateralization cash</w:t>
      </w:r>
      <w:r w:rsidR="008D1879">
        <w:t>-flows, funding cash-flows, etc.</w:t>
      </w:r>
      <w:r>
        <w:t>, i.e., cash-flows associated with a given strategy/set of strategies in the future through to maturity. Not so in the case of Black-Scholes, where only instantaneous risk-neutrality and terminal payoff replication</w:t>
      </w:r>
      <w:r w:rsidR="008D1879">
        <w:t xml:space="preserve"> for a given cash-flow (stochastic/deterministic)</w:t>
      </w:r>
      <w:r>
        <w:t xml:space="preserve"> are considered.</w:t>
      </w:r>
    </w:p>
    <w:p w:rsidR="005E52C3" w:rsidRDefault="005E52C3" w:rsidP="00E40A59">
      <w:pPr>
        <w:numPr>
          <w:ilvl w:val="0"/>
          <w:numId w:val="206"/>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lastRenderedPageBreak/>
        <w:t>The funding Rate if the activity is for hedging and/or futures replication.</w:t>
      </w:r>
    </w:p>
    <w:p w:rsidR="005E52C3" w:rsidRDefault="005E52C3" w:rsidP="005E52C3">
      <w:pPr>
        <w:numPr>
          <w:ilvl w:val="0"/>
          <w:numId w:val="209"/>
        </w:numPr>
        <w:spacing w:line="360" w:lineRule="auto"/>
      </w:pPr>
      <w:r>
        <w:t>The collateral rate, if the rate refers to the cash flow associated with collateralization.</w:t>
      </w:r>
    </w:p>
    <w:p w:rsidR="00B54382" w:rsidRDefault="005E52C3" w:rsidP="00E40A59">
      <w:pPr>
        <w:numPr>
          <w:ilvl w:val="0"/>
          <w:numId w:val="206"/>
        </w:numPr>
        <w:spacing w:line="360" w:lineRule="auto"/>
      </w:pPr>
      <w:r>
        <w:rPr>
          <w:u w:val="single"/>
        </w:rPr>
        <w:t>Interpreting the Replicating Portfolio from the BS Call Formula</w:t>
      </w:r>
      <w:r>
        <w:t>:</w:t>
      </w:r>
    </w:p>
    <w:p w:rsidR="00B54382" w:rsidRDefault="00B54382" w:rsidP="00B54382">
      <w:pPr>
        <w:spacing w:line="360" w:lineRule="auto"/>
        <w:ind w:left="360"/>
        <w:rPr>
          <w:u w:val="single"/>
        </w:rPr>
      </w:pPr>
    </w:p>
    <w:p w:rsidR="00B54382" w:rsidRDefault="00A31179" w:rsidP="00B54382">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K, T</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-KB</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 xml:space="preserve">                                    (32.16)</m:t>
          </m:r>
        </m:oMath>
      </m:oMathPara>
    </w:p>
    <w:p w:rsidR="00B54382" w:rsidRDefault="00B54382" w:rsidP="00B54382">
      <w:pPr>
        <w:spacing w:line="360" w:lineRule="auto"/>
        <w:ind w:left="360"/>
      </w:pPr>
    </w:p>
    <w:p w:rsidR="00B54382" w:rsidRDefault="00B54382" w:rsidP="00B54382">
      <w:pPr>
        <w:spacing w:line="360" w:lineRule="auto"/>
        <w:ind w:left="360"/>
      </w:pPr>
      <w:r>
        <w:t>w</w:t>
      </w:r>
      <w:r w:rsidR="005E52C3">
        <w:t>here</w:t>
      </w:r>
    </w:p>
    <w:p w:rsidR="00B54382" w:rsidRDefault="00B54382" w:rsidP="00B54382">
      <w:pPr>
        <w:spacing w:line="360" w:lineRule="auto"/>
        <w:ind w:left="360"/>
      </w:pPr>
    </w:p>
    <w:p w:rsidR="00B54382" w:rsidRDefault="00B54382" w:rsidP="00B54382">
      <w:pPr>
        <w:spacing w:line="360" w:lineRule="auto"/>
        <w:ind w:left="360"/>
      </w:pPr>
      <m:oMathPara>
        <m:oMath>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 xml:space="preserve">                                                                                 (32.17)</m:t>
          </m:r>
        </m:oMath>
      </m:oMathPara>
    </w:p>
    <w:p w:rsidR="00B54382" w:rsidRDefault="00B54382" w:rsidP="00B54382">
      <w:pPr>
        <w:spacing w:line="360" w:lineRule="auto"/>
        <w:ind w:left="360"/>
      </w:pPr>
    </w:p>
    <w:p w:rsidR="00B54382" w:rsidRDefault="00D81C70"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+τ</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e>
              </m: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 xml:space="preserve">                                                   (32.18)</m:t>
          </m:r>
        </m:oMath>
      </m:oMathPara>
    </w:p>
    <w:p w:rsidR="00B54382" w:rsidRDefault="00B54382" w:rsidP="00B54382">
      <w:pPr>
        <w:spacing w:line="360" w:lineRule="auto"/>
        <w:ind w:left="360"/>
      </w:pPr>
    </w:p>
    <w:p w:rsidR="00B54382" w:rsidRDefault="00D81C70"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σ</m:t>
              </m:r>
            </m:e>
          </m:rad>
          <m:r>
            <w:rPr>
              <w:rFonts w:ascii="Cambria Math" w:hAnsi="Cambria Math"/>
            </w:rPr>
            <m:t xml:space="preserve">                                                                           (32.19)</m:t>
          </m:r>
        </m:oMath>
      </m:oMathPara>
    </w:p>
    <w:p w:rsidR="00B54382" w:rsidRDefault="00B54382" w:rsidP="00B54382">
      <w:pPr>
        <w:spacing w:line="360" w:lineRule="auto"/>
        <w:ind w:left="360"/>
      </w:pPr>
    </w:p>
    <w:p w:rsidR="00B54382" w:rsidRDefault="00B54382" w:rsidP="00B54382">
      <w:pPr>
        <w:spacing w:line="360" w:lineRule="auto"/>
        <w:ind w:left="360"/>
      </w:pPr>
      <w:r>
        <w:t>a</w:t>
      </w:r>
      <w:r w:rsidR="005E52C3">
        <w:t>nd</w:t>
      </w:r>
    </w:p>
    <w:p w:rsidR="00B54382" w:rsidRDefault="00B54382" w:rsidP="00B54382">
      <w:pPr>
        <w:spacing w:line="360" w:lineRule="auto"/>
        <w:ind w:left="360"/>
      </w:pPr>
    </w:p>
    <w:p w:rsidR="00B54382" w:rsidRDefault="00B54382" w:rsidP="00B54382">
      <w:pPr>
        <w:spacing w:line="360" w:lineRule="auto"/>
        <w:ind w:left="360"/>
      </w:pPr>
      <m:oMathPara>
        <m:oMath>
          <m:r>
            <w:rPr>
              <w:rFonts w:ascii="Cambria Math" w:hAnsi="Cambria Math"/>
            </w:rPr>
            <m:t>τ=T-t                                                                                   (32.20)</m:t>
          </m:r>
        </m:oMath>
      </m:oMathPara>
    </w:p>
    <w:p w:rsidR="00B54382" w:rsidRDefault="00B54382" w:rsidP="00B54382">
      <w:pPr>
        <w:spacing w:line="360" w:lineRule="auto"/>
        <w:ind w:left="360"/>
      </w:pPr>
    </w:p>
    <w:p w:rsidR="005E52C3" w:rsidRDefault="005E52C3" w:rsidP="00B54382">
      <w:pPr>
        <w:spacing w:line="360" w:lineRule="auto"/>
        <w:ind w:left="360"/>
      </w:pPr>
      <w:r>
        <w:t>From this we can say that:</w:t>
      </w:r>
    </w:p>
    <w:p w:rsidR="005E52C3" w:rsidRDefault="00B54382" w:rsidP="005E52C3">
      <w:pPr>
        <w:numPr>
          <w:ilvl w:val="0"/>
          <w:numId w:val="204"/>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oMath>
      <w:r w:rsidR="005E52C3">
        <w:t xml:space="preserve"> is the number of replicating stocks (therefore the hedge ratio)</w:t>
      </w:r>
    </w:p>
    <w:p w:rsidR="005E52C3" w:rsidRDefault="00B54382" w:rsidP="005E52C3">
      <w:pPr>
        <w:numPr>
          <w:ilvl w:val="0"/>
          <w:numId w:val="204"/>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r w:rsidR="005E52C3">
        <w:t xml:space="preserve"> is the probability of the call expiring in the money (also the bond numeraire units scaled by the strike).</w:t>
      </w:r>
    </w:p>
    <w:p w:rsidR="00B54382" w:rsidRDefault="005E52C3" w:rsidP="00E40A59">
      <w:pPr>
        <w:numPr>
          <w:ilvl w:val="0"/>
          <w:numId w:val="206"/>
        </w:numPr>
        <w:spacing w:line="360" w:lineRule="auto"/>
      </w:pPr>
      <w:r>
        <w:rPr>
          <w:u w:val="single"/>
        </w:rPr>
        <w:t>Put-Call Parity</w:t>
      </w:r>
      <w:r>
        <w:t>:</w:t>
      </w:r>
    </w:p>
    <w:p w:rsidR="00B54382" w:rsidRDefault="00B54382" w:rsidP="00B54382">
      <w:pPr>
        <w:spacing w:line="360" w:lineRule="auto"/>
        <w:ind w:left="360"/>
        <w:rPr>
          <w:u w:val="single"/>
        </w:rPr>
      </w:pPr>
    </w:p>
    <w:p w:rsidR="00B54382" w:rsidRDefault="00B54382" w:rsidP="00B54382">
      <w:pPr>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 xml:space="preserve">                               (32.21)</m:t>
          </m:r>
        </m:oMath>
      </m:oMathPara>
    </w:p>
    <w:p w:rsidR="00B54382" w:rsidRDefault="00B54382" w:rsidP="00B54382">
      <w:pPr>
        <w:spacing w:line="360" w:lineRule="auto"/>
        <w:ind w:left="360"/>
      </w:pPr>
    </w:p>
    <w:p w:rsidR="00747688" w:rsidRDefault="005E52C3" w:rsidP="00B54382">
      <w:pPr>
        <w:spacing w:line="360" w:lineRule="auto"/>
        <w:ind w:left="360"/>
      </w:pPr>
      <w:r>
        <w:t xml:space="preserve">Buying a call while simultaneously selling a put with the same strike is equivalent to buying a stock and simultaneously borrowing </w:t>
      </w:r>
      <m:oMath>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w:r>
        <w:t>. Thus</w:t>
      </w:r>
    </w:p>
    <w:p w:rsidR="00747688" w:rsidRDefault="00747688" w:rsidP="00B54382">
      <w:pPr>
        <w:spacing w:line="360" w:lineRule="auto"/>
        <w:ind w:left="360"/>
      </w:pPr>
    </w:p>
    <w:p w:rsidR="00747688" w:rsidRPr="00747688" w:rsidRDefault="00B54382" w:rsidP="00B54382">
      <w:pPr>
        <w:spacing w:line="360" w:lineRule="auto"/>
        <w:ind w:left="360"/>
      </w:pPr>
      <m:oMathPara>
        <m:oMath>
          <m:r>
            <w:rPr>
              <w:rFonts w:ascii="Cambria Math" w:hAnsi="Cambria Math"/>
            </w:rPr>
            <w:lastRenderedPageBreak/>
            <m:t>C-P=S-K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w:rPr>
              <w:rFonts w:ascii="Cambria Math" w:hAnsi="Cambria Math"/>
            </w:rPr>
            <m:t xml:space="preserve">                                             (32.22)</m:t>
          </m:r>
        </m:oMath>
      </m:oMathPara>
    </w:p>
    <w:p w:rsidR="00747688" w:rsidRDefault="00747688" w:rsidP="00B54382">
      <w:pPr>
        <w:spacing w:line="360" w:lineRule="auto"/>
        <w:ind w:left="360"/>
      </w:pPr>
    </w:p>
    <w:p w:rsidR="00747688" w:rsidRDefault="00B54382" w:rsidP="00B54382">
      <w:pPr>
        <w:spacing w:line="360" w:lineRule="auto"/>
        <w:ind w:left="360"/>
      </w:pPr>
      <w:r>
        <w:t>thereby resulting in</w:t>
      </w:r>
    </w:p>
    <w:p w:rsidR="00747688" w:rsidRDefault="00747688" w:rsidP="00B54382">
      <w:pPr>
        <w:spacing w:line="360" w:lineRule="auto"/>
        <w:ind w:left="360"/>
      </w:pPr>
    </w:p>
    <w:p w:rsidR="005E52C3" w:rsidRDefault="00B54382" w:rsidP="00B54382">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-S</m:t>
          </m:r>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 xml:space="preserve">                (32.23)</m:t>
          </m:r>
        </m:oMath>
      </m:oMathPara>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D040F9"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m:oMath>
        <m:r>
          <w:rPr>
            <w:rFonts w:ascii="Cambria Math" w:hAnsi="Cambria Math"/>
          </w:rPr>
          <m:t>i</m:t>
        </m:r>
      </m:oMath>
      <w:r>
        <w:t xml:space="preserve"> in excess of the risk-free rate is</w:t>
      </w:r>
    </w:p>
    <w:p w:rsidR="00D040F9" w:rsidRDefault="00D040F9" w:rsidP="00D040F9">
      <w:pPr>
        <w:pStyle w:val="Footer"/>
        <w:tabs>
          <w:tab w:val="clear" w:pos="4320"/>
          <w:tab w:val="clear" w:pos="8640"/>
        </w:tabs>
        <w:spacing w:line="360" w:lineRule="auto"/>
        <w:ind w:left="360"/>
        <w:rPr>
          <w:u w:val="single"/>
        </w:rPr>
      </w:pPr>
    </w:p>
    <w:p w:rsidR="00D040F9" w:rsidRDefault="00D040F9" w:rsidP="00D040F9">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-r=</m:t>
          </m:r>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 xml:space="preserve">                                             (32.24)</m:t>
          </m:r>
        </m:oMath>
      </m:oMathPara>
    </w:p>
    <w:p w:rsidR="00D040F9" w:rsidRDefault="00D040F9" w:rsidP="00D040F9">
      <w:pPr>
        <w:pStyle w:val="Footer"/>
        <w:tabs>
          <w:tab w:val="clear" w:pos="4320"/>
          <w:tab w:val="clear" w:pos="8640"/>
        </w:tabs>
        <w:spacing w:line="360" w:lineRule="auto"/>
        <w:ind w:left="360"/>
      </w:pPr>
    </w:p>
    <w:p w:rsidR="00D040F9" w:rsidRDefault="005E52C3" w:rsidP="00D040F9">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return on the asset, </w:t>
      </w:r>
      <m:oMath>
        <m:sSub>
          <m:sSubPr>
            <m:ctrlPr>
              <w:rPr>
                <w:rFonts w:ascii="Cambria Math" w:hAnsi="Cambria Math"/>
                <w:i/>
              </w:rPr>
            </m:ctrlPr>
          </m:sSubPr>
          <m:e>
            <m:r>
              <w:rPr>
                <w:rFonts w:ascii="Cambria Math" w:hAnsi="Cambria Math"/>
              </w:rPr>
              <m:t>r</m:t>
            </m:r>
          </m:e>
          <m:sub>
            <m:r>
              <w:rPr>
                <w:rFonts w:ascii="Cambria Math" w:hAnsi="Cambria Math"/>
              </w:rPr>
              <m:t>M</m:t>
            </m:r>
          </m:sub>
        </m:sSub>
      </m:oMath>
      <w:r>
        <w:t xml:space="preserve"> is the return on the market, and</w:t>
      </w:r>
    </w:p>
    <w:p w:rsidR="00D040F9" w:rsidRDefault="00D040F9" w:rsidP="00D040F9">
      <w:pPr>
        <w:pStyle w:val="Footer"/>
        <w:tabs>
          <w:tab w:val="clear" w:pos="4320"/>
          <w:tab w:val="clear" w:pos="8640"/>
        </w:tabs>
        <w:spacing w:line="360" w:lineRule="auto"/>
        <w:ind w:left="360"/>
      </w:pPr>
    </w:p>
    <w:p w:rsidR="00D040F9" w:rsidRDefault="00D81C70" w:rsidP="00D040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num>
            <m:den>
              <m:r>
                <w:rPr>
                  <w:rFonts w:ascii="Cambria Math" w:hAnsi="Cambria Math"/>
                </w:rPr>
                <m:t>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den>
          </m:f>
          <m:r>
            <w:rPr>
              <w:rFonts w:ascii="Cambria Math" w:hAnsi="Cambria Math"/>
            </w:rPr>
            <m:t xml:space="preserve">                                              (32.25)</m:t>
          </m:r>
        </m:oMath>
      </m:oMathPara>
    </w:p>
    <w:p w:rsidR="00D040F9" w:rsidRDefault="00D040F9" w:rsidP="00D040F9">
      <w:pPr>
        <w:pStyle w:val="Footer"/>
        <w:tabs>
          <w:tab w:val="clear" w:pos="4320"/>
          <w:tab w:val="clear" w:pos="8640"/>
        </w:tabs>
        <w:spacing w:line="360" w:lineRule="auto"/>
        <w:ind w:left="360"/>
      </w:pPr>
    </w:p>
    <w:p w:rsidR="005E52C3" w:rsidRDefault="005E52C3" w:rsidP="00D040F9">
      <w:pPr>
        <w:pStyle w:val="Footer"/>
        <w:tabs>
          <w:tab w:val="clear" w:pos="4320"/>
          <w:tab w:val="clear" w:pos="8640"/>
        </w:tabs>
        <w:spacing w:line="360" w:lineRule="auto"/>
        <w:ind w:left="360"/>
      </w:pPr>
      <w:r>
        <w:t xml:space="preserve">is the security’s </w:t>
      </w:r>
      <m:oMath>
        <m:r>
          <w:rPr>
            <w:rFonts w:ascii="Cambria Math" w:hAnsi="Cambria Math"/>
          </w:rPr>
          <m:t>β</m:t>
        </m:r>
      </m:oMath>
      <w:r>
        <w:t xml:space="preserve"> to the </w:t>
      </w:r>
      <w:r w:rsidR="00A30035">
        <w:t>market.</w:t>
      </w:r>
    </w:p>
    <w:p w:rsidR="00537A05"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increment </w:t>
      </w:r>
      <m:oMath>
        <m:r>
          <w:rPr>
            <w:rFonts w:ascii="Cambria Math" w:hAnsi="Cambria Math"/>
          </w:rPr>
          <m:t>∆t</m:t>
        </m:r>
      </m:oMath>
      <w:r>
        <w:t>, the expected asset return is</w:t>
      </w:r>
    </w:p>
    <w:p w:rsidR="00537A05" w:rsidRDefault="00537A05" w:rsidP="00537A05">
      <w:pPr>
        <w:pStyle w:val="Footer"/>
        <w:tabs>
          <w:tab w:val="clear" w:pos="4320"/>
          <w:tab w:val="clear" w:pos="8640"/>
        </w:tabs>
        <w:spacing w:line="360" w:lineRule="auto"/>
        <w:ind w:left="360"/>
        <w:rPr>
          <w:u w:val="single"/>
        </w:rPr>
      </w:pPr>
    </w:p>
    <w:p w:rsidR="00537A05"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e>
          </m:d>
          <m:r>
            <w:rPr>
              <w:rFonts w:ascii="Cambria Math" w:hAnsi="Cambria Math"/>
            </w:rPr>
            <m:t xml:space="preserve">                                                             (32.26)</m:t>
          </m:r>
        </m:oMath>
      </m:oMathPara>
    </w:p>
    <w:p w:rsidR="00537A05" w:rsidRDefault="00537A05"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 xml:space="preserve">where </w:t>
      </w:r>
      <m:oMath>
        <m:r>
          <w:rPr>
            <w:rFonts w:ascii="Cambria Math" w:hAnsi="Cambria Math"/>
          </w:rPr>
          <m:t>S</m:t>
        </m:r>
      </m:oMath>
      <w:r>
        <w:t xml:space="preserve"> follows</w:t>
      </w:r>
    </w:p>
    <w:p w:rsidR="00537A05" w:rsidRDefault="00537A05" w:rsidP="00537A05">
      <w:pPr>
        <w:pStyle w:val="Footer"/>
        <w:tabs>
          <w:tab w:val="clear" w:pos="4320"/>
          <w:tab w:val="clear" w:pos="8640"/>
        </w:tabs>
        <w:spacing w:line="360" w:lineRule="auto"/>
        <w:ind w:left="360"/>
      </w:pPr>
    </w:p>
    <w:p w:rsidR="00537A05" w:rsidRDefault="00AD2202" w:rsidP="00537A05">
      <w:pPr>
        <w:pStyle w:val="Footer"/>
        <w:tabs>
          <w:tab w:val="clear" w:pos="4320"/>
          <w:tab w:val="clear" w:pos="8640"/>
        </w:tabs>
        <w:spacing w:line="360" w:lineRule="auto"/>
        <w:ind w:left="360"/>
      </w:pPr>
      <m:oMathPara>
        <m:oMath>
          <m:r>
            <w:rPr>
              <w:rFonts w:ascii="Cambria Math" w:hAnsi="Cambria Math"/>
            </w:rPr>
            <m:t>∆S=rS∆t+σS∆W                                                     (32.27)</m:t>
          </m:r>
        </m:oMath>
      </m:oMathPara>
    </w:p>
    <w:p w:rsidR="00537A05" w:rsidRDefault="00537A05"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Using the CAPM setup, we see that</w:t>
      </w:r>
    </w:p>
    <w:p w:rsidR="00537A05" w:rsidRDefault="00537A05" w:rsidP="00537A05">
      <w:pPr>
        <w:pStyle w:val="Footer"/>
        <w:tabs>
          <w:tab w:val="clear" w:pos="4320"/>
          <w:tab w:val="clear" w:pos="8640"/>
        </w:tabs>
        <w:spacing w:line="360" w:lineRule="auto"/>
        <w:ind w:left="360"/>
      </w:pPr>
    </w:p>
    <w:p w:rsidR="00537A05" w:rsidRPr="00537A05"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S</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S</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                               (32.28)</m:t>
          </m:r>
        </m:oMath>
      </m:oMathPara>
    </w:p>
    <w:p w:rsidR="00537A05" w:rsidRDefault="00537A05"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for the asset. Likewise, for the derivative</w:t>
      </w:r>
    </w:p>
    <w:p w:rsidR="00537A05" w:rsidRDefault="00537A05" w:rsidP="00537A05">
      <w:pPr>
        <w:pStyle w:val="Footer"/>
        <w:tabs>
          <w:tab w:val="clear" w:pos="4320"/>
          <w:tab w:val="clear" w:pos="8640"/>
        </w:tabs>
        <w:spacing w:line="360" w:lineRule="auto"/>
        <w:ind w:left="360"/>
      </w:pPr>
    </w:p>
    <w:p w:rsidR="005E52C3" w:rsidRPr="00537A05"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V</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                               (32.29)</m:t>
          </m:r>
        </m:oMath>
      </m:oMathPara>
    </w:p>
    <w:p w:rsidR="00537A05" w:rsidRDefault="00537A05" w:rsidP="00537A05">
      <w:pPr>
        <w:pStyle w:val="Footer"/>
        <w:tabs>
          <w:tab w:val="clear" w:pos="4320"/>
          <w:tab w:val="clear" w:pos="8640"/>
        </w:tabs>
        <w:spacing w:line="360" w:lineRule="auto"/>
        <w:ind w:left="360"/>
      </w:pPr>
    </w:p>
    <w:p w:rsidR="00537A05" w:rsidRDefault="005E52C3" w:rsidP="005E52C3">
      <w:pPr>
        <w:pStyle w:val="Footer"/>
        <w:numPr>
          <w:ilvl w:val="0"/>
          <w:numId w:val="208"/>
        </w:numPr>
        <w:tabs>
          <w:tab w:val="clear" w:pos="4320"/>
          <w:tab w:val="clear" w:pos="8640"/>
        </w:tabs>
        <w:spacing w:line="360" w:lineRule="auto"/>
      </w:pPr>
      <w:r>
        <w:t>Starting from</w:t>
      </w:r>
    </w:p>
    <w:p w:rsidR="00537A05" w:rsidRDefault="00537A05" w:rsidP="00537A05">
      <w:pPr>
        <w:pStyle w:val="Footer"/>
        <w:tabs>
          <w:tab w:val="clear" w:pos="4320"/>
          <w:tab w:val="clear" w:pos="8640"/>
        </w:tabs>
        <w:spacing w:line="360" w:lineRule="auto"/>
        <w:ind w:left="720"/>
      </w:pPr>
    </w:p>
    <w:p w:rsidR="00537A05" w:rsidRDefault="00AD2202" w:rsidP="00537A05">
      <w:pPr>
        <w:pStyle w:val="Footer"/>
        <w:tabs>
          <w:tab w:val="clear" w:pos="4320"/>
          <w:tab w:val="clear" w:pos="8640"/>
        </w:tabs>
        <w:spacing w:line="360" w:lineRule="auto"/>
        <w:ind w:left="720"/>
      </w:pPr>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 xml:space="preserve">                  (32.30)</m:t>
          </m:r>
        </m:oMath>
      </m:oMathPara>
    </w:p>
    <w:p w:rsidR="00537A05" w:rsidRDefault="00537A05"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substituting for </w:t>
      </w:r>
      <m:oMath>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w:r>
        <w:t xml:space="preserve"> and dividing throughout by </w:t>
      </w:r>
      <m:oMath>
        <m:r>
          <w:rPr>
            <w:rFonts w:ascii="Cambria Math" w:hAnsi="Cambria Math"/>
          </w:rPr>
          <m:t>V</m:t>
        </m:r>
      </m:oMath>
      <w:r>
        <w:t>, we get</w:t>
      </w:r>
    </w:p>
    <w:p w:rsidR="00537A05" w:rsidRDefault="00537A05" w:rsidP="00537A05">
      <w:pPr>
        <w:pStyle w:val="Footer"/>
        <w:tabs>
          <w:tab w:val="clear" w:pos="4320"/>
          <w:tab w:val="clear" w:pos="8640"/>
        </w:tabs>
        <w:spacing w:line="360" w:lineRule="auto"/>
        <w:ind w:left="720"/>
      </w:pPr>
    </w:p>
    <w:p w:rsidR="00537A05" w:rsidRDefault="00D81C70" w:rsidP="00537A0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V</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r>
            <w:rPr>
              <w:rFonts w:ascii="Cambria Math" w:hAnsi="Cambria Math"/>
            </w:rPr>
            <m:t xml:space="preserve">           (32.31)</m:t>
          </m:r>
        </m:oMath>
      </m:oMathPara>
    </w:p>
    <w:p w:rsidR="00537A05" w:rsidRDefault="00537A05"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t>A</w:t>
      </w:r>
      <w:r w:rsidR="005E52C3">
        <w:t>pplying the CAPM rule, we get</w:t>
      </w:r>
    </w:p>
    <w:p w:rsidR="00537A05" w:rsidRDefault="00537A05" w:rsidP="00537A05">
      <w:pPr>
        <w:pStyle w:val="Footer"/>
        <w:tabs>
          <w:tab w:val="clear" w:pos="4320"/>
          <w:tab w:val="clear" w:pos="8640"/>
        </w:tabs>
        <w:spacing w:line="360" w:lineRule="auto"/>
        <w:ind w:left="720"/>
      </w:pPr>
    </w:p>
    <w:p w:rsidR="00537A05" w:rsidRDefault="00D81C70"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       (32.32)</m:t>
          </m:r>
        </m:oMath>
      </m:oMathPara>
    </w:p>
    <w:p w:rsidR="00537A05" w:rsidRDefault="00537A05"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Taking covariance on both sides, and dropping the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w:r>
        <w:t xml:space="preserve"> term (since it is non-stochastic), </w:t>
      </w:r>
      <w:r w:rsidR="00537A05">
        <w:t>we</w:t>
      </w:r>
      <w:r>
        <w:t xml:space="preserve"> get</w:t>
      </w:r>
    </w:p>
    <w:p w:rsidR="00537A05" w:rsidRDefault="00537A05"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m:oMathPara>
        <m:oMath>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 xml:space="preserve">   (32.33)</m:t>
          </m:r>
        </m:oMath>
      </m:oMathPara>
    </w:p>
    <w:p w:rsidR="00537A05" w:rsidRDefault="00537A05"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t>which</w:t>
      </w:r>
      <w:r w:rsidR="005E52C3">
        <w:t xml:space="preserve"> </w:t>
      </w:r>
      <w:r>
        <w:t>implies</w:t>
      </w:r>
    </w:p>
    <w:p w:rsidR="00537A05" w:rsidRDefault="00537A05" w:rsidP="00537A05">
      <w:pPr>
        <w:pStyle w:val="Footer"/>
        <w:tabs>
          <w:tab w:val="clear" w:pos="4320"/>
          <w:tab w:val="clear" w:pos="8640"/>
        </w:tabs>
        <w:spacing w:line="360" w:lineRule="auto"/>
        <w:ind w:left="720"/>
      </w:pPr>
    </w:p>
    <w:p w:rsidR="00537A05" w:rsidRDefault="00D81C70"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 xml:space="preserve">                                                                                                          (32.34)</m:t>
          </m:r>
        </m:oMath>
      </m:oMathPara>
    </w:p>
    <w:p w:rsidR="00537A05" w:rsidRDefault="00537A05" w:rsidP="00537A05">
      <w:pPr>
        <w:pStyle w:val="Footer"/>
        <w:tabs>
          <w:tab w:val="clear" w:pos="4320"/>
          <w:tab w:val="clear" w:pos="8640"/>
        </w:tabs>
        <w:spacing w:line="360" w:lineRule="auto"/>
        <w:ind w:left="720"/>
      </w:pPr>
    </w:p>
    <w:p w:rsidR="005E52C3" w:rsidRDefault="005E52C3" w:rsidP="00537A05">
      <w:pPr>
        <w:pStyle w:val="Footer"/>
        <w:tabs>
          <w:tab w:val="clear" w:pos="4320"/>
          <w:tab w:val="clear" w:pos="8640"/>
        </w:tabs>
        <w:spacing w:line="360" w:lineRule="auto"/>
        <w:ind w:left="720"/>
      </w:pPr>
      <w:r>
        <w:t>(Rouah (2010a)).</w:t>
      </w:r>
    </w:p>
    <w:p w:rsidR="00204FDB" w:rsidRDefault="005E52C3" w:rsidP="005E52C3">
      <w:pPr>
        <w:pStyle w:val="Footer"/>
        <w:numPr>
          <w:ilvl w:val="0"/>
          <w:numId w:val="208"/>
        </w:numPr>
        <w:tabs>
          <w:tab w:val="clear" w:pos="4320"/>
          <w:tab w:val="clear" w:pos="8640"/>
        </w:tabs>
        <w:spacing w:line="360" w:lineRule="auto"/>
      </w:pPr>
      <w:r>
        <w:t xml:space="preserve">Using the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xml:space="preserve">: From the expression for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oMath>
      <w:r>
        <w:t xml:space="preserve">, multiplying by </w:t>
      </w:r>
      <m:oMath>
        <m:r>
          <w:rPr>
            <w:rFonts w:ascii="Cambria Math" w:hAnsi="Cambria Math"/>
          </w:rPr>
          <m:t>V</m:t>
        </m:r>
      </m:oMath>
      <w:r>
        <w:t xml:space="preserve"> we get</w:t>
      </w:r>
    </w:p>
    <w:p w:rsidR="00933B5C" w:rsidRDefault="00933B5C" w:rsidP="00204FDB">
      <w:pPr>
        <w:pStyle w:val="Footer"/>
        <w:tabs>
          <w:tab w:val="clear" w:pos="4320"/>
          <w:tab w:val="clear" w:pos="8640"/>
        </w:tabs>
        <w:spacing w:line="360" w:lineRule="auto"/>
        <w:ind w:left="720"/>
      </w:pPr>
    </w:p>
    <w:p w:rsidR="005E52C3" w:rsidRPr="00204FDB" w:rsidRDefault="00933B5C" w:rsidP="00933B5C">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=rV∆t+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V</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∆t=rV∆t+</m:t>
          </m:r>
          <m:f>
            <m:fPr>
              <m:ctrlPr>
                <w:rPr>
                  <w:rFonts w:ascii="Cambria Math" w:hAnsi="Cambria Math"/>
                  <w:i/>
                </w:rPr>
              </m:ctrlPr>
            </m:fPr>
            <m:num>
              <m:r>
                <w:rPr>
                  <w:rFonts w:ascii="Cambria Math" w:hAnsi="Cambria Math"/>
                </w:rPr>
                <m:t>∂V</m:t>
              </m:r>
            </m:num>
            <m:den>
              <m:r>
                <w:rPr>
                  <w:rFonts w:ascii="Cambria Math" w:hAnsi="Cambria Math"/>
                </w:rPr>
                <m:t>∂S</m:t>
              </m:r>
            </m:den>
          </m:f>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S</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        (32.35)</m:t>
          </m:r>
        </m:oMath>
      </m:oMathPara>
    </w:p>
    <w:p w:rsidR="00204FDB" w:rsidRDefault="00204FDB" w:rsidP="00933B5C">
      <w:pPr>
        <w:pStyle w:val="Footer"/>
        <w:tabs>
          <w:tab w:val="clear" w:pos="4320"/>
          <w:tab w:val="clear" w:pos="8640"/>
        </w:tabs>
        <w:spacing w:line="360" w:lineRule="auto"/>
        <w:ind w:left="720"/>
      </w:pPr>
    </w:p>
    <w:p w:rsidR="00F146E9" w:rsidRDefault="005E52C3" w:rsidP="005E52C3">
      <w:pPr>
        <w:pStyle w:val="Footer"/>
        <w:numPr>
          <w:ilvl w:val="0"/>
          <w:numId w:val="208"/>
        </w:numPr>
        <w:tabs>
          <w:tab w:val="clear" w:pos="4320"/>
          <w:tab w:val="clear" w:pos="8640"/>
        </w:tabs>
        <w:spacing w:line="360" w:lineRule="auto"/>
      </w:pPr>
      <w:r>
        <w:t>Comparing this with</w:t>
      </w:r>
    </w:p>
    <w:p w:rsidR="00F146E9" w:rsidRDefault="00F146E9" w:rsidP="00F146E9">
      <w:pPr>
        <w:pStyle w:val="Footer"/>
        <w:tabs>
          <w:tab w:val="clear" w:pos="4320"/>
          <w:tab w:val="clear" w:pos="8640"/>
        </w:tabs>
        <w:spacing w:line="360" w:lineRule="auto"/>
        <w:ind w:left="720"/>
      </w:pPr>
    </w:p>
    <w:p w:rsidR="00F146E9" w:rsidRDefault="00204FDB" w:rsidP="00F146E9">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e>
          </m:d>
          <m:r>
            <w:rPr>
              <w:rFonts w:ascii="Cambria Math" w:hAnsi="Cambria Math"/>
            </w:rPr>
            <m:t xml:space="preserve">                                                     (32.36)</m:t>
          </m:r>
        </m:oMath>
      </m:oMathPara>
    </w:p>
    <w:p w:rsidR="00F146E9" w:rsidRDefault="00F146E9" w:rsidP="00F146E9">
      <w:pPr>
        <w:pStyle w:val="Footer"/>
        <w:tabs>
          <w:tab w:val="clear" w:pos="4320"/>
          <w:tab w:val="clear" w:pos="8640"/>
        </w:tabs>
        <w:spacing w:line="360" w:lineRule="auto"/>
        <w:ind w:left="720"/>
      </w:pPr>
    </w:p>
    <w:p w:rsidR="00F146E9" w:rsidRDefault="005E52C3" w:rsidP="00F146E9">
      <w:pPr>
        <w:pStyle w:val="Footer"/>
        <w:tabs>
          <w:tab w:val="clear" w:pos="4320"/>
          <w:tab w:val="clear" w:pos="8640"/>
        </w:tabs>
        <w:spacing w:line="360" w:lineRule="auto"/>
        <w:ind w:left="720"/>
      </w:pPr>
      <w:r>
        <w:t xml:space="preserve">using the CAPM expression for </w:t>
      </w:r>
      <m:oMath>
        <m:r>
          <w:rPr>
            <w:rFonts w:ascii="Cambria Math" w:hAnsi="Cambria Math"/>
          </w:rPr>
          <m:t>∆S</m:t>
        </m:r>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we get the Black Scholes equation</w:t>
      </w:r>
    </w:p>
    <w:p w:rsidR="00F146E9" w:rsidRDefault="00F146E9" w:rsidP="00F146E9">
      <w:pPr>
        <w:pStyle w:val="Footer"/>
        <w:tabs>
          <w:tab w:val="clear" w:pos="4320"/>
          <w:tab w:val="clear" w:pos="8640"/>
        </w:tabs>
        <w:spacing w:line="360" w:lineRule="auto"/>
        <w:ind w:left="720"/>
      </w:pPr>
    </w:p>
    <w:p w:rsidR="005E52C3" w:rsidRPr="00F146E9" w:rsidRDefault="00D81C70" w:rsidP="00F146E9">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                                                                            (32.37)</m:t>
          </m:r>
        </m:oMath>
      </m:oMathPara>
    </w:p>
    <w:p w:rsidR="00F146E9" w:rsidRDefault="00F146E9" w:rsidP="00F146E9">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747688"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w:t>
      </w:r>
    </w:p>
    <w:p w:rsidR="00747688" w:rsidRDefault="00747688" w:rsidP="00747688">
      <w:pPr>
        <w:pStyle w:val="Footer"/>
        <w:tabs>
          <w:tab w:val="clear" w:pos="4320"/>
          <w:tab w:val="clear" w:pos="8640"/>
        </w:tabs>
        <w:spacing w:line="360" w:lineRule="auto"/>
        <w:ind w:left="360"/>
        <w:rPr>
          <w:u w:val="single"/>
        </w:rPr>
      </w:pPr>
    </w:p>
    <w:p w:rsidR="00747688" w:rsidRDefault="00D81C70"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(32.38)</m:t>
          </m:r>
        </m:oMath>
      </m:oMathPara>
    </w:p>
    <w:p w:rsidR="00747688" w:rsidRDefault="00747688" w:rsidP="00747688">
      <w:pPr>
        <w:pStyle w:val="Footer"/>
        <w:tabs>
          <w:tab w:val="clear" w:pos="4320"/>
          <w:tab w:val="clear" w:pos="8640"/>
        </w:tabs>
        <w:spacing w:line="360" w:lineRule="auto"/>
        <w:ind w:left="360"/>
      </w:pPr>
    </w:p>
    <w:p w:rsidR="00747688" w:rsidRDefault="00747688" w:rsidP="00747688">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                                                                                                            (32.39)</m:t>
          </m:r>
        </m:oMath>
      </m:oMathPara>
    </w:p>
    <w:p w:rsidR="00747688" w:rsidRDefault="00747688"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747688" w:rsidRDefault="00747688" w:rsidP="00747688">
      <w:pPr>
        <w:pStyle w:val="Footer"/>
        <w:tabs>
          <w:tab w:val="clear" w:pos="4320"/>
          <w:tab w:val="clear" w:pos="8640"/>
        </w:tabs>
        <w:spacing w:line="360" w:lineRule="auto"/>
        <w:ind w:left="360"/>
      </w:pPr>
    </w:p>
    <w:p w:rsidR="00747688" w:rsidRDefault="00D81C70"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                (32.40)</m:t>
          </m:r>
        </m:oMath>
      </m:oMathPara>
    </w:p>
    <w:p w:rsidR="00747688" w:rsidRDefault="00747688"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From this it is easy to derive the joint numeraire</w:t>
      </w:r>
    </w:p>
    <w:p w:rsidR="00747688" w:rsidRDefault="00747688" w:rsidP="00747688">
      <w:pPr>
        <w:pStyle w:val="Footer"/>
        <w:tabs>
          <w:tab w:val="clear" w:pos="4320"/>
          <w:tab w:val="clear" w:pos="8640"/>
        </w:tabs>
        <w:spacing w:line="360" w:lineRule="auto"/>
        <w:ind w:left="360"/>
      </w:pPr>
    </w:p>
    <w:p w:rsidR="005E52C3" w:rsidRDefault="00D81C70" w:rsidP="00747688">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r>
            <w:rPr>
              <w:rFonts w:ascii="Cambria Math" w:hAnsi="Cambria Math"/>
            </w:rPr>
            <m:t xml:space="preserve">                               (32.41)</m:t>
          </m:r>
        </m:oMath>
      </m:oMathPara>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747688" w:rsidP="004B49DF">
      <w:pPr>
        <w:pStyle w:val="Footer"/>
        <w:tabs>
          <w:tab w:val="clear" w:pos="4320"/>
          <w:tab w:val="clear" w:pos="8640"/>
        </w:tabs>
        <w:spacing w:line="360" w:lineRule="auto"/>
        <w:jc w:val="center"/>
        <w:rPr>
          <w:b/>
          <w:sz w:val="32"/>
        </w:rPr>
      </w:pPr>
      <w:r>
        <w:rPr>
          <w:b/>
          <w:sz w:val="32"/>
        </w:rPr>
        <w:lastRenderedPageBreak/>
        <w:t xml:space="preserve">33. </w:t>
      </w:r>
      <w:r w:rsidR="004B49DF" w:rsidRPr="008C3B93">
        <w:rPr>
          <w:b/>
          <w:sz w:val="32"/>
        </w:rPr>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747688" w:rsidRDefault="004B49DF" w:rsidP="004B49DF">
      <w:pPr>
        <w:pStyle w:val="Footer"/>
        <w:numPr>
          <w:ilvl w:val="0"/>
          <w:numId w:val="211"/>
        </w:numPr>
        <w:tabs>
          <w:tab w:val="clear" w:pos="4320"/>
          <w:tab w:val="clear" w:pos="8640"/>
        </w:tabs>
        <w:spacing w:line="360" w:lineRule="auto"/>
      </w:pPr>
      <w:r>
        <w:rPr>
          <w:u w:val="single"/>
        </w:rPr>
        <w:t>Vega</w:t>
      </w:r>
      <w:r>
        <w:t>:</w:t>
      </w:r>
    </w:p>
    <w:p w:rsidR="00747688" w:rsidRDefault="00747688" w:rsidP="00747688">
      <w:pPr>
        <w:pStyle w:val="Footer"/>
        <w:tabs>
          <w:tab w:val="clear" w:pos="4320"/>
          <w:tab w:val="clear" w:pos="8640"/>
        </w:tabs>
        <w:spacing w:line="360" w:lineRule="auto"/>
        <w:ind w:left="360"/>
      </w:pPr>
    </w:p>
    <w:p w:rsidR="00747688" w:rsidRDefault="004B49DF" w:rsidP="00747688">
      <w:pPr>
        <w:pStyle w:val="Footer"/>
        <w:tabs>
          <w:tab w:val="clear" w:pos="4320"/>
          <w:tab w:val="clear" w:pos="8640"/>
        </w:tabs>
        <w:spacing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r>
            <w:rPr>
              <w:rFonts w:ascii="Cambria Math" w:hAnsi="Cambria Math"/>
            </w:rPr>
            <m:t xml:space="preserve">                                                                                           (33.1)</m:t>
          </m:r>
        </m:oMath>
      </m:oMathPara>
    </w:p>
    <w:p w:rsidR="00747688" w:rsidRDefault="00747688"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Sometimes the symbol </w:t>
      </w:r>
      <m:oMath>
        <m:r>
          <w:rPr>
            <w:rFonts w:ascii="Cambria Math" w:hAnsi="Cambria Math"/>
          </w:rPr>
          <m:t>κ</m:t>
        </m:r>
      </m:oMath>
      <w:r>
        <w:t xml:space="preserve"> is used instead. Products such as straddles are extremely sensitive to changes in volatility.</w:t>
      </w:r>
    </w:p>
    <w:p w:rsidR="00747688" w:rsidRDefault="00747688" w:rsidP="00747688">
      <w:pPr>
        <w:pStyle w:val="Footer"/>
        <w:tabs>
          <w:tab w:val="clear" w:pos="4320"/>
          <w:tab w:val="clear" w:pos="8640"/>
        </w:tabs>
        <w:spacing w:line="360" w:lineRule="auto"/>
        <w:ind w:left="360"/>
      </w:pPr>
    </w:p>
    <w:p w:rsidR="004B49DF" w:rsidRPr="00747688" w:rsidRDefault="00D81C70"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r>
            <w:rPr>
              <w:rFonts w:ascii="Cambria Math" w:hAnsi="Cambria Math"/>
            </w:rPr>
            <m:t xml:space="preserve">           (33.2)</m:t>
          </m:r>
        </m:oMath>
      </m:oMathPara>
    </w:p>
    <w:p w:rsidR="00747688" w:rsidRDefault="00747688" w:rsidP="00747688">
      <w:pPr>
        <w:pStyle w:val="Footer"/>
        <w:tabs>
          <w:tab w:val="clear" w:pos="4320"/>
          <w:tab w:val="clear" w:pos="8640"/>
        </w:tabs>
        <w:spacing w:line="360" w:lineRule="auto"/>
        <w:ind w:left="1080"/>
      </w:pPr>
    </w:p>
    <w:p w:rsidR="00747688" w:rsidRPr="00747688"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w:t>
      </w:r>
    </w:p>
    <w:p w:rsidR="00747688" w:rsidRDefault="00747688" w:rsidP="00747688">
      <w:pPr>
        <w:pStyle w:val="Footer"/>
        <w:tabs>
          <w:tab w:val="clear" w:pos="4320"/>
          <w:tab w:val="clear" w:pos="8640"/>
        </w:tabs>
        <w:spacing w:line="360" w:lineRule="auto"/>
        <w:ind w:left="360"/>
        <w:rPr>
          <w:u w:val="single"/>
        </w:rPr>
      </w:pPr>
    </w:p>
    <w:p w:rsidR="00747688" w:rsidRDefault="004B49DF" w:rsidP="00747688">
      <w:pPr>
        <w:pStyle w:val="Footer"/>
        <w:tabs>
          <w:tab w:val="clear" w:pos="4320"/>
          <w:tab w:val="clear" w:pos="8640"/>
        </w:tabs>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r>
            <w:rPr>
              <w:rFonts w:ascii="Cambria Math" w:hAnsi="Cambria Math"/>
            </w:rPr>
            <m:t xml:space="preserve">                                                                                           (33.3)</m:t>
          </m:r>
        </m:oMath>
      </m:oMathPara>
    </w:p>
    <w:p w:rsidR="00747688" w:rsidRDefault="00747688"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747688" w:rsidRPr="00FF00DE" w:rsidRDefault="00747688" w:rsidP="00747688">
      <w:pPr>
        <w:pStyle w:val="Footer"/>
        <w:tabs>
          <w:tab w:val="clear" w:pos="4320"/>
          <w:tab w:val="clear" w:pos="8640"/>
        </w:tabs>
        <w:spacing w:line="360" w:lineRule="auto"/>
        <w:ind w:left="360"/>
        <w:rPr>
          <w:u w:val="single"/>
        </w:rPr>
      </w:pPr>
    </w:p>
    <w:p w:rsidR="004B49DF" w:rsidRPr="00747688" w:rsidRDefault="00D81C70"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 xml:space="preserve">                               (33.4)</m:t>
          </m:r>
        </m:oMath>
      </m:oMathPara>
    </w:p>
    <w:p w:rsidR="00747688" w:rsidRPr="00AF7302" w:rsidRDefault="00747688" w:rsidP="00747688">
      <w:pPr>
        <w:pStyle w:val="Footer"/>
        <w:tabs>
          <w:tab w:val="clear" w:pos="4320"/>
          <w:tab w:val="clear" w:pos="8640"/>
        </w:tabs>
        <w:spacing w:line="360" w:lineRule="auto"/>
        <w:ind w:left="1080"/>
        <w:rPr>
          <w:u w:val="single"/>
        </w:rPr>
      </w:pPr>
    </w:p>
    <w:p w:rsidR="004B49DF" w:rsidRPr="00747688" w:rsidRDefault="00D81C70"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 xml:space="preserve">                             (33.5)</m:t>
          </m:r>
        </m:oMath>
      </m:oMathPara>
    </w:p>
    <w:p w:rsidR="00747688" w:rsidRPr="00AF7302" w:rsidRDefault="00747688" w:rsidP="00747688">
      <w:pPr>
        <w:pStyle w:val="Footer"/>
        <w:tabs>
          <w:tab w:val="clear" w:pos="4320"/>
          <w:tab w:val="clear" w:pos="8640"/>
        </w:tabs>
        <w:spacing w:line="360" w:lineRule="auto"/>
        <w:rPr>
          <w:u w:val="single"/>
        </w:rPr>
      </w:pPr>
    </w:p>
    <w:p w:rsidR="00747688" w:rsidRPr="00747688" w:rsidRDefault="004B49DF" w:rsidP="004B49DF">
      <w:pPr>
        <w:pStyle w:val="Footer"/>
        <w:numPr>
          <w:ilvl w:val="0"/>
          <w:numId w:val="211"/>
        </w:numPr>
        <w:tabs>
          <w:tab w:val="clear" w:pos="4320"/>
          <w:tab w:val="clear" w:pos="8640"/>
        </w:tabs>
        <w:spacing w:line="360" w:lineRule="auto"/>
        <w:rPr>
          <w:u w:val="single"/>
        </w:rPr>
      </w:pPr>
      <w:r>
        <w:rPr>
          <w:u w:val="single"/>
        </w:rPr>
        <w:t>Rho</w:t>
      </w:r>
      <w:r>
        <w:t>:</w:t>
      </w:r>
    </w:p>
    <w:p w:rsidR="00747688" w:rsidRDefault="00747688" w:rsidP="00747688">
      <w:pPr>
        <w:pStyle w:val="Footer"/>
        <w:tabs>
          <w:tab w:val="clear" w:pos="4320"/>
          <w:tab w:val="clear" w:pos="8640"/>
        </w:tabs>
        <w:spacing w:line="360" w:lineRule="auto"/>
        <w:ind w:left="360"/>
        <w:rPr>
          <w:u w:val="single"/>
        </w:rPr>
      </w:pPr>
    </w:p>
    <w:p w:rsidR="00747688" w:rsidRDefault="004B49DF" w:rsidP="00747688">
      <w:pPr>
        <w:pStyle w:val="Footer"/>
        <w:tabs>
          <w:tab w:val="clear" w:pos="4320"/>
          <w:tab w:val="clear" w:pos="8640"/>
        </w:tabs>
        <w:spacing w:line="360" w:lineRule="auto"/>
        <w:ind w:left="360"/>
      </w:pPr>
      <m:oMathPara>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r>
            <w:rPr>
              <w:rFonts w:ascii="Cambria Math" w:hAnsi="Cambria Math"/>
            </w:rPr>
            <m:t xml:space="preserve">                                                     (33.6)</m:t>
          </m:r>
        </m:oMath>
      </m:oMathPara>
    </w:p>
    <w:p w:rsidR="00747688" w:rsidRDefault="00747688"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the sensitivity with respect to the interest rate.</w:t>
      </w:r>
    </w:p>
    <w:p w:rsidR="00747688" w:rsidRPr="00AF7302" w:rsidRDefault="00747688" w:rsidP="00747688">
      <w:pPr>
        <w:pStyle w:val="Footer"/>
        <w:tabs>
          <w:tab w:val="clear" w:pos="4320"/>
          <w:tab w:val="clear" w:pos="8640"/>
        </w:tabs>
        <w:spacing w:line="360" w:lineRule="auto"/>
        <w:ind w:left="360"/>
        <w:rPr>
          <w:u w:val="single"/>
        </w:rPr>
      </w:pPr>
    </w:p>
    <w:p w:rsidR="004B49DF" w:rsidRPr="00747688" w:rsidRDefault="00D81C70"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 xml:space="preserve">                (33.7)</m:t>
          </m:r>
        </m:oMath>
      </m:oMathPara>
    </w:p>
    <w:p w:rsidR="00747688" w:rsidRPr="00AF7302" w:rsidRDefault="00747688" w:rsidP="00747688">
      <w:pPr>
        <w:pStyle w:val="Footer"/>
        <w:tabs>
          <w:tab w:val="clear" w:pos="4320"/>
          <w:tab w:val="clear" w:pos="8640"/>
        </w:tabs>
        <w:spacing w:line="360" w:lineRule="auto"/>
        <w:ind w:left="1080"/>
        <w:rPr>
          <w:u w:val="single"/>
        </w:rPr>
      </w:pPr>
    </w:p>
    <w:p w:rsidR="004B49DF" w:rsidRPr="00AF7302" w:rsidRDefault="00D81C70" w:rsidP="00747688">
      <w:pPr>
        <w:pStyle w:val="Footer"/>
        <w:tabs>
          <w:tab w:val="clear" w:pos="4320"/>
          <w:tab w:val="clear" w:pos="8640"/>
        </w:tabs>
        <w:spacing w:line="360" w:lineRule="auto"/>
        <w:ind w:left="1080"/>
        <w:rPr>
          <w:u w:val="single"/>
        </w:rPr>
      </w:pPr>
      <m:oMathPara>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 xml:space="preserve">         (33.8)</m:t>
          </m:r>
        </m:oMath>
      </m:oMathPara>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747688" w:rsidRDefault="004B49DF" w:rsidP="004B49DF">
      <w:pPr>
        <w:pStyle w:val="Footer"/>
        <w:numPr>
          <w:ilvl w:val="0"/>
          <w:numId w:val="212"/>
        </w:numPr>
        <w:tabs>
          <w:tab w:val="clear" w:pos="4320"/>
          <w:tab w:val="clear" w:pos="8640"/>
        </w:tabs>
        <w:spacing w:line="360" w:lineRule="auto"/>
      </w:pPr>
      <w:r>
        <w:rPr>
          <w:u w:val="single"/>
        </w:rPr>
        <w:t>Gamma</w:t>
      </w:r>
      <w:r>
        <w:t>:</w:t>
      </w:r>
    </w:p>
    <w:p w:rsidR="00747688" w:rsidRDefault="00747688" w:rsidP="00747688">
      <w:pPr>
        <w:pStyle w:val="Footer"/>
        <w:tabs>
          <w:tab w:val="clear" w:pos="4320"/>
          <w:tab w:val="clear" w:pos="8640"/>
        </w:tabs>
        <w:spacing w:line="360" w:lineRule="auto"/>
        <w:ind w:left="360"/>
        <w:rPr>
          <w:u w:val="single"/>
        </w:rPr>
      </w:pPr>
    </w:p>
    <w:p w:rsidR="00747688" w:rsidRDefault="004B49DF" w:rsidP="00747688">
      <w:pPr>
        <w:pStyle w:val="Footer"/>
        <w:tabs>
          <w:tab w:val="clear" w:pos="4320"/>
          <w:tab w:val="clear" w:pos="8640"/>
        </w:tabs>
        <w:spacing w:line="360" w:lineRule="auto"/>
        <w:ind w:left="360"/>
      </w:pPr>
      <m:oMathPara>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                                         (33.9)</m:t>
          </m:r>
        </m:oMath>
      </m:oMathPara>
    </w:p>
    <w:p w:rsidR="00747688" w:rsidRDefault="00747688"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always positive for long options.</w:t>
      </w:r>
    </w:p>
    <w:p w:rsidR="00747688" w:rsidRDefault="00747688" w:rsidP="00747688">
      <w:pPr>
        <w:pStyle w:val="Footer"/>
        <w:tabs>
          <w:tab w:val="clear" w:pos="4320"/>
          <w:tab w:val="clear" w:pos="8640"/>
        </w:tabs>
        <w:spacing w:line="360" w:lineRule="auto"/>
        <w:ind w:left="360"/>
      </w:pPr>
    </w:p>
    <w:p w:rsidR="004B49DF" w:rsidRPr="00747688" w:rsidRDefault="00D81C70" w:rsidP="00747688">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r>
            <w:rPr>
              <w:rFonts w:ascii="Cambria Math" w:hAnsi="Cambria Math"/>
            </w:rPr>
            <m:t xml:space="preserve">                (33.10)</m:t>
          </m:r>
        </m:oMath>
      </m:oMathPara>
    </w:p>
    <w:p w:rsidR="00747688" w:rsidRPr="00AF7302" w:rsidRDefault="00747688" w:rsidP="00747688">
      <w:pPr>
        <w:pStyle w:val="Footer"/>
        <w:tabs>
          <w:tab w:val="clear" w:pos="4320"/>
          <w:tab w:val="clear" w:pos="8640"/>
        </w:tabs>
        <w:spacing w:line="360" w:lineRule="auto"/>
        <w:ind w:left="1080"/>
      </w:pPr>
    </w:p>
    <w:p w:rsidR="00747688" w:rsidRDefault="004B49DF" w:rsidP="004B49DF">
      <w:pPr>
        <w:pStyle w:val="Footer"/>
        <w:numPr>
          <w:ilvl w:val="0"/>
          <w:numId w:val="212"/>
        </w:numPr>
        <w:tabs>
          <w:tab w:val="clear" w:pos="4320"/>
          <w:tab w:val="clear" w:pos="8640"/>
        </w:tabs>
        <w:spacing w:line="360" w:lineRule="auto"/>
      </w:pPr>
      <w:r>
        <w:rPr>
          <w:u w:val="single"/>
        </w:rPr>
        <w:t>Vanna</w:t>
      </w:r>
      <w:r>
        <w:t>:</w:t>
      </w:r>
    </w:p>
    <w:p w:rsidR="00747688" w:rsidRDefault="00747688" w:rsidP="00747688">
      <w:pPr>
        <w:pStyle w:val="Footer"/>
        <w:tabs>
          <w:tab w:val="clear" w:pos="4320"/>
          <w:tab w:val="clear" w:pos="8640"/>
        </w:tabs>
        <w:spacing w:line="360" w:lineRule="auto"/>
        <w:ind w:left="360"/>
        <w:rPr>
          <w:u w:val="single"/>
        </w:rPr>
      </w:pPr>
    </w:p>
    <w:p w:rsidR="00747688" w:rsidRDefault="004B49DF" w:rsidP="00747688">
      <w:pPr>
        <w:pStyle w:val="Footer"/>
        <w:tabs>
          <w:tab w:val="clear" w:pos="4320"/>
          <w:tab w:val="clear" w:pos="8640"/>
        </w:tabs>
        <w:spacing w:line="360" w:lineRule="auto"/>
        <w:ind w:left="360"/>
      </w:pPr>
      <m:oMathPara>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r>
            <w:rPr>
              <w:rFonts w:ascii="Cambria Math" w:hAnsi="Cambria Math"/>
            </w:rPr>
            <m:t xml:space="preserve">                (33.11)</m:t>
          </m:r>
        </m:oMath>
      </m:oMathPara>
    </w:p>
    <w:p w:rsidR="00747688" w:rsidRDefault="00747688"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where the equality strictly holds if the partial second derivative exists.</w:t>
      </w:r>
    </w:p>
    <w:p w:rsidR="00747688" w:rsidRDefault="00747688" w:rsidP="00747688">
      <w:pPr>
        <w:pStyle w:val="Footer"/>
        <w:tabs>
          <w:tab w:val="clear" w:pos="4320"/>
          <w:tab w:val="clear" w:pos="8640"/>
        </w:tabs>
        <w:spacing w:line="360" w:lineRule="auto"/>
        <w:ind w:left="360"/>
      </w:pPr>
    </w:p>
    <w:p w:rsidR="004B49DF" w:rsidRPr="00747688" w:rsidRDefault="00D81C70" w:rsidP="00747688">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r>
            <w:rPr>
              <w:rFonts w:ascii="Cambria Math" w:hAnsi="Cambria Math"/>
            </w:rPr>
            <m:t xml:space="preserve">                     (33.12)</m:t>
          </m:r>
        </m:oMath>
      </m:oMathPara>
    </w:p>
    <w:p w:rsidR="00747688" w:rsidRPr="00AF7302" w:rsidRDefault="00747688" w:rsidP="00747688">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747688"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w:t>
      </w:r>
    </w:p>
    <w:p w:rsidR="00747688" w:rsidRDefault="00747688" w:rsidP="00747688">
      <w:pPr>
        <w:pStyle w:val="Footer"/>
        <w:tabs>
          <w:tab w:val="clear" w:pos="4320"/>
          <w:tab w:val="clear" w:pos="8640"/>
        </w:tabs>
        <w:spacing w:line="360" w:lineRule="auto"/>
        <w:ind w:left="1080"/>
      </w:pPr>
    </w:p>
    <w:p w:rsidR="004B49DF" w:rsidRPr="00747688" w:rsidRDefault="004B49DF" w:rsidP="00747688">
      <w:pPr>
        <w:pStyle w:val="Footer"/>
        <w:tabs>
          <w:tab w:val="clear" w:pos="4320"/>
          <w:tab w:val="clear" w:pos="8640"/>
        </w:tabs>
        <w:spacing w:line="360" w:lineRule="auto"/>
        <w:ind w:left="1080"/>
      </w:pPr>
      <m:oMathPara>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 xml:space="preserve">                          (33.13)</m:t>
          </m:r>
        </m:oMath>
      </m:oMathPara>
    </w:p>
    <w:p w:rsidR="00747688" w:rsidRDefault="00747688" w:rsidP="00747688">
      <w:pPr>
        <w:pStyle w:val="Footer"/>
        <w:tabs>
          <w:tab w:val="clear" w:pos="4320"/>
          <w:tab w:val="clear" w:pos="8640"/>
        </w:tabs>
        <w:spacing w:line="360" w:lineRule="auto"/>
        <w:ind w:left="1080"/>
      </w:pPr>
    </w:p>
    <w:p w:rsidR="00747688" w:rsidRDefault="004B49DF" w:rsidP="004B49DF">
      <w:pPr>
        <w:pStyle w:val="Footer"/>
        <w:numPr>
          <w:ilvl w:val="1"/>
          <w:numId w:val="212"/>
        </w:numPr>
        <w:tabs>
          <w:tab w:val="clear" w:pos="4320"/>
          <w:tab w:val="clear" w:pos="8640"/>
        </w:tabs>
        <w:spacing w:line="360" w:lineRule="auto"/>
      </w:pPr>
      <w:r>
        <w:t>Charm is the rate of decay of delta, i.e., delta decay.</w:t>
      </w:r>
    </w:p>
    <w:p w:rsidR="00747688" w:rsidRDefault="00747688" w:rsidP="00747688">
      <w:pPr>
        <w:pStyle w:val="Footer"/>
        <w:tabs>
          <w:tab w:val="clear" w:pos="4320"/>
          <w:tab w:val="clear" w:pos="8640"/>
        </w:tabs>
        <w:spacing w:line="360" w:lineRule="auto"/>
        <w:ind w:left="1080"/>
      </w:pPr>
    </w:p>
    <w:p w:rsidR="00747688" w:rsidRPr="00747688" w:rsidRDefault="004B49DF" w:rsidP="00747688">
      <w:pPr>
        <w:pStyle w:val="Footer"/>
        <w:tabs>
          <w:tab w:val="clear" w:pos="4320"/>
          <w:tab w:val="clear" w:pos="8640"/>
        </w:tabs>
        <w:spacing w:line="360" w:lineRule="auto"/>
        <w:ind w:left="1080"/>
      </w:pPr>
      <m:oMathPara>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r>
            <w:rPr>
              <w:rFonts w:ascii="Cambria Math" w:hAnsi="Cambria Math"/>
            </w:rPr>
            <m:t xml:space="preserve">                                                             (33.14)</m:t>
          </m:r>
        </m:oMath>
      </m:oMathPara>
    </w:p>
    <w:p w:rsidR="00747688" w:rsidRDefault="00747688" w:rsidP="00747688">
      <w:pPr>
        <w:pStyle w:val="Footer"/>
        <w:tabs>
          <w:tab w:val="clear" w:pos="4320"/>
          <w:tab w:val="clear" w:pos="8640"/>
        </w:tabs>
        <w:spacing w:line="360" w:lineRule="auto"/>
        <w:ind w:left="1080"/>
      </w:pPr>
    </w:p>
    <w:p w:rsidR="004B49DF" w:rsidRPr="00747688" w:rsidRDefault="00D81C70"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Charm</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Charm</m:t>
              </m:r>
            </m:e>
            <m:sub>
              <m:r>
                <w:rPr>
                  <w:rFonts w:ascii="Cambria Math" w:hAnsi="Cambria Math"/>
                </w:rPr>
                <m:t>Put</m:t>
              </m:r>
            </m:sub>
          </m:sSub>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r>
            <w:rPr>
              <w:rFonts w:ascii="Cambria Math" w:hAnsi="Cambria Math"/>
            </w:rPr>
            <m:t xml:space="preserve">                           (33.15)</m:t>
          </m:r>
        </m:oMath>
      </m:oMathPara>
    </w:p>
    <w:p w:rsidR="00747688" w:rsidRPr="00AF7302" w:rsidRDefault="00747688" w:rsidP="00747688">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747688" w:rsidRDefault="004B49DF" w:rsidP="004B49DF">
      <w:pPr>
        <w:pStyle w:val="Footer"/>
        <w:numPr>
          <w:ilvl w:val="1"/>
          <w:numId w:val="212"/>
        </w:numPr>
        <w:tabs>
          <w:tab w:val="clear" w:pos="4320"/>
          <w:tab w:val="clear" w:pos="8640"/>
        </w:tabs>
        <w:spacing w:line="360" w:lineRule="auto"/>
      </w:pPr>
      <w:r>
        <w:t>Veta =&gt; Vega Decay</w:t>
      </w:r>
      <w:r w:rsidR="00747688">
        <w:t>, given from</w:t>
      </w:r>
    </w:p>
    <w:p w:rsidR="00747688" w:rsidRDefault="00747688" w:rsidP="00747688">
      <w:pPr>
        <w:pStyle w:val="Footer"/>
        <w:tabs>
          <w:tab w:val="clear" w:pos="4320"/>
          <w:tab w:val="clear" w:pos="8640"/>
        </w:tabs>
        <w:spacing w:line="360" w:lineRule="auto"/>
        <w:ind w:left="1080"/>
      </w:pPr>
    </w:p>
    <w:p w:rsidR="004B49DF" w:rsidRPr="00747688" w:rsidRDefault="00D81C70"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Vega</m:t>
              </m:r>
            </m:e>
            <m:sub>
              <m:r>
                <w:rPr>
                  <w:rFonts w:ascii="Cambria Math" w:hAnsi="Cambria Math"/>
                </w:rPr>
                <m:t>Decay</m:t>
              </m:r>
            </m:sub>
          </m:sSub>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r>
            <w:rPr>
              <w:rFonts w:ascii="Cambria Math" w:hAnsi="Cambria Math"/>
            </w:rPr>
            <m:t xml:space="preserve">                (33.16)</m:t>
          </m:r>
        </m:oMath>
      </m:oMathPara>
    </w:p>
    <w:p w:rsidR="00747688" w:rsidRDefault="00747688" w:rsidP="00747688">
      <w:pPr>
        <w:pStyle w:val="Footer"/>
        <w:tabs>
          <w:tab w:val="clear" w:pos="4320"/>
          <w:tab w:val="clear" w:pos="8640"/>
        </w:tabs>
        <w:spacing w:line="360" w:lineRule="auto"/>
        <w:ind w:left="1080"/>
      </w:pPr>
    </w:p>
    <w:p w:rsidR="00747688" w:rsidRPr="00747688"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w:t>
      </w:r>
    </w:p>
    <w:p w:rsidR="00747688" w:rsidRDefault="00747688" w:rsidP="00747688">
      <w:pPr>
        <w:pStyle w:val="Footer"/>
        <w:tabs>
          <w:tab w:val="clear" w:pos="4320"/>
          <w:tab w:val="clear" w:pos="8640"/>
        </w:tabs>
        <w:spacing w:line="360" w:lineRule="auto"/>
        <w:ind w:left="1080"/>
      </w:pPr>
    </w:p>
    <w:p w:rsidR="004B49DF" w:rsidRPr="00AF7302" w:rsidRDefault="004B49DF" w:rsidP="00747688">
      <w:pPr>
        <w:pStyle w:val="Footer"/>
        <w:tabs>
          <w:tab w:val="clear" w:pos="4320"/>
          <w:tab w:val="clear" w:pos="8640"/>
        </w:tabs>
        <w:spacing w:line="360" w:lineRule="auto"/>
        <w:ind w:left="1080"/>
        <w:rPr>
          <w:u w:val="single"/>
        </w:rPr>
      </w:pPr>
      <m:oMathPara>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r>
            <w:rPr>
              <w:rFonts w:ascii="Cambria Math" w:hAnsi="Cambria Math"/>
            </w:rPr>
            <m:t xml:space="preserve">                                                                                      (33.17)</m:t>
          </m:r>
        </m:oMath>
      </m:oMathPara>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D37ECB" w:rsidRDefault="004B49DF" w:rsidP="004B49DF">
      <w:pPr>
        <w:pStyle w:val="Footer"/>
        <w:numPr>
          <w:ilvl w:val="0"/>
          <w:numId w:val="213"/>
        </w:numPr>
        <w:tabs>
          <w:tab w:val="clear" w:pos="4320"/>
          <w:tab w:val="clear" w:pos="8640"/>
        </w:tabs>
        <w:spacing w:line="360" w:lineRule="auto"/>
      </w:pPr>
      <w:r>
        <w:rPr>
          <w:u w:val="single"/>
        </w:rPr>
        <w:t>Color</w:t>
      </w:r>
      <w:r>
        <w:t>: Measures the time decay of gamma.</w:t>
      </w:r>
    </w:p>
    <w:p w:rsidR="00D37ECB" w:rsidRDefault="00D37ECB" w:rsidP="00D37ECB">
      <w:pPr>
        <w:pStyle w:val="Footer"/>
        <w:tabs>
          <w:tab w:val="clear" w:pos="4320"/>
          <w:tab w:val="clear" w:pos="8640"/>
        </w:tabs>
        <w:spacing w:line="360" w:lineRule="auto"/>
        <w:ind w:left="360"/>
        <w:rPr>
          <w:u w:val="single"/>
        </w:rPr>
      </w:pPr>
    </w:p>
    <w:p w:rsidR="004B49DF" w:rsidRPr="00D37ECB" w:rsidRDefault="004B49DF" w:rsidP="00D37ECB">
      <w:pPr>
        <w:pStyle w:val="Footer"/>
        <w:tabs>
          <w:tab w:val="clear" w:pos="4320"/>
          <w:tab w:val="clear" w:pos="8640"/>
        </w:tabs>
        <w:spacing w:line="360" w:lineRule="auto"/>
        <w:ind w:left="360"/>
      </w:pPr>
      <m:oMathPara>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r>
            <w:rPr>
              <w:rFonts w:ascii="Cambria Math" w:hAnsi="Cambria Math"/>
            </w:rPr>
            <m:t xml:space="preserve">                                 (33.18)</m:t>
          </m:r>
        </m:oMath>
      </m:oMathPara>
    </w:p>
    <w:p w:rsidR="00D37ECB" w:rsidRDefault="00D37ECB" w:rsidP="00D37ECB">
      <w:pPr>
        <w:pStyle w:val="Footer"/>
        <w:tabs>
          <w:tab w:val="clear" w:pos="4320"/>
          <w:tab w:val="clear" w:pos="8640"/>
        </w:tabs>
        <w:spacing w:line="360" w:lineRule="auto"/>
        <w:ind w:left="360"/>
      </w:pPr>
    </w:p>
    <w:p w:rsidR="00D37ECB"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w:t>
      </w:r>
    </w:p>
    <w:p w:rsidR="00D37ECB" w:rsidRDefault="00D37ECB" w:rsidP="00D37ECB">
      <w:pPr>
        <w:pStyle w:val="Footer"/>
        <w:tabs>
          <w:tab w:val="clear" w:pos="4320"/>
          <w:tab w:val="clear" w:pos="8640"/>
        </w:tabs>
        <w:spacing w:line="360" w:lineRule="auto"/>
        <w:ind w:left="360"/>
        <w:rPr>
          <w:u w:val="single"/>
        </w:rPr>
      </w:pPr>
    </w:p>
    <w:p w:rsidR="004B49DF" w:rsidRPr="00D37ECB" w:rsidRDefault="004B49DF" w:rsidP="00D37ECB">
      <w:pPr>
        <w:pStyle w:val="Footer"/>
        <w:tabs>
          <w:tab w:val="clear" w:pos="4320"/>
          <w:tab w:val="clear" w:pos="8640"/>
        </w:tabs>
        <w:spacing w:line="360" w:lineRule="auto"/>
        <w:ind w:left="360"/>
      </w:pPr>
      <m:oMathPara>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 xml:space="preserve">                  (33.19)</m:t>
          </m:r>
        </m:oMath>
      </m:oMathPara>
    </w:p>
    <w:p w:rsidR="00D37ECB" w:rsidRDefault="00D37ECB" w:rsidP="00D37ECB">
      <w:pPr>
        <w:pStyle w:val="Footer"/>
        <w:tabs>
          <w:tab w:val="clear" w:pos="4320"/>
          <w:tab w:val="clear" w:pos="8640"/>
        </w:tabs>
        <w:spacing w:line="360" w:lineRule="auto"/>
        <w:ind w:left="360"/>
      </w:pPr>
    </w:p>
    <w:p w:rsidR="00D37ECB" w:rsidRDefault="004B49DF" w:rsidP="004B49DF">
      <w:pPr>
        <w:pStyle w:val="Footer"/>
        <w:numPr>
          <w:ilvl w:val="0"/>
          <w:numId w:val="213"/>
        </w:numPr>
        <w:tabs>
          <w:tab w:val="clear" w:pos="4320"/>
          <w:tab w:val="clear" w:pos="8640"/>
        </w:tabs>
        <w:spacing w:line="360" w:lineRule="auto"/>
      </w:pPr>
      <w:r>
        <w:rPr>
          <w:u w:val="single"/>
        </w:rPr>
        <w:t>Ultima</w:t>
      </w:r>
      <w:r w:rsidRPr="00387579">
        <w:t>:</w:t>
      </w:r>
    </w:p>
    <w:p w:rsidR="00D37ECB" w:rsidRDefault="00D37ECB" w:rsidP="00D37ECB">
      <w:pPr>
        <w:pStyle w:val="Footer"/>
        <w:tabs>
          <w:tab w:val="clear" w:pos="4320"/>
          <w:tab w:val="clear" w:pos="8640"/>
        </w:tabs>
        <w:spacing w:line="360" w:lineRule="auto"/>
        <w:ind w:left="360"/>
        <w:rPr>
          <w:u w:val="single"/>
        </w:rPr>
      </w:pPr>
    </w:p>
    <w:p w:rsidR="004B49DF" w:rsidRPr="00D37ECB" w:rsidRDefault="004B49DF" w:rsidP="00D37ECB">
      <w:pPr>
        <w:pStyle w:val="Footer"/>
        <w:tabs>
          <w:tab w:val="clear" w:pos="4320"/>
          <w:tab w:val="clear" w:pos="8640"/>
        </w:tabs>
        <w:spacing w:line="360" w:lineRule="auto"/>
        <w:ind w:left="360"/>
      </w:pPr>
      <m:oMathPara>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r>
            <w:rPr>
              <w:rFonts w:ascii="Cambria Math" w:hAnsi="Cambria Math"/>
            </w:rPr>
            <m:t xml:space="preserve">                                              (33.20)</m:t>
          </m:r>
        </m:oMath>
      </m:oMathPara>
    </w:p>
    <w:p w:rsidR="00D37ECB" w:rsidRPr="00AF7302" w:rsidRDefault="00D37ECB" w:rsidP="00D37ECB">
      <w:pPr>
        <w:pStyle w:val="Footer"/>
        <w:tabs>
          <w:tab w:val="clear" w:pos="4320"/>
          <w:tab w:val="clear" w:pos="8640"/>
        </w:tabs>
        <w:spacing w:line="360" w:lineRule="auto"/>
        <w:ind w:left="360"/>
      </w:pPr>
    </w:p>
    <w:p w:rsidR="00D37ECB" w:rsidRDefault="004B49DF" w:rsidP="004B49DF">
      <w:pPr>
        <w:pStyle w:val="Footer"/>
        <w:numPr>
          <w:ilvl w:val="0"/>
          <w:numId w:val="213"/>
        </w:numPr>
        <w:tabs>
          <w:tab w:val="clear" w:pos="4320"/>
          <w:tab w:val="clear" w:pos="8640"/>
        </w:tabs>
        <w:spacing w:line="360" w:lineRule="auto"/>
      </w:pPr>
      <w:r>
        <w:rPr>
          <w:u w:val="single"/>
        </w:rPr>
        <w:t>Zomma</w:t>
      </w:r>
      <w:r>
        <w:t>:</w:t>
      </w:r>
    </w:p>
    <w:p w:rsidR="00D37ECB" w:rsidRDefault="00D37ECB" w:rsidP="00D37ECB">
      <w:pPr>
        <w:pStyle w:val="Footer"/>
        <w:tabs>
          <w:tab w:val="clear" w:pos="4320"/>
          <w:tab w:val="clear" w:pos="8640"/>
        </w:tabs>
        <w:spacing w:line="360" w:lineRule="auto"/>
        <w:ind w:left="360"/>
      </w:pPr>
    </w:p>
    <w:p w:rsidR="004B49DF" w:rsidRPr="00AF7302" w:rsidRDefault="004B49DF" w:rsidP="00D37ECB">
      <w:pPr>
        <w:pStyle w:val="Footer"/>
        <w:tabs>
          <w:tab w:val="clear" w:pos="4320"/>
          <w:tab w:val="clear" w:pos="8640"/>
        </w:tabs>
        <w:spacing w:line="360" w:lineRule="auto"/>
        <w:ind w:left="360"/>
      </w:pPr>
      <m:oMathPara>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r>
            <w:rPr>
              <w:rFonts w:ascii="Cambria Math" w:hAnsi="Cambria Math"/>
            </w:rPr>
            <m:t xml:space="preserve">                (33.21)</m:t>
          </m:r>
        </m:oMath>
      </m:oMathPara>
    </w:p>
    <w:p w:rsidR="004B49DF" w:rsidRDefault="004B49DF">
      <w:pPr>
        <w:spacing w:after="160" w:line="259" w:lineRule="auto"/>
        <w:rPr>
          <w:szCs w:val="36"/>
        </w:rPr>
      </w:pPr>
      <w:r>
        <w:rPr>
          <w:szCs w:val="36"/>
        </w:rPr>
        <w:br w:type="page"/>
      </w:r>
    </w:p>
    <w:p w:rsidR="00727E34" w:rsidRDefault="00FF5DAC" w:rsidP="00727E34">
      <w:pPr>
        <w:pStyle w:val="Footer"/>
        <w:tabs>
          <w:tab w:val="clear" w:pos="4320"/>
          <w:tab w:val="clear" w:pos="8640"/>
        </w:tabs>
        <w:spacing w:line="360" w:lineRule="auto"/>
        <w:jc w:val="center"/>
        <w:rPr>
          <w:b/>
          <w:bCs/>
          <w:sz w:val="32"/>
        </w:rPr>
      </w:pPr>
      <w:r>
        <w:rPr>
          <w:b/>
          <w:bCs/>
          <w:sz w:val="32"/>
        </w:rPr>
        <w:lastRenderedPageBreak/>
        <w:t xml:space="preserve">34. </w:t>
      </w:r>
      <w:r w:rsidR="00727E34">
        <w:rPr>
          <w:b/>
          <w:bCs/>
          <w:sz w:val="32"/>
        </w:rPr>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B430EE" w:rsidRDefault="00727E34" w:rsidP="00FF5DAC">
      <w:pPr>
        <w:pStyle w:val="Footer"/>
        <w:numPr>
          <w:ilvl w:val="0"/>
          <w:numId w:val="214"/>
        </w:numPr>
        <w:tabs>
          <w:tab w:val="clear" w:pos="4320"/>
          <w:tab w:val="clear" w:pos="8640"/>
        </w:tabs>
        <w:spacing w:line="360" w:lineRule="auto"/>
      </w:pPr>
      <w:r>
        <w:rPr>
          <w:u w:val="single"/>
        </w:rPr>
        <w:t>Pricing Expression</w:t>
      </w:r>
      <w:r>
        <w:t xml:space="preserve">: If </w:t>
      </w:r>
      <m:oMath>
        <m:r>
          <w:rPr>
            <w:rFonts w:ascii="Cambria Math" w:hAnsi="Cambria Math"/>
          </w:rPr>
          <m:t>r</m:t>
        </m:r>
      </m:oMath>
      <w:r>
        <w:t xml:space="preserve"> and </w:t>
      </w:r>
      <m:oMath>
        <m:r>
          <w:rPr>
            <w:rFonts w:ascii="Cambria Math" w:hAnsi="Cambria Math"/>
          </w:rPr>
          <m:t>σ</m:t>
        </m:r>
      </m:oMath>
      <w:r>
        <w:t xml:space="preserve"> in the Black-Scholes expression are strictly time-dependent (i.e., not asset value dependent), the adjustment to the Black-Scholes expression is trivial:</w:t>
      </w:r>
    </w:p>
    <w:p w:rsidR="00B430EE" w:rsidRDefault="00B430EE" w:rsidP="00B430EE">
      <w:pPr>
        <w:pStyle w:val="Footer"/>
        <w:tabs>
          <w:tab w:val="clear" w:pos="4320"/>
          <w:tab w:val="clear" w:pos="8640"/>
        </w:tabs>
        <w:spacing w:line="360" w:lineRule="auto"/>
        <w:ind w:left="360"/>
        <w:rPr>
          <w:u w:val="single"/>
        </w:rPr>
      </w:pPr>
    </w:p>
    <w:p w:rsidR="00B430EE" w:rsidRPr="008F36A0" w:rsidRDefault="00D81C70" w:rsidP="00B430E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r>
            <w:rPr>
              <w:rFonts w:ascii="Cambria Math" w:hAnsi="Cambria Math"/>
            </w:rPr>
            <m:t xml:space="preserve">                                      (34.1)</m:t>
          </m:r>
        </m:oMath>
      </m:oMathPara>
    </w:p>
    <w:p w:rsidR="00B430EE" w:rsidRDefault="00B430EE" w:rsidP="00B430EE">
      <w:pPr>
        <w:pStyle w:val="Footer"/>
        <w:tabs>
          <w:tab w:val="clear" w:pos="4320"/>
          <w:tab w:val="clear" w:pos="8640"/>
        </w:tabs>
        <w:spacing w:line="360" w:lineRule="auto"/>
        <w:ind w:left="360"/>
      </w:pPr>
    </w:p>
    <w:p w:rsidR="00727E34" w:rsidRPr="008F36A0" w:rsidRDefault="00D81C70" w:rsidP="00B430E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r>
            <w:rPr>
              <w:rFonts w:ascii="Cambria Math" w:hAnsi="Cambria Math"/>
            </w:rPr>
            <m:t xml:space="preserve">                                      (34.2)</m:t>
          </m:r>
        </m:oMath>
      </m:oMathPara>
    </w:p>
    <w:p w:rsidR="00B430EE" w:rsidRDefault="00B430EE" w:rsidP="00B430EE">
      <w:pPr>
        <w:pStyle w:val="Footer"/>
        <w:tabs>
          <w:tab w:val="clear" w:pos="4320"/>
          <w:tab w:val="clear" w:pos="8640"/>
        </w:tabs>
        <w:spacing w:line="360" w:lineRule="auto"/>
        <w:ind w:left="360"/>
      </w:pPr>
    </w:p>
    <w:p w:rsidR="00B430EE" w:rsidRDefault="00727E34" w:rsidP="00B430EE">
      <w:pPr>
        <w:pStyle w:val="Footer"/>
        <w:tabs>
          <w:tab w:val="clear" w:pos="4320"/>
          <w:tab w:val="clear" w:pos="8640"/>
        </w:tabs>
        <w:spacing w:line="360" w:lineRule="auto"/>
        <w:ind w:left="360"/>
      </w:pPr>
      <w:r>
        <w:t>Effectively the original Black-Scholes equation may be used by applying</w:t>
      </w:r>
    </w:p>
    <w:p w:rsidR="00B430EE" w:rsidRDefault="00B430EE" w:rsidP="00B430EE">
      <w:pPr>
        <w:pStyle w:val="Footer"/>
        <w:tabs>
          <w:tab w:val="clear" w:pos="4320"/>
          <w:tab w:val="clear" w:pos="8640"/>
        </w:tabs>
        <w:spacing w:line="360" w:lineRule="auto"/>
        <w:ind w:left="360"/>
      </w:pPr>
    </w:p>
    <w:p w:rsidR="00B430EE" w:rsidRPr="008F36A0" w:rsidRDefault="00D81C70" w:rsidP="00B430EE">
      <w:pPr>
        <w:pStyle w:val="Footer"/>
        <w:tabs>
          <w:tab w:val="clear" w:pos="4320"/>
          <w:tab w:val="clear" w:pos="8640"/>
        </w:tabs>
        <w:spacing w:line="360" w:lineRule="auto"/>
        <w:ind w:left="360"/>
      </w:pPr>
      <m:oMathPara>
        <m:oMathParaPr>
          <m:jc m:val="right"/>
        </m:oMathParaPr>
        <m:oMath>
          <m:bar>
            <m:barPr>
              <m:pos m:val="top"/>
              <m:ctrlPr>
                <w:rPr>
                  <w:rFonts w:ascii="Cambria Math" w:hAnsi="Cambria Math"/>
                  <w:i/>
                </w:rPr>
              </m:ctrlPr>
            </m:barPr>
            <m:e>
              <m:r>
                <w:rPr>
                  <w:rFonts w:ascii="Cambria Math" w:hAnsi="Cambria Math"/>
                </w:rPr>
                <m:t>r</m:t>
              </m:r>
            </m:e>
          </m:bar>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xml:space="preserve">                                                         (34.3)</m:t>
          </m:r>
        </m:oMath>
      </m:oMathPara>
    </w:p>
    <w:p w:rsidR="00B430EE" w:rsidRDefault="00B430EE" w:rsidP="00B430EE">
      <w:pPr>
        <w:pStyle w:val="Footer"/>
        <w:tabs>
          <w:tab w:val="clear" w:pos="4320"/>
          <w:tab w:val="clear" w:pos="8640"/>
        </w:tabs>
        <w:spacing w:line="360" w:lineRule="auto"/>
        <w:ind w:left="360"/>
      </w:pPr>
    </w:p>
    <w:p w:rsidR="00B430EE" w:rsidRDefault="00B430EE" w:rsidP="00B430EE">
      <w:pPr>
        <w:pStyle w:val="Footer"/>
        <w:tabs>
          <w:tab w:val="clear" w:pos="4320"/>
          <w:tab w:val="clear" w:pos="8640"/>
        </w:tabs>
        <w:spacing w:line="360" w:lineRule="auto"/>
        <w:ind w:left="360"/>
      </w:pPr>
      <w:r>
        <w:t>a</w:t>
      </w:r>
      <w:r w:rsidR="00727E34">
        <w:t>nd</w:t>
      </w:r>
    </w:p>
    <w:p w:rsidR="00B430EE" w:rsidRDefault="00B430EE" w:rsidP="00B430EE">
      <w:pPr>
        <w:pStyle w:val="Footer"/>
        <w:tabs>
          <w:tab w:val="clear" w:pos="4320"/>
          <w:tab w:val="clear" w:pos="8640"/>
        </w:tabs>
        <w:spacing w:line="360" w:lineRule="auto"/>
        <w:ind w:left="360"/>
      </w:pPr>
    </w:p>
    <w:p w:rsidR="00B430EE" w:rsidRPr="008F36A0" w:rsidRDefault="00D81C70" w:rsidP="00B430EE">
      <w:pPr>
        <w:pStyle w:val="Footer"/>
        <w:tabs>
          <w:tab w:val="clear" w:pos="4320"/>
          <w:tab w:val="clear" w:pos="8640"/>
        </w:tabs>
        <w:spacing w:line="360" w:lineRule="auto"/>
        <w:ind w:left="360"/>
      </w:pPr>
      <m:oMathPara>
        <m:oMathParaPr>
          <m:jc m:val="right"/>
        </m:oMathParaPr>
        <m:oMath>
          <m:bar>
            <m:barPr>
              <m:pos m:val="top"/>
              <m:ctrlPr>
                <w:rPr>
                  <w:rFonts w:ascii="Cambria Math" w:hAnsi="Cambria Math"/>
                  <w:i/>
                </w:rPr>
              </m:ctrlPr>
            </m:barPr>
            <m:e>
              <m:r>
                <w:rPr>
                  <w:rFonts w:ascii="Cambria Math" w:hAnsi="Cambria Math"/>
                </w:rPr>
                <m:t>σ</m:t>
              </m:r>
            </m:e>
          </m:bar>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r>
            <w:rPr>
              <w:rFonts w:ascii="Cambria Math" w:hAnsi="Cambria Math"/>
            </w:rPr>
            <m:t xml:space="preserve">                                                       (34.4)</m:t>
          </m:r>
        </m:oMath>
      </m:oMathPara>
    </w:p>
    <w:p w:rsidR="00B430EE" w:rsidRDefault="00B430EE" w:rsidP="00B430EE">
      <w:pPr>
        <w:pStyle w:val="Footer"/>
        <w:tabs>
          <w:tab w:val="clear" w:pos="4320"/>
          <w:tab w:val="clear" w:pos="8640"/>
        </w:tabs>
        <w:spacing w:line="360" w:lineRule="auto"/>
        <w:ind w:left="360"/>
      </w:pPr>
    </w:p>
    <w:p w:rsidR="00727E34" w:rsidRDefault="00D81C70" w:rsidP="00B430EE">
      <w:pPr>
        <w:pStyle w:val="Footer"/>
        <w:tabs>
          <w:tab w:val="clear" w:pos="4320"/>
          <w:tab w:val="clear" w:pos="8640"/>
        </w:tabs>
        <w:spacing w:line="360" w:lineRule="auto"/>
        <w:ind w:left="360"/>
      </w:pPr>
      <m:oMath>
        <m:bar>
          <m:barPr>
            <m:pos m:val="top"/>
            <m:ctrlPr>
              <w:rPr>
                <w:rFonts w:ascii="Cambria Math" w:hAnsi="Cambria Math"/>
                <w:i/>
              </w:rPr>
            </m:ctrlPr>
          </m:barPr>
          <m:e>
            <m:r>
              <w:rPr>
                <w:rFonts w:ascii="Cambria Math" w:hAnsi="Cambria Math"/>
              </w:rPr>
              <m:t>σ</m:t>
            </m:r>
          </m:e>
        </m:bar>
      </m:oMath>
      <w:r w:rsidR="00727E34">
        <w:t xml:space="preserve"> is referred to as the root-mean squared volatility (Rebonato (2004)).</w:t>
      </w:r>
    </w:p>
    <w:p w:rsidR="00B430EE"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From</w:t>
      </w:r>
    </w:p>
    <w:p w:rsidR="00B430EE" w:rsidRDefault="00B430EE" w:rsidP="00B430EE">
      <w:pPr>
        <w:pStyle w:val="Footer"/>
        <w:tabs>
          <w:tab w:val="clear" w:pos="4320"/>
          <w:tab w:val="clear" w:pos="8640"/>
        </w:tabs>
        <w:spacing w:line="360" w:lineRule="auto"/>
        <w:ind w:left="360"/>
        <w:rPr>
          <w:u w:val="single"/>
        </w:rPr>
      </w:pPr>
    </w:p>
    <w:p w:rsidR="00AC5615" w:rsidRPr="008F36A0" w:rsidRDefault="00D81C70" w:rsidP="00B430E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r>
            <w:rPr>
              <w:rFonts w:ascii="Cambria Math" w:hAnsi="Cambria Math"/>
            </w:rPr>
            <m:t xml:space="preserve">                                               (34.5)</m:t>
          </m:r>
        </m:oMath>
      </m:oMathPara>
    </w:p>
    <w:p w:rsidR="00AC5615" w:rsidRDefault="00AC5615" w:rsidP="00B430EE">
      <w:pPr>
        <w:pStyle w:val="Footer"/>
        <w:tabs>
          <w:tab w:val="clear" w:pos="4320"/>
          <w:tab w:val="clear" w:pos="8640"/>
        </w:tabs>
        <w:spacing w:line="360" w:lineRule="auto"/>
        <w:ind w:left="360"/>
      </w:pPr>
    </w:p>
    <w:p w:rsidR="00AC5615" w:rsidRDefault="00727E34" w:rsidP="00B430EE">
      <w:pPr>
        <w:pStyle w:val="Footer"/>
        <w:tabs>
          <w:tab w:val="clear" w:pos="4320"/>
          <w:tab w:val="clear" w:pos="8640"/>
        </w:tabs>
        <w:spacing w:line="360" w:lineRule="auto"/>
        <w:ind w:left="360"/>
      </w:pPr>
      <w:r>
        <w:t>you get</w:t>
      </w:r>
    </w:p>
    <w:p w:rsidR="00AC5615" w:rsidRDefault="00AC5615" w:rsidP="00B430EE">
      <w:pPr>
        <w:pStyle w:val="Footer"/>
        <w:tabs>
          <w:tab w:val="clear" w:pos="4320"/>
          <w:tab w:val="clear" w:pos="8640"/>
        </w:tabs>
        <w:spacing w:line="360" w:lineRule="auto"/>
        <w:ind w:left="360"/>
      </w:pPr>
    </w:p>
    <w:p w:rsidR="00AC5615" w:rsidRPr="008F36A0" w:rsidRDefault="00D81C70" w:rsidP="00B430EE">
      <w:pPr>
        <w:pStyle w:val="Footer"/>
        <w:tabs>
          <w:tab w:val="clear" w:pos="4320"/>
          <w:tab w:val="clear" w:pos="8640"/>
        </w:tabs>
        <w:spacing w:line="360" w:lineRule="auto"/>
        <w:ind w:left="360"/>
      </w:pPr>
      <m:oMathPara>
        <m:oMathParaPr>
          <m:jc m:val="right"/>
        </m:oMathParaPr>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 xml:space="preserve">                                             (34.6)</m:t>
          </m:r>
        </m:oMath>
      </m:oMathPara>
    </w:p>
    <w:p w:rsidR="00AC5615" w:rsidRDefault="00AC5615" w:rsidP="00B430EE">
      <w:pPr>
        <w:pStyle w:val="Footer"/>
        <w:tabs>
          <w:tab w:val="clear" w:pos="4320"/>
          <w:tab w:val="clear" w:pos="8640"/>
        </w:tabs>
        <w:spacing w:line="360" w:lineRule="auto"/>
        <w:ind w:left="360"/>
      </w:pPr>
    </w:p>
    <w:p w:rsidR="00AC5615" w:rsidRDefault="00AC5615" w:rsidP="00B430EE">
      <w:pPr>
        <w:pStyle w:val="Footer"/>
        <w:tabs>
          <w:tab w:val="clear" w:pos="4320"/>
          <w:tab w:val="clear" w:pos="8640"/>
        </w:tabs>
        <w:spacing w:line="360" w:lineRule="auto"/>
        <w:ind w:left="360"/>
      </w:pPr>
      <w:r>
        <w:t>which</w:t>
      </w:r>
      <w:r w:rsidR="00727E34">
        <w:t xml:space="preserve"> </w:t>
      </w:r>
      <w:r w:rsidR="00B430EE">
        <w:t>implies</w:t>
      </w:r>
    </w:p>
    <w:p w:rsidR="00AC5615" w:rsidRDefault="00AC5615" w:rsidP="00B430EE">
      <w:pPr>
        <w:pStyle w:val="Footer"/>
        <w:tabs>
          <w:tab w:val="clear" w:pos="4320"/>
          <w:tab w:val="clear" w:pos="8640"/>
        </w:tabs>
        <w:spacing w:line="360" w:lineRule="auto"/>
        <w:ind w:left="360"/>
      </w:pPr>
    </w:p>
    <w:p w:rsidR="00AC5615" w:rsidRPr="008F36A0" w:rsidRDefault="00D81C70" w:rsidP="00B430EE">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e>
              </m:d>
            </m:num>
            <m:den>
              <m:r>
                <w:rPr>
                  <w:rFonts w:ascii="Cambria Math" w:hAnsi="Cambria Math"/>
                </w:rPr>
                <m:t>∂T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 xml:space="preserve">               (34.7)</m:t>
          </m:r>
        </m:oMath>
      </m:oMathPara>
    </w:p>
    <w:p w:rsidR="00AC5615" w:rsidRDefault="00AC5615" w:rsidP="00B430EE">
      <w:pPr>
        <w:pStyle w:val="Footer"/>
        <w:tabs>
          <w:tab w:val="clear" w:pos="4320"/>
          <w:tab w:val="clear" w:pos="8640"/>
        </w:tabs>
        <w:spacing w:line="360" w:lineRule="auto"/>
        <w:ind w:left="360"/>
      </w:pPr>
    </w:p>
    <w:p w:rsidR="00727E34" w:rsidRDefault="00727E34" w:rsidP="00B430EE">
      <w:pPr>
        <w:pStyle w:val="Footer"/>
        <w:tabs>
          <w:tab w:val="clear" w:pos="4320"/>
          <w:tab w:val="clear" w:pos="8640"/>
        </w:tabs>
        <w:spacing w:line="360" w:lineRule="auto"/>
        <w:ind w:left="360"/>
      </w:pPr>
      <w:r>
        <w:t xml:space="preserve">Thus if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is known at selected time grid nodes, you may use a spline form to fit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vs. </w:t>
      </w:r>
      <m:oMath>
        <m:r>
          <w:rPr>
            <w:rFonts w:ascii="Cambria Math" w:hAnsi="Cambria Math"/>
          </w:rPr>
          <m:t>T</m:t>
        </m:r>
      </m:oMath>
      <w:r>
        <w:t xml:space="preserve">, and extract the time-dependent volatility </w:t>
      </w:r>
      <m:oMath>
        <m:r>
          <w:rPr>
            <w:rFonts w:ascii="Cambria Math" w:hAnsi="Cambria Math"/>
          </w:rPr>
          <m:t>σ</m:t>
        </m:r>
        <m:d>
          <m:dPr>
            <m:ctrlPr>
              <w:rPr>
                <w:rFonts w:ascii="Cambria Math" w:hAnsi="Cambria Math"/>
                <w:i/>
              </w:rPr>
            </m:ctrlPr>
          </m:dPr>
          <m:e>
            <m:r>
              <w:rPr>
                <w:rFonts w:ascii="Cambria Math" w:hAnsi="Cambria Math"/>
              </w:rPr>
              <m:t>T</m:t>
            </m:r>
          </m:e>
        </m:d>
      </m:oMath>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but cannot reproduce as-is the complete implied volatility surface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 K</m:t>
            </m:r>
          </m:e>
        </m:d>
      </m:oMath>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55711D" w:rsidRDefault="00727E34" w:rsidP="00727E34">
      <w:pPr>
        <w:pStyle w:val="Footer"/>
        <w:numPr>
          <w:ilvl w:val="0"/>
          <w:numId w:val="216"/>
        </w:numPr>
        <w:tabs>
          <w:tab w:val="clear" w:pos="4320"/>
          <w:tab w:val="clear" w:pos="8640"/>
        </w:tabs>
        <w:spacing w:line="360" w:lineRule="auto"/>
      </w:pPr>
      <w:r>
        <w:rPr>
          <w:u w:val="single"/>
        </w:rPr>
        <w:t>Local Volatility Model Definition</w:t>
      </w:r>
      <w:r>
        <w:t>: Here, under the risk-neutral measure</w:t>
      </w:r>
    </w:p>
    <w:p w:rsidR="0055711D" w:rsidRDefault="0055711D" w:rsidP="0055711D">
      <w:pPr>
        <w:pStyle w:val="Footer"/>
        <w:tabs>
          <w:tab w:val="clear" w:pos="4320"/>
          <w:tab w:val="clear" w:pos="8640"/>
        </w:tabs>
        <w:spacing w:line="360" w:lineRule="auto"/>
        <w:ind w:left="360"/>
        <w:rPr>
          <w:u w:val="single"/>
        </w:rPr>
      </w:pPr>
    </w:p>
    <w:p w:rsidR="0055711D" w:rsidRPr="008F36A0" w:rsidRDefault="00323E34" w:rsidP="0055711D">
      <w:pPr>
        <w:pStyle w:val="Footer"/>
        <w:tabs>
          <w:tab w:val="clear" w:pos="4320"/>
          <w:tab w:val="clear" w:pos="8640"/>
        </w:tabs>
        <w:spacing w:line="360" w:lineRule="auto"/>
        <w:ind w:left="360"/>
      </w:pPr>
      <m:oMathPara>
        <m:oMathParaPr>
          <m:jc m:val="right"/>
        </m:oMathParaPr>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S∆t+σ</m:t>
          </m:r>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                                             (34.8)</m:t>
          </m:r>
        </m:oMath>
      </m:oMathPara>
    </w:p>
    <w:p w:rsidR="0055711D" w:rsidRDefault="0055711D" w:rsidP="0055711D">
      <w:pPr>
        <w:pStyle w:val="Footer"/>
        <w:tabs>
          <w:tab w:val="clear" w:pos="4320"/>
          <w:tab w:val="clear" w:pos="8640"/>
        </w:tabs>
        <w:spacing w:line="360" w:lineRule="auto"/>
        <w:ind w:left="360"/>
      </w:pPr>
    </w:p>
    <w:p w:rsidR="00727E34" w:rsidRDefault="00727E34" w:rsidP="0055711D">
      <w:pPr>
        <w:pStyle w:val="Footer"/>
        <w:tabs>
          <w:tab w:val="clear" w:pos="4320"/>
          <w:tab w:val="clear" w:pos="8640"/>
        </w:tabs>
        <w:spacing w:line="360" w:lineRule="auto"/>
        <w:ind w:left="360"/>
      </w:pPr>
      <w:r>
        <w:t xml:space="preserve">Thus, while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deterministic, </w:t>
      </w:r>
      <m:oMath>
        <m:r>
          <w:rPr>
            <w:rFonts w:ascii="Cambria Math" w:hAnsi="Cambria Math"/>
          </w:rPr>
          <m:t>σ</m:t>
        </m:r>
        <m:d>
          <m:dPr>
            <m:ctrlPr>
              <w:rPr>
                <w:rFonts w:ascii="Cambria Math" w:hAnsi="Cambria Math"/>
                <w:i/>
              </w:rPr>
            </m:ctrlPr>
          </m:dPr>
          <m:e>
            <m:r>
              <w:rPr>
                <w:rFonts w:ascii="Cambria Math" w:hAnsi="Cambria Math"/>
              </w:rPr>
              <m:t>S, t</m:t>
            </m:r>
          </m:e>
        </m:d>
      </m:oMath>
      <w:r>
        <w:t xml:space="preserve"> is stochastic. Implied volatilities may be fitted using local Volatility models.</w:t>
      </w:r>
    </w:p>
    <w:p w:rsidR="00DC2C6F"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at </w:t>
      </w:r>
      <m:oMath>
        <m:r>
          <w:rPr>
            <w:rFonts w:ascii="Cambria Math" w:hAnsi="Cambria Math"/>
            <w:u w:val="single"/>
          </w:rPr>
          <m:t>T</m:t>
        </m:r>
      </m:oMath>
      <w:r>
        <w:t xml:space="preserve">: As shown in popular, the call-price may be computed from the risk-neutral probability density function </w:t>
      </w:r>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as</w:t>
      </w:r>
    </w:p>
    <w:p w:rsidR="00DC2C6F" w:rsidRDefault="00DC2C6F" w:rsidP="00DC2C6F">
      <w:pPr>
        <w:pStyle w:val="Footer"/>
        <w:tabs>
          <w:tab w:val="clear" w:pos="4320"/>
          <w:tab w:val="clear" w:pos="8640"/>
        </w:tabs>
        <w:spacing w:line="360" w:lineRule="auto"/>
        <w:ind w:left="360"/>
        <w:rPr>
          <w:u w:val="single"/>
        </w:rPr>
      </w:pPr>
    </w:p>
    <w:p w:rsidR="00DC2C6F" w:rsidRPr="008F36A0" w:rsidRDefault="0055711D" w:rsidP="00DC2C6F">
      <w:pPr>
        <w:pStyle w:val="Footer"/>
        <w:tabs>
          <w:tab w:val="clear" w:pos="4320"/>
          <w:tab w:val="clear" w:pos="8640"/>
        </w:tabs>
        <w:spacing w:line="360" w:lineRule="auto"/>
        <w:ind w:left="360"/>
      </w:pPr>
      <m:oMathPara>
        <m:oMathParaPr>
          <m:jc m:val="right"/>
        </m:oMathParaPr>
        <m:oMath>
          <m:r>
            <w:rPr>
              <w:rFonts w:ascii="Cambria Math" w:hAnsi="Cambria Math"/>
            </w:rPr>
            <m:t>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w:rPr>
              <w:rFonts w:ascii="Cambria Math" w:hAnsi="Cambria Math"/>
            </w:rPr>
            <m:t xml:space="preserve">                              (34.9)</m:t>
          </m:r>
        </m:oMath>
      </m:oMathPara>
    </w:p>
    <w:p w:rsidR="00DC2C6F" w:rsidRDefault="00DC2C6F" w:rsidP="00DC2C6F">
      <w:pPr>
        <w:pStyle w:val="Footer"/>
        <w:tabs>
          <w:tab w:val="clear" w:pos="4320"/>
          <w:tab w:val="clear" w:pos="8640"/>
        </w:tabs>
        <w:spacing w:line="360" w:lineRule="auto"/>
        <w:ind w:left="360"/>
      </w:pPr>
    </w:p>
    <w:p w:rsidR="00DC2C6F" w:rsidRDefault="0055711D" w:rsidP="00DC2C6F">
      <w:pPr>
        <w:pStyle w:val="Footer"/>
        <w:tabs>
          <w:tab w:val="clear" w:pos="4320"/>
          <w:tab w:val="clear" w:pos="8640"/>
        </w:tabs>
        <w:spacing w:line="360" w:lineRule="auto"/>
        <w:ind w:left="360"/>
      </w:pPr>
      <w:r>
        <w:t>results in</w:t>
      </w:r>
    </w:p>
    <w:p w:rsidR="00DC2C6F" w:rsidRDefault="00DC2C6F" w:rsidP="00DC2C6F">
      <w:pPr>
        <w:pStyle w:val="Footer"/>
        <w:tabs>
          <w:tab w:val="clear" w:pos="4320"/>
          <w:tab w:val="clear" w:pos="8640"/>
        </w:tabs>
        <w:spacing w:line="360" w:lineRule="auto"/>
        <w:ind w:left="360"/>
      </w:pPr>
    </w:p>
    <w:p w:rsidR="00DC2C6F" w:rsidRPr="00C8005D" w:rsidRDefault="00D81C70" w:rsidP="00DC2C6F">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w:rPr>
              <w:rFonts w:ascii="Cambria Math" w:hAnsi="Cambria Math"/>
            </w:rPr>
            <m:t xml:space="preserve">                              (34.10)</m:t>
          </m:r>
        </m:oMath>
      </m:oMathPara>
    </w:p>
    <w:p w:rsidR="00DC2C6F" w:rsidRDefault="00DC2C6F" w:rsidP="00DC2C6F">
      <w:pPr>
        <w:pStyle w:val="Footer"/>
        <w:tabs>
          <w:tab w:val="clear" w:pos="4320"/>
          <w:tab w:val="clear" w:pos="8640"/>
        </w:tabs>
        <w:spacing w:line="360" w:lineRule="auto"/>
        <w:ind w:left="360"/>
      </w:pPr>
    </w:p>
    <w:p w:rsidR="00DC2C6F" w:rsidRDefault="00DC2C6F" w:rsidP="00DC2C6F">
      <w:pPr>
        <w:pStyle w:val="Footer"/>
        <w:tabs>
          <w:tab w:val="clear" w:pos="4320"/>
          <w:tab w:val="clear" w:pos="8640"/>
        </w:tabs>
        <w:spacing w:line="360" w:lineRule="auto"/>
        <w:ind w:left="360"/>
      </w:pPr>
      <w:r>
        <w:t>a</w:t>
      </w:r>
      <w:r w:rsidR="00727E34">
        <w:t>nd</w:t>
      </w:r>
    </w:p>
    <w:p w:rsidR="00DC2C6F" w:rsidRDefault="00DC2C6F" w:rsidP="00DC2C6F">
      <w:pPr>
        <w:pStyle w:val="Footer"/>
        <w:tabs>
          <w:tab w:val="clear" w:pos="4320"/>
          <w:tab w:val="clear" w:pos="8640"/>
        </w:tabs>
        <w:spacing w:line="360" w:lineRule="auto"/>
        <w:ind w:left="360"/>
      </w:pPr>
    </w:p>
    <w:p w:rsidR="00727E34" w:rsidRPr="00C8005D" w:rsidRDefault="00D81C70" w:rsidP="00DC2C6F">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 xml:space="preserve">                                       (34.11)</m:t>
          </m:r>
        </m:oMath>
      </m:oMathPara>
    </w:p>
    <w:p w:rsidR="00DC2C6F" w:rsidRDefault="00DC2C6F" w:rsidP="00DC2C6F">
      <w:pPr>
        <w:pStyle w:val="Footer"/>
        <w:tabs>
          <w:tab w:val="clear" w:pos="4320"/>
          <w:tab w:val="clear" w:pos="8640"/>
        </w:tabs>
        <w:spacing w:line="360" w:lineRule="auto"/>
        <w:ind w:left="360"/>
      </w:pPr>
    </w:p>
    <w:p w:rsidR="00727E34" w:rsidRDefault="00727E34" w:rsidP="00727E34">
      <w:pPr>
        <w:pStyle w:val="Footer"/>
        <w:numPr>
          <w:ilvl w:val="0"/>
          <w:numId w:val="217"/>
        </w:numPr>
        <w:tabs>
          <w:tab w:val="clear" w:pos="4320"/>
          <w:tab w:val="clear" w:pos="8640"/>
        </w:tabs>
        <w:spacing w:line="360" w:lineRule="auto"/>
      </w:pPr>
      <w:r>
        <w:t xml:space="preserve">Implication of the </w:t>
      </w:r>
      <m:oMath>
        <m:r>
          <w:rPr>
            <w:rFonts w:ascii="Cambria Math" w:hAnsi="Cambria Math"/>
          </w:rPr>
          <m:t>T</m:t>
        </m:r>
      </m:oMath>
      <w:r>
        <w:t xml:space="preserve"> derivation =&gt; This shows that the risk-neutral distribution of the asset price at </w:t>
      </w:r>
      <m:oMath>
        <m:r>
          <w:rPr>
            <w:rFonts w:ascii="Cambria Math" w:hAnsi="Cambria Math"/>
          </w:rPr>
          <m:t>T</m:t>
        </m:r>
      </m:oMath>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have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oMath>
      <w:r>
        <w:t xml:space="preser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The analysis above demonstrated how to extract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from the option price surface, now we demonstrate how to extract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from the same.</w:t>
      </w:r>
    </w:p>
    <w:p w:rsidR="00A64945" w:rsidRDefault="00A64945" w:rsidP="00A64945">
      <w:pPr>
        <w:pStyle w:val="Footer"/>
        <w:tabs>
          <w:tab w:val="clear" w:pos="4320"/>
          <w:tab w:val="clear" w:pos="8640"/>
        </w:tabs>
        <w:spacing w:line="360" w:lineRule="auto"/>
        <w:ind w:left="360"/>
      </w:pPr>
    </w:p>
    <w:p w:rsidR="00727E34" w:rsidRPr="00C8005D" w:rsidRDefault="00D81C70" w:rsidP="00A64945">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f>
                <m:fPr>
                  <m:ctrlPr>
                    <w:rPr>
                      <w:rFonts w:ascii="Cambria Math" w:hAnsi="Cambria Math"/>
                      <w:i/>
                    </w:rPr>
                  </m:ctrlPr>
                </m:fPr>
                <m:num>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num>
                <m:den>
                  <m:r>
                    <w:rPr>
                      <w:rFonts w:ascii="Cambria Math" w:hAnsi="Cambria Math"/>
                    </w:rPr>
                    <m:t>∂T</m:t>
                  </m:r>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w:rPr>
              <w:rFonts w:ascii="Cambria Math" w:hAnsi="Cambria Math"/>
            </w:rPr>
            <m:t xml:space="preserve">               (34.12)</m:t>
          </m:r>
        </m:oMath>
      </m:oMathPara>
    </w:p>
    <w:p w:rsidR="00A64945" w:rsidRDefault="00A64945" w:rsidP="00A64945">
      <w:pPr>
        <w:pStyle w:val="Footer"/>
        <w:tabs>
          <w:tab w:val="clear" w:pos="4320"/>
          <w:tab w:val="clear" w:pos="8640"/>
        </w:tabs>
        <w:spacing w:line="360" w:lineRule="auto"/>
        <w:ind w:left="720"/>
      </w:pPr>
    </w:p>
    <w:p w:rsidR="00A64945" w:rsidRPr="00A64945" w:rsidRDefault="00D81C70"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φ</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m:t>
                      </m:r>
                    </m:e>
                  </m:d>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w:rPr>
              <w:rFonts w:ascii="Cambria Math" w:hAnsi="Cambria Math"/>
            </w:rPr>
            <m:t xml:space="preserve">          (34.13)</m:t>
          </m:r>
        </m:oMath>
      </m:oMathPara>
    </w:p>
    <w:p w:rsidR="00A64945" w:rsidRDefault="00A64945" w:rsidP="00A64945">
      <w:pPr>
        <w:pStyle w:val="Footer"/>
        <w:tabs>
          <w:tab w:val="clear" w:pos="4320"/>
          <w:tab w:val="clear" w:pos="8640"/>
        </w:tabs>
        <w:spacing w:line="360" w:lineRule="auto"/>
        <w:ind w:left="720"/>
      </w:pPr>
    </w:p>
    <w:p w:rsidR="00A64945" w:rsidRDefault="00727E34" w:rsidP="00A64945">
      <w:pPr>
        <w:pStyle w:val="Footer"/>
        <w:tabs>
          <w:tab w:val="clear" w:pos="4320"/>
          <w:tab w:val="clear" w:pos="8640"/>
        </w:tabs>
        <w:spacing w:line="360" w:lineRule="auto"/>
        <w:ind w:left="720"/>
      </w:pPr>
      <w:r>
        <w:lastRenderedPageBreak/>
        <w:t>where we have made use of the Fokker-Planck relation in the second step.</w:t>
      </w:r>
      <w:r w:rsidR="00A64945">
        <w:t xml:space="preserve"> </w:t>
      </w:r>
      <w:r>
        <w:t xml:space="preserve">Notice the dependence on </w:t>
      </w: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oMath>
      <w:r>
        <w:t>in the integral above, so integrating the above by parts twice yields</w:t>
      </w:r>
    </w:p>
    <w:p w:rsidR="00A64945" w:rsidRDefault="00A64945" w:rsidP="00A64945">
      <w:pPr>
        <w:pStyle w:val="Footer"/>
        <w:tabs>
          <w:tab w:val="clear" w:pos="4320"/>
          <w:tab w:val="clear" w:pos="8640"/>
        </w:tabs>
        <w:spacing w:line="360" w:lineRule="auto"/>
        <w:ind w:left="720"/>
      </w:pPr>
    </w:p>
    <w:p w:rsidR="00727E34" w:rsidRPr="00C8005D" w:rsidRDefault="00D81C70" w:rsidP="00A64945">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=-rC+</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-rT</m:t>
              </m:r>
            </m:sup>
          </m:sSup>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φ+r</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φd</m:t>
              </m:r>
              <m:sSub>
                <m:sSubPr>
                  <m:ctrlPr>
                    <w:rPr>
                      <w:rFonts w:ascii="Cambria Math" w:hAnsi="Cambria Math"/>
                      <w:i/>
                    </w:rPr>
                  </m:ctrlPr>
                </m:sSubPr>
                <m:e>
                  <m:r>
                    <w:rPr>
                      <w:rFonts w:ascii="Cambria Math" w:hAnsi="Cambria Math"/>
                    </w:rPr>
                    <m:t>S</m:t>
                  </m:r>
                </m:e>
                <m:sub>
                  <m:r>
                    <w:rPr>
                      <w:rFonts w:ascii="Cambria Math" w:hAnsi="Cambria Math"/>
                    </w:rPr>
                    <m:t>T</m:t>
                  </m:r>
                </m:sub>
              </m:sSub>
            </m:e>
          </m:nary>
          <m:r>
            <w:rPr>
              <w:rFonts w:ascii="Cambria Math" w:hAnsi="Cambria Math"/>
            </w:rPr>
            <m:t xml:space="preserve">                              (34.14)</m:t>
          </m:r>
        </m:oMath>
      </m:oMathPara>
    </w:p>
    <w:p w:rsidR="00A64945" w:rsidRDefault="00A64945" w:rsidP="00A64945">
      <w:pPr>
        <w:pStyle w:val="Footer"/>
        <w:tabs>
          <w:tab w:val="clear" w:pos="4320"/>
          <w:tab w:val="clear" w:pos="8640"/>
        </w:tabs>
        <w:spacing w:line="360" w:lineRule="auto"/>
        <w:ind w:left="720"/>
      </w:pPr>
    </w:p>
    <w:p w:rsidR="006C314F" w:rsidRDefault="00727E34" w:rsidP="00727E34">
      <w:pPr>
        <w:pStyle w:val="Footer"/>
        <w:numPr>
          <w:ilvl w:val="0"/>
          <w:numId w:val="217"/>
        </w:numPr>
        <w:tabs>
          <w:tab w:val="clear" w:pos="4320"/>
          <w:tab w:val="clear" w:pos="8640"/>
        </w:tabs>
        <w:spacing w:line="360" w:lineRule="auto"/>
      </w:pPr>
      <w:r>
        <w:t xml:space="preserve">Using the expressions for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from the previous point, you can eliminate all dependence on </w:t>
      </w:r>
      <m:oMath>
        <m:r>
          <w:rPr>
            <w:rFonts w:ascii="Cambria Math" w:hAnsi="Cambria Math"/>
          </w:rPr>
          <m:t>φ</m:t>
        </m:r>
      </m:oMath>
      <w:r>
        <w:t xml:space="preserve"> to get</w:t>
      </w:r>
    </w:p>
    <w:p w:rsidR="006C314F" w:rsidRDefault="006C314F" w:rsidP="006C314F">
      <w:pPr>
        <w:pStyle w:val="Footer"/>
        <w:tabs>
          <w:tab w:val="clear" w:pos="4320"/>
          <w:tab w:val="clear" w:pos="8640"/>
        </w:tabs>
        <w:spacing w:line="360" w:lineRule="auto"/>
        <w:ind w:left="720"/>
      </w:pPr>
    </w:p>
    <w:p w:rsidR="006C314F" w:rsidRPr="00C8005D" w:rsidRDefault="00D81C70" w:rsidP="006C314F">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 xml:space="preserve">                                             (34.15)</m:t>
          </m:r>
        </m:oMath>
      </m:oMathPara>
    </w:p>
    <w:p w:rsidR="006C314F" w:rsidRDefault="006C314F" w:rsidP="006C314F">
      <w:pPr>
        <w:pStyle w:val="Footer"/>
        <w:tabs>
          <w:tab w:val="clear" w:pos="4320"/>
          <w:tab w:val="clear" w:pos="8640"/>
        </w:tabs>
        <w:spacing w:line="360" w:lineRule="auto"/>
        <w:ind w:left="720"/>
      </w:pPr>
    </w:p>
    <w:p w:rsidR="006C314F" w:rsidRDefault="006C314F" w:rsidP="006C314F">
      <w:pPr>
        <w:pStyle w:val="Footer"/>
        <w:tabs>
          <w:tab w:val="clear" w:pos="4320"/>
          <w:tab w:val="clear" w:pos="8640"/>
        </w:tabs>
        <w:spacing w:line="360" w:lineRule="auto"/>
        <w:ind w:left="720"/>
      </w:pPr>
      <w:r>
        <w:t>which results in</w:t>
      </w:r>
    </w:p>
    <w:p w:rsidR="006C314F" w:rsidRDefault="006C314F" w:rsidP="006C314F">
      <w:pPr>
        <w:pStyle w:val="Footer"/>
        <w:tabs>
          <w:tab w:val="clear" w:pos="4320"/>
          <w:tab w:val="clear" w:pos="8640"/>
        </w:tabs>
        <w:spacing w:line="360" w:lineRule="auto"/>
        <w:ind w:left="720"/>
      </w:pPr>
    </w:p>
    <w:p w:rsidR="006C314F" w:rsidRPr="00C8005D" w:rsidRDefault="00D81C70" w:rsidP="006C314F">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σ</m:t>
              </m:r>
            </m:e>
            <m:sub>
              <m:r>
                <w:rPr>
                  <w:rFonts w:ascii="Cambria Math" w:hAnsi="Cambria Math"/>
                </w:rPr>
                <m:t>LOCAL</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num>
                <m:den>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den>
              </m:f>
            </m:e>
          </m:rad>
          <m:r>
            <w:rPr>
              <w:rFonts w:ascii="Cambria Math" w:hAnsi="Cambria Math"/>
            </w:rPr>
            <m:t xml:space="preserve">                                               (34.16)</m:t>
          </m:r>
        </m:oMath>
      </m:oMathPara>
    </w:p>
    <w:p w:rsidR="006C314F" w:rsidRDefault="006C314F" w:rsidP="006C314F">
      <w:pPr>
        <w:pStyle w:val="Footer"/>
        <w:tabs>
          <w:tab w:val="clear" w:pos="4320"/>
          <w:tab w:val="clear" w:pos="8640"/>
        </w:tabs>
        <w:spacing w:line="360" w:lineRule="auto"/>
        <w:ind w:left="720"/>
      </w:pPr>
    </w:p>
    <w:p w:rsidR="006C314F" w:rsidRDefault="00727E34" w:rsidP="006C314F">
      <w:pPr>
        <w:pStyle w:val="Footer"/>
        <w:tabs>
          <w:tab w:val="clear" w:pos="4320"/>
          <w:tab w:val="clear" w:pos="8640"/>
        </w:tabs>
        <w:spacing w:line="360" w:lineRule="auto"/>
        <w:ind w:left="720"/>
      </w:pPr>
      <w:r>
        <w:t>Thus, once a 2D spline surface representing</w:t>
      </w:r>
    </w:p>
    <w:p w:rsidR="006C314F" w:rsidRDefault="006C314F" w:rsidP="006C314F">
      <w:pPr>
        <w:pStyle w:val="Footer"/>
        <w:tabs>
          <w:tab w:val="clear" w:pos="4320"/>
          <w:tab w:val="clear" w:pos="8640"/>
        </w:tabs>
        <w:spacing w:line="360" w:lineRule="auto"/>
        <w:ind w:left="720"/>
      </w:pPr>
    </w:p>
    <w:p w:rsidR="006C314F" w:rsidRPr="00C8005D" w:rsidRDefault="006C314F" w:rsidP="006C314F">
      <w:pPr>
        <w:pStyle w:val="Footer"/>
        <w:tabs>
          <w:tab w:val="clear" w:pos="4320"/>
          <w:tab w:val="clear" w:pos="8640"/>
        </w:tabs>
        <w:spacing w:line="360" w:lineRule="auto"/>
        <w:ind w:left="720"/>
      </w:pPr>
      <m:oMathPara>
        <m:oMathParaPr>
          <m:jc m:val="right"/>
        </m:oMathParaPr>
        <m:oMath>
          <m:r>
            <w:rPr>
              <w:rFonts w:ascii="Cambria Math" w:hAnsi="Cambria Math"/>
            </w:rPr>
            <m:t>C≡C</m:t>
          </m:r>
          <m:d>
            <m:dPr>
              <m:ctrlPr>
                <w:rPr>
                  <w:rFonts w:ascii="Cambria Math" w:hAnsi="Cambria Math"/>
                  <w:i/>
                </w:rPr>
              </m:ctrlPr>
            </m:dPr>
            <m:e>
              <m:r>
                <w:rPr>
                  <w:rFonts w:ascii="Cambria Math" w:hAnsi="Cambria Math"/>
                </w:rPr>
                <m:t>K, T</m:t>
              </m:r>
            </m:e>
          </m:d>
          <m:r>
            <w:rPr>
              <w:rFonts w:ascii="Cambria Math" w:hAnsi="Cambria Math"/>
            </w:rPr>
            <m:t xml:space="preserve">                                                          (34.17)</m:t>
          </m:r>
        </m:oMath>
      </m:oMathPara>
    </w:p>
    <w:p w:rsidR="006C314F" w:rsidRDefault="006C314F" w:rsidP="006C314F">
      <w:pPr>
        <w:pStyle w:val="Footer"/>
        <w:tabs>
          <w:tab w:val="clear" w:pos="4320"/>
          <w:tab w:val="clear" w:pos="8640"/>
        </w:tabs>
        <w:spacing w:line="360" w:lineRule="auto"/>
        <w:ind w:left="720"/>
      </w:pPr>
    </w:p>
    <w:p w:rsidR="00727E34" w:rsidRPr="006C314F" w:rsidRDefault="00727E34" w:rsidP="006C314F">
      <w:pPr>
        <w:pStyle w:val="Footer"/>
        <w:tabs>
          <w:tab w:val="clear" w:pos="4320"/>
          <w:tab w:val="clear" w:pos="8640"/>
        </w:tabs>
        <w:spacing w:line="360" w:lineRule="auto"/>
        <w:ind w:left="720"/>
      </w:pPr>
      <w:r>
        <w:t xml:space="preserve">is constructed, the corresponding </w:t>
      </w:r>
      <m:oMath>
        <m:sSub>
          <m:sSubPr>
            <m:ctrlPr>
              <w:rPr>
                <w:rFonts w:ascii="Cambria Math" w:hAnsi="Cambria Math"/>
                <w:i/>
              </w:rPr>
            </m:ctrlPr>
          </m:sSubPr>
          <m:e>
            <m:r>
              <w:rPr>
                <w:rFonts w:ascii="Cambria Math" w:hAnsi="Cambria Math"/>
              </w:rPr>
              <m:t>σ</m:t>
            </m:r>
          </m:e>
          <m:sub>
            <m:r>
              <w:rPr>
                <w:rFonts w:ascii="Cambria Math" w:hAnsi="Cambria Math"/>
              </w:rPr>
              <m:t>LOCAL</m:t>
            </m:r>
          </m:sub>
        </m:sSub>
      </m:oMath>
      <w:r>
        <w:t xml:space="preserve"> is readily determined.</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C8005D" w:rsidP="0007557A">
      <w:pPr>
        <w:pStyle w:val="Footer"/>
        <w:tabs>
          <w:tab w:val="clear" w:pos="4320"/>
          <w:tab w:val="clear" w:pos="8640"/>
        </w:tabs>
        <w:spacing w:line="360" w:lineRule="auto"/>
        <w:rPr>
          <w:b/>
          <w:bCs/>
          <w:sz w:val="28"/>
        </w:rPr>
      </w:pPr>
      <w:r>
        <w:rPr>
          <w:b/>
          <w:bCs/>
          <w:sz w:val="28"/>
        </w:rPr>
        <w:t xml:space="preserve">Black Normal </w:t>
      </w:r>
      <w:r w:rsidR="0007557A">
        <w:rPr>
          <w:b/>
          <w:bCs/>
          <w:sz w:val="28"/>
        </w:rPr>
        <w:t>Model Specification and Dynamics</w:t>
      </w:r>
    </w:p>
    <w:p w:rsidR="0007557A" w:rsidRDefault="0007557A" w:rsidP="0007557A">
      <w:pPr>
        <w:pStyle w:val="Footer"/>
        <w:tabs>
          <w:tab w:val="clear" w:pos="4320"/>
          <w:tab w:val="clear" w:pos="8640"/>
        </w:tabs>
        <w:spacing w:line="360" w:lineRule="auto"/>
      </w:pPr>
    </w:p>
    <w:p w:rsidR="005164C7" w:rsidRDefault="0007557A" w:rsidP="0007557A">
      <w:pPr>
        <w:pStyle w:val="Footer"/>
        <w:numPr>
          <w:ilvl w:val="0"/>
          <w:numId w:val="218"/>
        </w:numPr>
        <w:tabs>
          <w:tab w:val="clear" w:pos="4320"/>
          <w:tab w:val="clear" w:pos="8640"/>
        </w:tabs>
        <w:spacing w:line="360" w:lineRule="auto"/>
      </w:pPr>
      <w:r>
        <w:rPr>
          <w:u w:val="single"/>
        </w:rPr>
        <w:t>Setup</w:t>
      </w:r>
      <w:r>
        <w:t>: Here</w:t>
      </w:r>
    </w:p>
    <w:p w:rsidR="005164C7" w:rsidRDefault="005164C7" w:rsidP="005164C7">
      <w:pPr>
        <w:pStyle w:val="Footer"/>
        <w:tabs>
          <w:tab w:val="clear" w:pos="4320"/>
          <w:tab w:val="clear" w:pos="8640"/>
        </w:tabs>
        <w:spacing w:line="360" w:lineRule="auto"/>
        <w:ind w:left="360"/>
        <w:rPr>
          <w:u w:val="single"/>
        </w:rPr>
      </w:pPr>
    </w:p>
    <w:p w:rsidR="005164C7" w:rsidRPr="00640593" w:rsidRDefault="00433F3B" w:rsidP="005164C7">
      <w:pPr>
        <w:pStyle w:val="Footer"/>
        <w:tabs>
          <w:tab w:val="clear" w:pos="4320"/>
          <w:tab w:val="clear" w:pos="8640"/>
        </w:tabs>
        <w:spacing w:line="360" w:lineRule="auto"/>
        <w:ind w:left="360"/>
      </w:pPr>
      <m:oMathPara>
        <m:oMathParaPr>
          <m:jc m:val="right"/>
        </m:oMathParaPr>
        <m:oMath>
          <m:r>
            <w:rPr>
              <w:rFonts w:ascii="Cambria Math" w:hAnsi="Cambria Math"/>
            </w:rPr>
            <w:lastRenderedPageBreak/>
            <m:t>∆F</m:t>
          </m:r>
          <m:d>
            <m:dPr>
              <m:ctrlPr>
                <w:rPr>
                  <w:rFonts w:ascii="Cambria Math" w:hAnsi="Cambria Math"/>
                  <w:i/>
                </w:rPr>
              </m:ctrlPr>
            </m:dPr>
            <m:e>
              <m:r>
                <w:rPr>
                  <w:rFonts w:ascii="Cambria Math" w:hAnsi="Cambria Math"/>
                </w:rPr>
                <m:t>t; T, S</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∆W                                                 (34.18)</m:t>
          </m:r>
        </m:oMath>
      </m:oMathPara>
    </w:p>
    <w:p w:rsidR="005164C7" w:rsidRDefault="005164C7"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This leads to</w:t>
      </w:r>
    </w:p>
    <w:p w:rsidR="005164C7" w:rsidRDefault="005164C7" w:rsidP="005164C7">
      <w:pPr>
        <w:pStyle w:val="Footer"/>
        <w:tabs>
          <w:tab w:val="clear" w:pos="4320"/>
          <w:tab w:val="clear" w:pos="8640"/>
        </w:tabs>
        <w:spacing w:line="360" w:lineRule="auto"/>
        <w:ind w:left="360"/>
      </w:pPr>
    </w:p>
    <w:p w:rsidR="005164C7" w:rsidRPr="00640593" w:rsidRDefault="009A790E" w:rsidP="005164C7">
      <w:pPr>
        <w:pStyle w:val="Footer"/>
        <w:tabs>
          <w:tab w:val="clear" w:pos="4320"/>
          <w:tab w:val="clear" w:pos="8640"/>
        </w:tabs>
        <w:spacing w:line="360" w:lineRule="auto"/>
        <w:ind w:left="360"/>
      </w:pPr>
      <m:oMathPara>
        <m:oMathParaPr>
          <m:jc m:val="right"/>
        </m:oMathParaPr>
        <m:oMath>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=L</m:t>
          </m:r>
          <m:d>
            <m:dPr>
              <m:ctrlPr>
                <w:rPr>
                  <w:rFonts w:ascii="Cambria Math" w:hAnsi="Cambria Math"/>
                  <w:i/>
                </w:rPr>
              </m:ctrlPr>
            </m:dPr>
            <m:e>
              <m:r>
                <w:rPr>
                  <w:rFonts w:ascii="Cambria Math" w:hAnsi="Cambria Math"/>
                </w:rPr>
                <m:t>T, S</m:t>
              </m:r>
            </m:e>
          </m:d>
          <m:r>
            <m:rPr>
              <m:scr m:val="script"/>
            </m:rPr>
            <w:rPr>
              <w:rFonts w:ascii="Cambria Math" w:hAnsi="Cambria Math"/>
            </w:rPr>
            <m:t>≈N</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d>
          <m:r>
            <w:rPr>
              <w:rFonts w:ascii="Cambria Math" w:hAnsi="Cambria Math"/>
            </w:rPr>
            <m:t xml:space="preserve">                                 (34.19)</m:t>
          </m:r>
        </m:oMath>
      </m:oMathPara>
    </w:p>
    <w:p w:rsidR="005164C7" w:rsidRDefault="005164C7"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and the corresponding probability density function is</w:t>
      </w:r>
    </w:p>
    <w:p w:rsidR="005164C7" w:rsidRDefault="005164C7" w:rsidP="005164C7">
      <w:pPr>
        <w:pStyle w:val="Footer"/>
        <w:tabs>
          <w:tab w:val="clear" w:pos="4320"/>
          <w:tab w:val="clear" w:pos="8640"/>
        </w:tabs>
        <w:spacing w:line="360" w:lineRule="auto"/>
        <w:ind w:left="360"/>
      </w:pPr>
    </w:p>
    <w:p w:rsidR="0007557A" w:rsidRPr="00640593" w:rsidRDefault="005164C7" w:rsidP="005164C7">
      <w:pPr>
        <w:pStyle w:val="Footer"/>
        <w:tabs>
          <w:tab w:val="clear" w:pos="4320"/>
          <w:tab w:val="clear" w:pos="8640"/>
        </w:tabs>
        <w:spacing w:line="360" w:lineRule="auto"/>
        <w:ind w:left="360"/>
      </w:pPr>
      <m:oMathPara>
        <m:oMathParaPr>
          <m:jc m:val="right"/>
        </m:oMathParaPr>
        <m:oMath>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e>
                      </m:d>
                    </m:e>
                    <m:sup>
                      <m:r>
                        <w:rPr>
                          <w:rFonts w:ascii="Cambria Math" w:hAnsi="Cambria Math"/>
                        </w:rPr>
                        <m:t>2</m:t>
                      </m:r>
                    </m:sup>
                  </m:sSup>
                </m:num>
                <m:den>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den>
              </m:f>
            </m:sup>
          </m:sSup>
          <m:r>
            <w:rPr>
              <w:rFonts w:ascii="Cambria Math" w:hAnsi="Cambria Math"/>
            </w:rPr>
            <m:t xml:space="preserve">                                            (34.20)</m:t>
          </m:r>
        </m:oMath>
      </m:oMathPara>
    </w:p>
    <w:p w:rsidR="005164C7" w:rsidRDefault="005164C7" w:rsidP="005164C7">
      <w:pPr>
        <w:pStyle w:val="Footer"/>
        <w:tabs>
          <w:tab w:val="clear" w:pos="4320"/>
          <w:tab w:val="clear" w:pos="8640"/>
        </w:tabs>
        <w:spacing w:line="360" w:lineRule="auto"/>
        <w:ind w:left="360"/>
      </w:pPr>
    </w:p>
    <w:p w:rsidR="00B46B02" w:rsidRDefault="0007557A" w:rsidP="00113821">
      <w:pPr>
        <w:pStyle w:val="Footer"/>
        <w:numPr>
          <w:ilvl w:val="0"/>
          <w:numId w:val="218"/>
        </w:numPr>
        <w:tabs>
          <w:tab w:val="clear" w:pos="4320"/>
          <w:tab w:val="clear" w:pos="8640"/>
        </w:tabs>
        <w:spacing w:line="360" w:lineRule="auto"/>
      </w:pPr>
      <w:r>
        <w:rPr>
          <w:u w:val="single"/>
        </w:rPr>
        <w:t>Call/Put Prices</w:t>
      </w:r>
      <w:r>
        <w:t>:</w:t>
      </w:r>
    </w:p>
    <w:p w:rsidR="00B46B02" w:rsidRDefault="00B46B02" w:rsidP="00B46B02">
      <w:pPr>
        <w:pStyle w:val="Footer"/>
        <w:tabs>
          <w:tab w:val="clear" w:pos="4320"/>
          <w:tab w:val="clear" w:pos="8640"/>
        </w:tabs>
        <w:spacing w:line="360" w:lineRule="auto"/>
        <w:ind w:left="360"/>
        <w:rPr>
          <w:u w:val="single"/>
        </w:rPr>
      </w:pPr>
    </w:p>
    <w:p w:rsidR="00B46B02" w:rsidRPr="00640593" w:rsidRDefault="00113821" w:rsidP="00B46B02">
      <w:pPr>
        <w:pStyle w:val="Footer"/>
        <w:tabs>
          <w:tab w:val="clear" w:pos="4320"/>
          <w:tab w:val="clear" w:pos="8640"/>
        </w:tabs>
        <w:spacing w:line="360" w:lineRule="auto"/>
        <w:ind w:left="360"/>
      </w:pPr>
      <m:oMathPara>
        <m:oMathParaPr>
          <m:jc m:val="right"/>
        </m:oMathParaPr>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F-K</m:t>
                      </m:r>
                    </m:e>
                  </m:d>
                </m:e>
                <m:sup>
                  <m:r>
                    <w:rPr>
                      <w:rFonts w:ascii="Cambria Math" w:hAnsi="Cambria Math"/>
                    </w:rPr>
                    <m:t>+</m:t>
                  </m:r>
                </m:sup>
              </m:sSup>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2</m:t>
                      </m:r>
                    </m:den>
                  </m:f>
                </m:sup>
              </m:sSup>
              <m:r>
                <w:rPr>
                  <w:rFonts w:ascii="Cambria Math" w:hAnsi="Cambria Math"/>
                </w:rPr>
                <m:t>+d</m:t>
              </m:r>
              <m:r>
                <m:rPr>
                  <m:sty m:val="p"/>
                </m:rPr>
                <w:rPr>
                  <w:rFonts w:ascii="Cambria Math" w:hAnsi="Cambria Math"/>
                </w:rPr>
                <m:t>Φ</m:t>
              </m:r>
              <m:d>
                <m:dPr>
                  <m:ctrlPr>
                    <w:rPr>
                      <w:rFonts w:ascii="Cambria Math" w:hAnsi="Cambria Math"/>
                      <w:i/>
                    </w:rPr>
                  </m:ctrlPr>
                </m:dPr>
                <m:e>
                  <m:r>
                    <w:rPr>
                      <w:rFonts w:ascii="Cambria Math" w:hAnsi="Cambria Math"/>
                    </w:rPr>
                    <m:t>d</m:t>
                  </m:r>
                </m:e>
              </m:d>
            </m:e>
          </m:d>
          <m:r>
            <w:rPr>
              <w:rFonts w:ascii="Cambria Math" w:hAnsi="Cambria Math"/>
            </w:rPr>
            <m:t xml:space="preserve">       (34.21)</m:t>
          </m:r>
        </m:oMath>
      </m:oMathPara>
    </w:p>
    <w:p w:rsidR="00B46B02" w:rsidRDefault="00B46B02"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w</w:t>
      </w:r>
      <w:r w:rsidR="0007557A">
        <w:t>here</w:t>
      </w:r>
    </w:p>
    <w:p w:rsidR="00B46B02" w:rsidRDefault="00B46B02" w:rsidP="00B46B02">
      <w:pPr>
        <w:pStyle w:val="Footer"/>
        <w:tabs>
          <w:tab w:val="clear" w:pos="4320"/>
          <w:tab w:val="clear" w:pos="8640"/>
        </w:tabs>
        <w:spacing w:line="360" w:lineRule="auto"/>
        <w:ind w:left="360"/>
      </w:pPr>
    </w:p>
    <w:p w:rsidR="00B46B02" w:rsidRPr="00640593" w:rsidRDefault="00113821" w:rsidP="00B46B02">
      <w:pPr>
        <w:pStyle w:val="Footer"/>
        <w:tabs>
          <w:tab w:val="clear" w:pos="4320"/>
          <w:tab w:val="clear" w:pos="8640"/>
        </w:tabs>
        <w:spacing w:line="360" w:lineRule="auto"/>
        <w:ind w:left="360"/>
      </w:pPr>
      <m:oMathPara>
        <m:oMathParaPr>
          <m:jc m:val="right"/>
        </m:oMathParaPr>
        <m:oMath>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num>
            <m:den>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en>
          </m:f>
          <m:r>
            <w:rPr>
              <w:rFonts w:ascii="Cambria Math" w:hAnsi="Cambria Math"/>
            </w:rPr>
            <m:t xml:space="preserve">                                                          (34.22)</m:t>
          </m:r>
        </m:oMath>
      </m:oMathPara>
    </w:p>
    <w:p w:rsidR="00B46B02" w:rsidRDefault="00B46B02"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46B02" w:rsidRPr="00640593" w:rsidRDefault="00113821" w:rsidP="00B46B02">
      <w:pPr>
        <w:pStyle w:val="Footer"/>
        <w:tabs>
          <w:tab w:val="clear" w:pos="4320"/>
          <w:tab w:val="clear" w:pos="8640"/>
        </w:tabs>
        <w:spacing w:line="360" w:lineRule="auto"/>
        <w:ind w:left="360"/>
      </w:pPr>
      <m:oMathPara>
        <m:oMathParaPr>
          <m:jc m:val="right"/>
        </m:oMathParaPr>
        <m:oMath>
          <m:r>
            <m:rPr>
              <m:sty m:val="p"/>
            </m:rPr>
            <w:rPr>
              <w:rFonts w:ascii="Cambria Math" w:hAnsi="Cambria Math"/>
            </w:rPr>
            <m:t>Φ</m:t>
          </m:r>
          <m:d>
            <m:dPr>
              <m:ctrlPr>
                <w:rPr>
                  <w:rFonts w:ascii="Cambria Math" w:hAnsi="Cambria Math"/>
                  <w:i/>
                </w:rPr>
              </m:ctrlPr>
            </m:dPr>
            <m:e>
              <m:r>
                <w:rPr>
                  <w:rFonts w:ascii="Cambria Math" w:hAnsi="Cambria Math"/>
                </w:rPr>
                <m:t>d</m:t>
              </m:r>
            </m:e>
          </m:d>
          <m:r>
            <w:rPr>
              <w:rFonts w:ascii="Cambria Math" w:hAnsi="Cambria Math"/>
            </w:rPr>
            <m:t>=</m:t>
          </m:r>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dF</m:t>
              </m:r>
            </m:e>
          </m:nary>
          <m:r>
            <w:rPr>
              <w:rFonts w:ascii="Cambria Math" w:hAnsi="Cambria Math"/>
            </w:rPr>
            <m:t xml:space="preserve">                                                  (34.23)</m:t>
          </m:r>
        </m:oMath>
      </m:oMathPara>
    </w:p>
    <w:p w:rsidR="00B46B02" w:rsidRDefault="00B46B02"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t>Setting</w:t>
      </w:r>
    </w:p>
    <w:p w:rsidR="00B46B02" w:rsidRDefault="00B46B02" w:rsidP="00B46B02">
      <w:pPr>
        <w:pStyle w:val="Footer"/>
        <w:tabs>
          <w:tab w:val="clear" w:pos="4320"/>
          <w:tab w:val="clear" w:pos="8640"/>
        </w:tabs>
        <w:spacing w:line="360" w:lineRule="auto"/>
        <w:ind w:left="360"/>
      </w:pPr>
    </w:p>
    <w:p w:rsidR="00B46B02" w:rsidRPr="00640593" w:rsidRDefault="00B46B02" w:rsidP="00B46B02">
      <w:pPr>
        <w:pStyle w:val="Footer"/>
        <w:tabs>
          <w:tab w:val="clear" w:pos="4320"/>
          <w:tab w:val="clear" w:pos="8640"/>
        </w:tabs>
        <w:spacing w:line="360" w:lineRule="auto"/>
        <w:ind w:left="360"/>
      </w:pPr>
      <m:oMathPara>
        <m:oMathParaPr>
          <m:jc m:val="right"/>
        </m:oMathParaPr>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(34.24)</m:t>
          </m:r>
        </m:oMath>
      </m:oMathPara>
    </w:p>
    <w:p w:rsidR="00B46B02" w:rsidRDefault="00B46B02"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lastRenderedPageBreak/>
        <w:t>we get</w:t>
      </w:r>
    </w:p>
    <w:p w:rsidR="00B46B02" w:rsidRDefault="00B46B02" w:rsidP="00B46B02">
      <w:pPr>
        <w:pStyle w:val="Footer"/>
        <w:tabs>
          <w:tab w:val="clear" w:pos="4320"/>
          <w:tab w:val="clear" w:pos="8640"/>
        </w:tabs>
        <w:spacing w:line="360" w:lineRule="auto"/>
        <w:ind w:left="360"/>
      </w:pPr>
    </w:p>
    <w:p w:rsidR="00B46B02" w:rsidRPr="00640593" w:rsidRDefault="00B46B02" w:rsidP="00B46B02">
      <w:pPr>
        <w:pStyle w:val="Footer"/>
        <w:tabs>
          <w:tab w:val="clear" w:pos="4320"/>
          <w:tab w:val="clear" w:pos="8640"/>
        </w:tabs>
        <w:spacing w:line="360" w:lineRule="auto"/>
        <w:ind w:left="360"/>
      </w:pPr>
      <m:oMathPara>
        <m:oMathParaPr>
          <m:jc m:val="right"/>
        </m:oMathParaPr>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r>
            <w:rPr>
              <w:rFonts w:ascii="Cambria Math" w:hAnsi="Cambria Math"/>
            </w:rPr>
            <m:t xml:space="preserve">                                 (34.25)</m:t>
          </m:r>
        </m:oMath>
      </m:oMathPara>
    </w:p>
    <w:p w:rsidR="00B46B02" w:rsidRDefault="00B46B02"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07557A" w:rsidRPr="00640593" w:rsidRDefault="00B46B02" w:rsidP="00B46B02">
      <w:pPr>
        <w:pStyle w:val="Footer"/>
        <w:tabs>
          <w:tab w:val="clear" w:pos="4320"/>
          <w:tab w:val="clear" w:pos="8640"/>
        </w:tabs>
        <w:spacing w:line="360" w:lineRule="auto"/>
        <w:ind w:left="360"/>
      </w:pPr>
      <m:oMathPara>
        <m:oMathParaPr>
          <m:jc m:val="right"/>
        </m:oMathParaPr>
        <m:oMath>
          <m:r>
            <w:rPr>
              <w:rFonts w:ascii="Cambria Math" w:hAnsi="Cambria Math"/>
            </w:rPr>
            <m:t>P</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r>
            <w:rPr>
              <w:rFonts w:ascii="Cambria Math" w:hAnsi="Cambria Math"/>
            </w:rPr>
            <m:t xml:space="preserve">                              (34.26)</m:t>
          </m:r>
        </m:oMath>
      </m:oMathPara>
    </w:p>
    <w:p w:rsidR="0007557A" w:rsidRDefault="0007557A">
      <w:pPr>
        <w:spacing w:after="160" w:line="259" w:lineRule="auto"/>
        <w:rPr>
          <w:szCs w:val="36"/>
        </w:rPr>
      </w:pPr>
      <w:r>
        <w:rPr>
          <w:szCs w:val="36"/>
        </w:rPr>
        <w:br w:type="page"/>
      </w:r>
    </w:p>
    <w:p w:rsidR="00FE1C05" w:rsidRDefault="00B263C0" w:rsidP="00FE1C05">
      <w:pPr>
        <w:pStyle w:val="Footer"/>
        <w:tabs>
          <w:tab w:val="clear" w:pos="4320"/>
          <w:tab w:val="clear" w:pos="8640"/>
        </w:tabs>
        <w:spacing w:line="360" w:lineRule="auto"/>
        <w:jc w:val="center"/>
        <w:rPr>
          <w:b/>
          <w:bCs/>
          <w:sz w:val="32"/>
        </w:rPr>
      </w:pPr>
      <w:r>
        <w:rPr>
          <w:b/>
          <w:bCs/>
          <w:sz w:val="32"/>
        </w:rPr>
        <w:lastRenderedPageBreak/>
        <w:t xml:space="preserve">35. </w:t>
      </w:r>
      <w:r w:rsidR="00FE1C05">
        <w:rPr>
          <w:b/>
          <w:bCs/>
          <w:sz w:val="32"/>
        </w:rPr>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B263C0" w:rsidRDefault="00FE1C05" w:rsidP="00B263C0">
      <w:pPr>
        <w:pStyle w:val="Footer"/>
        <w:numPr>
          <w:ilvl w:val="1"/>
          <w:numId w:val="14"/>
        </w:numPr>
        <w:tabs>
          <w:tab w:val="clear" w:pos="4320"/>
          <w:tab w:val="clear" w:pos="8640"/>
        </w:tabs>
        <w:spacing w:line="360" w:lineRule="auto"/>
      </w:pPr>
      <w:r>
        <w:rPr>
          <w:u w:val="single"/>
        </w:rPr>
        <w:t>Forwards as a Martingale</w:t>
      </w:r>
      <w:r>
        <w:t xml:space="preserve">: Forward is defined as that entity whose price/value at a forward time </w:t>
      </w:r>
      <m:oMath>
        <m:r>
          <w:rPr>
            <w:rFonts w:ascii="Cambria Math" w:hAnsi="Cambria Math"/>
          </w:rPr>
          <m:t>T</m:t>
        </m:r>
      </m:oMath>
      <w:r>
        <w:t xml:space="preserve"> is under consideration at a time </w:t>
      </w:r>
      <m:oMath>
        <m:r>
          <w:rPr>
            <w:rFonts w:ascii="Cambria Math" w:hAnsi="Cambria Math"/>
          </w:rPr>
          <m:t>t&lt;T</m:t>
        </m:r>
      </m:oMath>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B263C0" w:rsidRDefault="00FE1C05" w:rsidP="00B263C0">
      <w:pPr>
        <w:pStyle w:val="Footer"/>
        <w:numPr>
          <w:ilvl w:val="0"/>
          <w:numId w:val="7"/>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B263C0">
      <w:pPr>
        <w:pStyle w:val="Footer"/>
        <w:numPr>
          <w:ilvl w:val="1"/>
          <w:numId w:val="14"/>
        </w:numPr>
        <w:tabs>
          <w:tab w:val="clear" w:pos="4320"/>
          <w:tab w:val="clear" w:pos="8640"/>
        </w:tabs>
        <w:spacing w:line="360" w:lineRule="auto"/>
      </w:pPr>
      <w:r w:rsidRPr="00B263C0">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15340F" w:rsidRDefault="00FE1C05" w:rsidP="00FE1C05">
      <w:pPr>
        <w:numPr>
          <w:ilvl w:val="1"/>
          <w:numId w:val="221"/>
        </w:numPr>
        <w:spacing w:line="360" w:lineRule="auto"/>
      </w:pPr>
      <w:r>
        <w:rPr>
          <w:u w:val="single"/>
        </w:rPr>
        <w:t>Black76 Model</w:t>
      </w:r>
      <w:r>
        <w:t>: This is the most straightforward extension to what we saw before. Given</w:t>
      </w:r>
    </w:p>
    <w:p w:rsidR="0015340F" w:rsidRDefault="0015340F" w:rsidP="0015340F">
      <w:pPr>
        <w:spacing w:line="360" w:lineRule="auto"/>
        <w:ind w:left="360"/>
        <w:rPr>
          <w:u w:val="single"/>
        </w:rPr>
      </w:pPr>
    </w:p>
    <w:p w:rsidR="0015340F" w:rsidRPr="00BE77DF" w:rsidRDefault="0015340F" w:rsidP="0015340F">
      <w:pPr>
        <w:spacing w:line="360" w:lineRule="auto"/>
        <w:ind w:left="360"/>
      </w:pPr>
      <m:oMathPara>
        <m:oMathParaPr>
          <m:jc m:val="right"/>
        </m:oMathParaPr>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                                               (35.1)</m:t>
          </m:r>
        </m:oMath>
      </m:oMathPara>
    </w:p>
    <w:p w:rsidR="00BE77DF" w:rsidRDefault="00BE77DF" w:rsidP="0015340F">
      <w:pPr>
        <w:spacing w:line="360" w:lineRule="auto"/>
        <w:ind w:left="360"/>
      </w:pPr>
    </w:p>
    <w:p w:rsidR="0015340F" w:rsidRDefault="0015340F" w:rsidP="0015340F">
      <w:pPr>
        <w:spacing w:line="360" w:lineRule="auto"/>
        <w:ind w:firstLine="360"/>
      </w:pPr>
      <w:r>
        <w:t>d</w:t>
      </w:r>
      <w:r w:rsidR="00FE1C05">
        <w:t>efine</w:t>
      </w:r>
    </w:p>
    <w:p w:rsidR="0015340F" w:rsidRDefault="0015340F" w:rsidP="0015340F">
      <w:pPr>
        <w:spacing w:line="360" w:lineRule="auto"/>
        <w:ind w:firstLine="360"/>
      </w:pPr>
    </w:p>
    <w:p w:rsidR="0015340F" w:rsidRPr="00BE77DF" w:rsidRDefault="0015340F" w:rsidP="0015340F">
      <w:pPr>
        <w:spacing w:line="360" w:lineRule="auto"/>
        <w:ind w:firstLine="360"/>
      </w:pPr>
      <m:oMathPara>
        <m:oMathParaPr>
          <m:jc m:val="right"/>
        </m:oMathParaPr>
        <m:oMath>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=S</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w:rPr>
              <w:rFonts w:ascii="Cambria Math" w:hAnsi="Cambria Math"/>
            </w:rPr>
            <m:t xml:space="preserve">                                                 (35.2)</m:t>
          </m:r>
        </m:oMath>
      </m:oMathPara>
    </w:p>
    <w:p w:rsidR="0015340F" w:rsidRDefault="0015340F" w:rsidP="0015340F">
      <w:pPr>
        <w:spacing w:line="360" w:lineRule="auto"/>
        <w:ind w:firstLine="360"/>
      </w:pPr>
    </w:p>
    <w:p w:rsidR="0015340F" w:rsidRDefault="00FE1C05" w:rsidP="0015340F">
      <w:pPr>
        <w:spacing w:line="360" w:lineRule="auto"/>
        <w:ind w:firstLine="360"/>
      </w:pPr>
      <w:r>
        <w:lastRenderedPageBreak/>
        <w:t xml:space="preserve">It is straightforward to see that </w:t>
      </w:r>
      <m:oMath>
        <m:r>
          <w:rPr>
            <w:rFonts w:ascii="Cambria Math" w:hAnsi="Cambria Math"/>
          </w:rPr>
          <m:t>F</m:t>
        </m:r>
        <m:d>
          <m:dPr>
            <m:ctrlPr>
              <w:rPr>
                <w:rFonts w:ascii="Cambria Math" w:hAnsi="Cambria Math"/>
                <w:i/>
              </w:rPr>
            </m:ctrlPr>
          </m:dPr>
          <m:e>
            <m:r>
              <w:rPr>
                <w:rFonts w:ascii="Cambria Math" w:hAnsi="Cambria Math"/>
              </w:rPr>
              <m:t>t, T</m:t>
            </m:r>
          </m:e>
        </m:d>
      </m:oMath>
      <w:r>
        <w:t xml:space="preserve"> is a martingale with the same volatility as that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Thus, a call option on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with the strike </w:t>
      </w:r>
      <m:oMath>
        <m:r>
          <w:rPr>
            <w:rFonts w:ascii="Cambria Math" w:hAnsi="Cambria Math"/>
          </w:rPr>
          <m:t>K</m:t>
        </m:r>
      </m:oMath>
      <w:r>
        <w:t xml:space="preserve"> becomes</w:t>
      </w:r>
    </w:p>
    <w:p w:rsidR="0015340F" w:rsidRDefault="0015340F" w:rsidP="0015340F">
      <w:pPr>
        <w:spacing w:line="360" w:lineRule="auto"/>
        <w:ind w:firstLine="360"/>
      </w:pPr>
    </w:p>
    <w:p w:rsidR="00FE1C05" w:rsidRPr="00BE77DF" w:rsidRDefault="0015340F" w:rsidP="0015340F">
      <w:pPr>
        <w:spacing w:line="360" w:lineRule="auto"/>
        <w:ind w:firstLine="360"/>
      </w:pPr>
      <m:oMathPara>
        <m:oMathParaPr>
          <m:jc m:val="right"/>
        </m:oMathParaPr>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m:t>
                  </m:r>
                </m:e>
              </m:d>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(35.3)</m:t>
          </m:r>
        </m:oMath>
      </m:oMathPara>
    </w:p>
    <w:p w:rsidR="0015340F" w:rsidRPr="0015340F" w:rsidRDefault="0015340F" w:rsidP="0015340F">
      <w:pPr>
        <w:spacing w:line="360" w:lineRule="auto"/>
        <w:ind w:firstLine="360"/>
      </w:pPr>
    </w:p>
    <w:p w:rsidR="00955A03" w:rsidRDefault="00FE1C05" w:rsidP="00FE1C05">
      <w:pPr>
        <w:numPr>
          <w:ilvl w:val="1"/>
          <w:numId w:val="221"/>
        </w:numPr>
        <w:spacing w:line="360" w:lineRule="auto"/>
      </w:pPr>
      <w:r>
        <w:rPr>
          <w:u w:val="single"/>
        </w:rPr>
        <w:t>Forward Evolution</w:t>
      </w:r>
      <w:r>
        <w:t>: The forward evolves according to</w:t>
      </w:r>
    </w:p>
    <w:p w:rsidR="00955A03" w:rsidRDefault="00955A03" w:rsidP="00955A03">
      <w:pPr>
        <w:spacing w:line="360" w:lineRule="auto"/>
        <w:ind w:left="360"/>
        <w:rPr>
          <w:u w:val="single"/>
        </w:rPr>
      </w:pPr>
    </w:p>
    <w:p w:rsidR="00955A03" w:rsidRPr="00BE77DF" w:rsidRDefault="00D81C70" w:rsidP="00955A03">
      <w:pPr>
        <w:spacing w:line="360" w:lineRule="auto"/>
        <w:ind w:left="360"/>
      </w:pPr>
      <m:oMathPara>
        <m:oMathParaPr>
          <m:jc m:val="right"/>
        </m:oMathParaPr>
        <m:oMath>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(35.4)</m:t>
          </m:r>
        </m:oMath>
      </m:oMathPara>
    </w:p>
    <w:p w:rsidR="00955A03" w:rsidRDefault="00955A03" w:rsidP="00955A03">
      <w:pPr>
        <w:spacing w:line="360" w:lineRule="auto"/>
        <w:ind w:left="360"/>
      </w:pPr>
    </w:p>
    <w:p w:rsidR="00955A03" w:rsidRDefault="00FE1C05" w:rsidP="00955A03">
      <w:pPr>
        <w:spacing w:line="360" w:lineRule="auto"/>
        <w:ind w:left="360"/>
      </w:pPr>
      <w:r>
        <w:t xml:space="preserve">Call it the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measure – all you know are </w:t>
      </w:r>
      <m:oMath>
        <m:sSub>
          <m:sSubPr>
            <m:ctrlPr>
              <w:rPr>
                <w:rFonts w:ascii="Cambria Math" w:hAnsi="Cambria Math"/>
                <w:i/>
              </w:rPr>
            </m:ctrlPr>
          </m:sSubPr>
          <m:e>
            <m:r>
              <w:rPr>
                <w:rFonts w:ascii="Cambria Math" w:hAnsi="Cambria Math"/>
              </w:rPr>
              <m:t>μ</m:t>
            </m:r>
          </m:e>
          <m:sub>
            <m:r>
              <w:rPr>
                <w:rFonts w:ascii="Cambria Math" w:hAnsi="Cambria Math"/>
              </w:rPr>
              <m:t>F</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F</m:t>
            </m:r>
          </m:sub>
        </m:sSub>
      </m:oMath>
      <w:r>
        <w:t>. As noticed earlier we assume</w:t>
      </w:r>
    </w:p>
    <w:p w:rsidR="00955A03" w:rsidRDefault="00955A03" w:rsidP="00955A03">
      <w:pPr>
        <w:spacing w:line="360" w:lineRule="auto"/>
        <w:ind w:left="360"/>
      </w:pPr>
    </w:p>
    <w:p w:rsidR="00955A03" w:rsidRPr="00BE77DF" w:rsidRDefault="00D81C70" w:rsidP="00955A03">
      <w:pPr>
        <w:spacing w:line="360" w:lineRule="auto"/>
        <w:ind w:left="360"/>
      </w:pPr>
      <m:oMathPara>
        <m:oMathParaPr>
          <m:jc m:val="right"/>
        </m:oMathParaPr>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=0                                                                          (35.5)</m:t>
          </m:r>
        </m:oMath>
      </m:oMathPara>
    </w:p>
    <w:p w:rsidR="00955A03" w:rsidRDefault="00955A03" w:rsidP="00955A03">
      <w:pPr>
        <w:spacing w:line="360" w:lineRule="auto"/>
        <w:ind w:left="360"/>
      </w:pPr>
    </w:p>
    <w:p w:rsidR="00FE1C05" w:rsidRDefault="00FE1C05" w:rsidP="00955A03">
      <w:pPr>
        <w:spacing w:line="360" w:lineRule="auto"/>
        <w:ind w:left="360"/>
      </w:pPr>
      <w:r>
        <w:t>so that martingale property of the forward is maintained.</w:t>
      </w:r>
    </w:p>
    <w:p w:rsidR="00955A03" w:rsidRDefault="00FE1C05" w:rsidP="00FE1C05">
      <w:pPr>
        <w:numPr>
          <w:ilvl w:val="1"/>
          <w:numId w:val="221"/>
        </w:numPr>
        <w:spacing w:line="360" w:lineRule="auto"/>
      </w:pPr>
      <w:r>
        <w:rPr>
          <w:u w:val="single"/>
        </w:rPr>
        <w:t>Numeraire Evolution</w:t>
      </w:r>
      <w:r>
        <w:t>: The numeraire evolves according to</w:t>
      </w:r>
    </w:p>
    <w:p w:rsidR="00955A03" w:rsidRDefault="00955A03" w:rsidP="00955A03">
      <w:pPr>
        <w:spacing w:line="360" w:lineRule="auto"/>
        <w:ind w:left="360"/>
        <w:rPr>
          <w:u w:val="single"/>
        </w:rPr>
      </w:pPr>
    </w:p>
    <w:p w:rsidR="00955A03" w:rsidRPr="00BE77DF" w:rsidRDefault="00D81C70" w:rsidP="00955A03">
      <w:pPr>
        <w:spacing w:line="360" w:lineRule="auto"/>
        <w:ind w:left="360"/>
      </w:pPr>
      <m:oMathPara>
        <m:oMathParaPr>
          <m:jc m:val="right"/>
        </m:oMathParaPr>
        <m:oMath>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 xml:space="preserve">                                                          (35.6)</m:t>
          </m:r>
        </m:oMath>
      </m:oMathPara>
    </w:p>
    <w:p w:rsidR="00955A03" w:rsidRDefault="00955A03" w:rsidP="00955A03">
      <w:pPr>
        <w:spacing w:line="360" w:lineRule="auto"/>
        <w:ind w:left="360"/>
      </w:pPr>
    </w:p>
    <w:p w:rsidR="00955A03" w:rsidRDefault="00FE1C05" w:rsidP="00955A03">
      <w:pPr>
        <w:spacing w:line="360" w:lineRule="auto"/>
        <w:ind w:left="360"/>
      </w:pPr>
      <w:r>
        <w:t xml:space="preserve">- call it the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measure.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and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are correlated via</w:t>
      </w:r>
    </w:p>
    <w:p w:rsidR="00955A03" w:rsidRDefault="00955A03" w:rsidP="00955A03">
      <w:pPr>
        <w:spacing w:line="360" w:lineRule="auto"/>
        <w:ind w:left="360"/>
      </w:pPr>
    </w:p>
    <w:p w:rsidR="00955A03" w:rsidRPr="00BE77DF" w:rsidRDefault="00D81C70" w:rsidP="00955A03">
      <w:pPr>
        <w:spacing w:line="360" w:lineRule="auto"/>
        <w:ind w:left="360"/>
      </w:pPr>
      <m:oMathPara>
        <m:oMathParaPr>
          <m:jc m:val="right"/>
        </m:oMathParaPr>
        <m:oMath>
          <m:d>
            <m:dPr>
              <m:begChr m:val="〈"/>
              <m:endChr m:val="〉"/>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m:rPr>
              <m:sty m:val="p"/>
            </m:rPr>
            <w:rPr>
              <w:rFonts w:ascii="Cambria Math" w:hAnsi="Cambria Math"/>
            </w:rPr>
            <m:t>Δ</m:t>
          </m:r>
          <m:r>
            <w:rPr>
              <w:rFonts w:ascii="Cambria Math" w:hAnsi="Cambria Math"/>
            </w:rPr>
            <m:t>t                                                          (35.7)</m:t>
          </m:r>
        </m:oMath>
      </m:oMathPara>
    </w:p>
    <w:p w:rsidR="00955A03" w:rsidRDefault="00955A03" w:rsidP="00955A03">
      <w:pPr>
        <w:spacing w:line="360" w:lineRule="auto"/>
        <w:ind w:left="360"/>
      </w:pPr>
    </w:p>
    <w:p w:rsidR="00FE1C05" w:rsidRDefault="00FE1C05" w:rsidP="00955A03">
      <w:pPr>
        <w:spacing w:line="360" w:lineRule="auto"/>
        <w:ind w:left="360"/>
      </w:pPr>
      <w:r>
        <w:t xml:space="preserve">Remember that if </w:t>
      </w:r>
      <m:oMath>
        <m:r>
          <w:rPr>
            <w:rFonts w:ascii="Cambria Math" w:hAnsi="Cambria Math"/>
          </w:rPr>
          <m:t>B</m:t>
        </m:r>
      </m:oMath>
      <w:r>
        <w:t xml:space="preserve"> refers to the discrete bond numeraire, there will be several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m:t>
            </m:r>
          </m:sub>
        </m:sSub>
      </m:oMath>
      <w:r>
        <w:t>’s.</w:t>
      </w:r>
    </w:p>
    <w:p w:rsidR="00FE1C05" w:rsidRDefault="00FE1C05" w:rsidP="00FE1C05">
      <w:pPr>
        <w:numPr>
          <w:ilvl w:val="1"/>
          <w:numId w:val="221"/>
        </w:numPr>
        <w:spacing w:line="360" w:lineRule="auto"/>
      </w:pPr>
      <w:r>
        <w:rPr>
          <w:u w:val="single"/>
        </w:rPr>
        <w:t>What do we seek</w:t>
      </w:r>
      <w:r>
        <w:t>: We seek</w:t>
      </w:r>
      <w:r w:rsidR="0065757D">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nary>
          <m:naryPr>
            <m:limLoc m:val="undOvr"/>
            <m:subHide m:val="1"/>
            <m:supHide m:val="1"/>
            <m:ctrlPr>
              <w:rPr>
                <w:rFonts w:ascii="Cambria Math" w:hAnsi="Cambria Math"/>
                <w:i/>
              </w:rPr>
            </m:ctrlPr>
          </m:naryPr>
          <m:sub/>
          <m:sup/>
          <m:e>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e>
        </m:nary>
      </m:oMath>
      <w:r>
        <w:t xml:space="preserve">, i.e. the </w:t>
      </w:r>
      <m:oMath>
        <m:r>
          <w:rPr>
            <w:rFonts w:ascii="Cambria Math" w:hAnsi="Cambria Math"/>
          </w:rPr>
          <m:t>PV</m:t>
        </m:r>
      </m:oMath>
      <w:r w:rsidR="0065757D">
        <w:t xml:space="preserve"> </w:t>
      </w:r>
      <w:r>
        <w:t xml:space="preserve">of the Arrow security that pays </w:t>
      </w:r>
      <m:oMath>
        <m:r>
          <w:rPr>
            <w:rFonts w:ascii="Cambria Math" w:hAnsi="Cambria Math"/>
          </w:rPr>
          <m:t>F</m:t>
        </m:r>
      </m:oMath>
      <w:r>
        <w:t xml:space="preserve"> units replicated using </w:t>
      </w:r>
      <m:oMath>
        <m:r>
          <w:rPr>
            <w:rFonts w:ascii="Cambria Math" w:hAnsi="Cambria Math"/>
          </w:rPr>
          <m:t>B</m:t>
        </m:r>
      </m:oMath>
      <w:r>
        <w:t xml:space="preserve">, where </w:t>
      </w:r>
      <m:oMath>
        <m:r>
          <w:rPr>
            <w:rFonts w:ascii="Cambria Math" w:hAnsi="Cambria Math"/>
          </w:rPr>
          <m:t>B</m:t>
        </m:r>
      </m:oMath>
      <w:r>
        <w:t xml:space="preserve"> and </w:t>
      </w:r>
      <m:oMath>
        <m:r>
          <w:rPr>
            <w:rFonts w:ascii="Cambria Math" w:hAnsi="Cambria Math"/>
          </w:rPr>
          <m:t>F</m:t>
        </m:r>
      </m:oMath>
      <w:r>
        <w:t xml:space="preserve"> follows the evolution dynamics above. In essence, we seek the evolution of </w:t>
      </w:r>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oMath>
      <w:r>
        <w:t>.</w:t>
      </w:r>
    </w:p>
    <w:p w:rsidR="00955A03" w:rsidRDefault="0065757D" w:rsidP="00492C93">
      <w:pPr>
        <w:numPr>
          <w:ilvl w:val="1"/>
          <w:numId w:val="221"/>
        </w:numPr>
        <w:spacing w:line="360" w:lineRule="auto"/>
      </w:pPr>
      <m:oMath>
        <m:r>
          <m:rPr>
            <m:sty m:val="p"/>
          </m:rPr>
          <w:rPr>
            <w:rFonts w:ascii="Cambria Math" w:hAnsi="Cambria Math"/>
            <w:u w:val="single"/>
          </w:rPr>
          <m:t>Δ</m:t>
        </m:r>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F</m:t>
                </m:r>
              </m:num>
              <m:den>
                <m:r>
                  <w:rPr>
                    <w:rFonts w:ascii="Cambria Math" w:hAnsi="Cambria Math"/>
                    <w:u w:val="single"/>
                  </w:rPr>
                  <m:t>B</m:t>
                </m:r>
              </m:den>
            </m:f>
          </m:e>
        </m:d>
      </m:oMath>
      <w:r w:rsidR="00FE1C05">
        <w:rPr>
          <w:u w:val="single"/>
        </w:rPr>
        <w:t xml:space="preserve"> Evolution</w:t>
      </w:r>
      <w:r w:rsidR="00FE1C05">
        <w:t>:</w:t>
      </w:r>
    </w:p>
    <w:p w:rsidR="00955A03" w:rsidRPr="00955A03" w:rsidRDefault="00955A03" w:rsidP="00955A03">
      <w:pPr>
        <w:spacing w:line="360" w:lineRule="auto"/>
        <w:ind w:left="360"/>
        <w:rPr>
          <w:u w:val="single"/>
        </w:rPr>
      </w:pPr>
    </w:p>
    <w:p w:rsidR="00955A03" w:rsidRPr="00BE77DF" w:rsidRDefault="0065757D" w:rsidP="00955A03">
      <w:pPr>
        <w:spacing w:line="360" w:lineRule="auto"/>
        <w:ind w:left="360"/>
      </w:pPr>
      <m:oMathPara>
        <m:oMathParaPr>
          <m:jc m:val="right"/>
        </m:oMathParaPr>
        <m:oMath>
          <m:r>
            <m:rPr>
              <m:sty m:val="p"/>
            </m:rPr>
            <w:rPr>
              <w:rFonts w:ascii="Cambria Math" w:hAnsi="Cambria Math"/>
            </w:rPr>
            <w:lastRenderedPageBreak/>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d>
            <m:dPr>
              <m:ctrlPr>
                <w:rPr>
                  <w:rFonts w:ascii="Cambria Math" w:hAnsi="Cambria Math"/>
                  <w:i/>
                </w:rPr>
              </m:ctrlPr>
            </m:dPr>
            <m:e>
              <m:f>
                <m:fPr>
                  <m:ctrlPr>
                    <w:rPr>
                      <w:rFonts w:ascii="Cambria Math" w:hAnsi="Cambria Math"/>
                      <w:i/>
                    </w:rPr>
                  </m:ctrlPr>
                </m:fPr>
                <m:num>
                  <m:r>
                    <m:rPr>
                      <m:sty m:val="p"/>
                    </m:rPr>
                    <w:rPr>
                      <w:rFonts w:ascii="Cambria Math" w:hAnsi="Cambria Math"/>
                    </w:rPr>
                    <m:t>BΔ</m:t>
                  </m:r>
                  <m:r>
                    <w:rPr>
                      <w:rFonts w:ascii="Cambria Math" w:hAnsi="Cambria Math"/>
                    </w:rPr>
                    <m:t>F-</m:t>
                  </m:r>
                  <m:r>
                    <m:rPr>
                      <m:sty m:val="p"/>
                    </m:rPr>
                    <w:rPr>
                      <w:rFonts w:ascii="Cambria Math" w:hAnsi="Cambria Math"/>
                    </w:rPr>
                    <m:t>FΔ</m:t>
                  </m:r>
                  <m:r>
                    <w:rPr>
                      <w:rFonts w:ascii="Cambria Math" w:hAnsi="Cambria Math"/>
                    </w:rPr>
                    <m:t>B-</m:t>
                  </m:r>
                  <m:r>
                    <m:rPr>
                      <m:sty m:val="p"/>
                    </m:rPr>
                    <w:rPr>
                      <w:rFonts w:ascii="Cambria Math" w:hAnsi="Cambria Math"/>
                    </w:rPr>
                    <m:t>ΔBΔ</m:t>
                  </m:r>
                  <m:r>
                    <w:rPr>
                      <w:rFonts w:ascii="Cambria Math" w:hAnsi="Cambria Math"/>
                    </w:rPr>
                    <m:t>F</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e>
          </m:d>
          <m:r>
            <w:rPr>
              <w:rFonts w:ascii="Cambria Math" w:hAnsi="Cambria Math"/>
            </w:rPr>
            <m:t xml:space="preserve">                                        (35.8)</m:t>
          </m:r>
        </m:oMath>
      </m:oMathPara>
    </w:p>
    <w:p w:rsidR="00955A03" w:rsidRDefault="00955A03" w:rsidP="00955A03">
      <w:pPr>
        <w:spacing w:line="360" w:lineRule="auto"/>
        <w:ind w:left="360"/>
      </w:pPr>
    </w:p>
    <w:p w:rsidR="00955A03" w:rsidRDefault="0065757D" w:rsidP="00955A03">
      <w:pPr>
        <w:spacing w:line="360" w:lineRule="auto"/>
        <w:ind w:left="360"/>
      </w:pPr>
      <w:r>
        <w:t>implies that</w:t>
      </w:r>
    </w:p>
    <w:p w:rsidR="00955A03" w:rsidRDefault="00955A03" w:rsidP="00955A03">
      <w:pPr>
        <w:spacing w:line="360" w:lineRule="auto"/>
        <w:ind w:left="360"/>
      </w:pPr>
    </w:p>
    <w:p w:rsidR="00955A03" w:rsidRPr="00BE77DF" w:rsidRDefault="00D81C70" w:rsidP="00955A03">
      <w:pPr>
        <w:spacing w:line="360" w:lineRule="auto"/>
        <w:ind w:left="360"/>
      </w:pPr>
      <m:oMathPara>
        <m:oMathParaPr>
          <m:jc m:val="right"/>
        </m:oMathParaPr>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 xml:space="preserve">                                           (35.9)</m:t>
          </m:r>
        </m:oMath>
      </m:oMathPara>
    </w:p>
    <w:p w:rsidR="00955A03" w:rsidRDefault="00955A03" w:rsidP="00955A03">
      <w:pPr>
        <w:spacing w:line="360" w:lineRule="auto"/>
        <w:ind w:left="360"/>
      </w:pPr>
    </w:p>
    <w:p w:rsidR="00955A03" w:rsidRDefault="00492C93" w:rsidP="00955A03">
      <w:pPr>
        <w:spacing w:line="360" w:lineRule="auto"/>
        <w:ind w:left="360"/>
      </w:pPr>
      <w:r>
        <w:t>which results in</w:t>
      </w:r>
    </w:p>
    <w:p w:rsidR="00955A03" w:rsidRDefault="00955A03" w:rsidP="00955A03">
      <w:pPr>
        <w:spacing w:line="360" w:lineRule="auto"/>
        <w:ind w:left="360"/>
      </w:pPr>
    </w:p>
    <w:p w:rsidR="00955A03" w:rsidRPr="00BE77DF" w:rsidRDefault="00D81C70" w:rsidP="00955A03">
      <w:pPr>
        <w:spacing w:line="360" w:lineRule="auto"/>
        <w:ind w:left="360"/>
      </w:pPr>
      <m:oMathPara>
        <m:oMathParaPr>
          <m:jc m:val="right"/>
        </m:oMathParaPr>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 xml:space="preserve">                  (35.10)</m:t>
          </m:r>
        </m:oMath>
      </m:oMathPara>
    </w:p>
    <w:p w:rsidR="00955A03" w:rsidRDefault="00955A03" w:rsidP="00955A03">
      <w:pPr>
        <w:spacing w:line="360" w:lineRule="auto"/>
        <w:ind w:left="360"/>
      </w:pPr>
    </w:p>
    <w:p w:rsidR="00955A03" w:rsidRDefault="00492C93" w:rsidP="00955A03">
      <w:pPr>
        <w:spacing w:line="360" w:lineRule="auto"/>
        <w:ind w:left="360"/>
      </w:pPr>
      <w:r>
        <w:t>On i</w:t>
      </w:r>
      <w:r w:rsidR="00FE1C05">
        <w:t>ntegrating</w:t>
      </w:r>
      <w:r>
        <w:t xml:space="preserve"> the above</w:t>
      </w:r>
      <w:r w:rsidR="00FE1C05">
        <w:t>, you get</w:t>
      </w:r>
    </w:p>
    <w:p w:rsidR="00955A03" w:rsidRDefault="00955A03" w:rsidP="00955A03">
      <w:pPr>
        <w:spacing w:line="360" w:lineRule="auto"/>
        <w:ind w:left="360"/>
      </w:pPr>
    </w:p>
    <w:p w:rsidR="00FE1C05" w:rsidRPr="00BE77DF" w:rsidRDefault="00492C93" w:rsidP="00955A03">
      <w:pPr>
        <w:spacing w:line="360" w:lineRule="auto"/>
        <w:ind w:left="360"/>
      </w:pPr>
      <m:oMathPara>
        <m:oMathParaPr>
          <m:jc m:val="right"/>
        </m:oMathParaPr>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0</m:t>
                  </m:r>
                </m:sub>
              </m:sSub>
            </m:den>
          </m:f>
          <m:r>
            <m:rPr>
              <m:sty m:val="p"/>
            </m:rPr>
            <w:rPr>
              <w:rFonts w:ascii="Cambria Math" w:hAnsi="Cambria Math"/>
            </w:rPr>
            <m:t>Φ</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Δ</m:t>
              </m:r>
              <m:r>
                <w:rPr>
                  <w:rFonts w:ascii="Cambria Math" w:hAnsi="Cambria Math"/>
                </w:rPr>
                <m:t>t-Variance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e>
          </m:d>
          <m:r>
            <w:rPr>
              <w:rFonts w:ascii="Cambria Math" w:hAnsi="Cambria Math"/>
            </w:rPr>
            <m:t xml:space="preserve">  (35.11)</m:t>
          </m:r>
        </m:oMath>
      </m:oMathPara>
    </w:p>
    <w:p w:rsidR="00955A03" w:rsidRPr="00955A03" w:rsidRDefault="00955A03" w:rsidP="00955A03">
      <w:pPr>
        <w:spacing w:line="360" w:lineRule="auto"/>
        <w:ind w:left="360"/>
      </w:pPr>
    </w:p>
    <w:p w:rsidR="00955A03" w:rsidRDefault="00FE1C05" w:rsidP="00FE1C05">
      <w:pPr>
        <w:numPr>
          <w:ilvl w:val="1"/>
          <w:numId w:val="221"/>
        </w:numPr>
        <w:spacing w:line="360" w:lineRule="auto"/>
      </w:pPr>
      <w:r>
        <w:rPr>
          <w:u w:val="single"/>
        </w:rPr>
        <w:t>Change of Measure</w:t>
      </w:r>
      <w:r>
        <w:t xml:space="preserve">: Denoted as </w:t>
      </w:r>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oMath>
      <w:r>
        <w:t xml:space="preserve">, in cases above ends up picking on the drift term </w:t>
      </w:r>
      <m:oMath>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oMath>
      <w:r>
        <w:t>. Thus,</w:t>
      </w:r>
    </w:p>
    <w:p w:rsidR="00955A03" w:rsidRDefault="00955A03" w:rsidP="00955A03">
      <w:pPr>
        <w:spacing w:line="360" w:lineRule="auto"/>
        <w:ind w:left="360"/>
        <w:rPr>
          <w:u w:val="single"/>
        </w:rPr>
      </w:pPr>
    </w:p>
    <w:p w:rsidR="00955A03" w:rsidRPr="00BE77DF" w:rsidRDefault="00D81C70" w:rsidP="00955A03">
      <w:pPr>
        <w:spacing w:line="360" w:lineRule="auto"/>
        <w:ind w:left="360"/>
      </w:pPr>
      <m:oMathPara>
        <m:oMathParaPr>
          <m:jc m:val="right"/>
        </m:oMathParaPr>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w:rPr>
                      <w:rFonts w:ascii="Cambria Math" w:hAnsi="Cambria Math"/>
                    </w:rPr>
                    <m:t>Q</m:t>
                  </m:r>
                </m:e>
                <m:sup>
                  <m:r>
                    <w:rPr>
                      <w:rFonts w:ascii="Cambria Math" w:hAnsi="Cambria Math"/>
                    </w:rPr>
                    <m:t>b</m:t>
                  </m:r>
                </m:sup>
              </m:sSup>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d</m:t>
                  </m:r>
                  <m:r>
                    <w:rPr>
                      <w:rFonts w:ascii="Cambria Math" w:hAnsi="Cambria Math"/>
                    </w:rPr>
                    <m:t>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d</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d</m:t>
                          </m:r>
                          <m:r>
                            <w:rPr>
                              <w:rFonts w:ascii="Cambria Math" w:hAnsi="Cambria Math"/>
                            </w:rPr>
                            <m:t>F</m:t>
                          </m:r>
                        </m:num>
                        <m:den>
                          <m:r>
                            <w:rPr>
                              <w:rFonts w:ascii="Cambria Math" w:hAnsi="Cambria Math"/>
                            </w:rPr>
                            <m:t>F</m:t>
                          </m:r>
                        </m:den>
                      </m:f>
                    </m:e>
                  </m:d>
                </m:e>
              </m:nary>
            </m:sup>
          </m:sSup>
          <m:r>
            <w:rPr>
              <w:rFonts w:ascii="Cambria Math" w:hAnsi="Cambria Math"/>
            </w:rPr>
            <m:t xml:space="preserve">                              (35.12)</m:t>
          </m:r>
        </m:oMath>
      </m:oMathPara>
    </w:p>
    <w:p w:rsidR="00955A03" w:rsidRDefault="00955A03" w:rsidP="00955A03">
      <w:pPr>
        <w:spacing w:line="360" w:lineRule="auto"/>
        <w:ind w:left="360"/>
      </w:pPr>
    </w:p>
    <w:p w:rsidR="00FE1C05" w:rsidRDefault="00955A03" w:rsidP="00955A03">
      <w:pPr>
        <w:spacing w:line="360" w:lineRule="auto"/>
        <w:ind w:left="360"/>
      </w:pPr>
      <w:r>
        <w:t>N</w:t>
      </w:r>
      <w:r w:rsidR="00FE1C05">
        <w:t>otice the terminology/language/notation.</w:t>
      </w:r>
    </w:p>
    <w:p w:rsidR="00FE1C05" w:rsidRDefault="00FE1C05">
      <w:pPr>
        <w:spacing w:after="160" w:line="259" w:lineRule="auto"/>
        <w:rPr>
          <w:szCs w:val="36"/>
        </w:rPr>
      </w:pPr>
      <w:r>
        <w:rPr>
          <w:szCs w:val="36"/>
        </w:rPr>
        <w:br w:type="page"/>
      </w:r>
    </w:p>
    <w:p w:rsidR="00EF22E8" w:rsidRDefault="0048408A" w:rsidP="00EF22E8">
      <w:pPr>
        <w:pStyle w:val="Footer"/>
        <w:tabs>
          <w:tab w:val="clear" w:pos="4320"/>
          <w:tab w:val="clear" w:pos="8640"/>
        </w:tabs>
        <w:spacing w:line="360" w:lineRule="auto"/>
        <w:jc w:val="center"/>
        <w:rPr>
          <w:b/>
          <w:bCs/>
          <w:sz w:val="32"/>
        </w:rPr>
      </w:pPr>
      <w:r>
        <w:rPr>
          <w:b/>
          <w:bCs/>
          <w:sz w:val="32"/>
        </w:rPr>
        <w:lastRenderedPageBreak/>
        <w:t xml:space="preserve">36. </w:t>
      </w:r>
      <w:r w:rsidR="00EF22E8">
        <w:rPr>
          <w:b/>
          <w:bCs/>
          <w:sz w:val="32"/>
        </w:rPr>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48408A" w:rsidRDefault="00EF22E8" w:rsidP="0048408A">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m:oMath>
        <m:r>
          <w:rPr>
            <w:rFonts w:ascii="Cambria Math" w:hAnsi="Cambria Math"/>
          </w:rPr>
          <m:t>S</m:t>
        </m:r>
      </m:oMath>
      <w:r>
        <w:t xml:space="preserve"> follows a Brownian stochastic process with variance </w:t>
      </w:r>
      <m:oMath>
        <m:r>
          <w:rPr>
            <w:rFonts w:ascii="Cambria Math" w:hAnsi="Cambria Math"/>
          </w:rPr>
          <m:t>υ</m:t>
        </m:r>
        <m:d>
          <m:dPr>
            <m:ctrlPr>
              <w:rPr>
                <w:rFonts w:ascii="Cambria Math" w:hAnsi="Cambria Math"/>
                <w:i/>
              </w:rPr>
            </m:ctrlPr>
          </m:dPr>
          <m:e>
            <m:r>
              <w:rPr>
                <w:rFonts w:ascii="Cambria Math" w:hAnsi="Cambria Math"/>
              </w:rPr>
              <m:t>t</m:t>
            </m:r>
          </m:e>
        </m:d>
      </m:oMath>
      <w:r w:rsidR="0048408A">
        <w:t xml:space="preserve"> </w:t>
      </w:r>
      <w:r>
        <w:t>that follows a Cox-Ingersoll-Ross stochastic volatility dynamics:</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S=rS</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υ</m:t>
              </m:r>
            </m:e>
          </m:rad>
          <m:r>
            <w:rPr>
              <w:rFonts w:ascii="Cambria Math" w:hAnsi="Cambria Math"/>
            </w:rPr>
            <m:t>S</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48408A" w:rsidRDefault="0048408A" w:rsidP="0048408A">
      <w:pPr>
        <w:pStyle w:val="Footer"/>
        <w:tabs>
          <w:tab w:val="clear" w:pos="4320"/>
          <w:tab w:val="clear" w:pos="8640"/>
        </w:tabs>
        <w:spacing w:line="360" w:lineRule="auto"/>
        <w:ind w:left="360"/>
      </w:pPr>
    </w:p>
    <w:p w:rsidR="0048408A"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υ=κ</m:t>
          </m:r>
          <m:d>
            <m:dPr>
              <m:ctrlPr>
                <w:rPr>
                  <w:rFonts w:ascii="Cambria Math" w:hAnsi="Cambria Math"/>
                  <w:i/>
                </w:rPr>
              </m:ctrlPr>
            </m:dPr>
            <m:e>
              <m:r>
                <w:rPr>
                  <w:rFonts w:ascii="Cambria Math" w:hAnsi="Cambria Math"/>
                </w:rPr>
                <m:t>θ-υ</m:t>
              </m:r>
            </m:e>
          </m:d>
          <m:r>
            <w:rPr>
              <w:rFonts w:ascii="Cambria Math" w:hAnsi="Cambria Math"/>
            </w:rPr>
            <m:t>+</m:t>
          </m:r>
          <m:rad>
            <m:radPr>
              <m:degHide m:val="1"/>
              <m:ctrlPr>
                <w:rPr>
                  <w:rFonts w:ascii="Cambria Math" w:hAnsi="Cambria Math"/>
                  <w:i/>
                </w:rPr>
              </m:ctrlPr>
            </m:radPr>
            <m:deg/>
            <m:e>
              <m:r>
                <w:rPr>
                  <w:rFonts w:ascii="Cambria Math" w:hAnsi="Cambria Math"/>
                </w:rPr>
                <m:t>υ</m:t>
              </m:r>
            </m:e>
          </m:rad>
          <m:r>
            <w:rPr>
              <w:rFonts w:ascii="Cambria Math" w:hAnsi="Cambria Math"/>
            </w:rPr>
            <m:t>σ</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oMath>
      </m:oMathPara>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υS</m:t>
              </m:r>
            </m:sub>
          </m:sSub>
          <m:r>
            <m:rPr>
              <m:sty m:val="p"/>
            </m:rPr>
            <w:rPr>
              <w:rFonts w:ascii="Cambria Math" w:hAnsi="Cambria Math"/>
            </w:rPr>
            <m:t>Δ</m:t>
          </m:r>
          <m:r>
            <w:rPr>
              <w:rFonts w:ascii="Cambria Math" w:hAnsi="Cambria Math"/>
            </w:rPr>
            <m:t>t</m:t>
          </m:r>
        </m:oMath>
      </m:oMathPara>
    </w:p>
    <w:p w:rsidR="0048408A" w:rsidRDefault="0048408A" w:rsidP="0048408A">
      <w:pPr>
        <w:pStyle w:val="Footer"/>
        <w:tabs>
          <w:tab w:val="clear" w:pos="4320"/>
          <w:tab w:val="clear" w:pos="8640"/>
        </w:tabs>
        <w:spacing w:line="360" w:lineRule="auto"/>
        <w:ind w:left="360"/>
      </w:pPr>
    </w:p>
    <w:p w:rsidR="0048408A"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option </w:t>
      </w:r>
      <m:oMath>
        <m:r>
          <w:rPr>
            <w:rFonts w:ascii="Cambria Math" w:hAnsi="Cambria Math"/>
          </w:rPr>
          <m:t>V</m:t>
        </m:r>
      </m:oMath>
      <w:r>
        <w:t xml:space="preserve">, the second option </w:t>
      </w:r>
      <m:oMath>
        <m:r>
          <w:rPr>
            <w:rFonts w:ascii="Cambria Math" w:hAnsi="Cambria Math"/>
          </w:rPr>
          <m:t>U</m:t>
        </m:r>
      </m:oMath>
      <w:r>
        <w:t xml:space="preserve">, and the underlier </w:t>
      </w:r>
      <m:oMath>
        <m:r>
          <w:rPr>
            <w:rFonts w:ascii="Cambria Math" w:hAnsi="Cambria Math"/>
          </w:rPr>
          <m:t>S</m:t>
        </m:r>
      </m:oMath>
      <w:r>
        <w:t xml:space="preserve"> (Gatheral (2006)):</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w:rPr>
              <w:rFonts w:ascii="Cambria Math" w:hAnsi="Cambria Math"/>
            </w:rPr>
            <m:t>Π=V+δS+ϕU</m:t>
          </m:r>
        </m:oMath>
      </m:oMathPara>
    </w:p>
    <w:p w:rsidR="0048408A" w:rsidRDefault="0048408A" w:rsidP="0048408A">
      <w:pPr>
        <w:pStyle w:val="Footer"/>
        <w:tabs>
          <w:tab w:val="clear" w:pos="4320"/>
          <w:tab w:val="clear" w:pos="8640"/>
        </w:tabs>
        <w:spacing w:line="360" w:lineRule="auto"/>
        <w:ind w:left="360"/>
      </w:pPr>
    </w:p>
    <w:p w:rsidR="0048408A" w:rsidRDefault="00EF22E8" w:rsidP="0048408A">
      <w:pPr>
        <w:pStyle w:val="Footer"/>
        <w:tabs>
          <w:tab w:val="clear" w:pos="4320"/>
          <w:tab w:val="clear" w:pos="8640"/>
        </w:tabs>
        <w:spacing w:line="360" w:lineRule="auto"/>
        <w:ind w:left="360"/>
      </w:pPr>
      <w:r>
        <w:t>From the self-financing criterion, we have</w:t>
      </w:r>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Π=</m:t>
          </m:r>
          <m:r>
            <m:rPr>
              <m:sty m:val="p"/>
            </m:rPr>
            <w:rPr>
              <w:rFonts w:ascii="Cambria Math" w:hAnsi="Cambria Math"/>
            </w:rPr>
            <m:t>Δ</m:t>
          </m:r>
          <m:r>
            <w:rPr>
              <w:rFonts w:ascii="Cambria Math" w:hAnsi="Cambria Math"/>
            </w:rPr>
            <m:t>V+δ</m:t>
          </m:r>
          <m:r>
            <m:rPr>
              <m:sty m:val="p"/>
            </m:rPr>
            <w:rPr>
              <w:rFonts w:ascii="Cambria Math" w:hAnsi="Cambria Math"/>
            </w:rPr>
            <m:t>Δ</m:t>
          </m:r>
          <m:r>
            <w:rPr>
              <w:rFonts w:ascii="Cambria Math" w:hAnsi="Cambria Math"/>
            </w:rPr>
            <m:t>S+ϕ</m:t>
          </m:r>
          <m:r>
            <m:rPr>
              <m:sty m:val="p"/>
            </m:rPr>
            <w:rPr>
              <w:rFonts w:ascii="Cambria Math" w:hAnsi="Cambria Math"/>
            </w:rPr>
            <m:t>Δ</m:t>
          </m:r>
          <m:r>
            <w:rPr>
              <w:rFonts w:ascii="Cambria Math" w:hAnsi="Cambria Math"/>
            </w:rPr>
            <m:t>U</m:t>
          </m:r>
        </m:oMath>
      </m:oMathPara>
    </w:p>
    <w:p w:rsidR="0048408A" w:rsidRDefault="0048408A" w:rsidP="0048408A">
      <w:pPr>
        <w:pStyle w:val="Footer"/>
        <w:tabs>
          <w:tab w:val="clear" w:pos="4320"/>
          <w:tab w:val="clear" w:pos="8640"/>
        </w:tabs>
        <w:spacing w:line="360" w:lineRule="auto"/>
        <w:ind w:left="360"/>
      </w:pPr>
    </w:p>
    <w:p w:rsidR="007024D9" w:rsidRDefault="00EF22E8" w:rsidP="002C238A">
      <w:pPr>
        <w:pStyle w:val="Footer"/>
        <w:numPr>
          <w:ilvl w:val="0"/>
          <w:numId w:val="229"/>
        </w:numPr>
        <w:tabs>
          <w:tab w:val="clear" w:pos="4320"/>
          <w:tab w:val="clear" w:pos="8640"/>
        </w:tabs>
        <w:spacing w:line="360" w:lineRule="auto"/>
      </w:pPr>
      <w:r>
        <w:rPr>
          <w:u w:val="single"/>
        </w:rPr>
        <w:t>Portfolio Dynamics</w:t>
      </w:r>
      <w:r>
        <w:t xml:space="preserve">: Applying Ito’s lemma to </w:t>
      </w:r>
      <m:oMath>
        <m:r>
          <m:rPr>
            <m:sty m:val="p"/>
          </m:rPr>
          <w:rPr>
            <w:rFonts w:ascii="Cambria Math" w:hAnsi="Cambria Math"/>
          </w:rPr>
          <m:t>Δ</m:t>
        </m:r>
        <m:r>
          <w:rPr>
            <w:rFonts w:ascii="Cambria Math" w:hAnsi="Cambria Math"/>
          </w:rPr>
          <m:t>V</m:t>
        </m:r>
      </m:oMath>
      <w:r>
        <w:t xml:space="preserve">, </w:t>
      </w:r>
      <m:oMath>
        <m:r>
          <m:rPr>
            <m:sty m:val="p"/>
          </m:rPr>
          <w:rPr>
            <w:rFonts w:ascii="Cambria Math" w:hAnsi="Cambria Math"/>
          </w:rPr>
          <m:t>Δ</m:t>
        </m:r>
        <m:r>
          <w:rPr>
            <w:rFonts w:ascii="Cambria Math" w:hAnsi="Cambria Math"/>
          </w:rPr>
          <m:t>U</m:t>
        </m:r>
      </m:oMath>
      <w:r>
        <w:t xml:space="preserve">, and </w:t>
      </w:r>
      <m:oMath>
        <m:r>
          <m:rPr>
            <m:sty m:val="p"/>
          </m:rPr>
          <w:rPr>
            <w:rFonts w:ascii="Cambria Math" w:hAnsi="Cambria Math"/>
          </w:rPr>
          <m:t>Δ</m:t>
        </m:r>
        <m:r>
          <w:rPr>
            <w:rFonts w:ascii="Cambria Math" w:hAnsi="Cambria Math"/>
          </w:rPr>
          <m:t>S</m:t>
        </m:r>
      </m:oMath>
      <w:r>
        <w:t>, we get</w:t>
      </w:r>
    </w:p>
    <w:p w:rsidR="007024D9" w:rsidRDefault="007024D9" w:rsidP="007024D9">
      <w:pPr>
        <w:pStyle w:val="Footer"/>
        <w:tabs>
          <w:tab w:val="clear" w:pos="4320"/>
          <w:tab w:val="clear" w:pos="8640"/>
        </w:tabs>
        <w:spacing w:line="360" w:lineRule="auto"/>
        <w:ind w:left="360"/>
        <w:rPr>
          <w:u w:val="single"/>
        </w:rPr>
      </w:pPr>
    </w:p>
    <w:p w:rsidR="007024D9" w:rsidRDefault="00485B97"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Pr="007024D9" w:rsidRDefault="00626CBD"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Default="002C238A" w:rsidP="007024D9">
      <w:pPr>
        <w:pStyle w:val="Footer"/>
        <w:tabs>
          <w:tab w:val="clear" w:pos="4320"/>
          <w:tab w:val="clear" w:pos="8640"/>
        </w:tabs>
        <w:spacing w:line="360" w:lineRule="auto"/>
        <w:ind w:left="360"/>
      </w:pPr>
      <w:r>
        <w:t>and for the portfolio increment</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m>
            <m:mPr>
              <m:mcs>
                <m:mc>
                  <m:mcPr>
                    <m:count m:val="1"/>
                    <m:mcJc m:val="center"/>
                  </m:mcPr>
                </m:mc>
              </m:mcs>
              <m:ctrlPr>
                <w:rPr>
                  <w:rFonts w:ascii="Cambria Math" w:hAnsi="Cambria Math"/>
                  <w:i/>
                </w:rPr>
              </m:ctrlPr>
            </m:mP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+δ</m:t>
                    </m:r>
                  </m:e>
                </m:d>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+δ</m:t>
                    </m:r>
                  </m:e>
                </m:d>
                <m:r>
                  <m:rPr>
                    <m:sty m:val="p"/>
                  </m:rPr>
                  <w:rPr>
                    <w:rFonts w:ascii="Cambria Math" w:hAnsi="Cambria Math"/>
                  </w:rPr>
                  <m:t>Δ</m:t>
                </m:r>
                <m:r>
                  <w:rPr>
                    <w:rFonts w:ascii="Cambria Math" w:hAnsi="Cambria Math"/>
                  </w:rPr>
                  <m:t>υ</m:t>
                </m:r>
              </m:e>
            </m:mr>
          </m:m>
        </m:oMath>
      </m:oMathPara>
    </w:p>
    <w:p w:rsidR="007024D9" w:rsidRDefault="007024D9" w:rsidP="007024D9">
      <w:pPr>
        <w:pStyle w:val="Footer"/>
        <w:tabs>
          <w:tab w:val="clear" w:pos="4320"/>
          <w:tab w:val="clear" w:pos="8640"/>
        </w:tabs>
        <w:spacing w:line="360" w:lineRule="auto"/>
        <w:ind w:left="360"/>
      </w:pPr>
    </w:p>
    <w:p w:rsidR="007024D9" w:rsidRDefault="00EF22E8" w:rsidP="008362F6">
      <w:pPr>
        <w:pStyle w:val="Footer"/>
        <w:numPr>
          <w:ilvl w:val="0"/>
          <w:numId w:val="229"/>
        </w:numPr>
        <w:tabs>
          <w:tab w:val="clear" w:pos="4320"/>
          <w:tab w:val="clear" w:pos="8640"/>
        </w:tabs>
        <w:spacing w:line="360" w:lineRule="auto"/>
      </w:pPr>
      <w:r>
        <w:rPr>
          <w:u w:val="single"/>
        </w:rPr>
        <w:t>Risk-less Portfolio</w:t>
      </w:r>
      <w:r>
        <w:t xml:space="preserve">: To eliminate the dependence on </w:t>
      </w:r>
      <m:oMath>
        <m:r>
          <m:rPr>
            <m:sty m:val="p"/>
          </m:rPr>
          <w:rPr>
            <w:rFonts w:ascii="Cambria Math" w:hAnsi="Cambria Math"/>
          </w:rPr>
          <m:t>Δ</m:t>
        </m:r>
        <m:r>
          <w:rPr>
            <w:rFonts w:ascii="Cambria Math" w:hAnsi="Cambria Math"/>
          </w:rPr>
          <m:t>S</m:t>
        </m:r>
      </m:oMath>
      <w:r>
        <w:t xml:space="preserve"> and </w:t>
      </w:r>
      <m:oMath>
        <m:r>
          <m:rPr>
            <m:sty m:val="p"/>
          </m:rPr>
          <w:rPr>
            <w:rFonts w:ascii="Cambria Math" w:hAnsi="Cambria Math"/>
          </w:rPr>
          <m:t>Δ</m:t>
        </m:r>
        <m:r>
          <w:rPr>
            <w:rFonts w:ascii="Cambria Math" w:hAnsi="Cambria Math"/>
          </w:rPr>
          <m:t>υ</m:t>
        </m:r>
      </m:oMath>
      <w:r>
        <w:t>, we require</w:t>
      </w:r>
    </w:p>
    <w:p w:rsidR="007024D9" w:rsidRDefault="007024D9" w:rsidP="007024D9">
      <w:pPr>
        <w:pStyle w:val="Footer"/>
        <w:tabs>
          <w:tab w:val="clear" w:pos="4320"/>
          <w:tab w:val="clear" w:pos="8640"/>
        </w:tabs>
        <w:spacing w:line="360" w:lineRule="auto"/>
        <w:ind w:left="360"/>
        <w:rPr>
          <w:u w:val="single"/>
        </w:rPr>
      </w:pPr>
    </w:p>
    <w:p w:rsidR="007024D9" w:rsidRDefault="007024D9" w:rsidP="007024D9">
      <w:pPr>
        <w:pStyle w:val="Footer"/>
        <w:tabs>
          <w:tab w:val="clear" w:pos="4320"/>
          <w:tab w:val="clear" w:pos="8640"/>
        </w:tabs>
        <w:spacing w:line="360" w:lineRule="auto"/>
        <w:ind w:left="360"/>
      </w:pPr>
      <m:oMathPara>
        <m:oMath>
          <m:r>
            <w:rPr>
              <w:rFonts w:ascii="Cambria Math" w:hAnsi="Cambria Math"/>
            </w:rPr>
            <m:t>ϕ=-</m:t>
          </m:r>
          <m:f>
            <m:fPr>
              <m:ctrlPr>
                <w:rPr>
                  <w:rFonts w:ascii="Cambria Math" w:hAnsi="Cambria Math"/>
                  <w:i/>
                </w:rPr>
              </m:ctrlPr>
            </m:fPr>
            <m:num>
              <m:f>
                <m:fPr>
                  <m:ctrlPr>
                    <w:rPr>
                      <w:rFonts w:ascii="Cambria Math" w:hAnsi="Cambria Math"/>
                      <w:i/>
                    </w:rPr>
                  </m:ctrlPr>
                </m:fPr>
                <m:num>
                  <m:r>
                    <w:rPr>
                      <w:rFonts w:ascii="Cambria Math" w:hAnsi="Cambria Math"/>
                    </w:rPr>
                    <m:t>∂V</m:t>
                  </m:r>
                </m:num>
                <m:den>
                  <m:r>
                    <w:rPr>
                      <w:rFonts w:ascii="Cambria Math" w:hAnsi="Cambria Math"/>
                    </w:rPr>
                    <m:t>∂υ</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oMath>
      </m:oMathPara>
    </w:p>
    <w:p w:rsidR="007024D9" w:rsidRDefault="007024D9" w:rsidP="007024D9">
      <w:pPr>
        <w:pStyle w:val="Footer"/>
        <w:tabs>
          <w:tab w:val="clear" w:pos="4320"/>
          <w:tab w:val="clear" w:pos="8640"/>
        </w:tabs>
        <w:spacing w:line="360" w:lineRule="auto"/>
        <w:ind w:left="360"/>
      </w:pPr>
    </w:p>
    <w:p w:rsidR="007024D9" w:rsidRDefault="007024D9" w:rsidP="007024D9">
      <w:pPr>
        <w:pStyle w:val="Footer"/>
        <w:tabs>
          <w:tab w:val="clear" w:pos="4320"/>
          <w:tab w:val="clear" w:pos="8640"/>
        </w:tabs>
        <w:spacing w:line="360" w:lineRule="auto"/>
        <w:ind w:left="360"/>
      </w:pPr>
      <w:r>
        <w:t>a</w:t>
      </w:r>
      <w:r w:rsidR="00EF22E8">
        <w:t>nd</w:t>
      </w:r>
    </w:p>
    <w:p w:rsidR="007024D9" w:rsidRDefault="007024D9" w:rsidP="007024D9">
      <w:pPr>
        <w:pStyle w:val="Footer"/>
        <w:tabs>
          <w:tab w:val="clear" w:pos="4320"/>
          <w:tab w:val="clear" w:pos="8640"/>
        </w:tabs>
        <w:spacing w:line="360" w:lineRule="auto"/>
        <w:ind w:left="360"/>
      </w:pPr>
    </w:p>
    <w:p w:rsidR="007024D9" w:rsidRPr="007024D9" w:rsidRDefault="007024D9" w:rsidP="007024D9">
      <w:pPr>
        <w:pStyle w:val="Footer"/>
        <w:tabs>
          <w:tab w:val="clear" w:pos="4320"/>
          <w:tab w:val="clear" w:pos="8640"/>
        </w:tabs>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oMath>
      </m:oMathPara>
    </w:p>
    <w:p w:rsidR="007024D9" w:rsidRDefault="007024D9" w:rsidP="007024D9">
      <w:pPr>
        <w:pStyle w:val="Footer"/>
        <w:tabs>
          <w:tab w:val="clear" w:pos="4320"/>
          <w:tab w:val="clear" w:pos="8640"/>
        </w:tabs>
        <w:spacing w:line="360" w:lineRule="auto"/>
        <w:ind w:left="360"/>
      </w:pPr>
    </w:p>
    <w:p w:rsidR="007024D9" w:rsidRDefault="00EF22E8" w:rsidP="007024D9">
      <w:pPr>
        <w:pStyle w:val="Footer"/>
        <w:tabs>
          <w:tab w:val="clear" w:pos="4320"/>
          <w:tab w:val="clear" w:pos="8640"/>
        </w:tabs>
        <w:spacing w:line="360" w:lineRule="auto"/>
        <w:ind w:left="360"/>
      </w:pPr>
      <w:r>
        <w:t>As is typical in these treatments, the risk-less portfolio should then evolve according to</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=r</m:t>
          </m:r>
          <m:r>
            <m:rPr>
              <m:sty m:val="p"/>
            </m:rPr>
            <w:rPr>
              <w:rFonts w:ascii="Cambria Math" w:hAnsi="Cambria Math"/>
            </w:rPr>
            <m:t>ΠΔt</m:t>
          </m:r>
        </m:oMath>
      </m:oMathPara>
    </w:p>
    <w:p w:rsidR="007024D9" w:rsidRDefault="007024D9" w:rsidP="007024D9">
      <w:pPr>
        <w:pStyle w:val="Footer"/>
        <w:tabs>
          <w:tab w:val="clear" w:pos="4320"/>
          <w:tab w:val="clear" w:pos="8640"/>
        </w:tabs>
        <w:spacing w:line="360" w:lineRule="auto"/>
        <w:ind w:left="360"/>
      </w:pPr>
    </w:p>
    <w:p w:rsidR="00910071" w:rsidRDefault="00EF22E8" w:rsidP="008362F6">
      <w:pPr>
        <w:pStyle w:val="Footer"/>
        <w:numPr>
          <w:ilvl w:val="0"/>
          <w:numId w:val="229"/>
        </w:numPr>
        <w:tabs>
          <w:tab w:val="clear" w:pos="4320"/>
          <w:tab w:val="clear" w:pos="8640"/>
        </w:tabs>
        <w:spacing w:line="360" w:lineRule="auto"/>
      </w:pPr>
      <w:r>
        <w:rPr>
          <w:u w:val="single"/>
        </w:rPr>
        <w:t>Risk-less Portfolio Dynamics</w:t>
      </w:r>
      <w:r>
        <w:t>: Set</w:t>
      </w:r>
    </w:p>
    <w:p w:rsidR="00910071" w:rsidRDefault="00910071" w:rsidP="00910071">
      <w:pPr>
        <w:pStyle w:val="Footer"/>
        <w:tabs>
          <w:tab w:val="clear" w:pos="4320"/>
          <w:tab w:val="clear" w:pos="8640"/>
        </w:tabs>
        <w:spacing w:line="360" w:lineRule="auto"/>
        <w:ind w:left="360"/>
        <w:rPr>
          <w:u w:val="single"/>
        </w:rPr>
      </w:pPr>
    </w:p>
    <w:p w:rsid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w:lastRenderedPageBreak/>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w</w:t>
      </w:r>
      <w:r w:rsidR="00EF22E8">
        <w:t>here</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and</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B=</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Putting this back into</w:t>
      </w:r>
      <w:r w:rsidR="00EF22E8">
        <w:t xml:space="preserve"> </w:t>
      </w:r>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w:r>
        <w:t xml:space="preserve"> we get</w:t>
      </w:r>
    </w:p>
    <w:p w:rsidR="00910071" w:rsidRDefault="00910071" w:rsidP="00910071">
      <w:pPr>
        <w:pStyle w:val="Footer"/>
        <w:tabs>
          <w:tab w:val="clear" w:pos="4320"/>
          <w:tab w:val="clear" w:pos="8640"/>
        </w:tabs>
        <w:spacing w:line="360" w:lineRule="auto"/>
        <w:ind w:left="360"/>
      </w:pPr>
    </w:p>
    <w:p w:rsidR="00EF22E8" w:rsidRP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rΠΔt</m:t>
          </m:r>
          <m:r>
            <w:rPr>
              <w:rFonts w:ascii="Cambria Math" w:hAnsi="Cambria Math"/>
            </w:rPr>
            <m:t>=r</m:t>
          </m:r>
          <m:d>
            <m:dPr>
              <m:ctrlPr>
                <w:rPr>
                  <w:rFonts w:ascii="Cambria Math" w:hAnsi="Cambria Math"/>
                  <w:i/>
                </w:rPr>
              </m:ctrlPr>
            </m:dPr>
            <m:e>
              <m:r>
                <w:rPr>
                  <w:rFonts w:ascii="Cambria Math" w:hAnsi="Cambria Math"/>
                </w:rPr>
                <m:t>V+δS+ϕU</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02476C" w:rsidRDefault="00EF22E8" w:rsidP="008362F6">
      <w:pPr>
        <w:pStyle w:val="Footer"/>
        <w:numPr>
          <w:ilvl w:val="0"/>
          <w:numId w:val="229"/>
        </w:numPr>
        <w:tabs>
          <w:tab w:val="clear" w:pos="4320"/>
          <w:tab w:val="clear" w:pos="8640"/>
        </w:tabs>
        <w:spacing w:line="360" w:lineRule="auto"/>
      </w:pPr>
      <w:r>
        <w:rPr>
          <w:u w:val="single"/>
        </w:rPr>
        <w:t>Dynamics of the Market Price of Volatility Risk</w:t>
      </w:r>
      <w:r>
        <w:t xml:space="preserve">: Plug in for </w:t>
      </w:r>
      <m:oMath>
        <m:r>
          <w:rPr>
            <w:rFonts w:ascii="Cambria Math" w:hAnsi="Cambria Math"/>
          </w:rPr>
          <m:t>ϕ</m:t>
        </m:r>
      </m:oMath>
      <w:r>
        <w:t xml:space="preserve"> and </w:t>
      </w:r>
      <m:oMath>
        <m:r>
          <w:rPr>
            <w:rFonts w:ascii="Cambria Math" w:hAnsi="Cambria Math"/>
          </w:rPr>
          <m:t>δ</m:t>
        </m:r>
      </m:oMath>
      <w:r>
        <w:t xml:space="preserve"> from the portfolio hedging relations above, and re-arrange them to produce</w:t>
      </w:r>
    </w:p>
    <w:p w:rsidR="0002476C" w:rsidRDefault="0002476C" w:rsidP="0002476C">
      <w:pPr>
        <w:pStyle w:val="Footer"/>
        <w:tabs>
          <w:tab w:val="clear" w:pos="4320"/>
          <w:tab w:val="clear" w:pos="8640"/>
        </w:tabs>
        <w:spacing w:line="360" w:lineRule="auto"/>
        <w:ind w:left="360"/>
        <w:rPr>
          <w:u w:val="single"/>
        </w:rPr>
      </w:pPr>
    </w:p>
    <w:p w:rsidR="0002476C" w:rsidRDefault="00D81C70" w:rsidP="0002476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A-rV+rS</m:t>
              </m:r>
              <m:f>
                <m:fPr>
                  <m:ctrlPr>
                    <w:rPr>
                      <w:rFonts w:ascii="Cambria Math" w:hAnsi="Cambria Math"/>
                      <w:i/>
                    </w:rPr>
                  </m:ctrlPr>
                </m:fPr>
                <m:num>
                  <m:r>
                    <w:rPr>
                      <w:rFonts w:ascii="Cambria Math" w:hAnsi="Cambria Math"/>
                    </w:rPr>
                    <m:t>∂V</m:t>
                  </m:r>
                </m:num>
                <m:den>
                  <m:r>
                    <w:rPr>
                      <w:rFonts w:ascii="Cambria Math" w:hAnsi="Cambria Math"/>
                    </w:rPr>
                    <m:t>∂S</m:t>
                  </m:r>
                </m:den>
              </m:f>
            </m:num>
            <m:den>
              <m:f>
                <m:fPr>
                  <m:ctrlPr>
                    <w:rPr>
                      <w:rFonts w:ascii="Cambria Math" w:hAnsi="Cambria Math"/>
                      <w:i/>
                    </w:rPr>
                  </m:ctrlPr>
                </m:fPr>
                <m:num>
                  <m:r>
                    <w:rPr>
                      <w:rFonts w:ascii="Cambria Math" w:hAnsi="Cambria Math"/>
                    </w:rPr>
                    <m:t>∂V</m:t>
                  </m:r>
                </m:num>
                <m:den>
                  <m:r>
                    <w:rPr>
                      <w:rFonts w:ascii="Cambria Math" w:hAnsi="Cambria Math"/>
                    </w:rPr>
                    <m:t>∂υ</m:t>
                  </m:r>
                </m:den>
              </m:f>
            </m:den>
          </m:f>
          <m:r>
            <w:rPr>
              <w:rFonts w:ascii="Cambria Math" w:hAnsi="Cambria Math"/>
            </w:rPr>
            <m:t>=</m:t>
          </m:r>
          <m:f>
            <m:fPr>
              <m:ctrlPr>
                <w:rPr>
                  <w:rFonts w:ascii="Cambria Math" w:hAnsi="Cambria Math"/>
                  <w:i/>
                </w:rPr>
              </m:ctrlPr>
            </m:fPr>
            <m:num>
              <m:r>
                <w:rPr>
                  <w:rFonts w:ascii="Cambria Math" w:hAnsi="Cambria Math"/>
                </w:rPr>
                <m:t>B-rU+rS</m:t>
              </m:r>
              <m:f>
                <m:fPr>
                  <m:ctrlPr>
                    <w:rPr>
                      <w:rFonts w:ascii="Cambria Math" w:hAnsi="Cambria Math"/>
                      <w:i/>
                    </w:rPr>
                  </m:ctrlPr>
                </m:fPr>
                <m:num>
                  <m:r>
                    <w:rPr>
                      <w:rFonts w:ascii="Cambria Math" w:hAnsi="Cambria Math"/>
                    </w:rPr>
                    <m:t>∂U</m:t>
                  </m:r>
                </m:num>
                <m:den>
                  <m:r>
                    <w:rPr>
                      <w:rFonts w:ascii="Cambria Math" w:hAnsi="Cambria Math"/>
                    </w:rPr>
                    <m:t>∂S</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oMath>
      </m:oMathPara>
    </w:p>
    <w:p w:rsidR="0002476C" w:rsidRDefault="0002476C" w:rsidP="0002476C">
      <w:pPr>
        <w:pStyle w:val="Footer"/>
        <w:tabs>
          <w:tab w:val="clear" w:pos="4320"/>
          <w:tab w:val="clear" w:pos="8640"/>
        </w:tabs>
        <w:spacing w:line="360" w:lineRule="auto"/>
        <w:ind w:left="360"/>
      </w:pPr>
    </w:p>
    <w:p w:rsidR="0002476C" w:rsidRDefault="00EF22E8" w:rsidP="0002476C">
      <w:pPr>
        <w:pStyle w:val="Footer"/>
        <w:tabs>
          <w:tab w:val="clear" w:pos="4320"/>
          <w:tab w:val="clear" w:pos="8640"/>
        </w:tabs>
        <w:spacing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S, υ, t</m:t>
            </m:r>
          </m:e>
        </m:d>
      </m:oMath>
      <w:r>
        <w:t xml:space="preserve"> is the market price of the volatility risk. Heston (1993) sets</w:t>
      </w:r>
    </w:p>
    <w:p w:rsidR="0002476C" w:rsidRDefault="0002476C" w:rsidP="0002476C">
      <w:pPr>
        <w:pStyle w:val="Footer"/>
        <w:tabs>
          <w:tab w:val="clear" w:pos="4320"/>
          <w:tab w:val="clear" w:pos="8640"/>
        </w:tabs>
        <w:spacing w:line="360" w:lineRule="auto"/>
        <w:ind w:left="360"/>
      </w:pPr>
    </w:p>
    <w:p w:rsidR="0002476C" w:rsidRDefault="0002476C" w:rsidP="0002476C">
      <w:pPr>
        <w:pStyle w:val="Footer"/>
        <w:tabs>
          <w:tab w:val="clear" w:pos="4320"/>
          <w:tab w:val="clear" w:pos="8640"/>
        </w:tabs>
        <w:spacing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m:oMathPara>
    </w:p>
    <w:p w:rsidR="0002476C" w:rsidRDefault="0002476C" w:rsidP="0002476C">
      <w:pPr>
        <w:pStyle w:val="Footer"/>
        <w:tabs>
          <w:tab w:val="clear" w:pos="4320"/>
          <w:tab w:val="clear" w:pos="8640"/>
        </w:tabs>
        <w:spacing w:line="360" w:lineRule="auto"/>
        <w:ind w:left="360"/>
      </w:pPr>
    </w:p>
    <w:p w:rsidR="00EF22E8" w:rsidRDefault="00EF22E8" w:rsidP="0002476C">
      <w:pPr>
        <w:pStyle w:val="Footer"/>
        <w:tabs>
          <w:tab w:val="clear" w:pos="4320"/>
          <w:tab w:val="clear" w:pos="8640"/>
        </w:tabs>
        <w:spacing w:line="360" w:lineRule="auto"/>
        <w:ind w:left="360"/>
      </w:pPr>
      <w:r>
        <w:t>i.e., the market price of volatility risk to be linear in the volatility.</w:t>
      </w:r>
    </w:p>
    <w:p w:rsidR="001B65E2" w:rsidRDefault="00EF22E8" w:rsidP="008362F6">
      <w:pPr>
        <w:pStyle w:val="Footer"/>
        <w:numPr>
          <w:ilvl w:val="0"/>
          <w:numId w:val="229"/>
        </w:numPr>
        <w:tabs>
          <w:tab w:val="clear" w:pos="4320"/>
          <w:tab w:val="clear" w:pos="8640"/>
        </w:tabs>
        <w:spacing w:line="360" w:lineRule="auto"/>
      </w:pPr>
      <w:r>
        <w:rPr>
          <w:u w:val="single"/>
        </w:rPr>
        <w:t>Sources of Market Price of Risk in the Heston Model</w:t>
      </w:r>
      <w:r>
        <w:t xml:space="preserve">: There are two sources of market risk – one for </w:t>
      </w:r>
      <m:oMath>
        <m:r>
          <m:rPr>
            <m:sty m:val="p"/>
          </m:rPr>
          <w:rPr>
            <w:rFonts w:ascii="Cambria Math" w:hAnsi="Cambria Math"/>
          </w:rPr>
          <m:t>Δ</m:t>
        </m:r>
        <m:r>
          <w:rPr>
            <w:rFonts w:ascii="Cambria Math" w:hAnsi="Cambria Math"/>
          </w:rPr>
          <m:t>S</m:t>
        </m:r>
      </m:oMath>
      <w:r>
        <w:t xml:space="preserve"> and one for </w:t>
      </w:r>
      <m:oMath>
        <m:r>
          <m:rPr>
            <m:sty m:val="p"/>
          </m:rPr>
          <w:rPr>
            <w:rFonts w:ascii="Cambria Math" w:hAnsi="Cambria Math"/>
          </w:rPr>
          <m:t>Δ</m:t>
        </m:r>
        <m:r>
          <w:rPr>
            <w:rFonts w:ascii="Cambria Math" w:hAnsi="Cambria Math"/>
          </w:rPr>
          <m:t>υ</m:t>
        </m:r>
      </m:oMath>
      <w:r>
        <w:t xml:space="preserve">. Instantaneous hedge across </w:t>
      </w:r>
      <m:oMath>
        <m:r>
          <m:rPr>
            <m:sty m:val="p"/>
          </m:rPr>
          <w:rPr>
            <w:rFonts w:ascii="Cambria Math" w:hAnsi="Cambria Math"/>
          </w:rPr>
          <m:t>Δ</m:t>
        </m:r>
        <m:r>
          <w:rPr>
            <w:rFonts w:ascii="Cambria Math" w:hAnsi="Cambria Math"/>
          </w:rPr>
          <m:t>S</m:t>
        </m:r>
      </m:oMath>
      <w:r>
        <w:t xml:space="preserve"> produces a drift for </w:t>
      </w:r>
      <m:oMath>
        <m:r>
          <m:rPr>
            <m:sty m:val="p"/>
          </m:rPr>
          <w:rPr>
            <w:rFonts w:ascii="Cambria Math" w:hAnsi="Cambria Math"/>
          </w:rPr>
          <m:t>Δ</m:t>
        </m:r>
        <m:r>
          <w:rPr>
            <w:rFonts w:ascii="Cambria Math" w:hAnsi="Cambria Math"/>
          </w:rPr>
          <m:t>S</m:t>
        </m:r>
      </m:oMath>
      <w:r>
        <w:t xml:space="preserve"> of </w:t>
      </w:r>
      <m:oMath>
        <m:r>
          <m:rPr>
            <m:sty m:val="p"/>
          </m:rPr>
          <w:rPr>
            <w:rFonts w:ascii="Cambria Math" w:hAnsi="Cambria Math"/>
          </w:rPr>
          <m:t>r</m:t>
        </m:r>
      </m:oMath>
      <w:r>
        <w:t xml:space="preserve"> - the </w:t>
      </w:r>
      <w:r w:rsidR="001B65E2">
        <w:t xml:space="preserve">risk-free rate – </w:t>
      </w:r>
      <w:r>
        <w:t>essentially</w:t>
      </w:r>
    </w:p>
    <w:p w:rsidR="001B65E2" w:rsidRDefault="001B65E2" w:rsidP="001B65E2">
      <w:pPr>
        <w:pStyle w:val="Footer"/>
        <w:tabs>
          <w:tab w:val="clear" w:pos="4320"/>
          <w:tab w:val="clear" w:pos="8640"/>
        </w:tabs>
        <w:spacing w:line="360" w:lineRule="auto"/>
        <w:ind w:left="360"/>
      </w:pPr>
    </w:p>
    <w:p w:rsidR="001B65E2" w:rsidRDefault="001B65E2" w:rsidP="001B65E2">
      <w:pPr>
        <w:pStyle w:val="Footer"/>
        <w:tabs>
          <w:tab w:val="clear" w:pos="4320"/>
          <w:tab w:val="clear" w:pos="8640"/>
        </w:tabs>
        <w:spacing w:line="360" w:lineRule="auto"/>
        <w:ind w:left="360"/>
      </w:pPr>
      <m:oMathPara>
        <m:oMath>
          <m:r>
            <m:rPr>
              <m:sty m:val="p"/>
            </m:rPr>
            <w:rPr>
              <w:rFonts w:ascii="Cambria Math" w:hAnsi="Cambria Math"/>
            </w:rPr>
            <w:lastRenderedPageBreak/>
            <m:t>r=</m:t>
          </m:r>
          <m:sSub>
            <m:sSubPr>
              <m:ctrlPr>
                <w:rPr>
                  <w:rFonts w:ascii="Cambria Math" w:hAnsi="Cambria Math"/>
                </w:rPr>
              </m:ctrlPr>
            </m:sSubPr>
            <m:e>
              <m:r>
                <w:rPr>
                  <w:rFonts w:ascii="Cambria Math" w:hAnsi="Cambria Math"/>
                </w:rPr>
                <m:t>λ</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oMath>
      </m:oMathPara>
    </w:p>
    <w:p w:rsidR="001B65E2" w:rsidRDefault="001B65E2" w:rsidP="001B65E2">
      <w:pPr>
        <w:pStyle w:val="Footer"/>
        <w:tabs>
          <w:tab w:val="clear" w:pos="4320"/>
          <w:tab w:val="clear" w:pos="8640"/>
        </w:tabs>
        <w:spacing w:line="360" w:lineRule="auto"/>
        <w:ind w:left="360"/>
      </w:pPr>
    </w:p>
    <w:p w:rsidR="001B65E2" w:rsidRDefault="00EF22E8" w:rsidP="001B65E2">
      <w:pPr>
        <w:pStyle w:val="Footer"/>
        <w:tabs>
          <w:tab w:val="clear" w:pos="4320"/>
          <w:tab w:val="clear" w:pos="8640"/>
        </w:tabs>
        <w:spacing w:line="360" w:lineRule="auto"/>
        <w:ind w:left="360"/>
      </w:pPr>
      <w:r>
        <w:t xml:space="preserve">Likewise, for </w:t>
      </w:r>
      <m:oMath>
        <m:r>
          <m:rPr>
            <m:sty m:val="p"/>
          </m:rPr>
          <w:rPr>
            <w:rFonts w:ascii="Cambria Math" w:hAnsi="Cambria Math"/>
          </w:rPr>
          <m:t>Δ</m:t>
        </m:r>
        <m:r>
          <w:rPr>
            <w:rFonts w:ascii="Cambria Math" w:hAnsi="Cambria Math"/>
          </w:rPr>
          <m:t>υ</m:t>
        </m:r>
      </m:oMath>
      <w:r>
        <w:t xml:space="preserve"> it is</w:t>
      </w:r>
    </w:p>
    <w:p w:rsidR="001B65E2" w:rsidRDefault="001B65E2" w:rsidP="001B65E2">
      <w:pPr>
        <w:pStyle w:val="Footer"/>
        <w:tabs>
          <w:tab w:val="clear" w:pos="4320"/>
          <w:tab w:val="clear" w:pos="8640"/>
        </w:tabs>
        <w:spacing w:line="360" w:lineRule="auto"/>
        <w:ind w:left="360"/>
      </w:pPr>
    </w:p>
    <w:p w:rsidR="001B65E2" w:rsidRDefault="00D81C70" w:rsidP="001B65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num>
            <m:den>
              <m:r>
                <w:rPr>
                  <w:rFonts w:ascii="Cambria Math" w:hAnsi="Cambria Math"/>
                </w:rPr>
                <m:t>υ</m:t>
              </m:r>
            </m:den>
          </m:f>
        </m:oMath>
      </m:oMathPara>
    </w:p>
    <w:p w:rsidR="001B65E2" w:rsidRDefault="001B65E2" w:rsidP="001B65E2">
      <w:pPr>
        <w:pStyle w:val="Footer"/>
        <w:tabs>
          <w:tab w:val="clear" w:pos="4320"/>
          <w:tab w:val="clear" w:pos="8640"/>
        </w:tabs>
        <w:spacing w:line="360" w:lineRule="auto"/>
        <w:ind w:left="360"/>
      </w:pPr>
    </w:p>
    <w:p w:rsidR="00EF22E8" w:rsidRDefault="001B65E2" w:rsidP="001B65E2">
      <w:pPr>
        <w:pStyle w:val="Footer"/>
        <w:tabs>
          <w:tab w:val="clear" w:pos="4320"/>
          <w:tab w:val="clear" w:pos="8640"/>
        </w:tabs>
        <w:spacing w:line="360" w:lineRule="auto"/>
        <w:ind w:left="360"/>
      </w:pPr>
      <w:r>
        <w:t>w</w:t>
      </w:r>
      <w:r w:rsidR="00EF22E8">
        <w:t>hich is what is seen above.</w:t>
      </w:r>
    </w:p>
    <w:p w:rsidR="00EF22E8" w:rsidRDefault="00EF22E8" w:rsidP="00EF22E8">
      <w:pPr>
        <w:pStyle w:val="Footer"/>
        <w:numPr>
          <w:ilvl w:val="0"/>
          <w:numId w:val="223"/>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m:oMath>
        <m:f>
          <m:fPr>
            <m:ctrlPr>
              <w:rPr>
                <w:rFonts w:ascii="Cambria Math" w:hAnsi="Cambria Math"/>
                <w:i/>
              </w:rPr>
            </m:ctrlPr>
          </m:fPr>
          <m:num>
            <m:r>
              <w:rPr>
                <w:rFonts w:ascii="Cambria Math" w:hAnsi="Cambria Math"/>
              </w:rPr>
              <m:t>∂U</m:t>
            </m:r>
          </m:num>
          <m:den>
            <m:r>
              <w:rPr>
                <w:rFonts w:ascii="Cambria Math" w:hAnsi="Cambria Math"/>
              </w:rPr>
              <m:t>∂S</m:t>
            </m:r>
          </m:den>
        </m:f>
      </m:oMath>
      <w:r>
        <w:t xml:space="preserve">’s coefficient is </w:t>
      </w:r>
      <m:oMath>
        <m:r>
          <w:rPr>
            <w:rFonts w:ascii="Cambria Math" w:hAnsi="Cambria Math"/>
          </w:rPr>
          <m:t>rS</m:t>
        </m:r>
      </m:oMath>
      <w:r>
        <w:t xml:space="preserve">; and </w:t>
      </w:r>
      <m:oMath>
        <m:f>
          <m:fPr>
            <m:ctrlPr>
              <w:rPr>
                <w:rFonts w:ascii="Cambria Math" w:hAnsi="Cambria Math"/>
                <w:i/>
              </w:rPr>
            </m:ctrlPr>
          </m:fPr>
          <m:num>
            <m:r>
              <w:rPr>
                <w:rFonts w:ascii="Cambria Math" w:hAnsi="Cambria Math"/>
              </w:rPr>
              <m:t>∂U</m:t>
            </m:r>
          </m:num>
          <m:den>
            <m:r>
              <w:rPr>
                <w:rFonts w:ascii="Cambria Math" w:hAnsi="Cambria Math"/>
              </w:rPr>
              <m:t>∂υ</m:t>
            </m:r>
          </m:den>
        </m:f>
      </m:oMath>
      <w:r>
        <w:t xml:space="preserve">’s coefficient is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oMath>
      <w:r>
        <w:t>.</w:t>
      </w:r>
    </w:p>
    <w:p w:rsidR="00EF22E8" w:rsidRDefault="00EF22E8" w:rsidP="00EF22E8">
      <w:pPr>
        <w:pStyle w:val="Footer"/>
        <w:numPr>
          <w:ilvl w:val="0"/>
          <w:numId w:val="223"/>
        </w:numPr>
        <w:tabs>
          <w:tab w:val="clear" w:pos="4320"/>
          <w:tab w:val="clear" w:pos="8640"/>
        </w:tabs>
        <w:spacing w:line="360" w:lineRule="auto"/>
      </w:pPr>
      <w:r>
        <w:t xml:space="preserve">One consequence of the above formulation is the need to calibrate multiple groups of parameters – the real-world ones (the mean reversion intensity </w:t>
      </w:r>
      <m:oMath>
        <m:r>
          <w:rPr>
            <w:rFonts w:ascii="Cambria Math" w:hAnsi="Cambria Math"/>
          </w:rPr>
          <m:t>κ</m:t>
        </m:r>
      </m:oMath>
      <w:r>
        <w:t xml:space="preserve"> and the steady state mean reverted level </w:t>
      </w:r>
      <m:oMath>
        <m:r>
          <w:rPr>
            <w:rFonts w:ascii="Cambria Math" w:hAnsi="Cambria Math"/>
          </w:rPr>
          <m:t>θ</m:t>
        </m:r>
      </m:oMath>
      <w:r>
        <w:t xml:space="preserve">), and the market price of risk </w:t>
      </w:r>
      <m:oMath>
        <m:r>
          <w:rPr>
            <w:rFonts w:ascii="Cambria Math" w:hAnsi="Cambria Math"/>
          </w:rPr>
          <m:t>λ</m:t>
        </m:r>
        <m:d>
          <m:dPr>
            <m:ctrlPr>
              <w:rPr>
                <w:rFonts w:ascii="Cambria Math" w:hAnsi="Cambria Math"/>
                <w:i/>
              </w:rPr>
            </m:ctrlPr>
          </m:dPr>
          <m:e>
            <m:r>
              <w:rPr>
                <w:rFonts w:ascii="Cambria Math" w:hAnsi="Cambria Math"/>
              </w:rPr>
              <m:t>S, υ, t</m:t>
            </m:r>
          </m:e>
        </m:d>
      </m:oMath>
      <w:r>
        <w:t>.</w:t>
      </w:r>
    </w:p>
    <w:p w:rsidR="00873777" w:rsidRDefault="00EF22E8" w:rsidP="008362F6">
      <w:pPr>
        <w:pStyle w:val="Footer"/>
        <w:numPr>
          <w:ilvl w:val="0"/>
          <w:numId w:val="229"/>
        </w:numPr>
        <w:tabs>
          <w:tab w:val="clear" w:pos="4320"/>
          <w:tab w:val="clear" w:pos="8640"/>
        </w:tabs>
        <w:spacing w:line="360" w:lineRule="auto"/>
      </w:pPr>
      <w:r>
        <w:rPr>
          <w:u w:val="single"/>
        </w:rPr>
        <w:t>Heston Option Price PDE</w:t>
      </w:r>
      <w:r>
        <w:t>:</w:t>
      </w:r>
    </w:p>
    <w:p w:rsidR="00873777" w:rsidRDefault="00873777" w:rsidP="00873777">
      <w:pPr>
        <w:pStyle w:val="Footer"/>
        <w:tabs>
          <w:tab w:val="clear" w:pos="4320"/>
          <w:tab w:val="clear" w:pos="8640"/>
        </w:tabs>
        <w:spacing w:line="360" w:lineRule="auto"/>
        <w:ind w:left="360"/>
        <w:rPr>
          <w:u w:val="single"/>
        </w:rPr>
      </w:pPr>
    </w:p>
    <w:p w:rsidR="00873777" w:rsidRPr="00873777" w:rsidRDefault="00D81C70"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Expressing the above in terms of</w:t>
      </w:r>
    </w:p>
    <w:p w:rsidR="00873777" w:rsidRDefault="00873777" w:rsidP="00873777">
      <w:pPr>
        <w:pStyle w:val="Footer"/>
        <w:tabs>
          <w:tab w:val="clear" w:pos="4320"/>
          <w:tab w:val="clear" w:pos="8640"/>
        </w:tabs>
        <w:spacing w:line="360" w:lineRule="auto"/>
        <w:ind w:left="360"/>
      </w:pPr>
    </w:p>
    <w:p w:rsidR="00873777" w:rsidRDefault="00873777" w:rsidP="00873777">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we get</w:t>
      </w:r>
    </w:p>
    <w:p w:rsidR="00873777" w:rsidRDefault="00873777" w:rsidP="00873777">
      <w:pPr>
        <w:pStyle w:val="Footer"/>
        <w:tabs>
          <w:tab w:val="clear" w:pos="4320"/>
          <w:tab w:val="clear" w:pos="8640"/>
        </w:tabs>
        <w:spacing w:line="360" w:lineRule="auto"/>
        <w:ind w:left="360"/>
      </w:pPr>
    </w:p>
    <w:p w:rsidR="00873777" w:rsidRDefault="00D81C70"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EF22E8" w:rsidRPr="00873777" w:rsidRDefault="00EF22E8" w:rsidP="00873777">
      <w:pPr>
        <w:pStyle w:val="Footer"/>
        <w:tabs>
          <w:tab w:val="clear" w:pos="4320"/>
          <w:tab w:val="clear" w:pos="8640"/>
        </w:tabs>
        <w:spacing w:line="360" w:lineRule="auto"/>
        <w:ind w:left="360"/>
      </w:pPr>
      <w:r>
        <w:t xml:space="preserve">As noted above Heston (1993) set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w:r>
        <w:t>, simplifying the above slightly.</w:t>
      </w:r>
    </w:p>
    <w:p w:rsidR="00EF22E8" w:rsidRDefault="00EF22E8" w:rsidP="00EF22E8">
      <w:pPr>
        <w:pStyle w:val="Footer"/>
        <w:numPr>
          <w:ilvl w:val="0"/>
          <w:numId w:val="224"/>
        </w:numPr>
        <w:tabs>
          <w:tab w:val="clear" w:pos="4320"/>
          <w:tab w:val="clear" w:pos="8640"/>
        </w:tabs>
        <w:spacing w:line="360" w:lineRule="auto"/>
      </w:pPr>
      <w:r>
        <w:lastRenderedPageBreak/>
        <w:t>Drift Terms for</w:t>
      </w:r>
      <w:r w:rsidR="00873777">
        <w:t xml:space="preserve"> </w:t>
      </w:r>
      <m:oMath>
        <m:r>
          <m:rPr>
            <m:sty m:val="p"/>
          </m:rPr>
          <w:rPr>
            <w:rFonts w:ascii="Cambria Math" w:hAnsi="Cambria Math"/>
          </w:rPr>
          <m:t>Δ</m:t>
        </m:r>
        <m:r>
          <w:rPr>
            <w:rFonts w:ascii="Cambria Math" w:hAnsi="Cambria Math"/>
          </w:rPr>
          <m:t>S</m:t>
        </m:r>
      </m:oMath>
      <w:r w:rsidR="00873777">
        <w:t xml:space="preserve"> and</w:t>
      </w:r>
      <w:r>
        <w:t xml:space="preserve"> </w:t>
      </w:r>
      <m:oMath>
        <m:r>
          <m:rPr>
            <m:sty m:val="p"/>
          </m:rPr>
          <w:rPr>
            <w:rFonts w:ascii="Cambria Math" w:hAnsi="Cambria Math"/>
          </w:rPr>
          <m:t>Δ</m:t>
        </m:r>
        <m:r>
          <w:rPr>
            <w:rFonts w:ascii="Cambria Math" w:hAnsi="Cambria Math"/>
          </w:rPr>
          <m:t>υ</m:t>
        </m:r>
      </m:oMath>
      <w:r>
        <w:t xml:space="preserve"> =&gt; As expected the drift terms for </w:t>
      </w:r>
      <m:oMath>
        <m:r>
          <m:rPr>
            <m:sty m:val="p"/>
          </m:rPr>
          <w:rPr>
            <w:rFonts w:ascii="Cambria Math" w:hAnsi="Cambria Math"/>
          </w:rPr>
          <m:t>Δ</m:t>
        </m:r>
        <m:r>
          <w:rPr>
            <w:rFonts w:ascii="Cambria Math" w:hAnsi="Cambria Math"/>
          </w:rPr>
          <m:t>S</m:t>
        </m:r>
      </m:oMath>
      <w:r w:rsidR="00873777">
        <w:t xml:space="preserve"> and </w:t>
      </w:r>
      <m:oMath>
        <m:r>
          <m:rPr>
            <m:sty m:val="p"/>
          </m:rPr>
          <w:rPr>
            <w:rFonts w:ascii="Cambria Math" w:hAnsi="Cambria Math"/>
          </w:rPr>
          <m:t>Δ</m:t>
        </m:r>
        <m:r>
          <w:rPr>
            <w:rFonts w:ascii="Cambria Math" w:hAnsi="Cambria Math"/>
          </w:rPr>
          <m:t>υ</m:t>
        </m:r>
      </m:oMath>
      <w:r w:rsidR="00873777">
        <w:t xml:space="preserve"> </w:t>
      </w:r>
      <w:r>
        <w:t xml:space="preserve">do not show up explicitly, since we are dealing with instantaneously hedged portfolios. However, for the reasons seen above, Heston appears to have explicitly accommodated the elements of </w:t>
      </w:r>
      <m:oMath>
        <m:r>
          <w:rPr>
            <w:rFonts w:ascii="Cambria Math" w:hAnsi="Cambria Math"/>
          </w:rPr>
          <m:t>υ</m:t>
        </m:r>
      </m:oMath>
      <w:r w:rsidR="00873777">
        <w:t xml:space="preserve"> </w:t>
      </w:r>
      <w:r>
        <w:t xml:space="preserve">dynamics via the market price of risk approach, essentially making the formulation “non-local” in </w:t>
      </w:r>
      <m:oMath>
        <m:r>
          <w:rPr>
            <w:rFonts w:ascii="Cambria Math" w:hAnsi="Cambria Math"/>
          </w:rPr>
          <m:t>υ</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7415D5"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The Call Price</w:t>
      </w:r>
    </w:p>
    <w:p w:rsidR="007415D5" w:rsidRDefault="007415D5" w:rsidP="007415D5">
      <w:pPr>
        <w:pStyle w:val="Footer"/>
        <w:tabs>
          <w:tab w:val="clear" w:pos="4320"/>
          <w:tab w:val="clear" w:pos="8640"/>
        </w:tabs>
        <w:spacing w:line="360" w:lineRule="auto"/>
        <w:ind w:left="360"/>
        <w:rPr>
          <w:u w:val="single"/>
        </w:rPr>
      </w:pPr>
    </w:p>
    <w:p w:rsidR="007415D5" w:rsidRDefault="00D81C70" w:rsidP="007415D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w</w:t>
      </w:r>
      <w:r w:rsidR="00EF22E8">
        <w:t>here</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a</w:t>
      </w:r>
      <w:r w:rsidR="00EF22E8">
        <w:t>nd</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τ=T-t</m:t>
          </m:r>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Using</w:t>
      </w:r>
    </w:p>
    <w:p w:rsidR="007415D5" w:rsidRDefault="007415D5" w:rsidP="007415D5">
      <w:pPr>
        <w:pStyle w:val="Footer"/>
        <w:tabs>
          <w:tab w:val="clear" w:pos="4320"/>
          <w:tab w:val="clear" w:pos="8640"/>
        </w:tabs>
        <w:spacing w:line="360" w:lineRule="auto"/>
        <w:ind w:left="360"/>
      </w:pPr>
    </w:p>
    <w:p w:rsidR="007415D5" w:rsidRPr="007415D5" w:rsidRDefault="00D81C70" w:rsidP="007415D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the pricing equation above becomes</w:t>
      </w:r>
    </w:p>
    <w:p w:rsidR="007415D5" w:rsidRDefault="007415D5" w:rsidP="007415D5">
      <w:pPr>
        <w:pStyle w:val="Footer"/>
        <w:tabs>
          <w:tab w:val="clear" w:pos="4320"/>
          <w:tab w:val="clear" w:pos="8640"/>
        </w:tabs>
        <w:spacing w:line="360" w:lineRule="auto"/>
        <w:ind w:left="360"/>
      </w:pPr>
    </w:p>
    <w:p w:rsidR="00EF22E8" w:rsidRPr="007415D5" w:rsidRDefault="00D56C80" w:rsidP="007415D5">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τ</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7415D5" w:rsidRDefault="007415D5" w:rsidP="007415D5">
      <w:pPr>
        <w:pStyle w:val="Footer"/>
        <w:tabs>
          <w:tab w:val="clear" w:pos="4320"/>
          <w:tab w:val="clear" w:pos="8640"/>
        </w:tabs>
        <w:spacing w:line="360" w:lineRule="auto"/>
        <w:ind w:left="360"/>
      </w:pPr>
    </w:p>
    <w:p w:rsidR="00784FFF" w:rsidRDefault="00EF22E8" w:rsidP="00EF22E8">
      <w:pPr>
        <w:pStyle w:val="Footer"/>
        <w:numPr>
          <w:ilvl w:val="0"/>
          <w:numId w:val="225"/>
        </w:numPr>
        <w:tabs>
          <w:tab w:val="clear" w:pos="4320"/>
          <w:tab w:val="clear" w:pos="8640"/>
        </w:tabs>
        <w:spacing w:line="360" w:lineRule="auto"/>
      </w:pPr>
      <w:r>
        <w:rPr>
          <w:u w:val="single"/>
        </w:rPr>
        <w:t xml:space="preserve">Derivative Value in terms of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xml:space="preserve">: Substituting for </w:t>
      </w:r>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oMath>
      <w:r>
        <w:t xml:space="preserve"> using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w:r>
        <w:t>, Heston (1993) derived</w:t>
      </w:r>
    </w:p>
    <w:p w:rsidR="00784FFF" w:rsidRDefault="00784FFF" w:rsidP="00784FFF">
      <w:pPr>
        <w:pStyle w:val="Footer"/>
        <w:tabs>
          <w:tab w:val="clear" w:pos="4320"/>
          <w:tab w:val="clear" w:pos="8640"/>
        </w:tabs>
        <w:spacing w:line="360" w:lineRule="auto"/>
        <w:ind w:left="360"/>
        <w:rPr>
          <w:u w:val="single"/>
        </w:rPr>
      </w:pPr>
    </w:p>
    <w:p w:rsidR="00784FFF" w:rsidRDefault="00D81C70" w:rsidP="00784FFF">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w</w:t>
      </w:r>
      <w:r w:rsidR="00EF22E8">
        <w:t>here</w:t>
      </w:r>
    </w:p>
    <w:p w:rsidR="00784FFF" w:rsidRDefault="00784FFF" w:rsidP="00784FFF">
      <w:pPr>
        <w:pStyle w:val="Footer"/>
        <w:tabs>
          <w:tab w:val="clear" w:pos="4320"/>
          <w:tab w:val="clear" w:pos="8640"/>
        </w:tabs>
        <w:spacing w:line="360" w:lineRule="auto"/>
        <w:ind w:left="360"/>
      </w:pPr>
    </w:p>
    <w:p w:rsidR="00784FFF" w:rsidRDefault="007415D5"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Here</w:t>
      </w:r>
    </w:p>
    <w:p w:rsidR="00784FFF" w:rsidRDefault="00784FFF" w:rsidP="00784FFF">
      <w:pPr>
        <w:pStyle w:val="Footer"/>
        <w:tabs>
          <w:tab w:val="clear" w:pos="4320"/>
          <w:tab w:val="clear" w:pos="8640"/>
        </w:tabs>
        <w:spacing w:line="360" w:lineRule="auto"/>
        <w:ind w:left="360"/>
      </w:pPr>
    </w:p>
    <w:p w:rsidR="00784FFF" w:rsidRDefault="00D81C70"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D81C70"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a=κθ</m:t>
          </m:r>
        </m:oMath>
      </m:oMathPara>
    </w:p>
    <w:p w:rsidR="00784FFF" w:rsidRDefault="00784FFF" w:rsidP="00784FFF">
      <w:pPr>
        <w:pStyle w:val="Footer"/>
        <w:tabs>
          <w:tab w:val="clear" w:pos="4320"/>
          <w:tab w:val="clear" w:pos="8640"/>
        </w:tabs>
        <w:spacing w:line="360" w:lineRule="auto"/>
        <w:ind w:left="360"/>
      </w:pPr>
    </w:p>
    <w:p w:rsidR="00784FFF" w:rsidRDefault="00D81C70"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=κ+λ-ρσ</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Default="00D81C70"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=κ+λ</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are state evolution probabilities, their evolution is governed by the Fokker-Planck equation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This results in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P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EF22E8" w:rsidRPr="00784FFF" w:rsidRDefault="00EF22E8" w:rsidP="00784FFF">
      <w:pPr>
        <w:pStyle w:val="Footer"/>
        <w:tabs>
          <w:tab w:val="clear" w:pos="4320"/>
          <w:tab w:val="clear" w:pos="8640"/>
        </w:tabs>
        <w:spacing w:line="360" w:lineRule="auto"/>
        <w:ind w:left="360"/>
      </w:pPr>
      <w:r>
        <w:t>so we seek a solution for them.</w:t>
      </w:r>
    </w:p>
    <w:p w:rsidR="001E5033" w:rsidRDefault="00EF22E8" w:rsidP="00EF22E8">
      <w:pPr>
        <w:pStyle w:val="Footer"/>
        <w:numPr>
          <w:ilvl w:val="0"/>
          <w:numId w:val="225"/>
        </w:numPr>
        <w:tabs>
          <w:tab w:val="clear" w:pos="4320"/>
          <w:tab w:val="clear" w:pos="8640"/>
        </w:tabs>
        <w:spacing w:line="360" w:lineRule="auto"/>
      </w:pPr>
      <w:r>
        <w:rPr>
          <w:u w:val="single"/>
        </w:rPr>
        <w:t xml:space="preserve">Functional Basis Form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r>
              <w:rPr>
                <w:rFonts w:ascii="Cambria Math" w:hAnsi="Cambria Math"/>
              </w:rPr>
              <m:t>, α</m:t>
            </m:r>
          </m:e>
        </m:d>
      </m:oMath>
      <w:r>
        <w:t>: Use the form</w:t>
      </w:r>
    </w:p>
    <w:p w:rsidR="001E5033" w:rsidRDefault="001E5033" w:rsidP="001E5033">
      <w:pPr>
        <w:pStyle w:val="Footer"/>
        <w:tabs>
          <w:tab w:val="clear" w:pos="4320"/>
          <w:tab w:val="clear" w:pos="8640"/>
        </w:tabs>
        <w:spacing w:line="360" w:lineRule="auto"/>
        <w:ind w:left="360"/>
        <w:rPr>
          <w:u w:val="single"/>
        </w:rPr>
      </w:pPr>
    </w:p>
    <w:p w:rsidR="001E5033" w:rsidRDefault="00D81C70" w:rsidP="001E50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+υ</m:t>
              </m:r>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+iαx</m:t>
              </m:r>
            </m:sup>
          </m:sSup>
        </m:oMath>
      </m:oMathPara>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w:r>
        <w:t>f</w:t>
      </w:r>
      <w:r w:rsidR="00EF22E8">
        <w:t>or</w:t>
      </w:r>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m:oMathPara>
        <m:oMath>
          <m:r>
            <w:rPr>
              <w:rFonts w:ascii="Cambria Math" w:hAnsi="Cambria Math"/>
            </w:rPr>
            <m:t>j=1, 2</m:t>
          </m:r>
        </m:oMath>
      </m:oMathPara>
    </w:p>
    <w:p w:rsidR="001E5033" w:rsidRDefault="001E5033" w:rsidP="001E5033">
      <w:pPr>
        <w:pStyle w:val="Footer"/>
        <w:tabs>
          <w:tab w:val="clear" w:pos="4320"/>
          <w:tab w:val="clear" w:pos="8640"/>
        </w:tabs>
        <w:spacing w:line="360" w:lineRule="auto"/>
        <w:ind w:left="360"/>
      </w:pPr>
    </w:p>
    <w:p w:rsidR="00EF22E8" w:rsidRDefault="00EF22E8" w:rsidP="001E5033">
      <w:pPr>
        <w:pStyle w:val="Footer"/>
        <w:tabs>
          <w:tab w:val="clear" w:pos="4320"/>
          <w:tab w:val="clear" w:pos="8640"/>
        </w:tabs>
        <w:spacing w:line="360" w:lineRule="auto"/>
        <w:ind w:left="360"/>
      </w:pPr>
      <w:r>
        <w:t>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rsidR="001E5033">
        <w:t xml:space="preserve"> </w:t>
      </w:r>
      <w:r>
        <w:t xml:space="preserve">on </w:t>
      </w:r>
      <m:oMath>
        <m:r>
          <w:rPr>
            <w:rFonts w:ascii="Cambria Math" w:hAnsi="Cambria Math"/>
          </w:rPr>
          <m:t>x</m:t>
        </m:r>
      </m:oMath>
      <w:r>
        <w:t xml:space="preserve"> and </w:t>
      </w:r>
      <m:oMath>
        <m:r>
          <w:rPr>
            <w:rFonts w:ascii="Cambria Math" w:hAnsi="Cambria Math"/>
          </w:rPr>
          <m:t>α</m:t>
        </m:r>
      </m:oMath>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t xml:space="preserve"> shows up linearly on the pricing PDE, it gets factored out under such a representation, leaving behind only the coefficients.</w:t>
      </w:r>
    </w:p>
    <w:p w:rsidR="001E5033" w:rsidRDefault="00EF22E8" w:rsidP="00EF22E8">
      <w:pPr>
        <w:pStyle w:val="Footer"/>
        <w:numPr>
          <w:ilvl w:val="0"/>
          <w:numId w:val="224"/>
        </w:numPr>
        <w:tabs>
          <w:tab w:val="clear" w:pos="4320"/>
          <w:tab w:val="clear" w:pos="8640"/>
        </w:tabs>
        <w:spacing w:line="360" w:lineRule="auto"/>
      </w:pPr>
      <w:r>
        <w:t>As will be seen below, this results in expressing the equation set as</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pυ+q=0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across all </w:t>
      </w:r>
      <m:oMath>
        <m:r>
          <w:rPr>
            <w:rFonts w:ascii="Cambria Math" w:hAnsi="Cambria Math"/>
          </w:rPr>
          <m:t>υ</m:t>
        </m:r>
      </m:oMath>
      <w:r>
        <w:t>, so that</w:t>
      </w:r>
    </w:p>
    <w:p w:rsidR="001E5033" w:rsidRDefault="001E5033" w:rsidP="001E5033">
      <w:pPr>
        <w:pStyle w:val="Footer"/>
        <w:tabs>
          <w:tab w:val="clear" w:pos="4320"/>
          <w:tab w:val="clear" w:pos="8640"/>
        </w:tabs>
        <w:spacing w:line="360" w:lineRule="auto"/>
        <w:ind w:left="720"/>
      </w:pPr>
    </w:p>
    <w:p w:rsidR="001E5033" w:rsidRP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w:r>
        <w:lastRenderedPageBreak/>
        <w:t>a</w:t>
      </w:r>
      <w:r w:rsidR="00EF22E8">
        <w:t>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Pr="001E5033" w:rsidRDefault="00EF22E8" w:rsidP="001E5033">
      <w:pPr>
        <w:pStyle w:val="Footer"/>
        <w:tabs>
          <w:tab w:val="clear" w:pos="4320"/>
          <w:tab w:val="clear" w:pos="8640"/>
        </w:tabs>
        <w:spacing w:line="360" w:lineRule="auto"/>
        <w:ind w:left="720"/>
      </w:pPr>
      <w:r>
        <w:t>can be solved separately.</w:t>
      </w:r>
    </w:p>
    <w:p w:rsidR="001E5033" w:rsidRDefault="00EF22E8" w:rsidP="00EF22E8">
      <w:pPr>
        <w:pStyle w:val="Footer"/>
        <w:numPr>
          <w:ilvl w:val="0"/>
          <w:numId w:val="224"/>
        </w:numPr>
        <w:tabs>
          <w:tab w:val="clear" w:pos="4320"/>
          <w:tab w:val="clear" w:pos="8640"/>
        </w:tabs>
        <w:spacing w:line="360" w:lineRule="auto"/>
      </w:pPr>
      <w:r>
        <w:t>Finally</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may be solved entirely for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alone, and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Default="00EF22E8" w:rsidP="001E5033">
      <w:pPr>
        <w:pStyle w:val="Footer"/>
        <w:tabs>
          <w:tab w:val="clear" w:pos="4320"/>
          <w:tab w:val="clear" w:pos="8640"/>
        </w:tabs>
        <w:spacing w:line="360" w:lineRule="auto"/>
        <w:ind w:left="720"/>
      </w:pPr>
      <w:r>
        <w:t xml:space="preserve">may be solved for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using a trivial dependence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B55569" w:rsidRDefault="00EF22E8" w:rsidP="00EF22E8">
      <w:pPr>
        <w:pStyle w:val="Footer"/>
        <w:numPr>
          <w:ilvl w:val="0"/>
          <w:numId w:val="225"/>
        </w:numPr>
        <w:tabs>
          <w:tab w:val="clear" w:pos="4320"/>
          <w:tab w:val="clear" w:pos="8640"/>
        </w:tabs>
        <w:spacing w:line="360" w:lineRule="auto"/>
      </w:pPr>
      <w:r>
        <w:rPr>
          <w:u w:val="single"/>
        </w:rPr>
        <w:t xml:space="preserve">Insight into the </w:t>
      </w:r>
      <m:oMath>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iαx</m:t>
            </m:r>
          </m:sup>
        </m:sSup>
      </m:oMath>
      <w:r>
        <w:rPr>
          <w:u w:val="single"/>
        </w:rPr>
        <w:t xml:space="preserve"> choice</w:t>
      </w:r>
      <w:r>
        <w:t>: Remember that</w:t>
      </w:r>
    </w:p>
    <w:p w:rsidR="00B55569" w:rsidRDefault="00B55569" w:rsidP="00B55569">
      <w:pPr>
        <w:pStyle w:val="Footer"/>
        <w:tabs>
          <w:tab w:val="clear" w:pos="4320"/>
          <w:tab w:val="clear" w:pos="8640"/>
        </w:tabs>
        <w:spacing w:line="360" w:lineRule="auto"/>
        <w:ind w:left="360"/>
        <w:rPr>
          <w:u w:val="single"/>
        </w:rPr>
      </w:pPr>
    </w:p>
    <w:p w:rsidR="00B55569" w:rsidRDefault="00B55569" w:rsidP="00B55569">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and this translates into</w:t>
      </w:r>
    </w:p>
    <w:p w:rsidR="00B55569" w:rsidRDefault="00B55569" w:rsidP="00B55569">
      <w:pPr>
        <w:pStyle w:val="Footer"/>
        <w:tabs>
          <w:tab w:val="clear" w:pos="4320"/>
          <w:tab w:val="clear" w:pos="8640"/>
        </w:tabs>
        <w:spacing w:line="360" w:lineRule="auto"/>
        <w:ind w:left="360"/>
      </w:pPr>
    </w:p>
    <w:p w:rsidR="00B55569" w:rsidRDefault="00D81C70" w:rsidP="00B55569">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iαx</m:t>
              </m:r>
            </m:sup>
          </m:sSup>
          <m:r>
            <w:rPr>
              <w:rFonts w:ascii="Cambria Math" w:hAnsi="Cambria Math"/>
            </w:rPr>
            <m:t>=iαS</m:t>
          </m:r>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Further by imposing</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w:r>
        <w:t>a</w:t>
      </w:r>
      <w:r w:rsidR="00EF22E8">
        <w:t>nd</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EF22E8" w:rsidRDefault="00EF22E8" w:rsidP="00B55569">
      <w:pPr>
        <w:pStyle w:val="Footer"/>
        <w:tabs>
          <w:tab w:val="clear" w:pos="4320"/>
          <w:tab w:val="clear" w:pos="8640"/>
        </w:tabs>
        <w:spacing w:line="360" w:lineRule="auto"/>
        <w:ind w:left="360"/>
      </w:pPr>
      <w:r>
        <w:lastRenderedPageBreak/>
        <w:t xml:space="preserve">as boundary conditions, Heston (1993) ensures that the time </w:t>
      </w:r>
      <m:oMath>
        <m:r>
          <w:rPr>
            <w:rFonts w:ascii="Cambria Math" w:hAnsi="Cambria Math"/>
          </w:rPr>
          <m:t>T</m:t>
        </m:r>
      </m:oMath>
      <w:r>
        <w:t xml:space="preserve"> price is either directly proportional to </w:t>
      </w:r>
      <m:oMath>
        <m:r>
          <w:rPr>
            <w:rFonts w:ascii="Cambria Math" w:hAnsi="Cambria Math"/>
          </w:rPr>
          <m:t>S</m:t>
        </m:r>
      </m:oMath>
      <w:r>
        <w:t xml:space="preserve"> or </w:t>
      </w:r>
      <m:oMath>
        <m:r>
          <w:rPr>
            <w:rFonts w:ascii="Cambria Math" w:hAnsi="Cambria Math"/>
          </w:rPr>
          <m:t>0</m:t>
        </m:r>
      </m:oMath>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m:oMath>
        <m:r>
          <w:rPr>
            <w:rFonts w:ascii="Cambria Math" w:hAnsi="Cambria Math"/>
          </w:rPr>
          <m:t>α</m:t>
        </m:r>
      </m:oMath>
      <w:r>
        <w:t xml:space="preserve"> is simply a Fourier transform (plus function/field partition) over the asset “frequency” range </w:t>
      </w:r>
      <m:oMath>
        <m:r>
          <w:rPr>
            <w:rFonts w:ascii="Cambria Math" w:hAnsi="Cambria Math"/>
          </w:rPr>
          <m:t>α</m:t>
        </m:r>
      </m:oMath>
      <w:r>
        <w:t>, so we need a final Inverse Fourier Transform step that reverts this.</w:t>
      </w:r>
    </w:p>
    <w:p w:rsidR="00BF39A0" w:rsidRDefault="00EF22E8" w:rsidP="00EF22E8">
      <w:pPr>
        <w:pStyle w:val="Footer"/>
        <w:numPr>
          <w:ilvl w:val="0"/>
          <w:numId w:val="225"/>
        </w:numPr>
        <w:tabs>
          <w:tab w:val="clear" w:pos="4320"/>
          <w:tab w:val="clear" w:pos="8640"/>
        </w:tabs>
        <w:spacing w:line="360" w:lineRule="auto"/>
      </w:pPr>
      <w:r>
        <w:rPr>
          <w:u w:val="single"/>
        </w:rPr>
        <w:t xml:space="preserve">Exponential Basis Expansion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You get</w:t>
      </w:r>
    </w:p>
    <w:p w:rsidR="00BF39A0" w:rsidRDefault="00BF39A0" w:rsidP="00BF39A0">
      <w:pPr>
        <w:pStyle w:val="Footer"/>
        <w:tabs>
          <w:tab w:val="clear" w:pos="4320"/>
          <w:tab w:val="clear" w:pos="8640"/>
        </w:tabs>
        <w:spacing w:line="360" w:lineRule="auto"/>
        <w:ind w:left="360"/>
        <w:rPr>
          <w:u w:val="single"/>
        </w:rPr>
      </w:pPr>
    </w:p>
    <w:p w:rsidR="00BF39A0" w:rsidRDefault="00D81C70" w:rsidP="00BF39A0">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υ+</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m:t>
              </m:r>
              <m:sSub>
                <m:sSubPr>
                  <m:ctrlPr>
                    <w:rPr>
                      <w:rFonts w:ascii="Cambria Math" w:hAnsi="Cambria Math"/>
                      <w:i/>
                    </w:rPr>
                  </m:ctrlPr>
                </m:sSubPr>
                <m:e>
                  <m:r>
                    <w:rPr>
                      <w:rFonts w:ascii="Cambria Math" w:hAnsi="Cambria Math"/>
                    </w:rPr>
                    <m:t>+aD</m:t>
                  </m:r>
                </m:e>
                <m:sub>
                  <m:r>
                    <w:rPr>
                      <w:rFonts w:ascii="Cambria Math" w:hAnsi="Cambria Math"/>
                    </w:rPr>
                    <m:t>j</m:t>
                  </m:r>
                </m:sub>
              </m:sSub>
            </m:e>
          </m:d>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This is, of course, of the form</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pυ+q=0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above, thus</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may be solved separately. This results in</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EF22E8" w:rsidRDefault="00EF22E8" w:rsidP="00BF39A0">
      <w:pPr>
        <w:pStyle w:val="Footer"/>
        <w:tabs>
          <w:tab w:val="clear" w:pos="4320"/>
          <w:tab w:val="clear" w:pos="8640"/>
        </w:tabs>
        <w:spacing w:line="360" w:lineRule="auto"/>
        <w:ind w:left="360"/>
      </w:pPr>
      <w:r>
        <w:lastRenderedPageBreak/>
        <w:t xml:space="preserve">The first is a second degree ODE depending exclusively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(this is referred to as a Riccatti’s equation); the second is a first order ODE 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that may be solved using a straightforward integration of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2B754E" w:rsidRDefault="00EF22E8" w:rsidP="00EF22E8">
      <w:pPr>
        <w:pStyle w:val="Footer"/>
        <w:numPr>
          <w:ilvl w:val="0"/>
          <w:numId w:val="225"/>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j</m:t>
            </m:r>
          </m:sub>
        </m:sSub>
      </m:oMath>
      <w:r>
        <w:t>: The Riccatti equation is of the form</w:t>
      </w:r>
    </w:p>
    <w:p w:rsidR="002B754E" w:rsidRDefault="002B754E" w:rsidP="002B754E">
      <w:pPr>
        <w:pStyle w:val="Footer"/>
        <w:tabs>
          <w:tab w:val="clear" w:pos="4320"/>
          <w:tab w:val="clear" w:pos="8640"/>
        </w:tabs>
        <w:spacing w:line="360" w:lineRule="auto"/>
        <w:ind w:left="360"/>
        <w:rPr>
          <w:u w:val="single"/>
        </w:rPr>
      </w:pPr>
    </w:p>
    <w:p w:rsidR="002B754E" w:rsidRDefault="00D81C70" w:rsidP="002B754E">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oMath>
      </m:oMathPara>
    </w:p>
    <w:p w:rsidR="002B754E" w:rsidRDefault="002B754E" w:rsidP="002B754E">
      <w:pPr>
        <w:pStyle w:val="Footer"/>
        <w:tabs>
          <w:tab w:val="clear" w:pos="4320"/>
          <w:tab w:val="clear" w:pos="8640"/>
        </w:tabs>
        <w:spacing w:line="360" w:lineRule="auto"/>
        <w:ind w:left="360"/>
      </w:pPr>
    </w:p>
    <w:p w:rsidR="00334390" w:rsidRDefault="00EF22E8" w:rsidP="002B754E">
      <w:pPr>
        <w:pStyle w:val="Footer"/>
        <w:tabs>
          <w:tab w:val="clear" w:pos="4320"/>
          <w:tab w:val="clear" w:pos="8640"/>
        </w:tabs>
        <w:spacing w:line="360" w:lineRule="auto"/>
        <w:ind w:left="360"/>
      </w:pPr>
      <w:r>
        <w:t>Heston (1993) and Rouah (2010b) demonstrate that the solution that incorporates the boundary condition</w:t>
      </w:r>
    </w:p>
    <w:p w:rsidR="00334390" w:rsidRDefault="00334390" w:rsidP="002B754E">
      <w:pPr>
        <w:pStyle w:val="Footer"/>
        <w:tabs>
          <w:tab w:val="clear" w:pos="4320"/>
          <w:tab w:val="clear" w:pos="8640"/>
        </w:tabs>
        <w:spacing w:line="360" w:lineRule="auto"/>
        <w:ind w:left="360"/>
      </w:pPr>
    </w:p>
    <w:p w:rsidR="00334390" w:rsidRDefault="00D81C70"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i</w:t>
      </w:r>
      <w:r w:rsidR="00EF22E8">
        <w:t>s</w:t>
      </w:r>
    </w:p>
    <w:p w:rsidR="00334390" w:rsidRDefault="00334390" w:rsidP="002B754E">
      <w:pPr>
        <w:pStyle w:val="Footer"/>
        <w:tabs>
          <w:tab w:val="clear" w:pos="4320"/>
          <w:tab w:val="clear" w:pos="8640"/>
        </w:tabs>
        <w:spacing w:line="360" w:lineRule="auto"/>
        <w:ind w:left="360"/>
      </w:pPr>
    </w:p>
    <w:p w:rsidR="00334390" w:rsidRPr="00334390" w:rsidRDefault="00D81C70"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w</w:t>
      </w:r>
      <w:r w:rsidR="00EF22E8">
        <w:t>here</w:t>
      </w:r>
    </w:p>
    <w:p w:rsidR="00334390" w:rsidRDefault="00334390" w:rsidP="002B754E">
      <w:pPr>
        <w:pStyle w:val="Footer"/>
        <w:tabs>
          <w:tab w:val="clear" w:pos="4320"/>
          <w:tab w:val="clear" w:pos="8640"/>
        </w:tabs>
        <w:spacing w:line="360" w:lineRule="auto"/>
        <w:ind w:left="360"/>
      </w:pPr>
    </w:p>
    <w:p w:rsidR="00334390" w:rsidRPr="00334390" w:rsidRDefault="00D81C70"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iρσα-</m:t>
                      </m:r>
                      <m:sSub>
                        <m:sSubPr>
                          <m:ctrlPr>
                            <w:rPr>
                              <w:rFonts w:ascii="Cambria Math" w:hAnsi="Cambria Math"/>
                              <w:i/>
                            </w:rPr>
                          </m:ctrlPr>
                        </m:sSubPr>
                        <m:e>
                          <m:r>
                            <w:rPr>
                              <w:rFonts w:ascii="Cambria Math" w:hAnsi="Cambria Math"/>
                            </w:rPr>
                            <m:t>b</m:t>
                          </m:r>
                        </m:e>
                        <m:sub>
                          <m:r>
                            <w:rPr>
                              <w:rFonts w:ascii="Cambria Math" w:hAnsi="Cambria Math"/>
                            </w:rPr>
                            <m:t>j</m:t>
                          </m:r>
                        </m:sub>
                      </m:sSub>
                    </m:e>
                  </m:d>
                </m:e>
                <m:sup>
                  <m:r>
                    <w:rPr>
                      <w:rFonts w:ascii="Cambria Math" w:hAnsi="Cambria Math"/>
                    </w:rPr>
                    <m:t>2</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2iα</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e>
                  </m:d>
                </m:e>
                <m:sup>
                  <m:r>
                    <w:rPr>
                      <w:rFonts w:ascii="Cambria Math" w:hAnsi="Cambria Math"/>
                    </w:rPr>
                    <m:t>2</m:t>
                  </m:r>
                </m:sup>
              </m:sSup>
            </m:e>
          </m:ra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a</w:t>
      </w:r>
      <w:r w:rsidR="00EF22E8">
        <w:t>nd</w:t>
      </w:r>
    </w:p>
    <w:p w:rsidR="00334390" w:rsidRDefault="00334390" w:rsidP="002B754E">
      <w:pPr>
        <w:pStyle w:val="Footer"/>
        <w:tabs>
          <w:tab w:val="clear" w:pos="4320"/>
          <w:tab w:val="clear" w:pos="8640"/>
        </w:tabs>
        <w:spacing w:line="360" w:lineRule="auto"/>
        <w:ind w:left="360"/>
      </w:pPr>
    </w:p>
    <w:p w:rsidR="00EF22E8" w:rsidRPr="00334390" w:rsidRDefault="00D81C70"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34390" w:rsidRPr="00334390" w:rsidRDefault="00334390" w:rsidP="002B754E">
      <w:pPr>
        <w:pStyle w:val="Footer"/>
        <w:tabs>
          <w:tab w:val="clear" w:pos="4320"/>
          <w:tab w:val="clear" w:pos="8640"/>
        </w:tabs>
        <w:spacing w:line="360" w:lineRule="auto"/>
        <w:ind w:left="360"/>
      </w:pPr>
    </w:p>
    <w:p w:rsidR="005A01D1" w:rsidRDefault="00EF22E8" w:rsidP="00EF22E8">
      <w:pPr>
        <w:pStyle w:val="Footer"/>
        <w:numPr>
          <w:ilvl w:val="0"/>
          <w:numId w:val="225"/>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j</m:t>
            </m:r>
          </m:sub>
        </m:sSub>
      </m:oMath>
      <w:r>
        <w:t>:</w:t>
      </w:r>
    </w:p>
    <w:p w:rsidR="005A01D1" w:rsidRDefault="005A01D1" w:rsidP="005A01D1">
      <w:pPr>
        <w:pStyle w:val="Footer"/>
        <w:tabs>
          <w:tab w:val="clear" w:pos="4320"/>
          <w:tab w:val="clear" w:pos="8640"/>
        </w:tabs>
        <w:spacing w:line="360" w:lineRule="auto"/>
        <w:ind w:left="360"/>
        <w:rPr>
          <w:u w:val="single"/>
        </w:rPr>
      </w:pPr>
    </w:p>
    <w:p w:rsidR="005A01D1" w:rsidRDefault="00D81C70"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τ</m:t>
              </m:r>
            </m:sup>
            <m:e>
              <m:d>
                <m:dPr>
                  <m:begChr m:val="["/>
                  <m:endChr m:val="]"/>
                  <m:ctrlPr>
                    <w:rPr>
                      <w:rFonts w:ascii="Cambria Math" w:hAnsi="Cambria Math"/>
                      <w:i/>
                    </w:rPr>
                  </m:ctrlPr>
                </m:dPr>
                <m:e>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dτ</m:t>
              </m:r>
            </m:e>
          </m:nary>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Applying the boundary condition</w:t>
      </w:r>
    </w:p>
    <w:p w:rsidR="005A01D1" w:rsidRDefault="005A01D1" w:rsidP="005A01D1">
      <w:pPr>
        <w:pStyle w:val="Footer"/>
        <w:tabs>
          <w:tab w:val="clear" w:pos="4320"/>
          <w:tab w:val="clear" w:pos="8640"/>
        </w:tabs>
        <w:spacing w:line="360" w:lineRule="auto"/>
        <w:ind w:left="360"/>
      </w:pPr>
    </w:p>
    <w:p w:rsidR="005A01D1" w:rsidRDefault="00D81C70"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we get</w:t>
      </w:r>
    </w:p>
    <w:p w:rsidR="005A01D1" w:rsidRDefault="005A01D1" w:rsidP="005A01D1">
      <w:pPr>
        <w:pStyle w:val="Footer"/>
        <w:tabs>
          <w:tab w:val="clear" w:pos="4320"/>
          <w:tab w:val="clear" w:pos="8640"/>
        </w:tabs>
        <w:spacing w:line="360" w:lineRule="auto"/>
        <w:ind w:left="360"/>
      </w:pPr>
    </w:p>
    <w:p w:rsidR="00EF22E8" w:rsidRPr="005A01D1" w:rsidRDefault="00D81C70"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e>
          </m:d>
        </m:oMath>
      </m:oMathPara>
    </w:p>
    <w:p w:rsidR="005A01D1" w:rsidRDefault="005A01D1" w:rsidP="005A01D1">
      <w:pPr>
        <w:pStyle w:val="Footer"/>
        <w:tabs>
          <w:tab w:val="clear" w:pos="4320"/>
          <w:tab w:val="clear" w:pos="8640"/>
        </w:tabs>
        <w:spacing w:line="360" w:lineRule="auto"/>
        <w:ind w:left="360"/>
      </w:pPr>
    </w:p>
    <w:p w:rsidR="00312611"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They propose the following tweaks to improve performance of the Heston model (a similar proposal was also made by Gatheral (2006)). Reset</w:t>
      </w:r>
    </w:p>
    <w:p w:rsidR="00312611" w:rsidRDefault="00312611" w:rsidP="00312611">
      <w:pPr>
        <w:pStyle w:val="Footer"/>
        <w:tabs>
          <w:tab w:val="clear" w:pos="4320"/>
          <w:tab w:val="clear" w:pos="8640"/>
        </w:tabs>
        <w:spacing w:line="360" w:lineRule="auto"/>
        <w:ind w:left="360"/>
        <w:rPr>
          <w:u w:val="single"/>
        </w:rPr>
      </w:pPr>
    </w:p>
    <w:p w:rsidR="00312611" w:rsidRPr="00312611" w:rsidRDefault="00D81C70"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12611" w:rsidRDefault="00312611" w:rsidP="00312611">
      <w:pPr>
        <w:pStyle w:val="Footer"/>
        <w:tabs>
          <w:tab w:val="clear" w:pos="4320"/>
          <w:tab w:val="clear" w:pos="8640"/>
        </w:tabs>
        <w:spacing w:line="360" w:lineRule="auto"/>
        <w:ind w:left="360"/>
      </w:pPr>
    </w:p>
    <w:p w:rsidR="00312611" w:rsidRDefault="00EF22E8" w:rsidP="00312611">
      <w:pPr>
        <w:pStyle w:val="Footer"/>
        <w:tabs>
          <w:tab w:val="clear" w:pos="4320"/>
          <w:tab w:val="clear" w:pos="8640"/>
        </w:tabs>
        <w:spacing w:line="360" w:lineRule="auto"/>
        <w:ind w:left="360"/>
      </w:pPr>
      <w:r>
        <w:t>Apparently this modest formulation adjustment makes a significant impact on the numerical stability. This results in</w:t>
      </w:r>
    </w:p>
    <w:p w:rsidR="00312611" w:rsidRDefault="00312611" w:rsidP="00312611">
      <w:pPr>
        <w:pStyle w:val="Footer"/>
        <w:tabs>
          <w:tab w:val="clear" w:pos="4320"/>
          <w:tab w:val="clear" w:pos="8640"/>
        </w:tabs>
        <w:spacing w:line="360" w:lineRule="auto"/>
        <w:ind w:left="360"/>
      </w:pPr>
    </w:p>
    <w:p w:rsidR="00312611" w:rsidRDefault="00D81C70"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r>
                <w:rPr>
                  <w:rFonts w:ascii="Cambria Math" w:hAnsi="Cambria Math"/>
                </w:rPr>
                <m:t>'</m:t>
              </m:r>
            </m:sup>
          </m:sSup>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den>
                      </m:f>
                    </m:e>
                  </m:d>
                </m:e>
              </m:func>
            </m:e>
          </m:d>
        </m:oMath>
      </m:oMathPara>
    </w:p>
    <w:p w:rsidR="00312611" w:rsidRDefault="00312611" w:rsidP="00312611">
      <w:pPr>
        <w:pStyle w:val="Footer"/>
        <w:tabs>
          <w:tab w:val="clear" w:pos="4320"/>
          <w:tab w:val="clear" w:pos="8640"/>
        </w:tabs>
        <w:spacing w:line="360" w:lineRule="auto"/>
        <w:ind w:left="360"/>
      </w:pPr>
    </w:p>
    <w:p w:rsidR="00312611" w:rsidRDefault="00312611" w:rsidP="00312611">
      <w:pPr>
        <w:pStyle w:val="Footer"/>
        <w:tabs>
          <w:tab w:val="clear" w:pos="4320"/>
          <w:tab w:val="clear" w:pos="8640"/>
        </w:tabs>
        <w:spacing w:line="360" w:lineRule="auto"/>
        <w:ind w:left="360"/>
      </w:pPr>
      <w:r>
        <w:t>a</w:t>
      </w:r>
      <w:r w:rsidR="00EF22E8">
        <w:t>nd</w:t>
      </w:r>
    </w:p>
    <w:p w:rsidR="00312611" w:rsidRDefault="00312611" w:rsidP="00312611">
      <w:pPr>
        <w:pStyle w:val="Footer"/>
        <w:tabs>
          <w:tab w:val="clear" w:pos="4320"/>
          <w:tab w:val="clear" w:pos="8640"/>
        </w:tabs>
        <w:spacing w:line="360" w:lineRule="auto"/>
        <w:ind w:left="360"/>
      </w:pPr>
    </w:p>
    <w:p w:rsidR="00312611" w:rsidRDefault="00D81C70"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12611" w:rsidRDefault="00312611" w:rsidP="00312611">
      <w:pPr>
        <w:pStyle w:val="Footer"/>
        <w:tabs>
          <w:tab w:val="clear" w:pos="4320"/>
          <w:tab w:val="clear" w:pos="8640"/>
        </w:tabs>
        <w:spacing w:line="360" w:lineRule="auto"/>
        <w:ind w:left="360"/>
      </w:pPr>
    </w:p>
    <w:p w:rsidR="00EF22E8" w:rsidRDefault="00EF22E8" w:rsidP="00312611">
      <w:pPr>
        <w:pStyle w:val="Footer"/>
        <w:tabs>
          <w:tab w:val="clear" w:pos="4320"/>
          <w:tab w:val="clear" w:pos="8640"/>
        </w:tabs>
        <w:spacing w:line="360" w:lineRule="auto"/>
        <w:ind w:left="360"/>
      </w:pPr>
      <w:r>
        <w:t>All other formulation components remain the same.</w:t>
      </w:r>
    </w:p>
    <w:p w:rsidR="00312611" w:rsidRDefault="00EF22E8" w:rsidP="00EF22E8">
      <w:pPr>
        <w:pStyle w:val="Footer"/>
        <w:numPr>
          <w:ilvl w:val="0"/>
          <w:numId w:val="225"/>
        </w:numPr>
        <w:tabs>
          <w:tab w:val="clear" w:pos="4320"/>
          <w:tab w:val="clear" w:pos="8640"/>
        </w:tabs>
        <w:spacing w:line="360" w:lineRule="auto"/>
      </w:pPr>
      <w:r>
        <w:rPr>
          <w:u w:val="single"/>
        </w:rPr>
        <w:lastRenderedPageBreak/>
        <w:t xml:space="preserve">Solution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w:t>
      </w:r>
    </w:p>
    <w:p w:rsidR="00312611" w:rsidRDefault="00312611" w:rsidP="00312611">
      <w:pPr>
        <w:pStyle w:val="Footer"/>
        <w:tabs>
          <w:tab w:val="clear" w:pos="4320"/>
          <w:tab w:val="clear" w:pos="8640"/>
        </w:tabs>
        <w:spacing w:line="360" w:lineRule="auto"/>
        <w:ind w:left="360"/>
        <w:rPr>
          <w:u w:val="single"/>
        </w:rPr>
      </w:pPr>
    </w:p>
    <w:p w:rsidR="00EF22E8" w:rsidRDefault="00D81C70" w:rsidP="0031261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Real</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-iαx</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e>
              </m:d>
              <m:r>
                <w:rPr>
                  <w:rFonts w:ascii="Cambria Math" w:hAnsi="Cambria Math"/>
                </w:rPr>
                <m:t>dα</m:t>
              </m:r>
            </m:e>
          </m:nary>
        </m:oMath>
      </m:oMathPara>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F26F85" w:rsidRDefault="00EF22E8" w:rsidP="00EF22E8">
      <w:pPr>
        <w:pStyle w:val="Footer"/>
        <w:numPr>
          <w:ilvl w:val="0"/>
          <w:numId w:val="227"/>
        </w:numPr>
        <w:tabs>
          <w:tab w:val="clear" w:pos="4320"/>
          <w:tab w:val="clear" w:pos="8640"/>
        </w:tabs>
        <w:spacing w:line="360" w:lineRule="auto"/>
      </w:pPr>
      <w:r>
        <w:rPr>
          <w:u w:val="single"/>
        </w:rPr>
        <w:t>Motivation for the Fourier Inversion Form in Heston (1993)</w:t>
      </w:r>
      <w:r>
        <w:t>: The formulation uses the result that the Fourier transform of the Heaviside function is composed simply of a Dirac component and a hyperbolic component:</w:t>
      </w:r>
    </w:p>
    <w:p w:rsidR="00F26F85" w:rsidRDefault="00F26F85" w:rsidP="00F26F85">
      <w:pPr>
        <w:pStyle w:val="Footer"/>
        <w:tabs>
          <w:tab w:val="clear" w:pos="4320"/>
          <w:tab w:val="clear" w:pos="8640"/>
        </w:tabs>
        <w:spacing w:line="360" w:lineRule="auto"/>
        <w:ind w:left="360"/>
      </w:pPr>
    </w:p>
    <w:p w:rsidR="00EF22E8" w:rsidRPr="00F26F85" w:rsidRDefault="00D81C70" w:rsidP="00F26F85">
      <w:pPr>
        <w:pStyle w:val="Footer"/>
        <w:tabs>
          <w:tab w:val="clear" w:pos="4320"/>
          <w:tab w:val="clear" w:pos="8640"/>
        </w:tabs>
        <w:spacing w:line="360" w:lineRule="auto"/>
        <w:ind w:left="36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-2πiαx</m:t>
                  </m:r>
                </m:sup>
              </m:sSup>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δ</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2πiα</m:t>
              </m:r>
            </m:den>
          </m:f>
        </m:oMath>
      </m:oMathPara>
    </w:p>
    <w:p w:rsidR="00F26F85" w:rsidRDefault="00F26F85" w:rsidP="00F26F85">
      <w:pPr>
        <w:pStyle w:val="Footer"/>
        <w:tabs>
          <w:tab w:val="clear" w:pos="4320"/>
          <w:tab w:val="clear" w:pos="8640"/>
        </w:tabs>
        <w:spacing w:line="360" w:lineRule="auto"/>
        <w:ind w:left="360"/>
      </w:pPr>
    </w:p>
    <w:p w:rsidR="00F26F85" w:rsidRDefault="00EF22E8" w:rsidP="00EF22E8">
      <w:pPr>
        <w:pStyle w:val="Footer"/>
        <w:numPr>
          <w:ilvl w:val="0"/>
          <w:numId w:val="227"/>
        </w:numPr>
        <w:tabs>
          <w:tab w:val="clear" w:pos="4320"/>
          <w:tab w:val="clear" w:pos="8640"/>
        </w:tabs>
        <w:spacing w:line="360" w:lineRule="auto"/>
      </w:pPr>
      <w:r>
        <w:rPr>
          <w:u w:val="single"/>
        </w:rPr>
        <w:t>Problem #1 Multi Valued Complex Log</w:t>
      </w:r>
      <w:r>
        <w:t>: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w:t>
      </w:r>
    </w:p>
    <w:p w:rsidR="00F26F85" w:rsidRDefault="00F26F85" w:rsidP="00F26F85">
      <w:pPr>
        <w:pStyle w:val="Footer"/>
        <w:tabs>
          <w:tab w:val="clear" w:pos="4320"/>
          <w:tab w:val="clear" w:pos="8640"/>
        </w:tabs>
        <w:spacing w:line="360" w:lineRule="auto"/>
        <w:ind w:left="360"/>
        <w:rPr>
          <w:u w:val="single"/>
        </w:rPr>
      </w:pPr>
    </w:p>
    <w:p w:rsidR="00F26F85" w:rsidRDefault="00D81C70" w:rsidP="00F26F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-iπα</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oMath>
      </m:oMathPara>
    </w:p>
    <w:p w:rsidR="00F26F85" w:rsidRDefault="00F26F85" w:rsidP="00F26F85">
      <w:pPr>
        <w:pStyle w:val="Footer"/>
        <w:tabs>
          <w:tab w:val="clear" w:pos="4320"/>
          <w:tab w:val="clear" w:pos="8640"/>
        </w:tabs>
        <w:spacing w:line="360" w:lineRule="auto"/>
        <w:ind w:left="360"/>
      </w:pPr>
    </w:p>
    <w:p w:rsidR="00EF22E8" w:rsidRDefault="00EF22E8" w:rsidP="00F26F85">
      <w:pPr>
        <w:pStyle w:val="Footer"/>
        <w:tabs>
          <w:tab w:val="clear" w:pos="4320"/>
          <w:tab w:val="clear" w:pos="8640"/>
        </w:tabs>
        <w:spacing w:line="360" w:lineRule="auto"/>
        <w:ind w:left="360"/>
      </w:pPr>
      <w:r>
        <w:t xml:space="preserve">as </w:t>
      </w:r>
      <m:oMath>
        <m:r>
          <w:rPr>
            <w:rFonts w:ascii="Cambria Math" w:hAnsi="Cambria Math"/>
          </w:rPr>
          <m:t>α</m:t>
        </m:r>
      </m:oMath>
      <w:r>
        <w:t xml:space="preserve"> goes from </w:t>
      </w:r>
      <m:oMath>
        <m:r>
          <w:rPr>
            <w:rFonts w:ascii="Cambria Math" w:hAnsi="Cambria Math"/>
          </w:rPr>
          <m:t>0</m:t>
        </m:r>
      </m:oMath>
      <w:r w:rsidR="00F26F85">
        <w:t xml:space="preserve"> </w:t>
      </w:r>
      <w:r>
        <w:t xml:space="preserve">to </w:t>
      </w:r>
      <m:oMath>
        <m:r>
          <w:rPr>
            <w:rFonts w:ascii="Cambria Math" w:hAnsi="Cambria Math"/>
          </w:rPr>
          <m:t>∞</m:t>
        </m:r>
      </m:oMath>
      <w:r>
        <w:t>.</w:t>
      </w:r>
    </w:p>
    <w:p w:rsidR="00835809"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Related to the above, but the distinction is highlighted in Kahl and Jackel (2009). By setting the complex variable in the Fourier transform</w:t>
      </w:r>
    </w:p>
    <w:p w:rsidR="00835809" w:rsidRDefault="00835809" w:rsidP="00835809">
      <w:pPr>
        <w:pStyle w:val="Footer"/>
        <w:tabs>
          <w:tab w:val="clear" w:pos="4320"/>
          <w:tab w:val="clear" w:pos="8640"/>
        </w:tabs>
        <w:spacing w:line="360" w:lineRule="auto"/>
        <w:ind w:left="360"/>
        <w:rPr>
          <w:u w:val="single"/>
        </w:rPr>
      </w:pPr>
    </w:p>
    <w:p w:rsidR="00835809" w:rsidRDefault="00835809" w:rsidP="00835809">
      <w:pPr>
        <w:pStyle w:val="Footer"/>
        <w:tabs>
          <w:tab w:val="clear" w:pos="4320"/>
          <w:tab w:val="clear" w:pos="8640"/>
        </w:tabs>
        <w:spacing w:line="360" w:lineRule="auto"/>
        <w:ind w:left="360"/>
      </w:pPr>
      <m:oMathPara>
        <m:oMath>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iϕ</m:t>
              </m:r>
            </m:sup>
          </m:sSup>
        </m:oMath>
      </m:oMathPara>
    </w:p>
    <w:p w:rsidR="00835809" w:rsidRDefault="00835809" w:rsidP="00835809">
      <w:pPr>
        <w:pStyle w:val="Footer"/>
        <w:tabs>
          <w:tab w:val="clear" w:pos="4320"/>
          <w:tab w:val="clear" w:pos="8640"/>
        </w:tabs>
        <w:spacing w:line="360" w:lineRule="auto"/>
        <w:ind w:left="360"/>
      </w:pPr>
    </w:p>
    <w:p w:rsidR="00835809" w:rsidRDefault="00EF22E8" w:rsidP="00835809">
      <w:pPr>
        <w:pStyle w:val="Footer"/>
        <w:tabs>
          <w:tab w:val="clear" w:pos="4320"/>
          <w:tab w:val="clear" w:pos="8640"/>
        </w:tabs>
        <w:spacing w:line="360" w:lineRule="auto"/>
        <w:ind w:left="360"/>
      </w:pPr>
      <w:r>
        <w:t>we get</w:t>
      </w:r>
    </w:p>
    <w:p w:rsidR="00835809" w:rsidRDefault="00835809" w:rsidP="00835809">
      <w:pPr>
        <w:pStyle w:val="Footer"/>
        <w:tabs>
          <w:tab w:val="clear" w:pos="4320"/>
          <w:tab w:val="clear" w:pos="8640"/>
        </w:tabs>
        <w:spacing w:line="360" w:lineRule="auto"/>
        <w:ind w:left="360"/>
      </w:pPr>
    </w:p>
    <w:p w:rsidR="00835809" w:rsidRDefault="00835809" w:rsidP="00835809">
      <w:pPr>
        <w:pStyle w:val="Footer"/>
        <w:tabs>
          <w:tab w:val="clear" w:pos="4320"/>
          <w:tab w:val="clear" w:pos="8640"/>
        </w:tabs>
        <w:spacing w:line="360" w:lineRule="auto"/>
        <w:ind w:left="360"/>
      </w:pPr>
      <m:oMathPara>
        <m:oMath>
          <m:r>
            <w:rPr>
              <w:rFonts w:ascii="Cambria Math" w:hAnsi="Cambria Math"/>
            </w:rPr>
            <m:t>zϖ=r</m:t>
          </m:r>
          <m:sSup>
            <m:sSupPr>
              <m:ctrlPr>
                <w:rPr>
                  <w:rFonts w:ascii="Cambria Math" w:hAnsi="Cambria Math"/>
                  <w:i/>
                </w:rPr>
              </m:ctrlPr>
            </m:sSupPr>
            <m:e>
              <m:r>
                <w:rPr>
                  <w:rFonts w:ascii="Cambria Math" w:hAnsi="Cambria Math"/>
                </w:rPr>
                <m:t>e</m:t>
              </m:r>
            </m:e>
            <m:sup>
              <m:r>
                <w:rPr>
                  <w:rFonts w:ascii="Cambria Math" w:hAnsi="Cambria Math"/>
                </w:rPr>
                <m:t>iϖϕ</m:t>
              </m:r>
            </m:sup>
          </m:sSup>
        </m:oMath>
      </m:oMathPara>
    </w:p>
    <w:p w:rsidR="00835809" w:rsidRDefault="00835809" w:rsidP="00835809">
      <w:pPr>
        <w:pStyle w:val="Footer"/>
        <w:tabs>
          <w:tab w:val="clear" w:pos="4320"/>
          <w:tab w:val="clear" w:pos="8640"/>
        </w:tabs>
        <w:spacing w:line="360" w:lineRule="auto"/>
        <w:ind w:left="360"/>
      </w:pPr>
    </w:p>
    <w:p w:rsidR="00EF22E8" w:rsidRDefault="00EF22E8" w:rsidP="00835809">
      <w:pPr>
        <w:pStyle w:val="Footer"/>
        <w:tabs>
          <w:tab w:val="clear" w:pos="4320"/>
          <w:tab w:val="clear" w:pos="8640"/>
        </w:tabs>
        <w:spacing w:line="360" w:lineRule="auto"/>
        <w:ind w:left="360"/>
      </w:pPr>
      <w:r>
        <w:t xml:space="preserve">As the phase of </w:t>
      </w:r>
      <m:oMath>
        <m:r>
          <w:rPr>
            <w:rFonts w:ascii="Cambria Math" w:hAnsi="Cambria Math"/>
          </w:rPr>
          <m:t>z</m:t>
        </m:r>
      </m:oMath>
      <w:r>
        <w:t xml:space="preserve"> changes from </w:t>
      </w:r>
      <m:oMath>
        <m:r>
          <w:rPr>
            <w:rFonts w:ascii="Cambria Math" w:hAnsi="Cambria Math"/>
          </w:rPr>
          <m:t>–π</m:t>
        </m:r>
      </m:oMath>
      <w:r w:rsidR="00835809">
        <w:t xml:space="preserve"> to </w:t>
      </w:r>
      <m:oMath>
        <m:r>
          <w:rPr>
            <w:rFonts w:ascii="Cambria Math" w:hAnsi="Cambria Math"/>
          </w:rPr>
          <m:t>+π</m:t>
        </m:r>
      </m:oMath>
      <w:r>
        <w:t xml:space="preserve">, the phase of </w:t>
      </w:r>
      <m:oMath>
        <m:sSup>
          <m:sSupPr>
            <m:ctrlPr>
              <w:rPr>
                <w:rFonts w:ascii="Cambria Math" w:hAnsi="Cambria Math"/>
                <w:i/>
              </w:rPr>
            </m:ctrlPr>
          </m:sSupPr>
          <m:e>
            <m:r>
              <w:rPr>
                <w:rFonts w:ascii="Cambria Math" w:hAnsi="Cambria Math"/>
              </w:rPr>
              <m:t>z</m:t>
            </m:r>
          </m:e>
          <m:sup>
            <m:r>
              <w:rPr>
                <w:rFonts w:ascii="Cambria Math" w:hAnsi="Cambria Math"/>
              </w:rPr>
              <m:t>ϖ</m:t>
            </m:r>
          </m:sup>
        </m:sSup>
      </m:oMath>
      <w:r>
        <w:t xml:space="preserve"> changes from</w:t>
      </w:r>
      <w:r w:rsidR="00835809">
        <w:t xml:space="preserve"> </w:t>
      </w:r>
      <m:oMath>
        <m:r>
          <w:rPr>
            <w:rFonts w:ascii="Cambria Math" w:hAnsi="Cambria Math"/>
          </w:rPr>
          <m:t>–ϖπ</m:t>
        </m:r>
      </m:oMath>
      <w:r w:rsidR="00835809">
        <w:t xml:space="preserve"> to </w:t>
      </w:r>
      <m:oMath>
        <m:r>
          <w:rPr>
            <w:rFonts w:ascii="Cambria Math" w:hAnsi="Cambria Math"/>
          </w:rPr>
          <m:t>+ϖπ</m:t>
        </m:r>
      </m:oMath>
      <w:r>
        <w:t xml:space="preserve">. If </w:t>
      </w:r>
      <m:oMath>
        <m:r>
          <w:rPr>
            <w:rFonts w:ascii="Cambria Math" w:hAnsi="Cambria Math"/>
          </w:rPr>
          <m:t>ϖ∈Z</m:t>
        </m:r>
      </m:oMath>
      <w:r>
        <w:t xml:space="preserve">, this is a clearly not a problem, but if </w:t>
      </w:r>
      <m:oMath>
        <m:r>
          <w:rPr>
            <w:rFonts w:ascii="Cambria Math" w:hAnsi="Cambria Math"/>
          </w:rPr>
          <m:t>ϖ∉Z</m:t>
        </m:r>
      </m:oMath>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xml:space="preserve"> term, since that is the logarithm operand, and apply the phase rotation corrections separately to the numerator and the denominator for each </w:t>
      </w:r>
      <m:oMath>
        <m:r>
          <w:rPr>
            <w:rFonts w:ascii="Cambria Math" w:hAnsi="Cambria Math"/>
          </w:rPr>
          <m:t>α</m:t>
        </m:r>
      </m:oMath>
      <w:r>
        <w:t xml:space="preserve"> evaluation – this eliminates the need to track the phase (and its jumps/discontinuities) across all subsequent </w:t>
      </w:r>
      <m:oMath>
        <m:r>
          <w:rPr>
            <w:rFonts w:ascii="Cambria Math" w:hAnsi="Cambria Math"/>
          </w:rPr>
          <m:t>α</m:t>
        </m:r>
      </m:oMath>
      <w:r>
        <w:t xml:space="preserve"> evaluations.</w:t>
      </w:r>
    </w:p>
    <w:p w:rsidR="00062AD2" w:rsidRDefault="00EF22E8" w:rsidP="00EF22E8">
      <w:pPr>
        <w:pStyle w:val="Footer"/>
        <w:numPr>
          <w:ilvl w:val="0"/>
          <w:numId w:val="226"/>
        </w:numPr>
        <w:tabs>
          <w:tab w:val="clear" w:pos="4320"/>
          <w:tab w:val="clear" w:pos="8640"/>
        </w:tabs>
        <w:spacing w:line="360" w:lineRule="auto"/>
      </w:pPr>
      <w:r>
        <w:t xml:space="preserve">The algorithm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-1</m:t>
        </m:r>
      </m:oMath>
      <w:r>
        <w:t xml:space="preserve"> </w:t>
      </w:r>
      <w:r w:rsidR="00947FA6">
        <w:t>is</w:t>
      </w:r>
      <w:r>
        <w:t xml:space="preserve"> </w:t>
      </w:r>
      <m:oMath>
        <m:r>
          <w:rPr>
            <w:rFonts w:ascii="Cambria Math" w:hAnsi="Cambria Math"/>
          </w:rPr>
          <m:t>2πn</m:t>
        </m:r>
      </m:oMath>
      <w:r>
        <w:t>, where</w:t>
      </w:r>
    </w:p>
    <w:p w:rsidR="00062AD2" w:rsidRDefault="00062AD2" w:rsidP="00062AD2">
      <w:pPr>
        <w:pStyle w:val="Footer"/>
        <w:tabs>
          <w:tab w:val="clear" w:pos="4320"/>
          <w:tab w:val="clear" w:pos="8640"/>
        </w:tabs>
        <w:spacing w:line="360" w:lineRule="auto"/>
        <w:ind w:left="720"/>
      </w:pPr>
    </w:p>
    <w:p w:rsidR="00062AD2" w:rsidRDefault="00947FA6" w:rsidP="00062AD2">
      <w:pPr>
        <w:pStyle w:val="Footer"/>
        <w:tabs>
          <w:tab w:val="clear" w:pos="4320"/>
          <w:tab w:val="clear" w:pos="8640"/>
        </w:tabs>
        <w:spacing w:line="360" w:lineRule="auto"/>
        <w:ind w:left="720"/>
      </w:pPr>
      <m:oMathPara>
        <m:oMath>
          <m:r>
            <w:rPr>
              <w:rFonts w:ascii="Cambria Math" w:hAnsi="Cambria Math"/>
            </w:rPr>
            <m:t>n=int</m:t>
          </m:r>
          <m:d>
            <m:dPr>
              <m:begChr m:val="["/>
              <m:endChr m:val="]"/>
              <m:ctrlPr>
                <w:rPr>
                  <w:rFonts w:ascii="Cambria Math" w:hAnsi="Cambria Math"/>
                  <w:i/>
                </w:rPr>
              </m:ctrlPr>
            </m:dPr>
            <m:e>
              <m:f>
                <m:fPr>
                  <m:ctrlPr>
                    <w:rPr>
                      <w:rFonts w:ascii="Cambria Math" w:hAnsi="Cambria Math"/>
                      <w:i/>
                    </w:rPr>
                  </m:ctrlPr>
                </m:fPr>
                <m:num>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+π</m:t>
                  </m:r>
                </m:num>
                <m:den>
                  <m:r>
                    <w:rPr>
                      <w:rFonts w:ascii="Cambria Math" w:hAnsi="Cambria Math"/>
                    </w:rPr>
                    <m:t>2π</m:t>
                  </m:r>
                </m:den>
              </m:f>
            </m:e>
          </m:d>
        </m:oMath>
      </m:oMathPara>
    </w:p>
    <w:p w:rsidR="00062AD2" w:rsidRDefault="00062AD2" w:rsidP="00062AD2">
      <w:pPr>
        <w:pStyle w:val="Footer"/>
        <w:tabs>
          <w:tab w:val="clear" w:pos="4320"/>
          <w:tab w:val="clear" w:pos="8640"/>
        </w:tabs>
        <w:spacing w:line="360" w:lineRule="auto"/>
        <w:ind w:left="720"/>
      </w:pPr>
    </w:p>
    <w:p w:rsidR="00062AD2" w:rsidRDefault="00EF22E8" w:rsidP="00062AD2">
      <w:pPr>
        <w:pStyle w:val="Footer"/>
        <w:tabs>
          <w:tab w:val="clear" w:pos="4320"/>
          <w:tab w:val="clear" w:pos="8640"/>
        </w:tabs>
        <w:spacing w:line="360" w:lineRule="auto"/>
        <w:ind w:left="720"/>
      </w:pPr>
      <w:r>
        <w:t>This states that if</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&gt;0</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then</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n=1</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o</w:t>
      </w:r>
      <w:r w:rsidR="00EF22E8">
        <w:t>therwise</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n=0</m:t>
          </m:r>
        </m:oMath>
      </m:oMathPara>
    </w:p>
    <w:p w:rsidR="00062AD2" w:rsidRDefault="00062AD2" w:rsidP="00062AD2">
      <w:pPr>
        <w:pStyle w:val="Footer"/>
        <w:tabs>
          <w:tab w:val="clear" w:pos="4320"/>
          <w:tab w:val="clear" w:pos="8640"/>
        </w:tabs>
        <w:spacing w:line="360" w:lineRule="auto"/>
        <w:ind w:left="720"/>
      </w:pPr>
    </w:p>
    <w:p w:rsidR="00EF22E8" w:rsidRDefault="00EF22E8" w:rsidP="00062AD2">
      <w:pPr>
        <w:pStyle w:val="Footer"/>
        <w:tabs>
          <w:tab w:val="clear" w:pos="4320"/>
          <w:tab w:val="clear" w:pos="8640"/>
        </w:tabs>
        <w:spacing w:line="360" w:lineRule="auto"/>
        <w:ind w:left="720"/>
      </w:pPr>
      <w:r>
        <w:t xml:space="preserve">Thus, the adjustment amount is entirely determined by </w:t>
      </w:r>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oMath>
      <w:r>
        <w:t>.</w:t>
      </w:r>
    </w:p>
    <w:p w:rsidR="00062AD2" w:rsidRDefault="00EF22E8" w:rsidP="00EF22E8">
      <w:pPr>
        <w:pStyle w:val="Footer"/>
        <w:numPr>
          <w:ilvl w:val="0"/>
          <w:numId w:val="226"/>
        </w:numPr>
        <w:tabs>
          <w:tab w:val="clear" w:pos="4320"/>
          <w:tab w:val="clear" w:pos="8640"/>
        </w:tabs>
        <w:spacing w:line="360" w:lineRule="auto"/>
      </w:pPr>
      <w:r>
        <w:t xml:space="preserve">The full correction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r>
          <w:rPr>
            <w:rFonts w:ascii="Cambria Math" w:hAnsi="Cambria Math"/>
          </w:rPr>
          <m:t>-1</m:t>
        </m:r>
      </m:oMath>
      <w:r>
        <w:t xml:space="preserve"> </w:t>
      </w:r>
      <w:r w:rsidR="00062AD2">
        <w:t>is</w:t>
      </w:r>
      <w:r>
        <w:t xml:space="preserve"> </w:t>
      </w:r>
      <m:oMath>
        <m:r>
          <w:rPr>
            <w:rFonts w:ascii="Cambria Math" w:hAnsi="Cambria Math"/>
          </w:rPr>
          <m:t>2πm</m:t>
        </m:r>
      </m:oMath>
      <w:r>
        <w:t xml:space="preserve">. The full correction, therefore, becomes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which gives</w:t>
      </w:r>
    </w:p>
    <w:p w:rsidR="00062AD2" w:rsidRDefault="00062AD2" w:rsidP="00062AD2">
      <w:pPr>
        <w:pStyle w:val="Footer"/>
        <w:tabs>
          <w:tab w:val="clear" w:pos="4320"/>
          <w:tab w:val="clear" w:pos="8640"/>
        </w:tabs>
        <w:spacing w:line="360" w:lineRule="auto"/>
        <w:ind w:left="720"/>
      </w:pPr>
    </w:p>
    <w:p w:rsidR="00EF22E8" w:rsidRPr="00062AD2" w:rsidRDefault="00D81C70" w:rsidP="00062AD2">
      <w:pPr>
        <w:pStyle w:val="Footer"/>
        <w:tabs>
          <w:tab w:val="clear" w:pos="4320"/>
          <w:tab w:val="clear" w:pos="8640"/>
        </w:tabs>
        <w:spacing w:line="360" w:lineRule="auto"/>
        <w:ind w:left="720"/>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num>
                    <m:den>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den>
                  </m:f>
                </m:e>
              </m:d>
            </m:e>
          </m:func>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+2π</m:t>
          </m:r>
          <m:d>
            <m:dPr>
              <m:ctrlPr>
                <w:rPr>
                  <w:rFonts w:ascii="Cambria Math" w:hAnsi="Cambria Math"/>
                  <w:i/>
                </w:rPr>
              </m:ctrlPr>
            </m:dPr>
            <m:e>
              <m:r>
                <w:rPr>
                  <w:rFonts w:ascii="Cambria Math" w:hAnsi="Cambria Math"/>
                </w:rPr>
                <m:t>n-m</m:t>
              </m:r>
            </m:e>
          </m:d>
        </m:oMath>
      </m:oMathPara>
    </w:p>
    <w:p w:rsidR="00062AD2" w:rsidRDefault="00062AD2" w:rsidP="00062AD2">
      <w:pPr>
        <w:pStyle w:val="Footer"/>
        <w:tabs>
          <w:tab w:val="clear" w:pos="4320"/>
          <w:tab w:val="clear" w:pos="8640"/>
        </w:tabs>
        <w:spacing w:line="360" w:lineRule="auto"/>
        <w:ind w:left="720"/>
      </w:pPr>
    </w:p>
    <w:p w:rsidR="00EF22E8" w:rsidRDefault="00EF22E8" w:rsidP="00EF22E8">
      <w:pPr>
        <w:pStyle w:val="Footer"/>
        <w:numPr>
          <w:ilvl w:val="0"/>
          <w:numId w:val="227"/>
        </w:numPr>
        <w:tabs>
          <w:tab w:val="clear" w:pos="4320"/>
          <w:tab w:val="clear" w:pos="8640"/>
        </w:tabs>
        <w:spacing w:line="360" w:lineRule="auto"/>
      </w:pPr>
      <w:r>
        <w:rPr>
          <w:u w:val="single"/>
        </w:rPr>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5101CB"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m:oMath>
        <m:r>
          <w:rPr>
            <w:rFonts w:ascii="Cambria Math" w:hAnsi="Cambria Math"/>
          </w:rPr>
          <m:t>α</m:t>
        </m:r>
      </m:oMath>
      <w:r>
        <w:t xml:space="preserve"> goes from </w:t>
      </w:r>
      <m:oMath>
        <m:r>
          <w:rPr>
            <w:rFonts w:ascii="Cambria Math" w:hAnsi="Cambria Math"/>
          </w:rPr>
          <m:t>0</m:t>
        </m:r>
      </m:oMath>
      <w:r w:rsidR="008854C1">
        <w:t xml:space="preserve"> </w:t>
      </w:r>
      <w:r>
        <w:t xml:space="preserve">to </w:t>
      </w:r>
      <m:oMath>
        <m:r>
          <w:rPr>
            <w:rFonts w:ascii="Cambria Math" w:hAnsi="Cambria Math"/>
          </w:rPr>
          <m:t>∞</m:t>
        </m:r>
      </m:oMath>
      <w:r>
        <w:t xml:space="preserve">, we seek to transform the limits to </w:t>
      </w:r>
      <m:oMath>
        <m:r>
          <w:rPr>
            <w:rFonts w:ascii="Cambria Math" w:hAnsi="Cambria Math"/>
          </w:rPr>
          <m:t>0</m:t>
        </m:r>
      </m:oMath>
      <w:r w:rsidR="002B754E">
        <w:t xml:space="preserve"> </w:t>
      </w:r>
      <w:r>
        <w:t xml:space="preserve">to </w:t>
      </w:r>
      <m:oMath>
        <m:r>
          <w:rPr>
            <w:rFonts w:ascii="Cambria Math" w:hAnsi="Cambria Math"/>
          </w:rPr>
          <m:t>1</m:t>
        </m:r>
      </m:oMath>
      <w:r>
        <w:t>, which works well for adaptive schemes such as the Gauss-Labatto algorithm (Gander and Gautschi (2000)). Thus</w:t>
      </w:r>
    </w:p>
    <w:p w:rsidR="005101CB" w:rsidRDefault="005101CB" w:rsidP="005101CB">
      <w:pPr>
        <w:pStyle w:val="Footer"/>
        <w:tabs>
          <w:tab w:val="clear" w:pos="4320"/>
          <w:tab w:val="clear" w:pos="8640"/>
        </w:tabs>
        <w:spacing w:line="360" w:lineRule="auto"/>
        <w:ind w:left="360"/>
        <w:rPr>
          <w:u w:val="single"/>
        </w:rPr>
      </w:pPr>
    </w:p>
    <w:p w:rsidR="005101CB" w:rsidRDefault="00D81C70" w:rsidP="005101CB">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dα</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d>
                        <m:dPr>
                          <m:ctrlPr>
                            <w:rPr>
                              <w:rFonts w:ascii="Cambria Math" w:hAnsi="Cambria Math"/>
                              <w:i/>
                            </w:rPr>
                          </m:ctrlPr>
                        </m:dPr>
                        <m:e>
                          <m:r>
                            <w:rPr>
                              <w:rFonts w:ascii="Cambria Math" w:hAnsi="Cambria Math"/>
                            </w:rPr>
                            <m:t>ξ</m:t>
                          </m:r>
                        </m:e>
                      </m:d>
                    </m:e>
                  </m:d>
                </m:num>
                <m:den>
                  <m:r>
                    <w:rPr>
                      <w:rFonts w:ascii="Cambria Math" w:hAnsi="Cambria Math"/>
                    </w:rPr>
                    <m:t>ξ</m:t>
                  </m:r>
                  <m:sSub>
                    <m:sSubPr>
                      <m:ctrlPr>
                        <w:rPr>
                          <w:rFonts w:ascii="Cambria Math" w:hAnsi="Cambria Math"/>
                          <w:i/>
                        </w:rPr>
                      </m:ctrlPr>
                    </m:sSubPr>
                    <m:e>
                      <m:r>
                        <w:rPr>
                          <w:rFonts w:ascii="Cambria Math" w:hAnsi="Cambria Math"/>
                        </w:rPr>
                        <m:t>C</m:t>
                      </m:r>
                    </m:e>
                    <m:sub>
                      <m:r>
                        <w:rPr>
                          <w:rFonts w:ascii="Cambria Math" w:hAnsi="Cambria Math"/>
                        </w:rPr>
                        <m:t>∞</m:t>
                      </m:r>
                    </m:sub>
                  </m:sSub>
                </m:den>
              </m:f>
              <m:r>
                <w:rPr>
                  <w:rFonts w:ascii="Cambria Math" w:hAnsi="Cambria Math"/>
                </w:rPr>
                <m:t>dξ</m:t>
              </m:r>
            </m:e>
          </m:nary>
        </m:oMath>
      </m:oMathPara>
    </w:p>
    <w:p w:rsidR="005101CB" w:rsidRDefault="005101CB" w:rsidP="005101CB">
      <w:pPr>
        <w:pStyle w:val="Footer"/>
        <w:tabs>
          <w:tab w:val="clear" w:pos="4320"/>
          <w:tab w:val="clear" w:pos="8640"/>
        </w:tabs>
        <w:spacing w:line="360" w:lineRule="auto"/>
        <w:ind w:left="360"/>
      </w:pPr>
    </w:p>
    <w:p w:rsidR="0038731B" w:rsidRDefault="00B42AE3" w:rsidP="005101CB">
      <w:pPr>
        <w:pStyle w:val="Footer"/>
        <w:tabs>
          <w:tab w:val="clear" w:pos="4320"/>
          <w:tab w:val="clear" w:pos="8640"/>
        </w:tabs>
        <w:spacing w:line="360" w:lineRule="auto"/>
        <w:ind w:left="360"/>
      </w:pPr>
      <w:r>
        <w:t>w</w:t>
      </w:r>
      <w:r w:rsidR="00EF22E8">
        <w:t>here</w:t>
      </w:r>
    </w:p>
    <w:p w:rsidR="0038731B" w:rsidRDefault="0038731B" w:rsidP="005101CB">
      <w:pPr>
        <w:pStyle w:val="Footer"/>
        <w:tabs>
          <w:tab w:val="clear" w:pos="4320"/>
          <w:tab w:val="clear" w:pos="8640"/>
        </w:tabs>
        <w:spacing w:line="360" w:lineRule="auto"/>
        <w:ind w:left="360"/>
      </w:pPr>
    </w:p>
    <w:p w:rsidR="00B42AE3" w:rsidRPr="00B42AE3" w:rsidRDefault="00356812" w:rsidP="005101C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ξ</m:t>
                  </m:r>
                </m:e>
              </m:func>
            </m:num>
            <m:den>
              <m:sSub>
                <m:sSubPr>
                  <m:ctrlPr>
                    <w:rPr>
                      <w:rFonts w:ascii="Cambria Math" w:hAnsi="Cambria Math"/>
                      <w:i/>
                    </w:rPr>
                  </m:ctrlPr>
                </m:sSubPr>
                <m:e>
                  <m:r>
                    <w:rPr>
                      <w:rFonts w:ascii="Cambria Math" w:hAnsi="Cambria Math"/>
                    </w:rPr>
                    <m:t>C</m:t>
                  </m:r>
                </m:e>
                <m:sub>
                  <m:r>
                    <w:rPr>
                      <w:rFonts w:ascii="Cambria Math" w:hAnsi="Cambria Math"/>
                    </w:rPr>
                    <m:t>∞</m:t>
                  </m:r>
                </m:sub>
              </m:sSub>
            </m:den>
          </m:f>
        </m:oMath>
      </m:oMathPara>
    </w:p>
    <w:p w:rsidR="00B42AE3" w:rsidRDefault="00B42AE3" w:rsidP="005101CB">
      <w:pPr>
        <w:pStyle w:val="Footer"/>
        <w:tabs>
          <w:tab w:val="clear" w:pos="4320"/>
          <w:tab w:val="clear" w:pos="8640"/>
        </w:tabs>
        <w:spacing w:line="360" w:lineRule="auto"/>
        <w:ind w:left="360"/>
      </w:pPr>
    </w:p>
    <w:p w:rsidR="00DE08E0" w:rsidRDefault="00356812" w:rsidP="005101CB">
      <w:pPr>
        <w:pStyle w:val="Footer"/>
        <w:tabs>
          <w:tab w:val="clear" w:pos="4320"/>
          <w:tab w:val="clear" w:pos="8640"/>
        </w:tabs>
        <w:spacing w:line="360" w:lineRule="auto"/>
        <w:ind w:left="360"/>
      </w:pPr>
      <w:r>
        <w:t>resulting in</w:t>
      </w:r>
    </w:p>
    <w:p w:rsidR="00DE08E0" w:rsidRDefault="00DE08E0" w:rsidP="005101CB">
      <w:pPr>
        <w:pStyle w:val="Footer"/>
        <w:tabs>
          <w:tab w:val="clear" w:pos="4320"/>
          <w:tab w:val="clear" w:pos="8640"/>
        </w:tabs>
        <w:spacing w:line="360" w:lineRule="auto"/>
        <w:ind w:left="360"/>
      </w:pPr>
    </w:p>
    <w:p w:rsidR="00EF22E8" w:rsidRPr="00DE08E0" w:rsidRDefault="00356812" w:rsidP="005101CB">
      <w:pPr>
        <w:pStyle w:val="Footer"/>
        <w:tabs>
          <w:tab w:val="clear" w:pos="4320"/>
          <w:tab w:val="clear" w:pos="8640"/>
        </w:tabs>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ξ</m:t>
                  </m:r>
                </m:e>
              </m:d>
              <m:sSub>
                <m:sSubPr>
                  <m:ctrlPr>
                    <w:rPr>
                      <w:rFonts w:ascii="Cambria Math" w:hAnsi="Cambria Math"/>
                      <w:i/>
                    </w:rPr>
                  </m:ctrlPr>
                </m:sSubPr>
                <m:e>
                  <m:r>
                    <w:rPr>
                      <w:rFonts w:ascii="Cambria Math" w:hAnsi="Cambria Math"/>
                    </w:rPr>
                    <m:t>C</m:t>
                  </m:r>
                </m:e>
                <m:sub>
                  <m:r>
                    <w:rPr>
                      <w:rFonts w:ascii="Cambria Math" w:hAnsi="Cambria Math"/>
                    </w:rPr>
                    <m:t>∞</m:t>
                  </m:r>
                </m:sub>
              </m:sSub>
            </m:sup>
          </m:sSup>
        </m:oMath>
      </m:oMathPara>
    </w:p>
    <w:p w:rsidR="00DE08E0" w:rsidRDefault="00DE08E0" w:rsidP="005101CB">
      <w:pPr>
        <w:pStyle w:val="Footer"/>
        <w:tabs>
          <w:tab w:val="clear" w:pos="4320"/>
          <w:tab w:val="clear" w:pos="8640"/>
        </w:tabs>
        <w:spacing w:line="360" w:lineRule="auto"/>
        <w:ind w:left="360"/>
      </w:pPr>
    </w:p>
    <w:p w:rsidR="00FD1AC1" w:rsidRDefault="00EF22E8" w:rsidP="00EF22E8">
      <w:pPr>
        <w:pStyle w:val="Footer"/>
        <w:numPr>
          <w:ilvl w:val="0"/>
          <w:numId w:val="228"/>
        </w:numPr>
        <w:tabs>
          <w:tab w:val="clear" w:pos="4320"/>
          <w:tab w:val="clear" w:pos="8640"/>
        </w:tabs>
        <w:spacing w:line="360" w:lineRule="auto"/>
      </w:pPr>
      <w:r>
        <w:t xml:space="preserve">Determination of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=&gt;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above is estimated in the limit of </w:t>
      </w:r>
      <m:oMath>
        <m:r>
          <w:rPr>
            <w:rFonts w:ascii="Cambria Math" w:hAnsi="Cambria Math"/>
          </w:rPr>
          <m:t>α→∞</m:t>
        </m:r>
      </m:oMath>
      <w:r>
        <w:t xml:space="preserve"> for all the coefficients in the Heston formulation, giving</w:t>
      </w:r>
    </w:p>
    <w:p w:rsidR="00FD1AC1" w:rsidRDefault="00FD1AC1" w:rsidP="00FD1AC1">
      <w:pPr>
        <w:pStyle w:val="Footer"/>
        <w:tabs>
          <w:tab w:val="clear" w:pos="4320"/>
          <w:tab w:val="clear" w:pos="8640"/>
        </w:tabs>
        <w:spacing w:line="360" w:lineRule="auto"/>
        <w:ind w:left="720"/>
      </w:pPr>
    </w:p>
    <w:p w:rsidR="00EF22E8" w:rsidRPr="00FD1AC1" w:rsidRDefault="00C668F7" w:rsidP="00FD1AC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C</m:t>
              </m:r>
            </m:e>
            <m:sub>
              <m:r>
                <w:rPr>
                  <w:rFonts w:ascii="Cambria Math" w:hAnsi="Cambria Math"/>
                </w:rPr>
                <m:t>∞</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num>
            <m:den>
              <m:r>
                <w:rPr>
                  <w:rFonts w:ascii="Cambria Math" w:hAnsi="Cambria Math"/>
                </w:rPr>
                <m:t>σ</m:t>
              </m:r>
            </m:den>
          </m:f>
          <m:d>
            <m:dPr>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0</m:t>
                  </m:r>
                </m:sub>
              </m:sSub>
              <m:r>
                <w:rPr>
                  <w:rFonts w:ascii="Cambria Math" w:hAnsi="Cambria Math"/>
                </w:rPr>
                <m:t>+κθλ</m:t>
              </m:r>
            </m:e>
          </m:d>
        </m:oMath>
      </m:oMathPara>
    </w:p>
    <w:p w:rsidR="00FD1AC1" w:rsidRDefault="00FD1AC1" w:rsidP="00FD1AC1">
      <w:pPr>
        <w:pStyle w:val="Footer"/>
        <w:tabs>
          <w:tab w:val="clear" w:pos="4320"/>
          <w:tab w:val="clear" w:pos="8640"/>
        </w:tabs>
        <w:spacing w:line="360" w:lineRule="auto"/>
        <w:ind w:left="720"/>
      </w:pPr>
    </w:p>
    <w:p w:rsidR="00EF22E8" w:rsidRDefault="00EF22E8" w:rsidP="00EF22E8">
      <w:pPr>
        <w:pStyle w:val="Footer"/>
        <w:numPr>
          <w:ilvl w:val="0"/>
          <w:numId w:val="228"/>
        </w:numPr>
        <w:tabs>
          <w:tab w:val="clear" w:pos="4320"/>
          <w:tab w:val="clear" w:pos="8640"/>
        </w:tabs>
        <w:spacing w:line="360" w:lineRule="auto"/>
      </w:pPr>
      <w:r>
        <w:t>Kahl and Jackel (2009) work out the limiting expressions for</w:t>
      </w:r>
      <w:r w:rsidR="00FA77B5">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 υ, τ, α</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 υ, τ, α</m:t>
            </m:r>
          </m:e>
        </m:d>
      </m:oMath>
      <w:r>
        <w:t xml:space="preserve"> as </w:t>
      </w:r>
      <m:oMath>
        <m:r>
          <w:rPr>
            <w:rFonts w:ascii="Cambria Math" w:hAnsi="Cambria Math"/>
          </w:rPr>
          <m:t>α</m:t>
        </m:r>
        <m:r>
          <w:rPr>
            <w:rFonts w:ascii="Cambria Math" w:hAnsi="Cambria Math"/>
          </w:rPr>
          <m:t>→0</m:t>
        </m:r>
      </m:oMath>
      <w:r>
        <w:t xml:space="preserve"> and </w:t>
      </w:r>
      <m:oMath>
        <m:r>
          <w:rPr>
            <w:rFonts w:ascii="Cambria Math" w:hAnsi="Cambria Math"/>
          </w:rPr>
          <m:t>α</m:t>
        </m:r>
        <m:r>
          <w:rPr>
            <w:rFonts w:ascii="Cambria Math" w:hAnsi="Cambria Math"/>
          </w:rPr>
          <m:t>→∞</m:t>
        </m:r>
      </m:oMath>
      <w:r>
        <w:t xml:space="preserve">, but unfortunately do not explicitly spell out the appropriate lower/upper bounds for </w:t>
      </w:r>
      <m:oMath>
        <m:r>
          <w:rPr>
            <w:rFonts w:ascii="Cambria Math" w:hAnsi="Cambria Math"/>
          </w:rPr>
          <m:t>α</m:t>
        </m:r>
      </m:oMath>
      <w:r>
        <w:t xml:space="preserve"> (and therefore</w:t>
      </w:r>
      <w:r w:rsidR="009051C2">
        <w:t xml:space="preserve"> </w:t>
      </w:r>
      <m:oMath>
        <m:r>
          <w:rPr>
            <w:rFonts w:ascii="Cambria Math" w:hAnsi="Cambria Math"/>
          </w:rPr>
          <m:t>ξ</m:t>
        </m:r>
      </m:oMath>
      <w:r>
        <w:t>).</w:t>
      </w:r>
    </w:p>
    <w:p w:rsidR="00EF22E8" w:rsidRDefault="00EF22E8" w:rsidP="00EF22E8">
      <w:pPr>
        <w:pStyle w:val="Footer"/>
        <w:tabs>
          <w:tab w:val="clear" w:pos="4320"/>
          <w:tab w:val="clear" w:pos="8640"/>
        </w:tabs>
        <w:spacing w:line="360" w:lineRule="auto"/>
      </w:pPr>
      <w:bookmarkStart w:id="1" w:name="_GoBack"/>
      <w:bookmarkEnd w:id="1"/>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135"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t xml:space="preserve">Kahl, C., and P. Jackel (2009): </w:t>
      </w:r>
      <w:hyperlink r:id="rId136"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137"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lastRenderedPageBreak/>
        <w:br w:type="page"/>
      </w:r>
    </w:p>
    <w:p w:rsidR="00C67C05" w:rsidRDefault="00C67C05" w:rsidP="00C67C05">
      <w:pPr>
        <w:pStyle w:val="Footer"/>
        <w:tabs>
          <w:tab w:val="clear" w:pos="4320"/>
          <w:tab w:val="clear" w:pos="8640"/>
        </w:tabs>
        <w:spacing w:line="360" w:lineRule="auto"/>
        <w:jc w:val="center"/>
        <w:rPr>
          <w:b/>
          <w:bCs/>
          <w:sz w:val="32"/>
        </w:rPr>
      </w:pPr>
      <w:r>
        <w:rPr>
          <w:b/>
          <w:bCs/>
          <w:sz w:val="32"/>
        </w:rPr>
        <w:lastRenderedPageBreak/>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243"/>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1040" type="#_x0000_t75" style="width:6.75pt;height:6.75pt" o:ole="">
            <v:imagedata r:id="rId138" o:title=""/>
          </v:shape>
          <o:OLEObject Type="Embed" ProgID="Equation.3" ShapeID="_x0000_i1040" DrawAspect="Content" ObjectID="_1495902904" r:id="rId139"/>
        </w:object>
      </w:r>
      <w:r>
        <w:t xml:space="preserve"> that follows </w:t>
      </w:r>
      <w:r>
        <w:rPr>
          <w:position w:val="-10"/>
        </w:rPr>
        <w:object w:dxaOrig="2600" w:dyaOrig="340">
          <v:shape id="_x0000_i1041" type="#_x0000_t75" style="width:129.75pt;height:14.25pt" o:ole="">
            <v:imagedata r:id="rId140" o:title=""/>
          </v:shape>
          <o:OLEObject Type="Embed" ProgID="Equation.3" ShapeID="_x0000_i1041" DrawAspect="Content" ObjectID="_1495902905" r:id="rId141"/>
        </w:object>
      </w:r>
      <w:r>
        <w:t xml:space="preserve"> with </w:t>
      </w:r>
      <w:r>
        <w:rPr>
          <w:position w:val="-12"/>
        </w:rPr>
        <w:object w:dxaOrig="940" w:dyaOrig="360">
          <v:shape id="_x0000_i1042" type="#_x0000_t75" style="width:50.25pt;height:21.75pt" o:ole="">
            <v:imagedata r:id="rId142" o:title=""/>
          </v:shape>
          <o:OLEObject Type="Embed" ProgID="Equation.3" ShapeID="_x0000_i1042" DrawAspect="Content" ObjectID="_1495902906" r:id="rId143"/>
        </w:object>
      </w:r>
      <w:r>
        <w:t xml:space="preserve">. The transition probability of reaching </w:t>
      </w:r>
      <w:r>
        <w:rPr>
          <w:position w:val="-6"/>
        </w:rPr>
        <w:object w:dxaOrig="200" w:dyaOrig="220">
          <v:shape id="_x0000_i1043" type="#_x0000_t75" style="width:6.75pt;height:6.75pt" o:ole="">
            <v:imagedata r:id="rId144" o:title=""/>
          </v:shape>
          <o:OLEObject Type="Embed" ProgID="Equation.3" ShapeID="_x0000_i1043" DrawAspect="Content" ObjectID="_1495902907" r:id="rId145"/>
        </w:object>
      </w:r>
      <w:r>
        <w:t xml:space="preserve"> at </w:t>
      </w:r>
      <w:r>
        <w:rPr>
          <w:position w:val="-12"/>
        </w:rPr>
        <w:object w:dxaOrig="540" w:dyaOrig="360">
          <v:shape id="_x0000_i1044" type="#_x0000_t75" style="width:29.25pt;height:21.75pt" o:ole="">
            <v:imagedata r:id="rId146" o:title=""/>
          </v:shape>
          <o:OLEObject Type="Embed" ProgID="Equation.3" ShapeID="_x0000_i1044" DrawAspect="Content" ObjectID="_1495902908" r:id="rId147"/>
        </w:object>
      </w:r>
      <w:r>
        <w:t xml:space="preserve"> is </w:t>
      </w:r>
      <w:r>
        <w:rPr>
          <w:position w:val="-12"/>
        </w:rPr>
        <w:object w:dxaOrig="1260" w:dyaOrig="360">
          <v:shape id="_x0000_i1045" type="#_x0000_t75" style="width:65.25pt;height:21.75pt" o:ole="">
            <v:imagedata r:id="rId148" o:title=""/>
          </v:shape>
          <o:OLEObject Type="Embed" ProgID="Equation.3" ShapeID="_x0000_i1045" DrawAspect="Content" ObjectID="_1495902909" r:id="rId149"/>
        </w:object>
      </w:r>
      <w:r>
        <w:t xml:space="preserve">, and is given using the Fokker-Planck of the Kolmogorov equation (see, e.g., Wang (2010a)) as </w:t>
      </w:r>
      <w:r>
        <w:rPr>
          <w:position w:val="-24"/>
        </w:rPr>
        <w:object w:dxaOrig="5160" w:dyaOrig="660">
          <v:shape id="_x0000_i1046" type="#_x0000_t75" style="width:258.75pt;height:36pt" o:ole="">
            <v:imagedata r:id="rId150" o:title=""/>
          </v:shape>
          <o:OLEObject Type="Embed" ProgID="Equation.3" ShapeID="_x0000_i1046" DrawAspect="Content" ObjectID="_1495902910" r:id="rId151"/>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Extension to Options</w:t>
      </w:r>
      <w:r>
        <w:t xml:space="preserve">: There is explicit requirement that </w:t>
      </w:r>
      <w:r>
        <w:rPr>
          <w:position w:val="-6"/>
        </w:rPr>
        <w:object w:dxaOrig="200" w:dyaOrig="220">
          <v:shape id="_x0000_i1047" type="#_x0000_t75" style="width:6.75pt;height:6.75pt" o:ole="">
            <v:imagedata r:id="rId144" o:title=""/>
          </v:shape>
          <o:OLEObject Type="Embed" ProgID="Equation.3" ShapeID="_x0000_i1047" DrawAspect="Content" ObjectID="_1495902911" r:id="rId152"/>
        </w:object>
      </w:r>
      <w:r>
        <w:t xml:space="preserve"> follow Brownian motion. For options, if </w:t>
      </w:r>
      <w:r>
        <w:rPr>
          <w:position w:val="-10"/>
        </w:rPr>
        <w:object w:dxaOrig="840" w:dyaOrig="340">
          <v:shape id="_x0000_i1048" type="#_x0000_t75" style="width:42.75pt;height:14.25pt" o:ole="">
            <v:imagedata r:id="rId153" o:title=""/>
          </v:shape>
          <o:OLEObject Type="Embed" ProgID="Equation.3" ShapeID="_x0000_i1048" DrawAspect="Content" ObjectID="_1495902912" r:id="rId154"/>
        </w:object>
      </w:r>
      <w:r>
        <w:t xml:space="preserve"> is the probability of reaching </w:t>
      </w:r>
      <w:r>
        <w:rPr>
          <w:position w:val="-10"/>
        </w:rPr>
        <w:object w:dxaOrig="300" w:dyaOrig="340">
          <v:shape id="_x0000_i1049" type="#_x0000_t75" style="width:14.25pt;height:14.25pt" o:ole="">
            <v:imagedata r:id="rId155" o:title=""/>
          </v:shape>
          <o:OLEObject Type="Embed" ProgID="Equation.3" ShapeID="_x0000_i1049" DrawAspect="Content" ObjectID="_1495902913" r:id="rId156"/>
        </w:object>
      </w:r>
      <w:r>
        <w:t xml:space="preserve"> at </w:t>
      </w:r>
      <w:r>
        <w:rPr>
          <w:position w:val="-4"/>
        </w:rPr>
        <w:object w:dxaOrig="220" w:dyaOrig="260">
          <v:shape id="_x0000_i1050" type="#_x0000_t75" style="width:6.75pt;height:14.25pt" o:ole="">
            <v:imagedata r:id="rId157" o:title=""/>
          </v:shape>
          <o:OLEObject Type="Embed" ProgID="Equation.3" ShapeID="_x0000_i1050" DrawAspect="Content" ObjectID="_1495902914" r:id="rId158"/>
        </w:object>
      </w:r>
      <w:r>
        <w:t xml:space="preserve"> given </w:t>
      </w:r>
      <w:r>
        <w:rPr>
          <w:position w:val="-12"/>
        </w:rPr>
        <w:object w:dxaOrig="980" w:dyaOrig="360">
          <v:shape id="_x0000_i1051" type="#_x0000_t75" style="width:50.25pt;height:21.75pt" o:ole="">
            <v:imagedata r:id="rId159" o:title=""/>
          </v:shape>
          <o:OLEObject Type="Embed" ProgID="Equation.3" ShapeID="_x0000_i1051" DrawAspect="Content" ObjectID="_1495902915" r:id="rId160"/>
        </w:object>
      </w:r>
      <w:r>
        <w:t xml:space="preserve">, we get </w:t>
      </w:r>
      <w:r>
        <w:rPr>
          <w:position w:val="-30"/>
        </w:rPr>
        <w:object w:dxaOrig="6420" w:dyaOrig="720">
          <v:shape id="_x0000_i1052" type="#_x0000_t75" style="width:324pt;height:36pt" o:ole="">
            <v:imagedata r:id="rId161" o:title=""/>
          </v:shape>
          <o:OLEObject Type="Embed" ProgID="Equation.3" ShapeID="_x0000_i1052" DrawAspect="Content" ObjectID="_1495902916" r:id="rId162"/>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1053" type="#_x0000_t75" style="width:330.75pt;height:36pt" o:ole="">
            <v:imagedata r:id="rId163" o:title=""/>
          </v:shape>
          <o:OLEObject Type="Embed" ProgID="Equation.3" ShapeID="_x0000_i1053" DrawAspect="Content" ObjectID="_1495902917" r:id="rId164"/>
        </w:object>
      </w:r>
      <w:r>
        <w:t xml:space="preserve"> and the boundary condition </w:t>
      </w:r>
      <w:r>
        <w:rPr>
          <w:position w:val="-10"/>
        </w:rPr>
        <w:object w:dxaOrig="1600" w:dyaOrig="340">
          <v:shape id="_x0000_i1054" type="#_x0000_t75" style="width:78.75pt;height:14.25pt" o:ole="">
            <v:imagedata r:id="rId165" o:title=""/>
          </v:shape>
          <o:OLEObject Type="Embed" ProgID="Equation.3" ShapeID="_x0000_i1054" DrawAspect="Content" ObjectID="_1495902918" r:id="rId166"/>
        </w:object>
      </w:r>
      <w:r>
        <w:t xml:space="preserve">, we can solve for </w:t>
      </w:r>
      <w:r>
        <w:rPr>
          <w:position w:val="-10"/>
        </w:rPr>
        <w:object w:dxaOrig="760" w:dyaOrig="340">
          <v:shape id="_x0000_i1055" type="#_x0000_t75" style="width:36pt;height:14.25pt" o:ole="">
            <v:imagedata r:id="rId167" o:title=""/>
          </v:shape>
          <o:OLEObject Type="Embed" ProgID="Equation.3" ShapeID="_x0000_i1055" DrawAspect="Content" ObjectID="_1495902919" r:id="rId168"/>
        </w:object>
      </w:r>
      <w:r>
        <w:t xml:space="preserve"> as </w:t>
      </w:r>
      <w:r>
        <w:rPr>
          <w:position w:val="-34"/>
        </w:rPr>
        <w:object w:dxaOrig="5300" w:dyaOrig="800">
          <v:shape id="_x0000_i1056" type="#_x0000_t75" style="width:266.25pt;height:42.75pt" o:ole="">
            <v:imagedata r:id="rId169" o:title=""/>
          </v:shape>
          <o:OLEObject Type="Embed" ProgID="Equation.3" ShapeID="_x0000_i1056" DrawAspect="Content" ObjectID="_1495902920" r:id="rId170"/>
        </w:object>
      </w:r>
      <w:r>
        <w:t xml:space="preserve"> with </w:t>
      </w:r>
      <w:r>
        <w:rPr>
          <w:position w:val="-10"/>
        </w:rPr>
        <w:object w:dxaOrig="2180" w:dyaOrig="660">
          <v:shape id="_x0000_i1057" type="#_x0000_t75" style="width:108pt;height:36pt" o:ole="">
            <v:imagedata r:id="rId171" o:title=""/>
          </v:shape>
          <o:OLEObject Type="Embed" ProgID="Equation.3" ShapeID="_x0000_i1057" DrawAspect="Content" ObjectID="_1495902921" r:id="rId172"/>
        </w:object>
      </w:r>
      <w:r>
        <w:t xml:space="preserve">, where, under the measure </w:t>
      </w:r>
      <w:r>
        <w:rPr>
          <w:position w:val="-10"/>
        </w:rPr>
        <w:object w:dxaOrig="240" w:dyaOrig="320">
          <v:shape id="_x0000_i1058" type="#_x0000_t75" style="width:14.25pt;height:14.25pt" o:ole="">
            <v:imagedata r:id="rId173" o:title=""/>
          </v:shape>
          <o:OLEObject Type="Embed" ProgID="Equation.3" ShapeID="_x0000_i1058" DrawAspect="Content" ObjectID="_1495902922" r:id="rId174"/>
        </w:object>
      </w:r>
      <w:r>
        <w:t xml:space="preserve">, </w:t>
      </w:r>
      <w:r>
        <w:rPr>
          <w:position w:val="-4"/>
        </w:rPr>
        <w:object w:dxaOrig="279" w:dyaOrig="260">
          <v:shape id="_x0000_i1059" type="#_x0000_t75" style="width:14.25pt;height:14.25pt" o:ole="">
            <v:imagedata r:id="rId175" o:title=""/>
          </v:shape>
          <o:OLEObject Type="Embed" ProgID="Equation.3" ShapeID="_x0000_i1059" DrawAspect="Content" ObjectID="_1495902923" r:id="rId176"/>
        </w:object>
      </w:r>
      <w:r>
        <w:t xml:space="preserve"> now follows </w:t>
      </w:r>
      <w:r>
        <w:rPr>
          <w:position w:val="-10"/>
        </w:rPr>
        <w:object w:dxaOrig="4260" w:dyaOrig="360">
          <v:shape id="_x0000_i1060" type="#_x0000_t75" style="width:3in;height:21.75pt" o:ole="">
            <v:imagedata r:id="rId177" o:title=""/>
          </v:shape>
          <o:OLEObject Type="Embed" ProgID="Equation.3" ShapeID="_x0000_i1060" DrawAspect="Content" ObjectID="_1495902924" r:id="rId178"/>
        </w:object>
      </w:r>
      <w:r>
        <w:t xml:space="preserve"> with </w:t>
      </w:r>
      <w:r>
        <w:rPr>
          <w:position w:val="-12"/>
        </w:rPr>
        <w:object w:dxaOrig="1060" w:dyaOrig="360">
          <v:shape id="_x0000_i1061" type="#_x0000_t75" style="width:57.75pt;height:21.75pt" o:ole="">
            <v:imagedata r:id="rId179" o:title=""/>
          </v:shape>
          <o:OLEObject Type="Embed" ProgID="Equation.3" ShapeID="_x0000_i1061" DrawAspect="Content" ObjectID="_1495902925" r:id="rId180"/>
        </w:object>
      </w:r>
      <w:r>
        <w:t>.</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C67C05" w:rsidRDefault="00C67C05" w:rsidP="00C67C05">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 Implied volatilities are manifest measure quotes, so there is les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C67C05">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1062" type="#_x0000_t75" style="width:14.25pt;height:14.25pt" o:ole="">
            <v:imagedata r:id="rId181" o:title=""/>
          </v:shape>
          <o:OLEObject Type="Embed" ProgID="Equation.3" ShapeID="_x0000_i1062" DrawAspect="Content" ObjectID="_1495902926" r:id="rId182"/>
        </w:object>
      </w:r>
      <w:r>
        <w:t xml:space="preserve"> continuity criterion for the volatility term structure/surface requires </w:t>
      </w:r>
      <w:r>
        <w:rPr>
          <w:position w:val="-6"/>
        </w:rPr>
        <w:object w:dxaOrig="840" w:dyaOrig="279">
          <v:shape id="_x0000_i1063" type="#_x0000_t75" style="width:42.75pt;height:14.25pt" o:ole="">
            <v:imagedata r:id="rId183" o:title=""/>
          </v:shape>
          <o:OLEObject Type="Embed" ProgID="Equation.3" ShapeID="_x0000_i1063" DrawAspect="Content" ObjectID="_1495902927" r:id="rId184"/>
        </w:object>
      </w:r>
      <w:r>
        <w:t xml:space="preserve"> basis functions to denote the manifest measure representation.</w:t>
      </w:r>
    </w:p>
    <w:p w:rsidR="00C67C05" w:rsidRDefault="00C67C05" w:rsidP="00C67C05">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C67C05" w:rsidRDefault="00C67C05" w:rsidP="00C67C05">
      <w:pPr>
        <w:pStyle w:val="Footer"/>
        <w:numPr>
          <w:ilvl w:val="0"/>
          <w:numId w:val="231"/>
        </w:numPr>
        <w:tabs>
          <w:tab w:val="clear" w:pos="4320"/>
          <w:tab w:val="clear" w:pos="8640"/>
        </w:tabs>
        <w:spacing w:line="360" w:lineRule="auto"/>
      </w:pPr>
      <w:r>
        <w:rPr>
          <w:u w:val="single"/>
        </w:rPr>
        <w:t>Deterministic Volatility – No Arbitrage Criterion</w:t>
      </w:r>
      <w:r>
        <w:t xml:space="preserve">: Given that </w:t>
      </w:r>
      <w:r>
        <w:rPr>
          <w:position w:val="-26"/>
        </w:rPr>
        <w:object w:dxaOrig="4160" w:dyaOrig="700">
          <v:shape id="_x0000_i1064" type="#_x0000_t75" style="width:209.25pt;height:36pt" o:ole="">
            <v:imagedata r:id="rId185" o:title=""/>
          </v:shape>
          <o:OLEObject Type="Embed" ProgID="Equation.3" ShapeID="_x0000_i1064" DrawAspect="Content" ObjectID="_1495902928" r:id="rId186"/>
        </w:object>
      </w:r>
      <w:r>
        <w:t xml:space="preserve">, </w:t>
      </w:r>
      <w:r>
        <w:rPr>
          <w:position w:val="-12"/>
        </w:rPr>
        <w:object w:dxaOrig="760" w:dyaOrig="360">
          <v:shape id="_x0000_i1065" type="#_x0000_t75" style="width:36pt;height:21.75pt" o:ole="">
            <v:imagedata r:id="rId187" o:title=""/>
          </v:shape>
          <o:OLEObject Type="Embed" ProgID="Equation.3" ShapeID="_x0000_i1065" DrawAspect="Content" ObjectID="_1495902929" r:id="rId188"/>
        </w:object>
      </w:r>
      <w:r>
        <w:t xml:space="preserve">stays valid as long as </w:t>
      </w:r>
      <w:r>
        <w:rPr>
          <w:position w:val="-24"/>
        </w:rPr>
        <w:object w:dxaOrig="2400" w:dyaOrig="620">
          <v:shape id="_x0000_i1066" type="#_x0000_t75" style="width:122.25pt;height:29.25pt" o:ole="">
            <v:imagedata r:id="rId189" o:title=""/>
          </v:shape>
          <o:OLEObject Type="Embed" ProgID="Equation.3" ShapeID="_x0000_i1066" DrawAspect="Content" ObjectID="_1495902930" r:id="rId190"/>
        </w:object>
      </w:r>
      <w:r>
        <w:t xml:space="preserve">. This gets violated for either a steeply declining curve (where </w:t>
      </w:r>
      <w:r>
        <w:rPr>
          <w:position w:val="-24"/>
        </w:rPr>
        <w:object w:dxaOrig="1359" w:dyaOrig="620">
          <v:shape id="_x0000_i1067" type="#_x0000_t75" style="width:65.25pt;height:29.25pt" o:ole="">
            <v:imagedata r:id="rId191" o:title=""/>
          </v:shape>
          <o:OLEObject Type="Embed" ProgID="Equation.3" ShapeID="_x0000_i1067" DrawAspect="Content" ObjectID="_1495902931" r:id="rId192"/>
        </w:object>
      </w:r>
      <w:r>
        <w:t>), or a humped curve. Thus this forms the basis behind no arbitrage detection in construction of deterministic volatility term structures, and of the corresponding market quotes (prices OR implied volatilities).</w:t>
      </w:r>
    </w:p>
    <w:p w:rsidR="00C67C05" w:rsidRDefault="00C67C05" w:rsidP="00C67C05">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w:r>
        <w:rPr>
          <w:position w:val="-6"/>
        </w:rPr>
        <w:object w:dxaOrig="240" w:dyaOrig="220">
          <v:shape id="_x0000_i1068" type="#_x0000_t75" style="width:14.25pt;height:6.75pt" o:ole="">
            <v:imagedata r:id="rId193" o:title=""/>
          </v:shape>
          <o:OLEObject Type="Embed" ProgID="Equation.3" ShapeID="_x0000_i1068" DrawAspect="Content" ObjectID="_1495902932" r:id="rId194"/>
        </w:object>
      </w:r>
      <w:r>
        <w:t>, and hence forms the basis for volatility bootstrapping.</w:t>
      </w:r>
    </w:p>
    <w:p w:rsidR="00C67C05" w:rsidRDefault="00C67C05" w:rsidP="00C67C05">
      <w:pPr>
        <w:pStyle w:val="Footer"/>
        <w:numPr>
          <w:ilvl w:val="0"/>
          <w:numId w:val="231"/>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ABSOLUTELY </w:t>
      </w:r>
      <w:r>
        <w:lastRenderedPageBreak/>
        <w:t>general and POWERFUL in its validity, with the stationary latent-state inferences falling out as a consequence of applying steady-state treatment to this behavior.</w:t>
      </w:r>
    </w:p>
    <w:p w:rsidR="00C67C05" w:rsidRDefault="00C67C05" w:rsidP="00C67C05">
      <w:pPr>
        <w:pStyle w:val="Footer"/>
        <w:numPr>
          <w:ilvl w:val="0"/>
          <w:numId w:val="231"/>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C67C05">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C67C05">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C67C05">
      <w:pPr>
        <w:pStyle w:val="Footer"/>
        <w:numPr>
          <w:ilvl w:val="0"/>
          <w:numId w:val="231"/>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C67C05">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C67C05" w:rsidRDefault="00C67C05" w:rsidP="00C67C05">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C67C05">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315"/>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 Interest Rate Dynamics and Option Pricing</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146EDB"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with the initial condition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Pr>
          <w:szCs w:val="36"/>
        </w:rPr>
        <w:t xml:space="preserve">, 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w:r>
        <w:rPr>
          <w:szCs w:val="36"/>
        </w:rPr>
        <w:t xml:space="preserve"> and </w:t>
      </w:r>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00C85C16">
        <w:rPr>
          <w:szCs w:val="36"/>
        </w:rPr>
        <w:t xml:space="preserve"> </w:t>
      </w: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3A7C94" w:rsidRPr="00060668" w:rsidRDefault="003A7C94" w:rsidP="005E5D12">
      <w:pPr>
        <w:pStyle w:val="ListParagraph"/>
        <w:numPr>
          <w:ilvl w:val="0"/>
          <w:numId w:val="236"/>
        </w:numPr>
        <w:spacing w:after="160" w:line="360" w:lineRule="auto"/>
        <w:rPr>
          <w:szCs w:val="36"/>
        </w:rPr>
      </w:pPr>
      <w:r>
        <w:rPr>
          <w:u w:val="single"/>
        </w:rPr>
        <w:t>Instantaneous Forward Rate and Bond Price</w:t>
      </w:r>
      <w:r>
        <w:t xml:space="preserve">: By definition, </w:t>
      </w: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r>
          <w:rPr>
            <w:rFonts w:ascii="Cambria Math" w:hAnsi="Cambria Math"/>
          </w:rPr>
          <m:t xml:space="preserve"> ⇒P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w:r>
        <w:t xml:space="preserve"> where </w:t>
      </w:r>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w:r>
        <w:t>.</w:t>
      </w:r>
    </w:p>
    <w:p w:rsidR="00060668" w:rsidRPr="003D3508"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r>
        <w:rPr>
          <w:szCs w:val="36"/>
        </w:rP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3D3508">
        <w:t xml:space="preserve"> </w:t>
      </w:r>
    </w:p>
    <w:p w:rsidR="003D3508" w:rsidRPr="00A52BC1" w:rsidRDefault="003D3508" w:rsidP="005E5D12">
      <w:pPr>
        <w:pStyle w:val="ListParagraph"/>
        <w:numPr>
          <w:ilvl w:val="0"/>
          <w:numId w:val="23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xml:space="preserve">: Setting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r w:rsidR="006D2899">
        <w:t xml:space="preserve"> From this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6D2899">
        <w:t>.</w:t>
      </w:r>
    </w:p>
    <w:p w:rsidR="00A52BC1" w:rsidRDefault="00A52BC1" w:rsidP="005E5D12">
      <w:pPr>
        <w:pStyle w:val="ListParagraph"/>
        <w:numPr>
          <w:ilvl w:val="0"/>
          <w:numId w:val="236"/>
        </w:numPr>
        <w:spacing w:after="160" w:line="360" w:lineRule="auto"/>
        <w:rPr>
          <w:szCs w:val="36"/>
        </w:rPr>
      </w:pPr>
      <w:r>
        <w:rPr>
          <w:u w:val="single"/>
        </w:rPr>
        <w:lastRenderedPageBreak/>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xml:space="preserve">, therefore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w:r>
        <w:rPr>
          <w:szCs w:val="36"/>
        </w:rPr>
        <w:t xml:space="preserve">. Taking derivative with respect to </w:t>
      </w:r>
      <m:oMath>
        <m:r>
          <w:rPr>
            <w:rFonts w:ascii="Cambria Math" w:hAnsi="Cambria Math"/>
            <w:szCs w:val="36"/>
          </w:rPr>
          <m:t>T</m:t>
        </m:r>
      </m:oMath>
      <w:r>
        <w:rPr>
          <w:szCs w:val="36"/>
        </w:rPr>
        <w:t xml:space="preserve"> produces </w:t>
      </w:r>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rPr>
          <w:szCs w:val="36"/>
        </w:rPr>
        <w:t>. In other words, the drift term of the instantaneous forward rate is completely determined by the volatility term. This is the main result of Heath, Jarrow, and Morton (1992).</w:t>
      </w:r>
    </w:p>
    <w:p w:rsidR="00420770" w:rsidRPr="00F673D3"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F673D3">
        <w:t xml:space="preserve">, with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are the exogenous inputs that ensure that these models are automatically consistent with discount bond prices at </w:t>
      </w:r>
      <m:oMath>
        <m:r>
          <w:rPr>
            <w:rFonts w:ascii="Cambria Math" w:hAnsi="Cambria Math"/>
          </w:rPr>
          <m:t>t=0</m:t>
        </m:r>
      </m:oMath>
      <w:r w:rsidR="00F673D3">
        <w:t>.</w:t>
      </w: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F673D3" w:rsidRPr="00F673D3" w:rsidRDefault="00F673D3" w:rsidP="005E5D12">
      <w:pPr>
        <w:pStyle w:val="ListParagraph"/>
        <w:numPr>
          <w:ilvl w:val="1"/>
          <w:numId w:val="236"/>
        </w:numPr>
        <w:spacing w:after="160" w:line="360" w:lineRule="auto"/>
        <w:rPr>
          <w:szCs w:val="36"/>
        </w:rPr>
      </w:pP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F673D3" w:rsidRPr="004E5D34" w:rsidRDefault="00D81C70" w:rsidP="005E5D12">
      <w:pPr>
        <w:pStyle w:val="ListParagraph"/>
        <w:numPr>
          <w:ilvl w:val="1"/>
          <w:numId w:val="236"/>
        </w:numPr>
        <w:spacing w:after="160" w:line="360" w:lineRule="auto"/>
        <w:rPr>
          <w:szCs w:val="36"/>
        </w:rPr>
      </w:pP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514F3">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5224E0" w:rsidRPr="00666847" w:rsidRDefault="005224E0" w:rsidP="005E5D12">
      <w:pPr>
        <w:pStyle w:val="ListParagraph"/>
        <w:numPr>
          <w:ilvl w:val="0"/>
          <w:numId w:val="237"/>
        </w:numPr>
        <w:spacing w:after="160" w:line="360" w:lineRule="auto"/>
        <w:rPr>
          <w:szCs w:val="36"/>
        </w:rPr>
      </w:pPr>
      <w:r>
        <w:rPr>
          <w:u w:val="single"/>
        </w:rPr>
        <w:t>HW Case</w:t>
      </w:r>
      <w:r>
        <w:t xml:space="preserve">: Hull-White is a special case of the one-factor HJM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with the additional assumption for the volatility as a time-homogenous of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w:r>
        <w:t>.</w:t>
      </w:r>
    </w:p>
    <w:p w:rsidR="00666847" w:rsidRPr="00E12C9C"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E12C9C">
        <w:t xml:space="preserve"> </w:t>
      </w:r>
    </w:p>
    <w:p w:rsidR="00E12C9C" w:rsidRPr="005224E0" w:rsidRDefault="00E12C9C" w:rsidP="005E5D12">
      <w:pPr>
        <w:pStyle w:val="ListParagraph"/>
        <w:numPr>
          <w:ilvl w:val="0"/>
          <w:numId w:val="237"/>
        </w:numPr>
        <w:spacing w:after="160" w:line="360" w:lineRule="auto"/>
        <w:rPr>
          <w:szCs w:val="36"/>
        </w:rPr>
      </w:pPr>
      <w:r>
        <w:rPr>
          <w:u w:val="single"/>
        </w:rPr>
        <w:t>Comparison with the Standard HW Model</w:t>
      </w:r>
      <w:r>
        <w:t xml:space="preserve">: Comparison with the regular HW model, with the observation that </w:t>
      </w:r>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w:r>
        <w:t xml:space="preserve">, shows that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D614FF" w:rsidRPr="004636CC" w:rsidRDefault="00D614FF" w:rsidP="005E5D12">
      <w:pPr>
        <w:pStyle w:val="ListParagraph"/>
        <w:numPr>
          <w:ilvl w:val="0"/>
          <w:numId w:val="238"/>
        </w:numPr>
        <w:spacing w:after="160" w:line="360" w:lineRule="auto"/>
        <w:rPr>
          <w:szCs w:val="36"/>
        </w:rPr>
      </w:pPr>
      <w:r>
        <w:rPr>
          <w:u w:val="single"/>
        </w:rPr>
        <w:t>Setup</w:t>
      </w:r>
      <w:r>
        <w:t xml:space="preserve">: G2++ is a special case of HJM where there are 2 factors. It becomes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t xml:space="preserve">. 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4636CC" w:rsidRPr="001E0A3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rsidR="001E0A3D">
        <w:t xml:space="preserve">. Using the same approach as for the 1-factor HJM we get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p>
    <w:p w:rsidR="001E0A3D" w:rsidRPr="00D614FF" w:rsidRDefault="001E0A3D" w:rsidP="005E5D12">
      <w:pPr>
        <w:pStyle w:val="ListParagraph"/>
        <w:numPr>
          <w:ilvl w:val="0"/>
          <w:numId w:val="238"/>
        </w:numPr>
        <w:spacing w:after="160" w:line="360" w:lineRule="auto"/>
        <w:rPr>
          <w:szCs w:val="36"/>
        </w:rPr>
      </w:pPr>
      <w:r>
        <w:rPr>
          <w:u w:val="single"/>
        </w:rPr>
        <w:t>G2++ Model Short Rate</w:t>
      </w:r>
      <w:r>
        <w:t xml:space="preserve">: Let </w:t>
      </w:r>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w:r>
        <w:t>.</w:t>
      </w:r>
      <w:r w:rsidR="001C1C91">
        <w:t xml:space="preserve"> Setting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w:r w:rsidR="001C1C91">
        <w:t xml:space="preserve"> and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r w:rsidR="001C1C91">
        <w:t xml:space="preserve"> we get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rsidR="001C1C91">
        <w:t xml:space="preserve">, and we arrive at the G2++ model under the risk-neutral measure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w:r w:rsidR="001C1C91">
        <w:t>.</w:t>
      </w:r>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lastRenderedPageBreak/>
        <w:t>HJM to LMM</w:t>
      </w:r>
    </w:p>
    <w:p w:rsidR="00537B9D" w:rsidRDefault="00537B9D" w:rsidP="00537B9D">
      <w:pPr>
        <w:pStyle w:val="Footer"/>
        <w:tabs>
          <w:tab w:val="clear" w:pos="4320"/>
          <w:tab w:val="clear" w:pos="8640"/>
        </w:tabs>
        <w:spacing w:line="360" w:lineRule="auto"/>
      </w:pPr>
    </w:p>
    <w:p w:rsidR="00537B9D" w:rsidRPr="00A41DCE"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 xml:space="preserve">Consider the forward rate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w:r w:rsidR="00A41DCE">
        <w:t xml:space="preserve">. Applying the Ito lemma, we get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w:r w:rsidR="00A41DCE">
        <w:t>.</w:t>
      </w:r>
    </w:p>
    <w:p w:rsidR="00A41DCE"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B6148C">
        <w:rPr>
          <w:szCs w:val="36"/>
        </w:rPr>
        <w:t xml:space="preserve"> </w:t>
      </w: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 xml:space="preserve">can be re-written as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397ABF"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that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Now define the shifted LIBOR forward rate as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rPr>
          <w:szCs w:val="36"/>
        </w:rPr>
        <w:t xml:space="preserve">. This leads to the following log-normal process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5533D" w:rsidRPr="00722CF7"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 xml:space="preserve">-forward measure, we use Girsanov theorem (Girsanov Theorem (Wiki)) as follows: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rsidR="003E10FC">
        <w:t xml:space="preserve">. Thus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w:r w:rsidR="003E10FC">
        <w:t>.</w:t>
      </w:r>
      <w:r w:rsidR="00722CF7">
        <w:t xml:space="preserve"> So, under the </w:t>
      </w:r>
      <m:oMath>
        <m:r>
          <w:rPr>
            <w:rFonts w:ascii="Cambria Math" w:hAnsi="Cambria Math"/>
          </w:rPr>
          <m:t>T</m:t>
        </m:r>
      </m:oMath>
      <w:r w:rsidR="00722CF7">
        <w:t xml:space="preserve">-forward measure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722CF7">
        <w:t>.</w:t>
      </w:r>
    </w:p>
    <w:p w:rsidR="00722CF7" w:rsidRPr="00B56390"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xml:space="preserve">: Using the fact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 we can see that, under the</w:t>
      </w:r>
      <w:r>
        <w:t xml:space="preserve"> </w:t>
      </w:r>
      <m:oMath>
        <m:r>
          <w:rPr>
            <w:rFonts w:ascii="Cambria Math" w:hAnsi="Cambria Math"/>
          </w:rPr>
          <m:t>T</m:t>
        </m:r>
      </m:oMath>
      <w:r>
        <w:t>-forward measure</w:t>
      </w:r>
      <w:r w:rsidR="00025C21">
        <w:t xml:space="preserve"> the instantaneous forward rate is a martingale, or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xml:space="preserve">. Thus, from the </w:t>
      </w:r>
      <m:oMath>
        <m:r>
          <w:rPr>
            <w:rFonts w:ascii="Cambria Math" w:hAnsi="Cambria Math"/>
          </w:rPr>
          <m:t>T</m:t>
        </m:r>
      </m:oMath>
      <w:r w:rsidR="00025C21">
        <w:t>-</w:t>
      </w:r>
      <w:r w:rsidR="00025C21">
        <w:lastRenderedPageBreak/>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rsidR="00025C21">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rsidR="00025C21">
        <w:t xml:space="preserve"> we can see that the expectation hypothesis holds under the –forward measure, i.e.,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w:r w:rsidR="00025C21">
        <w:t>.</w:t>
      </w:r>
      <w:r w:rsidR="00B56390">
        <w:t xml:space="preserve"> </w:t>
      </w: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845C92" w:rsidRPr="00845C92"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 </w:t>
      </w:r>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leads to log-normally distributed instantaneous forward rates under the </w:t>
      </w:r>
      <m:oMath>
        <m:r>
          <w:rPr>
            <w:rFonts w:ascii="Cambria Math" w:hAnsi="Cambria Math"/>
          </w:rPr>
          <m:t>T</m:t>
        </m:r>
      </m:oMath>
      <w:r>
        <w:t xml:space="preserve">-forward measure, i.e.,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t xml:space="preserve">, but the forward rates can explode in finite time to </w:t>
      </w:r>
      <m:oMath>
        <m:r>
          <w:rPr>
            <w:rFonts w:ascii="Cambria Math" w:hAnsi="Cambria Math"/>
          </w:rPr>
          <m:t>∞</m:t>
        </m:r>
      </m:oMath>
      <w:r>
        <w:t xml:space="preserve"> with non-zero probability. The LIBOR market model addresses this drawback.</w:t>
      </w:r>
    </w:p>
    <w:p w:rsidR="00845C92" w:rsidRPr="00537B9D"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 </w:t>
      </w:r>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r>
          <w:rPr>
            <w:rFonts w:ascii="Cambria Math" w:hAnsi="Cambria Math"/>
          </w:rPr>
          <m:t>σ</m:t>
        </m:r>
        <m:d>
          <m:dPr>
            <m:ctrlPr>
              <w:rPr>
                <w:rFonts w:ascii="Cambria Math" w:hAnsi="Cambria Math"/>
                <w:i/>
              </w:rPr>
            </m:ctrlPr>
          </m:dPr>
          <m:e>
            <m:r>
              <w:rPr>
                <w:rFonts w:ascii="Cambria Math" w:hAnsi="Cambria Math"/>
              </w:rPr>
              <m:t>t, T</m:t>
            </m:r>
          </m:e>
        </m:d>
      </m:oMath>
      <w:r w:rsidR="00C06384">
        <w:t xml:space="preserve">. Then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w:r w:rsidR="00C06384">
        <w:t>.</w:t>
      </w:r>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B33DE">
      <w:pPr>
        <w:pStyle w:val="ListParagraph"/>
        <w:numPr>
          <w:ilvl w:val="0"/>
          <w:numId w:val="24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154181" w:rsidRPr="00B345C8" w:rsidRDefault="00154181" w:rsidP="005B33DE">
      <w:pPr>
        <w:pStyle w:val="ListParagraph"/>
        <w:numPr>
          <w:ilvl w:val="0"/>
          <w:numId w:val="24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w:r>
        <w:rPr>
          <w:szCs w:val="36"/>
        </w:rPr>
        <w:t xml:space="preserve">, so that the Gaussian HJM may be written as </w:t>
      </w:r>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w:t>
      </w:r>
      <w:r w:rsidR="00B345C8">
        <w:rPr>
          <w:szCs w:val="36"/>
        </w:rPr>
        <w:t xml:space="preserve"> This enables us to estimate </w:t>
      </w:r>
      <m:oMath>
        <m:acc>
          <m:accPr>
            <m:chr m:val="⃗"/>
            <m:ctrlPr>
              <w:rPr>
                <w:rFonts w:ascii="Cambria Math" w:hAnsi="Cambria Math"/>
                <w:i/>
              </w:rPr>
            </m:ctrlPr>
          </m:accPr>
          <m:e>
            <m:r>
              <w:rPr>
                <w:rFonts w:ascii="Cambria Math" w:hAnsi="Cambria Math"/>
              </w:rPr>
              <m:t>σ</m:t>
            </m:r>
          </m:e>
        </m:acc>
      </m:oMath>
      <w:r w:rsidR="00B345C8">
        <w:t xml:space="preserve"> (and hence the drift) from the historical data, e.g., to estimate the 3M volatility, we retain the time-to-maturity at 3M across observations.</w:t>
      </w:r>
    </w:p>
    <w:p w:rsidR="00B345C8" w:rsidRDefault="00B345C8" w:rsidP="005B33DE">
      <w:pPr>
        <w:pStyle w:val="ListParagraph"/>
        <w:numPr>
          <w:ilvl w:val="0"/>
          <w:numId w:val="24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w:r>
        <w:rPr>
          <w:szCs w:val="36"/>
        </w:rPr>
        <w:t xml:space="preserve">. Applying the Ito </w:t>
      </w:r>
      <w:r>
        <w:rPr>
          <w:szCs w:val="36"/>
        </w:rPr>
        <w:lastRenderedPageBreak/>
        <w:t xml:space="preserve">lemma, we get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which yields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807DB" w:rsidRDefault="000807DB" w:rsidP="005B33DE">
      <w:pPr>
        <w:pStyle w:val="ListParagraph"/>
        <w:numPr>
          <w:ilvl w:val="0"/>
          <w:numId w:val="24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 </w:t>
      </w:r>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w:r>
        <w:rPr>
          <w:szCs w:val="36"/>
        </w:rPr>
        <w:t xml:space="preserve"> 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B33DE">
      <w:pPr>
        <w:pStyle w:val="ListParagraph"/>
        <w:numPr>
          <w:ilvl w:val="0"/>
          <w:numId w:val="24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D81C70" w:rsidP="005E5D12">
      <w:pPr>
        <w:pStyle w:val="ListParagraph"/>
        <w:numPr>
          <w:ilvl w:val="0"/>
          <w:numId w:val="235"/>
        </w:numPr>
        <w:spacing w:after="160" w:line="360" w:lineRule="auto"/>
        <w:rPr>
          <w:i/>
          <w:szCs w:val="36"/>
        </w:rPr>
      </w:pPr>
      <w:hyperlink r:id="rId195"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196"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lastRenderedPageBreak/>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13187E" w:rsidRDefault="0013187E" w:rsidP="0013187E">
      <w:pPr>
        <w:pStyle w:val="Footer"/>
        <w:numPr>
          <w:ilvl w:val="1"/>
          <w:numId w:val="231"/>
        </w:numPr>
        <w:tabs>
          <w:tab w:val="clear" w:pos="4320"/>
          <w:tab w:val="clear" w:pos="8640"/>
        </w:tabs>
        <w:spacing w:line="360" w:lineRule="auto"/>
      </w:pPr>
      <w:r>
        <w:rPr>
          <w:u w:val="single"/>
        </w:rPr>
        <w:t>Basic Relation</w:t>
      </w:r>
      <w:r>
        <w:t xml:space="preserve">: This section adapted from Brigo and Mercurio (2006) and Wang (2010). As an extension of the Vasicek model, the Hull-White model assumes that the short rate follows the mean-reverting SDE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EF175A" w:rsidRDefault="00EF175A" w:rsidP="0013187E">
      <w:pPr>
        <w:pStyle w:val="Footer"/>
        <w:numPr>
          <w:ilvl w:val="1"/>
          <w:numId w:val="231"/>
        </w:numPr>
        <w:tabs>
          <w:tab w:val="clear" w:pos="4320"/>
          <w:tab w:val="clear" w:pos="8640"/>
        </w:tabs>
        <w:spacing w:line="360" w:lineRule="auto"/>
      </w:pPr>
      <w:r>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 xml:space="preserve">; </w:t>
      </w:r>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w:r w:rsidR="006E2CC2">
        <w:t xml:space="preserve">. Then integrate both sides over </w:t>
      </w:r>
      <m:oMath>
        <m:d>
          <m:dPr>
            <m:ctrlPr>
              <w:rPr>
                <w:rFonts w:ascii="Cambria Math" w:hAnsi="Cambria Math"/>
                <w:i/>
              </w:rPr>
            </m:ctrlPr>
          </m:dPr>
          <m:e>
            <m:r>
              <w:rPr>
                <w:rFonts w:ascii="Cambria Math" w:hAnsi="Cambria Math"/>
              </w:rPr>
              <m:t>s, t</m:t>
            </m:r>
          </m:e>
        </m:d>
      </m:oMath>
      <w:r w:rsidR="006E2CC2">
        <w:t xml:space="preserve">; </w:t>
      </w:r>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6E2CC2">
        <w:t>.</w:t>
      </w:r>
    </w:p>
    <w:p w:rsidR="006E2CC2" w:rsidRDefault="003C6FF0" w:rsidP="0013187E">
      <w:pPr>
        <w:pStyle w:val="Footer"/>
        <w:numPr>
          <w:ilvl w:val="1"/>
          <w:numId w:val="231"/>
        </w:numPr>
        <w:tabs>
          <w:tab w:val="clear" w:pos="4320"/>
          <w:tab w:val="clear" w:pos="8640"/>
        </w:tabs>
        <w:spacing w:line="360" w:lineRule="auto"/>
      </w:pPr>
      <w:r>
        <w:rPr>
          <w:u w:val="single"/>
        </w:rPr>
        <w:t>Fitting to the Initial T</w:t>
      </w:r>
      <w:r w:rsidR="006E2CC2">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rsidR="006E2CC2">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6E2CC2">
        <w:t xml:space="preserve"> is the market observed instantaneous forward rate at time </w:t>
      </w:r>
      <m:oMath>
        <m:r>
          <w:rPr>
            <w:rFonts w:ascii="Cambria Math" w:hAnsi="Cambria Math"/>
          </w:rPr>
          <m:t>0</m:t>
        </m:r>
      </m:oMath>
      <w:r w:rsidR="006E2CC2">
        <w:t xml:space="preserve"> for maturity </w:t>
      </w:r>
      <m:oMath>
        <m:r>
          <w:rPr>
            <w:rFonts w:ascii="Cambria Math" w:hAnsi="Cambria Math"/>
          </w:rPr>
          <m:t>t</m:t>
        </m:r>
      </m:oMath>
      <w:r w:rsidR="006E2CC2">
        <w:t>.</w:t>
      </w:r>
    </w:p>
    <w:p w:rsidR="00C754FD" w:rsidRDefault="00C754FD" w:rsidP="0013187E">
      <w:pPr>
        <w:pStyle w:val="Footer"/>
        <w:numPr>
          <w:ilvl w:val="1"/>
          <w:numId w:val="231"/>
        </w:numPr>
        <w:tabs>
          <w:tab w:val="clear" w:pos="4320"/>
          <w:tab w:val="clear" w:pos="8640"/>
        </w:tabs>
        <w:spacing w:line="360" w:lineRule="auto"/>
      </w:pPr>
      <w:r>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t xml:space="preserve"> where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w:t>
      </w:r>
    </w:p>
    <w:p w:rsidR="00C754FD" w:rsidRDefault="00C754FD" w:rsidP="0013187E">
      <w:pPr>
        <w:pStyle w:val="Footer"/>
        <w:numPr>
          <w:ilvl w:val="1"/>
          <w:numId w:val="231"/>
        </w:numPr>
        <w:tabs>
          <w:tab w:val="clear" w:pos="4320"/>
          <w:tab w:val="clear" w:pos="8640"/>
        </w:tabs>
        <w:spacing w:line="360" w:lineRule="auto"/>
      </w:pPr>
      <w:r>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BF25A1" w:rsidRDefault="00BF25A1" w:rsidP="0013187E">
      <w:pPr>
        <w:pStyle w:val="Footer"/>
        <w:numPr>
          <w:ilvl w:val="1"/>
          <w:numId w:val="231"/>
        </w:numPr>
        <w:tabs>
          <w:tab w:val="clear" w:pos="4320"/>
          <w:tab w:val="clear" w:pos="8640"/>
        </w:tabs>
        <w:spacing w:line="360" w:lineRule="auto"/>
      </w:pPr>
      <w:r>
        <w:rPr>
          <w:u w:val="single"/>
        </w:rPr>
        <w:t>Hull-White as an Affine Term Structure Model</w:t>
      </w:r>
      <w:r w:rsidRPr="00BF25A1">
        <w:t>:</w:t>
      </w:r>
      <w:r>
        <w:t xml:space="preserve"> Hull-White model is an </w:t>
      </w:r>
      <w:r>
        <w:rPr>
          <w:i/>
        </w:rPr>
        <w:t>affine term structure model</w:t>
      </w:r>
      <w:r>
        <w:t xml:space="preserve"> where the continuously compounded spot rate is an affine function on the short rate, i.e., </w:t>
      </w:r>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oMath>
    </w:p>
    <w:p w:rsidR="00BF25A1" w:rsidRDefault="00BF25A1" w:rsidP="0013187E">
      <w:pPr>
        <w:pStyle w:val="Footer"/>
        <w:numPr>
          <w:ilvl w:val="1"/>
          <w:numId w:val="231"/>
        </w:numPr>
        <w:tabs>
          <w:tab w:val="clear" w:pos="4320"/>
          <w:tab w:val="clear" w:pos="8640"/>
        </w:tabs>
        <w:spacing w:line="360" w:lineRule="auto"/>
      </w:pPr>
      <w:r>
        <w:rPr>
          <w:u w:val="single"/>
        </w:rPr>
        <w:t>Hull-White Based Product Valuation</w:t>
      </w:r>
      <w:r>
        <w:t xml:space="preserve">: The zero-coupon price is given by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w:r>
        <w:t xml:space="preserve"> where </w:t>
      </w:r>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w:r>
        <w:t xml:space="preserve">, and </w:t>
      </w:r>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w:r>
        <w:t>.</w:t>
      </w:r>
      <w:r w:rsidR="00461C5E">
        <w:t xml:space="preserve"> 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B33DE">
      <w:pPr>
        <w:pStyle w:val="Footer"/>
        <w:numPr>
          <w:ilvl w:val="0"/>
          <w:numId w:val="241"/>
        </w:numPr>
        <w:tabs>
          <w:tab w:val="clear" w:pos="4320"/>
          <w:tab w:val="clear" w:pos="8640"/>
        </w:tabs>
        <w:spacing w:line="360" w:lineRule="auto"/>
      </w:pPr>
      <w:r>
        <w:rPr>
          <w:u w:val="single"/>
        </w:rPr>
        <w:t>Decomposition</w:t>
      </w:r>
      <w:r>
        <w:t>: To construct the Hull-White tree, it is useful to decompose the short rate into the following format:</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w:r>
        <w:t>, where</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8C54D6">
        <w:t xml:space="preserve"> </w:t>
      </w:r>
    </w:p>
    <w:p w:rsidR="008C54D6" w:rsidRDefault="008C54D6" w:rsidP="005B33DE">
      <w:pPr>
        <w:pStyle w:val="Footer"/>
        <w:numPr>
          <w:ilvl w:val="0"/>
          <w:numId w:val="24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8C54D6" w:rsidRDefault="008C54D6" w:rsidP="005B33DE">
      <w:pPr>
        <w:pStyle w:val="Footer"/>
        <w:numPr>
          <w:ilvl w:val="0"/>
          <w:numId w:val="24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w:r w:rsidR="00AB7DB0">
        <w:t xml:space="preserve">, respectively. Using these in our discretized nodes (Brigo and Mercurio (2006)), we get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w:r w:rsidR="00AB7DB0">
        <w:t xml:space="preserve"> where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AB7DB0">
        <w:t>.</w:t>
      </w:r>
    </w:p>
    <w:p w:rsidR="006D1DEB" w:rsidRDefault="006D1DEB" w:rsidP="005B33DE">
      <w:pPr>
        <w:pStyle w:val="Footer"/>
        <w:numPr>
          <w:ilvl w:val="0"/>
          <w:numId w:val="24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First we find the spatial displacement as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m:t>
        </m:r>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w:r>
        <w:t>.</w:t>
      </w:r>
      <w:r w:rsidR="002477B2">
        <w:t xml:space="preserve"> Then locate the node </w:t>
      </w:r>
      <m:oMath>
        <m:r>
          <w:rPr>
            <w:rFonts w:ascii="Cambria Math" w:hAnsi="Cambria Math"/>
          </w:rPr>
          <m:t>k</m:t>
        </m:r>
      </m:oMath>
      <w:r w:rsidR="002477B2">
        <w:t xml:space="preserve"> using </w:t>
      </w:r>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w:r w:rsidR="002477B2">
        <w:t xml:space="preserve"> where </w:t>
      </w:r>
      <m:oMath>
        <m:r>
          <w:rPr>
            <w:rFonts w:ascii="Cambria Math" w:hAnsi="Cambria Math"/>
          </w:rPr>
          <m:t>round</m:t>
        </m:r>
        <m:d>
          <m:dPr>
            <m:ctrlPr>
              <w:rPr>
                <w:rFonts w:ascii="Cambria Math" w:hAnsi="Cambria Math"/>
                <w:i/>
              </w:rPr>
            </m:ctrlPr>
          </m:dPr>
          <m:e>
            <m:r>
              <w:rPr>
                <w:rFonts w:ascii="Cambria Math" w:hAnsi="Cambria Math"/>
              </w:rPr>
              <m:t>x</m:t>
            </m:r>
          </m:e>
        </m:d>
      </m:oMath>
      <w:r w:rsidR="002477B2">
        <w:t xml:space="preserve"> indicates the integer closest to the real number </w:t>
      </w:r>
      <m:oMath>
        <m:r>
          <w:rPr>
            <w:rFonts w:ascii="Cambria Math" w:hAnsi="Cambria Math"/>
          </w:rPr>
          <m:t>x</m:t>
        </m:r>
      </m:oMath>
      <w:r w:rsidR="002477B2">
        <w:t>. We then set the following:</w:t>
      </w:r>
    </w:p>
    <w:p w:rsidR="002477B2" w:rsidRDefault="00D81C70"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D81C70"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w:p>
    <w:p w:rsidR="002477B2" w:rsidRDefault="00D81C70"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2477B2" w:rsidP="005B33DE">
      <w:pPr>
        <w:pStyle w:val="Footer"/>
        <w:numPr>
          <w:ilvl w:val="0"/>
          <w:numId w:val="24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2477B2" w:rsidRDefault="00D81C70"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r w:rsidR="002477B2">
        <w:t xml:space="preserve"> </w:t>
      </w:r>
    </w:p>
    <w:p w:rsidR="002477B2" w:rsidRDefault="00D81C70"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w:p>
    <w:p w:rsidR="002477B2" w:rsidRDefault="00D81C70"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p>
    <w:p w:rsidR="00A74125" w:rsidRDefault="00A74125" w:rsidP="005B33DE">
      <w:pPr>
        <w:pStyle w:val="Footer"/>
        <w:numPr>
          <w:ilvl w:val="1"/>
          <w:numId w:val="242"/>
        </w:numPr>
        <w:tabs>
          <w:tab w:val="clear" w:pos="4320"/>
          <w:tab w:val="clear" w:pos="8640"/>
        </w:tabs>
        <w:spacing w:line="360" w:lineRule="auto"/>
      </w:pPr>
      <m:oMath>
        <m:r>
          <w:rPr>
            <w:rFonts w:ascii="Cambria Math" w:hAnsi="Cambria Math"/>
          </w:rPr>
          <m:t xml:space="preserve">Here </m:t>
        </m:r>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22390A" w:rsidRDefault="00265B8A" w:rsidP="005B33DE">
      <w:pPr>
        <w:pStyle w:val="Footer"/>
        <w:numPr>
          <w:ilvl w:val="0"/>
          <w:numId w:val="24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xml:space="preserve">: An easy way to do this is by noticing that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 xml:space="preserve">, and approximating the instantaneous forward rate by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w:r>
        <w:t xml:space="preserve"> (Wang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B33DE">
      <w:pPr>
        <w:pStyle w:val="Footer"/>
        <w:numPr>
          <w:ilvl w:val="0"/>
          <w:numId w:val="24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542115" w:rsidRDefault="00D81C70"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 </w:t>
      </w:r>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w:r w:rsidR="00542115">
        <w:t>.</w:t>
      </w:r>
    </w:p>
    <w:p w:rsidR="00542115" w:rsidRDefault="00D81C70"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 </w:t>
      </w:r>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542115">
        <w:t>.</w:t>
      </w:r>
    </w:p>
    <w:p w:rsidR="00542115" w:rsidRDefault="00D81C70"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 </w:t>
      </w:r>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975CA1">
        <w:t xml:space="preserve"> where </w:t>
      </w:r>
      <m:oMath>
        <m:r>
          <w:rPr>
            <w:rFonts w:ascii="Cambria Math" w:hAnsi="Cambria Math"/>
          </w:rPr>
          <m:t>q</m:t>
        </m:r>
        <m:d>
          <m:dPr>
            <m:ctrlPr>
              <w:rPr>
                <w:rFonts w:ascii="Cambria Math" w:hAnsi="Cambria Math"/>
                <w:i/>
              </w:rPr>
            </m:ctrlPr>
          </m:dPr>
          <m:e>
            <m:r>
              <w:rPr>
                <w:rFonts w:ascii="Cambria Math" w:hAnsi="Cambria Math"/>
              </w:rPr>
              <m:t>h, j</m:t>
            </m:r>
          </m:e>
        </m:d>
      </m:oMath>
      <w:r w:rsidR="00975CA1">
        <w:t xml:space="preserve"> is the probability of migrating from node </w:t>
      </w:r>
      <m:oMath>
        <m:d>
          <m:dPr>
            <m:ctrlPr>
              <w:rPr>
                <w:rFonts w:ascii="Cambria Math" w:hAnsi="Cambria Math"/>
                <w:i/>
              </w:rPr>
            </m:ctrlPr>
          </m:dPr>
          <m:e>
            <m:r>
              <w:rPr>
                <w:rFonts w:ascii="Cambria Math" w:hAnsi="Cambria Math"/>
              </w:rPr>
              <m:t>i, h</m:t>
            </m:r>
          </m:e>
        </m:d>
      </m:oMath>
      <w:r w:rsidR="00975CA1">
        <w:t xml:space="preserve"> to node </w:t>
      </w:r>
      <m:oMath>
        <m:d>
          <m:dPr>
            <m:ctrlPr>
              <w:rPr>
                <w:rFonts w:ascii="Cambria Math" w:hAnsi="Cambria Math"/>
                <w:i/>
              </w:rPr>
            </m:ctrlPr>
          </m:dPr>
          <m:e>
            <m:r>
              <w:rPr>
                <w:rFonts w:ascii="Cambria Math" w:hAnsi="Cambria Math"/>
              </w:rPr>
              <m:t>i+1, j</m:t>
            </m:r>
          </m:e>
        </m:d>
      </m:oMath>
      <w:r w:rsidR="00975CA1">
        <w:t>.</w:t>
      </w:r>
    </w:p>
    <w:p w:rsidR="00C971FB" w:rsidRDefault="00D81C70"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C971FB">
        <w:t xml:space="preserve">, which leads to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w:r w:rsidR="00C971FB">
        <w:t>.</w:t>
      </w:r>
    </w:p>
    <w:p w:rsidR="003D5240" w:rsidRDefault="00D81C70"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 </w:t>
      </w:r>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In general, remember that if </w:t>
      </w:r>
      <m:oMath>
        <m:r>
          <w:rPr>
            <w:rFonts w:ascii="Cambria Math" w:hAnsi="Cambria Math"/>
          </w:rPr>
          <m:t>σ</m:t>
        </m:r>
      </m:oMath>
      <w:r w:rsidR="002C5D04">
        <w:t xml:space="preserve"> and/or </w:t>
      </w:r>
      <m:oMath>
        <m:r>
          <w:rPr>
            <w:rFonts w:ascii="Cambria Math" w:hAnsi="Cambria Math"/>
          </w:rPr>
          <m:t>a</m:t>
        </m:r>
      </m:oMath>
      <w:r w:rsidR="002C5D04">
        <w:t xml:space="preserve"> is a function of </w:t>
      </w:r>
      <m:oMath>
        <m:r>
          <w:rPr>
            <w:rFonts w:ascii="Cambria Math" w:hAnsi="Cambria Math"/>
          </w:rPr>
          <m:t>f, r</m:t>
        </m:r>
      </m:oMath>
      <w:r w:rsidR="002C5D04">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197" w:history="1">
        <w:r>
          <w:rPr>
            <w:rStyle w:val="Hyperlink"/>
            <w:i/>
          </w:rPr>
          <w:t>Hull-White Model</w:t>
        </w:r>
      </w:hyperlink>
      <w:r>
        <w:t>.</w:t>
      </w:r>
    </w:p>
    <w:p w:rsidR="008C28C5" w:rsidRDefault="008C28C5">
      <w:pPr>
        <w:spacing w:after="160" w:line="259" w:lineRule="auto"/>
        <w:rPr>
          <w:szCs w:val="36"/>
        </w:rPr>
      </w:pPr>
      <w:r>
        <w:rPr>
          <w:szCs w:val="36"/>
        </w:rPr>
        <w:br w:type="page"/>
      </w:r>
    </w:p>
    <w:p w:rsidR="008C28C5" w:rsidRDefault="008C28C5" w:rsidP="008C28C5">
      <w:pPr>
        <w:spacing w:line="360" w:lineRule="auto"/>
        <w:jc w:val="center"/>
        <w:rPr>
          <w:b/>
          <w:bCs/>
          <w:sz w:val="32"/>
        </w:rPr>
      </w:pPr>
      <w:r>
        <w:rPr>
          <w:b/>
          <w:bCs/>
          <w:sz w:val="32"/>
        </w:rPr>
        <w:lastRenderedPageBreak/>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8C28C5">
      <w:pPr>
        <w:pStyle w:val="ListParagraph"/>
        <w:numPr>
          <w:ilvl w:val="0"/>
          <w:numId w:val="316"/>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8C28C5">
      <w:pPr>
        <w:pStyle w:val="ListParagraph"/>
        <w:numPr>
          <w:ilvl w:val="0"/>
          <w:numId w:val="316"/>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8C28C5">
      <w:pPr>
        <w:pStyle w:val="ListParagraph"/>
        <w:numPr>
          <w:ilvl w:val="0"/>
          <w:numId w:val="316"/>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8C28C5">
      <w:pPr>
        <w:pStyle w:val="ListParagraph"/>
        <w:numPr>
          <w:ilvl w:val="0"/>
          <w:numId w:val="316"/>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775FF3">
      <w:pPr>
        <w:pStyle w:val="ListParagraph"/>
        <w:numPr>
          <w:ilvl w:val="0"/>
          <w:numId w:val="320"/>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B53B24" w:rsidRPr="00B53B24" w:rsidRDefault="00B53B24" w:rsidP="00775FF3">
      <w:pPr>
        <w:pStyle w:val="ListParagraph"/>
        <w:numPr>
          <w:ilvl w:val="0"/>
          <w:numId w:val="320"/>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xml:space="preserve">, namely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w:r>
        <w:t xml:space="preserve">. For all </w:t>
      </w:r>
      <m:oMath>
        <m:r>
          <w:rPr>
            <w:rFonts w:ascii="Cambria Math" w:hAnsi="Cambria Math"/>
          </w:rPr>
          <m:t>T&gt;0</m:t>
        </m:r>
      </m:oMath>
      <w:r>
        <w:t xml:space="preserve"> the process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w:t>
      </w:r>
      <m:oMath>
        <m:r>
          <w:rPr>
            <w:rFonts w:ascii="Cambria Math" w:hAnsi="Cambria Math"/>
          </w:rPr>
          <m:t>0≤t≤T</m:t>
        </m:r>
      </m:oMath>
      <w:r>
        <w:t xml:space="preserve"> describes the price evolution of a zero-coupon bond maturing at </w:t>
      </w:r>
      <m:oMath>
        <m:r>
          <w:rPr>
            <w:rFonts w:ascii="Cambria Math" w:hAnsi="Cambria Math"/>
          </w:rPr>
          <m:t>T</m:t>
        </m:r>
      </m:oMath>
      <w:r>
        <w:t>.</w:t>
      </w:r>
    </w:p>
    <w:p w:rsidR="00B53B24" w:rsidRPr="006B167F" w:rsidRDefault="00B53B24" w:rsidP="00775FF3">
      <w:pPr>
        <w:pStyle w:val="ListParagraph"/>
        <w:numPr>
          <w:ilvl w:val="0"/>
          <w:numId w:val="320"/>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 xml:space="preserve">-dimensional Brownian motion </w:t>
      </w:r>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w:r w:rsidR="00794063">
        <w:t xml:space="preserve">. We then assume that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w:r w:rsidR="00794063">
        <w:t xml:space="preserve"> satisfies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794063">
        <w:t xml:space="preserve"> where for all </w:t>
      </w:r>
      <m:oMath>
        <m:r>
          <w:rPr>
            <w:rFonts w:ascii="Cambria Math" w:hAnsi="Cambria Math"/>
          </w:rPr>
          <m:t>x≥0</m:t>
        </m:r>
      </m:oMath>
      <w:r w:rsidR="00794063">
        <w:t xml:space="preserve">, the volatility process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w:r w:rsidR="00794063">
        <w:t xml:space="preserve"> 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rsidR="00794063">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xml:space="preserve">, while </w:t>
      </w:r>
      <m:oMath>
        <m:d>
          <m:dPr>
            <m:begChr m:val="|"/>
            <m:endChr m:val="|"/>
            <m:ctrlPr>
              <w:rPr>
                <w:rFonts w:ascii="Cambria Math" w:hAnsi="Cambria Math"/>
                <w:i/>
              </w:rPr>
            </m:ctrlPr>
          </m:dPr>
          <m:e>
            <m:r>
              <w:rPr>
                <w:rFonts w:ascii="Cambria Math" w:hAnsi="Cambria Math"/>
              </w:rPr>
              <m:t>∙</m:t>
            </m:r>
          </m:e>
        </m:d>
      </m:oMath>
      <w:r w:rsidR="00794063">
        <w:t xml:space="preserve"> and </w:t>
      </w:r>
      <m:oMath>
        <m:r>
          <w:rPr>
            <w:rFonts w:ascii="Cambria Math" w:hAnsi="Cambria Math"/>
          </w:rPr>
          <m:t>∙</m:t>
        </m:r>
      </m:oMath>
      <w:r w:rsidR="00794063">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respectively.</w:t>
      </w:r>
      <w:r w:rsidR="006B167F">
        <w:t xml:space="preserve"> We also assume that the function </w:t>
      </w:r>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absolutely continuous, and the derivative </w:t>
      </w:r>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rsidR="006B167F">
        <w:t>.</w:t>
      </w:r>
    </w:p>
    <w:p w:rsidR="006B167F" w:rsidRPr="00B10422" w:rsidRDefault="006B167F" w:rsidP="00775FF3">
      <w:pPr>
        <w:pStyle w:val="ListParagraph"/>
        <w:numPr>
          <w:ilvl w:val="0"/>
          <w:numId w:val="320"/>
        </w:numPr>
        <w:spacing w:line="360" w:lineRule="auto"/>
        <w:rPr>
          <w:u w:val="single"/>
        </w:rPr>
      </w:pPr>
      <w:r>
        <w:rPr>
          <w:u w:val="single"/>
        </w:rPr>
        <w:t>The Discount Function</w:t>
      </w:r>
      <w:r>
        <w:t xml:space="preserve">: The time evolution of the discount function </w:t>
      </w:r>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is described by the discount process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w:r>
        <w:t xml:space="preserve">.  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it easily follows that </w:t>
      </w:r>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w:r>
        <w:t>.</w:t>
      </w:r>
    </w:p>
    <w:p w:rsidR="00B10422" w:rsidRPr="00473245" w:rsidRDefault="00B10422" w:rsidP="00775FF3">
      <w:pPr>
        <w:pStyle w:val="ListParagraph"/>
        <w:numPr>
          <w:ilvl w:val="0"/>
          <w:numId w:val="320"/>
        </w:numPr>
        <w:spacing w:line="360" w:lineRule="auto"/>
        <w:rPr>
          <w:u w:val="single"/>
        </w:rPr>
      </w:pPr>
      <w:r>
        <w:rPr>
          <w:u w:val="single"/>
        </w:rPr>
        <w:t>Non-Markovian Nature of the Spot Rate Process</w:t>
      </w:r>
      <w:r>
        <w:t xml:space="preserve">: The spot rate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w:r>
        <w:t xml:space="preserve">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and hence is, in general, not Markovian.</w:t>
      </w:r>
    </w:p>
    <w:p w:rsidR="00473245" w:rsidRPr="003865C5" w:rsidRDefault="00473245" w:rsidP="00775FF3">
      <w:pPr>
        <w:pStyle w:val="ListParagraph"/>
        <w:numPr>
          <w:ilvl w:val="0"/>
          <w:numId w:val="320"/>
        </w:numPr>
        <w:spacing w:line="360" w:lineRule="auto"/>
        <w:rPr>
          <w:u w:val="single"/>
        </w:rPr>
      </w:pPr>
      <w:r>
        <w:rPr>
          <w:u w:val="single"/>
        </w:rPr>
        <w:t>Spot Rate Savings Account</w:t>
      </w:r>
      <w:r>
        <w:t xml:space="preserve">: The process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oMath>
      <w:r>
        <w:t xml:space="preserve">, </w:t>
      </w:r>
      <m:oMath>
        <m:r>
          <w:rPr>
            <w:rFonts w:ascii="Cambria Math" w:hAnsi="Cambria Math"/>
          </w:rPr>
          <m:t>t≥0</m:t>
        </m:r>
      </m:oMath>
      <w:r>
        <w:t xml:space="preserve"> represents the amount generated at time </w:t>
      </w:r>
      <m:oMath>
        <m:r>
          <w:rPr>
            <w:rFonts w:ascii="Cambria Math" w:hAnsi="Cambria Math"/>
          </w:rPr>
          <m:t>t≥0</m:t>
        </m:r>
      </m:oMath>
      <w:r>
        <w:t xml:space="preserve"> by continuously re-investing </w:t>
      </w:r>
      <m:oMath>
        <m:r>
          <w:rPr>
            <w:rFonts w:ascii="Cambria Math" w:hAnsi="Cambria Math"/>
          </w:rPr>
          <m:t>$1</m:t>
        </m:r>
      </m:oMath>
      <w:r>
        <w:t xml:space="preserve"> at the spot rate </w:t>
      </w:r>
      <m:oMath>
        <m:r>
          <w:rPr>
            <w:rFonts w:ascii="Cambria Math" w:hAnsi="Cambria Math"/>
          </w:rPr>
          <m:t>r</m:t>
        </m:r>
        <m:d>
          <m:dPr>
            <m:ctrlPr>
              <w:rPr>
                <w:rFonts w:ascii="Cambria Math" w:hAnsi="Cambria Math"/>
                <w:i/>
              </w:rPr>
            </m:ctrlPr>
          </m:dPr>
          <m:e>
            <m:r>
              <w:rPr>
                <w:rFonts w:ascii="Cambria Math" w:hAnsi="Cambria Math"/>
              </w:rPr>
              <m:t>s, 0</m:t>
            </m:r>
          </m:e>
        </m:d>
      </m:oMath>
      <w:r>
        <w:t xml:space="preserve">, </w:t>
      </w:r>
      <m:oMath>
        <m:r>
          <w:rPr>
            <w:rFonts w:ascii="Cambria Math" w:hAnsi="Cambria Math"/>
          </w:rPr>
          <m:t>0≤s≤t</m:t>
        </m:r>
      </m:oMath>
      <w:r>
        <w:t>.</w:t>
      </w:r>
    </w:p>
    <w:p w:rsidR="003865C5" w:rsidRPr="00266D26" w:rsidRDefault="003865C5" w:rsidP="00775FF3">
      <w:pPr>
        <w:pStyle w:val="ListParagraph"/>
        <w:numPr>
          <w:ilvl w:val="0"/>
          <w:numId w:val="320"/>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 </w:t>
      </w:r>
      <m:oMath>
        <m:r>
          <w:rPr>
            <w:rFonts w:ascii="Cambria Math" w:hAnsi="Cambria Math"/>
          </w:rPr>
          <m:t>T&gt;0</m:t>
        </m:r>
      </m:oMath>
      <w:r>
        <w:t xml:space="preserve"> the process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w:r>
        <w:t xml:space="preserve"> 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m:t>
        </m:r>
        <m:r>
          <w:rPr>
            <w:rFonts w:ascii="Cambria Math" w:hAnsi="Cambria Math"/>
          </w:rPr>
          <w:lastRenderedPageBreak/>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where the RHS is a martingale</w:t>
      </w:r>
      <w:r w:rsidR="00FE37E7">
        <w:t xml:space="preserve"> under </w:t>
      </w:r>
      <m:oMath>
        <m:r>
          <m:rPr>
            <m:scr m:val="double-struck"/>
          </m:rPr>
          <w:rPr>
            <w:rFonts w:ascii="Cambria Math" w:hAnsi="Cambria Math"/>
          </w:rPr>
          <m:t>P</m:t>
        </m:r>
      </m:oMath>
      <w:r>
        <w:t>.</w:t>
      </w:r>
      <w:r w:rsidR="00FE37E7">
        <w:t xml:space="preserve"> It also follows that </w:t>
      </w:r>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FE37E7">
        <w:t>.</w:t>
      </w:r>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310CA">
      <w:pPr>
        <w:pStyle w:val="ListParagraph"/>
        <w:numPr>
          <w:ilvl w:val="0"/>
          <w:numId w:val="23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310CA">
      <w:pPr>
        <w:pStyle w:val="ListParagraph"/>
        <w:numPr>
          <w:ilvl w:val="0"/>
          <w:numId w:val="23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310CA">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310CA">
      <w:pPr>
        <w:pStyle w:val="ListParagraph"/>
        <w:numPr>
          <w:ilvl w:val="0"/>
          <w:numId w:val="23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310CA">
      <w:pPr>
        <w:pStyle w:val="ListParagraph"/>
        <w:numPr>
          <w:ilvl w:val="0"/>
          <w:numId w:val="23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266D26">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310CA">
      <w:pPr>
        <w:pStyle w:val="ListParagraph"/>
        <w:numPr>
          <w:ilvl w:val="0"/>
          <w:numId w:val="235"/>
        </w:numPr>
        <w:spacing w:after="160" w:line="360" w:lineRule="auto"/>
        <w:rPr>
          <w:szCs w:val="36"/>
        </w:rPr>
      </w:pPr>
      <w:r>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8D7920" w:rsidRDefault="008D7920" w:rsidP="008D7920">
      <w:pPr>
        <w:spacing w:line="360" w:lineRule="auto"/>
        <w:jc w:val="center"/>
        <w:rPr>
          <w:b/>
          <w:bCs/>
          <w:sz w:val="32"/>
        </w:rPr>
      </w:pPr>
      <w:r>
        <w:rPr>
          <w:b/>
          <w:bCs/>
          <w:sz w:val="32"/>
        </w:rPr>
        <w:lastRenderedPageBreak/>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8D7920" w:rsidRPr="00DF7D7C" w:rsidRDefault="008D7920" w:rsidP="00775FF3">
      <w:pPr>
        <w:pStyle w:val="ListParagraph"/>
        <w:numPr>
          <w:ilvl w:val="0"/>
          <w:numId w:val="321"/>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we fix </w:t>
      </w:r>
      <m:oMath>
        <m:r>
          <w:rPr>
            <w:rFonts w:ascii="Cambria Math" w:hAnsi="Cambria Math"/>
          </w:rPr>
          <m:t>δ&gt;0</m:t>
        </m:r>
      </m:oMath>
      <w:r>
        <w:t xml:space="preserve"> and assume that for each </w:t>
      </w:r>
      <m:oMath>
        <m:r>
          <w:rPr>
            <w:rFonts w:ascii="Cambria Math" w:hAnsi="Cambria Math"/>
          </w:rPr>
          <m:t>x≥0</m:t>
        </m:r>
      </m:oMath>
      <w:r>
        <w:t xml:space="preserve"> the LIBOR rate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has a lognormal volatility structure, i.e.,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the deterministic function </w:t>
      </w:r>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is bounded and piecewise continuous.</w:t>
      </w:r>
    </w:p>
    <w:p w:rsidR="00DF7D7C" w:rsidRPr="00CC0C10" w:rsidRDefault="00DF7D7C" w:rsidP="00775FF3">
      <w:pPr>
        <w:pStyle w:val="ListParagraph"/>
        <w:numPr>
          <w:ilvl w:val="0"/>
          <w:numId w:val="321"/>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CC0C10" w:rsidRPr="00CD7ACA" w:rsidRDefault="00CC0C10" w:rsidP="00775FF3">
      <w:pPr>
        <w:pStyle w:val="ListParagraph"/>
        <w:numPr>
          <w:ilvl w:val="0"/>
          <w:numId w:val="321"/>
        </w:numPr>
        <w:spacing w:line="360" w:lineRule="auto"/>
        <w:rPr>
          <w:u w:val="single"/>
        </w:rPr>
      </w:pPr>
      <w:r>
        <w:rPr>
          <w:u w:val="single"/>
        </w:rPr>
        <w:t>The LIBOR Recurrence</w:t>
      </w:r>
      <w:r>
        <w:t xml:space="preserve">: For the above LIBOR dynamics to be lognormal for all </w:t>
      </w:r>
      <m:oMath>
        <m:r>
          <w:rPr>
            <w:rFonts w:ascii="Cambria Math" w:hAnsi="Cambria Math"/>
          </w:rPr>
          <m:t>x≥0</m:t>
        </m:r>
      </m:oMath>
      <w:r>
        <w:t xml:space="preserve">, we need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 </w:t>
      </w:r>
      <m:oMath>
        <m:r>
          <w:rPr>
            <w:rFonts w:ascii="Cambria Math" w:hAnsi="Cambria Math"/>
          </w:rPr>
          <m:t>x≥δ</m:t>
        </m:r>
      </m:oMath>
      <w:r>
        <w:t xml:space="preserve"> 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 </w:t>
      </w:r>
      <m:oMath>
        <m:r>
          <w:rPr>
            <w:rFonts w:ascii="Cambria Math" w:hAnsi="Cambria Math"/>
          </w:rPr>
          <m:t>0≤x&lt;δ</m:t>
        </m:r>
      </m:oMath>
      <w:r>
        <w:t>.</w:t>
      </w:r>
      <w:r w:rsidR="00060566">
        <w:t xml:space="preserve"> We set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rsidR="00060566">
        <w:t xml:space="preserve"> for all </w:t>
      </w:r>
      <m:oMath>
        <m:r>
          <w:rPr>
            <w:rFonts w:ascii="Cambria Math" w:hAnsi="Cambria Math"/>
          </w:rPr>
          <m:t>0≤x&lt;δ</m:t>
        </m:r>
      </m:oMath>
      <w:r w:rsidR="00060566">
        <w:t xml:space="preserve">, 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060566">
        <w:t xml:space="preserve"> for </w:t>
      </w:r>
      <m:oMath>
        <m:r>
          <w:rPr>
            <w:rFonts w:ascii="Cambria Math" w:hAnsi="Cambria Math"/>
          </w:rPr>
          <m:t>x≥δ</m:t>
        </m:r>
      </m:oMath>
      <w:r w:rsidR="00060566">
        <w:t xml:space="preserve"> is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060566">
        <w:t>.</w:t>
      </w:r>
    </w:p>
    <w:p w:rsidR="00CD7ACA" w:rsidRPr="006777CE" w:rsidRDefault="00CD7ACA" w:rsidP="00775FF3">
      <w:pPr>
        <w:pStyle w:val="ListParagraph"/>
        <w:numPr>
          <w:ilvl w:val="0"/>
          <w:numId w:val="321"/>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6777CE">
        <w:t>.</w:t>
      </w:r>
    </w:p>
    <w:p w:rsidR="006777CE" w:rsidRPr="008D7920" w:rsidRDefault="006777CE" w:rsidP="00775FF3">
      <w:pPr>
        <w:pStyle w:val="ListParagraph"/>
        <w:numPr>
          <w:ilvl w:val="0"/>
          <w:numId w:val="321"/>
        </w:numPr>
        <w:spacing w:line="360" w:lineRule="auto"/>
        <w:rPr>
          <w:u w:val="single"/>
        </w:rPr>
      </w:pPr>
      <w:r>
        <w:rPr>
          <w:u w:val="single"/>
        </w:rPr>
        <w:lastRenderedPageBreak/>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775FF3">
      <w:pPr>
        <w:pStyle w:val="ListParagraph"/>
        <w:numPr>
          <w:ilvl w:val="0"/>
          <w:numId w:val="322"/>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775FF3">
      <w:pPr>
        <w:pStyle w:val="ListParagraph"/>
        <w:numPr>
          <w:ilvl w:val="0"/>
          <w:numId w:val="322"/>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4E63C7" w:rsidRPr="007464DE" w:rsidRDefault="004E63C7" w:rsidP="00775FF3">
      <w:pPr>
        <w:pStyle w:val="ListParagraph"/>
        <w:numPr>
          <w:ilvl w:val="0"/>
          <w:numId w:val="322"/>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 </w:t>
      </w:r>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rsidR="007464DE">
        <w:t>.</w:t>
      </w:r>
    </w:p>
    <w:p w:rsidR="007464DE" w:rsidRPr="005542E4" w:rsidRDefault="007464DE" w:rsidP="00775FF3">
      <w:pPr>
        <w:pStyle w:val="ListParagraph"/>
        <w:numPr>
          <w:ilvl w:val="0"/>
          <w:numId w:val="322"/>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t xml:space="preserve"> was studied by Musiela (1994). It turns out that the HJM volatility process takes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Obviously for </w:t>
      </w:r>
      <m:oMath>
        <m:r>
          <w:rPr>
            <w:rFonts w:ascii="Cambria Math" w:hAnsi="Cambria Math"/>
          </w:rPr>
          <m:t>δ=1</m:t>
        </m:r>
      </m:oMath>
      <w:r w:rsidR="00D215CD">
        <w:t>, we get the Gol</w:t>
      </w:r>
      <w:r>
        <w:t xml:space="preserve">dys, Musiela, and Sondermann (1994) model, and for </w:t>
      </w:r>
      <m:oMath>
        <m:r>
          <w:rPr>
            <w:rFonts w:ascii="Cambria Math" w:hAnsi="Cambria Math"/>
          </w:rPr>
          <m:t>δ=0</m:t>
        </m:r>
      </m:oMath>
      <w:r>
        <w:t xml:space="preserve"> we get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hence the HJM lognormal model, which is known to explode (for </w:t>
      </w:r>
      <m:oMath>
        <m:r>
          <w:rPr>
            <w:rFonts w:ascii="Cambria Math" w:hAnsi="Cambria Math"/>
          </w:rPr>
          <m:t>δ&gt;0</m:t>
        </m:r>
      </m:oMath>
      <w:r>
        <w:t>, no explosion occurs).</w:t>
      </w:r>
    </w:p>
    <w:p w:rsidR="005542E4" w:rsidRPr="005542E4" w:rsidRDefault="005542E4" w:rsidP="00775FF3">
      <w:pPr>
        <w:pStyle w:val="ListParagraph"/>
        <w:numPr>
          <w:ilvl w:val="0"/>
          <w:numId w:val="322"/>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w:t>
      </w:r>
      <w:r>
        <w:lastRenderedPageBreak/>
        <w:t xml:space="preserve">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5542E4" w:rsidRPr="007401D9" w:rsidRDefault="005542E4" w:rsidP="00775FF3">
      <w:pPr>
        <w:pStyle w:val="ListParagraph"/>
        <w:numPr>
          <w:ilvl w:val="0"/>
          <w:numId w:val="322"/>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More importantly, however, it was shown for </w:t>
      </w:r>
      <m:oMath>
        <m:r>
          <w:rPr>
            <w:rFonts w:ascii="Cambria Math" w:hAnsi="Cambria Math"/>
          </w:rPr>
          <m:t>δ=1</m:t>
        </m:r>
      </m:oMath>
      <w:r>
        <w:t xml:space="preserve"> the model prices a yearly caplet according to the market standard.</w:t>
      </w:r>
    </w:p>
    <w:p w:rsidR="007401D9" w:rsidRPr="009517C5" w:rsidRDefault="007401D9" w:rsidP="00775FF3">
      <w:pPr>
        <w:pStyle w:val="ListParagraph"/>
        <w:numPr>
          <w:ilvl w:val="0"/>
          <w:numId w:val="322"/>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 </w:t>
      </w:r>
      <m:oMath>
        <m:r>
          <w:rPr>
            <w:rFonts w:ascii="Cambria Math" w:hAnsi="Cambria Math"/>
          </w:rPr>
          <m:t>x=iδ</m:t>
        </m:r>
      </m:oMath>
      <w:r>
        <w:t xml:space="preserve">, 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 </w:t>
      </w:r>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w:r>
        <w:t xml:space="preserve"> was analyzed.</w:t>
      </w:r>
    </w:p>
    <w:p w:rsidR="009517C5" w:rsidRPr="004E63C7" w:rsidRDefault="009517C5" w:rsidP="00775FF3">
      <w:pPr>
        <w:pStyle w:val="ListParagraph"/>
        <w:numPr>
          <w:ilvl w:val="0"/>
          <w:numId w:val="322"/>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for all </w:t>
      </w:r>
      <m:oMath>
        <m:r>
          <w:rPr>
            <w:rFonts w:ascii="Cambria Math" w:hAnsi="Cambria Math"/>
          </w:rPr>
          <m:t>x≥0</m:t>
        </m:r>
      </m:oMath>
      <w:r>
        <w:t xml:space="preserve"> and a fixed </w:t>
      </w:r>
      <m:oMath>
        <m:r>
          <w:rPr>
            <w:rFonts w:ascii="Cambria Math" w:hAnsi="Cambria Math"/>
          </w:rPr>
          <m:t>δ&gt;0</m:t>
        </m:r>
      </m:oMath>
      <w:r>
        <w:t xml:space="preserve">. 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t xml:space="preserve">, and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535D01" w:rsidRPr="00E16C61" w:rsidRDefault="00535D01" w:rsidP="00775FF3">
      <w:pPr>
        <w:pStyle w:val="ListParagraph"/>
        <w:numPr>
          <w:ilvl w:val="0"/>
          <w:numId w:val="323"/>
        </w:numPr>
        <w:spacing w:line="360" w:lineRule="auto"/>
        <w:rPr>
          <w:u w:val="single"/>
        </w:rPr>
      </w:pPr>
      <w:r>
        <w:rPr>
          <w:u w:val="single"/>
        </w:rPr>
        <w:t>Uniqueness Statement</w:t>
      </w:r>
      <w:r>
        <w:t xml:space="preserve">: For all </w:t>
      </w:r>
      <m:oMath>
        <m:r>
          <w:rPr>
            <w:rFonts w:ascii="Cambria Math" w:hAnsi="Cambria Math"/>
          </w:rPr>
          <m:t>x≥0</m:t>
        </m:r>
      </m:oMath>
      <w:r>
        <w:t xml:space="preserve">, let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w:r>
        <w:t xml:space="preserve"> 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and piece-wise continuous function,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r w:rsidR="0080446F">
        <w:t xml:space="preserve"> For all </w:t>
      </w:r>
      <m:oMath>
        <m:r>
          <w:rPr>
            <w:rFonts w:ascii="Cambria Math" w:hAnsi="Cambria Math"/>
          </w:rPr>
          <m:t>x≥0</m:t>
        </m:r>
      </m:oMath>
      <w:r w:rsidR="0080446F">
        <w:t xml:space="preserve"> the equation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rsidR="0080446F">
        <w:t xml:space="preserve">, where </w:t>
      </w:r>
      <m:oMath>
        <m:r>
          <w:rPr>
            <w:rFonts w:ascii="Cambria Math" w:hAnsi="Cambria Math"/>
          </w:rPr>
          <m:t>δ&gt;0</m:t>
        </m:r>
      </m:oMath>
      <w:r w:rsidR="0080446F">
        <w:t xml:space="preserve"> 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rsidR="0080446F">
        <w:t xml:space="preserve">. Moreover, if for some </w:t>
      </w:r>
      <m:oMath>
        <m:r>
          <w:rPr>
            <w:rFonts w:ascii="Cambria Math" w:hAnsi="Cambria Math"/>
          </w:rPr>
          <m:t>k∈</m:t>
        </m:r>
        <m:d>
          <m:dPr>
            <m:begChr m:val="{"/>
            <m:endChr m:val="}"/>
            <m:ctrlPr>
              <w:rPr>
                <w:rFonts w:ascii="Cambria Math" w:hAnsi="Cambria Math"/>
                <w:i/>
              </w:rPr>
            </m:ctrlPr>
          </m:dPr>
          <m:e>
            <m:r>
              <w:rPr>
                <w:rFonts w:ascii="Cambria Math" w:hAnsi="Cambria Math"/>
              </w:rPr>
              <m:t>0, 1, 2, ⋯</m:t>
            </m:r>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for all </w:t>
      </w:r>
      <m:oMath>
        <m:r>
          <w:rPr>
            <w:rFonts w:ascii="Cambria Math" w:hAnsi="Cambria Math"/>
          </w:rPr>
          <m:t>t≥0</m:t>
        </m:r>
      </m:oMath>
      <w:r w:rsidR="0080446F">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rsidR="0080446F">
        <w:t xml:space="preserve">, </w:t>
      </w:r>
      <m:oMath>
        <m:r>
          <w:rPr>
            <w:rFonts w:ascii="Cambria Math" w:hAnsi="Cambria Math"/>
          </w:rPr>
          <m:t>M</m:t>
        </m:r>
        <m:d>
          <m:dPr>
            <m:ctrlPr>
              <w:rPr>
                <w:rFonts w:ascii="Cambria Math" w:hAnsi="Cambria Math"/>
                <w:i/>
              </w:rPr>
            </m:ctrlPr>
          </m:dPr>
          <m:e>
            <m:r>
              <w:rPr>
                <w:rFonts w:ascii="Cambria Math" w:hAnsi="Cambria Math"/>
              </w:rPr>
              <m:t>t, x</m:t>
            </m:r>
          </m:e>
        </m:d>
      </m:oMath>
      <w:r w:rsidR="0080446F">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then for all </w:t>
      </w:r>
      <m:oMath>
        <m:r>
          <w:rPr>
            <w:rFonts w:ascii="Cambria Math" w:hAnsi="Cambria Math"/>
          </w:rPr>
          <m:t>t≥0</m:t>
        </m:r>
      </m:oMath>
      <w:r w:rsidR="0080446F">
        <w:t xml:space="preserve">,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w:t>
      </w:r>
    </w:p>
    <w:p w:rsidR="00E16C61" w:rsidRPr="00E16C61" w:rsidRDefault="00E16C61" w:rsidP="00775FF3">
      <w:pPr>
        <w:pStyle w:val="ListParagraph"/>
        <w:numPr>
          <w:ilvl w:val="0"/>
          <w:numId w:val="323"/>
        </w:numPr>
        <w:spacing w:line="360" w:lineRule="auto"/>
        <w:rPr>
          <w:u w:val="single"/>
        </w:rPr>
      </w:pPr>
      <w:r>
        <w:rPr>
          <w:u w:val="single"/>
        </w:rPr>
        <w:lastRenderedPageBreak/>
        <w:t>Proof</w:t>
      </w:r>
      <w:r>
        <w:t>:</w:t>
      </w:r>
    </w:p>
    <w:p w:rsidR="00E16C61" w:rsidRPr="004F08C8" w:rsidRDefault="00E16C61" w:rsidP="00775FF3">
      <w:pPr>
        <w:pStyle w:val="ListParagraph"/>
        <w:numPr>
          <w:ilvl w:val="1"/>
          <w:numId w:val="323"/>
        </w:numPr>
        <w:spacing w:line="360" w:lineRule="auto"/>
        <w:rPr>
          <w:u w:val="single"/>
        </w:rPr>
      </w:pPr>
      <w:r>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4F08C8" w:rsidRPr="00DF73E6" w:rsidRDefault="004F08C8" w:rsidP="00775FF3">
      <w:pPr>
        <w:pStyle w:val="ListParagraph"/>
        <w:numPr>
          <w:ilvl w:val="1"/>
          <w:numId w:val="323"/>
        </w:numPr>
        <w:spacing w:line="360" w:lineRule="auto"/>
        <w:rPr>
          <w:u w:val="single"/>
        </w:rPr>
      </w:pPr>
      <w:r>
        <w:t xml:space="preserve">Applying Ito Integral =&gt; By the Ito formula,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w:r w:rsidR="00DF73E6">
        <w:t xml:space="preserve"> for all </w:t>
      </w:r>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w:r w:rsidR="00DF73E6">
        <w:t xml:space="preserve">. But if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w:r w:rsidR="00DF73E6">
        <w:t xml:space="preserve"> for some </w:t>
      </w:r>
      <m:oMath>
        <m:r>
          <w:rPr>
            <w:rFonts w:ascii="Cambria Math" w:hAnsi="Cambria Math"/>
          </w:rPr>
          <m:t>t&lt;∞</m:t>
        </m:r>
      </m:oMath>
      <w:r w:rsidR="00DF73E6">
        <w:t xml:space="preserve">, then </w:t>
      </w:r>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w:r w:rsidR="00DF73E6">
        <w:t xml:space="preserve"> for all </w:t>
      </w:r>
      <m:oMath>
        <m:r>
          <w:rPr>
            <w:rFonts w:ascii="Cambria Math" w:hAnsi="Cambria Math"/>
          </w:rPr>
          <m:t>s≥t</m:t>
        </m:r>
      </m:oMath>
      <w:r w:rsidR="00DF73E6">
        <w:t xml:space="preserve">, and hence </w:t>
      </w:r>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w:r w:rsidR="00DF73E6">
        <w:t xml:space="preserve">. Moreover, because </w:t>
      </w:r>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w:r w:rsidR="00DF73E6">
        <w:t xml:space="preserve"> for all </w:t>
      </w:r>
      <m:oMath>
        <m:r>
          <w:rPr>
            <w:rFonts w:ascii="Cambria Math" w:hAnsi="Cambria Math"/>
          </w:rPr>
          <m:t>t&lt;∞</m:t>
        </m:r>
      </m:oMath>
      <w:r w:rsidR="00DF73E6">
        <w:t xml:space="preserve">, we deduce that </w:t>
      </w:r>
      <m:oMath>
        <m:r>
          <w:rPr>
            <w:rFonts w:ascii="Cambria Math" w:hAnsi="Cambria Math"/>
          </w:rPr>
          <m:t>τ=∞</m:t>
        </m:r>
      </m:oMath>
      <w:r w:rsidR="00DF73E6">
        <w:t>.</w:t>
      </w:r>
    </w:p>
    <w:p w:rsidR="00DF73E6" w:rsidRPr="009C3B01" w:rsidRDefault="00DF73E6" w:rsidP="00775FF3">
      <w:pPr>
        <w:pStyle w:val="ListParagraph"/>
        <w:numPr>
          <w:ilvl w:val="1"/>
          <w:numId w:val="323"/>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 xml:space="preserve">Volterra-type integral equation for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w:r w:rsidR="009C3B01">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w:r w:rsidR="009C3B01">
        <w:t>.</w:t>
      </w:r>
    </w:p>
    <w:p w:rsidR="009C3B01" w:rsidRPr="00200972" w:rsidRDefault="009C3B01" w:rsidP="00775FF3">
      <w:pPr>
        <w:pStyle w:val="ListParagraph"/>
        <w:numPr>
          <w:ilvl w:val="1"/>
          <w:numId w:val="323"/>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xml:space="preserve">, we deduce using the standard fixed-point arguments that exists a unique path-wise solution to the Volterra-type integral equation above. Moreover, for any </w:t>
      </w:r>
      <m:oMath>
        <m:r>
          <w:rPr>
            <w:rFonts w:ascii="Cambria Math" w:hAnsi="Cambria Math"/>
          </w:rPr>
          <m:t>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provided </w:t>
      </w:r>
      <m:oMath>
        <m:r>
          <w:rPr>
            <w:rFonts w:ascii="Cambria Math" w:hAnsi="Cambria Math"/>
          </w:rPr>
          <m:t>l</m:t>
        </m:r>
        <m:d>
          <m:dPr>
            <m:ctrlPr>
              <w:rPr>
                <w:rFonts w:ascii="Cambria Math" w:hAnsi="Cambria Math"/>
                <w:i/>
              </w:rPr>
            </m:ctrlPr>
          </m:dPr>
          <m:e>
            <m:r>
              <w:rPr>
                <w:rFonts w:ascii="Cambria Math" w:hAnsi="Cambria Math"/>
              </w:rPr>
              <m:t>0, x</m:t>
            </m:r>
          </m:e>
        </m:d>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for </w:t>
      </w:r>
      <m:oMath>
        <m:r>
          <w:rPr>
            <w:rFonts w:ascii="Cambria Math" w:hAnsi="Cambria Math"/>
          </w:rPr>
          <m:t>t≥0</m:t>
        </m:r>
      </m:oMath>
      <w:r>
        <w:t>.</w:t>
      </w:r>
    </w:p>
    <w:p w:rsidR="00200972" w:rsidRPr="009672D0" w:rsidRDefault="00200972" w:rsidP="00775FF3">
      <w:pPr>
        <w:pStyle w:val="ListParagraph"/>
        <w:numPr>
          <w:ilvl w:val="0"/>
          <w:numId w:val="323"/>
        </w:numPr>
        <w:spacing w:line="360" w:lineRule="auto"/>
        <w:rPr>
          <w:u w:val="single"/>
        </w:rPr>
      </w:pPr>
      <w:r>
        <w:rPr>
          <w:u w:val="single"/>
        </w:rPr>
        <w:t>Smoothness of the Solution - Statement</w:t>
      </w:r>
      <w:r>
        <w:t xml:space="preserve">: Let </w:t>
      </w:r>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bounded, and piecewise continuous function, </w:t>
      </w:r>
      <m:oMath>
        <m:r>
          <w:rPr>
            <w:rFonts w:ascii="Cambria Math" w:hAnsi="Cambria Math"/>
          </w:rPr>
          <m:t>δ&gt;0</m:t>
        </m:r>
      </m:oMath>
      <w:r>
        <w:t xml:space="preserve"> be a constant,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Then the equation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 </w:t>
      </w:r>
      <m:oMath>
        <m:r>
          <w:rPr>
            <w:rFonts w:ascii="Cambria Math" w:hAnsi="Cambria Math"/>
          </w:rPr>
          <m:t>t≥0</m:t>
        </m:r>
      </m:oMath>
      <w:r>
        <w:t xml:space="preserve"> and any non-negative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w:r>
        <w:t>.</w:t>
      </w:r>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w:r w:rsidR="00E66479">
        <w:t xml:space="preserve"> then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m:t>
        </m:r>
      </m:oMath>
      <w:r w:rsidR="00E66479">
        <w:t xml:space="preserve"> for all </w:t>
      </w:r>
      <m:oMath>
        <m:r>
          <w:rPr>
            <w:rFonts w:ascii="Cambria Math" w:hAnsi="Cambria Math"/>
          </w:rPr>
          <m:t>t&gt;0</m:t>
        </m:r>
      </m:oMath>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for all </w:t>
      </w:r>
      <m:oMath>
        <m:r>
          <w:rPr>
            <w:rFonts w:ascii="Cambria Math" w:hAnsi="Cambria Math"/>
          </w:rPr>
          <m:t>t≥0</m:t>
        </m:r>
      </m:oMath>
      <w:r w:rsidR="00E66479">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E66479">
        <w:t xml:space="preserve">, </w:t>
      </w:r>
      <m:oMath>
        <m:r>
          <w:rPr>
            <w:rFonts w:ascii="Cambria Math" w:hAnsi="Cambria Math"/>
          </w:rPr>
          <m:t>j=0, 1, …, k</m:t>
        </m:r>
      </m:oMath>
      <w:r w:rsidR="00E66479">
        <w:t xml:space="preserve"> then for all </w:t>
      </w:r>
      <m:oMath>
        <m:r>
          <w:rPr>
            <w:rFonts w:ascii="Cambria Math" w:hAnsi="Cambria Math"/>
          </w:rPr>
          <m:t>t≥0</m:t>
        </m:r>
      </m:oMath>
      <w:r w:rsidR="00E66479">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w:t>
      </w:r>
    </w:p>
    <w:p w:rsidR="009672D0" w:rsidRPr="009672D0" w:rsidRDefault="009672D0" w:rsidP="00775FF3">
      <w:pPr>
        <w:pStyle w:val="ListParagraph"/>
        <w:numPr>
          <w:ilvl w:val="0"/>
          <w:numId w:val="323"/>
        </w:numPr>
        <w:spacing w:line="360" w:lineRule="auto"/>
        <w:rPr>
          <w:u w:val="single"/>
        </w:rPr>
      </w:pPr>
      <w:r>
        <w:rPr>
          <w:u w:val="single"/>
        </w:rPr>
        <w:t>Proof</w:t>
      </w:r>
      <w:r>
        <w:t>:</w:t>
      </w:r>
    </w:p>
    <w:p w:rsidR="009672D0" w:rsidRPr="00361C4E" w:rsidRDefault="009672D0" w:rsidP="00775FF3">
      <w:pPr>
        <w:pStyle w:val="ListParagraph"/>
        <w:numPr>
          <w:ilvl w:val="1"/>
          <w:numId w:val="323"/>
        </w:numPr>
        <w:spacing w:line="360" w:lineRule="auto"/>
        <w:rPr>
          <w:u w:val="single"/>
        </w:rPr>
      </w:pPr>
      <w:r>
        <w:lastRenderedPageBreak/>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 for all </w:t>
      </w:r>
      <m:oMath>
        <m:r>
          <w:rPr>
            <w:rFonts w:ascii="Cambria Math" w:hAnsi="Cambria Math"/>
          </w:rPr>
          <m:t>x,t≥0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p>
    <w:p w:rsidR="00361C4E" w:rsidRPr="00612E65" w:rsidRDefault="00361C4E" w:rsidP="00775FF3">
      <w:pPr>
        <w:pStyle w:val="ListParagraph"/>
        <w:numPr>
          <w:ilvl w:val="1"/>
          <w:numId w:val="323"/>
        </w:numPr>
        <w:spacing w:line="360" w:lineRule="auto"/>
        <w:rPr>
          <w:u w:val="single"/>
        </w:rPr>
      </w:pPr>
      <w:r>
        <w:t xml:space="preserve">Validity of the Solution to </w:t>
      </w:r>
      <m:oMath>
        <m:r>
          <w:rPr>
            <w:rFonts w:ascii="Cambria Math" w:hAnsi="Cambria Math"/>
          </w:rPr>
          <m:t>0≤t≤x</m:t>
        </m:r>
      </m:oMath>
      <w:r>
        <w:t xml:space="preserve"> =&gt; The above integral form holds true for </w:t>
      </w:r>
      <m:oMath>
        <m:r>
          <w:rPr>
            <w:rFonts w:ascii="Cambria Math" w:hAnsi="Cambria Math"/>
          </w:rPr>
          <m:t>0≤x&lt;δ</m:t>
        </m:r>
      </m:oMath>
      <w:r>
        <w:t xml:space="preserve"> because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w:r>
        <w:t xml:space="preserve"> is a solution to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w:r>
        <w:t>.</w:t>
      </w:r>
    </w:p>
    <w:p w:rsidR="00612E65" w:rsidRPr="00612E65" w:rsidRDefault="00612E65" w:rsidP="00775FF3">
      <w:pPr>
        <w:pStyle w:val="ListParagraph"/>
        <w:numPr>
          <w:ilvl w:val="1"/>
          <w:numId w:val="323"/>
        </w:numPr>
        <w:spacing w:line="360" w:lineRule="auto"/>
        <w:rPr>
          <w:u w:val="single"/>
        </w:rPr>
      </w:pPr>
      <w:r>
        <w:t xml:space="preserve">Validity for </w:t>
      </w:r>
      <m:oMath>
        <m:r>
          <w:rPr>
            <w:rFonts w:ascii="Cambria Math" w:hAnsi="Cambria Math"/>
          </w:rPr>
          <m:t>δ≤x≤2δ</m:t>
        </m:r>
      </m:oMath>
      <w:r>
        <w:t xml:space="preserve"> =&gt; For </w:t>
      </w:r>
      <m:oMath>
        <m:r>
          <w:rPr>
            <w:rFonts w:ascii="Cambria Math" w:hAnsi="Cambria Math"/>
          </w:rPr>
          <m:t>δ≤x≤2δ</m:t>
        </m:r>
      </m:oMath>
      <w:r>
        <w:t xml:space="preserv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w:r>
        <w:t xml:space="preserve"> 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w:r>
        <w:t xml:space="preserve">. 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 </w:t>
      </w:r>
      <m:oMath>
        <m:r>
          <w:rPr>
            <w:rFonts w:ascii="Cambria Math" w:hAnsi="Cambria Math"/>
          </w:rPr>
          <m:t>x&gt;0</m:t>
        </m:r>
      </m:oMath>
      <w:r>
        <w:t xml:space="preserve"> and </w:t>
      </w:r>
      <m:oMath>
        <m:r>
          <w:rPr>
            <w:rFonts w:ascii="Cambria Math" w:hAnsi="Cambria Math"/>
          </w:rPr>
          <m:t>0≤t≤x</m:t>
        </m:r>
      </m:oMath>
      <w:r>
        <w:t>.</w:t>
      </w:r>
    </w:p>
    <w:p w:rsidR="00612E65" w:rsidRPr="00982A93" w:rsidRDefault="00612E65" w:rsidP="00775FF3">
      <w:pPr>
        <w:pStyle w:val="ListParagraph"/>
        <w:numPr>
          <w:ilvl w:val="1"/>
          <w:numId w:val="323"/>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954491" w:rsidRPr="00954491" w:rsidRDefault="00982A93" w:rsidP="00775FF3">
      <w:pPr>
        <w:pStyle w:val="ListParagraph"/>
        <w:numPr>
          <w:ilvl w:val="0"/>
          <w:numId w:val="323"/>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 xml:space="preserve">If for some </w:t>
      </w:r>
      <m:oMath>
        <m:r>
          <w:rPr>
            <w:rFonts w:ascii="Cambria Math" w:hAnsi="Cambria Math"/>
          </w:rPr>
          <m:t>k</m:t>
        </m:r>
        <m:r>
          <m:rPr>
            <m:scr m:val="double-struck"/>
          </m:rPr>
          <w:rPr>
            <w:rFonts w:ascii="Cambria Math" w:hAnsi="Cambria Math"/>
          </w:rPr>
          <m:t>∈N</m:t>
        </m:r>
      </m:oMath>
      <w:r w:rsidR="00954491">
        <w:t xml:space="preserve"> and all </w:t>
      </w:r>
      <m:oMath>
        <m:r>
          <w:rPr>
            <w:rFonts w:ascii="Cambria Math" w:hAnsi="Cambria Math"/>
          </w:rPr>
          <m:t>t≥0</m:t>
        </m:r>
      </m:oMath>
      <w:r w:rsidR="00954491">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and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F718FB">
        <w:t xml:space="preserve">, </w:t>
      </w:r>
      <m:oMath>
        <m:r>
          <w:rPr>
            <w:rFonts w:ascii="Cambria Math" w:hAnsi="Cambria Math"/>
          </w:rPr>
          <m:t>j=0, 1, …, k</m:t>
        </m:r>
      </m:oMath>
      <w:r w:rsidR="00954491">
        <w:t xml:space="preserve">, then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954491">
        <w:t xml:space="preserve"> has a unique solution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for any positive initial condition </w:t>
      </w:r>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w:t>
      </w:r>
    </w:p>
    <w:p w:rsidR="00982A93" w:rsidRPr="00F718FB" w:rsidRDefault="00954491" w:rsidP="00775FF3">
      <w:pPr>
        <w:pStyle w:val="ListParagraph"/>
        <w:numPr>
          <w:ilvl w:val="0"/>
          <w:numId w:val="323"/>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 xml:space="preserve">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982A93">
        <w:t xml:space="preserve"> with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82A93">
        <w:t>. Applying the above result, the proof follows.</w:t>
      </w:r>
    </w:p>
    <w:p w:rsidR="00F718FB" w:rsidRPr="00143361" w:rsidRDefault="00F718FB" w:rsidP="00775FF3">
      <w:pPr>
        <w:pStyle w:val="ListParagraph"/>
        <w:numPr>
          <w:ilvl w:val="0"/>
          <w:numId w:val="323"/>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w:t>
      </w:r>
      <w:r>
        <w:lastRenderedPageBreak/>
        <w:t xml:space="preserve">respect to </w:t>
      </w:r>
      <m:oMath>
        <m:r>
          <w:rPr>
            <w:rFonts w:ascii="Cambria Math" w:hAnsi="Cambria Math"/>
          </w:rPr>
          <m:t>x</m:t>
        </m:r>
      </m:oMath>
      <w:r>
        <w:t xml:space="preserve">). In such cases, the term structure dynamics cannot be analyzed in the HJM framework of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143361" w:rsidRPr="00B5058E" w:rsidRDefault="00143361" w:rsidP="00775FF3">
      <w:pPr>
        <w:pStyle w:val="ListParagraph"/>
        <w:numPr>
          <w:ilvl w:val="0"/>
          <w:numId w:val="323"/>
        </w:numPr>
        <w:spacing w:line="360" w:lineRule="auto"/>
        <w:rPr>
          <w:u w:val="single"/>
        </w:rPr>
      </w:pPr>
      <w:r>
        <w:rPr>
          <w:u w:val="single"/>
        </w:rPr>
        <w:t>Validity of the Savings Account Numeraire No-Arbitrage</w:t>
      </w:r>
      <w:r>
        <w:t xml:space="preserve">: The difficulty presented above, however, is just technical, since the relation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xml:space="preserve"> is still sufficient to eliminate arbitrage. By setting </w:t>
      </w:r>
      <m:oMath>
        <m:r>
          <w:rPr>
            <w:rFonts w:ascii="Cambria Math" w:hAnsi="Cambria Math"/>
          </w:rPr>
          <m:t>T=t</m:t>
        </m:r>
      </m:oMath>
      <w:r>
        <w:t xml:space="preserve">, 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B5058E" w:rsidRPr="00B5058E" w:rsidRDefault="00B5058E" w:rsidP="00775FF3">
      <w:pPr>
        <w:pStyle w:val="ListParagraph"/>
        <w:numPr>
          <w:ilvl w:val="0"/>
          <w:numId w:val="323"/>
        </w:numPr>
        <w:spacing w:line="360" w:lineRule="auto"/>
        <w:rPr>
          <w:u w:val="single"/>
        </w:rPr>
      </w:pPr>
      <w:r>
        <w:rPr>
          <w:u w:val="single"/>
        </w:rPr>
        <w:t>Recurrence for the Spot Account Numeraire</w:t>
      </w:r>
      <w:r>
        <w:t xml:space="preserve">: It is also easy to see that for all </w:t>
      </w:r>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w:r>
        <w:t xml:space="preserve">, since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t xml:space="preserve"> for </w:t>
      </w:r>
      <m:oMath>
        <m:r>
          <w:rPr>
            <w:rFonts w:ascii="Cambria Math" w:hAnsi="Cambria Math"/>
          </w:rPr>
          <m:t>0≤x&lt;δ</m:t>
        </m:r>
      </m:oMath>
      <w:r>
        <w:t>.</w:t>
      </w:r>
    </w:p>
    <w:p w:rsidR="00B5058E" w:rsidRPr="00535D01" w:rsidRDefault="00B5058E" w:rsidP="00775FF3">
      <w:pPr>
        <w:pStyle w:val="ListParagraph"/>
        <w:numPr>
          <w:ilvl w:val="0"/>
          <w:numId w:val="323"/>
        </w:numPr>
        <w:spacing w:line="360" w:lineRule="auto"/>
        <w:rPr>
          <w:u w:val="single"/>
        </w:rPr>
      </w:pPr>
      <w:r>
        <w:rPr>
          <w:u w:val="single"/>
        </w:rPr>
        <w:t>Establishment of the No-Arbitrage Criterion</w:t>
      </w:r>
      <w:r>
        <w:t xml:space="preserve">: Solving the recurrence relationship </w:t>
      </w:r>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w:r>
        <w:t xml:space="preserve">, we get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w:r>
        <w:t>.</w:t>
      </w:r>
      <w:r w:rsidR="002B364C">
        <w:t xml:space="preserve"> Thus, the zero coupon prices </w:t>
      </w:r>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w:r w:rsidR="002B364C">
        <w:t xml:space="preserve"> discounted by </w:t>
      </w:r>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w:r w:rsidR="002B364C">
        <w:t xml:space="preserve"> 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rsidR="002B364C">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t>Upper/Lower Bounds for the LIBOR Rate</w:t>
      </w:r>
    </w:p>
    <w:p w:rsidR="00414826" w:rsidRDefault="00414826" w:rsidP="00414826">
      <w:pPr>
        <w:spacing w:line="360" w:lineRule="auto"/>
      </w:pPr>
    </w:p>
    <w:p w:rsidR="00414826" w:rsidRPr="004063B5" w:rsidRDefault="00414826" w:rsidP="00775FF3">
      <w:pPr>
        <w:pStyle w:val="ListParagraph"/>
        <w:numPr>
          <w:ilvl w:val="0"/>
          <w:numId w:val="324"/>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w:r>
        <w:t xml:space="preserve"> is a semi-martingale, then it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w:r>
        <w:t>.</w:t>
      </w:r>
      <w:r w:rsidR="004063B5">
        <w:t xml:space="preserve"> Thus, the short rate is a process of finite variation, and therefore it cannot be strong Markov, except in the deterministic case (Cinlar and Jacod (1981)). The LIBOR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w:r w:rsidR="004063B5">
        <w:t xml:space="preserve"> 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rsidR="004063B5">
        <w:t xml:space="preserve"> relation as well.</w:t>
      </w:r>
    </w:p>
    <w:p w:rsidR="004063B5" w:rsidRPr="005601A7" w:rsidRDefault="004063B5" w:rsidP="00775FF3">
      <w:pPr>
        <w:pStyle w:val="ListParagraph"/>
        <w:numPr>
          <w:ilvl w:val="0"/>
          <w:numId w:val="324"/>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xml:space="preserve">: It follows from the existence/uniqueness criterion and the relation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t>
      </w:r>
      <m:oMath>
        <m:r>
          <w:rPr>
            <w:rFonts w:ascii="Cambria Math" w:hAnsi="Cambria Math"/>
          </w:rPr>
          <m:t>δ&gt;0</m:t>
        </m:r>
      </m:oMath>
      <w:r>
        <w:t xml:space="preserve">, that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r>
          <w:rPr>
            <w:rFonts w:ascii="Cambria Math" w:hAnsi="Cambria Math"/>
          </w:rPr>
          <w:lastRenderedPageBreak/>
          <m:t xml:space="preserve">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w:r>
        <w:t xml:space="preserve"> and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5601A7" w:rsidRPr="0043750F" w:rsidRDefault="005601A7" w:rsidP="00775FF3">
      <w:pPr>
        <w:pStyle w:val="ListParagraph"/>
        <w:numPr>
          <w:ilvl w:val="0"/>
          <w:numId w:val="324"/>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Therefore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where </w:t>
      </w:r>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43750F" w:rsidRPr="00D755C2" w:rsidRDefault="0043750F" w:rsidP="00775FF3">
      <w:pPr>
        <w:pStyle w:val="ListParagraph"/>
        <w:numPr>
          <w:ilvl w:val="0"/>
          <w:numId w:val="324"/>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xml:space="preserve">, and hence the Euro-dollar futures price at time </w:t>
      </w:r>
      <m:oMath>
        <m:r>
          <w:rPr>
            <w:rFonts w:ascii="Cambria Math" w:hAnsi="Cambria Math"/>
          </w:rPr>
          <m:t>t≤T</m:t>
        </m:r>
      </m:oMath>
      <w:r>
        <w:t xml:space="preserve"> is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w:t>
      </w:r>
      <w:r w:rsidR="0019687C">
        <w:t xml:space="preserve"> Because </w:t>
      </w:r>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w:r w:rsidR="0019687C">
        <w:t xml:space="preserve">, and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w:r w:rsidR="0019687C">
        <w:t>, we conclude that the expectation is finite.</w:t>
      </w:r>
    </w:p>
    <w:p w:rsidR="00D755C2" w:rsidRPr="0087039A" w:rsidRDefault="00D755C2" w:rsidP="00775FF3">
      <w:pPr>
        <w:pStyle w:val="ListParagraph"/>
        <w:numPr>
          <w:ilvl w:val="0"/>
          <w:numId w:val="324"/>
        </w:numPr>
        <w:spacing w:line="360" w:lineRule="auto"/>
        <w:rPr>
          <w:u w:val="single"/>
        </w:rPr>
      </w:pPr>
      <w:r>
        <w:rPr>
          <w:u w:val="single"/>
        </w:rPr>
        <w:t>Stochastic System of Equations for Rates</w:t>
      </w:r>
      <w:r>
        <w:t xml:space="preserve">: For </w:t>
      </w:r>
      <m:oMath>
        <m:r>
          <w:rPr>
            <w:rFonts w:ascii="Cambria Math" w:hAnsi="Cambria Math"/>
          </w:rPr>
          <m:t>n=1, 2, ⋯</m:t>
        </m:r>
      </m:oMath>
      <w:r>
        <w:t xml:space="preserve"> and </w:t>
      </w:r>
      <m:oMath>
        <m:r>
          <w:rPr>
            <w:rFonts w:ascii="Cambria Math" w:hAnsi="Cambria Math"/>
          </w:rPr>
          <m:t>t≥0</m:t>
        </m:r>
      </m:oMath>
      <w:r>
        <w:t xml:space="preserve">, define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w:r>
        <w:t xml:space="preserve"> and assume that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w:r>
        <w:t xml:space="preserve">. It easily follows that the processes satisfy the following closed system of stochastic equations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87039A" w:rsidRPr="0087039A" w:rsidRDefault="0087039A" w:rsidP="00775FF3">
      <w:pPr>
        <w:pStyle w:val="ListParagraph"/>
        <w:numPr>
          <w:ilvl w:val="0"/>
          <w:numId w:val="324"/>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w:r>
        <w:t xml:space="preserve">, where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and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p>
    <w:p w:rsidR="0087039A" w:rsidRPr="00EA6A37" w:rsidRDefault="0087039A" w:rsidP="00775FF3">
      <w:pPr>
        <w:pStyle w:val="ListParagraph"/>
        <w:numPr>
          <w:ilvl w:val="0"/>
          <w:numId w:val="324"/>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 </w:t>
      </w:r>
      <m:oMath>
        <m:r>
          <w:rPr>
            <w:rFonts w:ascii="Cambria Math" w:hAnsi="Cambria Math"/>
          </w:rPr>
          <m:t>p≥1</m:t>
        </m:r>
      </m:oMath>
      <w:r w:rsidR="00EA6A37">
        <w:t xml:space="preserve"> and any deterministic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A6A37">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EA6A37">
        <w:t>.</w:t>
      </w:r>
    </w:p>
    <w:p w:rsidR="00EA6A37" w:rsidRPr="00414826" w:rsidRDefault="00EA6A37" w:rsidP="00EA6A37">
      <w:pPr>
        <w:pStyle w:val="ListParagraph"/>
        <w:numPr>
          <w:ilvl w:val="1"/>
          <w:numId w:val="324"/>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w:r>
        <w:t xml:space="preserve"> and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r w:rsidR="003B50FC">
        <w:t xml:space="preserve"> 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rsidR="003B50FC">
        <w:t xml:space="preserve"> is Gaussian,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 xml:space="preserve"> for any </w:t>
      </w:r>
      <m:oMath>
        <m:r>
          <w:rPr>
            <w:rFonts w:ascii="Cambria Math" w:hAnsi="Cambria Math"/>
          </w:rPr>
          <m:t>p≥1</m:t>
        </m:r>
      </m:oMath>
      <w:r w:rsidR="003B50FC">
        <w:t xml:space="preserve">. Since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w:r w:rsidR="003B50FC">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w:t>
      </w:r>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2000E" w:rsidRPr="00265BD8" w:rsidRDefault="00265BD8" w:rsidP="000C6AF9">
      <w:pPr>
        <w:pStyle w:val="ListParagraph"/>
        <w:numPr>
          <w:ilvl w:val="0"/>
          <w:numId w:val="325"/>
        </w:numPr>
        <w:spacing w:line="360" w:lineRule="auto"/>
        <w:rPr>
          <w:u w:val="single"/>
        </w:rPr>
      </w:pPr>
      <w:r>
        <w:rPr>
          <w:u w:val="single"/>
        </w:rPr>
        <w:t>Additional Bounding Assumptions</w:t>
      </w:r>
      <w:r w:rsidR="00D2000E">
        <w:t xml:space="preserve">: </w:t>
      </w:r>
      <w:r>
        <w:t xml:space="preserve">Additionally, we assume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2000E">
        <w:t>.</w:t>
      </w:r>
    </w:p>
    <w:p w:rsidR="00265BD8" w:rsidRPr="00BA77EB" w:rsidRDefault="00265BD8" w:rsidP="000C6AF9">
      <w:pPr>
        <w:pStyle w:val="ListParagraph"/>
        <w:numPr>
          <w:ilvl w:val="0"/>
          <w:numId w:val="325"/>
        </w:numPr>
        <w:spacing w:line="360" w:lineRule="auto"/>
        <w:rPr>
          <w:u w:val="single"/>
        </w:rPr>
      </w:pPr>
      <w:r>
        <w:rPr>
          <w:u w:val="single"/>
        </w:rPr>
        <w:t>Existence of an Invariant Measure - Approach</w:t>
      </w:r>
      <w:r>
        <w:t xml:space="preserve">: The assumption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BA77EB" w:rsidRPr="00BA77EB" w:rsidRDefault="00BA77EB" w:rsidP="000C6AF9">
      <w:pPr>
        <w:pStyle w:val="ListParagraph"/>
        <w:numPr>
          <w:ilvl w:val="0"/>
          <w:numId w:val="325"/>
        </w:numPr>
        <w:spacing w:line="360" w:lineRule="auto"/>
        <w:rPr>
          <w:u w:val="single"/>
        </w:rPr>
      </w:pPr>
      <w:r>
        <w:rPr>
          <w:u w:val="single"/>
        </w:rPr>
        <w:t>Setup and Definitions</w:t>
      </w:r>
      <w:r>
        <w:t xml:space="preserve">: Let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w:r>
        <w:t xml:space="preserve"> and let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w:r>
        <w:t xml:space="preserve"> for any </w:t>
      </w:r>
      <m:oMath>
        <m:r>
          <w:rPr>
            <w:rFonts w:ascii="Cambria Math" w:hAnsi="Cambria Math"/>
          </w:rPr>
          <m:t>0&lt;α≤1</m:t>
        </m:r>
      </m:oMath>
      <w:r>
        <w:t xml:space="preserve">. 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BA77EB" w:rsidRPr="00D41E0E" w:rsidRDefault="00BA77EB" w:rsidP="000C6AF9">
      <w:pPr>
        <w:pStyle w:val="ListParagraph"/>
        <w:numPr>
          <w:ilvl w:val="0"/>
          <w:numId w:val="325"/>
        </w:numPr>
        <w:spacing w:line="360" w:lineRule="auto"/>
        <w:rPr>
          <w:u w:val="single"/>
        </w:rPr>
      </w:pPr>
      <w:r>
        <w:rPr>
          <w:u w:val="single"/>
        </w:rPr>
        <w:t>Relative Compactness Criteria</w:t>
      </w:r>
      <w:r>
        <w:t xml:space="preserve">: A family of functions </w:t>
      </w:r>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0C6AF9">
      <w:pPr>
        <w:pStyle w:val="ListParagraph"/>
        <w:numPr>
          <w:ilvl w:val="1"/>
          <w:numId w:val="325"/>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D41E0E" w:rsidRPr="0005043C" w:rsidRDefault="00D41E0E" w:rsidP="000C6AF9">
      <w:pPr>
        <w:pStyle w:val="ListParagraph"/>
        <w:numPr>
          <w:ilvl w:val="1"/>
          <w:numId w:val="325"/>
        </w:numPr>
        <w:spacing w:line="360" w:lineRule="auto"/>
        <w:rPr>
          <w:u w:val="single"/>
        </w:rPr>
      </w:pPr>
      <w:r>
        <w:t xml:space="preserve">There exists a function </w:t>
      </w:r>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such that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 xml:space="preserve">, and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w:r>
        <w:t xml:space="preserve"> for any </w:t>
      </w:r>
      <m:oMath>
        <m:r>
          <w:rPr>
            <w:rFonts w:ascii="Cambria Math" w:hAnsi="Cambria Math"/>
          </w:rPr>
          <m:t>f∈</m:t>
        </m:r>
        <m:r>
          <m:rPr>
            <m:sty m:val="p"/>
          </m:rPr>
          <w:rPr>
            <w:rFonts w:ascii="Cambria Math" w:hAnsi="Cambria Math"/>
          </w:rPr>
          <m:t>Γ</m:t>
        </m:r>
      </m:oMath>
      <w:r>
        <w:t xml:space="preserve"> and </w:t>
      </w:r>
      <m:oMath>
        <m:r>
          <w:rPr>
            <w:rFonts w:ascii="Cambria Math" w:hAnsi="Cambria Math"/>
          </w:rPr>
          <m:t>u≥0</m:t>
        </m:r>
      </m:oMath>
      <w:r>
        <w:t>.</w:t>
      </w:r>
    </w:p>
    <w:p w:rsidR="0005043C" w:rsidRPr="00D62348" w:rsidRDefault="0005043C" w:rsidP="000C6AF9">
      <w:pPr>
        <w:pStyle w:val="ListParagraph"/>
        <w:numPr>
          <w:ilvl w:val="0"/>
          <w:numId w:val="325"/>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D62348">
        <w:t xml:space="preserve">, and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w:r w:rsidR="00D62348">
        <w:t xml:space="preserve">. Then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w:r w:rsidR="00D62348">
        <w:t xml:space="preserve">. If, moreover,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62348">
        <w:t xml:space="preserve"> 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concentrated on the closed set </w:t>
      </w:r>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w:r w:rsidR="00D62348">
        <w:t>.</w:t>
      </w:r>
    </w:p>
    <w:p w:rsidR="00D62348" w:rsidRPr="00D62348" w:rsidRDefault="00D62348" w:rsidP="000C6AF9">
      <w:pPr>
        <w:pStyle w:val="ListParagraph"/>
        <w:numPr>
          <w:ilvl w:val="0"/>
          <w:numId w:val="325"/>
        </w:numPr>
        <w:spacing w:line="360" w:lineRule="auto"/>
        <w:rPr>
          <w:u w:val="single"/>
        </w:rPr>
      </w:pPr>
      <w:r>
        <w:rPr>
          <w:u w:val="single"/>
        </w:rPr>
        <w:lastRenderedPageBreak/>
        <w:t>Proof</w:t>
      </w:r>
      <w:r>
        <w:t>:</w:t>
      </w:r>
    </w:p>
    <w:p w:rsidR="00D62348" w:rsidRPr="002D436D" w:rsidRDefault="00D62348" w:rsidP="000C6AF9">
      <w:pPr>
        <w:pStyle w:val="ListParagraph"/>
        <w:numPr>
          <w:ilvl w:val="1"/>
          <w:numId w:val="325"/>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w:r>
        <w:t xml:space="preserve"> which can be represented as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69516D">
        <w:t xml:space="preserve"> for any </w:t>
      </w:r>
      <m:oMath>
        <m:r>
          <w:rPr>
            <w:rFonts w:ascii="Cambria Math" w:hAnsi="Cambria Math"/>
          </w:rPr>
          <m:t>t≥0</m:t>
        </m:r>
      </m:oMath>
      <w:r w:rsidR="0069516D">
        <w:t xml:space="preserve">, where </w:t>
      </w:r>
      <m:oMath>
        <m:r>
          <w:rPr>
            <w:rFonts w:ascii="Cambria Math" w:hAnsi="Cambria Math"/>
          </w:rPr>
          <m:t>M</m:t>
        </m:r>
      </m:oMath>
      <w:r w:rsidR="0069516D">
        <w:t xml:space="preserve"> is defined by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69516D">
        <w:t xml:space="preserve"> and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w:r w:rsidR="0069516D">
        <w:t xml:space="preserve">, for any </w:t>
      </w:r>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w:r w:rsidR="0069516D">
        <w:t>.</w:t>
      </w:r>
    </w:p>
    <w:p w:rsidR="002D436D" w:rsidRPr="002D436D" w:rsidRDefault="002D436D" w:rsidP="000C6AF9">
      <w:pPr>
        <w:pStyle w:val="ListParagraph"/>
        <w:numPr>
          <w:ilvl w:val="1"/>
          <w:numId w:val="325"/>
        </w:numPr>
        <w:spacing w:line="360" w:lineRule="auto"/>
        <w:rPr>
          <w:u w:val="single"/>
        </w:rPr>
      </w:pPr>
      <w:r>
        <w:t xml:space="preserve">Step #2 - </w:t>
      </w:r>
      <m:oMath>
        <m:r>
          <w:rPr>
            <w:rFonts w:ascii="Cambria Math" w:hAnsi="Cambria Math"/>
          </w:rPr>
          <m:t>l</m:t>
        </m:r>
      </m:oMath>
      <w:r>
        <w:t xml:space="preserve"> as a Feller Process =&gt; Using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w:t>
      </w:r>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2D436D" w:rsidRPr="0011677F" w:rsidRDefault="002D436D" w:rsidP="000C6AF9">
      <w:pPr>
        <w:pStyle w:val="ListParagraph"/>
        <w:numPr>
          <w:ilvl w:val="1"/>
          <w:numId w:val="325"/>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 xml:space="preserve">Notice that </w:t>
      </w:r>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174796">
        <w:t xml:space="preserve">. By the Ito formula, we have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w:r w:rsidR="00174796">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w:r w:rsidR="00174796">
        <w:t>.</w:t>
      </w:r>
    </w:p>
    <w:p w:rsidR="0011677F" w:rsidRPr="00AF54A0" w:rsidRDefault="0011677F" w:rsidP="000C6AF9">
      <w:pPr>
        <w:pStyle w:val="ListParagraph"/>
        <w:numPr>
          <w:ilvl w:val="1"/>
          <w:numId w:val="325"/>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xml:space="preserve">, using Sobolev embedding along with the additional bounds above, we get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and for </w:t>
      </w:r>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w:t>
      </w:r>
    </w:p>
    <w:p w:rsidR="00AF54A0" w:rsidRPr="009973B1" w:rsidRDefault="00AF54A0" w:rsidP="000C6AF9">
      <w:pPr>
        <w:pStyle w:val="ListParagraph"/>
        <w:numPr>
          <w:ilvl w:val="1"/>
          <w:numId w:val="325"/>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 xml:space="preserve">From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5101CA">
        <w:t xml:space="preserve"> for any </w:t>
      </w:r>
      <m:oMath>
        <m:r>
          <w:rPr>
            <w:rFonts w:ascii="Cambria Math" w:hAnsi="Cambria Math"/>
          </w:rPr>
          <m:t>t≥0</m:t>
        </m:r>
      </m:oMath>
      <w:r w:rsidR="005101CA">
        <w:t xml:space="preserve">, we get </w:t>
      </w:r>
      <m:oMath>
        <m:r>
          <m:rPr>
            <m:scr m:val="double-struck"/>
          </m:rPr>
          <w:rPr>
            <w:rFonts w:ascii="Cambria Math" w:hAnsi="Cambria Math"/>
          </w:rPr>
          <w:lastRenderedPageBreak/>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Using the bounds for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above, we see that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w:r w:rsidR="009973B1">
        <w:t>.</w:t>
      </w:r>
    </w:p>
    <w:p w:rsidR="009973B1" w:rsidRPr="00803E52" w:rsidRDefault="009973B1" w:rsidP="000C6AF9">
      <w:pPr>
        <w:pStyle w:val="ListParagraph"/>
        <w:numPr>
          <w:ilvl w:val="1"/>
          <w:numId w:val="325"/>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and assuming that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w:r>
        <w:t xml:space="preserve">, 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803E52" w:rsidRPr="002D291B" w:rsidRDefault="00803E52" w:rsidP="000C6AF9">
      <w:pPr>
        <w:pStyle w:val="ListParagraph"/>
        <w:numPr>
          <w:ilvl w:val="1"/>
          <w:numId w:val="325"/>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t xml:space="preserve"> as </w:t>
      </w:r>
      <m:oMath>
        <m:r>
          <w:rPr>
            <w:rFonts w:ascii="Cambria Math" w:hAnsi="Cambria Math"/>
          </w:rPr>
          <m:t>u→∞</m:t>
        </m:r>
      </m:oMath>
      <w:r>
        <w:t>.</w:t>
      </w:r>
    </w:p>
    <w:p w:rsidR="002D291B" w:rsidRPr="00D35C45" w:rsidRDefault="002D291B" w:rsidP="000C6AF9">
      <w:pPr>
        <w:pStyle w:val="ListParagraph"/>
        <w:numPr>
          <w:ilvl w:val="1"/>
          <w:numId w:val="325"/>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 </w:t>
      </w:r>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w:r>
        <w:t xml:space="preserve">, </w:t>
      </w:r>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w:r>
        <w:t xml:space="preserve"> 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D35C45" w:rsidRPr="00D35C45" w:rsidRDefault="00D35C45" w:rsidP="000C6AF9">
      <w:pPr>
        <w:pStyle w:val="ListParagraph"/>
        <w:numPr>
          <w:ilvl w:val="1"/>
          <w:numId w:val="325"/>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 a)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 xml:space="preserve">, b)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and c)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Since </w:t>
      </w:r>
      <m:oMath>
        <m:r>
          <w:rPr>
            <w:rFonts w:ascii="Cambria Math" w:hAnsi="Cambria Math"/>
          </w:rPr>
          <m:t>CK&lt;1</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w:t>
      </w:r>
    </w:p>
    <w:p w:rsidR="00D35C45" w:rsidRPr="00203E12" w:rsidRDefault="00D35C45" w:rsidP="000C6AF9">
      <w:pPr>
        <w:pStyle w:val="ListParagraph"/>
        <w:numPr>
          <w:ilvl w:val="1"/>
          <w:numId w:val="325"/>
        </w:numPr>
        <w:spacing w:line="360" w:lineRule="auto"/>
        <w:rPr>
          <w:u w:val="single"/>
        </w:rPr>
      </w:pPr>
      <w:r>
        <w:t xml:space="preserve">Step #10 - Proof that the Family is Tight =&gt; From a)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rsidR="00203E12">
        <w:t xml:space="preserve"> as </w:t>
      </w:r>
      <m:oMath>
        <m:r>
          <w:rPr>
            <w:rFonts w:ascii="Cambria Math" w:hAnsi="Cambria Math"/>
          </w:rPr>
          <m:t>u→∞</m:t>
        </m:r>
      </m:oMath>
      <w:r>
        <w:t xml:space="preserve">, b)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 xml:space="preserve"> since </w:t>
      </w:r>
      <m:oMath>
        <m:r>
          <w:rPr>
            <w:rFonts w:ascii="Cambria Math" w:hAnsi="Cambria Math"/>
          </w:rPr>
          <m:t>CK&lt;1</m:t>
        </m:r>
      </m:oMath>
      <w:r>
        <w:t xml:space="preserve">, and c)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w:t>
      </w:r>
    </w:p>
    <w:p w:rsidR="00203E12" w:rsidRPr="00265BD8" w:rsidRDefault="00203E12" w:rsidP="000C6AF9">
      <w:pPr>
        <w:pStyle w:val="ListParagraph"/>
        <w:numPr>
          <w:ilvl w:val="1"/>
          <w:numId w:val="325"/>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D215CD">
      <w:pPr>
        <w:pStyle w:val="ListParagraph"/>
        <w:numPr>
          <w:ilvl w:val="0"/>
          <w:numId w:val="23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D215CD">
      <w:pPr>
        <w:pStyle w:val="ListParagraph"/>
        <w:numPr>
          <w:ilvl w:val="0"/>
          <w:numId w:val="23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D215CD">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D215CD">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D215CD">
      <w:pPr>
        <w:pStyle w:val="ListParagraph"/>
        <w:numPr>
          <w:ilvl w:val="0"/>
          <w:numId w:val="23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ED5688" w:rsidRDefault="00ED5688" w:rsidP="00ED5688">
      <w:pPr>
        <w:spacing w:line="360" w:lineRule="auto"/>
        <w:jc w:val="center"/>
        <w:rPr>
          <w:b/>
          <w:bCs/>
          <w:sz w:val="32"/>
        </w:rPr>
      </w:pPr>
      <w:r>
        <w:rPr>
          <w:b/>
          <w:bCs/>
          <w:sz w:val="32"/>
        </w:rPr>
        <w:lastRenderedPageBreak/>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ED5688" w:rsidRPr="00ED5688" w:rsidRDefault="00ED5688" w:rsidP="00ED5688">
      <w:pPr>
        <w:pStyle w:val="ListParagraph"/>
        <w:numPr>
          <w:ilvl w:val="0"/>
          <w:numId w:val="319"/>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t xml:space="preserve">, </w:t>
      </w:r>
      <m:oMath>
        <m:r>
          <w:rPr>
            <w:rFonts w:ascii="Cambria Math" w:hAnsi="Cambria Math"/>
          </w:rPr>
          <m:t>j=1, ⋯, n</m:t>
        </m:r>
      </m:oMath>
      <w:r>
        <w:t xml:space="preserve">. 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w:r>
        <w:t>.</w:t>
      </w:r>
    </w:p>
    <w:p w:rsidR="00ED5688" w:rsidRPr="00945359" w:rsidRDefault="00ED5688" w:rsidP="00ED5688">
      <w:pPr>
        <w:pStyle w:val="ListParagraph"/>
        <w:numPr>
          <w:ilvl w:val="0"/>
          <w:numId w:val="319"/>
        </w:numPr>
        <w:spacing w:line="360" w:lineRule="auto"/>
        <w:rPr>
          <w:u w:val="single"/>
        </w:rPr>
      </w:pPr>
      <w:r>
        <w:rPr>
          <w:u w:val="single"/>
        </w:rPr>
        <w:t>Payer Forward Swap Cash-flows and Pricing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 xml:space="preserv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t xml:space="preserve"> for </w:t>
      </w:r>
      <m:oMath>
        <m:r>
          <w:rPr>
            <w:rFonts w:ascii="Cambria Math" w:hAnsi="Cambria Math"/>
          </w:rPr>
          <m:t>j=1, ⋯, n-1</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w:t>
      </w:r>
    </w:p>
    <w:p w:rsidR="00945359" w:rsidRPr="00945359" w:rsidRDefault="00945359" w:rsidP="00ED5688">
      <w:pPr>
        <w:pStyle w:val="ListParagraph"/>
        <w:numPr>
          <w:ilvl w:val="0"/>
          <w:numId w:val="319"/>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945359" w:rsidRPr="005145A0" w:rsidRDefault="00945359" w:rsidP="00ED5688">
      <w:pPr>
        <w:pStyle w:val="ListParagraph"/>
        <w:numPr>
          <w:ilvl w:val="0"/>
          <w:numId w:val="319"/>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 </w:t>
      </w:r>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663C01">
        <w:t xml:space="preserve"> 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rsidR="00663C01">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rsidR="00663C01">
        <w:t xml:space="preserve"> defined by (Musiela (1995))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w:r w:rsidR="00663C01">
        <w:t>.</w:t>
      </w:r>
    </w:p>
    <w:p w:rsidR="005145A0" w:rsidRPr="002510CC" w:rsidRDefault="005145A0" w:rsidP="00ED5688">
      <w:pPr>
        <w:pStyle w:val="ListParagraph"/>
        <w:numPr>
          <w:ilvl w:val="0"/>
          <w:numId w:val="319"/>
        </w:numPr>
        <w:spacing w:line="360" w:lineRule="auto"/>
        <w:rPr>
          <w:u w:val="single"/>
        </w:rPr>
      </w:pPr>
      <w:r>
        <w:rPr>
          <w:u w:val="single"/>
        </w:rPr>
        <w:t>The LIBOR Rate Process Equation</w:t>
      </w:r>
      <w:r>
        <w:t xml:space="preserve">: The LIBOR rate process equation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w:r>
        <w:t xml:space="preserve"> satisfies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2510CC" w:rsidRPr="00137A06" w:rsidRDefault="002510CC" w:rsidP="00ED5688">
      <w:pPr>
        <w:pStyle w:val="ListParagraph"/>
        <w:numPr>
          <w:ilvl w:val="0"/>
          <w:numId w:val="319"/>
        </w:numPr>
        <w:spacing w:line="360" w:lineRule="auto"/>
        <w:rPr>
          <w:u w:val="single"/>
        </w:rPr>
      </w:pPr>
      <m:oMath>
        <m:r>
          <w:rPr>
            <w:rFonts w:ascii="Cambria Math" w:hAnsi="Cambria Math"/>
            <w:u w:val="single"/>
          </w:rPr>
          <w:lastRenderedPageBreak/>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xml:space="preserve">: The process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Consequently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w:r>
        <w:t xml:space="preserve"> 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137A06" w:rsidRPr="0025067C" w:rsidRDefault="00137A06" w:rsidP="00ED5688">
      <w:pPr>
        <w:pStyle w:val="ListParagraph"/>
        <w:numPr>
          <w:ilvl w:val="0"/>
          <w:numId w:val="319"/>
        </w:numPr>
        <w:spacing w:line="360" w:lineRule="auto"/>
        <w:rPr>
          <w:u w:val="single"/>
        </w:rPr>
      </w:pPr>
      <w:r>
        <w:rPr>
          <w:u w:val="single"/>
        </w:rPr>
        <w:t>The Caplet Pricing Relation</w:t>
      </w:r>
      <w:r>
        <w:t>:</w:t>
      </w:r>
      <w:r w:rsidR="006D71CC">
        <w:t xml:space="preserve"> From the above, it follows that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w:r w:rsidR="0025067C">
        <w:t xml:space="preserve"> where </w:t>
      </w:r>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w:r w:rsidR="0025067C">
        <w:t xml:space="preserve">, and </w:t>
      </w:r>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w:r w:rsidR="0025067C">
        <w:t>.</w:t>
      </w:r>
    </w:p>
    <w:p w:rsidR="0025067C" w:rsidRPr="0025067C" w:rsidRDefault="0025067C" w:rsidP="00ED5688">
      <w:pPr>
        <w:pStyle w:val="ListParagraph"/>
        <w:numPr>
          <w:ilvl w:val="0"/>
          <w:numId w:val="319"/>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25067C" w:rsidRPr="005310CA" w:rsidRDefault="0025067C" w:rsidP="00ED5688">
      <w:pPr>
        <w:pStyle w:val="ListParagraph"/>
        <w:numPr>
          <w:ilvl w:val="0"/>
          <w:numId w:val="319"/>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643C99" w:rsidRPr="004C4987" w:rsidRDefault="00643C99" w:rsidP="000C6AF9">
      <w:pPr>
        <w:pStyle w:val="ListParagraph"/>
        <w:numPr>
          <w:ilvl w:val="0"/>
          <w:numId w:val="326"/>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rsidR="004C4987">
        <w:t xml:space="preserve">, </w:t>
      </w:r>
      <m:oMath>
        <m:r>
          <w:rPr>
            <w:rFonts w:ascii="Cambria Math" w:hAnsi="Cambria Math"/>
          </w:rPr>
          <m:t>j=1, ⋯, n</m:t>
        </m:r>
      </m:oMath>
      <w:r w:rsidR="004C4987">
        <w:t xml:space="preserve"> 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rsidR="004C4987">
        <w:t xml:space="preserve">, where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4C4987" w:rsidRPr="00027995" w:rsidRDefault="004C4987" w:rsidP="000C6AF9">
      <w:pPr>
        <w:pStyle w:val="ListParagraph"/>
        <w:numPr>
          <w:ilvl w:val="0"/>
          <w:numId w:val="326"/>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D6180F">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D6180F">
        <w:t xml:space="preserve"> for </w:t>
      </w:r>
      <m:oMath>
        <m:r>
          <w:rPr>
            <w:rFonts w:ascii="Cambria Math" w:hAnsi="Cambria Math"/>
          </w:rPr>
          <m:t>j=1, ⋯, n-1</m:t>
        </m:r>
      </m:oMath>
      <w:r w:rsidR="00D6180F">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(Brace and Musiela (1994</w:t>
      </w:r>
      <w:r w:rsidR="00B330FD">
        <w:t>b</w:t>
      </w:r>
      <w:r>
        <w:t>)).</w:t>
      </w:r>
    </w:p>
    <w:p w:rsidR="00027995" w:rsidRPr="00A06520" w:rsidRDefault="00027995" w:rsidP="000C6AF9">
      <w:pPr>
        <w:pStyle w:val="ListParagraph"/>
        <w:numPr>
          <w:ilvl w:val="0"/>
          <w:numId w:val="326"/>
        </w:numPr>
        <w:spacing w:line="360" w:lineRule="auto"/>
        <w:rPr>
          <w:u w:val="single"/>
        </w:rPr>
      </w:pPr>
      <w:r>
        <w:rPr>
          <w:u w:val="single"/>
        </w:rPr>
        <w:t>Spot Measure Option in-the-money Probability</w:t>
      </w:r>
      <w:r>
        <w:t xml:space="preserve">: Let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w:r>
        <w:t xml:space="preserve"> be the event that the swaption ends in the money. Then the payer swap option price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A06520" w:rsidRPr="0059735A" w:rsidRDefault="00A06520" w:rsidP="000C6AF9">
      <w:pPr>
        <w:pStyle w:val="ListParagraph"/>
        <w:numPr>
          <w:ilvl w:val="0"/>
          <w:numId w:val="326"/>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where the last equality holds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t xml:space="preserve"> 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59735A" w:rsidRPr="00643C99" w:rsidRDefault="0059735A" w:rsidP="000C6AF9">
      <w:pPr>
        <w:pStyle w:val="ListParagraph"/>
        <w:numPr>
          <w:ilvl w:val="0"/>
          <w:numId w:val="326"/>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573A71" w:rsidRPr="00933817" w:rsidRDefault="00573A71" w:rsidP="000C6AF9">
      <w:pPr>
        <w:pStyle w:val="ListParagraph"/>
        <w:numPr>
          <w:ilvl w:val="0"/>
          <w:numId w:val="328"/>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w:r>
        <w:t xml:space="preserve">, 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933817">
        <w:t xml:space="preserve"> for </w:t>
      </w:r>
      <m:oMath>
        <m:r>
          <w:rPr>
            <w:rFonts w:ascii="Cambria Math" w:hAnsi="Cambria Math"/>
          </w:rPr>
          <m:t>j=1, 2, ⋯</m:t>
        </m:r>
      </m:oMath>
      <w:r>
        <w:t>.</w:t>
      </w:r>
    </w:p>
    <w:p w:rsidR="00933817" w:rsidRPr="00933817" w:rsidRDefault="00933817" w:rsidP="000C6AF9">
      <w:pPr>
        <w:pStyle w:val="ListParagraph"/>
        <w:numPr>
          <w:ilvl w:val="0"/>
          <w:numId w:val="328"/>
        </w:numPr>
        <w:spacing w:line="360" w:lineRule="auto"/>
        <w:rPr>
          <w:u w:val="single"/>
        </w:rPr>
      </w:pPr>
      <w:r>
        <w:rPr>
          <w:u w:val="single"/>
        </w:rPr>
        <w:t>Consequent Period Measure Change</w:t>
      </w:r>
      <w:r>
        <w:t xml:space="preserve">: We have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w:r>
        <w:t>.</w:t>
      </w:r>
    </w:p>
    <w:p w:rsidR="00933817" w:rsidRPr="005926CD" w:rsidRDefault="00933817" w:rsidP="000C6AF9">
      <w:pPr>
        <w:pStyle w:val="ListParagraph"/>
        <w:numPr>
          <w:ilvl w:val="0"/>
          <w:numId w:val="328"/>
        </w:numPr>
        <w:spacing w:line="360" w:lineRule="auto"/>
        <w:rPr>
          <w:u w:val="single"/>
        </w:rPr>
      </w:pPr>
      <w:r>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 xml:space="preserve">: </w:t>
      </w:r>
      <w:r w:rsidR="00E060E7">
        <w:t xml:space="preserve">Also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satisfies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w:r w:rsidR="00E060E7">
        <w:t xml:space="preserve"> we have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w:r w:rsidR="00E060E7">
        <w:t xml:space="preserve">, and hence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rsidR="00E060E7">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rsidR="00E060E7">
        <w:t>.</w:t>
      </w:r>
    </w:p>
    <w:p w:rsidR="005926CD" w:rsidRPr="00473645" w:rsidRDefault="005926CD" w:rsidP="000C6AF9">
      <w:pPr>
        <w:pStyle w:val="ListParagraph"/>
        <w:numPr>
          <w:ilvl w:val="0"/>
          <w:numId w:val="328"/>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w:r>
        <w:t xml:space="preserve"> 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473645" w:rsidRPr="00C30A43" w:rsidRDefault="00473645" w:rsidP="000C6AF9">
      <w:pPr>
        <w:pStyle w:val="ListParagraph"/>
        <w:numPr>
          <w:ilvl w:val="0"/>
          <w:numId w:val="328"/>
        </w:numPr>
        <w:spacing w:line="360" w:lineRule="auto"/>
        <w:rPr>
          <w:u w:val="single"/>
        </w:rPr>
      </w:pPr>
      <w:r>
        <w:rPr>
          <w:u w:val="single"/>
        </w:rPr>
        <w:t>Option in-the-money Probability in Terms of LIBOR</w:t>
      </w:r>
      <w:r>
        <w:t xml:space="preserve">: Because we have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w:r>
        <w:t xml:space="preserve">,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w:r>
        <w:t xml:space="preserve"> becomes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w:t>
      </w:r>
    </w:p>
    <w:p w:rsidR="00C30A43" w:rsidRPr="00BE5A0A" w:rsidRDefault="00C30A43" w:rsidP="000C6AF9">
      <w:pPr>
        <w:pStyle w:val="ListParagraph"/>
        <w:numPr>
          <w:ilvl w:val="0"/>
          <w:numId w:val="328"/>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right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we get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w:r w:rsidR="00661B07">
        <w:t>.</w:t>
      </w:r>
    </w:p>
    <w:p w:rsidR="00BE5A0A" w:rsidRPr="00DC6F64" w:rsidRDefault="00BE5A0A" w:rsidP="000C6AF9">
      <w:pPr>
        <w:pStyle w:val="ListParagraph"/>
        <w:numPr>
          <w:ilvl w:val="0"/>
          <w:numId w:val="328"/>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we can write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w:r>
        <w:t>.</w:t>
      </w:r>
    </w:p>
    <w:p w:rsidR="00DC6F64" w:rsidRPr="00891984" w:rsidRDefault="00DC6F64" w:rsidP="000C6AF9">
      <w:pPr>
        <w:pStyle w:val="ListParagraph"/>
        <w:numPr>
          <w:ilvl w:val="0"/>
          <w:numId w:val="328"/>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rsidR="003F07B4">
        <w:t xml:space="preserve"> and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w:r w:rsidR="003F07B4">
        <w:t>.</w:t>
      </w:r>
    </w:p>
    <w:p w:rsidR="00891984" w:rsidRPr="002E58CA" w:rsidRDefault="00891984" w:rsidP="000C6AF9">
      <w:pPr>
        <w:pStyle w:val="ListParagraph"/>
        <w:numPr>
          <w:ilvl w:val="0"/>
          <w:numId w:val="328"/>
        </w:numPr>
        <w:spacing w:line="360" w:lineRule="auto"/>
        <w:rPr>
          <w:u w:val="single"/>
        </w:rPr>
      </w:pPr>
      <w:r>
        <w:rPr>
          <w:u w:val="single"/>
        </w:rPr>
        <w:t>Approximation of the Change in LIBOR PV</w:t>
      </w:r>
      <w:r>
        <w:t xml:space="preserve">: In view of the expression for the change in LIBOR PV, i.e.,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w:r w:rsidR="002E58CA">
        <w:t xml:space="preserve">, the approximations above correspond to Wiener chaos 0 approximation of the process </w:t>
      </w:r>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oMath>
      <w:r w:rsidR="002E58CA">
        <w:t xml:space="preserve">, </w:t>
      </w:r>
      <m:oMath>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l</m:t>
            </m:r>
          </m:sub>
        </m:sSub>
      </m:oMath>
      <w:r w:rsidR="002E58CA">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rsidR="002E58CA">
        <w:t>.</w:t>
      </w:r>
    </w:p>
    <w:p w:rsidR="002E58CA" w:rsidRPr="001A7395" w:rsidRDefault="002E58CA" w:rsidP="000C6AF9">
      <w:pPr>
        <w:pStyle w:val="ListParagraph"/>
        <w:numPr>
          <w:ilvl w:val="0"/>
          <w:numId w:val="328"/>
        </w:numPr>
        <w:spacing w:line="360" w:lineRule="auto"/>
        <w:rPr>
          <w:u w:val="single"/>
        </w:rPr>
      </w:pPr>
      <w:r>
        <w:rPr>
          <w:u w:val="single"/>
        </w:rPr>
        <w:lastRenderedPageBreak/>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or because of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w:r>
        <w:t xml:space="preserve">, 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1A7395" w:rsidRPr="00CE7AF6" w:rsidRDefault="001A7395" w:rsidP="000C6AF9">
      <w:pPr>
        <w:pStyle w:val="ListParagraph"/>
        <w:numPr>
          <w:ilvl w:val="0"/>
          <w:numId w:val="328"/>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w:t>
      </w:r>
    </w:p>
    <w:p w:rsidR="00CE7AF6" w:rsidRPr="00240720" w:rsidRDefault="00CE7AF6" w:rsidP="000C6AF9">
      <w:pPr>
        <w:pStyle w:val="ListParagraph"/>
        <w:numPr>
          <w:ilvl w:val="0"/>
          <w:numId w:val="328"/>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xml:space="preserve">. Setting </w:t>
      </w:r>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w:r>
        <w:t xml:space="preserve"> and for </w:t>
      </w:r>
      <m:oMath>
        <m:r>
          <w:rPr>
            <w:rFonts w:ascii="Cambria Math" w:hAnsi="Cambria Math"/>
          </w:rPr>
          <m:t>≥1</m:t>
        </m:r>
      </m:oMath>
      <w:r>
        <w:t xml:space="preserve">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 xml:space="preserve">, it then follows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240720" w:rsidRPr="003C29F8" w:rsidRDefault="00240720" w:rsidP="000C6AF9">
      <w:pPr>
        <w:pStyle w:val="ListParagraph"/>
        <w:numPr>
          <w:ilvl w:val="0"/>
          <w:numId w:val="328"/>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xml:space="preserve">, the function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w:r w:rsidR="008C33F4">
        <w:t xml:space="preserve"> satisfies </w:t>
      </w:r>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w:r w:rsidR="008C33F4">
        <w:t xml:space="preserve">,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w:r w:rsidR="008C33F4">
        <w:t xml:space="preserve">, and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w:r w:rsidR="008C33F4">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w:r w:rsidR="006B0664">
        <w:t xml:space="preserve">. 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rsidR="006B0664">
        <w:t xml:space="preserve"> is the solution with </w:t>
      </w:r>
      <m:oMath>
        <m:r>
          <w:rPr>
            <w:rFonts w:ascii="Cambria Math" w:hAnsi="Cambria Math"/>
          </w:rPr>
          <m:t>j=0</m:t>
        </m:r>
      </m:oMath>
      <w:r w:rsidR="006B0664">
        <w:t xml:space="preserve">, clearly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w:r w:rsidR="006B0664">
        <w:t>.</w:t>
      </w:r>
    </w:p>
    <w:p w:rsidR="003C29F8" w:rsidRPr="00C1275C" w:rsidRDefault="003C29F8" w:rsidP="000C6AF9">
      <w:pPr>
        <w:pStyle w:val="ListParagraph"/>
        <w:numPr>
          <w:ilvl w:val="0"/>
          <w:numId w:val="328"/>
        </w:numPr>
        <w:spacing w:line="360" w:lineRule="auto"/>
        <w:rPr>
          <w:u w:val="single"/>
        </w:rPr>
      </w:pPr>
      <w:r>
        <w:rPr>
          <w:u w:val="single"/>
        </w:rPr>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xml:space="preserve">: Also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w:r>
        <w:t xml:space="preserve"> for </w:t>
      </w:r>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t xml:space="preserve"> and therefore, using a)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 xml:space="preserve">, b)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 xml:space="preserve">, and c)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 xml:space="preserve">, we deduce that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C1275C" w:rsidRPr="00C53599" w:rsidRDefault="00D81C70" w:rsidP="000C6AF9">
      <w:pPr>
        <w:pStyle w:val="ListParagraph"/>
        <w:numPr>
          <w:ilvl w:val="0"/>
          <w:numId w:val="328"/>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xml:space="preserve">: From standard arguments </w:t>
      </w:r>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w:r w:rsidR="00C1275C">
        <w:t>, which leads to the approximated formula for the payer swaption.</w:t>
      </w:r>
    </w:p>
    <w:p w:rsidR="00C53599" w:rsidRPr="00C53599" w:rsidRDefault="00C53599" w:rsidP="000C6AF9">
      <w:pPr>
        <w:pStyle w:val="ListParagraph"/>
        <w:numPr>
          <w:ilvl w:val="0"/>
          <w:numId w:val="328"/>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 </w:t>
      </w:r>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w:r>
        <w:t xml:space="preserve"> 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m:t>
        </m:r>
      </m:oMath>
      <w:r>
        <w:t xml:space="preserve">, </w:t>
      </w:r>
      <m:oMath>
        <m:r>
          <w:rPr>
            <w:rFonts w:ascii="Cambria Math" w:hAnsi="Cambria Math"/>
          </w:rPr>
          <m:t>k=1, ⋯, n-1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0C6AF9">
      <w:pPr>
        <w:pStyle w:val="ListParagraph"/>
        <w:numPr>
          <w:ilvl w:val="0"/>
          <w:numId w:val="329"/>
        </w:numPr>
        <w:spacing w:line="360" w:lineRule="auto"/>
        <w:rPr>
          <w:u w:val="single"/>
        </w:rPr>
      </w:pPr>
      <w:r>
        <w:rPr>
          <w:u w:val="single"/>
        </w:rPr>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950D01" w:rsidRPr="0097542C" w:rsidRDefault="00950D01" w:rsidP="000C6AF9">
      <w:pPr>
        <w:pStyle w:val="ListParagraph"/>
        <w:numPr>
          <w:ilvl w:val="0"/>
          <w:numId w:val="329"/>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rsidR="00322B77">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322B77">
        <w:t xml:space="preserve"> for </w:t>
      </w:r>
      <m:oMath>
        <m:r>
          <w:rPr>
            <w:rFonts w:ascii="Cambria Math" w:hAnsi="Cambria Math"/>
          </w:rPr>
          <m:t>j=1, ⋯, n-1</m:t>
        </m:r>
      </m:oMath>
      <w:r w:rsidR="00322B77">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while </w:t>
      </w:r>
      <m:oMath>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w:r>
        <w:t>.</w:t>
      </w:r>
    </w:p>
    <w:p w:rsidR="0097542C" w:rsidRPr="001D5288" w:rsidRDefault="0097542C" w:rsidP="000C6AF9">
      <w:pPr>
        <w:pStyle w:val="ListParagraph"/>
        <w:numPr>
          <w:ilvl w:val="0"/>
          <w:numId w:val="329"/>
        </w:numPr>
        <w:spacing w:line="360" w:lineRule="auto"/>
        <w:rPr>
          <w:u w:val="single"/>
        </w:rPr>
      </w:pPr>
      <w:r>
        <w:rPr>
          <w:u w:val="single"/>
        </w:rPr>
        <w:t>Mismatched Periods in-the-money Probability in the Forward Measure</w:t>
      </w:r>
      <w:r>
        <w:t xml:space="preserve">: Extending the formulation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it follows that for all </w:t>
      </w:r>
      <m:oMath>
        <m:r>
          <w:rPr>
            <w:rFonts w:ascii="Cambria Math" w:hAnsi="Cambria Math"/>
          </w:rPr>
          <m:t>j</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 xml:space="preserve">, and so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w:r>
        <w:t>.</w:t>
      </w:r>
    </w:p>
    <w:p w:rsidR="001D5288" w:rsidRPr="001D5288" w:rsidRDefault="001D5288" w:rsidP="000C6AF9">
      <w:pPr>
        <w:pStyle w:val="ListParagraph"/>
        <w:numPr>
          <w:ilvl w:val="0"/>
          <w:numId w:val="329"/>
        </w:numPr>
        <w:spacing w:line="360" w:lineRule="auto"/>
        <w:rPr>
          <w:u w:val="single"/>
        </w:rPr>
      </w:pPr>
      <w:r>
        <w:rPr>
          <w:u w:val="single"/>
        </w:rPr>
        <w:t>Mismatched Payer Swap Option Approximation</w:t>
      </w:r>
      <w:r>
        <w:t>: The full set of arguments used for the mismatched period option pricing above may be employed here.</w:t>
      </w:r>
    </w:p>
    <w:p w:rsidR="001D5288" w:rsidRPr="00556934" w:rsidRDefault="001D5288" w:rsidP="000C6AF9">
      <w:pPr>
        <w:pStyle w:val="ListParagraph"/>
        <w:numPr>
          <w:ilvl w:val="0"/>
          <w:numId w:val="329"/>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w:r w:rsidR="006539FA">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6539FA">
        <w:t xml:space="preserve"> for </w:t>
      </w:r>
      <m:oMath>
        <m:r>
          <w:rPr>
            <w:rFonts w:ascii="Cambria Math" w:hAnsi="Cambria Math"/>
          </w:rPr>
          <m:t>j=1, ⋯, n-1</m:t>
        </m:r>
      </m:oMath>
      <w:r w:rsidR="006539FA">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defined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rsidR="00556934">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556934" w:rsidRPr="00950D01" w:rsidRDefault="00556934" w:rsidP="000C6AF9">
      <w:pPr>
        <w:pStyle w:val="ListParagraph"/>
        <w:numPr>
          <w:ilvl w:val="0"/>
          <w:numId w:val="329"/>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0C6AF9">
      <w:pPr>
        <w:pStyle w:val="ListParagraph"/>
        <w:numPr>
          <w:ilvl w:val="0"/>
          <w:numId w:val="330"/>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A834BF" w:rsidRPr="00CF0D38" w:rsidRDefault="00A834BF" w:rsidP="000C6AF9">
      <w:pPr>
        <w:pStyle w:val="ListParagraph"/>
        <w:numPr>
          <w:ilvl w:val="0"/>
          <w:numId w:val="330"/>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w:r w:rsidR="00876338">
        <w:t xml:space="preserve"> with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876338">
        <w:t xml:space="preserve">, , </w:t>
      </w:r>
      <m:oMath>
        <m:r>
          <w:rPr>
            <w:rFonts w:ascii="Cambria Math" w:hAnsi="Cambria Math"/>
          </w:rPr>
          <m:t>j=1, ⋯, n-1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w:r w:rsidR="005540C0">
        <w:t xml:space="preserve"> </w:t>
      </w:r>
      <w:r w:rsidR="00876338">
        <w:t xml:space="preserve">and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w:r w:rsidR="00876338">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w:r w:rsidR="00876338">
        <w:t>.</w:t>
      </w:r>
    </w:p>
    <w:p w:rsidR="00CF0D38" w:rsidRPr="00C413A0" w:rsidRDefault="00CF0D38" w:rsidP="000C6AF9">
      <w:pPr>
        <w:pStyle w:val="ListParagraph"/>
        <w:numPr>
          <w:ilvl w:val="0"/>
          <w:numId w:val="330"/>
        </w:numPr>
        <w:spacing w:line="360" w:lineRule="auto"/>
        <w:rPr>
          <w:u w:val="single"/>
        </w:rPr>
      </w:pPr>
      <w:r>
        <w:rPr>
          <w:u w:val="single"/>
        </w:rPr>
        <w:lastRenderedPageBreak/>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xml:space="preserve">: The simulation equations above permit the recursive calculation of the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w:r>
        <w:t xml:space="preserve"> for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 </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w:t>
      </w:r>
      <m:oMath>
        <m:r>
          <w:rPr>
            <w:rFonts w:ascii="Cambria Math" w:hAnsi="Cambria Math"/>
          </w:rPr>
          <m:t>i=1, ⋯, n</m:t>
        </m:r>
      </m:oMath>
      <w:r>
        <w:t>, substitution into the exact formula above provides the value of the swaption.</w:t>
      </w:r>
    </w:p>
    <w:p w:rsidR="00C413A0" w:rsidRPr="00C413A0" w:rsidRDefault="00C413A0" w:rsidP="000C6AF9">
      <w:pPr>
        <w:pStyle w:val="ListParagraph"/>
        <w:numPr>
          <w:ilvl w:val="0"/>
          <w:numId w:val="330"/>
        </w:numPr>
        <w:spacing w:line="360" w:lineRule="auto"/>
        <w:rPr>
          <w:u w:val="single"/>
        </w:rPr>
      </w:pPr>
      <w:r>
        <w:rPr>
          <w:u w:val="single"/>
        </w:rPr>
        <w:t>Validation of the Simulation Sequence</w:t>
      </w:r>
      <w:r>
        <w:t xml:space="preserve">: The simulation procedure, which involves Reimann and stochastic integration steps, was checked by back-calculating the cap prices used in the parametrization. The simulation prices coincided with the closed form prices calculated using </w:t>
      </w:r>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C413A0" w:rsidRPr="00D349C6" w:rsidRDefault="00C413A0" w:rsidP="000C6AF9">
      <w:pPr>
        <w:pStyle w:val="ListParagraph"/>
        <w:numPr>
          <w:ilvl w:val="0"/>
          <w:numId w:val="330"/>
        </w:numPr>
        <w:spacing w:line="360" w:lineRule="auto"/>
        <w:rPr>
          <w:u w:val="single"/>
        </w:rPr>
      </w:pPr>
      <w:r>
        <w:rPr>
          <w:u w:val="single"/>
        </w:rPr>
        <w:t>Comparison with Lognormal Black Closed Form</w:t>
      </w:r>
      <w:r>
        <w:t xml:space="preserve">: Comparison can also be done with the approximate/simulated swaption formula, along with the market formula based on assuming that the underlying swap-rate is lognormal, and given as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t>.</w:t>
      </w:r>
    </w:p>
    <w:p w:rsidR="00D349C6" w:rsidRPr="00A834BF" w:rsidRDefault="00D349C6" w:rsidP="000C6AF9">
      <w:pPr>
        <w:pStyle w:val="ListParagraph"/>
        <w:numPr>
          <w:ilvl w:val="0"/>
          <w:numId w:val="330"/>
        </w:numPr>
        <w:spacing w:line="360" w:lineRule="auto"/>
        <w:rPr>
          <w:u w:val="single"/>
        </w:rPr>
      </w:pPr>
      <w:r>
        <w:rPr>
          <w:u w:val="single"/>
        </w:rPr>
        <w:t>Reduction to the Black Lognormal Closed Form</w:t>
      </w:r>
      <w:r>
        <w:t xml:space="preserve">: Note that because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w:r>
        <w:t xml:space="preserve"> the market seems to identify the forward measure</w:t>
      </w:r>
      <w:r w:rsidR="00B47058">
        <w:t>s</w:t>
      </w:r>
      <w:r>
        <w:t xml:space="preserv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w:t>
      </w:r>
      <m:oMath>
        <m:r>
          <w:rPr>
            <w:rFonts w:ascii="Cambria Math" w:hAnsi="Cambria Math"/>
          </w:rPr>
          <m:t>j=1, ⋯, n</m:t>
        </m:r>
      </m:oMath>
      <w:r>
        <w:t xml:space="preserve">, 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 xml:space="preserve">normality of the swap rate processes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rsidR="00B47058">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rsidR="00B47058">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rsidR="00B47058">
        <w:t xml:space="preserve"> reduces to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rsidR="00B47058">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rsidR="00B47058">
        <w:t xml:space="preserve"> if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w:r w:rsidR="00B4705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w:r w:rsidR="00B47058">
        <w:t xml:space="preserve">, and </w:t>
      </w:r>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w:r w:rsidR="00B47058">
        <w:t>.</w:t>
      </w:r>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B330FD" w:rsidRPr="006A0646" w:rsidRDefault="00B330FD" w:rsidP="000C6AF9">
      <w:pPr>
        <w:pStyle w:val="ListParagraph"/>
        <w:numPr>
          <w:ilvl w:val="0"/>
          <w:numId w:val="331"/>
        </w:numPr>
        <w:spacing w:line="360" w:lineRule="auto"/>
        <w:rPr>
          <w:u w:val="single"/>
        </w:rPr>
      </w:pPr>
      <w:r>
        <w:rPr>
          <w:u w:val="single"/>
        </w:rPr>
        <w:lastRenderedPageBreak/>
        <w:t>Two-Factor Calibration</w:t>
      </w:r>
      <w:r>
        <w:t xml:space="preserve">: Brace, Gatarek, and Musiela (1997) calibrate the model above to the data from the UK market using a two-factor model with piecewise constant volatility structure </w:t>
      </w:r>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w:r>
        <w:t xml:space="preserve">, where </w:t>
      </w:r>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w:r>
        <w:t xml:space="preserve"> and </w:t>
      </w:r>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w:r>
        <w:t xml:space="preserve">. Thus if </w:t>
      </w:r>
      <m:oMath>
        <m:r>
          <w:rPr>
            <w:rFonts w:ascii="Cambria Math" w:hAnsi="Cambria Math"/>
          </w:rPr>
          <m:t>f≡1</m:t>
        </m:r>
      </m:oMath>
      <w:r>
        <w:t xml:space="preserve"> 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0C6AF9">
      <w:pPr>
        <w:pStyle w:val="ListParagraph"/>
        <w:numPr>
          <w:ilvl w:val="0"/>
          <w:numId w:val="331"/>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0C6AF9">
      <w:pPr>
        <w:pStyle w:val="ListParagraph"/>
        <w:numPr>
          <w:ilvl w:val="0"/>
          <w:numId w:val="331"/>
        </w:numPr>
        <w:spacing w:line="360" w:lineRule="auto"/>
        <w:rPr>
          <w:u w:val="single"/>
        </w:rPr>
      </w:pPr>
      <w:r>
        <w:rPr>
          <w:u w:val="single"/>
        </w:rPr>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0C6AF9">
      <w:pPr>
        <w:pStyle w:val="ListParagraph"/>
        <w:numPr>
          <w:ilvl w:val="0"/>
          <w:numId w:val="331"/>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B330FD">
      <w:pPr>
        <w:pStyle w:val="ListParagraph"/>
        <w:numPr>
          <w:ilvl w:val="0"/>
          <w:numId w:val="23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8150A2">
      <w:pPr>
        <w:pStyle w:val="ListParagraph"/>
        <w:numPr>
          <w:ilvl w:val="0"/>
          <w:numId w:val="23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8150A2">
      <w:pPr>
        <w:pStyle w:val="ListParagraph"/>
        <w:numPr>
          <w:ilvl w:val="0"/>
          <w:numId w:val="23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8150A2">
      <w:pPr>
        <w:pStyle w:val="ListParagraph"/>
        <w:numPr>
          <w:ilvl w:val="0"/>
          <w:numId w:val="23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8150A2">
      <w:pPr>
        <w:pStyle w:val="ListParagraph"/>
        <w:numPr>
          <w:ilvl w:val="0"/>
          <w:numId w:val="23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1D22AE" w:rsidRDefault="001D22AE" w:rsidP="001D22AE">
      <w:pPr>
        <w:spacing w:line="360" w:lineRule="auto"/>
        <w:jc w:val="center"/>
        <w:rPr>
          <w:b/>
          <w:bCs/>
          <w:sz w:val="32"/>
        </w:rPr>
      </w:pPr>
      <w:r>
        <w:rPr>
          <w:b/>
          <w:bCs/>
          <w:sz w:val="32"/>
        </w:rPr>
        <w:lastRenderedPageBreak/>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242FBD" w:rsidRPr="00242FBD" w:rsidRDefault="001D22AE" w:rsidP="000C6AF9">
      <w:pPr>
        <w:pStyle w:val="ListParagraph"/>
        <w:numPr>
          <w:ilvl w:val="0"/>
          <w:numId w:val="327"/>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rsidR="00E41771">
        <w:t xml:space="preserve">. Under the </w:t>
      </w:r>
      <m:oMath>
        <m:r>
          <w:rPr>
            <w:rFonts w:ascii="Cambria Math" w:hAnsi="Cambria Math"/>
          </w:rPr>
          <m:t>T</m:t>
        </m:r>
      </m:oMath>
      <w:r w:rsidR="00E41771">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rsidR="00E41771">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w:t>
      </w:r>
    </w:p>
    <w:p w:rsidR="00E41771" w:rsidRPr="00242FBD" w:rsidRDefault="00E41771" w:rsidP="000C6AF9">
      <w:pPr>
        <w:pStyle w:val="ListParagraph"/>
        <w:numPr>
          <w:ilvl w:val="0"/>
          <w:numId w:val="327"/>
        </w:numPr>
        <w:spacing w:line="360" w:lineRule="auto"/>
        <w:rPr>
          <w:u w:val="single"/>
        </w:rPr>
      </w:pPr>
      <w:r w:rsidRPr="00242FBD">
        <w:rPr>
          <w:u w:val="single"/>
        </w:rPr>
        <w:t>The SDE</w:t>
      </w:r>
      <w:r>
        <w:t>: The SDE is specified as (Wang (2010)):</w:t>
      </w:r>
    </w:p>
    <w:p w:rsidR="00E41771" w:rsidRPr="00E41771"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w:r>
        <w:t xml:space="preserve"> </w:t>
      </w:r>
    </w:p>
    <w:p w:rsidR="00E41771" w:rsidRPr="001D22AE"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w:t>
      </w:r>
    </w:p>
    <w:p w:rsidR="00FD12E7" w:rsidRPr="001D22AE" w:rsidRDefault="00D81C70" w:rsidP="00695A30">
      <w:pPr>
        <w:pStyle w:val="ListParagraph"/>
        <w:numPr>
          <w:ilvl w:val="1"/>
          <w:numId w:val="316"/>
        </w:numPr>
        <w:spacing w:line="360" w:lineRule="auto"/>
        <w:rPr>
          <w:u w:val="single"/>
        </w:rPr>
      </w:pPr>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w:r w:rsidR="00FD12E7">
        <w:t xml:space="preserve"> </w:t>
      </w:r>
    </w:p>
    <w:p w:rsidR="00E41771" w:rsidRPr="00FD12E7" w:rsidRDefault="00D81C70" w:rsidP="00695A30">
      <w:pPr>
        <w:pStyle w:val="ListParagraph"/>
        <w:numPr>
          <w:ilvl w:val="1"/>
          <w:numId w:val="316"/>
        </w:numPr>
        <w:spacing w:line="360" w:lineRule="auto"/>
        <w:rPr>
          <w:u w:val="single"/>
        </w:rPr>
      </w:pP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and </w:t>
      </w:r>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w:r w:rsidR="00FD12E7">
        <w:t xml:space="preserve"> 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is observed in the market.</w:t>
      </w:r>
    </w:p>
    <w:p w:rsidR="00FD12E7" w:rsidRPr="00242FBD" w:rsidRDefault="00FD12E7" w:rsidP="000C6AF9">
      <w:pPr>
        <w:pStyle w:val="ListParagraph"/>
        <w:numPr>
          <w:ilvl w:val="0"/>
          <w:numId w:val="327"/>
        </w:numPr>
        <w:spacing w:line="360" w:lineRule="auto"/>
        <w:rPr>
          <w:u w:val="single"/>
        </w:rPr>
      </w:pPr>
      <w:r w:rsidRPr="00242FBD">
        <w:rPr>
          <w:u w:val="single"/>
        </w:rPr>
        <w:t>Model Parameters</w:t>
      </w:r>
      <w:r>
        <w:t xml:space="preserve">: The model has four parameters; </w:t>
      </w:r>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&gt;0;0≤β≤1; -1&lt;ρ&lt;1;v≥0</m:t>
        </m:r>
      </m:oMath>
      <w:r>
        <w:t xml:space="preserve">. 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 xml:space="preserve">beta and rho for their respective parameters. If </w:t>
      </w:r>
      <m:oMath>
        <m:r>
          <w:rPr>
            <w:rFonts w:ascii="Cambria Math" w:hAnsi="Cambria Math"/>
          </w:rPr>
          <m:t>β=0</m:t>
        </m:r>
      </m:oMath>
      <w:r w:rsidR="001C6682">
        <w:t xml:space="preserve"> the forward rate is normal; if </w:t>
      </w:r>
      <m:oMath>
        <m:r>
          <w:rPr>
            <w:rFonts w:ascii="Cambria Math" w:hAnsi="Cambria Math"/>
          </w:rPr>
          <m:t>β=1</m:t>
        </m:r>
      </m:oMath>
      <w:r w:rsidR="001C6682">
        <w:t xml:space="preserve">, the forward rate is log-normal. If the </w:t>
      </w:r>
      <w:r w:rsidR="001C6682" w:rsidRPr="00242FBD">
        <w:rPr>
          <w:i/>
        </w:rPr>
        <w:t>Volatility of Volatility Parameter</w:t>
      </w:r>
      <w:r w:rsidR="001C6682">
        <w:t xml:space="preserve"> </w:t>
      </w:r>
      <m:oMath>
        <m:r>
          <w:rPr>
            <w:rFonts w:ascii="Cambria Math" w:hAnsi="Cambria Math"/>
          </w:rPr>
          <m:t>v=0</m:t>
        </m:r>
      </m:oMath>
      <w:r w:rsidR="001C6682">
        <w:t>, the model is reduced to the constant elasticity of variance (CEV) model.</w:t>
      </w:r>
    </w:p>
    <w:p w:rsidR="006C38FE" w:rsidRPr="006C38FE" w:rsidRDefault="00FA553A" w:rsidP="000C6AF9">
      <w:pPr>
        <w:pStyle w:val="ListParagraph"/>
        <w:numPr>
          <w:ilvl w:val="0"/>
          <w:numId w:val="327"/>
        </w:numPr>
        <w:spacing w:line="360" w:lineRule="auto"/>
        <w:rPr>
          <w:u w:val="single"/>
        </w:rPr>
      </w:pPr>
      <w:r>
        <w:rPr>
          <w:u w:val="single"/>
        </w:rPr>
        <w:t>SABR Model Closed Form</w:t>
      </w:r>
      <w:r>
        <w:t xml:space="preserve">: SABR models the implied volatility curve directly, which is then used to obtain the European option prices using the Black-76 model. The Black implied volatility is modeled as </w:t>
      </w:r>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w:r>
        <w:t xml:space="preserve"> where</w:t>
      </w:r>
      <w:r w:rsidR="006C38FE">
        <w:t>:</w:t>
      </w:r>
    </w:p>
    <w:p w:rsidR="006C38FE" w:rsidRPr="006C38FE" w:rsidRDefault="00FA553A" w:rsidP="000C6AF9">
      <w:pPr>
        <w:pStyle w:val="ListParagraph"/>
        <w:numPr>
          <w:ilvl w:val="1"/>
          <w:numId w:val="327"/>
        </w:numPr>
        <w:spacing w:line="360" w:lineRule="auto"/>
        <w:rPr>
          <w:u w:val="single"/>
        </w:rPr>
      </w:pP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w:p>
    <w:p w:rsidR="00FA553A" w:rsidRPr="006C38FE" w:rsidRDefault="00235E91" w:rsidP="000C6AF9">
      <w:pPr>
        <w:pStyle w:val="ListParagraph"/>
        <w:numPr>
          <w:ilvl w:val="1"/>
          <w:numId w:val="327"/>
        </w:numPr>
        <w:spacing w:line="360" w:lineRule="auto"/>
        <w:rPr>
          <w:u w:val="single"/>
        </w:rPr>
      </w:pPr>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w:p>
    <w:p w:rsidR="006C38FE" w:rsidRPr="006C38FE" w:rsidRDefault="006C38FE" w:rsidP="000C6AF9">
      <w:pPr>
        <w:pStyle w:val="ListParagraph"/>
        <w:numPr>
          <w:ilvl w:val="1"/>
          <w:numId w:val="327"/>
        </w:numPr>
        <w:spacing w:line="360" w:lineRule="auto"/>
        <w:rPr>
          <w:u w:val="single"/>
        </w:rPr>
      </w:pPr>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w:p>
    <w:p w:rsidR="006C38FE" w:rsidRPr="00FD12E7" w:rsidRDefault="006C38FE" w:rsidP="000C6AF9">
      <w:pPr>
        <w:pStyle w:val="ListParagraph"/>
        <w:numPr>
          <w:ilvl w:val="1"/>
          <w:numId w:val="327"/>
        </w:numPr>
        <w:spacing w:line="360" w:lineRule="auto"/>
        <w:rPr>
          <w:u w:val="single"/>
        </w:rPr>
      </w:pPr>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w:p>
    <w:p w:rsidR="006C38FE" w:rsidRPr="00FA553A" w:rsidRDefault="006C38FE" w:rsidP="000C6AF9">
      <w:pPr>
        <w:pStyle w:val="ListParagraph"/>
        <w:numPr>
          <w:ilvl w:val="0"/>
          <w:numId w:val="327"/>
        </w:numPr>
        <w:spacing w:line="360" w:lineRule="auto"/>
        <w:rPr>
          <w:u w:val="single"/>
        </w:rPr>
      </w:pPr>
      <w:r>
        <w:rPr>
          <w:u w:val="single"/>
        </w:rPr>
        <w:lastRenderedPageBreak/>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695A30">
      <w:pPr>
        <w:pStyle w:val="ListParagraph"/>
        <w:numPr>
          <w:ilvl w:val="0"/>
          <w:numId w:val="317"/>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D81C70"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C46E60" w:rsidRPr="00E54AF1" w:rsidRDefault="00C46E60" w:rsidP="00695A30">
      <w:pPr>
        <w:pStyle w:val="ListParagraph"/>
        <w:numPr>
          <w:ilvl w:val="0"/>
          <w:numId w:val="317"/>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 </w:t>
      </w:r>
      <m:oMath>
        <m:r>
          <w:rPr>
            <w:rFonts w:ascii="Cambria Math" w:hAnsi="Cambria Math"/>
          </w:rPr>
          <m:t>β=0.5</m:t>
        </m:r>
      </m:oMath>
      <w:r w:rsidR="009C38D8">
        <w:t>. Another way of calibration combines steps 2 and 3 together, and calibrates these 3 parameters directly.</w:t>
      </w:r>
    </w:p>
    <w:p w:rsidR="00E54AF1" w:rsidRPr="00BC4D42" w:rsidRDefault="00E54AF1" w:rsidP="00695A30">
      <w:pPr>
        <w:pStyle w:val="ListParagraph"/>
        <w:numPr>
          <w:ilvl w:val="0"/>
          <w:numId w:val="317"/>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w:r>
        <w:t>.</w:t>
      </w:r>
      <w:r w:rsidR="005E4DBA">
        <w:t xml:space="preserve"> Taking logs (Hagan, Kumar, and Lesniewski (2002)), we get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w:r w:rsidR="005E4DBA">
        <w:t xml:space="preserve">. Therefore </w:t>
      </w:r>
      <m:oMath>
        <m:r>
          <w:rPr>
            <w:rFonts w:ascii="Cambria Math" w:hAnsi="Cambria Math"/>
          </w:rPr>
          <m:t>β</m:t>
        </m:r>
      </m:oMath>
      <w:r w:rsidR="005E4DBA">
        <w:t xml:space="preserve"> can be estimated from a linear regression between the log ATM volatilities and the log forward rate time series.</w:t>
      </w:r>
    </w:p>
    <w:p w:rsidR="00BC4D42" w:rsidRPr="00B442AC" w:rsidRDefault="00BC4D42" w:rsidP="00695A30">
      <w:pPr>
        <w:pStyle w:val="ListParagraph"/>
        <w:numPr>
          <w:ilvl w:val="0"/>
          <w:numId w:val="317"/>
        </w:numPr>
        <w:spacing w:line="360" w:lineRule="auto"/>
        <w:rPr>
          <w:u w:val="single"/>
        </w:rPr>
      </w:pPr>
      <w:r>
        <w:rPr>
          <w:u w:val="single"/>
        </w:rPr>
        <w:lastRenderedPageBreak/>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 xml:space="preserve">: </w:t>
      </w:r>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w:r w:rsidR="002C32DC">
        <w:t>.</w:t>
      </w:r>
    </w:p>
    <w:p w:rsidR="00B442AC" w:rsidRPr="007D3101" w:rsidRDefault="00B442AC" w:rsidP="00695A30">
      <w:pPr>
        <w:pStyle w:val="ListParagraph"/>
        <w:numPr>
          <w:ilvl w:val="0"/>
          <w:numId w:val="317"/>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7D3101" w:rsidRPr="007D3101" w:rsidRDefault="007D3101" w:rsidP="00695A30">
      <w:pPr>
        <w:pStyle w:val="ListParagraph"/>
        <w:numPr>
          <w:ilvl w:val="0"/>
          <w:numId w:val="317"/>
        </w:numPr>
        <w:spacing w:line="360" w:lineRule="auto"/>
        <w:rPr>
          <w:u w:val="single"/>
        </w:rPr>
      </w:pPr>
      <w:r>
        <w:rPr>
          <w:u w:val="single"/>
        </w:rPr>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 </w:t>
      </w:r>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w:r>
        <w:t>.</w:t>
      </w:r>
    </w:p>
    <w:p w:rsidR="007D3101" w:rsidRPr="00D12083" w:rsidRDefault="007D3101" w:rsidP="00695A30">
      <w:pPr>
        <w:pStyle w:val="ListParagraph"/>
        <w:numPr>
          <w:ilvl w:val="0"/>
          <w:numId w:val="317"/>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D12083" w:rsidRPr="00C46E60" w:rsidRDefault="00D12083" w:rsidP="00695A30">
      <w:pPr>
        <w:pStyle w:val="ListParagraph"/>
        <w:numPr>
          <w:ilvl w:val="0"/>
          <w:numId w:val="317"/>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xml:space="preserve">: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t xml:space="preserve"> 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310CA">
      <w:pPr>
        <w:pStyle w:val="ListParagraph"/>
        <w:numPr>
          <w:ilvl w:val="0"/>
          <w:numId w:val="222"/>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310CA">
      <w:pPr>
        <w:pStyle w:val="ListParagraph"/>
        <w:numPr>
          <w:ilvl w:val="0"/>
          <w:numId w:val="222"/>
        </w:numPr>
        <w:spacing w:after="160" w:line="360" w:lineRule="auto"/>
        <w:rPr>
          <w:szCs w:val="36"/>
        </w:rPr>
      </w:pPr>
      <w:r>
        <w:rPr>
          <w:szCs w:val="36"/>
        </w:rPr>
        <w:lastRenderedPageBreak/>
        <w:t xml:space="preserve">Hagan, P. S., D. Kumar, and A. S. Lesniewski (2002): Managing Smile Risk </w:t>
      </w:r>
      <w:r>
        <w:rPr>
          <w:i/>
          <w:szCs w:val="36"/>
        </w:rPr>
        <w:t>Wilmott Magazine</w:t>
      </w:r>
      <w:r>
        <w:rPr>
          <w:szCs w:val="36"/>
        </w:rPr>
        <w:t xml:space="preserve"> 84-108.</w:t>
      </w:r>
    </w:p>
    <w:p w:rsidR="001C6682" w:rsidRPr="0085600D" w:rsidRDefault="001C6682" w:rsidP="005310CA">
      <w:pPr>
        <w:pStyle w:val="ListParagraph"/>
        <w:numPr>
          <w:ilvl w:val="0"/>
          <w:numId w:val="222"/>
        </w:numPr>
        <w:spacing w:after="160" w:line="360" w:lineRule="auto"/>
        <w:rPr>
          <w:szCs w:val="36"/>
        </w:rPr>
      </w:pPr>
      <w:r>
        <w:t xml:space="preserve">Wang, L. (2010): </w:t>
      </w:r>
      <w:hyperlink r:id="rId198" w:history="1">
        <w:r>
          <w:rPr>
            <w:rStyle w:val="Hyperlink"/>
            <w:i/>
          </w:rPr>
          <w:t>SABR Model</w:t>
        </w:r>
      </w:hyperlink>
      <w:r>
        <w:t>.</w:t>
      </w:r>
    </w:p>
    <w:p w:rsidR="00662C49" w:rsidRDefault="00662C49">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 Algorithmic Differentiation</w:t>
      </w:r>
    </w:p>
    <w:p w:rsidR="0094051F" w:rsidRPr="0085600D" w:rsidRDefault="0094051F" w:rsidP="0085600D">
      <w:pPr>
        <w:spacing w:after="160" w:line="360" w:lineRule="auto"/>
        <w:rPr>
          <w:szCs w:val="36"/>
        </w:rPr>
      </w:pPr>
      <w:r w:rsidRPr="0085600D">
        <w:rPr>
          <w:szCs w:val="36"/>
        </w:rPr>
        <w:br w:type="page"/>
      </w:r>
    </w:p>
    <w:p w:rsidR="005F2EBC" w:rsidRDefault="005F2EBC" w:rsidP="005F2EBC">
      <w:pPr>
        <w:spacing w:line="360" w:lineRule="auto"/>
        <w:jc w:val="center"/>
        <w:rPr>
          <w:b/>
          <w:bCs/>
          <w:sz w:val="32"/>
        </w:rPr>
      </w:pPr>
      <w:r>
        <w:rPr>
          <w:b/>
          <w:bCs/>
          <w:sz w:val="32"/>
        </w:rPr>
        <w:lastRenderedPageBreak/>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662C49" w:rsidRDefault="005F2EBC" w:rsidP="00662C49">
      <w:pPr>
        <w:pStyle w:val="ListParagraph"/>
        <w:numPr>
          <w:ilvl w:val="0"/>
          <w:numId w:val="334"/>
        </w:numPr>
        <w:spacing w:line="360" w:lineRule="auto"/>
        <w:rPr>
          <w:u w:val="single"/>
        </w:rPr>
      </w:pPr>
      <w:r w:rsidRPr="00662C49">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662C49">
      <w:pPr>
        <w:pStyle w:val="ListParagraph"/>
        <w:numPr>
          <w:ilvl w:val="0"/>
          <w:numId w:val="334"/>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662C49">
      <w:pPr>
        <w:pStyle w:val="ListParagraph"/>
        <w:numPr>
          <w:ilvl w:val="0"/>
          <w:numId w:val="334"/>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662C49">
      <w:pPr>
        <w:pStyle w:val="ListParagraph"/>
        <w:numPr>
          <w:ilvl w:val="0"/>
          <w:numId w:val="334"/>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 id="_x0000_i1069" type="#_x0000_t75" style="width:36pt;height:36pt" o:ole="">
            <v:imagedata r:id="rId199" o:title=""/>
          </v:shape>
          <o:OLEObject Type="Embed" ProgID="Equation.3" ShapeID="_x0000_i1069" DrawAspect="Content" ObjectID="_1495902933" r:id="rId200"/>
        </w:object>
      </w:r>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w:r>
        <w:rPr>
          <w:position w:val="-30"/>
        </w:rPr>
        <w:object w:dxaOrig="720" w:dyaOrig="680">
          <v:shape id="_x0000_i1070" type="#_x0000_t75" style="width:36pt;height:36pt" o:ole="">
            <v:imagedata r:id="rId201" o:title=""/>
          </v:shape>
          <o:OLEObject Type="Embed" ProgID="Equation.3" ShapeID="_x0000_i1070" DrawAspect="Content" ObjectID="_1495902934" r:id="rId202"/>
        </w:object>
      </w:r>
      <w:r>
        <w:t xml:space="preserve">, where V is the value of the derivative, and </w:t>
      </w:r>
      <w:r>
        <w:rPr>
          <w:position w:val="-12"/>
        </w:rPr>
        <w:object w:dxaOrig="600" w:dyaOrig="360">
          <v:shape id="_x0000_i1071" type="#_x0000_t75" style="width:29.25pt;height:21.75pt" o:ole="">
            <v:imagedata r:id="rId203" o:title=""/>
          </v:shape>
          <o:OLEObject Type="Embed" ProgID="Equation.3" ShapeID="_x0000_i1071" DrawAspect="Content" ObjectID="_1495902935" r:id="rId204"/>
        </w:object>
      </w:r>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B33DE">
      <w:pPr>
        <w:numPr>
          <w:ilvl w:val="0"/>
          <w:numId w:val="269"/>
        </w:numPr>
        <w:spacing w:line="360" w:lineRule="auto"/>
      </w:pPr>
      <w:r>
        <w:t>AD History: Iri (1991)</w:t>
      </w:r>
    </w:p>
    <w:p w:rsidR="005F2EBC" w:rsidRDefault="005F2EBC" w:rsidP="005B33DE">
      <w:pPr>
        <w:numPr>
          <w:ilvl w:val="0"/>
          <w:numId w:val="269"/>
        </w:numPr>
        <w:spacing w:line="360" w:lineRule="auto"/>
      </w:pPr>
      <w:r>
        <w:t>Mathematical Foundations: Griewank (2000)</w:t>
      </w:r>
    </w:p>
    <w:p w:rsidR="005F2EBC" w:rsidRDefault="005F2EBC" w:rsidP="005B33DE">
      <w:pPr>
        <w:numPr>
          <w:ilvl w:val="0"/>
          <w:numId w:val="269"/>
        </w:numPr>
        <w:spacing w:line="360" w:lineRule="auto"/>
      </w:pPr>
      <w:r>
        <w:t>Survey: Berz (1996)</w:t>
      </w:r>
    </w:p>
    <w:p w:rsidR="005F2EBC" w:rsidRDefault="005F2EBC" w:rsidP="005B33DE">
      <w:pPr>
        <w:numPr>
          <w:ilvl w:val="0"/>
          <w:numId w:val="269"/>
        </w:numPr>
        <w:spacing w:line="360" w:lineRule="auto"/>
      </w:pPr>
      <w:r>
        <w:t>Implementation Tools, Methodologies, Processes, and Techniques (Bischof, Hovland, and Norris (2005))</w:t>
      </w:r>
    </w:p>
    <w:p w:rsidR="005F2EBC" w:rsidRDefault="005F2EBC" w:rsidP="005B33DE">
      <w:pPr>
        <w:numPr>
          <w:ilvl w:val="0"/>
          <w:numId w:val="269"/>
        </w:numPr>
        <w:spacing w:line="360" w:lineRule="auto"/>
      </w:pPr>
      <w:r>
        <w:t xml:space="preserve">AD Resource: </w:t>
      </w:r>
      <w:hyperlink r:id="rId205"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B33DE">
      <w:pPr>
        <w:numPr>
          <w:ilvl w:val="0"/>
          <w:numId w:val="283"/>
        </w:numPr>
        <w:spacing w:line="360" w:lineRule="auto"/>
      </w:pPr>
      <w:r>
        <w:t>Focus has been primarily on Monte-Carlo methodologies.</w:t>
      </w:r>
    </w:p>
    <w:p w:rsidR="005F2EBC" w:rsidRDefault="005F2EBC" w:rsidP="005B33DE">
      <w:pPr>
        <w:numPr>
          <w:ilvl w:val="0"/>
          <w:numId w:val="283"/>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B33DE">
      <w:pPr>
        <w:numPr>
          <w:ilvl w:val="0"/>
          <w:numId w:val="283"/>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B33DE">
      <w:pPr>
        <w:numPr>
          <w:ilvl w:val="0"/>
          <w:numId w:val="283"/>
        </w:numPr>
        <w:spacing w:line="360" w:lineRule="auto"/>
      </w:pPr>
      <w:r>
        <w:t>Capriotti (2011) covers automated Greek generation, but with a focus on automatic differentiation, and in the context of Monte-Carlo methods.</w:t>
      </w:r>
    </w:p>
    <w:p w:rsidR="005F2EBC" w:rsidRDefault="005F2EBC" w:rsidP="005B33DE">
      <w:pPr>
        <w:numPr>
          <w:ilvl w:val="0"/>
          <w:numId w:val="283"/>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B33DE">
      <w:pPr>
        <w:pStyle w:val="Footer"/>
        <w:numPr>
          <w:ilvl w:val="0"/>
          <w:numId w:val="267"/>
        </w:numPr>
        <w:tabs>
          <w:tab w:val="clear" w:pos="4320"/>
          <w:tab w:val="clear" w:pos="8640"/>
        </w:tabs>
        <w:spacing w:line="360" w:lineRule="auto"/>
        <w:rPr>
          <w:szCs w:val="18"/>
        </w:rPr>
      </w:pPr>
      <w:r>
        <w:lastRenderedPageBreak/>
        <w:t xml:space="preserve">Bischof, C, P Hovland, and B Norris (2005): </w:t>
      </w:r>
      <w:hyperlink r:id="rId206"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07" w:history="1">
        <w:r>
          <w:rPr>
            <w:rStyle w:val="Hyperlink"/>
            <w:i/>
            <w:iCs/>
            <w:szCs w:val="20"/>
            <w:lang w:val="en"/>
          </w:rPr>
          <w:t>Algorithmic Differentiation: Adjoint Greeks Made Easy</w:t>
        </w:r>
      </w:hyperlink>
      <w:r>
        <w:rPr>
          <w:szCs w:val="18"/>
        </w:rPr>
        <w:t>.</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B33DE">
      <w:pPr>
        <w:pStyle w:val="Footer"/>
        <w:numPr>
          <w:ilvl w:val="0"/>
          <w:numId w:val="26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B33DE">
      <w:pPr>
        <w:pStyle w:val="Footer"/>
        <w:numPr>
          <w:ilvl w:val="0"/>
          <w:numId w:val="26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5F2EBC" w:rsidRDefault="005F2EBC" w:rsidP="005F2EBC">
      <w:pPr>
        <w:spacing w:line="360" w:lineRule="auto"/>
      </w:pPr>
    </w:p>
    <w:p w:rsidR="005F2EBC" w:rsidRDefault="005F2EBC" w:rsidP="005F2EBC">
      <w:pPr>
        <w:spacing w:line="360" w:lineRule="auto"/>
        <w:jc w:val="center"/>
        <w:rPr>
          <w:b/>
          <w:bCs/>
          <w:sz w:val="32"/>
        </w:rPr>
      </w:pPr>
      <w:r>
        <w:br w:type="page"/>
      </w:r>
      <w:r>
        <w:rPr>
          <w:b/>
          <w:bCs/>
          <w:sz w:val="32"/>
        </w:rPr>
        <w:lastRenderedPageBreak/>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4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B33DE">
      <w:pPr>
        <w:numPr>
          <w:ilvl w:val="0"/>
          <w:numId w:val="245"/>
        </w:numPr>
        <w:spacing w:line="360" w:lineRule="auto"/>
      </w:pPr>
      <w:r>
        <w:rPr>
          <w:u w:val="single"/>
        </w:rPr>
        <w:t>Symbolic Derivatives</w:t>
      </w:r>
      <w:r>
        <w:t>: Calculate the local symbolic derivatives rather than the a) divided differences, or b) numerical differentials (</w:t>
      </w:r>
      <w:hyperlink r:id="rId208" w:history="1">
        <w:r>
          <w:rPr>
            <w:rStyle w:val="Hyperlink"/>
            <w:i/>
            <w:iCs/>
          </w:rPr>
          <w:t>Automatic Differentiation - Wikipedia Entry</w:t>
        </w:r>
      </w:hyperlink>
      <w:r>
        <w:t>).</w:t>
      </w:r>
    </w:p>
    <w:p w:rsidR="005F2EBC" w:rsidRDefault="005F2EBC" w:rsidP="005B33DE">
      <w:pPr>
        <w:numPr>
          <w:ilvl w:val="0"/>
          <w:numId w:val="24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B33DE">
      <w:pPr>
        <w:numPr>
          <w:ilvl w:val="0"/>
          <w:numId w:val="24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B33DE">
      <w:pPr>
        <w:numPr>
          <w:ilvl w:val="0"/>
          <w:numId w:val="24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B33DE">
      <w:pPr>
        <w:numPr>
          <w:ilvl w:val="0"/>
          <w:numId w:val="24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7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B33DE">
      <w:pPr>
        <w:numPr>
          <w:ilvl w:val="1"/>
          <w:numId w:val="273"/>
        </w:numPr>
        <w:spacing w:line="360" w:lineRule="auto"/>
      </w:pPr>
      <w:r>
        <w:lastRenderedPageBreak/>
        <w:t>Effectively computes the gradient of the intermediate variables to the variates or the “independent variables” and transmits them up the graph.</w:t>
      </w:r>
    </w:p>
    <w:p w:rsidR="005F2EBC" w:rsidRDefault="005F2EBC" w:rsidP="005B33DE">
      <w:pPr>
        <w:numPr>
          <w:ilvl w:val="0"/>
          <w:numId w:val="27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B33DE">
      <w:pPr>
        <w:numPr>
          <w:ilvl w:val="1"/>
          <w:numId w:val="273"/>
        </w:numPr>
        <w:spacing w:line="360" w:lineRule="auto"/>
      </w:pPr>
      <w:r>
        <w:t>Often may still need the forward path to store the calculated intermediates needed on the way back.</w:t>
      </w:r>
    </w:p>
    <w:p w:rsidR="005F2EBC" w:rsidRDefault="005F2EBC" w:rsidP="005B33DE">
      <w:pPr>
        <w:numPr>
          <w:ilvl w:val="1"/>
          <w:numId w:val="273"/>
        </w:numPr>
        <w:spacing w:line="360" w:lineRule="auto"/>
      </w:pPr>
      <w:r>
        <w:t>Effectively computes the gradient of the intermediate variables to the “dependent variables” and transmits them down the graph.</w:t>
      </w:r>
    </w:p>
    <w:p w:rsidR="005F2EBC" w:rsidRDefault="005F2EBC" w:rsidP="005B33DE">
      <w:pPr>
        <w:numPr>
          <w:ilvl w:val="0"/>
          <w:numId w:val="273"/>
        </w:numPr>
        <w:spacing w:line="360" w:lineRule="auto"/>
      </w:pPr>
      <w:r>
        <w:rPr>
          <w:u w:val="single"/>
        </w:rPr>
        <w:t>Speed</w:t>
      </w:r>
      <w:r>
        <w:t>:</w:t>
      </w:r>
    </w:p>
    <w:p w:rsidR="005F2EBC" w:rsidRDefault="005F2EBC" w:rsidP="005B33DE">
      <w:pPr>
        <w:numPr>
          <w:ilvl w:val="1"/>
          <w:numId w:val="273"/>
        </w:numPr>
        <w:spacing w:line="360" w:lineRule="auto"/>
      </w:pPr>
      <w:r>
        <w:t>Forward Mode =&gt; Speed proportional to n, the number of “independent” variables</w:t>
      </w:r>
    </w:p>
    <w:p w:rsidR="005F2EBC" w:rsidRDefault="005F2EBC" w:rsidP="005B33DE">
      <w:pPr>
        <w:numPr>
          <w:ilvl w:val="1"/>
          <w:numId w:val="273"/>
        </w:numPr>
        <w:spacing w:line="360" w:lineRule="auto"/>
      </w:pPr>
      <w:r>
        <w:t>Reverse Mode =&gt; Speed proportional to m, the number of “dependent” variables</w:t>
      </w:r>
    </w:p>
    <w:p w:rsidR="005F2EBC" w:rsidRDefault="005F2EBC" w:rsidP="005B33DE">
      <w:pPr>
        <w:numPr>
          <w:ilvl w:val="0"/>
          <w:numId w:val="273"/>
        </w:numPr>
        <w:spacing w:line="360" w:lineRule="auto"/>
      </w:pPr>
      <w:r>
        <w:rPr>
          <w:u w:val="single"/>
        </w:rPr>
        <w:t>Memory Usage (Ghaffari, Li, Li, and Nie (2007))</w:t>
      </w:r>
      <w:r>
        <w:t>:</w:t>
      </w:r>
    </w:p>
    <w:p w:rsidR="005F2EBC" w:rsidRDefault="005F2EBC" w:rsidP="005B33DE">
      <w:pPr>
        <w:numPr>
          <w:ilvl w:val="1"/>
          <w:numId w:val="273"/>
        </w:numPr>
        <w:spacing w:line="360" w:lineRule="auto"/>
      </w:pPr>
      <w:r>
        <w:t>Forward Mode =&gt; a) Each Wengert variable, b) Forward Jacobian for each Wengert, c) Forward Dependency Graph</w:t>
      </w:r>
    </w:p>
    <w:p w:rsidR="005F2EBC" w:rsidRDefault="005F2EBC" w:rsidP="005B33DE">
      <w:pPr>
        <w:numPr>
          <w:ilvl w:val="1"/>
          <w:numId w:val="273"/>
        </w:numPr>
        <w:spacing w:line="360" w:lineRule="auto"/>
      </w:pPr>
      <w:r>
        <w:t>Reverse Mode =&gt; a) Each Wengert Adjoint, b) Reverse Jacobian for each Wengert, c) Forward/Backward Dependency graph</w:t>
      </w:r>
    </w:p>
    <w:p w:rsidR="005F2EBC" w:rsidRDefault="005F2EBC" w:rsidP="005B33DE">
      <w:pPr>
        <w:numPr>
          <w:ilvl w:val="0"/>
          <w:numId w:val="27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w:r>
        <w:rPr>
          <w:position w:val="-10"/>
        </w:rPr>
        <w:object w:dxaOrig="520" w:dyaOrig="340">
          <v:shape id="_x0000_i1072" type="#_x0000_t75" style="width:29.25pt;height:14.25pt" o:ole="">
            <v:imagedata r:id="rId209" o:title=""/>
          </v:shape>
          <o:OLEObject Type="Embed" ProgID="Equation.3" ShapeID="_x0000_i1072" DrawAspect="Content" ObjectID="_1495902936" r:id="rId210"/>
        </w:object>
      </w:r>
      <w:r>
        <w:t xml:space="preserve">, where n is the number of sensitivities – for e.g., if </w:t>
      </w:r>
      <w:r>
        <w:rPr>
          <w:position w:val="-28"/>
        </w:rPr>
        <w:object w:dxaOrig="940" w:dyaOrig="680">
          <v:shape id="_x0000_i1073" type="#_x0000_t75" style="width:50.25pt;height:36pt" o:ole="">
            <v:imagedata r:id="rId211" o:title=""/>
          </v:shape>
          <o:OLEObject Type="Embed" ProgID="Equation.3" ShapeID="_x0000_i1073" DrawAspect="Content" ObjectID="_1495902937" r:id="rId212"/>
        </w:object>
      </w:r>
      <w:r>
        <w:t xml:space="preserve">, given that </w:t>
      </w:r>
      <w:r>
        <w:rPr>
          <w:position w:val="-30"/>
        </w:rPr>
        <w:object w:dxaOrig="400" w:dyaOrig="680">
          <v:shape id="_x0000_i1074" type="#_x0000_t75" style="width:21.75pt;height:36pt" o:ole="">
            <v:imagedata r:id="rId213" o:title=""/>
          </v:shape>
          <o:OLEObject Type="Embed" ProgID="Equation.3" ShapeID="_x0000_i1074" DrawAspect="Content" ObjectID="_1495902938" r:id="rId214"/>
        </w:object>
      </w:r>
      <w:r>
        <w:t xml:space="preserve"> is trivial to calculate, the performance will always be </w:t>
      </w:r>
      <w:r>
        <w:rPr>
          <w:position w:val="-10"/>
        </w:rPr>
        <w:object w:dxaOrig="520" w:dyaOrig="340">
          <v:shape id="_x0000_i1075" type="#_x0000_t75" style="width:29.25pt;height:14.25pt" o:ole="">
            <v:imagedata r:id="rId209" o:title=""/>
          </v:shape>
          <o:OLEObject Type="Embed" ProgID="Equation.3" ShapeID="_x0000_i1075" DrawAspect="Content" ObjectID="_1495902939" r:id="rId215"/>
        </w:object>
      </w:r>
      <w:r>
        <w:t>.</w:t>
      </w:r>
    </w:p>
    <w:p w:rsidR="005F2EBC" w:rsidRDefault="005F2EBC" w:rsidP="005B33DE">
      <w:pPr>
        <w:numPr>
          <w:ilvl w:val="1"/>
          <w:numId w:val="27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Canonicalization - Program Statements Simplification by Decomposition</w:t>
      </w:r>
    </w:p>
    <w:p w:rsidR="005F2EBC" w:rsidRDefault="005F2EBC" w:rsidP="005F2EBC">
      <w:pPr>
        <w:spacing w:line="360" w:lineRule="auto"/>
        <w:rPr>
          <w:b/>
          <w:bCs/>
        </w:rPr>
      </w:pPr>
    </w:p>
    <w:p w:rsidR="005F2EBC" w:rsidRDefault="005F2EBC" w:rsidP="005B33DE">
      <w:pPr>
        <w:numPr>
          <w:ilvl w:val="0"/>
          <w:numId w:val="277"/>
        </w:numPr>
        <w:spacing w:line="360" w:lineRule="auto"/>
      </w:pPr>
      <w:r>
        <w:rPr>
          <w:u w:val="single"/>
        </w:rPr>
        <w:lastRenderedPageBreak/>
        <w:t>Program Line-level decomposition</w:t>
      </w:r>
      <w:r>
        <w:t>: Canonicalization decomposes the program/statement units into specific analysis bits.</w:t>
      </w:r>
    </w:p>
    <w:p w:rsidR="005F2EBC" w:rsidRDefault="005F2EBC" w:rsidP="005B33DE">
      <w:pPr>
        <w:numPr>
          <w:ilvl w:val="0"/>
          <w:numId w:val="290"/>
        </w:numPr>
        <w:spacing w:line="360" w:lineRule="auto"/>
      </w:pPr>
      <w:r>
        <w:t>Canonicalization is commonly used in many areas of computer science, e.g., in compiler design/code generation, SKU formulation/synthesis/customization etc.</w:t>
      </w:r>
    </w:p>
    <w:p w:rsidR="005F2EBC" w:rsidRDefault="005F2EBC" w:rsidP="005B33DE">
      <w:pPr>
        <w:numPr>
          <w:ilvl w:val="0"/>
          <w:numId w:val="27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B33DE">
      <w:pPr>
        <w:numPr>
          <w:ilvl w:val="0"/>
          <w:numId w:val="291"/>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B33DE">
      <w:pPr>
        <w:numPr>
          <w:ilvl w:val="0"/>
          <w:numId w:val="291"/>
        </w:numPr>
        <w:spacing w:line="360" w:lineRule="auto"/>
      </w:pPr>
      <w:r>
        <w:t>For true program transformation effectiveness, Hot-Spot type dynamic run-time analysis is needed in addition to static compile time data flow analysis etc.</w:t>
      </w:r>
    </w:p>
    <w:p w:rsidR="005F2EBC" w:rsidRDefault="005F2EBC" w:rsidP="005B33DE">
      <w:pPr>
        <w:numPr>
          <w:ilvl w:val="0"/>
          <w:numId w:val="291"/>
        </w:numPr>
        <w:spacing w:line="360" w:lineRule="auto"/>
      </w:pPr>
      <w:r>
        <w:t>In VM oriented languages like Java, the run-time GC already works, so would it might make a candidate for embedding AD execution/selective sensitivity generation in.</w:t>
      </w:r>
    </w:p>
    <w:p w:rsidR="005F2EBC" w:rsidRDefault="005F2EBC" w:rsidP="005B33DE">
      <w:pPr>
        <w:numPr>
          <w:ilvl w:val="0"/>
          <w:numId w:val="27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B33DE">
      <w:pPr>
        <w:numPr>
          <w:ilvl w:val="0"/>
          <w:numId w:val="27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5F2EBC" w:rsidRDefault="005F2EBC" w:rsidP="005B33DE">
      <w:pPr>
        <w:numPr>
          <w:ilvl w:val="0"/>
          <w:numId w:val="277"/>
        </w:numPr>
        <w:spacing w:line="360" w:lineRule="auto"/>
      </w:pPr>
      <w:r>
        <w:rPr>
          <w:u w:val="single"/>
        </w:rPr>
        <w:t>Post canonicalized Enhancement Cost</w:t>
      </w:r>
      <w:r>
        <w:t xml:space="preserve">: Given that the worst case operation is division, going from </w:t>
      </w:r>
      <w:r>
        <w:rPr>
          <w:position w:val="-24"/>
        </w:rPr>
        <w:object w:dxaOrig="620" w:dyaOrig="620">
          <v:shape id="_x0000_i1076" type="#_x0000_t75" style="width:29.25pt;height:29.25pt" o:ole="">
            <v:imagedata r:id="rId216" o:title=""/>
          </v:shape>
          <o:OLEObject Type="Embed" ProgID="Equation.3" ShapeID="_x0000_i1076" DrawAspect="Content" ObjectID="_1495902940" r:id="rId217"/>
        </w:object>
      </w:r>
      <w:r>
        <w:t xml:space="preserve"> to </w:t>
      </w:r>
      <w:r>
        <w:rPr>
          <w:position w:val="-24"/>
        </w:rPr>
        <w:object w:dxaOrig="1579" w:dyaOrig="620">
          <v:shape id="_x0000_i1077" type="#_x0000_t75" style="width:78.75pt;height:29.25pt" o:ole="">
            <v:imagedata r:id="rId218" o:title=""/>
          </v:shape>
          <o:OLEObject Type="Embed" ProgID="Equation.3" ShapeID="_x0000_i1077" DrawAspect="Content" ObjectID="_1495902941" r:id="rId219"/>
        </w:object>
      </w:r>
      <w:r>
        <w:t xml:space="preserve"> results in going from 1 function unit execution cost to 4 automatic differentiation execution unit costs. Typically due to “weird” functions, the worst-case addition to a single post-canonicalized statement is a factor of 5, not 4.</w:t>
      </w:r>
    </w:p>
    <w:p w:rsidR="005F2EBC" w:rsidRDefault="005F2EBC" w:rsidP="005B33DE">
      <w:pPr>
        <w:numPr>
          <w:ilvl w:val="0"/>
          <w:numId w:val="277"/>
        </w:numPr>
        <w:spacing w:line="360" w:lineRule="auto"/>
      </w:pPr>
      <w:r>
        <w:rPr>
          <w:u w:val="single"/>
        </w:rPr>
        <w:t>Divided Differences based Differentiation Fall back</w:t>
      </w:r>
      <w:r>
        <w:t xml:space="preserve">: </w:t>
      </w:r>
      <w:r>
        <w:rPr>
          <w:position w:val="-30"/>
        </w:rPr>
        <w:object w:dxaOrig="3200" w:dyaOrig="740">
          <v:shape id="_x0000_i1078" type="#_x0000_t75" style="width:158.25pt;height:36pt" o:ole="">
            <v:imagedata r:id="rId220" o:title=""/>
          </v:shape>
          <o:OLEObject Type="Embed" ProgID="Equation.3" ShapeID="_x0000_i1078" DrawAspect="Content" ObjectID="_1495902942" r:id="rId221"/>
        </w:object>
      </w:r>
      <w:r>
        <w:t>.</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lastRenderedPageBreak/>
        <w:t>Challenges of Automating the Differentiation</w:t>
      </w:r>
    </w:p>
    <w:p w:rsidR="005F2EBC" w:rsidRDefault="005F2EBC" w:rsidP="005F2EBC">
      <w:pPr>
        <w:spacing w:line="360" w:lineRule="auto"/>
      </w:pPr>
    </w:p>
    <w:p w:rsidR="005F2EBC" w:rsidRDefault="005F2EBC" w:rsidP="005B33DE">
      <w:pPr>
        <w:numPr>
          <w:ilvl w:val="0"/>
          <w:numId w:val="27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B33DE">
      <w:pPr>
        <w:numPr>
          <w:ilvl w:val="1"/>
          <w:numId w:val="27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B33DE">
      <w:pPr>
        <w:numPr>
          <w:ilvl w:val="1"/>
          <w:numId w:val="27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B33DE">
      <w:pPr>
        <w:numPr>
          <w:ilvl w:val="0"/>
          <w:numId w:val="27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B33DE">
      <w:pPr>
        <w:numPr>
          <w:ilvl w:val="1"/>
          <w:numId w:val="274"/>
        </w:numPr>
        <w:spacing w:line="360" w:lineRule="auto"/>
      </w:pPr>
      <w:r>
        <w:t>Naïve operator overloading would simply generate a block-level (or function call level) adjoint. This can explode the required storage, in addition to generating sub-optimal reverse-mode code. Needless to mention, source code transformation techniques can be built to overcome this – in practice, however, many may not quite do it.</w:t>
      </w:r>
    </w:p>
    <w:p w:rsidR="005F2EBC" w:rsidRDefault="005F2EBC" w:rsidP="005B33DE">
      <w:pPr>
        <w:numPr>
          <w:ilvl w:val="0"/>
          <w:numId w:val="27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B33DE">
      <w:pPr>
        <w:numPr>
          <w:ilvl w:val="1"/>
          <w:numId w:val="274"/>
        </w:numPr>
        <w:spacing w:line="360" w:lineRule="auto"/>
      </w:pPr>
      <w:r>
        <w:t>Further, compiled language source code transformation appears to be a vestige of “smart compiler” efforts of the ‘90s – classic instance of where a simple idea is “intellectually transmitted” than “built out-of the-box”.</w:t>
      </w:r>
    </w:p>
    <w:p w:rsidR="005F2EBC" w:rsidRDefault="005F2EBC" w:rsidP="005B33DE">
      <w:pPr>
        <w:numPr>
          <w:ilvl w:val="0"/>
          <w:numId w:val="274"/>
        </w:numPr>
        <w:spacing w:line="360" w:lineRule="auto"/>
      </w:pPr>
      <w:r>
        <w:rPr>
          <w:u w:val="single"/>
        </w:rPr>
        <w:t>Symbolic Differentiation Challenges with certain Unit Functional Forms</w:t>
      </w:r>
      <w:r>
        <w:t xml:space="preserve">: When you consider functions such as </w:t>
      </w:r>
      <w:r>
        <w:rPr>
          <w:position w:val="-30"/>
        </w:rPr>
        <w:object w:dxaOrig="960" w:dyaOrig="680">
          <v:shape id="_x0000_i1079" type="#_x0000_t75" style="width:50.25pt;height:36pt" o:ole="">
            <v:imagedata r:id="rId222" o:title=""/>
          </v:shape>
          <o:OLEObject Type="Embed" ProgID="Equation.3" ShapeID="_x0000_i1079" DrawAspect="Content" ObjectID="_1495902943" r:id="rId223"/>
        </w:object>
      </w:r>
      <w:r>
        <w:t xml:space="preserve">, and you seek </w:t>
      </w:r>
      <w:r>
        <w:rPr>
          <w:position w:val="-24"/>
        </w:rPr>
        <w:object w:dxaOrig="360" w:dyaOrig="620">
          <v:shape id="_x0000_i1080" type="#_x0000_t75" style="width:21.75pt;height:29.25pt" o:ole="">
            <v:imagedata r:id="rId224" o:title=""/>
          </v:shape>
          <o:OLEObject Type="Embed" ProgID="Equation.3" ShapeID="_x0000_i1080" DrawAspect="Content" ObjectID="_1495902944" r:id="rId225"/>
        </w:object>
      </w:r>
      <w:r>
        <w:t xml:space="preserve"> symbolically, the higher order symbolic </w:t>
      </w:r>
      <w:r>
        <w:lastRenderedPageBreak/>
        <w:t xml:space="preserve">differentiations become much more challenging - </w:t>
      </w:r>
      <w:r>
        <w:rPr>
          <w:position w:val="-28"/>
        </w:rPr>
        <w:object w:dxaOrig="1920" w:dyaOrig="660">
          <v:shape id="_x0000_i1081" type="#_x0000_t75" style="width:93.75pt;height:36pt" o:ole="">
            <v:imagedata r:id="rId226" o:title=""/>
          </v:shape>
          <o:OLEObject Type="Embed" ProgID="Equation.3" ShapeID="_x0000_i1081" DrawAspect="Content" ObjectID="_1495902945" r:id="rId227"/>
        </w:object>
      </w:r>
      <w:r>
        <w:t xml:space="preserve">, </w:t>
      </w:r>
      <w:r>
        <w:rPr>
          <w:position w:val="-28"/>
        </w:rPr>
        <w:object w:dxaOrig="3420" w:dyaOrig="700">
          <v:shape id="_x0000_i1082" type="#_x0000_t75" style="width:173.25pt;height:36pt" o:ole="">
            <v:imagedata r:id="rId228" o:title=""/>
          </v:shape>
          <o:OLEObject Type="Embed" ProgID="Equation.3" ShapeID="_x0000_i1082" DrawAspect="Content" ObjectID="_1495902946" r:id="rId229"/>
        </w:object>
      </w:r>
      <w:r>
        <w:t xml:space="preserve"> 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5F2EBC" w:rsidRDefault="005F2EBC" w:rsidP="005B33DE">
      <w:pPr>
        <w:numPr>
          <w:ilvl w:val="0"/>
          <w:numId w:val="275"/>
        </w:numPr>
        <w:tabs>
          <w:tab w:val="clear" w:pos="720"/>
          <w:tab w:val="num" w:pos="360"/>
        </w:tabs>
        <w:spacing w:line="360" w:lineRule="auto"/>
        <w:ind w:left="360"/>
      </w:pPr>
      <w:r>
        <w:rPr>
          <w:color w:val="000000"/>
          <w:szCs w:val="22"/>
          <w:u w:val="single"/>
        </w:rPr>
        <w:t>Combination of Forward/Reverse Modes</w:t>
      </w:r>
      <w:r>
        <w:rPr>
          <w:color w:val="000000"/>
          <w:szCs w:val="22"/>
        </w:rPr>
        <w:t>: Forward (n inputs) and reverse (m outputs) mode represent just two possible (extreme) ways of recursing through the chain rule. For n &gt; 1 and m &gt; 1 there is a golden mean, but finding the optimal way is probably an NP-hard problem (Berland (2006)) – optimal Jacobian accumulation is NP-complete (Naumann (2008)).</w:t>
      </w:r>
    </w:p>
    <w:p w:rsidR="005F2EBC" w:rsidRDefault="005F2EBC" w:rsidP="005B33DE">
      <w:pPr>
        <w:numPr>
          <w:ilvl w:val="0"/>
          <w:numId w:val="27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B33DE">
      <w:pPr>
        <w:numPr>
          <w:ilvl w:val="1"/>
          <w:numId w:val="288"/>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B33DE">
      <w:pPr>
        <w:numPr>
          <w:ilvl w:val="1"/>
          <w:numId w:val="286"/>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5F2EBC" w:rsidRDefault="005F2EBC" w:rsidP="005B33DE">
      <w:pPr>
        <w:numPr>
          <w:ilvl w:val="1"/>
          <w:numId w:val="286"/>
        </w:numPr>
        <w:spacing w:line="360" w:lineRule="auto"/>
      </w:pPr>
      <w:r>
        <w:t xml:space="preserve">Wengert Funneling Criterion =&gt; For non-optimizing, non-parsimonized Wengert funnels, </w:t>
      </w:r>
      <w:r>
        <w:rPr>
          <w:position w:val="-34"/>
        </w:rPr>
        <w:object w:dxaOrig="1200" w:dyaOrig="720">
          <v:shape id="_x0000_i1083" type="#_x0000_t75" style="width:57.75pt;height:36pt" o:ole="">
            <v:imagedata r:id="rId230" o:title=""/>
          </v:shape>
          <o:OLEObject Type="Embed" ProgID="Equation.3" ShapeID="_x0000_i1083" DrawAspect="Content" ObjectID="_1495902947" r:id="rId231"/>
        </w:object>
      </w:r>
      <w:r>
        <w:t xml:space="preserve"> for the Wengert fan to be a funneling fan-in – otherwise rippling out causes huge non-diagonal Markov matrices. This is true for a) I -&gt; P, b) P-&gt; W, and c) W -&gt; O.</w:t>
      </w:r>
    </w:p>
    <w:p w:rsidR="005F2EBC" w:rsidRDefault="005F2EBC" w:rsidP="005B33DE">
      <w:pPr>
        <w:numPr>
          <w:ilvl w:val="0"/>
          <w:numId w:val="27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B33DE">
      <w:pPr>
        <w:numPr>
          <w:ilvl w:val="0"/>
          <w:numId w:val="287"/>
        </w:numPr>
        <w:spacing w:line="360" w:lineRule="auto"/>
      </w:pPr>
      <w:r>
        <w:lastRenderedPageBreak/>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B33DE">
      <w:pPr>
        <w:numPr>
          <w:ilvl w:val="0"/>
          <w:numId w:val="287"/>
        </w:numPr>
        <w:spacing w:line="360" w:lineRule="auto"/>
      </w:pPr>
      <w:r>
        <w:t>Automatic Differentiation for the Wengert Canonicals =&gt; This involves the following:</w:t>
      </w:r>
    </w:p>
    <w:p w:rsidR="005F2EBC" w:rsidRDefault="005F2EBC" w:rsidP="005B33DE">
      <w:pPr>
        <w:numPr>
          <w:ilvl w:val="1"/>
          <w:numId w:val="287"/>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B33DE">
      <w:pPr>
        <w:numPr>
          <w:ilvl w:val="1"/>
          <w:numId w:val="287"/>
        </w:numPr>
        <w:tabs>
          <w:tab w:val="num" w:pos="2880"/>
        </w:tabs>
        <w:spacing w:line="360" w:lineRule="auto"/>
      </w:pPr>
      <w:r>
        <w:t>Working out their forward differentials and the reverse adjoints.</w:t>
      </w:r>
    </w:p>
    <w:p w:rsidR="005F2EBC" w:rsidRDefault="005F2EBC" w:rsidP="005B33DE">
      <w:pPr>
        <w:numPr>
          <w:ilvl w:val="0"/>
          <w:numId w:val="289"/>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B33DE">
      <w:pPr>
        <w:pStyle w:val="Footer"/>
        <w:numPr>
          <w:ilvl w:val="0"/>
          <w:numId w:val="27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w:r>
        <w:rPr>
          <w:position w:val="-34"/>
        </w:rPr>
        <w:object w:dxaOrig="960" w:dyaOrig="720">
          <v:shape id="_x0000_i1084" type="#_x0000_t75" style="width:50.25pt;height:36pt" o:ole="">
            <v:imagedata r:id="rId232" o:title=""/>
          </v:shape>
          <o:OLEObject Type="Embed" ProgID="Equation.3" ShapeID="_x0000_i1084" DrawAspect="Content" ObjectID="_1495902948" r:id="rId233"/>
        </w:object>
      </w:r>
      <w:r>
        <w:t xml:space="preserve"> for the group unit (not each Wengert inside).</w:t>
      </w:r>
    </w:p>
    <w:p w:rsidR="005F2EBC" w:rsidRDefault="005F2EBC" w:rsidP="005B33DE">
      <w:pPr>
        <w:pStyle w:val="Footer"/>
        <w:numPr>
          <w:ilvl w:val="1"/>
          <w:numId w:val="278"/>
        </w:numPr>
        <w:tabs>
          <w:tab w:val="clear" w:pos="4320"/>
          <w:tab w:val="clear" w:pos="8640"/>
        </w:tabs>
        <w:spacing w:line="360" w:lineRule="auto"/>
      </w:pPr>
      <w:r>
        <w:t>Pre-accumulation also provides a suitable boundary for parallelization.</w:t>
      </w:r>
    </w:p>
    <w:p w:rsidR="005F2EBC" w:rsidRDefault="005F2EBC" w:rsidP="005B33DE">
      <w:pPr>
        <w:pStyle w:val="Footer"/>
        <w:numPr>
          <w:ilvl w:val="1"/>
          <w:numId w:val="27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B33DE">
      <w:pPr>
        <w:pStyle w:val="Footer"/>
        <w:numPr>
          <w:ilvl w:val="0"/>
          <w:numId w:val="278"/>
        </w:numPr>
        <w:tabs>
          <w:tab w:val="clear" w:pos="4320"/>
          <w:tab w:val="clear" w:pos="8640"/>
        </w:tabs>
        <w:spacing w:line="360" w:lineRule="auto"/>
      </w:pPr>
      <w:r>
        <w:rPr>
          <w:u w:val="single"/>
        </w:rPr>
        <w:t>Cross-country Accumulation</w:t>
      </w:r>
      <w:r>
        <w:t>: Same as pre-accumulation, but pre- accumulation occurs in a specified (forward/reverse), Cross-country accumulation need not – in fact it may be guided by program analysis using Optimal Wengert intermediate composition techniques.</w:t>
      </w:r>
    </w:p>
    <w:p w:rsidR="005F2EBC" w:rsidRDefault="005F2EBC" w:rsidP="005B33DE">
      <w:pPr>
        <w:pStyle w:val="Footer"/>
        <w:numPr>
          <w:ilvl w:val="1"/>
          <w:numId w:val="278"/>
        </w:numPr>
        <w:tabs>
          <w:tab w:val="clear" w:pos="4320"/>
          <w:tab w:val="clear" w:pos="8640"/>
        </w:tabs>
        <w:spacing w:line="360" w:lineRule="auto"/>
      </w:pPr>
      <w:r>
        <w:t>This is also referred to as check pointing.</w:t>
      </w:r>
    </w:p>
    <w:p w:rsidR="005F2EBC" w:rsidRDefault="005F2EBC" w:rsidP="005B33DE">
      <w:pPr>
        <w:pStyle w:val="Footer"/>
        <w:numPr>
          <w:ilvl w:val="1"/>
          <w:numId w:val="27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B33DE">
      <w:pPr>
        <w:pStyle w:val="Footer"/>
        <w:numPr>
          <w:ilvl w:val="1"/>
          <w:numId w:val="278"/>
        </w:numPr>
        <w:tabs>
          <w:tab w:val="clear" w:pos="4320"/>
          <w:tab w:val="clear" w:pos="8640"/>
        </w:tabs>
        <w:spacing w:line="360" w:lineRule="auto"/>
      </w:pPr>
      <w:r>
        <w:t>Works best when the program state is easily and minimally savable, and quickly recoverable.</w:t>
      </w:r>
    </w:p>
    <w:p w:rsidR="005F2EBC" w:rsidRDefault="005F2EBC" w:rsidP="005B33DE">
      <w:pPr>
        <w:pStyle w:val="Footer"/>
        <w:numPr>
          <w:ilvl w:val="1"/>
          <w:numId w:val="27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B33DE">
      <w:pPr>
        <w:numPr>
          <w:ilvl w:val="0"/>
          <w:numId w:val="276"/>
        </w:numPr>
        <w:tabs>
          <w:tab w:val="clear" w:pos="720"/>
          <w:tab w:val="num" w:pos="360"/>
        </w:tabs>
        <w:spacing w:line="360" w:lineRule="auto"/>
        <w:ind w:left="360"/>
      </w:pPr>
      <w:r>
        <w:rPr>
          <w:u w:val="single"/>
        </w:rPr>
        <w:t>Math Modules</w:t>
      </w:r>
      <w:r>
        <w:t>:</w:t>
      </w:r>
    </w:p>
    <w:p w:rsidR="005F2EBC" w:rsidRDefault="005F2EBC" w:rsidP="005B33DE">
      <w:pPr>
        <w:numPr>
          <w:ilvl w:val="0"/>
          <w:numId w:val="270"/>
        </w:numPr>
        <w:tabs>
          <w:tab w:val="clear" w:pos="720"/>
          <w:tab w:val="num" w:pos="360"/>
        </w:tabs>
        <w:spacing w:line="360" w:lineRule="auto"/>
      </w:pPr>
      <w:r>
        <w:t>Forward differentials and auto-adjointing of math modules =&gt; May be needed for most of them.</w:t>
      </w:r>
    </w:p>
    <w:p w:rsidR="005F2EBC" w:rsidRDefault="005F2EBC" w:rsidP="005B33DE">
      <w:pPr>
        <w:numPr>
          <w:ilvl w:val="0"/>
          <w:numId w:val="270"/>
        </w:numPr>
        <w:tabs>
          <w:tab w:val="clear" w:pos="720"/>
          <w:tab w:val="num" w:pos="360"/>
        </w:tabs>
        <w:spacing w:line="360" w:lineRule="auto"/>
      </w:pPr>
      <w:r>
        <w:t>Every block, compute the base “value”, forward differential, and reverse adjoint.</w:t>
      </w:r>
    </w:p>
    <w:p w:rsidR="005F2EBC" w:rsidRDefault="005F2EBC" w:rsidP="005B33DE">
      <w:pPr>
        <w:numPr>
          <w:ilvl w:val="0"/>
          <w:numId w:val="270"/>
        </w:numPr>
        <w:tabs>
          <w:tab w:val="clear" w:pos="720"/>
          <w:tab w:val="num" w:pos="360"/>
        </w:tabs>
        <w:spacing w:line="360" w:lineRule="auto"/>
      </w:pPr>
      <w:r>
        <w:t xml:space="preserve">In fact, for every active double-precision variable v, source code transformation automatic differentiation techniques recursively automatically generate the doublet </w:t>
      </w:r>
      <w:r>
        <w:rPr>
          <w:position w:val="-28"/>
        </w:rPr>
        <w:object w:dxaOrig="600" w:dyaOrig="680">
          <v:shape id="_x0000_i1085" type="#_x0000_t75" style="width:29.25pt;height:36pt" o:ole="">
            <v:imagedata r:id="rId234" o:title=""/>
          </v:shape>
          <o:OLEObject Type="Embed" ProgID="Equation.3" ShapeID="_x0000_i1085" DrawAspect="Content" ObjectID="_1495902949" r:id="rId235"/>
        </w:object>
      </w:r>
      <w:r>
        <w:t>. Further, this calculation may also be parallelized.</w:t>
      </w:r>
    </w:p>
    <w:p w:rsidR="005F2EBC" w:rsidRDefault="005F2EBC" w:rsidP="005B33DE">
      <w:pPr>
        <w:numPr>
          <w:ilvl w:val="1"/>
          <w:numId w:val="27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B33DE">
      <w:pPr>
        <w:numPr>
          <w:ilvl w:val="1"/>
          <w:numId w:val="27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B33DE">
      <w:pPr>
        <w:numPr>
          <w:ilvl w:val="0"/>
          <w:numId w:val="27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B33DE">
      <w:pPr>
        <w:numPr>
          <w:ilvl w:val="0"/>
          <w:numId w:val="292"/>
        </w:numPr>
        <w:spacing w:line="360" w:lineRule="auto"/>
      </w:pPr>
      <w:r>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B33DE">
      <w:pPr>
        <w:numPr>
          <w:ilvl w:val="0"/>
          <w:numId w:val="293"/>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B33DE">
      <w:pPr>
        <w:numPr>
          <w:ilvl w:val="0"/>
          <w:numId w:val="295"/>
        </w:numPr>
        <w:spacing w:line="360" w:lineRule="auto"/>
      </w:pPr>
      <w:r>
        <w:t>Tangent multi-mode arc derivatives =&gt;</w:t>
      </w:r>
    </w:p>
    <w:p w:rsidR="005F2EBC" w:rsidRDefault="005F2EBC" w:rsidP="005B33DE">
      <w:pPr>
        <w:numPr>
          <w:ilvl w:val="1"/>
          <w:numId w:val="295"/>
        </w:numPr>
        <w:tabs>
          <w:tab w:val="num" w:pos="2160"/>
        </w:tabs>
        <w:spacing w:line="360" w:lineRule="auto"/>
      </w:pPr>
      <w:r>
        <w:t>Identifying the circumstances under which they are re-usable</w:t>
      </w:r>
    </w:p>
    <w:p w:rsidR="005F2EBC" w:rsidRDefault="005F2EBC" w:rsidP="005B33DE">
      <w:pPr>
        <w:numPr>
          <w:ilvl w:val="1"/>
          <w:numId w:val="295"/>
        </w:numPr>
        <w:tabs>
          <w:tab w:val="num" w:pos="2160"/>
        </w:tabs>
        <w:spacing w:line="360" w:lineRule="auto"/>
      </w:pPr>
      <w:r>
        <w:lastRenderedPageBreak/>
        <w:t>Arc derivatives extraction intermediates may also be re-used</w:t>
      </w:r>
    </w:p>
    <w:p w:rsidR="005F2EBC" w:rsidRDefault="005F2EBC" w:rsidP="005B33DE">
      <w:pPr>
        <w:numPr>
          <w:ilvl w:val="1"/>
          <w:numId w:val="295"/>
        </w:numPr>
        <w:tabs>
          <w:tab w:val="num" w:pos="2160"/>
        </w:tabs>
        <w:spacing w:line="360" w:lineRule="auto"/>
      </w:pPr>
      <w:r>
        <w:t>Depends (as always) on the speed up and memory used.</w:t>
      </w:r>
    </w:p>
    <w:p w:rsidR="005F2EBC" w:rsidRDefault="005F2EBC" w:rsidP="005B33DE">
      <w:pPr>
        <w:numPr>
          <w:ilvl w:val="0"/>
          <w:numId w:val="27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B33DE">
      <w:pPr>
        <w:numPr>
          <w:ilvl w:val="0"/>
          <w:numId w:val="294"/>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B33DE">
      <w:pPr>
        <w:numPr>
          <w:ilvl w:val="0"/>
          <w:numId w:val="276"/>
        </w:numPr>
        <w:tabs>
          <w:tab w:val="clear" w:pos="720"/>
          <w:tab w:val="num" w:pos="360"/>
        </w:tabs>
        <w:spacing w:line="360" w:lineRule="auto"/>
        <w:ind w:left="360"/>
      </w:pPr>
      <w:r>
        <w:rPr>
          <w:u w:val="single"/>
        </w:rPr>
        <w:t>Latent State Calibration from Observed Manifest Measures:</w:t>
      </w:r>
    </w:p>
    <w:p w:rsidR="005F2EBC" w:rsidRDefault="005F2EBC" w:rsidP="005B33DE">
      <w:pPr>
        <w:numPr>
          <w:ilvl w:val="0"/>
          <w:numId w:val="27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B33DE">
      <w:pPr>
        <w:numPr>
          <w:ilvl w:val="0"/>
          <w:numId w:val="27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B33DE">
      <w:pPr>
        <w:numPr>
          <w:ilvl w:val="0"/>
          <w:numId w:val="27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B33DE">
      <w:pPr>
        <w:pStyle w:val="Footer"/>
        <w:numPr>
          <w:ilvl w:val="0"/>
          <w:numId w:val="267"/>
        </w:numPr>
        <w:tabs>
          <w:tab w:val="clear" w:pos="4320"/>
          <w:tab w:val="clear" w:pos="8640"/>
        </w:tabs>
        <w:spacing w:line="360" w:lineRule="auto"/>
        <w:rPr>
          <w:szCs w:val="18"/>
        </w:rPr>
      </w:pPr>
      <w:r>
        <w:t xml:space="preserve">Berland, H (2006): </w:t>
      </w:r>
      <w:hyperlink r:id="rId236"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rPr>
          <w:szCs w:val="18"/>
        </w:rPr>
      </w:pPr>
      <w:r>
        <w:t xml:space="preserve">Bischof, C, P Hovland, and B Norris (2005): </w:t>
      </w:r>
      <w:hyperlink r:id="rId237"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pPr>
      <w:r>
        <w:t xml:space="preserve">Ghaffari, H, J Li, Y Li, and Z Nie (2007): </w:t>
      </w:r>
      <w:hyperlink r:id="rId238"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D7082A" w:rsidRDefault="00D7082A" w:rsidP="00D7082A">
      <w:pPr>
        <w:pStyle w:val="Heading2"/>
        <w:jc w:val="center"/>
        <w:rPr>
          <w:sz w:val="32"/>
        </w:rPr>
      </w:pPr>
      <w:r>
        <w:rPr>
          <w:sz w:val="28"/>
        </w:rPr>
        <w:br w:type="page"/>
      </w:r>
      <w:r>
        <w:rPr>
          <w:sz w:val="32"/>
        </w:rPr>
        <w:lastRenderedPageBreak/>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B33DE">
      <w:pPr>
        <w:numPr>
          <w:ilvl w:val="0"/>
          <w:numId w:val="27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B33DE">
      <w:pPr>
        <w:numPr>
          <w:ilvl w:val="0"/>
          <w:numId w:val="297"/>
        </w:numPr>
        <w:spacing w:line="360" w:lineRule="auto"/>
      </w:pPr>
      <w:r>
        <w:t xml:space="preserve">Further speed up =&gt; The segment micro-Jacobian needs to be pre-calculated right during the calibration - we need to calculate the Jacobian </w:t>
      </w:r>
      <w:r>
        <w:rPr>
          <w:position w:val="-32"/>
        </w:rPr>
        <w:object w:dxaOrig="540" w:dyaOrig="700">
          <v:shape id="_x0000_i1086" type="#_x0000_t75" style="width:29.25pt;height:36pt" o:ole="">
            <v:imagedata r:id="rId239" o:title=""/>
          </v:shape>
          <o:OLEObject Type="Embed" ProgID="Equation.3" ShapeID="_x0000_i1086" DrawAspect="Content" ObjectID="_1495902950" r:id="rId240"/>
        </w:object>
      </w:r>
      <w:r>
        <w:t xml:space="preserve"> where </w:t>
      </w:r>
      <w:r>
        <w:rPr>
          <w:position w:val="-12"/>
        </w:rPr>
        <w:object w:dxaOrig="279" w:dyaOrig="360">
          <v:shape id="_x0000_i1087" type="#_x0000_t75" style="width:14.25pt;height:21.75pt" o:ole="">
            <v:imagedata r:id="rId241" o:title=""/>
          </v:shape>
          <o:OLEObject Type="Embed" ProgID="Equation.3" ShapeID="_x0000_i1087" DrawAspect="Content" ObjectID="_1495902951" r:id="rId242"/>
        </w:object>
      </w:r>
      <w:r>
        <w:t xml:space="preserve"> is the i</w:t>
      </w:r>
      <w:r>
        <w:rPr>
          <w:vertAlign w:val="superscript"/>
        </w:rPr>
        <w:t>th</w:t>
      </w:r>
      <w:r>
        <w:t xml:space="preserve"> coefficient, and </w:t>
      </w:r>
      <w:r>
        <w:rPr>
          <w:position w:val="-14"/>
        </w:rPr>
        <w:object w:dxaOrig="279" w:dyaOrig="380">
          <v:shape id="_x0000_i1088" type="#_x0000_t75" style="width:14.25pt;height:21.75pt" o:ole="">
            <v:imagedata r:id="rId243" o:title=""/>
          </v:shape>
          <o:OLEObject Type="Embed" ProgID="Equation.3" ShapeID="_x0000_i1088" DrawAspect="Content" ObjectID="_1495902952" r:id="rId244"/>
        </w:object>
      </w:r>
      <w:r>
        <w:t xml:space="preserve"> is the j</w:t>
      </w:r>
      <w:r>
        <w:rPr>
          <w:vertAlign w:val="superscript"/>
        </w:rPr>
        <w:t>th</w:t>
      </w:r>
      <w:r>
        <w:t xml:space="preserve"> input.</w:t>
      </w:r>
    </w:p>
    <w:p w:rsidR="00D7082A" w:rsidRDefault="00D7082A" w:rsidP="005B33DE">
      <w:pPr>
        <w:numPr>
          <w:ilvl w:val="0"/>
          <w:numId w:val="272"/>
        </w:numPr>
        <w:spacing w:line="360" w:lineRule="auto"/>
      </w:pPr>
      <w:r>
        <w:rPr>
          <w:u w:val="single"/>
        </w:rPr>
        <w:t>Curve Calibration Deltas</w:t>
      </w:r>
      <w:r>
        <w:t>: Typical deltas are with respect to the</w:t>
      </w:r>
    </w:p>
    <w:p w:rsidR="00D7082A" w:rsidRDefault="00D7082A" w:rsidP="005B33DE">
      <w:pPr>
        <w:numPr>
          <w:ilvl w:val="0"/>
          <w:numId w:val="296"/>
        </w:numPr>
        <w:spacing w:line="360" w:lineRule="auto"/>
      </w:pPr>
      <w:r>
        <w:t>dynamical latent state stochastic variates (e.g., the forward rates)</w:t>
      </w:r>
    </w:p>
    <w:p w:rsidR="00D7082A" w:rsidRDefault="00D7082A" w:rsidP="005B33DE">
      <w:pPr>
        <w:numPr>
          <w:ilvl w:val="0"/>
          <w:numId w:val="296"/>
        </w:numPr>
        <w:spacing w:line="360" w:lineRule="auto"/>
      </w:pPr>
      <w:r>
        <w:t>calibrated parameters (e.g., the segment spline coefficients)</w:t>
      </w:r>
    </w:p>
    <w:p w:rsidR="00D7082A" w:rsidRDefault="00D7082A" w:rsidP="005B33DE">
      <w:pPr>
        <w:numPr>
          <w:ilvl w:val="0"/>
          <w:numId w:val="296"/>
        </w:numPr>
        <w:spacing w:line="360" w:lineRule="auto"/>
      </w:pPr>
      <w:r>
        <w:t>unit change in the quoted instrument measures (e.g., 1 bp change) - here the Jacobians need to ripple upwards from the quoted instrument manifest measures.</w:t>
      </w:r>
    </w:p>
    <w:p w:rsidR="00D7082A" w:rsidRDefault="00D7082A" w:rsidP="005B33DE">
      <w:pPr>
        <w:numPr>
          <w:ilvl w:val="0"/>
          <w:numId w:val="27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D7082A" w:rsidP="005B33DE">
      <w:pPr>
        <w:numPr>
          <w:ilvl w:val="0"/>
          <w:numId w:val="298"/>
        </w:numPr>
        <w:spacing w:line="360" w:lineRule="auto"/>
      </w:pPr>
      <w:r>
        <w:rPr>
          <w:position w:val="-4"/>
        </w:rPr>
        <w:object w:dxaOrig="260" w:dyaOrig="240">
          <v:shape id="_x0000_i1089" type="#_x0000_t75" style="width:14.25pt;height:14.25pt" o:ole="">
            <v:imagedata r:id="rId245" o:title=""/>
          </v:shape>
          <o:OLEObject Type="Embed" ProgID="Equation.3" ShapeID="_x0000_i1089" DrawAspect="Content" ObjectID="_1495902953" r:id="rId246"/>
        </w:object>
      </w:r>
      <w:r>
        <w:t xml:space="preserve"> =&gt; Span stochastic latent state evolution variate.</w:t>
      </w:r>
    </w:p>
    <w:p w:rsidR="00D7082A" w:rsidRDefault="00D7082A" w:rsidP="005B33DE">
      <w:pPr>
        <w:numPr>
          <w:ilvl w:val="0"/>
          <w:numId w:val="298"/>
        </w:numPr>
        <w:spacing w:line="360" w:lineRule="auto"/>
      </w:pPr>
      <w:r>
        <w:rPr>
          <w:position w:val="-12"/>
        </w:rPr>
        <w:object w:dxaOrig="340" w:dyaOrig="360">
          <v:shape id="_x0000_i1090" type="#_x0000_t75" style="width:14.25pt;height:21.75pt" o:ole="">
            <v:imagedata r:id="rId247" o:title=""/>
          </v:shape>
          <o:OLEObject Type="Embed" ProgID="Equation.3" ShapeID="_x0000_i1090" DrawAspect="Content" ObjectID="_1495902954" r:id="rId248"/>
        </w:object>
      </w:r>
      <w:r>
        <w:t xml:space="preserve"> =&gt; Stochastic latent state evolution variate for segment k.</w:t>
      </w:r>
    </w:p>
    <w:p w:rsidR="00D7082A" w:rsidRDefault="00D7082A" w:rsidP="005B33DE">
      <w:pPr>
        <w:numPr>
          <w:ilvl w:val="0"/>
          <w:numId w:val="298"/>
        </w:numPr>
        <w:spacing w:line="360" w:lineRule="auto"/>
      </w:pPr>
      <w:r>
        <w:rPr>
          <w:position w:val="-10"/>
        </w:rPr>
        <w:object w:dxaOrig="200" w:dyaOrig="320">
          <v:shape id="_x0000_i1091" type="#_x0000_t75" style="width:6.75pt;height:14.25pt" o:ole="">
            <v:imagedata r:id="rId249" o:title=""/>
          </v:shape>
          <o:OLEObject Type="Embed" ProgID="Equation.3" ShapeID="_x0000_i1091" DrawAspect="Content" ObjectID="_1495902955" r:id="rId250"/>
        </w:object>
      </w:r>
      <w:r>
        <w:t xml:space="preserve"> =&gt; Implied Span Quoted Instrument Manifest Measure.</w:t>
      </w:r>
    </w:p>
    <w:p w:rsidR="00D7082A" w:rsidRDefault="00D7082A" w:rsidP="005B33DE">
      <w:pPr>
        <w:numPr>
          <w:ilvl w:val="0"/>
          <w:numId w:val="298"/>
        </w:numPr>
        <w:spacing w:line="360" w:lineRule="auto"/>
      </w:pPr>
      <w:r>
        <w:rPr>
          <w:position w:val="-12"/>
        </w:rPr>
        <w:object w:dxaOrig="260" w:dyaOrig="360">
          <v:shape id="_x0000_i1092" type="#_x0000_t75" style="width:14.25pt;height:21.75pt" o:ole="">
            <v:imagedata r:id="rId251" o:title=""/>
          </v:shape>
          <o:OLEObject Type="Embed" ProgID="Equation.3" ShapeID="_x0000_i1092" DrawAspect="Content" ObjectID="_1495902956" r:id="rId252"/>
        </w:object>
      </w:r>
      <w:r>
        <w:t xml:space="preserve"> =&gt; Implied Quoted Instrument Manifest Measure for Segment k.</w:t>
      </w:r>
    </w:p>
    <w:p w:rsidR="00D7082A" w:rsidRDefault="00D7082A" w:rsidP="005B33DE">
      <w:pPr>
        <w:numPr>
          <w:ilvl w:val="0"/>
          <w:numId w:val="298"/>
        </w:numPr>
        <w:spacing w:line="360" w:lineRule="auto"/>
      </w:pPr>
      <w:r>
        <w:rPr>
          <w:position w:val="-12"/>
        </w:rPr>
        <w:object w:dxaOrig="279" w:dyaOrig="360">
          <v:shape id="_x0000_i1093" type="#_x0000_t75" style="width:14.25pt;height:21.75pt" o:ole="">
            <v:imagedata r:id="rId253" o:title=""/>
          </v:shape>
          <o:OLEObject Type="Embed" ProgID="Equation.3" ShapeID="_x0000_i1093" DrawAspect="Content" ObjectID="_1495902957" r:id="rId254"/>
        </w:object>
      </w:r>
      <w:r>
        <w:t xml:space="preserve"> =&gt; Observed Quoted Instrument Manifest Measure for Segment k at precisely a single variate point – typically, the observations are done at the anterior/posterior terminal ends of the segment.</w:t>
      </w:r>
    </w:p>
    <w:p w:rsidR="00D7082A" w:rsidRDefault="00D7082A" w:rsidP="005B33DE">
      <w:pPr>
        <w:numPr>
          <w:ilvl w:val="0"/>
          <w:numId w:val="272"/>
        </w:numPr>
        <w:spacing w:line="360" w:lineRule="auto"/>
      </w:pPr>
      <w:r>
        <w:rPr>
          <w:u w:val="single"/>
        </w:rPr>
        <w:t>Span/Segment variate relations</w:t>
      </w:r>
      <w:r>
        <w:t xml:space="preserve">: For a given calculated/formulated output manifest measure </w:t>
      </w:r>
      <w:r>
        <w:rPr>
          <w:position w:val="-4"/>
        </w:rPr>
        <w:object w:dxaOrig="240" w:dyaOrig="240">
          <v:shape id="_x0000_i1094" type="#_x0000_t75" style="width:14.25pt;height:14.25pt" o:ole="">
            <v:imagedata r:id="rId255" o:title=""/>
          </v:shape>
          <o:OLEObject Type="Embed" ProgID="Equation.3" ShapeID="_x0000_i1094" DrawAspect="Content" ObjectID="_1495902958" r:id="rId256"/>
        </w:object>
      </w:r>
      <w:r>
        <w:t>, the following are true by definition:</w:t>
      </w:r>
    </w:p>
    <w:p w:rsidR="00D7082A" w:rsidRDefault="00D7082A" w:rsidP="005B33DE">
      <w:pPr>
        <w:numPr>
          <w:ilvl w:val="0"/>
          <w:numId w:val="299"/>
        </w:numPr>
        <w:spacing w:line="360" w:lineRule="auto"/>
      </w:pPr>
      <w:r>
        <w:rPr>
          <w:position w:val="-36"/>
        </w:rPr>
        <w:object w:dxaOrig="4260" w:dyaOrig="800">
          <v:shape id="_x0000_i1095" type="#_x0000_t75" style="width:3in;height:42.75pt" o:ole="">
            <v:imagedata r:id="rId257" o:title=""/>
          </v:shape>
          <o:OLEObject Type="Embed" ProgID="Equation.3" ShapeID="_x0000_i1095" DrawAspect="Content" ObjectID="_1495902959" r:id="rId258"/>
        </w:object>
      </w:r>
    </w:p>
    <w:p w:rsidR="00D7082A" w:rsidRDefault="00D7082A" w:rsidP="005B33DE">
      <w:pPr>
        <w:numPr>
          <w:ilvl w:val="0"/>
          <w:numId w:val="299"/>
        </w:numPr>
        <w:spacing w:line="360" w:lineRule="auto"/>
      </w:pPr>
      <w:r>
        <w:rPr>
          <w:position w:val="-36"/>
        </w:rPr>
        <w:object w:dxaOrig="4920" w:dyaOrig="800">
          <v:shape id="_x0000_i1096" type="#_x0000_t75" style="width:245.25pt;height:42.75pt" o:ole="">
            <v:imagedata r:id="rId259" o:title=""/>
          </v:shape>
          <o:OLEObject Type="Embed" ProgID="Equation.3" ShapeID="_x0000_i1096" DrawAspect="Content" ObjectID="_1495902960" r:id="rId260"/>
        </w:object>
      </w:r>
    </w:p>
    <w:p w:rsidR="00D7082A" w:rsidRDefault="00D7082A" w:rsidP="005B33DE">
      <w:pPr>
        <w:numPr>
          <w:ilvl w:val="0"/>
          <w:numId w:val="272"/>
        </w:numPr>
        <w:spacing w:line="360" w:lineRule="auto"/>
      </w:pPr>
      <w:r>
        <w:rPr>
          <w:u w:val="single"/>
        </w:rPr>
        <w:t>Sensitivities to the elastic variates</w:t>
      </w:r>
      <w:r>
        <w:t>:</w:t>
      </w:r>
    </w:p>
    <w:p w:rsidR="00D7082A" w:rsidRDefault="00D7082A" w:rsidP="005B33DE">
      <w:pPr>
        <w:numPr>
          <w:ilvl w:val="0"/>
          <w:numId w:val="300"/>
        </w:numPr>
        <w:spacing w:line="360" w:lineRule="auto"/>
      </w:pPr>
      <w:r>
        <w:t xml:space="preserve">Sensitivity to Stochastic Evolution Variate =&gt; </w:t>
      </w:r>
      <w:r>
        <w:rPr>
          <w:position w:val="-24"/>
        </w:rPr>
        <w:object w:dxaOrig="420" w:dyaOrig="620">
          <v:shape id="_x0000_i1097" type="#_x0000_t75" style="width:21.75pt;height:29.25pt" o:ole="">
            <v:imagedata r:id="rId261" o:title=""/>
          </v:shape>
          <o:OLEObject Type="Embed" ProgID="Equation.3" ShapeID="_x0000_i1097" DrawAspect="Content" ObjectID="_1495902961" r:id="rId262"/>
        </w:object>
      </w:r>
    </w:p>
    <w:p w:rsidR="00D7082A" w:rsidRDefault="00D7082A" w:rsidP="005B33DE">
      <w:pPr>
        <w:numPr>
          <w:ilvl w:val="0"/>
          <w:numId w:val="300"/>
        </w:numPr>
        <w:spacing w:line="360" w:lineRule="auto"/>
      </w:pPr>
      <w:r>
        <w:t xml:space="preserve">Sensitivity to Implied Span Quoted Instrument Measure =&gt; </w:t>
      </w:r>
      <w:r>
        <w:rPr>
          <w:position w:val="-28"/>
        </w:rPr>
        <w:object w:dxaOrig="380" w:dyaOrig="660">
          <v:shape id="_x0000_i1098" type="#_x0000_t75" style="width:21.75pt;height:36pt" o:ole="">
            <v:imagedata r:id="rId263" o:title=""/>
          </v:shape>
          <o:OLEObject Type="Embed" ProgID="Equation.3" ShapeID="_x0000_i1098" DrawAspect="Content" ObjectID="_1495902962" r:id="rId264"/>
        </w:object>
      </w:r>
    </w:p>
    <w:p w:rsidR="00D7082A" w:rsidRDefault="00D7082A" w:rsidP="005B33DE">
      <w:pPr>
        <w:numPr>
          <w:ilvl w:val="0"/>
          <w:numId w:val="300"/>
        </w:numPr>
        <w:spacing w:line="360" w:lineRule="auto"/>
      </w:pPr>
      <w:r>
        <w:t xml:space="preserve">Sensitivity to Observed Span Quoted Instrument Measure =&gt; </w:t>
      </w:r>
      <w:r>
        <w:rPr>
          <w:position w:val="-30"/>
        </w:rPr>
        <w:object w:dxaOrig="480" w:dyaOrig="680">
          <v:shape id="_x0000_i1099" type="#_x0000_t75" style="width:21.75pt;height:36pt" o:ole="">
            <v:imagedata r:id="rId265" o:title=""/>
          </v:shape>
          <o:OLEObject Type="Embed" ProgID="Equation.3" ShapeID="_x0000_i1099" DrawAspect="Content" ObjectID="_1495902963" r:id="rId266"/>
        </w:object>
      </w:r>
    </w:p>
    <w:p w:rsidR="00D7082A" w:rsidRDefault="00D7082A" w:rsidP="005B33DE">
      <w:pPr>
        <w:numPr>
          <w:ilvl w:val="0"/>
          <w:numId w:val="300"/>
        </w:numPr>
        <w:spacing w:line="360" w:lineRule="auto"/>
      </w:pPr>
      <w:r>
        <w:rPr>
          <w:position w:val="-30"/>
        </w:rPr>
        <w:object w:dxaOrig="480" w:dyaOrig="680">
          <v:shape id="_x0000_i1100" type="#_x0000_t75" style="width:21.75pt;height:36pt" o:ole="">
            <v:imagedata r:id="rId267" o:title=""/>
          </v:shape>
          <o:OLEObject Type="Embed" ProgID="Equation.3" ShapeID="_x0000_i1100" DrawAspect="Content" ObjectID="_1495902964" r:id="rId268"/>
        </w:object>
      </w:r>
      <w:r>
        <w:t xml:space="preserve"> (Case c) above) is what you need to calculate the hedge ratio</w:t>
      </w:r>
    </w:p>
    <w:p w:rsidR="00D7082A" w:rsidRDefault="00D7082A" w:rsidP="005B33DE">
      <w:pPr>
        <w:numPr>
          <w:ilvl w:val="0"/>
          <w:numId w:val="272"/>
        </w:numPr>
        <w:spacing w:line="360" w:lineRule="auto"/>
      </w:pPr>
      <w:r>
        <w:rPr>
          <w:u w:val="single"/>
        </w:rPr>
        <w:t>Piece-wise constant segment variate</w:t>
      </w:r>
      <w:r>
        <w:t xml:space="preserve">: In this case, </w:t>
      </w:r>
      <w:r>
        <w:rPr>
          <w:position w:val="-30"/>
        </w:rPr>
        <w:object w:dxaOrig="1840" w:dyaOrig="680">
          <v:shape id="_x0000_i1101" type="#_x0000_t75" style="width:93.75pt;height:36pt" o:ole="">
            <v:imagedata r:id="rId269" o:title=""/>
          </v:shape>
          <o:OLEObject Type="Embed" ProgID="Equation.3" ShapeID="_x0000_i1101" DrawAspect="Content" ObjectID="_1495902965" r:id="rId270"/>
        </w:object>
      </w:r>
      <w:r>
        <w:t>.</w:t>
      </w:r>
    </w:p>
    <w:p w:rsidR="00D7082A" w:rsidRDefault="00D7082A" w:rsidP="005B33DE">
      <w:pPr>
        <w:numPr>
          <w:ilvl w:val="0"/>
          <w:numId w:val="27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w:r>
        <w:rPr>
          <w:position w:val="-4"/>
        </w:rPr>
        <w:object w:dxaOrig="240" w:dyaOrig="240">
          <v:shape id="_x0000_i1102" type="#_x0000_t75" style="width:14.25pt;height:14.25pt" o:ole="">
            <v:imagedata r:id="rId255" o:title=""/>
          </v:shape>
          <o:OLEObject Type="Embed" ProgID="Equation.3" ShapeID="_x0000_i1102" DrawAspect="Content" ObjectID="_1495902966" r:id="rId271"/>
        </w:object>
      </w:r>
      <w:r>
        <w:t xml:space="preserve">, at node k, it is obvious that </w:t>
      </w:r>
      <w:r>
        <w:rPr>
          <w:position w:val="-30"/>
        </w:rPr>
        <w:object w:dxaOrig="1160" w:dyaOrig="680">
          <v:shape id="_x0000_i1103" type="#_x0000_t75" style="width:57.75pt;height:36pt" o:ole="">
            <v:imagedata r:id="rId272" o:title=""/>
          </v:shape>
          <o:OLEObject Type="Embed" ProgID="Equation.3" ShapeID="_x0000_i1103" DrawAspect="Content" ObjectID="_1495902967" r:id="rId273"/>
        </w:object>
      </w:r>
      <w:r>
        <w:t>.</w:t>
      </w:r>
    </w:p>
    <w:p w:rsidR="00D7082A" w:rsidRDefault="00D7082A" w:rsidP="005B33DE">
      <w:pPr>
        <w:numPr>
          <w:ilvl w:val="0"/>
          <w:numId w:val="254"/>
        </w:numPr>
        <w:spacing w:line="360" w:lineRule="auto"/>
      </w:pPr>
      <w:r>
        <w:t xml:space="preserve">Stochastic Evolution Variate Derivative =&gt; For the case where </w:t>
      </w:r>
      <w:r>
        <w:rPr>
          <w:position w:val="-4"/>
        </w:rPr>
        <w:object w:dxaOrig="240" w:dyaOrig="240">
          <v:shape id="_x0000_i1104" type="#_x0000_t75" style="width:14.25pt;height:14.25pt" o:ole="">
            <v:imagedata r:id="rId255" o:title=""/>
          </v:shape>
          <o:OLEObject Type="Embed" ProgID="Equation.3" ShapeID="_x0000_i1104" DrawAspect="Content" ObjectID="_1495902968" r:id="rId274"/>
        </w:object>
      </w:r>
      <w:r>
        <w:t xml:space="preserve"> refers to the discount factor, it can be shown that </w:t>
      </w:r>
      <w:r>
        <w:rPr>
          <w:position w:val="-38"/>
        </w:rPr>
        <w:object w:dxaOrig="5580" w:dyaOrig="880">
          <v:shape id="_x0000_i1105" type="#_x0000_t75" style="width:281.25pt;height:42.75pt" o:ole="">
            <v:imagedata r:id="rId275" o:title=""/>
          </v:shape>
          <o:OLEObject Type="Embed" ProgID="Equation.3" ShapeID="_x0000_i1105" DrawAspect="Content" ObjectID="_1495902969" r:id="rId276"/>
        </w:object>
      </w:r>
      <w:r>
        <w:t>, where t</w:t>
      </w:r>
      <w:r>
        <w:rPr>
          <w:vertAlign w:val="subscript"/>
        </w:rPr>
        <w:t>j</w:t>
      </w:r>
      <w:r>
        <w:t xml:space="preserve"> &lt; t &lt; t</w:t>
      </w:r>
      <w:r>
        <w:rPr>
          <w:vertAlign w:val="subscript"/>
        </w:rPr>
        <w:t>j+1</w:t>
      </w:r>
      <w:r>
        <w:t>. Thus,</w:t>
      </w:r>
      <w:r>
        <w:rPr>
          <w:position w:val="-50"/>
        </w:rPr>
        <w:object w:dxaOrig="3620" w:dyaOrig="1120">
          <v:shape id="_x0000_i1106" type="#_x0000_t75" style="width:180pt;height:57.75pt" o:ole="">
            <v:imagedata r:id="rId277" o:title=""/>
          </v:shape>
          <o:OLEObject Type="Embed" ProgID="Equation.3" ShapeID="_x0000_i1106" DrawAspect="Content" ObjectID="_1495902970" r:id="rId278"/>
        </w:object>
      </w:r>
    </w:p>
    <w:p w:rsidR="00D7082A" w:rsidRDefault="00D7082A" w:rsidP="005B33DE">
      <w:pPr>
        <w:numPr>
          <w:ilvl w:val="0"/>
          <w:numId w:val="254"/>
        </w:numPr>
        <w:spacing w:line="360" w:lineRule="auto"/>
      </w:pPr>
      <w:r>
        <w:lastRenderedPageBreak/>
        <w:t>Quoted Instrument Manifest Measure Derivative =&gt; This depends on the actual details of the quadrature. Thus,</w:t>
      </w:r>
      <w:r>
        <w:rPr>
          <w:position w:val="-116"/>
        </w:rPr>
        <w:object w:dxaOrig="3580" w:dyaOrig="2439">
          <v:shape id="_x0000_i1107" type="#_x0000_t75" style="width:180pt;height:122.25pt" o:ole="">
            <v:imagedata r:id="rId279" o:title=""/>
          </v:shape>
          <o:OLEObject Type="Embed" ProgID="Equation.3" ShapeID="_x0000_i1107" DrawAspect="Content" ObjectID="_1495902971" r:id="rId280"/>
        </w:object>
      </w:r>
    </w:p>
    <w:p w:rsidR="00D7082A" w:rsidRDefault="00D7082A" w:rsidP="005B33DE">
      <w:pPr>
        <w:numPr>
          <w:ilvl w:val="0"/>
          <w:numId w:val="272"/>
        </w:numPr>
        <w:spacing w:line="360" w:lineRule="auto"/>
      </w:pPr>
      <w:r>
        <w:rPr>
          <w:u w:val="single"/>
        </w:rPr>
        <w:t>Linear Dependence of Integrand Quadrature</w:t>
      </w:r>
      <w:r>
        <w:t>: For many functional formulations in finance, the calculated product measure (</w:t>
      </w:r>
      <w:r>
        <w:rPr>
          <w:position w:val="-4"/>
        </w:rPr>
        <w:object w:dxaOrig="240" w:dyaOrig="240">
          <v:shape id="_x0000_i1108" type="#_x0000_t75" style="width:14.25pt;height:14.25pt" o:ole="">
            <v:imagedata r:id="rId281" o:title=""/>
          </v:shape>
          <o:OLEObject Type="Embed" ProgID="Equation.3" ShapeID="_x0000_i1108" DrawAspect="Content" ObjectID="_1495902972" r:id="rId282"/>
        </w:object>
      </w:r>
      <w:r>
        <w:t xml:space="preserve">) has a linear dependence on the stochastic evolution variate, i.e., </w:t>
      </w:r>
      <w:r>
        <w:rPr>
          <w:position w:val="-36"/>
        </w:rPr>
        <w:object w:dxaOrig="1760" w:dyaOrig="840">
          <v:shape id="_x0000_i1109" type="#_x0000_t75" style="width:86.25pt;height:42.75pt" o:ole="">
            <v:imagedata r:id="rId283" o:title=""/>
          </v:shape>
          <o:OLEObject Type="Embed" ProgID="Equation.3" ShapeID="_x0000_i1109" DrawAspect="Content" ObjectID="_1495902973" r:id="rId284"/>
        </w:object>
      </w:r>
      <w:r>
        <w:t xml:space="preserve">. This implies that </w:t>
      </w:r>
      <w:r>
        <w:rPr>
          <w:position w:val="-30"/>
        </w:rPr>
        <w:object w:dxaOrig="2260" w:dyaOrig="680">
          <v:shape id="_x0000_i1110" type="#_x0000_t75" style="width:114.75pt;height:36pt" o:ole="">
            <v:imagedata r:id="rId285" o:title=""/>
          </v:shape>
          <o:OLEObject Type="Embed" ProgID="Equation.3" ShapeID="_x0000_i1110" DrawAspect="Content" ObjectID="_1495902974" r:id="rId286"/>
        </w:object>
      </w:r>
      <w:r>
        <w:t xml:space="preserve">, i.e., </w:t>
      </w:r>
      <w:r>
        <w:rPr>
          <w:position w:val="-30"/>
        </w:rPr>
        <w:object w:dxaOrig="940" w:dyaOrig="680">
          <v:shape id="_x0000_i1111" type="#_x0000_t75" style="width:50.25pt;height:36pt" o:ole="">
            <v:imagedata r:id="rId287" o:title=""/>
          </v:shape>
          <o:OLEObject Type="Embed" ProgID="Equation.3" ShapeID="_x0000_i1111" DrawAspect="Content" ObjectID="_1495902975" r:id="rId288"/>
        </w:object>
      </w:r>
      <w:r>
        <w:t xml:space="preserve"> 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B33DE">
      <w:pPr>
        <w:pStyle w:val="Footer"/>
        <w:numPr>
          <w:ilvl w:val="0"/>
          <w:numId w:val="314"/>
        </w:numPr>
        <w:tabs>
          <w:tab w:val="clear" w:pos="4320"/>
          <w:tab w:val="clear" w:pos="8640"/>
        </w:tabs>
        <w:spacing w:line="360" w:lineRule="auto"/>
      </w:pPr>
      <w:r>
        <w:t>Jacobian generated during calibration is part of inference, therefore iterative.</w:t>
      </w:r>
    </w:p>
    <w:p w:rsidR="00D7082A" w:rsidRDefault="00D7082A" w:rsidP="005B33DE">
      <w:pPr>
        <w:pStyle w:val="Footer"/>
        <w:numPr>
          <w:ilvl w:val="0"/>
          <w:numId w:val="314"/>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1112" type="#_x0000_t75" style="width:29.25pt;height:14.25pt" o:ole="">
            <v:imagedata r:id="rId289" o:title=""/>
          </v:shape>
          <o:OLEObject Type="Embed" ProgID="Equation.3" ShapeID="_x0000_i1112" DrawAspect="Content" ObjectID="_1495902976" r:id="rId290"/>
        </w:object>
      </w:r>
      <w:r>
        <w:t xml:space="preserve"> is going to be dependent on the self-Jacobian </w:t>
      </w:r>
      <w:r>
        <w:rPr>
          <w:position w:val="-30"/>
        </w:rPr>
        <w:object w:dxaOrig="740" w:dyaOrig="680">
          <v:shape id="_x0000_i1113" type="#_x0000_t75" style="width:36pt;height:36pt" o:ole="">
            <v:imagedata r:id="rId10" o:title=""/>
          </v:shape>
          <o:OLEObject Type="Embed" ProgID="Equation.3" ShapeID="_x0000_i1113" DrawAspect="Content" ObjectID="_1495902977" r:id="rId291"/>
        </w:object>
      </w:r>
      <w:r>
        <w:t xml:space="preserve"> because of the chain rule.</w:t>
      </w:r>
    </w:p>
    <w:p w:rsidR="00D7082A" w:rsidRDefault="00D7082A" w:rsidP="00D7082A">
      <w:pPr>
        <w:pStyle w:val="Footer"/>
        <w:numPr>
          <w:ilvl w:val="1"/>
          <w:numId w:val="22"/>
        </w:numPr>
        <w:tabs>
          <w:tab w:val="clear" w:pos="4320"/>
          <w:tab w:val="clear" w:pos="8640"/>
        </w:tabs>
        <w:spacing w:line="360" w:lineRule="auto"/>
      </w:pPr>
      <w:r>
        <w:rPr>
          <w:u w:val="single"/>
        </w:rPr>
        <w:lastRenderedPageBreak/>
        <w:t>Forward Rate-&gt;DF Jacobian</w: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2940" w:dyaOrig="800">
          <v:shape id="_x0000_i1114" type="#_x0000_t75" style="width:2in;height:42.75pt" o:ole="">
            <v:imagedata r:id="rId292" o:title=""/>
          </v:shape>
          <o:OLEObject Type="Embed" ProgID="Equation.3" ShapeID="_x0000_i1114" DrawAspect="Content" ObjectID="_1495902978" r:id="rId293"/>
        </w:objec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5300" w:dyaOrig="800">
          <v:shape id="_x0000_i1115" type="#_x0000_t75" style="width:266.25pt;height:42.75pt" o:ole="">
            <v:imagedata r:id="rId294" o:title=""/>
          </v:shape>
          <o:OLEObject Type="Embed" ProgID="Equation.3" ShapeID="_x0000_i1115" DrawAspect="Content" ObjectID="_1495902979" r:id="rId295"/>
        </w:object>
      </w:r>
      <w:r>
        <w:t>.</w:t>
      </w:r>
    </w:p>
    <w:p w:rsidR="00D7082A" w:rsidRDefault="00D7082A" w:rsidP="00D7082A">
      <w:pPr>
        <w:pStyle w:val="Footer"/>
        <w:numPr>
          <w:ilvl w:val="0"/>
          <w:numId w:val="30"/>
        </w:numPr>
        <w:tabs>
          <w:tab w:val="clear" w:pos="4320"/>
          <w:tab w:val="clear" w:pos="8640"/>
        </w:tabs>
        <w:spacing w:line="360" w:lineRule="auto"/>
      </w:pPr>
      <w:r>
        <w:rPr>
          <w:position w:val="-10"/>
        </w:rPr>
        <w:object w:dxaOrig="840" w:dyaOrig="340">
          <v:shape id="_x0000_i1116" type="#_x0000_t75" style="width:42.75pt;height:14.25pt" o:ole="">
            <v:imagedata r:id="rId296" o:title=""/>
          </v:shape>
          <o:OLEObject Type="Embed" ProgID="Equation.3" ShapeID="_x0000_i1116" DrawAspect="Content" ObjectID="_1495902980" r:id="rId297"/>
        </w:object>
      </w:r>
      <w:r>
        <w:t xml:space="preserve"> =&gt; Forward rate between times </w:t>
      </w:r>
      <w:r>
        <w:rPr>
          <w:position w:val="-10"/>
        </w:rPr>
        <w:object w:dxaOrig="240" w:dyaOrig="340">
          <v:shape id="_x0000_i1117" type="#_x0000_t75" style="width:14.25pt;height:14.25pt" o:ole="">
            <v:imagedata r:id="rId298" o:title=""/>
          </v:shape>
          <o:OLEObject Type="Embed" ProgID="Equation.3" ShapeID="_x0000_i1117" DrawAspect="Content" ObjectID="_1495902981" r:id="rId299"/>
        </w:object>
      </w:r>
      <w:r>
        <w:t xml:space="preserve"> and </w:t>
      </w:r>
      <w:r>
        <w:rPr>
          <w:position w:val="-10"/>
        </w:rPr>
        <w:object w:dxaOrig="240" w:dyaOrig="340">
          <v:shape id="_x0000_i1118" type="#_x0000_t75" style="width:14.25pt;height:14.25pt" o:ole="">
            <v:imagedata r:id="rId300" o:title=""/>
          </v:shape>
          <o:OLEObject Type="Embed" ProgID="Equation.3" ShapeID="_x0000_i1118" DrawAspect="Content" ObjectID="_1495902982" r:id="rId301"/>
        </w:object>
      </w:r>
      <w:r>
        <w:t>.</w:t>
      </w:r>
    </w:p>
    <w:p w:rsidR="00D7082A" w:rsidRDefault="00D7082A" w:rsidP="00D7082A">
      <w:pPr>
        <w:pStyle w:val="Footer"/>
        <w:numPr>
          <w:ilvl w:val="0"/>
          <w:numId w:val="30"/>
        </w:numPr>
        <w:tabs>
          <w:tab w:val="clear" w:pos="4320"/>
          <w:tab w:val="clear" w:pos="8640"/>
        </w:tabs>
        <w:spacing w:line="360" w:lineRule="auto"/>
      </w:pPr>
      <w:r>
        <w:rPr>
          <w:position w:val="-14"/>
        </w:rPr>
        <w:object w:dxaOrig="680" w:dyaOrig="380">
          <v:shape id="_x0000_i1119" type="#_x0000_t75" style="width:36pt;height:21.75pt" o:ole="">
            <v:imagedata r:id="rId302" o:title=""/>
          </v:shape>
          <o:OLEObject Type="Embed" ProgID="Equation.3" ShapeID="_x0000_i1119" DrawAspect="Content" ObjectID="_1495902983" r:id="rId303"/>
        </w:object>
      </w:r>
      <w:r>
        <w:t xml:space="preserve"> =&gt; Discount Factor at time </w:t>
      </w:r>
      <w:r>
        <w:rPr>
          <w:position w:val="-12"/>
        </w:rPr>
        <w:object w:dxaOrig="220" w:dyaOrig="360">
          <v:shape id="_x0000_i1120" type="#_x0000_t75" style="width:14.25pt;height:21.75pt" o:ole="">
            <v:imagedata r:id="rId304" o:title=""/>
          </v:shape>
          <o:OLEObject Type="Embed" ProgID="Equation.3" ShapeID="_x0000_i1120" DrawAspect="Content" ObjectID="_1495902984" r:id="rId305"/>
        </w:object>
      </w: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D7082A" w:rsidRDefault="00D7082A" w:rsidP="00D7082A">
      <w:pPr>
        <w:pStyle w:val="Footer"/>
        <w:numPr>
          <w:ilvl w:val="1"/>
          <w:numId w:val="22"/>
        </w:numPr>
        <w:tabs>
          <w:tab w:val="clear" w:pos="4320"/>
          <w:tab w:val="clear" w:pos="8640"/>
        </w:tabs>
        <w:spacing w:line="360" w:lineRule="auto"/>
      </w:pPr>
      <w:r>
        <w:rPr>
          <w:u w:val="single"/>
        </w:rPr>
        <w:t>Zero Rate-&gt;DF Jacobian</w:t>
      </w:r>
      <w:r>
        <w:t>:</w:t>
      </w:r>
    </w:p>
    <w:p w:rsidR="00D7082A" w:rsidRDefault="00D7082A" w:rsidP="00D7082A">
      <w:pPr>
        <w:pStyle w:val="Footer"/>
        <w:numPr>
          <w:ilvl w:val="0"/>
          <w:numId w:val="31"/>
        </w:numPr>
        <w:tabs>
          <w:tab w:val="clear" w:pos="4320"/>
          <w:tab w:val="clear" w:pos="8640"/>
        </w:tabs>
        <w:spacing w:line="360" w:lineRule="auto"/>
      </w:pPr>
      <w:r>
        <w:rPr>
          <w:position w:val="-36"/>
        </w:rPr>
        <w:object w:dxaOrig="3180" w:dyaOrig="840">
          <v:shape id="_x0000_i1121" type="#_x0000_t75" style="width:158.25pt;height:42.75pt" o:ole="">
            <v:imagedata r:id="rId306" o:title=""/>
          </v:shape>
          <o:OLEObject Type="Embed" ProgID="Equation.3" ShapeID="_x0000_i1121" DrawAspect="Content" ObjectID="_1495902985" r:id="rId307"/>
        </w:object>
      </w:r>
    </w:p>
    <w:p w:rsidR="00D7082A" w:rsidRDefault="00D7082A" w:rsidP="00D7082A">
      <w:pPr>
        <w:pStyle w:val="Footer"/>
        <w:numPr>
          <w:ilvl w:val="0"/>
          <w:numId w:val="30"/>
        </w:numPr>
        <w:tabs>
          <w:tab w:val="clear" w:pos="4320"/>
          <w:tab w:val="clear" w:pos="8640"/>
        </w:tabs>
        <w:spacing w:line="360" w:lineRule="auto"/>
      </w:pPr>
      <w:r>
        <w:rPr>
          <w:position w:val="-10"/>
        </w:rPr>
        <w:object w:dxaOrig="460" w:dyaOrig="340">
          <v:shape id="_x0000_i1122" type="#_x0000_t75" style="width:21.75pt;height:14.25pt" o:ole="">
            <v:imagedata r:id="rId308" o:title=""/>
          </v:shape>
          <o:OLEObject Type="Embed" ProgID="Equation.3" ShapeID="_x0000_i1122" DrawAspect="Content" ObjectID="_1495902986" r:id="rId309"/>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280" w:dyaOrig="840">
          <v:shape id="_x0000_i1123" type="#_x0000_t75" style="width:165.75pt;height:42.75pt" o:ole="">
            <v:imagedata r:id="rId310" o:title=""/>
          </v:shape>
          <o:OLEObject Type="Embed" ProgID="Equation.3" ShapeID="_x0000_i1123" DrawAspect="Content" ObjectID="_1495902987" r:id="rId311"/>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0"/>
        </w:rPr>
        <w:object w:dxaOrig="460" w:dyaOrig="340">
          <v:shape id="_x0000_i1124" type="#_x0000_t75" style="width:21.75pt;height:14.25pt" o:ole="">
            <v:imagedata r:id="rId312" o:title=""/>
          </v:shape>
          <o:OLEObject Type="Embed" ProgID="Equation.3" ShapeID="_x0000_i1124" DrawAspect="Content" ObjectID="_1495902988" r:id="rId313"/>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300" w:dyaOrig="840">
          <v:shape id="_x0000_i1125" type="#_x0000_t75" style="width:165.75pt;height:42.75pt" o:ole="">
            <v:imagedata r:id="rId314" o:title=""/>
          </v:shape>
          <o:OLEObject Type="Embed" ProgID="Equation.3" ShapeID="_x0000_i1125" DrawAspect="Content" ObjectID="_1495902989" r:id="rId315"/>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Rate DF micro-Jacobian</w:t>
      </w:r>
      <w:r>
        <w:t>:</w:t>
      </w:r>
    </w:p>
    <w:p w:rsidR="00D7082A" w:rsidRDefault="00D7082A" w:rsidP="00D7082A">
      <w:pPr>
        <w:pStyle w:val="Footer"/>
        <w:numPr>
          <w:ilvl w:val="0"/>
          <w:numId w:val="32"/>
        </w:numPr>
        <w:tabs>
          <w:tab w:val="clear" w:pos="1080"/>
          <w:tab w:val="clear" w:pos="4320"/>
          <w:tab w:val="clear" w:pos="8640"/>
          <w:tab w:val="num" w:pos="720"/>
        </w:tabs>
        <w:spacing w:line="360" w:lineRule="auto"/>
        <w:ind w:left="720"/>
      </w:pPr>
      <w:r>
        <w:rPr>
          <w:position w:val="-32"/>
        </w:rPr>
        <w:object w:dxaOrig="3920" w:dyaOrig="740">
          <v:shape id="_x0000_i1126" type="#_x0000_t75" style="width:194.25pt;height:36pt" o:ole="">
            <v:imagedata r:id="rId316" o:title=""/>
          </v:shape>
          <o:OLEObject Type="Embed" ProgID="Equation.3" ShapeID="_x0000_i1126" DrawAspect="Content" ObjectID="_1495902990" r:id="rId317"/>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220" w:dyaOrig="380">
          <v:shape id="_x0000_i1127" type="#_x0000_t75" style="width:14.25pt;height:21.75pt" o:ole="">
            <v:imagedata r:id="rId318" o:title=""/>
          </v:shape>
          <o:OLEObject Type="Embed" ProgID="Equation.3" ShapeID="_x0000_i1127" DrawAspect="Content" ObjectID="_1495902991" r:id="rId319"/>
        </w:object>
      </w:r>
      <w:r>
        <w:t xml:space="preserve"> =&gt; Cash Rate Quote for the j</w:t>
      </w:r>
      <w:r>
        <w:rPr>
          <w:vertAlign w:val="superscript"/>
        </w:rPr>
        <w:t>th</w:t>
      </w:r>
      <w:r>
        <w:t xml:space="preserve"> Cash instrument.</w: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660" w:dyaOrig="380">
          <v:shape id="_x0000_i1128" type="#_x0000_t75" style="width:36pt;height:21.75pt" o:ole="">
            <v:imagedata r:id="rId320" o:title=""/>
          </v:shape>
          <o:OLEObject Type="Embed" ProgID="Equation.3" ShapeID="_x0000_i1128" DrawAspect="Content" ObjectID="_1495902992" r:id="rId321"/>
        </w:object>
      </w:r>
      <w:r>
        <w:t xml:space="preserve"> =&gt; Discount Factor at time </w:t>
      </w:r>
      <w:r>
        <w:rPr>
          <w:position w:val="-14"/>
        </w:rPr>
        <w:object w:dxaOrig="220" w:dyaOrig="380">
          <v:shape id="_x0000_i1129" type="#_x0000_t75" style="width:14.25pt;height:21.75pt" o:ole="">
            <v:imagedata r:id="rId322" o:title=""/>
          </v:shape>
          <o:OLEObject Type="Embed" ProgID="Equation.3" ShapeID="_x0000_i1129" DrawAspect="Content" ObjectID="_1495902993" r:id="rId323"/>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rPr>
          <w:position w:val="-34"/>
        </w:rPr>
        <w:object w:dxaOrig="3500" w:dyaOrig="760">
          <v:shape id="_x0000_i1130" type="#_x0000_t75" style="width:173.25pt;height:36pt" o:ole="">
            <v:imagedata r:id="rId324" o:title=""/>
          </v:shape>
          <o:OLEObject Type="Embed" ProgID="Equation.3" ShapeID="_x0000_i1130" DrawAspect="Content" ObjectID="_1495902994" r:id="rId325"/>
        </w:objec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679" w:dyaOrig="760">
          <v:shape id="_x0000_i1131" type="#_x0000_t75" style="width:281.25pt;height:36pt" o:ole="">
            <v:imagedata r:id="rId326" o:title=""/>
          </v:shape>
          <o:OLEObject Type="Embed" ProgID="Equation.3" ShapeID="_x0000_i1131" DrawAspect="Content" ObjectID="_1495902995" r:id="rId327"/>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1132" type="#_x0000_t75" style="width:14.25pt;height:21.75pt" o:ole="">
            <v:imagedata r:id="rId328" o:title=""/>
          </v:shape>
          <o:OLEObject Type="Embed" ProgID="Equation.3" ShapeID="_x0000_i1132" DrawAspect="Content" ObjectID="_1495902996" r:id="rId329"/>
        </w:object>
      </w:r>
      <w:r>
        <w:t xml:space="preserve"> =&gt; Quote for the j</w:t>
      </w:r>
      <w:r>
        <w:rPr>
          <w:vertAlign w:val="superscript"/>
        </w:rPr>
        <w:t>th</w:t>
      </w:r>
      <w:r>
        <w:t xml:space="preserve"> EDF with start date of </w:t>
      </w:r>
      <w:r>
        <w:rPr>
          <w:position w:val="-14"/>
        </w:rPr>
        <w:object w:dxaOrig="680" w:dyaOrig="380">
          <v:shape id="_x0000_i1133" type="#_x0000_t75" style="width:36pt;height:21.75pt" o:ole="">
            <v:imagedata r:id="rId330" o:title=""/>
          </v:shape>
          <o:OLEObject Type="Embed" ProgID="Equation.3" ShapeID="_x0000_i1133" DrawAspect="Content" ObjectID="_1495902997" r:id="rId331"/>
        </w:object>
      </w:r>
      <w:r>
        <w:t xml:space="preserve"> and maturity of </w:t>
      </w:r>
      <w:r>
        <w:rPr>
          <w:position w:val="-14"/>
        </w:rPr>
        <w:object w:dxaOrig="220" w:dyaOrig="380">
          <v:shape id="_x0000_i1134" type="#_x0000_t75" style="width:14.25pt;height:21.75pt" o:ole="">
            <v:imagedata r:id="rId332" o:title=""/>
          </v:shape>
          <o:OLEObject Type="Embed" ProgID="Equation.3" ShapeID="_x0000_i1134" DrawAspect="Content" ObjectID="_1495902998" r:id="rId333"/>
        </w:object>
      </w:r>
      <w:r>
        <w: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820" w:dyaOrig="760">
          <v:shape id="_x0000_i1135" type="#_x0000_t75" style="width:4in;height:36pt" o:ole="">
            <v:imagedata r:id="rId334" o:title=""/>
          </v:shape>
          <o:OLEObject Type="Embed" ProgID="Equation.3" ShapeID="_x0000_i1135" DrawAspect="Content" ObjectID="_1495902999" r:id="rId335"/>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200" w:dyaOrig="380">
          <v:shape id="_x0000_i1136" type="#_x0000_t75" style="width:108pt;height:21.75pt" o:ole="">
            <v:imagedata r:id="rId336" o:title=""/>
          </v:shape>
          <o:OLEObject Type="Embed" ProgID="Equation.3" ShapeID="_x0000_i1136" DrawAspect="Content" ObjectID="_1495903000" r:id="rId337"/>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1137" type="#_x0000_t75" style="width:14.25pt;height:21.75pt" o:ole="">
            <v:imagedata r:id="rId328" o:title=""/>
          </v:shape>
          <o:OLEObject Type="Embed" ProgID="Equation.3" ShapeID="_x0000_i1137" DrawAspect="Content" ObjectID="_1495903001" r:id="rId338"/>
        </w:object>
      </w:r>
      <w:r>
        <w:t xml:space="preserve"> =&gt; Quote for the j</w:t>
      </w:r>
      <w:r>
        <w:rPr>
          <w:vertAlign w:val="superscript"/>
        </w:rPr>
        <w:t>th</w:t>
      </w:r>
      <w:r>
        <w:t xml:space="preserve"> IRS maturing at </w:t>
      </w:r>
      <w:r>
        <w:rPr>
          <w:position w:val="-14"/>
        </w:rPr>
        <w:object w:dxaOrig="220" w:dyaOrig="380">
          <v:shape id="_x0000_i1138" type="#_x0000_t75" style="width:14.25pt;height:21.75pt" o:ole="">
            <v:imagedata r:id="rId332" o:title=""/>
          </v:shape>
          <o:OLEObject Type="Embed" ProgID="Equation.3" ShapeID="_x0000_i1138" DrawAspect="Content" ObjectID="_1495903002" r:id="rId339"/>
        </w:objec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40" w:dyaOrig="380">
          <v:shape id="_x0000_i1139" type="#_x0000_t75" style="width:36pt;height:21.75pt" o:ole="">
            <v:imagedata r:id="rId340" o:title=""/>
          </v:shape>
          <o:OLEObject Type="Embed" ProgID="Equation.3" ShapeID="_x0000_i1139" DrawAspect="Content" ObjectID="_1495903003" r:id="rId341"/>
        </w:object>
      </w:r>
      <w:r>
        <w:t xml:space="preserve"> =&gt; DV01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99" w:dyaOrig="380">
          <v:shape id="_x0000_i1140" type="#_x0000_t75" style="width:50.25pt;height:21.75pt" o:ole="">
            <v:imagedata r:id="rId342" o:title=""/>
          </v:shape>
          <o:OLEObject Type="Embed" ProgID="Equation.3" ShapeID="_x0000_i1140" DrawAspect="Content" ObjectID="_1495903004" r:id="rId343"/>
        </w:object>
      </w:r>
      <w:r>
        <w:t xml:space="preserve"> =&gt; Floating PV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740" w:dyaOrig="760">
          <v:shape id="_x0000_i1141" type="#_x0000_t75" style="width:137.25pt;height:36pt" o:ole="">
            <v:imagedata r:id="rId344" o:title=""/>
          </v:shape>
          <o:OLEObject Type="Embed" ProgID="Equation.3" ShapeID="_x0000_i1141" DrawAspect="Content" ObjectID="_1495903005" r:id="rId34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340" w:dyaOrig="760">
          <v:shape id="_x0000_i1142" type="#_x0000_t75" style="width:3in;height:36pt" o:ole="">
            <v:imagedata r:id="rId346" o:title=""/>
          </v:shape>
          <o:OLEObject Type="Embed" ProgID="Equation.3" ShapeID="_x0000_i1142" DrawAspect="Content" ObjectID="_1495903006" r:id="rId34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940" w:dyaOrig="760">
          <v:shape id="_x0000_i1143" type="#_x0000_t75" style="width:2in;height:36pt" o:ole="">
            <v:imagedata r:id="rId348" o:title=""/>
          </v:shape>
          <o:OLEObject Type="Embed" ProgID="Equation.3" ShapeID="_x0000_i1143" DrawAspect="Content" ObjectID="_1495903007" r:id="rId34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2920" w:dyaOrig="700">
          <v:shape id="_x0000_i1144" type="#_x0000_t75" style="width:2in;height:36pt" o:ole="">
            <v:imagedata r:id="rId350" o:title=""/>
          </v:shape>
          <o:OLEObject Type="Embed" ProgID="Equation.3" ShapeID="_x0000_i1144" DrawAspect="Content" ObjectID="_1495903008" r:id="rId35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820" w:dyaOrig="760">
          <v:shape id="_x0000_i1145" type="#_x0000_t75" style="width:4in;height:36pt" o:ole="">
            <v:imagedata r:id="rId352" o:title=""/>
          </v:shape>
          <o:OLEObject Type="Embed" ProgID="Equation.3" ShapeID="_x0000_i1145" DrawAspect="Content" ObjectID="_1495903009" r:id="rId353"/>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lastRenderedPageBreak/>
        <w:t>Interest Rate Swap PV-DF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920" w:dyaOrig="800">
          <v:shape id="_x0000_i1146" type="#_x0000_t75" style="width:294.75pt;height:42.75pt" o:ole="">
            <v:imagedata r:id="rId354" o:title=""/>
          </v:shape>
          <o:OLEObject Type="Embed" ProgID="Equation.3" ShapeID="_x0000_i1146" DrawAspect="Content" ObjectID="_1495903010" r:id="rId35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47" type="#_x0000_t75" style="width:42.75pt;height:14.25pt" o:ole="">
            <v:imagedata r:id="rId356" o:title=""/>
          </v:shape>
          <o:OLEObject Type="Embed" ProgID="Equation.3" ShapeID="_x0000_i1147" DrawAspect="Content" ObjectID="_1495903011" r:id="rId357"/>
        </w:object>
      </w:r>
      <w:r>
        <w:t>, where n is the number of cash flows, and k is the number of curve factors.</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4239" w:dyaOrig="380">
          <v:shape id="_x0000_i1148" type="#_x0000_t75" style="width:209.25pt;height:21.75pt" o:ole="">
            <v:imagedata r:id="rId358" o:title=""/>
          </v:shape>
          <o:OLEObject Type="Embed" ProgID="Equation.3" ShapeID="_x0000_i1148" DrawAspect="Content" ObjectID="_1495903012" r:id="rId35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j =&gt; j</w:t>
      </w:r>
      <w:r>
        <w:rPr>
          <w:vertAlign w:val="superscript"/>
        </w:rPr>
        <w:t>th</w:t>
      </w:r>
      <w:r>
        <w:t xml:space="preserve"> CDS Contract with a maturity </w:t>
      </w:r>
      <w:r>
        <w:rPr>
          <w:position w:val="-14"/>
        </w:rPr>
        <w:object w:dxaOrig="220" w:dyaOrig="380">
          <v:shape id="_x0000_i1149" type="#_x0000_t75" style="width:14.25pt;height:21.75pt" o:ole="">
            <v:imagedata r:id="rId360" o:title=""/>
          </v:shape>
          <o:OLEObject Type="Embed" ProgID="Equation.3" ShapeID="_x0000_i1149" DrawAspect="Content" ObjectID="_1495903013" r:id="rId36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60" w:dyaOrig="380">
          <v:shape id="_x0000_i1150" type="#_x0000_t75" style="width:14.25pt;height:21.75pt" o:ole="">
            <v:imagedata r:id="rId362" o:title=""/>
          </v:shape>
          <o:OLEObject Type="Embed" ProgID="Equation.3" ShapeID="_x0000_i1150" DrawAspect="Content" ObjectID="_1495903014" r:id="rId363"/>
        </w:object>
      </w:r>
      <w:r>
        <w:t xml:space="preserve"> =&gt; Coupon of the j</w:t>
      </w:r>
      <w:r>
        <w:rPr>
          <w:vertAlign w:val="superscript"/>
        </w:rPr>
        <w:t>th</w:t>
      </w:r>
      <w:r>
        <w:t xml:space="preserve"> CDS</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60" w:dyaOrig="380">
          <v:shape id="_x0000_i1151" type="#_x0000_t75" style="width:36pt;height:21.75pt" o:ole="">
            <v:imagedata r:id="rId364" o:title=""/>
          </v:shape>
          <o:OLEObject Type="Embed" ProgID="Equation.3" ShapeID="_x0000_i1151" DrawAspect="Content" ObjectID="_1495903015" r:id="rId365"/>
        </w:object>
      </w:r>
      <w:r>
        <w:t xml:space="preserve"> =&gt; PV of the full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40" w:dyaOrig="380">
          <v:shape id="_x0000_i1152" type="#_x0000_t75" style="width:50.25pt;height:21.75pt" o:ole="">
            <v:imagedata r:id="rId366" o:title=""/>
          </v:shape>
          <o:OLEObject Type="Embed" ProgID="Equation.3" ShapeID="_x0000_i1152" DrawAspect="Content" ObjectID="_1495903016" r:id="rId367"/>
        </w:object>
      </w:r>
      <w:r>
        <w:t xml:space="preserve"> =&gt; PV of the Coupon leg of the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1160" w:dyaOrig="380">
          <v:shape id="_x0000_i1153" type="#_x0000_t75" style="width:57.75pt;height:21.75pt" o:ole="">
            <v:imagedata r:id="rId368" o:title=""/>
          </v:shape>
          <o:OLEObject Type="Embed" ProgID="Equation.3" ShapeID="_x0000_i1153" DrawAspect="Content" ObjectID="_1495903017" r:id="rId369"/>
        </w:object>
      </w:r>
      <w:r>
        <w:t xml:space="preserve"> =&gt; PV of the Accrual paid on default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3480" w:dyaOrig="700">
          <v:shape id="_x0000_i1154" type="#_x0000_t75" style="width:173.25pt;height:36pt" o:ole="">
            <v:imagedata r:id="rId370" o:title=""/>
          </v:shape>
          <o:OLEObject Type="Embed" ProgID="Equation.3" ShapeID="_x0000_i1154" DrawAspect="Content" ObjectID="_1495903018" r:id="rId37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6900" w:dyaOrig="760">
          <v:shape id="_x0000_i1155" type="#_x0000_t75" style="width:345.75pt;height:36pt" o:ole="">
            <v:imagedata r:id="rId372" o:title=""/>
          </v:shape>
          <o:OLEObject Type="Embed" ProgID="Equation.3" ShapeID="_x0000_i1155" DrawAspect="Content" ObjectID="_1495903019" r:id="rId37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2"/>
        </w:rPr>
        <w:object w:dxaOrig="3680" w:dyaOrig="800">
          <v:shape id="_x0000_i1156" type="#_x0000_t75" style="width:186.75pt;height:42.75pt" o:ole="">
            <v:imagedata r:id="rId374" o:title=""/>
          </v:shape>
          <o:OLEObject Type="Embed" ProgID="Equation.3" ShapeID="_x0000_i1156" DrawAspect="Content" ObjectID="_1495903020" r:id="rId37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120" w:dyaOrig="820">
          <v:shape id="_x0000_i1157" type="#_x0000_t75" style="width:209.25pt;height:42.75pt" o:ole="">
            <v:imagedata r:id="rId376" o:title=""/>
          </v:shape>
          <o:OLEObject Type="Embed" ProgID="Equation.3" ShapeID="_x0000_i1157" DrawAspect="Content" ObjectID="_1495903021" r:id="rId37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440" w:dyaOrig="800">
          <v:shape id="_x0000_i1158" type="#_x0000_t75" style="width:222.75pt;height:42.75pt" o:ole="">
            <v:imagedata r:id="rId378" o:title=""/>
          </v:shape>
          <o:OLEObject Type="Embed" ProgID="Equation.3" ShapeID="_x0000_i1158" DrawAspect="Content" ObjectID="_1495903022" r:id="rId37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8700" w:dyaOrig="800">
          <v:shape id="_x0000_i1159" type="#_x0000_t75" style="width:6in;height:42.75pt" o:ole="">
            <v:imagedata r:id="rId380" o:title=""/>
          </v:shape>
          <o:OLEObject Type="Embed" ProgID="Equation.3" ShapeID="_x0000_i1159" DrawAspect="Content" ObjectID="_1495903023" r:id="rId381"/>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lastRenderedPageBreak/>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8"/>
        </w:rPr>
        <w:object w:dxaOrig="8000" w:dyaOrig="880">
          <v:shape id="_x0000_i1160" type="#_x0000_t75" style="width:403.5pt;height:42.75pt" o:ole="">
            <v:imagedata r:id="rId382" o:title=""/>
          </v:shape>
          <o:OLEObject Type="Embed" ProgID="Equation.3" ShapeID="_x0000_i1160" DrawAspect="Content" ObjectID="_1495903024" r:id="rId38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61" type="#_x0000_t75" style="width:42.75pt;height:14.25pt" o:ole="">
            <v:imagedata r:id="rId356" o:title=""/>
          </v:shape>
          <o:OLEObject Type="Embed" ProgID="Equation.3" ShapeID="_x0000_i1161" DrawAspect="Content" ObjectID="_1495903025" r:id="rId384"/>
        </w:object>
      </w:r>
      <w:r>
        <w:t>, where n is the number of cash flows, and k is the number of curve factors.</w:t>
      </w:r>
    </w:p>
    <w:p w:rsidR="00D7082A" w:rsidRDefault="00D7082A" w:rsidP="00D7082A">
      <w:pPr>
        <w:spacing w:line="360" w:lineRule="auto"/>
        <w:jc w:val="center"/>
        <w:rPr>
          <w:b/>
          <w:bCs/>
          <w:sz w:val="32"/>
        </w:rPr>
      </w:pPr>
      <w:r>
        <w:br w:type="page"/>
      </w:r>
      <w:r>
        <w:rPr>
          <w:b/>
          <w:bCs/>
          <w:sz w:val="32"/>
        </w:rPr>
        <w:lastRenderedPageBreak/>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D7082A" w:rsidRDefault="00D7082A" w:rsidP="005B33DE">
      <w:pPr>
        <w:numPr>
          <w:ilvl w:val="0"/>
          <w:numId w:val="246"/>
        </w:numPr>
        <w:spacing w:line="360" w:lineRule="auto"/>
      </w:pPr>
      <w:r>
        <w:rPr>
          <w:u w:val="single"/>
        </w:rPr>
        <w:t>Evolution Dynamics</w:t>
      </w:r>
      <w:r>
        <w:t xml:space="preserve">: Simplest evolution of stochastic variables </w:t>
      </w:r>
      <w:r>
        <w:rPr>
          <w:position w:val="-12"/>
        </w:rPr>
        <w:object w:dxaOrig="499" w:dyaOrig="360">
          <v:shape id="_x0000_i1162" type="#_x0000_t75" style="width:21.75pt;height:21.75pt" o:ole="">
            <v:imagedata r:id="rId385" o:title=""/>
          </v:shape>
          <o:OLEObject Type="Embed" ProgID="Equation.3" ShapeID="_x0000_i1162" DrawAspect="Content" ObjectID="_1495903026" r:id="rId386"/>
        </w:object>
      </w:r>
      <w:r>
        <w:t xml:space="preserve"> will be ones with constant forward volatilities. Once the dynamics is formulated according to </w:t>
      </w:r>
      <w:r>
        <w:rPr>
          <w:position w:val="-30"/>
        </w:rPr>
        <w:object w:dxaOrig="3540" w:dyaOrig="560">
          <v:shape id="_x0000_i1163" type="#_x0000_t75" style="width:180pt;height:29.25pt" o:ole="">
            <v:imagedata r:id="rId387" o:title=""/>
          </v:shape>
          <o:OLEObject Type="Embed" ProgID="Equation.3" ShapeID="_x0000_i1163" DrawAspect="Content" ObjectID="_1495903027" r:id="rId388"/>
        </w:object>
      </w:r>
      <w:r>
        <w:t xml:space="preserve"> where </w:t>
      </w:r>
      <w:r>
        <w:rPr>
          <w:position w:val="-12"/>
        </w:rPr>
        <w:object w:dxaOrig="780" w:dyaOrig="360">
          <v:shape id="_x0000_i1164" type="#_x0000_t75" style="width:36pt;height:21.75pt" o:ole="">
            <v:imagedata r:id="rId389" o:title=""/>
          </v:shape>
          <o:OLEObject Type="Embed" ProgID="Equation.3" ShapeID="_x0000_i1164" DrawAspect="Content" ObjectID="_1495903028" r:id="rId390"/>
        </w:object>
      </w:r>
      <w:r>
        <w:t xml:space="preserve"> is the component drift, and </w:t>
      </w:r>
      <w:r>
        <w:rPr>
          <w:position w:val="-14"/>
        </w:rPr>
        <w:object w:dxaOrig="320" w:dyaOrig="380">
          <v:shape id="_x0000_i1165" type="#_x0000_t75" style="width:14.25pt;height:21.75pt" o:ole="">
            <v:imagedata r:id="rId391" o:title=""/>
          </v:shape>
          <o:OLEObject Type="Embed" ProgID="Equation.3" ShapeID="_x0000_i1165" DrawAspect="Content" ObjectID="_1495903029" r:id="rId392"/>
        </w:object>
      </w:r>
      <w:r>
        <w:t xml:space="preserve"> is the component co-variance to the factor </w:t>
      </w:r>
      <w:r>
        <w:rPr>
          <w:position w:val="-14"/>
        </w:rPr>
        <w:object w:dxaOrig="840" w:dyaOrig="380">
          <v:shape id="_x0000_i1166" type="#_x0000_t75" style="width:42.75pt;height:21.75pt" o:ole="">
            <v:imagedata r:id="rId393" o:title=""/>
          </v:shape>
          <o:OLEObject Type="Embed" ProgID="Equation.3" ShapeID="_x0000_i1166" DrawAspect="Content" ObjectID="_1495903030" r:id="rId394"/>
        </w:object>
      </w:r>
      <w:r>
        <w:t>, subsequent evolution can be determined.</w:t>
      </w:r>
    </w:p>
    <w:p w:rsidR="00D7082A" w:rsidRDefault="00D7082A" w:rsidP="005B33DE">
      <w:pPr>
        <w:numPr>
          <w:ilvl w:val="0"/>
          <w:numId w:val="247"/>
        </w:numPr>
        <w:spacing w:line="360" w:lineRule="auto"/>
      </w:pPr>
      <w:r>
        <w:t xml:space="preserve">The Eulerized version of the above is: </w:t>
      </w:r>
      <w:r>
        <w:rPr>
          <w:position w:val="-28"/>
        </w:rPr>
        <w:object w:dxaOrig="3820" w:dyaOrig="680">
          <v:shape id="_x0000_i1167" type="#_x0000_t75" style="width:194.25pt;height:36pt" o:ole="">
            <v:imagedata r:id="rId395" o:title=""/>
          </v:shape>
          <o:OLEObject Type="Embed" ProgID="Equation.3" ShapeID="_x0000_i1167" DrawAspect="Content" ObjectID="_1495903031" r:id="rId396"/>
        </w:object>
      </w:r>
      <w:r>
        <w:t>, where h is the time-step, and Z is the Weiner random variable.</w:t>
      </w:r>
    </w:p>
    <w:p w:rsidR="00D7082A" w:rsidRDefault="00D7082A" w:rsidP="005B33DE">
      <w:pPr>
        <w:numPr>
          <w:ilvl w:val="0"/>
          <w:numId w:val="247"/>
        </w:numPr>
        <w:spacing w:line="360" w:lineRule="auto"/>
      </w:pPr>
      <w:r>
        <w:t>In the case of forward rates, e.g., the drifts can be established by a no-arbitrage condition binding the forward rate drifts to their variances.</w:t>
      </w:r>
    </w:p>
    <w:p w:rsidR="00D7082A" w:rsidRDefault="00D7082A" w:rsidP="005B33DE">
      <w:pPr>
        <w:numPr>
          <w:ilvl w:val="0"/>
          <w:numId w:val="24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B33DE">
      <w:pPr>
        <w:numPr>
          <w:ilvl w:val="0"/>
          <w:numId w:val="24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B33DE">
      <w:pPr>
        <w:numPr>
          <w:ilvl w:val="0"/>
          <w:numId w:val="246"/>
        </w:numPr>
        <w:spacing w:line="360" w:lineRule="auto"/>
      </w:pPr>
      <w:r>
        <w:rPr>
          <w:u w:val="single"/>
        </w:rPr>
        <w:t>Derivative Entity Computational efficiency enhancement</w:t>
      </w:r>
      <w:r>
        <w:t>:</w:t>
      </w:r>
    </w:p>
    <w:p w:rsidR="00D7082A" w:rsidRDefault="00D7082A" w:rsidP="005B33DE">
      <w:pPr>
        <w:numPr>
          <w:ilvl w:val="0"/>
          <w:numId w:val="248"/>
        </w:numPr>
        <w:spacing w:line="360" w:lineRule="auto"/>
      </w:pPr>
      <w:r>
        <w:t>Using the adjoint automatic differentiation methods</w:t>
      </w:r>
    </w:p>
    <w:p w:rsidR="00D7082A" w:rsidRDefault="00D7082A" w:rsidP="005B33DE">
      <w:pPr>
        <w:numPr>
          <w:ilvl w:val="0"/>
          <w:numId w:val="248"/>
        </w:numPr>
        <w:spacing w:line="360" w:lineRule="auto"/>
      </w:pPr>
      <w:r>
        <w:t>Using optimal combination of forward and adjoint automatic differentiation methods</w:t>
      </w:r>
    </w:p>
    <w:p w:rsidR="00D7082A" w:rsidRDefault="00D7082A" w:rsidP="005B33DE">
      <w:pPr>
        <w:numPr>
          <w:ilvl w:val="0"/>
          <w:numId w:val="248"/>
        </w:numPr>
        <w:spacing w:line="360" w:lineRule="auto"/>
      </w:pPr>
      <w:r>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B33DE">
      <w:pPr>
        <w:numPr>
          <w:ilvl w:val="0"/>
          <w:numId w:val="24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B33DE">
      <w:pPr>
        <w:numPr>
          <w:ilvl w:val="0"/>
          <w:numId w:val="246"/>
        </w:numPr>
        <w:spacing w:line="360" w:lineRule="auto"/>
      </w:pPr>
      <w:r>
        <w:rPr>
          <w:u w:val="single"/>
        </w:rPr>
        <w:lastRenderedPageBreak/>
        <w:t>Derivative Entity Measure Calculation</w:t>
      </w:r>
      <w:r>
        <w:t>: [Instrument, Manifest Measure] input to [Instrument, Manifest Measure] output is equivalently maintained in the Jacobian. Alternately, the computation may also hold [Latent State calibrated parameter] to [Instrument, Manifest Measure] 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B33DE">
      <w:pPr>
        <w:pStyle w:val="Footer"/>
        <w:numPr>
          <w:ilvl w:val="0"/>
          <w:numId w:val="30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B33DE">
      <w:pPr>
        <w:pStyle w:val="Footer"/>
        <w:numPr>
          <w:ilvl w:val="0"/>
          <w:numId w:val="302"/>
        </w:numPr>
        <w:tabs>
          <w:tab w:val="clear" w:pos="4320"/>
          <w:tab w:val="clear" w:pos="8640"/>
        </w:tabs>
        <w:spacing w:line="360" w:lineRule="auto"/>
        <w:rPr>
          <w:b/>
          <w:bCs/>
          <w:u w:val="single"/>
        </w:rPr>
      </w:pPr>
      <w:r>
        <w:t>Examples would be sensitivities to volatility, correlation, etc.</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B33DE">
      <w:pPr>
        <w:pStyle w:val="Footer"/>
        <w:numPr>
          <w:ilvl w:val="0"/>
          <w:numId w:val="303"/>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B33DE">
      <w:pPr>
        <w:numPr>
          <w:ilvl w:val="0"/>
          <w:numId w:val="249"/>
        </w:numPr>
        <w:spacing w:line="360" w:lineRule="auto"/>
      </w:pPr>
      <w:r>
        <w:t>The forward rates (or indeed any term instrument measures) need to evolve such that</w:t>
      </w:r>
    </w:p>
    <w:p w:rsidR="00D7082A" w:rsidRDefault="00D7082A" w:rsidP="005B33DE">
      <w:pPr>
        <w:numPr>
          <w:ilvl w:val="0"/>
          <w:numId w:val="281"/>
        </w:numPr>
        <w:spacing w:line="360" w:lineRule="auto"/>
      </w:pPr>
      <w:r>
        <w:t>They are continuous at the boundaries</w:t>
      </w:r>
    </w:p>
    <w:p w:rsidR="00D7082A" w:rsidRDefault="00D7082A" w:rsidP="005B33DE">
      <w:pPr>
        <w:numPr>
          <w:ilvl w:val="0"/>
          <w:numId w:val="281"/>
        </w:numPr>
        <w:spacing w:line="360" w:lineRule="auto"/>
      </w:pPr>
      <w:r>
        <w:t>The first (and possibly the second) derivatives are continuous at the boundaries</w:t>
      </w:r>
    </w:p>
    <w:p w:rsidR="00D7082A" w:rsidRDefault="00D7082A" w:rsidP="005B33DE">
      <w:pPr>
        <w:numPr>
          <w:ilvl w:val="0"/>
          <w:numId w:val="281"/>
        </w:numPr>
        <w:spacing w:line="360" w:lineRule="auto"/>
      </w:pPr>
      <w:r>
        <w:t>The boundary conditions (either financial or tensional) are retained intact</w:t>
      </w:r>
    </w:p>
    <w:p w:rsidR="00D7082A" w:rsidRDefault="00D7082A" w:rsidP="005B33DE">
      <w:pPr>
        <w:numPr>
          <w:ilvl w:val="0"/>
          <w:numId w:val="24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B33DE">
      <w:pPr>
        <w:numPr>
          <w:ilvl w:val="0"/>
          <w:numId w:val="249"/>
        </w:numPr>
        <w:spacing w:line="360" w:lineRule="auto"/>
      </w:pPr>
      <w:r>
        <w:lastRenderedPageBreak/>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0"/>
        </w:numPr>
        <w:tabs>
          <w:tab w:val="clear" w:pos="4320"/>
          <w:tab w:val="clear" w:pos="8640"/>
        </w:tabs>
        <w:spacing w:line="360" w:lineRule="auto"/>
      </w:pPr>
      <w:r>
        <w:rPr>
          <w:u w:val="single"/>
        </w:rPr>
        <w:t>Evolution Formulation</w:t>
      </w:r>
      <w:r>
        <w:t xml:space="preserve">: </w:t>
      </w:r>
      <w:r>
        <w:rPr>
          <w:position w:val="-28"/>
        </w:rPr>
        <w:object w:dxaOrig="4540" w:dyaOrig="680">
          <v:shape id="_x0000_i1168" type="#_x0000_t75" style="width:230.25pt;height:36pt" o:ole="">
            <v:imagedata r:id="rId397" o:title=""/>
          </v:shape>
          <o:OLEObject Type="Embed" ProgID="Equation.3" ShapeID="_x0000_i1168" DrawAspect="Content" ObjectID="_1495903032" r:id="rId398"/>
        </w:objec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Delta</w:t>
      </w:r>
      <w:r>
        <w:t xml:space="preserve">: </w:t>
      </w:r>
      <w:r>
        <w:rPr>
          <w:position w:val="-34"/>
        </w:rPr>
        <w:object w:dxaOrig="1200" w:dyaOrig="720">
          <v:shape id="_x0000_i1169" type="#_x0000_t75" style="width:57.75pt;height:36pt" o:ole="">
            <v:imagedata r:id="rId399" o:title=""/>
          </v:shape>
          <o:OLEObject Type="Embed" ProgID="Equation.3" ShapeID="_x0000_i1169" DrawAspect="Content" ObjectID="_1495903033" r:id="rId400"/>
        </w:object>
      </w:r>
    </w:p>
    <w:p w:rsidR="00D7082A" w:rsidRDefault="00D7082A" w:rsidP="005B33DE">
      <w:pPr>
        <w:pStyle w:val="Footer"/>
        <w:numPr>
          <w:ilvl w:val="0"/>
          <w:numId w:val="280"/>
        </w:numPr>
        <w:tabs>
          <w:tab w:val="clear" w:pos="4320"/>
          <w:tab w:val="clear" w:pos="8640"/>
        </w:tabs>
        <w:spacing w:line="360" w:lineRule="auto"/>
      </w:pPr>
      <w:r>
        <w:rPr>
          <w:u w:val="single"/>
        </w:rPr>
        <w:t>Evolution Sensitivity Formulation</w: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i =&gt; Index over the number of underliers (1 to n)</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l =&gt; Index over the number of independent stochastic factors (1 to m)</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Then </w:t>
      </w:r>
      <w:r>
        <w:rPr>
          <w:position w:val="-32"/>
        </w:rPr>
        <w:object w:dxaOrig="7360" w:dyaOrig="760">
          <v:shape id="_x0000_i1170" type="#_x0000_t75" style="width:366.75pt;height:36pt" o:ole="">
            <v:imagedata r:id="rId401" o:title=""/>
          </v:shape>
          <o:OLEObject Type="Embed" ProgID="Equation.3" ShapeID="_x0000_i1170" DrawAspect="Content" ObjectID="_1495903034" r:id="rId402"/>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Eulerized version of the above is: </w:t>
      </w:r>
      <w:r>
        <w:rPr>
          <w:position w:val="-32"/>
        </w:rPr>
        <w:object w:dxaOrig="7380" w:dyaOrig="760">
          <v:shape id="_x0000_i1171" type="#_x0000_t75" style="width:367.5pt;height:36pt" o:ole="">
            <v:imagedata r:id="rId403" o:title=""/>
          </v:shape>
          <o:OLEObject Type="Embed" ProgID="Equation.3" ShapeID="_x0000_i1171" DrawAspect="Content" ObjectID="_1495903035" r:id="rId404"/>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#1: </w:t>
      </w:r>
      <w:r>
        <w:rPr>
          <w:position w:val="-34"/>
        </w:rPr>
        <w:object w:dxaOrig="8140" w:dyaOrig="800">
          <v:shape id="_x0000_i1172" type="#_x0000_t75" style="width:402.75pt;height:42.75pt" o:ole="">
            <v:imagedata r:id="rId405" o:title=""/>
          </v:shape>
          <o:OLEObject Type="Embed" ProgID="Equation.3" ShapeID="_x0000_i1172" DrawAspect="Content" ObjectID="_1495903036" r:id="rId406"/>
        </w:object>
      </w:r>
      <w:r>
        <w:t xml:space="preserve"> where </w:t>
      </w:r>
      <w:r>
        <w:rPr>
          <w:position w:val="-32"/>
        </w:rPr>
        <w:object w:dxaOrig="4880" w:dyaOrig="760">
          <v:shape id="_x0000_i1173" type="#_x0000_t75" style="width:245.25pt;height:36pt" o:ole="">
            <v:imagedata r:id="rId407" o:title=""/>
          </v:shape>
          <o:OLEObject Type="Embed" ProgID="Equation.3" ShapeID="_x0000_i1173" DrawAspect="Content" ObjectID="_1495903037" r:id="rId408"/>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#2: </w:t>
      </w:r>
      <w:r>
        <w:rPr>
          <w:position w:val="-32"/>
        </w:rPr>
        <w:object w:dxaOrig="3060" w:dyaOrig="760">
          <v:shape id="_x0000_i1174" type="#_x0000_t75" style="width:150.75pt;height:36pt" o:ole="">
            <v:imagedata r:id="rId409" o:title=""/>
          </v:shape>
          <o:OLEObject Type="Embed" ProgID="Equation.3" ShapeID="_x0000_i1174" DrawAspect="Content" ObjectID="_1495903038" r:id="rId410"/>
        </w:object>
      </w:r>
      <w:r>
        <w:t xml:space="preserve"> where </w:t>
      </w:r>
      <w:r>
        <w:rPr>
          <w:position w:val="-32"/>
        </w:rPr>
        <w:object w:dxaOrig="1120" w:dyaOrig="760">
          <v:shape id="_x0000_i1175" type="#_x0000_t75" style="width:57.75pt;height:36pt" o:ole="">
            <v:imagedata r:id="rId411" o:title=""/>
          </v:shape>
          <o:OLEObject Type="Embed" ProgID="Equation.3" ShapeID="_x0000_i1175" DrawAspect="Content" ObjectID="_1495903039" r:id="rId412"/>
        </w:object>
      </w:r>
      <w:r>
        <w:t xml:space="preserve"> and </w:t>
      </w:r>
      <w:r>
        <w:rPr>
          <w:position w:val="-32"/>
        </w:rPr>
        <w:object w:dxaOrig="900" w:dyaOrig="760">
          <v:shape id="_x0000_i1176" type="#_x0000_t75" style="width:42.75pt;height:36pt" o:ole="">
            <v:imagedata r:id="rId413" o:title=""/>
          </v:shape>
          <o:OLEObject Type="Embed" ProgID="Equation.3" ShapeID="_x0000_i1176" DrawAspect="Content" ObjectID="_1495903040" r:id="rId414"/>
        </w:object>
      </w:r>
      <w:r>
        <w:t xml:space="preserve"> are column matrices, and </w:t>
      </w:r>
      <w:r>
        <w:rPr>
          <w:position w:val="-10"/>
        </w:rPr>
        <w:object w:dxaOrig="800" w:dyaOrig="340">
          <v:shape id="_x0000_i1177" type="#_x0000_t75" style="width:42.75pt;height:14.25pt" o:ole="">
            <v:imagedata r:id="rId415" o:title=""/>
          </v:shape>
          <o:OLEObject Type="Embed" ProgID="Equation.3" ShapeID="_x0000_i1177" DrawAspect="Content" ObjectID="_1495903041" r:id="rId416"/>
        </w:object>
      </w:r>
      <w:r>
        <w:t xml:space="preserve"> is an n x n square matrix.</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#3: </w:t>
      </w:r>
      <w:r>
        <w:rPr>
          <w:position w:val="-32"/>
        </w:rPr>
        <w:object w:dxaOrig="5060" w:dyaOrig="760">
          <v:shape id="_x0000_i1178" type="#_x0000_t75" style="width:252pt;height:36pt" o:ole="">
            <v:imagedata r:id="rId417" o:title=""/>
          </v:shape>
          <o:OLEObject Type="Embed" ProgID="Equation.3" ShapeID="_x0000_i1178" DrawAspect="Content" ObjectID="_1495903042" r:id="rId418"/>
        </w:object>
      </w:r>
      <w:r>
        <w:t>.</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lastRenderedPageBreak/>
        <w:t xml:space="preserve">This is still forward automatic differentiation mode and is </w:t>
      </w:r>
      <w:r>
        <w:rPr>
          <w:position w:val="-10"/>
        </w:rPr>
        <w:object w:dxaOrig="520" w:dyaOrig="340">
          <v:shape id="_x0000_i1179" type="#_x0000_t75" style="width:29.25pt;height:14.25pt" o:ole="">
            <v:imagedata r:id="rId419" o:title=""/>
          </v:shape>
          <o:OLEObject Type="Embed" ProgID="Equation.3" ShapeID="_x0000_i1179" DrawAspect="Content" ObjectID="_1495903043" r:id="rId420"/>
        </w:object>
      </w:r>
      <w:r>
        <w:t>, but you can optimize this using specific techniques shown in Glasserman and Zhao (1999).</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 xml:space="preserve">To achieve further significant optimization, transpose this, to get the following adjoint form: </w:t>
      </w:r>
      <w:r>
        <w:rPr>
          <w:position w:val="-32"/>
        </w:rPr>
        <w:object w:dxaOrig="6480" w:dyaOrig="800">
          <v:shape id="_x0000_i1180" type="#_x0000_t75" style="width:324pt;height:42.75pt" o:ole="">
            <v:imagedata r:id="rId421" o:title=""/>
          </v:shape>
          <o:OLEObject Type="Embed" ProgID="Equation.3" ShapeID="_x0000_i1180" DrawAspect="Content" ObjectID="_1495903044" r:id="rId422"/>
        </w:object>
      </w:r>
      <w:r>
        <w:t xml:space="preserve">, which actually reduces to vector/matrix as opposed to matrix/matrix in the non-transposed version – this would be </w:t>
      </w:r>
      <w:r>
        <w:rPr>
          <w:position w:val="-10"/>
        </w:rPr>
        <w:object w:dxaOrig="600" w:dyaOrig="360">
          <v:shape id="_x0000_i1181" type="#_x0000_t75" style="width:29.25pt;height:21.75pt" o:ole="">
            <v:imagedata r:id="rId423" o:title=""/>
          </v:shape>
          <o:OLEObject Type="Embed" ProgID="Equation.3" ShapeID="_x0000_i1181" DrawAspect="Content" ObjectID="_1495903045" r:id="rId424"/>
        </w:object>
      </w:r>
      <w:r>
        <w:t xml:space="preserve">, as opposed to </w:t>
      </w:r>
      <w:r>
        <w:rPr>
          <w:position w:val="-10"/>
        </w:rPr>
        <w:object w:dxaOrig="600" w:dyaOrig="360">
          <v:shape id="_x0000_i1182" type="#_x0000_t75" style="width:29.25pt;height:21.75pt" o:ole="">
            <v:imagedata r:id="rId425" o:title=""/>
          </v:shape>
          <o:OLEObject Type="Embed" ProgID="Equation.3" ShapeID="_x0000_i1182" DrawAspect="Content" ObjectID="_1495903046" r:id="rId426"/>
        </w:objec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 matrix nature of </w:t>
      </w:r>
      <w:r>
        <w:rPr>
          <w:position w:val="-10"/>
        </w:rPr>
        <w:object w:dxaOrig="800" w:dyaOrig="340">
          <v:shape id="_x0000_i1183" type="#_x0000_t75" style="width:42.75pt;height:14.25pt" o:ole="">
            <v:imagedata r:id="rId427" o:title=""/>
          </v:shape>
          <o:OLEObject Type="Embed" ProgID="Equation.3" ShapeID="_x0000_i1183" DrawAspect="Content" ObjectID="_1495903047" r:id="rId428"/>
        </w:object>
      </w:r>
      <w:r>
        <w:t xml:space="preserve"> simply arises from the chain rule summation over i. Similar chain rules may be set for the different cash flow Jacobians, etc.</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Re-casting </w:t>
      </w:r>
      <w:r>
        <w:rPr>
          <w:position w:val="-14"/>
        </w:rPr>
        <w:object w:dxaOrig="820" w:dyaOrig="380">
          <v:shape id="_x0000_i1184" type="#_x0000_t75" style="width:42.75pt;height:21.75pt" o:ole="">
            <v:imagedata r:id="rId429" o:title=""/>
          </v:shape>
          <o:OLEObject Type="Embed" ProgID="Equation.3" ShapeID="_x0000_i1184" DrawAspect="Content" ObjectID="_1495903048" r:id="rId430"/>
        </w:object>
      </w:r>
      <w:r>
        <w:t xml:space="preserve"> from above as </w:t>
      </w:r>
      <w:r>
        <w:rPr>
          <w:position w:val="-14"/>
        </w:rPr>
        <w:object w:dxaOrig="5480" w:dyaOrig="380">
          <v:shape id="_x0000_i1185" type="#_x0000_t75" style="width:273.75pt;height:21.75pt" o:ole="">
            <v:imagedata r:id="rId431" o:title=""/>
          </v:shape>
          <o:OLEObject Type="Embed" ProgID="Equation.3" ShapeID="_x0000_i1185" DrawAspect="Content" ObjectID="_1495903049" r:id="rId432"/>
        </w:object>
      </w:r>
      <w:r>
        <w:t xml:space="preserve">, we can separate out the different contributions to </w:t>
      </w:r>
      <w:r>
        <w:rPr>
          <w:position w:val="-14"/>
        </w:rPr>
        <w:object w:dxaOrig="820" w:dyaOrig="380">
          <v:shape id="_x0000_i1186" type="#_x0000_t75" style="width:42.75pt;height:21.75pt" o:ole="">
            <v:imagedata r:id="rId433" o:title=""/>
          </v:shape>
          <o:OLEObject Type="Embed" ProgID="Equation.3" ShapeID="_x0000_i1186" DrawAspect="Content" ObjectID="_1495903050" r:id="rId434"/>
        </w:object>
      </w:r>
      <w:r>
        <w:t xml:space="preserve">. a) The term </w:t>
      </w:r>
      <w:r>
        <w:rPr>
          <w:position w:val="-14"/>
        </w:rPr>
        <w:object w:dxaOrig="1780" w:dyaOrig="380">
          <v:shape id="_x0000_i1187" type="#_x0000_t75" style="width:86.25pt;height:21.75pt" o:ole="">
            <v:imagedata r:id="rId435" o:title=""/>
          </v:shape>
          <o:OLEObject Type="Embed" ProgID="Equation.3" ShapeID="_x0000_i1187" DrawAspect="Content" ObjectID="_1495903051" r:id="rId436"/>
        </w:object>
      </w:r>
      <w:r>
        <w:t xml:space="preserve"> is the contribution due to the previous D, i.e., </w:t>
      </w:r>
      <w:r>
        <w:rPr>
          <w:position w:val="-14"/>
        </w:rPr>
        <w:object w:dxaOrig="1160" w:dyaOrig="380">
          <v:shape id="_x0000_i1188" type="#_x0000_t75" style="width:57.75pt;height:21.75pt" o:ole="">
            <v:imagedata r:id="rId437" o:title=""/>
          </v:shape>
          <o:OLEObject Type="Embed" ProgID="Equation.3" ShapeID="_x0000_i1188" DrawAspect="Content" ObjectID="_1495903052" r:id="rId438"/>
        </w:object>
      </w:r>
      <w:r>
        <w:t xml:space="preserve">. b) The term </w:t>
      </w:r>
      <w:r>
        <w:rPr>
          <w:position w:val="-32"/>
        </w:rPr>
        <w:object w:dxaOrig="2560" w:dyaOrig="780">
          <v:shape id="_x0000_i1189" type="#_x0000_t75" style="width:129.75pt;height:36pt" o:ole="">
            <v:imagedata r:id="rId439" o:title=""/>
          </v:shape>
          <o:OLEObject Type="Embed" ProgID="Equation.3" ShapeID="_x0000_i1189" DrawAspect="Content" ObjectID="_1495903053" r:id="rId440"/>
        </w:object>
      </w:r>
      <w:r>
        <w:t xml:space="preserve"> is the contribution from the derivative of the drift term. c) The term </w:t>
      </w:r>
      <w:r>
        <w:rPr>
          <w:position w:val="-32"/>
        </w:rPr>
        <w:object w:dxaOrig="4220" w:dyaOrig="760">
          <v:shape id="_x0000_i1190" type="#_x0000_t75" style="width:209.25pt;height:36pt" o:ole="">
            <v:imagedata r:id="rId441" o:title=""/>
          </v:shape>
          <o:OLEObject Type="Embed" ProgID="Equation.3" ShapeID="_x0000_i1190" DrawAspect="Content" ObjectID="_1495903054" r:id="rId442"/>
        </w:object>
      </w:r>
      <w:r>
        <w:t xml:space="preserve"> is the contribution from the volatility derivative.</w: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Gamma</w:t>
      </w:r>
      <w:r>
        <w:t>:</w:t>
      </w:r>
    </w:p>
    <w:p w:rsidR="00D7082A" w:rsidRDefault="00D7082A" w:rsidP="005B33DE">
      <w:pPr>
        <w:pStyle w:val="Footer"/>
        <w:numPr>
          <w:ilvl w:val="0"/>
          <w:numId w:val="279"/>
        </w:numPr>
        <w:tabs>
          <w:tab w:val="clear" w:pos="4320"/>
          <w:tab w:val="clear" w:pos="8640"/>
        </w:tabs>
        <w:spacing w:line="360" w:lineRule="auto"/>
      </w:pPr>
      <w:r>
        <w:t xml:space="preserve"> </w:t>
      </w:r>
      <w:r>
        <w:rPr>
          <w:position w:val="-30"/>
        </w:rPr>
        <w:object w:dxaOrig="1800" w:dyaOrig="720">
          <v:shape id="_x0000_i1191" type="#_x0000_t75" style="width:93.75pt;height:36pt" o:ole="">
            <v:imagedata r:id="rId443" o:title=""/>
          </v:shape>
          <o:OLEObject Type="Embed" ProgID="Equation.3" ShapeID="_x0000_i1191" DrawAspect="Content" ObjectID="_1495903055" r:id="rId444"/>
        </w:object>
      </w:r>
    </w:p>
    <w:p w:rsidR="00D7082A" w:rsidRDefault="00D7082A" w:rsidP="005B33DE">
      <w:pPr>
        <w:pStyle w:val="Footer"/>
        <w:numPr>
          <w:ilvl w:val="0"/>
          <w:numId w:val="279"/>
        </w:numPr>
        <w:tabs>
          <w:tab w:val="clear" w:pos="4320"/>
          <w:tab w:val="clear" w:pos="8640"/>
        </w:tabs>
        <w:spacing w:line="360" w:lineRule="auto"/>
      </w:pPr>
      <w:r>
        <w:rPr>
          <w:position w:val="-32"/>
        </w:rPr>
        <w:object w:dxaOrig="8180" w:dyaOrig="760">
          <v:shape id="_x0000_i1192" type="#_x0000_t75" style="width:409.5pt;height:36pt" o:ole="">
            <v:imagedata r:id="rId445" o:title=""/>
          </v:shape>
          <o:OLEObject Type="Embed" ProgID="Equation.3" ShapeID="_x0000_i1192" DrawAspect="Content" ObjectID="_1495903056" r:id="rId446"/>
        </w:object>
      </w:r>
    </w:p>
    <w:p w:rsidR="00D7082A" w:rsidRDefault="00D7082A" w:rsidP="005B33DE">
      <w:pPr>
        <w:pStyle w:val="Footer"/>
        <w:numPr>
          <w:ilvl w:val="0"/>
          <w:numId w:val="279"/>
        </w:numPr>
        <w:tabs>
          <w:tab w:val="clear" w:pos="4320"/>
          <w:tab w:val="clear" w:pos="8640"/>
        </w:tabs>
        <w:spacing w:line="360" w:lineRule="auto"/>
      </w:pPr>
      <w:r>
        <w:rPr>
          <w:position w:val="-34"/>
        </w:rPr>
        <w:object w:dxaOrig="5660" w:dyaOrig="1060">
          <v:shape id="_x0000_i1193" type="#_x0000_t75" style="width:281.25pt;height:50.25pt" o:ole="">
            <v:imagedata r:id="rId447" o:title=""/>
          </v:shape>
          <o:OLEObject Type="Embed" ProgID="Equation.3" ShapeID="_x0000_i1193" DrawAspect="Content" ObjectID="_1495903057" r:id="rId448"/>
        </w:object>
      </w:r>
    </w:p>
    <w:p w:rsidR="00D7082A" w:rsidRDefault="00D7082A" w:rsidP="005B33DE">
      <w:pPr>
        <w:pStyle w:val="Footer"/>
        <w:numPr>
          <w:ilvl w:val="0"/>
          <w:numId w:val="279"/>
        </w:numPr>
        <w:tabs>
          <w:tab w:val="clear" w:pos="4320"/>
          <w:tab w:val="clear" w:pos="8640"/>
        </w:tabs>
        <w:spacing w:line="360" w:lineRule="auto"/>
      </w:pPr>
      <w:r>
        <w:rPr>
          <w:position w:val="-30"/>
        </w:rPr>
        <w:object w:dxaOrig="5539" w:dyaOrig="1020">
          <v:shape id="_x0000_i1194" type="#_x0000_t75" style="width:273.75pt;height:50.25pt" o:ole="">
            <v:imagedata r:id="rId449" o:title=""/>
          </v:shape>
          <o:OLEObject Type="Embed" ProgID="Equation.3" ShapeID="_x0000_i1194" DrawAspect="Content" ObjectID="_1495903058" r:id="rId450"/>
        </w:objec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3"/>
        </w:numPr>
        <w:tabs>
          <w:tab w:val="clear" w:pos="4320"/>
          <w:tab w:val="clear" w:pos="8640"/>
        </w:tabs>
        <w:spacing w:line="360" w:lineRule="auto"/>
      </w:pPr>
      <w:r>
        <w:rPr>
          <w:u w:val="single"/>
        </w:rPr>
        <w:t>Continuous Evolution of LMM-type Quantities</w:t>
      </w:r>
      <w:r>
        <w:t xml:space="preserve">: Given </w:t>
      </w:r>
      <w:r>
        <w:rPr>
          <w:position w:val="-4"/>
        </w:rPr>
        <w:object w:dxaOrig="279" w:dyaOrig="420">
          <v:shape id="_x0000_i1195" type="#_x0000_t75" style="width:14.25pt;height:21.75pt" o:ole="">
            <v:imagedata r:id="rId451" o:title=""/>
          </v:shape>
          <o:OLEObject Type="Embed" ProgID="Equation.3" ShapeID="_x0000_i1195" DrawAspect="Content" ObjectID="_1495903059" r:id="rId452"/>
        </w:object>
      </w:r>
      <w:r>
        <w:t xml:space="preserve"> =&gt; the vector of financial variables that need to be mapped to the corresponding Weiner variates </w:t>
      </w:r>
      <w:r>
        <w:rPr>
          <w:position w:val="-4"/>
        </w:rPr>
        <w:object w:dxaOrig="240" w:dyaOrig="420">
          <v:shape id="_x0000_i1196" type="#_x0000_t75" style="width:14.25pt;height:21.75pt" o:ole="">
            <v:imagedata r:id="rId453" o:title=""/>
          </v:shape>
          <o:OLEObject Type="Embed" ProgID="Equation.3" ShapeID="_x0000_i1196" DrawAspect="Content" ObjectID="_1495903060" r:id="rId454"/>
        </w:object>
      </w:r>
      <w:r>
        <w:t xml:space="preserve">. In LMM, for e.g., start with </w:t>
      </w:r>
      <w:r>
        <w:rPr>
          <w:position w:val="-12"/>
        </w:rPr>
        <w:object w:dxaOrig="2980" w:dyaOrig="499">
          <v:shape id="_x0000_i1197" type="#_x0000_t75" style="width:150.75pt;height:21.75pt" o:ole="">
            <v:imagedata r:id="rId455" o:title=""/>
          </v:shape>
          <o:OLEObject Type="Embed" ProgID="Equation.3" ShapeID="_x0000_i1197" DrawAspect="Content" ObjectID="_1495903061" r:id="rId456"/>
        </w:object>
      </w:r>
      <w:r>
        <w:t xml:space="preserve">, then the LMM evolutionary techniques generate </w:t>
      </w:r>
      <w:r>
        <w:rPr>
          <w:position w:val="-4"/>
        </w:rPr>
        <w:object w:dxaOrig="240" w:dyaOrig="420">
          <v:shape id="_x0000_i1198" type="#_x0000_t75" style="width:14.25pt;height:21.75pt" o:ole="">
            <v:imagedata r:id="rId453" o:title=""/>
          </v:shape>
          <o:OLEObject Type="Embed" ProgID="Equation.3" ShapeID="_x0000_i1198" DrawAspect="Content" ObjectID="_1495903062" r:id="rId457"/>
        </w:object>
      </w:r>
      <w:r>
        <w:t xml:space="preserve"> and update </w:t>
      </w:r>
      <w:r>
        <w:rPr>
          <w:position w:val="-10"/>
        </w:rPr>
        <w:object w:dxaOrig="499" w:dyaOrig="480">
          <v:shape id="_x0000_i1199" type="#_x0000_t75" style="width:21.75pt;height:21.75pt" o:ole="">
            <v:imagedata r:id="rId458" o:title=""/>
          </v:shape>
          <o:OLEObject Type="Embed" ProgID="Equation.3" ShapeID="_x0000_i1199" DrawAspect="Content" ObjectID="_1495903063" r:id="rId459"/>
        </w:object>
      </w:r>
      <w:r>
        <w:t>.</w:t>
      </w:r>
    </w:p>
    <w:p w:rsidR="00D7082A" w:rsidRDefault="00D7082A" w:rsidP="005B33DE">
      <w:pPr>
        <w:pStyle w:val="Footer"/>
        <w:numPr>
          <w:ilvl w:val="0"/>
          <w:numId w:val="304"/>
        </w:numPr>
        <w:tabs>
          <w:tab w:val="clear" w:pos="4320"/>
          <w:tab w:val="clear" w:pos="8640"/>
        </w:tabs>
        <w:spacing w:line="360" w:lineRule="auto"/>
      </w:pPr>
      <w:r>
        <w:t>Any continuous entity can be chosen to model correlations, not just LMM –type asset movements. If the default process can be correspondingly transformed to an asset indicator variable, that may be correlated with the other asset variables too.</w:t>
      </w:r>
    </w:p>
    <w:p w:rsidR="00D7082A" w:rsidRDefault="00D7082A" w:rsidP="005B33DE">
      <w:pPr>
        <w:pStyle w:val="Footer"/>
        <w:numPr>
          <w:ilvl w:val="0"/>
          <w:numId w:val="304"/>
        </w:numPr>
        <w:tabs>
          <w:tab w:val="clear" w:pos="4320"/>
          <w:tab w:val="clear" w:pos="8640"/>
        </w:tabs>
        <w:spacing w:line="360" w:lineRule="auto"/>
      </w:pPr>
      <w:r>
        <w:t xml:space="preserve">For a set of correlated variates, the stochastic evolution equation is: </w:t>
      </w:r>
      <w:r>
        <w:rPr>
          <w:position w:val="-28"/>
        </w:rPr>
        <w:object w:dxaOrig="6300" w:dyaOrig="680">
          <v:shape id="_x0000_i1200" type="#_x0000_t75" style="width:317.25pt;height:36pt" o:ole="">
            <v:imagedata r:id="rId460" o:title=""/>
          </v:shape>
          <o:OLEObject Type="Embed" ProgID="Equation.3" ShapeID="_x0000_i1200" DrawAspect="Content" ObjectID="_1495903064" r:id="rId461"/>
        </w:object>
      </w:r>
      <w:r>
        <w:t>.</w:t>
      </w:r>
    </w:p>
    <w:p w:rsidR="00D7082A" w:rsidRDefault="00D7082A" w:rsidP="005B33DE">
      <w:pPr>
        <w:pStyle w:val="Footer"/>
        <w:numPr>
          <w:ilvl w:val="0"/>
          <w:numId w:val="304"/>
        </w:numPr>
        <w:tabs>
          <w:tab w:val="clear" w:pos="4320"/>
          <w:tab w:val="clear" w:pos="8640"/>
        </w:tabs>
        <w:spacing w:line="360" w:lineRule="auto"/>
      </w:pPr>
      <w:r>
        <w:t xml:space="preserve">Here </w:t>
      </w:r>
      <w:r>
        <w:rPr>
          <w:position w:val="-28"/>
        </w:rPr>
        <w:object w:dxaOrig="920" w:dyaOrig="680">
          <v:shape id="_x0000_i1201" type="#_x0000_t75" style="width:42.75pt;height:36pt" o:ole="">
            <v:imagedata r:id="rId462" o:title=""/>
          </v:shape>
          <o:OLEObject Type="Embed" ProgID="Equation.3" ShapeID="_x0000_i1201" DrawAspect="Content" ObjectID="_1495903065" r:id="rId463"/>
        </w:object>
      </w:r>
      <w:r>
        <w:t xml:space="preserve"> is the variance, and </w:t>
      </w:r>
      <w:r>
        <w:rPr>
          <w:position w:val="-28"/>
        </w:rPr>
        <w:object w:dxaOrig="960" w:dyaOrig="680">
          <v:shape id="_x0000_i1202" type="#_x0000_t75" style="width:50.25pt;height:36pt" o:ole="">
            <v:imagedata r:id="rId464" o:title=""/>
          </v:shape>
          <o:OLEObject Type="Embed" ProgID="Equation.3" ShapeID="_x0000_i1202" DrawAspect="Content" ObjectID="_1495903066" r:id="rId465"/>
        </w:object>
      </w:r>
      <w:r>
        <w:t xml:space="preserve"> is the correlation matrix – the variance is factored out of the covariance matrix to produce the correlation grid. </w:t>
      </w:r>
      <w:r>
        <w:rPr>
          <w:position w:val="-12"/>
        </w:rPr>
        <w:object w:dxaOrig="900" w:dyaOrig="360">
          <v:shape id="_x0000_i1203" type="#_x0000_t75" style="width:42.75pt;height:21.75pt" o:ole="">
            <v:imagedata r:id="rId466" o:title=""/>
          </v:shape>
          <o:OLEObject Type="Embed" ProgID="Equation.3" ShapeID="_x0000_i1203" DrawAspect="Content" ObjectID="_1495903067" r:id="rId467"/>
        </w:object>
      </w:r>
      <w:r>
        <w:t xml:space="preserve"> is in the usual i.i.d. </w:t>
      </w:r>
      <w:r>
        <w:rPr>
          <w:position w:val="-10"/>
        </w:rPr>
        <w:object w:dxaOrig="639" w:dyaOrig="340">
          <v:shape id="_x0000_i1204" type="#_x0000_t75" style="width:29.25pt;height:14.25pt" o:ole="">
            <v:imagedata r:id="rId468" o:title=""/>
          </v:shape>
          <o:OLEObject Type="Embed" ProgID="Equation.3" ShapeID="_x0000_i1204" DrawAspect="Content" ObjectID="_1495903068" r:id="rId469"/>
        </w:object>
      </w:r>
      <w:r>
        <w:t>.</w:t>
      </w:r>
    </w:p>
    <w:p w:rsidR="00D7082A" w:rsidRDefault="00D7082A" w:rsidP="005B33DE">
      <w:pPr>
        <w:pStyle w:val="Footer"/>
        <w:numPr>
          <w:ilvl w:val="0"/>
          <w:numId w:val="304"/>
        </w:numPr>
        <w:tabs>
          <w:tab w:val="clear" w:pos="4320"/>
          <w:tab w:val="clear" w:pos="8640"/>
        </w:tabs>
        <w:spacing w:line="360" w:lineRule="auto"/>
      </w:pPr>
      <w:r>
        <w:t xml:space="preserve">The corresponding delta is: </w:t>
      </w:r>
      <w:r>
        <w:rPr>
          <w:position w:val="-42"/>
        </w:rPr>
        <w:object w:dxaOrig="2740" w:dyaOrig="960">
          <v:shape id="_x0000_i1205" type="#_x0000_t75" style="width:137.25pt;height:50.25pt" o:ole="">
            <v:imagedata r:id="rId470" o:title=""/>
          </v:shape>
          <o:OLEObject Type="Embed" ProgID="Equation.3" ShapeID="_x0000_i1205" DrawAspect="Content" ObjectID="_1495903069" r:id="rId471"/>
        </w:object>
      </w:r>
    </w:p>
    <w:p w:rsidR="00D7082A" w:rsidRDefault="00D7082A" w:rsidP="005B33DE">
      <w:pPr>
        <w:pStyle w:val="Footer"/>
        <w:numPr>
          <w:ilvl w:val="0"/>
          <w:numId w:val="304"/>
        </w:numPr>
        <w:tabs>
          <w:tab w:val="clear" w:pos="4320"/>
          <w:tab w:val="clear" w:pos="8640"/>
        </w:tabs>
        <w:spacing w:line="360" w:lineRule="auto"/>
      </w:pPr>
      <w:r>
        <w:t xml:space="preserve">The entry in matrix D is given as: </w:t>
      </w:r>
      <w:r>
        <w:rPr>
          <w:position w:val="-62"/>
        </w:rPr>
        <w:object w:dxaOrig="7940" w:dyaOrig="1359">
          <v:shape id="_x0000_i1206" type="#_x0000_t75" style="width:396pt;height:65.25pt" o:ole="">
            <v:imagedata r:id="rId472" o:title=""/>
          </v:shape>
          <o:OLEObject Type="Embed" ProgID="Equation.3" ShapeID="_x0000_i1206" DrawAspect="Content" ObjectID="_1495903070" r:id="rId473"/>
        </w:object>
      </w:r>
    </w:p>
    <w:p w:rsidR="00D7082A" w:rsidRDefault="00D7082A" w:rsidP="005B33DE">
      <w:pPr>
        <w:pStyle w:val="Footer"/>
        <w:numPr>
          <w:ilvl w:val="0"/>
          <w:numId w:val="304"/>
        </w:numPr>
        <w:tabs>
          <w:tab w:val="clear" w:pos="4320"/>
          <w:tab w:val="clear" w:pos="8640"/>
        </w:tabs>
        <w:spacing w:line="360" w:lineRule="auto"/>
      </w:pPr>
      <w:r>
        <w:lastRenderedPageBreak/>
        <w:t xml:space="preserve">The corresponding parameter sensitivity is: </w:t>
      </w:r>
      <w:r>
        <w:rPr>
          <w:position w:val="-42"/>
        </w:rPr>
        <w:object w:dxaOrig="2640" w:dyaOrig="960">
          <v:shape id="_x0000_i1207" type="#_x0000_t75" style="width:129.75pt;height:50.25pt" o:ole="">
            <v:imagedata r:id="rId474" o:title=""/>
          </v:shape>
          <o:OLEObject Type="Embed" ProgID="Equation.3" ShapeID="_x0000_i1207" DrawAspect="Content" ObjectID="_1495903071" r:id="rId475"/>
        </w:object>
      </w:r>
    </w:p>
    <w:p w:rsidR="00D7082A" w:rsidRDefault="00D7082A" w:rsidP="005B33DE">
      <w:pPr>
        <w:pStyle w:val="Footer"/>
        <w:numPr>
          <w:ilvl w:val="1"/>
          <w:numId w:val="304"/>
        </w:numPr>
        <w:tabs>
          <w:tab w:val="clear" w:pos="4320"/>
          <w:tab w:val="clear" w:pos="8640"/>
        </w:tabs>
        <w:spacing w:line="360" w:lineRule="auto"/>
      </w:pPr>
      <w:r>
        <w:t xml:space="preserve">This may be simplified in cases where </w:t>
      </w:r>
      <w:r>
        <w:rPr>
          <w:position w:val="-6"/>
        </w:rPr>
        <w:object w:dxaOrig="240" w:dyaOrig="220">
          <v:shape id="_x0000_i1208" type="#_x0000_t75" style="width:14.25pt;height:14.25pt" o:ole="">
            <v:imagedata r:id="rId476" o:title=""/>
          </v:shape>
          <o:OLEObject Type="Embed" ProgID="Equation.3" ShapeID="_x0000_i1208" DrawAspect="Content" ObjectID="_1495903072" r:id="rId477"/>
        </w:object>
      </w:r>
      <w:r>
        <w:t xml:space="preserve"> is an explicit function ONLY of the state evolution variables as: </w:t>
      </w:r>
      <w:r>
        <w:rPr>
          <w:position w:val="-62"/>
        </w:rPr>
        <w:object w:dxaOrig="9180" w:dyaOrig="1359">
          <v:shape id="_x0000_i1209" type="#_x0000_t75" style="width:460.5pt;height:65.25pt" o:ole="">
            <v:imagedata r:id="rId478" o:title=""/>
          </v:shape>
          <o:OLEObject Type="Embed" ProgID="Equation.3" ShapeID="_x0000_i1209" DrawAspect="Content" ObjectID="_1495903073" r:id="rId479"/>
        </w:object>
      </w:r>
    </w:p>
    <w:p w:rsidR="00D7082A" w:rsidRDefault="00D7082A" w:rsidP="005B33DE">
      <w:pPr>
        <w:pStyle w:val="Footer"/>
        <w:numPr>
          <w:ilvl w:val="0"/>
          <w:numId w:val="263"/>
        </w:numPr>
        <w:tabs>
          <w:tab w:val="clear" w:pos="4320"/>
          <w:tab w:val="clear" w:pos="8640"/>
        </w:tabs>
        <w:spacing w:line="360" w:lineRule="auto"/>
      </w:pPr>
      <w:r>
        <w:rPr>
          <w:u w:val="single"/>
        </w:rPr>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B33DE">
      <w:pPr>
        <w:pStyle w:val="Footer"/>
        <w:numPr>
          <w:ilvl w:val="0"/>
          <w:numId w:val="263"/>
        </w:numPr>
        <w:tabs>
          <w:tab w:val="clear" w:pos="4320"/>
          <w:tab w:val="clear" w:pos="8640"/>
        </w:tabs>
        <w:spacing w:line="360" w:lineRule="auto"/>
      </w:pPr>
      <w:r>
        <w:rPr>
          <w:u w:val="single"/>
        </w:rPr>
        <w:t>Generation of Correlated Default Times</w:t>
      </w:r>
      <w:r>
        <w:t>:</w:t>
      </w:r>
    </w:p>
    <w:p w:rsidR="00D7082A" w:rsidRDefault="00D7082A" w:rsidP="005B33DE">
      <w:pPr>
        <w:pStyle w:val="Footer"/>
        <w:numPr>
          <w:ilvl w:val="0"/>
          <w:numId w:val="305"/>
        </w:numPr>
        <w:tabs>
          <w:tab w:val="clear" w:pos="4320"/>
          <w:tab w:val="clear" w:pos="8640"/>
        </w:tabs>
        <w:spacing w:line="360" w:lineRule="auto"/>
      </w:pPr>
      <w:r>
        <w:t xml:space="preserve">Generate the vector </w:t>
      </w:r>
      <w:r>
        <w:rPr>
          <w:position w:val="-6"/>
        </w:rPr>
        <w:object w:dxaOrig="1219" w:dyaOrig="440">
          <v:shape id="_x0000_i1210" type="#_x0000_t75" style="width:57.75pt;height:21.75pt" o:ole="">
            <v:imagedata r:id="rId480" o:title=""/>
          </v:shape>
          <o:OLEObject Type="Embed" ProgID="Equation.3" ShapeID="_x0000_i1210" DrawAspect="Content" ObjectID="_1495903074" r:id="rId481"/>
        </w:object>
      </w:r>
      <w:r>
        <w:t>.</w:t>
      </w:r>
    </w:p>
    <w:p w:rsidR="00D7082A" w:rsidRDefault="00D7082A" w:rsidP="005B33DE">
      <w:pPr>
        <w:pStyle w:val="Footer"/>
        <w:numPr>
          <w:ilvl w:val="0"/>
          <w:numId w:val="305"/>
        </w:numPr>
        <w:tabs>
          <w:tab w:val="clear" w:pos="4320"/>
          <w:tab w:val="clear" w:pos="8640"/>
        </w:tabs>
        <w:spacing w:line="360" w:lineRule="auto"/>
      </w:pPr>
      <w:r>
        <w:t xml:space="preserve">Factorize the correlation matrix </w:t>
      </w:r>
      <w:r>
        <w:rPr>
          <w:position w:val="-14"/>
        </w:rPr>
        <w:object w:dxaOrig="360" w:dyaOrig="380">
          <v:shape id="_x0000_i1211" type="#_x0000_t75" style="width:21.75pt;height:21.75pt" o:ole="">
            <v:imagedata r:id="rId482" o:title=""/>
          </v:shape>
          <o:OLEObject Type="Embed" ProgID="Equation.3" ShapeID="_x0000_i1211" DrawAspect="Content" ObjectID="_1495903075" r:id="rId483"/>
        </w:object>
      </w:r>
      <w:r>
        <w:t xml:space="preserve">to create the Cholesky diagonal matrices </w:t>
      </w:r>
      <w:r>
        <w:rPr>
          <w:position w:val="-6"/>
        </w:rPr>
        <w:object w:dxaOrig="240" w:dyaOrig="279">
          <v:shape id="_x0000_i1212" type="#_x0000_t75" style="width:14.25pt;height:14.25pt" o:ole="">
            <v:imagedata r:id="rId484" o:title=""/>
          </v:shape>
          <o:OLEObject Type="Embed" ProgID="Equation.3" ShapeID="_x0000_i1212" DrawAspect="Content" ObjectID="_1495903076" r:id="rId485"/>
        </w:object>
      </w:r>
      <w:r>
        <w:t xml:space="preserve"> and </w:t>
      </w:r>
      <w:r>
        <w:rPr>
          <w:position w:val="-6"/>
        </w:rPr>
        <w:object w:dxaOrig="340" w:dyaOrig="320">
          <v:shape id="_x0000_i1213" type="#_x0000_t75" style="width:14.25pt;height:14.25pt" o:ole="">
            <v:imagedata r:id="rId486" o:title=""/>
          </v:shape>
          <o:OLEObject Type="Embed" ProgID="Equation.3" ShapeID="_x0000_i1213" DrawAspect="Content" ObjectID="_1495903077" r:id="rId487"/>
        </w:object>
      </w:r>
      <w:r>
        <w:t>.</w:t>
      </w:r>
    </w:p>
    <w:p w:rsidR="00D7082A" w:rsidRDefault="00D7082A" w:rsidP="005B33DE">
      <w:pPr>
        <w:pStyle w:val="Footer"/>
        <w:numPr>
          <w:ilvl w:val="0"/>
          <w:numId w:val="305"/>
        </w:numPr>
        <w:tabs>
          <w:tab w:val="clear" w:pos="4320"/>
          <w:tab w:val="clear" w:pos="8640"/>
        </w:tabs>
        <w:spacing w:line="360" w:lineRule="auto"/>
      </w:pPr>
      <w:r>
        <w:t xml:space="preserve">Use the Cholesky transformation to create </w:t>
      </w:r>
      <w:r>
        <w:rPr>
          <w:position w:val="-6"/>
        </w:rPr>
        <w:object w:dxaOrig="1120" w:dyaOrig="440">
          <v:shape id="_x0000_i1214" type="#_x0000_t75" style="width:57.75pt;height:21.75pt" o:ole="">
            <v:imagedata r:id="rId488" o:title=""/>
          </v:shape>
          <o:OLEObject Type="Embed" ProgID="Equation.3" ShapeID="_x0000_i1214" DrawAspect="Content" ObjectID="_1495903078" r:id="rId489"/>
        </w:object>
      </w:r>
      <w:r>
        <w:t xml:space="preserve"> from </w:t>
      </w:r>
      <w:r>
        <w:rPr>
          <w:position w:val="-6"/>
        </w:rPr>
        <w:object w:dxaOrig="1219" w:dyaOrig="440">
          <v:shape id="_x0000_i1215" type="#_x0000_t75" style="width:57.75pt;height:21.75pt" o:ole="">
            <v:imagedata r:id="rId490" o:title=""/>
          </v:shape>
          <o:OLEObject Type="Embed" ProgID="Equation.3" ShapeID="_x0000_i1215" DrawAspect="Content" ObjectID="_1495903079" r:id="rId491"/>
        </w:object>
      </w:r>
      <w:r>
        <w:t xml:space="preserve"> using </w:t>
      </w:r>
      <w:r>
        <w:rPr>
          <w:position w:val="-6"/>
        </w:rPr>
        <w:object w:dxaOrig="2760" w:dyaOrig="440">
          <v:shape id="_x0000_i1216" type="#_x0000_t75" style="width:137.25pt;height:21.75pt" o:ole="">
            <v:imagedata r:id="rId492" o:title=""/>
          </v:shape>
          <o:OLEObject Type="Embed" ProgID="Equation.3" ShapeID="_x0000_i1216" DrawAspect="Content" ObjectID="_1495903080" r:id="rId493"/>
        </w:object>
      </w:r>
      <w:r>
        <w:t>.</w:t>
      </w:r>
    </w:p>
    <w:p w:rsidR="00D7082A" w:rsidRDefault="00D7082A" w:rsidP="005B33DE">
      <w:pPr>
        <w:pStyle w:val="Footer"/>
        <w:numPr>
          <w:ilvl w:val="0"/>
          <w:numId w:val="305"/>
        </w:numPr>
        <w:tabs>
          <w:tab w:val="clear" w:pos="4320"/>
          <w:tab w:val="clear" w:pos="8640"/>
        </w:tabs>
        <w:spacing w:line="360" w:lineRule="auto"/>
      </w:pPr>
      <w:r>
        <w:t xml:space="preserve">For each entity </w:t>
      </w:r>
      <w:r>
        <w:rPr>
          <w:position w:val="-6"/>
        </w:rPr>
        <w:object w:dxaOrig="279" w:dyaOrig="440">
          <v:shape id="_x0000_i1217" type="#_x0000_t75" style="width:14.25pt;height:21.75pt" o:ole="">
            <v:imagedata r:id="rId494" o:title=""/>
          </v:shape>
          <o:OLEObject Type="Embed" ProgID="Equation.3" ShapeID="_x0000_i1217" DrawAspect="Content" ObjectID="_1495903081" r:id="rId495"/>
        </w:object>
      </w:r>
      <w:r>
        <w:t xml:space="preserve"> in </w:t>
      </w:r>
      <w:r>
        <w:rPr>
          <w:position w:val="-6"/>
        </w:rPr>
        <w:object w:dxaOrig="1120" w:dyaOrig="440">
          <v:shape id="_x0000_i1218" type="#_x0000_t75" style="width:57.75pt;height:21.75pt" o:ole="">
            <v:imagedata r:id="rId496" o:title=""/>
          </v:shape>
          <o:OLEObject Type="Embed" ProgID="Equation.3" ShapeID="_x0000_i1218" DrawAspect="Content" ObjectID="_1495903082" r:id="rId497"/>
        </w:object>
      </w:r>
      <w:r>
        <w:t>:</w:t>
      </w:r>
    </w:p>
    <w:p w:rsidR="00D7082A" w:rsidRDefault="00D7082A" w:rsidP="005B33DE">
      <w:pPr>
        <w:pStyle w:val="Footer"/>
        <w:numPr>
          <w:ilvl w:val="2"/>
          <w:numId w:val="263"/>
        </w:numPr>
        <w:tabs>
          <w:tab w:val="clear" w:pos="4320"/>
          <w:tab w:val="clear" w:pos="8640"/>
        </w:tabs>
        <w:spacing w:line="360" w:lineRule="auto"/>
      </w:pPr>
      <w:r>
        <w:t xml:space="preserve">Evaluate the cumulative normal </w:t>
      </w:r>
      <w:r>
        <w:rPr>
          <w:position w:val="-32"/>
        </w:rPr>
        <w:object w:dxaOrig="1579" w:dyaOrig="859">
          <v:shape id="_x0000_i1219" type="#_x0000_t75" style="width:78.75pt;height:42.75pt" o:ole="">
            <v:imagedata r:id="rId498" o:title=""/>
          </v:shape>
          <o:OLEObject Type="Embed" ProgID="Equation.3" ShapeID="_x0000_i1219" DrawAspect="Content" ObjectID="_1495903083" r:id="rId499"/>
        </w:object>
      </w:r>
      <w:r>
        <w:t xml:space="preserve">, where </w:t>
      </w:r>
      <w:r>
        <w:rPr>
          <w:position w:val="-10"/>
        </w:rPr>
        <w:object w:dxaOrig="639" w:dyaOrig="340">
          <v:shape id="_x0000_i1220" type="#_x0000_t75" style="width:29.25pt;height:14.25pt" o:ole="">
            <v:imagedata r:id="rId500" o:title=""/>
          </v:shape>
          <o:OLEObject Type="Embed" ProgID="Equation.3" ShapeID="_x0000_i1220" DrawAspect="Content" ObjectID="_1495903084" r:id="rId501"/>
        </w:object>
      </w:r>
      <w:r>
        <w:t xml:space="preserve"> is a Normal distribution with unit mean and zero variance.</w:t>
      </w:r>
    </w:p>
    <w:p w:rsidR="00D7082A" w:rsidRDefault="00D7082A" w:rsidP="005B33DE">
      <w:pPr>
        <w:pStyle w:val="Footer"/>
        <w:numPr>
          <w:ilvl w:val="2"/>
          <w:numId w:val="263"/>
        </w:numPr>
        <w:tabs>
          <w:tab w:val="clear" w:pos="4320"/>
          <w:tab w:val="clear" w:pos="8640"/>
        </w:tabs>
        <w:spacing w:line="360" w:lineRule="auto"/>
      </w:pPr>
      <w:r>
        <w:rPr>
          <w:position w:val="-14"/>
        </w:rPr>
        <w:object w:dxaOrig="1880" w:dyaOrig="420">
          <v:shape id="_x0000_i1221" type="#_x0000_t75" style="width:93.75pt;height:21.75pt" o:ole="">
            <v:imagedata r:id="rId502" o:title=""/>
          </v:shape>
          <o:OLEObject Type="Embed" ProgID="Equation.3" ShapeID="_x0000_i1221" DrawAspect="Content" ObjectID="_1495903085" r:id="rId503"/>
        </w:object>
      </w:r>
      <w:r>
        <w:t xml:space="preserve"> where </w:t>
      </w:r>
      <w:r>
        <w:rPr>
          <w:position w:val="-12"/>
        </w:rPr>
        <w:object w:dxaOrig="260" w:dyaOrig="360">
          <v:shape id="_x0000_i1222" type="#_x0000_t75" style="width:14.25pt;height:21.75pt" o:ole="">
            <v:imagedata r:id="rId504" o:title=""/>
          </v:shape>
          <o:OLEObject Type="Embed" ProgID="Equation.3" ShapeID="_x0000_i1222" DrawAspect="Content" ObjectID="_1495903086" r:id="rId505"/>
        </w:object>
      </w:r>
      <w:r>
        <w:t>is the survival probability for the entity i.</w:t>
      </w:r>
    </w:p>
    <w:p w:rsidR="00D7082A" w:rsidRDefault="00D7082A" w:rsidP="005B33DE">
      <w:pPr>
        <w:pStyle w:val="Footer"/>
        <w:numPr>
          <w:ilvl w:val="2"/>
          <w:numId w:val="263"/>
        </w:numPr>
        <w:tabs>
          <w:tab w:val="clear" w:pos="4320"/>
          <w:tab w:val="clear" w:pos="8640"/>
        </w:tabs>
        <w:spacing w:line="360" w:lineRule="auto"/>
      </w:pPr>
      <w:r>
        <w:t xml:space="preserve">In general, </w:t>
      </w:r>
      <w:r>
        <w:rPr>
          <w:position w:val="-12"/>
        </w:rPr>
        <w:object w:dxaOrig="1380" w:dyaOrig="400">
          <v:shape id="_x0000_i1223" type="#_x0000_t75" style="width:1in;height:21.75pt" o:ole="">
            <v:imagedata r:id="rId506" o:title=""/>
          </v:shape>
          <o:OLEObject Type="Embed" ProgID="Equation.3" ShapeID="_x0000_i1223" DrawAspect="Content" ObjectID="_1495903087" r:id="rId507"/>
        </w:object>
      </w:r>
      <w:r>
        <w:t>.</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LMM Forward Rate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5"/>
        </w:numPr>
        <w:tabs>
          <w:tab w:val="clear" w:pos="4320"/>
          <w:tab w:val="clear" w:pos="8640"/>
        </w:tabs>
        <w:spacing w:line="360" w:lineRule="auto"/>
      </w:pPr>
      <w:r>
        <w:rPr>
          <w:u w:val="single"/>
        </w:rPr>
        <w:t>Importance of the LMM Formulation</w:t>
      </w:r>
      <w:r>
        <w:t>: 2 reasons why it is important:</w:t>
      </w:r>
    </w:p>
    <w:p w:rsidR="00D7082A" w:rsidRDefault="00D7082A" w:rsidP="005B33DE">
      <w:pPr>
        <w:pStyle w:val="Footer"/>
        <w:numPr>
          <w:ilvl w:val="0"/>
          <w:numId w:val="306"/>
        </w:numPr>
        <w:tabs>
          <w:tab w:val="clear" w:pos="4320"/>
          <w:tab w:val="clear" w:pos="8640"/>
        </w:tabs>
        <w:spacing w:line="360" w:lineRule="auto"/>
      </w:pPr>
      <w:r>
        <w:t>LMM is one of the most popularly used formulation, and it is essential to evaluate the impact the no-arbitrage constrained drift has on the evolution and the impact on the greeks.</w:t>
      </w:r>
    </w:p>
    <w:p w:rsidR="00D7082A" w:rsidRDefault="00D7082A" w:rsidP="005B33DE">
      <w:pPr>
        <w:pStyle w:val="Footer"/>
        <w:numPr>
          <w:ilvl w:val="0"/>
          <w:numId w:val="306"/>
        </w:numPr>
        <w:tabs>
          <w:tab w:val="clear" w:pos="4320"/>
          <w:tab w:val="clear" w:pos="8640"/>
        </w:tabs>
        <w:spacing w:line="360" w:lineRule="auto"/>
      </w:pPr>
      <w:r>
        <w:t xml:space="preserve">The lognormal nature of the forward rate </w:t>
      </w:r>
      <w:r>
        <w:rPr>
          <w:position w:val="-10"/>
        </w:rPr>
        <w:object w:dxaOrig="440" w:dyaOrig="480">
          <v:shape id="_x0000_i1224" type="#_x0000_t75" style="width:21.75pt;height:21.75pt" o:ole="">
            <v:imagedata r:id="rId508" o:title=""/>
          </v:shape>
          <o:OLEObject Type="Embed" ProgID="Equation.3" ShapeID="_x0000_i1224" DrawAspect="Content" ObjectID="_1495903088" r:id="rId509"/>
        </w:object>
      </w:r>
      <w:r>
        <w:t xml:space="preserve"> is important in its own right.</w:t>
      </w:r>
    </w:p>
    <w:p w:rsidR="00D7082A" w:rsidRDefault="00D7082A" w:rsidP="005B33DE">
      <w:pPr>
        <w:pStyle w:val="Footer"/>
        <w:numPr>
          <w:ilvl w:val="0"/>
          <w:numId w:val="255"/>
        </w:numPr>
        <w:tabs>
          <w:tab w:val="clear" w:pos="4320"/>
          <w:tab w:val="clear" w:pos="8640"/>
        </w:tabs>
        <w:spacing w:line="360" w:lineRule="auto"/>
      </w:pPr>
      <w:r>
        <w:rPr>
          <w:u w:val="single"/>
        </w:rPr>
        <w:t>No-arbitrage constraint specification</w:t>
      </w:r>
      <w:r>
        <w:t xml:space="preserve">: </w:t>
      </w:r>
      <w:r>
        <w:rPr>
          <w:position w:val="-28"/>
        </w:rPr>
        <w:object w:dxaOrig="5280" w:dyaOrig="680">
          <v:shape id="_x0000_i1225" type="#_x0000_t75" style="width:266.25pt;height:36pt" o:ole="">
            <v:imagedata r:id="rId510" o:title=""/>
          </v:shape>
          <o:OLEObject Type="Embed" ProgID="Equation.3" ShapeID="_x0000_i1225" DrawAspect="Content" ObjectID="_1495903089" r:id="rId511"/>
        </w:object>
      </w:r>
      <w:r>
        <w:t xml:space="preserve">, where </w:t>
      </w:r>
      <w:r>
        <w:rPr>
          <w:position w:val="-34"/>
        </w:rPr>
        <w:object w:dxaOrig="4099" w:dyaOrig="760">
          <v:shape id="_x0000_i1226" type="#_x0000_t75" style="width:201.75pt;height:36pt" o:ole="">
            <v:imagedata r:id="rId512" o:title=""/>
          </v:shape>
          <o:OLEObject Type="Embed" ProgID="Equation.3" ShapeID="_x0000_i1226" DrawAspect="Content" ObjectID="_1495903090" r:id="rId513"/>
        </w:object>
      </w:r>
      <w:r>
        <w:t xml:space="preserve">, </w:t>
      </w:r>
      <w:r>
        <w:rPr>
          <w:position w:val="-28"/>
        </w:rPr>
        <w:object w:dxaOrig="1980" w:dyaOrig="680">
          <v:shape id="_x0000_i1227" type="#_x0000_t75" style="width:101.25pt;height:36pt" o:ole="">
            <v:imagedata r:id="rId514" o:title=""/>
          </v:shape>
          <o:OLEObject Type="Embed" ProgID="Equation.3" ShapeID="_x0000_i1227" DrawAspect="Content" ObjectID="_1495903091" r:id="rId515"/>
        </w:object>
      </w:r>
      <w:r>
        <w:t xml:space="preserve">, and </w:t>
      </w:r>
      <w:r>
        <w:rPr>
          <w:position w:val="-10"/>
        </w:rPr>
        <w:object w:dxaOrig="420" w:dyaOrig="340">
          <v:shape id="_x0000_i1228" type="#_x0000_t75" style="width:21.75pt;height:14.25pt" o:ole="">
            <v:imagedata r:id="rId516" o:title=""/>
          </v:shape>
          <o:OLEObject Type="Embed" ProgID="Equation.3" ShapeID="_x0000_i1228" DrawAspect="Content" ObjectID="_1495903092" r:id="rId517"/>
        </w:object>
      </w:r>
      <w:r>
        <w:t xml:space="preserve"> is the maturity of the first instrument that matures after t [Brace, Gatarek, and Musiela (1997), Jamshidian (1997)].</w:t>
      </w:r>
    </w:p>
    <w:p w:rsidR="00D7082A" w:rsidRDefault="00D7082A" w:rsidP="005B33DE">
      <w:pPr>
        <w:pStyle w:val="Footer"/>
        <w:numPr>
          <w:ilvl w:val="0"/>
          <w:numId w:val="255"/>
        </w:numPr>
        <w:tabs>
          <w:tab w:val="clear" w:pos="4320"/>
          <w:tab w:val="clear" w:pos="8640"/>
        </w:tabs>
        <w:spacing w:line="360" w:lineRule="auto"/>
      </w:pPr>
      <w:r>
        <w:rPr>
          <w:u w:val="single"/>
        </w:rPr>
        <w:t>Forward Rate Volatility vs. at-the-swap Swap Option Volatility</w:t>
      </w:r>
      <w:r>
        <w:t>: LMM uses forward rate volatilities, so there needs to be a conversion step that involves converting the market observed at-the-money swap option volatility onto LMM forward rate volatility [Brigo and Mercurio (2001)].</w:t>
      </w:r>
    </w:p>
    <w:p w:rsidR="00D7082A" w:rsidRDefault="00D7082A" w:rsidP="005B33DE">
      <w:pPr>
        <w:pStyle w:val="Footer"/>
        <w:numPr>
          <w:ilvl w:val="0"/>
          <w:numId w:val="255"/>
        </w:numPr>
        <w:tabs>
          <w:tab w:val="clear" w:pos="4320"/>
          <w:tab w:val="clear" w:pos="8640"/>
        </w:tabs>
        <w:spacing w:line="360" w:lineRule="auto"/>
      </w:pPr>
      <w:r>
        <w:rPr>
          <w:u w:val="single"/>
        </w:rPr>
        <w:t>Self-Jacobian of the extended LMM Formulation</w:t>
      </w:r>
      <w:r>
        <w:t xml:space="preserve">: As shown in Denson and Joshi (2009a) and Denson and Joshi (2009b), </w:t>
      </w:r>
      <w:r>
        <w:rPr>
          <w:position w:val="-62"/>
        </w:rPr>
        <w:object w:dxaOrig="7180" w:dyaOrig="1359">
          <v:shape id="_x0000_i1229" type="#_x0000_t75" style="width:5in;height:65.25pt" o:ole="">
            <v:imagedata r:id="rId518" o:title=""/>
          </v:shape>
          <o:OLEObject Type="Embed" ProgID="Equation.3" ShapeID="_x0000_i1229" DrawAspect="Content" ObjectID="_1495903093" r:id="rId519"/>
        </w:object>
      </w:r>
      <w:r>
        <w:t>, where</w:t>
      </w:r>
    </w:p>
    <w:p w:rsidR="00D7082A" w:rsidRDefault="00D7082A" w:rsidP="005B33DE">
      <w:pPr>
        <w:pStyle w:val="Footer"/>
        <w:numPr>
          <w:ilvl w:val="0"/>
          <w:numId w:val="307"/>
        </w:numPr>
        <w:tabs>
          <w:tab w:val="clear" w:pos="4320"/>
          <w:tab w:val="clear" w:pos="8640"/>
        </w:tabs>
        <w:spacing w:line="360" w:lineRule="auto"/>
      </w:pPr>
      <w:r>
        <w:rPr>
          <w:position w:val="-30"/>
        </w:rPr>
        <w:object w:dxaOrig="1900" w:dyaOrig="1020">
          <v:shape id="_x0000_i1230" type="#_x0000_t75" style="width:93.75pt;height:50.25pt" o:ole="">
            <v:imagedata r:id="rId520" o:title=""/>
          </v:shape>
          <o:OLEObject Type="Embed" ProgID="Equation.3" ShapeID="_x0000_i1230" DrawAspect="Content" ObjectID="_1495903094" r:id="rId521"/>
        </w:object>
      </w:r>
    </w:p>
    <w:p w:rsidR="00D7082A" w:rsidRDefault="00D7082A" w:rsidP="005B33DE">
      <w:pPr>
        <w:pStyle w:val="Footer"/>
        <w:numPr>
          <w:ilvl w:val="0"/>
          <w:numId w:val="307"/>
        </w:numPr>
        <w:tabs>
          <w:tab w:val="clear" w:pos="4320"/>
          <w:tab w:val="clear" w:pos="8640"/>
        </w:tabs>
        <w:spacing w:line="360" w:lineRule="auto"/>
      </w:pPr>
      <w:r>
        <w:rPr>
          <w:position w:val="-34"/>
        </w:rPr>
        <w:object w:dxaOrig="6920" w:dyaOrig="1060">
          <v:shape id="_x0000_i1231" type="#_x0000_t75" style="width:345.75pt;height:50.25pt" o:ole="">
            <v:imagedata r:id="rId522" o:title=""/>
          </v:shape>
          <o:OLEObject Type="Embed" ProgID="Equation.3" ShapeID="_x0000_i1231" DrawAspect="Content" ObjectID="_1495903095" r:id="rId523"/>
        </w:object>
      </w:r>
    </w:p>
    <w:p w:rsidR="00D7082A" w:rsidRDefault="00D7082A" w:rsidP="005B33DE">
      <w:pPr>
        <w:pStyle w:val="Footer"/>
        <w:numPr>
          <w:ilvl w:val="0"/>
          <w:numId w:val="307"/>
        </w:numPr>
        <w:tabs>
          <w:tab w:val="clear" w:pos="4320"/>
          <w:tab w:val="clear" w:pos="8640"/>
        </w:tabs>
        <w:spacing w:line="360" w:lineRule="auto"/>
      </w:pPr>
      <w:r>
        <w:rPr>
          <w:position w:val="-34"/>
        </w:rPr>
        <w:object w:dxaOrig="4920" w:dyaOrig="1060">
          <v:shape id="_x0000_i1232" type="#_x0000_t75" style="width:245.25pt;height:50.25pt" o:ole="">
            <v:imagedata r:id="rId524" o:title=""/>
          </v:shape>
          <o:OLEObject Type="Embed" ProgID="Equation.3" ShapeID="_x0000_i1232" DrawAspect="Content" ObjectID="_1495903096" r:id="rId525"/>
        </w:object>
      </w:r>
    </w:p>
    <w:p w:rsidR="00D7082A" w:rsidRDefault="00D7082A" w:rsidP="005B33DE">
      <w:pPr>
        <w:pStyle w:val="Footer"/>
        <w:numPr>
          <w:ilvl w:val="0"/>
          <w:numId w:val="255"/>
        </w:numPr>
        <w:tabs>
          <w:tab w:val="clear" w:pos="4320"/>
          <w:tab w:val="clear" w:pos="8640"/>
        </w:tabs>
        <w:spacing w:line="360" w:lineRule="auto"/>
      </w:pPr>
      <w:r>
        <w:rPr>
          <w:u w:val="single"/>
        </w:rPr>
        <w:lastRenderedPageBreak/>
        <w:t>Forward-Rate Evolution Matrix</w:t>
      </w:r>
      <w:r>
        <w:t xml:space="preserve">: As expected, </w:t>
      </w:r>
      <w:r>
        <w:rPr>
          <w:position w:val="-42"/>
        </w:rPr>
        <w:object w:dxaOrig="6259" w:dyaOrig="1020">
          <v:shape id="_x0000_i1233" type="#_x0000_t75" style="width:310.5pt;height:50.25pt" o:ole="">
            <v:imagedata r:id="rId526" o:title=""/>
          </v:shape>
          <o:OLEObject Type="Embed" ProgID="Equation.3" ShapeID="_x0000_i1233" DrawAspect="Content" ObjectID="_1495903097" r:id="rId527"/>
        </w:object>
      </w:r>
      <w:r>
        <w:t xml:space="preserve">, where </w:t>
      </w:r>
      <w:r>
        <w:rPr>
          <w:position w:val="-36"/>
        </w:rPr>
        <w:object w:dxaOrig="8940" w:dyaOrig="840">
          <v:shape id="_x0000_i1234" type="#_x0000_t75" style="width:447pt;height:42.75pt" o:ole="">
            <v:imagedata r:id="rId528" o:title=""/>
          </v:shape>
          <o:OLEObject Type="Embed" ProgID="Equation.3" ShapeID="_x0000_i1234" DrawAspect="Content" ObjectID="_1495903098" r:id="rId529"/>
        </w:object>
      </w:r>
      <w:r>
        <w:t xml:space="preserve">, and </w:t>
      </w:r>
      <w:r>
        <w:rPr>
          <w:position w:val="-36"/>
        </w:rPr>
        <w:object w:dxaOrig="6979" w:dyaOrig="840">
          <v:shape id="_x0000_i1235" type="#_x0000_t75" style="width:338.25pt;height:42.75pt" o:ole="">
            <v:imagedata r:id="rId530" o:title=""/>
          </v:shape>
          <o:OLEObject Type="Embed" ProgID="Equation.3" ShapeID="_x0000_i1235" DrawAspect="Content" ObjectID="_1495903099" r:id="rId531"/>
        </w:object>
      </w:r>
      <w:r>
        <w:t>.</w:t>
      </w:r>
    </w:p>
    <w:p w:rsidR="00D7082A" w:rsidRDefault="00D7082A" w:rsidP="005B33DE">
      <w:pPr>
        <w:pStyle w:val="Footer"/>
        <w:numPr>
          <w:ilvl w:val="0"/>
          <w:numId w:val="255"/>
        </w:numPr>
        <w:tabs>
          <w:tab w:val="clear" w:pos="4320"/>
          <w:tab w:val="clear" w:pos="8640"/>
        </w:tabs>
        <w:spacing w:line="360" w:lineRule="auto"/>
      </w:pPr>
      <w:r>
        <w:rPr>
          <w:u w:val="single"/>
        </w:rPr>
        <w:t>Variate Jacobian Parameter Sensitivity</w:t>
      </w:r>
      <w:r>
        <w:t xml:space="preserve">: </w:t>
      </w:r>
      <w:r>
        <w:rPr>
          <w:position w:val="-28"/>
        </w:rPr>
        <w:object w:dxaOrig="8080" w:dyaOrig="999">
          <v:shape id="_x0000_i1236" type="#_x0000_t75" style="width:403.5pt;height:50.25pt" o:ole="">
            <v:imagedata r:id="rId532" o:title=""/>
          </v:shape>
          <o:OLEObject Type="Embed" ProgID="Equation.3" ShapeID="_x0000_i1236" DrawAspect="Content" ObjectID="_1495903100" r:id="rId533"/>
        </w:object>
      </w:r>
      <w:r>
        <w:t xml:space="preserve">, where </w:t>
      </w:r>
      <w:r>
        <w:rPr>
          <w:position w:val="-28"/>
        </w:rPr>
        <w:object w:dxaOrig="1100" w:dyaOrig="680">
          <v:shape id="_x0000_i1237" type="#_x0000_t75" style="width:57.75pt;height:36pt" o:ole="">
            <v:imagedata r:id="rId534" o:title=""/>
          </v:shape>
          <o:OLEObject Type="Embed" ProgID="Equation.3" ShapeID="_x0000_i1237" DrawAspect="Content" ObjectID="_1495903101" r:id="rId535"/>
        </w:object>
      </w:r>
      <w:r>
        <w:t xml:space="preserve"> is available from above for the two scenarios.</w:t>
      </w:r>
    </w:p>
    <w:p w:rsidR="00D7082A" w:rsidRDefault="00D7082A" w:rsidP="00D7082A">
      <w:pPr>
        <w:spacing w:line="360" w:lineRule="auto"/>
      </w:pPr>
      <w:r>
        <w:t xml:space="preserve">Rewrite #1: </w:t>
      </w:r>
      <w:r>
        <w:rPr>
          <w:position w:val="-28"/>
        </w:rPr>
        <w:object w:dxaOrig="4420" w:dyaOrig="700">
          <v:shape id="_x0000_i1238" type="#_x0000_t75" style="width:222.75pt;height:36pt" o:ole="">
            <v:imagedata r:id="rId536" o:title=""/>
          </v:shape>
          <o:OLEObject Type="Embed" ProgID="Equation.3" ShapeID="_x0000_i1238" DrawAspect="Content" ObjectID="_1495903102" r:id="rId537"/>
        </w:object>
      </w:r>
      <w:r>
        <w:t xml:space="preserve">, where </w:t>
      </w:r>
      <w:r>
        <w:rPr>
          <w:position w:val="-36"/>
        </w:rPr>
        <w:object w:dxaOrig="7640" w:dyaOrig="840">
          <v:shape id="_x0000_i1239" type="#_x0000_t75" style="width:381.75pt;height:42.75pt" o:ole="">
            <v:imagedata r:id="rId538" o:title=""/>
          </v:shape>
          <o:OLEObject Type="Embed" ProgID="Equation.3" ShapeID="_x0000_i1239" DrawAspect="Content" ObjectID="_1495903103" r:id="rId539"/>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B33DE">
      <w:pPr>
        <w:pStyle w:val="Footer"/>
        <w:numPr>
          <w:ilvl w:val="0"/>
          <w:numId w:val="26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lastRenderedPageBreak/>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D7082A" w:rsidRDefault="00D7082A" w:rsidP="00D7082A">
      <w:pPr>
        <w:spacing w:line="360" w:lineRule="auto"/>
        <w:jc w:val="center"/>
        <w:rPr>
          <w:b/>
          <w:bCs/>
          <w:sz w:val="32"/>
        </w:rPr>
      </w:pPr>
      <w:r>
        <w:br w:type="page"/>
      </w:r>
      <w:r>
        <w:rPr>
          <w:b/>
          <w:bCs/>
          <w:sz w:val="32"/>
        </w:rPr>
        <w:lastRenderedPageBreak/>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4"/>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D7082A" w:rsidRDefault="00D7082A" w:rsidP="005B33DE">
      <w:pPr>
        <w:pStyle w:val="Footer"/>
        <w:numPr>
          <w:ilvl w:val="0"/>
          <w:numId w:val="284"/>
        </w:numPr>
        <w:tabs>
          <w:tab w:val="clear" w:pos="4320"/>
          <w:tab w:val="clear" w:pos="8640"/>
        </w:tabs>
        <w:spacing w:line="360" w:lineRule="auto"/>
      </w:pPr>
      <w:r>
        <w:rPr>
          <w:u w:val="single"/>
        </w:rPr>
        <w:t>Payoff Expectation Formulation</w:t>
      </w:r>
      <w:r>
        <w:t xml:space="preserve">: </w:t>
      </w:r>
      <w:r>
        <w:rPr>
          <w:position w:val="-30"/>
        </w:rPr>
        <w:object w:dxaOrig="1579" w:dyaOrig="720">
          <v:shape id="_x0000_i1240" type="#_x0000_t75" style="width:78.75pt;height:36pt" o:ole="">
            <v:imagedata r:id="rId540" o:title=""/>
          </v:shape>
          <o:OLEObject Type="Embed" ProgID="Equation.3" ShapeID="_x0000_i1240" DrawAspect="Content" ObjectID="_1495903104" r:id="rId541"/>
        </w:object>
      </w:r>
      <w:r>
        <w:t xml:space="preserve"> [Harrison and Kreps (1979)], where </w:t>
      </w:r>
      <w:r>
        <w:rPr>
          <w:position w:val="-4"/>
        </w:rPr>
        <w:object w:dxaOrig="279" w:dyaOrig="420">
          <v:shape id="_x0000_i1241" type="#_x0000_t75" style="width:14.25pt;height:21.75pt" o:ole="">
            <v:imagedata r:id="rId451" o:title=""/>
          </v:shape>
          <o:OLEObject Type="Embed" ProgID="Equation.3" ShapeID="_x0000_i1241" DrawAspect="Content" ObjectID="_1495903105" r:id="rId542"/>
        </w:object>
      </w:r>
      <w:r>
        <w:t xml:space="preserve"> is the vector of financial variables.</w:t>
      </w:r>
    </w:p>
    <w:p w:rsidR="00D7082A" w:rsidRDefault="00D7082A" w:rsidP="005B33DE">
      <w:pPr>
        <w:pStyle w:val="Footer"/>
        <w:numPr>
          <w:ilvl w:val="1"/>
          <w:numId w:val="284"/>
        </w:numPr>
        <w:tabs>
          <w:tab w:val="clear" w:pos="4320"/>
          <w:tab w:val="clear" w:pos="8640"/>
        </w:tabs>
        <w:spacing w:line="360" w:lineRule="auto"/>
      </w:pPr>
      <w:r>
        <w:t xml:space="preserve">Path Payoff Expectation [Kallenberg (1997)] =&gt; </w:t>
      </w:r>
      <w:r>
        <w:rPr>
          <w:position w:val="-32"/>
        </w:rPr>
        <w:object w:dxaOrig="2400" w:dyaOrig="740">
          <v:shape id="_x0000_i1242" type="#_x0000_t75" style="width:122.25pt;height:36pt" o:ole="">
            <v:imagedata r:id="rId543" o:title=""/>
          </v:shape>
          <o:OLEObject Type="Embed" ProgID="Equation.3" ShapeID="_x0000_i1242" DrawAspect="Content" ObjectID="_1495903106" r:id="rId544"/>
        </w:object>
      </w:r>
      <w:r>
        <w:t xml:space="preserve"> and </w:t>
      </w:r>
      <w:r>
        <w:rPr>
          <w:position w:val="-32"/>
        </w:rPr>
        <w:object w:dxaOrig="5679" w:dyaOrig="1219">
          <v:shape id="_x0000_i1243" type="#_x0000_t75" style="width:281.25pt;height:57.75pt" o:ole="">
            <v:imagedata r:id="rId545" o:title=""/>
          </v:shape>
          <o:OLEObject Type="Embed" ProgID="Equation.3" ShapeID="_x0000_i1243" DrawAspect="Content" ObjectID="_1495903107" r:id="rId546"/>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5"/>
        </w:numPr>
        <w:tabs>
          <w:tab w:val="clear" w:pos="4320"/>
          <w:tab w:val="clear" w:pos="8640"/>
        </w:tabs>
        <w:spacing w:line="360" w:lineRule="auto"/>
      </w:pPr>
      <w:r>
        <w:rPr>
          <w:u w:val="single"/>
        </w:rPr>
        <w:t>Unbiased Estimate of Path Sensitivity</w:t>
      </w:r>
      <w:r>
        <w:t xml:space="preserve">: Estimate is unbiased [Kunita (1990), Broadie and Glasserman (1996), Glasserman (2004)] if </w:t>
      </w:r>
      <w:r>
        <w:rPr>
          <w:position w:val="-30"/>
        </w:rPr>
        <w:object w:dxaOrig="2420" w:dyaOrig="720">
          <v:shape id="_x0000_i1244" type="#_x0000_t75" style="width:122.25pt;height:36pt" o:ole="">
            <v:imagedata r:id="rId547" o:title=""/>
          </v:shape>
          <o:OLEObject Type="Embed" ProgID="Equation.3" ShapeID="_x0000_i1244" DrawAspect="Content" ObjectID="_1495903108" r:id="rId548"/>
        </w:object>
      </w:r>
      <w:r>
        <w:t xml:space="preserve"> where </w:t>
      </w:r>
      <w:r>
        <w:rPr>
          <w:position w:val="-10"/>
        </w:rPr>
        <w:object w:dxaOrig="460" w:dyaOrig="340">
          <v:shape id="_x0000_i1245" type="#_x0000_t75" style="width:21.75pt;height:14.25pt" o:ole="">
            <v:imagedata r:id="rId549" o:title=""/>
          </v:shape>
          <o:OLEObject Type="Embed" ProgID="Equation.3" ShapeID="_x0000_i1245" DrawAspect="Content" ObjectID="_1495903109" r:id="rId550"/>
        </w:object>
      </w:r>
      <w:r>
        <w:t xml:space="preserve"> is the starting point for the variate.</w:t>
      </w:r>
    </w:p>
    <w:p w:rsidR="00D7082A" w:rsidRDefault="00D7082A" w:rsidP="005B33DE">
      <w:pPr>
        <w:pStyle w:val="Footer"/>
        <w:numPr>
          <w:ilvl w:val="0"/>
          <w:numId w:val="285"/>
        </w:numPr>
        <w:tabs>
          <w:tab w:val="clear" w:pos="4320"/>
          <w:tab w:val="clear" w:pos="8640"/>
        </w:tabs>
        <w:spacing w:line="360" w:lineRule="auto"/>
      </w:pPr>
      <w:r>
        <w:rPr>
          <w:u w:val="single"/>
        </w:rPr>
        <w:lastRenderedPageBreak/>
        <w:t>Monte-Carlo Greek Definition</w:t>
      </w:r>
      <w:r>
        <w:t xml:space="preserve">: Greek is defined at the change in Y with respect to the starting value of x, i.e., </w:t>
      </w:r>
      <w:r>
        <w:rPr>
          <w:position w:val="-10"/>
        </w:rPr>
        <w:object w:dxaOrig="460" w:dyaOrig="340">
          <v:shape id="_x0000_i1246" type="#_x0000_t75" style="width:21.75pt;height:14.25pt" o:ole="">
            <v:imagedata r:id="rId549" o:title=""/>
          </v:shape>
          <o:OLEObject Type="Embed" ProgID="Equation.3" ShapeID="_x0000_i1246" DrawAspect="Content" ObjectID="_1495903110" r:id="rId551"/>
        </w:object>
      </w:r>
      <w:r>
        <w:t xml:space="preserve">. </w:t>
      </w:r>
      <w:r>
        <w:rPr>
          <w:position w:val="-28"/>
        </w:rPr>
        <w:object w:dxaOrig="2500" w:dyaOrig="660">
          <v:shape id="_x0000_i1247" type="#_x0000_t75" style="width:122.25pt;height:36pt" o:ole="">
            <v:imagedata r:id="rId552" o:title=""/>
          </v:shape>
          <o:OLEObject Type="Embed" ProgID="Equation.3" ShapeID="_x0000_i1247" DrawAspect="Content" ObjectID="_1495903111" r:id="rId553"/>
        </w:object>
      </w:r>
      <w:r>
        <w:t xml:space="preserve">. If x is a multi-component vector </w:t>
      </w:r>
      <w:r>
        <w:rPr>
          <w:position w:val="-4"/>
        </w:rPr>
        <w:object w:dxaOrig="279" w:dyaOrig="420">
          <v:shape id="_x0000_i1248" type="#_x0000_t75" style="width:14.25pt;height:21.75pt" o:ole="">
            <v:imagedata r:id="rId554" o:title=""/>
          </v:shape>
          <o:OLEObject Type="Embed" ProgID="Equation.3" ShapeID="_x0000_i1248" DrawAspect="Content" ObjectID="_1495903112" r:id="rId555"/>
        </w:object>
      </w:r>
      <w:r>
        <w:t xml:space="preserve">, then </w:t>
      </w:r>
      <w:r>
        <w:rPr>
          <w:position w:val="-32"/>
        </w:rPr>
        <w:object w:dxaOrig="3180" w:dyaOrig="1040">
          <v:shape id="_x0000_i1249" type="#_x0000_t75" style="width:158.25pt;height:50.25pt" o:ole="">
            <v:imagedata r:id="rId556" o:title=""/>
          </v:shape>
          <o:OLEObject Type="Embed" ProgID="Equation.3" ShapeID="_x0000_i1249" DrawAspect="Content" ObjectID="_1495903113" r:id="rId557"/>
        </w:object>
      </w:r>
      <w:r>
        <w:t>.</w:t>
      </w:r>
    </w:p>
    <w:p w:rsidR="00D7082A" w:rsidRDefault="00D7082A" w:rsidP="005B33DE">
      <w:pPr>
        <w:pStyle w:val="Footer"/>
        <w:numPr>
          <w:ilvl w:val="0"/>
          <w:numId w:val="284"/>
        </w:numPr>
        <w:tabs>
          <w:tab w:val="clear" w:pos="4320"/>
          <w:tab w:val="clear" w:pos="8640"/>
        </w:tabs>
        <w:spacing w:line="360" w:lineRule="auto"/>
      </w:pPr>
      <w:r>
        <w:rPr>
          <w:u w:val="single"/>
        </w:rPr>
        <w:t>Pay-off Function Delta</w:t>
      </w:r>
      <w:r>
        <w:t xml:space="preserve">: </w:t>
      </w:r>
      <w:r>
        <w:rPr>
          <w:position w:val="-34"/>
        </w:rPr>
        <w:object w:dxaOrig="2460" w:dyaOrig="760">
          <v:shape id="_x0000_i1250" type="#_x0000_t75" style="width:122.25pt;height:36pt" o:ole="">
            <v:imagedata r:id="rId558" o:title=""/>
          </v:shape>
          <o:OLEObject Type="Embed" ProgID="Equation.3" ShapeID="_x0000_i1250" DrawAspect="Content" ObjectID="_1495903114" r:id="rId559"/>
        </w:object>
      </w:r>
      <w:r>
        <w:t xml:space="preserve">. Now use the earlier formulation for </w:t>
      </w:r>
      <w:r>
        <w:rPr>
          <w:position w:val="-32"/>
        </w:rPr>
        <w:object w:dxaOrig="900" w:dyaOrig="760">
          <v:shape id="_x0000_i1251" type="#_x0000_t75" style="width:42.75pt;height:36pt" o:ole="">
            <v:imagedata r:id="rId413" o:title=""/>
          </v:shape>
          <o:OLEObject Type="Embed" ProgID="Equation.3" ShapeID="_x0000_i1251" DrawAspect="Content" ObjectID="_1495903115" r:id="rId560"/>
        </w:object>
      </w:r>
      <w:r>
        <w:t xml:space="preserve"> to establish the path delta. In particular, using above, </w:t>
      </w:r>
      <w:r>
        <w:rPr>
          <w:position w:val="-32"/>
        </w:rPr>
        <w:object w:dxaOrig="6259" w:dyaOrig="800">
          <v:shape id="_x0000_i1252" type="#_x0000_t75" style="width:310.5pt;height:42.75pt" o:ole="">
            <v:imagedata r:id="rId561" o:title=""/>
          </v:shape>
          <o:OLEObject Type="Embed" ProgID="Equation.3" ShapeID="_x0000_i1252" DrawAspect="Content" ObjectID="_1495903116" r:id="rId562"/>
        </w:object>
      </w:r>
      <w:r>
        <w:t>, so all the speed up advantages associated with the adjoint formulation above follows.</w:t>
      </w:r>
    </w:p>
    <w:p w:rsidR="00D7082A" w:rsidRDefault="00D7082A" w:rsidP="005B33DE">
      <w:pPr>
        <w:pStyle w:val="Footer"/>
        <w:numPr>
          <w:ilvl w:val="0"/>
          <w:numId w:val="284"/>
        </w:numPr>
        <w:tabs>
          <w:tab w:val="clear" w:pos="4320"/>
          <w:tab w:val="clear" w:pos="8640"/>
        </w:tabs>
        <w:spacing w:line="360" w:lineRule="auto"/>
      </w:pPr>
      <w:r>
        <w:rPr>
          <w:u w:val="single"/>
        </w:rPr>
        <w:t>Variance in the Greeks in addition to the base Greeks</w:t>
      </w:r>
      <w:r>
        <w:t>:</w:t>
      </w:r>
    </w:p>
    <w:p w:rsidR="00D7082A" w:rsidRDefault="00D7082A" w:rsidP="005B33DE">
      <w:pPr>
        <w:pStyle w:val="Footer"/>
        <w:numPr>
          <w:ilvl w:val="1"/>
          <w:numId w:val="262"/>
        </w:numPr>
        <w:tabs>
          <w:tab w:val="clear" w:pos="4320"/>
          <w:tab w:val="clear" w:pos="8640"/>
        </w:tabs>
        <w:spacing w:line="360" w:lineRule="auto"/>
      </w:pPr>
      <w:r>
        <w:t xml:space="preserve">Cluster all the Path-wise Greeks calculated for a given input (either </w:t>
      </w:r>
      <w:r>
        <w:rPr>
          <w:position w:val="-12"/>
        </w:rPr>
        <w:object w:dxaOrig="560" w:dyaOrig="360">
          <v:shape id="_x0000_i1253" type="#_x0000_t75" style="width:29.25pt;height:21.75pt" o:ole="">
            <v:imagedata r:id="rId563" o:title=""/>
          </v:shape>
          <o:OLEObject Type="Embed" ProgID="Equation.3" ShapeID="_x0000_i1253" DrawAspect="Content" ObjectID="_1495903117" r:id="rId564"/>
        </w:object>
      </w:r>
      <w:r>
        <w:t xml:space="preserve"> or a parameter </w:t>
      </w:r>
      <w:r>
        <w:rPr>
          <w:position w:val="-6"/>
        </w:rPr>
        <w:object w:dxaOrig="200" w:dyaOrig="279">
          <v:shape id="_x0000_i1254" type="#_x0000_t75" style="width:6.75pt;height:14.25pt" o:ole="">
            <v:imagedata r:id="rId565" o:title=""/>
          </v:shape>
          <o:OLEObject Type="Embed" ProgID="Equation.3" ShapeID="_x0000_i1254" DrawAspect="Content" ObjectID="_1495903118" r:id="rId566"/>
        </w:object>
      </w:r>
      <w:r>
        <w:t>).</w:t>
      </w:r>
    </w:p>
    <w:p w:rsidR="00D7082A" w:rsidRDefault="00D7082A" w:rsidP="005B33DE">
      <w:pPr>
        <w:pStyle w:val="Footer"/>
        <w:numPr>
          <w:ilvl w:val="1"/>
          <w:numId w:val="262"/>
        </w:numPr>
        <w:tabs>
          <w:tab w:val="clear" w:pos="4320"/>
          <w:tab w:val="clear" w:pos="8640"/>
        </w:tabs>
        <w:spacing w:line="360" w:lineRule="auto"/>
      </w:pPr>
      <w:r>
        <w:t>Within that cluster estimate the corresponding Greek.</w:t>
      </w:r>
    </w:p>
    <w:p w:rsidR="00D7082A" w:rsidRDefault="00D7082A" w:rsidP="005B33DE">
      <w:pPr>
        <w:pStyle w:val="Footer"/>
        <w:numPr>
          <w:ilvl w:val="1"/>
          <w:numId w:val="262"/>
        </w:numPr>
        <w:tabs>
          <w:tab w:val="clear" w:pos="4320"/>
          <w:tab w:val="clear" w:pos="8640"/>
        </w:tabs>
        <w:spacing w:line="360" w:lineRule="auto"/>
      </w:pPr>
      <w:r>
        <w:t>Usual population sampling variance techniques applied to compute the variance in the Greek.</w:t>
      </w:r>
    </w:p>
    <w:p w:rsidR="00D7082A" w:rsidRDefault="00D7082A" w:rsidP="005B33DE">
      <w:pPr>
        <w:pStyle w:val="Footer"/>
        <w:numPr>
          <w:ilvl w:val="0"/>
          <w:numId w:val="284"/>
        </w:numPr>
        <w:tabs>
          <w:tab w:val="clear" w:pos="4320"/>
          <w:tab w:val="clear" w:pos="8640"/>
        </w:tabs>
        <w:spacing w:line="360" w:lineRule="auto"/>
      </w:pPr>
      <w:r>
        <w:rPr>
          <w:u w:val="single"/>
        </w:rPr>
        <w:t>Path Parameter (</w:t>
      </w:r>
      <w:r>
        <w:rPr>
          <w:position w:val="-6"/>
          <w:u w:val="single"/>
        </w:rPr>
        <w:object w:dxaOrig="240" w:dyaOrig="220">
          <v:shape id="_x0000_i1255" type="#_x0000_t75" style="width:14.25pt;height:14.25pt" o:ole="">
            <v:imagedata r:id="rId567" o:title=""/>
          </v:shape>
          <o:OLEObject Type="Embed" ProgID="Equation.3" ShapeID="_x0000_i1255" DrawAspect="Content" ObjectID="_1495903119" r:id="rId568"/>
        </w:object>
      </w:r>
      <w:r>
        <w:rPr>
          <w:u w:val="single"/>
        </w:rPr>
        <w:t>) Sensitivity</w:t>
      </w:r>
      <w:r>
        <w:t xml:space="preserve">: </w:t>
      </w:r>
      <w:r>
        <w:rPr>
          <w:position w:val="-34"/>
        </w:rPr>
        <w:object w:dxaOrig="3140" w:dyaOrig="760">
          <v:shape id="_x0000_i1256" type="#_x0000_t75" style="width:158.25pt;height:36pt" o:ole="">
            <v:imagedata r:id="rId569" o:title=""/>
          </v:shape>
          <o:OLEObject Type="Embed" ProgID="Equation.3" ShapeID="_x0000_i1256" DrawAspect="Content" ObjectID="_1495903120" r:id="rId570"/>
        </w:object>
      </w:r>
      <w:r>
        <w:t xml:space="preserve">. Now use the earlier formulation for </w:t>
      </w:r>
      <w:r>
        <w:rPr>
          <w:position w:val="-28"/>
        </w:rPr>
        <w:object w:dxaOrig="760" w:dyaOrig="680">
          <v:shape id="_x0000_i1257" type="#_x0000_t75" style="width:36pt;height:36pt" o:ole="">
            <v:imagedata r:id="rId571" o:title=""/>
          </v:shape>
          <o:OLEObject Type="Embed" ProgID="Equation.3" ShapeID="_x0000_i1257" DrawAspect="Content" ObjectID="_1495903121" r:id="rId572"/>
        </w:object>
      </w:r>
      <w:r>
        <w:t xml:space="preserve"> to establish the path parameter sensitivity.</w:t>
      </w:r>
    </w:p>
    <w:p w:rsidR="00D7082A" w:rsidRDefault="00D7082A" w:rsidP="005B33DE">
      <w:pPr>
        <w:pStyle w:val="Footer"/>
        <w:numPr>
          <w:ilvl w:val="0"/>
          <w:numId w:val="284"/>
        </w:numPr>
        <w:tabs>
          <w:tab w:val="clear" w:pos="4320"/>
          <w:tab w:val="clear" w:pos="8640"/>
        </w:tabs>
        <w:spacing w:line="360" w:lineRule="auto"/>
      </w:pPr>
      <w:r>
        <w:rPr>
          <w:u w:val="single"/>
        </w:rPr>
        <w:t>Explicit Pay-off Greek Formulation</w:t>
      </w:r>
      <w:r>
        <w:t xml:space="preserve">: </w:t>
      </w:r>
      <w:r>
        <w:rPr>
          <w:position w:val="-32"/>
        </w:rPr>
        <w:object w:dxaOrig="9240" w:dyaOrig="760">
          <v:shape id="_x0000_i1258" type="#_x0000_t75" style="width:461.25pt;height:36pt" o:ole="">
            <v:imagedata r:id="rId573" o:title=""/>
          </v:shape>
          <o:OLEObject Type="Embed" ProgID="Equation.3" ShapeID="_x0000_i1258" DrawAspect="Content" ObjectID="_1495903122" r:id="rId574"/>
        </w:object>
      </w:r>
    </w:p>
    <w:p w:rsidR="00D7082A" w:rsidRDefault="00D7082A" w:rsidP="005B33DE">
      <w:pPr>
        <w:pStyle w:val="Footer"/>
        <w:numPr>
          <w:ilvl w:val="0"/>
          <w:numId w:val="253"/>
        </w:numPr>
        <w:tabs>
          <w:tab w:val="clear" w:pos="4320"/>
          <w:tab w:val="clear" w:pos="8640"/>
        </w:tabs>
        <w:spacing w:line="360" w:lineRule="auto"/>
      </w:pPr>
      <w:r>
        <w:lastRenderedPageBreak/>
        <w:t xml:space="preserve">Notice that it has additional terms since the explicit dependence of </w:t>
      </w:r>
      <w:r>
        <w:rPr>
          <w:position w:val="-10"/>
        </w:rPr>
        <w:object w:dxaOrig="480" w:dyaOrig="260">
          <v:shape id="_x0000_i1259" type="#_x0000_t75" style="width:21.75pt;height:14.25pt" o:ole="">
            <v:imagedata r:id="rId575" o:title=""/>
          </v:shape>
          <o:OLEObject Type="Embed" ProgID="Equation.3" ShapeID="_x0000_i1259" DrawAspect="Content" ObjectID="_1495903123" r:id="rId576"/>
        </w:object>
      </w:r>
      <w:r>
        <w:t xml:space="preserve"> on </w:t>
      </w:r>
      <w:r>
        <w:rPr>
          <w:position w:val="-6"/>
        </w:rPr>
        <w:object w:dxaOrig="240" w:dyaOrig="220">
          <v:shape id="_x0000_i1260" type="#_x0000_t75" style="width:14.25pt;height:14.25pt" o:ole="">
            <v:imagedata r:id="rId567" o:title=""/>
          </v:shape>
          <o:OLEObject Type="Embed" ProgID="Equation.3" ShapeID="_x0000_i1260" DrawAspect="Content" ObjectID="_1495903124" r:id="rId577"/>
        </w:object>
      </w:r>
      <w:r>
        <w:t xml:space="preserve"> is, in general, non-zero: otherwise, </w:t>
      </w:r>
      <w:r>
        <w:rPr>
          <w:position w:val="-14"/>
        </w:rPr>
        <w:object w:dxaOrig="1160" w:dyaOrig="380">
          <v:shape id="_x0000_i1261" type="#_x0000_t75" style="width:57.75pt;height:21.75pt" o:ole="">
            <v:imagedata r:id="rId578" o:title=""/>
          </v:shape>
          <o:OLEObject Type="Embed" ProgID="Equation.3" ShapeID="_x0000_i1261" DrawAspect="Content" ObjectID="_1495903125" r:id="rId579"/>
        </w:object>
      </w:r>
      <w:r>
        <w:t>, and the pay-off parameter sensitivity formulation proceeds precisely along the same lines as delta formulation.</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#1</w:t>
      </w:r>
      <w:r>
        <w:t xml:space="preserve">: </w:t>
      </w:r>
      <w:r>
        <w:rPr>
          <w:position w:val="-28"/>
        </w:rPr>
        <w:object w:dxaOrig="3860" w:dyaOrig="700">
          <v:shape id="_x0000_i1262" type="#_x0000_t75" style="width:180pt;height:36pt" o:ole="">
            <v:imagedata r:id="rId580" o:title=""/>
          </v:shape>
          <o:OLEObject Type="Embed" ProgID="Equation.3" ShapeID="_x0000_i1262" DrawAspect="Content" ObjectID="_1495903126" r:id="rId581"/>
        </w:object>
      </w:r>
      <w:r>
        <w:t xml:space="preserve"> where </w:t>
      </w:r>
      <w:r>
        <w:rPr>
          <w:position w:val="-14"/>
        </w:rPr>
        <w:object w:dxaOrig="840" w:dyaOrig="380">
          <v:shape id="_x0000_i1263" type="#_x0000_t75" style="width:42.75pt;height:21.75pt" o:ole="">
            <v:imagedata r:id="rId582" o:title=""/>
          </v:shape>
          <o:OLEObject Type="Embed" ProgID="Equation.3" ShapeID="_x0000_i1263" DrawAspect="Content" ObjectID="_1495903127" r:id="rId583"/>
        </w:object>
      </w:r>
      <w:r>
        <w:t xml:space="preserve"> is exactly the same as earlier, and </w:t>
      </w:r>
      <w:r>
        <w:rPr>
          <w:position w:val="-28"/>
        </w:rPr>
        <w:object w:dxaOrig="4160" w:dyaOrig="700">
          <v:shape id="_x0000_i1264" type="#_x0000_t75" style="width:209.25pt;height:36pt" o:ole="">
            <v:imagedata r:id="rId584" o:title=""/>
          </v:shape>
          <o:OLEObject Type="Embed" ProgID="Equation.3" ShapeID="_x0000_i1264" DrawAspect="Content" ObjectID="_1495903128" r:id="rId585"/>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#2</w:t>
      </w:r>
      <w:r>
        <w:t xml:space="preserve">: </w:t>
      </w:r>
      <w:r>
        <w:rPr>
          <w:position w:val="-42"/>
        </w:rPr>
        <w:object w:dxaOrig="4040" w:dyaOrig="960">
          <v:shape id="_x0000_i1265" type="#_x0000_t75" style="width:201.75pt;height:50.25pt" o:ole="">
            <v:imagedata r:id="rId586" o:title=""/>
          </v:shape>
          <o:OLEObject Type="Embed" ProgID="Equation.3" ShapeID="_x0000_i1265" DrawAspect="Content" ObjectID="_1495903129" r:id="rId587"/>
        </w:object>
      </w:r>
      <w:r>
        <w:t xml:space="preserve"> where </w:t>
      </w:r>
      <w:r>
        <w:rPr>
          <w:position w:val="-42"/>
        </w:rPr>
        <w:object w:dxaOrig="1180" w:dyaOrig="960">
          <v:shape id="_x0000_i1266" type="#_x0000_t75" style="width:57.75pt;height:50.25pt" o:ole="">
            <v:imagedata r:id="rId588" o:title=""/>
          </v:shape>
          <o:OLEObject Type="Embed" ProgID="Equation.3" ShapeID="_x0000_i1266" DrawAspect="Content" ObjectID="_1495903130" r:id="rId589"/>
        </w:object>
      </w:r>
      <w:r>
        <w:t xml:space="preserve">, </w:t>
      </w:r>
      <w:r>
        <w:rPr>
          <w:position w:val="-42"/>
        </w:rPr>
        <w:object w:dxaOrig="820" w:dyaOrig="960">
          <v:shape id="_x0000_i1267" type="#_x0000_t75" style="width:42.75pt;height:50.25pt" o:ole="">
            <v:imagedata r:id="rId590" o:title=""/>
          </v:shape>
          <o:OLEObject Type="Embed" ProgID="Equation.3" ShapeID="_x0000_i1267" DrawAspect="Content" ObjectID="_1495903131" r:id="rId591"/>
        </w:object>
      </w:r>
      <w:r>
        <w:t xml:space="preserve">, and </w:t>
      </w:r>
      <w:r>
        <w:rPr>
          <w:position w:val="-10"/>
        </w:rPr>
        <w:object w:dxaOrig="820" w:dyaOrig="340">
          <v:shape id="_x0000_i1268" type="#_x0000_t75" style="width:42.75pt;height:14.25pt" o:ole="">
            <v:imagedata r:id="rId592" o:title=""/>
          </v:shape>
          <o:OLEObject Type="Embed" ProgID="Equation.3" ShapeID="_x0000_i1268" DrawAspect="Content" ObjectID="_1495903132" r:id="rId593"/>
        </w:object>
      </w:r>
      <w:r>
        <w:t xml:space="preserve"> are n x 1 column matrices, and </w:t>
      </w:r>
      <w:r>
        <w:rPr>
          <w:position w:val="-10"/>
        </w:rPr>
        <w:object w:dxaOrig="800" w:dyaOrig="340">
          <v:shape id="_x0000_i1269" type="#_x0000_t75" style="width:42.75pt;height:14.25pt" o:ole="">
            <v:imagedata r:id="rId415" o:title=""/>
          </v:shape>
          <o:OLEObject Type="Embed" ProgID="Equation.3" ShapeID="_x0000_i1269" DrawAspect="Content" ObjectID="_1495903133" r:id="rId594"/>
        </w:object>
      </w:r>
      <w:r>
        <w:t xml:space="preserve"> is an n x n square matrix.</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#3</w:t>
      </w:r>
      <w:r>
        <w:t xml:space="preserve">: Generalizing over all the j’s, we get </w:t>
      </w:r>
      <w:r>
        <w:rPr>
          <w:position w:val="-42"/>
        </w:rPr>
        <w:object w:dxaOrig="7040" w:dyaOrig="960">
          <v:shape id="_x0000_i1270" type="#_x0000_t75" style="width:353.25pt;height:50.25pt" o:ole="">
            <v:imagedata r:id="rId595" o:title=""/>
          </v:shape>
          <o:OLEObject Type="Embed" ProgID="Equation.3" ShapeID="_x0000_i1270" DrawAspect="Content" ObjectID="_1495903134" r:id="rId596"/>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#4</w:t>
      </w:r>
      <w:r>
        <w:t xml:space="preserve">: Transposing the above we get </w:t>
      </w:r>
      <w:r>
        <w:rPr>
          <w:position w:val="-42"/>
        </w:rPr>
        <w:object w:dxaOrig="8480" w:dyaOrig="1020">
          <v:shape id="_x0000_i1271" type="#_x0000_t75" style="width:424.5pt;height:50.25pt" o:ole="">
            <v:imagedata r:id="rId597" o:title=""/>
          </v:shape>
          <o:OLEObject Type="Embed" ProgID="Equation.3" ShapeID="_x0000_i1271" DrawAspect="Content" ObjectID="_1495903135" r:id="rId598"/>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Implications of rewrite #4</w:t>
      </w:r>
      <w:r>
        <w:t xml:space="preserve">: Given that </w:t>
      </w:r>
      <w:r>
        <w:rPr>
          <w:position w:val="-10"/>
        </w:rPr>
        <w:object w:dxaOrig="920" w:dyaOrig="380">
          <v:shape id="_x0000_i1272" type="#_x0000_t75" style="width:42.75pt;height:21.75pt" o:ole="">
            <v:imagedata r:id="rId599" o:title=""/>
          </v:shape>
          <o:OLEObject Type="Embed" ProgID="Equation.3" ShapeID="_x0000_i1272" DrawAspect="Content" ObjectID="_1495903136" r:id="rId600"/>
        </w:object>
      </w:r>
      <w:r>
        <w:t xml:space="preserve"> and </w:t>
      </w:r>
      <w:r>
        <w:rPr>
          <w:position w:val="-42"/>
        </w:rPr>
        <w:object w:dxaOrig="940" w:dyaOrig="1020">
          <v:shape id="_x0000_i1273" type="#_x0000_t75" style="width:50.25pt;height:50.25pt" o:ole="">
            <v:imagedata r:id="rId601" o:title=""/>
          </v:shape>
          <o:OLEObject Type="Embed" ProgID="Equation.3" ShapeID="_x0000_i1273" DrawAspect="Content" ObjectID="_1495903137" r:id="rId602"/>
        </w:object>
      </w:r>
      <w:r>
        <w:t xml:space="preserve"> are now row matrices, and that they are the preceding terms in the series, all the adjoint advantages indicated earlier continue to be valid. Further the previous formulations for </w:t>
      </w:r>
      <w:r>
        <w:rPr>
          <w:position w:val="-10"/>
        </w:rPr>
        <w:object w:dxaOrig="840" w:dyaOrig="340">
          <v:shape id="_x0000_i1274" type="#_x0000_t75" style="width:42.75pt;height:14.25pt" o:ole="">
            <v:imagedata r:id="rId603" o:title=""/>
          </v:shape>
          <o:OLEObject Type="Embed" ProgID="Equation.3" ShapeID="_x0000_i1274" DrawAspect="Content" ObjectID="_1495903138" r:id="rId604"/>
        </w:object>
      </w:r>
      <w:r>
        <w:t xml:space="preserve"> can be re-used at the same Eulerian time step.</w:t>
      </w:r>
    </w:p>
    <w:p w:rsidR="00D7082A" w:rsidRDefault="00D7082A" w:rsidP="005B33DE">
      <w:pPr>
        <w:pStyle w:val="Footer"/>
        <w:numPr>
          <w:ilvl w:val="0"/>
          <w:numId w:val="252"/>
        </w:numPr>
        <w:tabs>
          <w:tab w:val="clear" w:pos="360"/>
          <w:tab w:val="clear" w:pos="4320"/>
          <w:tab w:val="clear" w:pos="8640"/>
        </w:tabs>
        <w:spacing w:line="360" w:lineRule="auto"/>
      </w:pPr>
      <w:r>
        <w:rPr>
          <w:u w:val="single"/>
        </w:rPr>
        <w:t>Adjoint Storage Demands</w:t>
      </w:r>
      <w:r>
        <w:t xml:space="preserve">: Remember that </w:t>
      </w:r>
      <w:r>
        <w:rPr>
          <w:position w:val="-10"/>
        </w:rPr>
        <w:object w:dxaOrig="820" w:dyaOrig="340">
          <v:shape id="_x0000_i1275" type="#_x0000_t75" style="width:42.75pt;height:14.25pt" o:ole="">
            <v:imagedata r:id="rId605" o:title=""/>
          </v:shape>
          <o:OLEObject Type="Embed" ProgID="Equation.3" ShapeID="_x0000_i1275" DrawAspect="Content" ObjectID="_1495903139" r:id="rId606"/>
        </w:object>
      </w:r>
      <w:r>
        <w:t xml:space="preserve"> and </w:t>
      </w:r>
      <w:r>
        <w:rPr>
          <w:position w:val="-10"/>
        </w:rPr>
        <w:object w:dxaOrig="840" w:dyaOrig="340">
          <v:shape id="_x0000_i1276" type="#_x0000_t75" style="width:42.75pt;height:14.25pt" o:ole="">
            <v:imagedata r:id="rId607" o:title=""/>
          </v:shape>
          <o:OLEObject Type="Embed" ProgID="Equation.3" ShapeID="_x0000_i1276" DrawAspect="Content" ObjectID="_1495903140" r:id="rId608"/>
        </w:object>
      </w:r>
      <w:r>
        <w:t xml:space="preserve"> still need to be retained in memory during the forward evolutionary sweep for </w:t>
      </w:r>
      <w:r>
        <w:rPr>
          <w:position w:val="-42"/>
        </w:rPr>
        <w:object w:dxaOrig="820" w:dyaOrig="960">
          <v:shape id="_x0000_i1277" type="#_x0000_t75" style="width:42.75pt;height:50.25pt" o:ole="">
            <v:imagedata r:id="rId609" o:title=""/>
          </v:shape>
          <o:OLEObject Type="Embed" ProgID="Equation.3" ShapeID="_x0000_i1277" DrawAspect="Content" ObjectID="_1495903141" r:id="rId610"/>
        </w:object>
      </w:r>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4"/>
        </w:numPr>
        <w:tabs>
          <w:tab w:val="clear" w:pos="4320"/>
          <w:tab w:val="clear" w:pos="8640"/>
        </w:tabs>
        <w:spacing w:line="360" w:lineRule="auto"/>
      </w:pPr>
      <w:r>
        <w:rPr>
          <w:u w:val="single"/>
        </w:rPr>
        <w:t>Payoff Sensitivity Formulation</w:t>
      </w:r>
      <w:r>
        <w:t xml:space="preserve">: Irrespective of where the stochastic process is diffusive or not, </w:t>
      </w:r>
      <w:r>
        <w:rPr>
          <w:position w:val="-36"/>
        </w:rPr>
        <w:object w:dxaOrig="1980" w:dyaOrig="880">
          <v:shape id="_x0000_i1278" type="#_x0000_t75" style="width:101.25pt;height:42.75pt" o:ole="">
            <v:imagedata r:id="rId611" o:title=""/>
          </v:shape>
          <o:OLEObject Type="Embed" ProgID="Equation.3" ShapeID="_x0000_i1278" DrawAspect="Content" ObjectID="_1495903142" r:id="rId612"/>
        </w:object>
      </w:r>
      <w:r>
        <w:t xml:space="preserve">, where </w:t>
      </w:r>
      <w:r>
        <w:rPr>
          <w:position w:val="-14"/>
        </w:rPr>
        <w:object w:dxaOrig="360" w:dyaOrig="380">
          <v:shape id="_x0000_i1279" type="#_x0000_t75" style="width:21.75pt;height:21.75pt" o:ole="">
            <v:imagedata r:id="rId613" o:title=""/>
          </v:shape>
          <o:OLEObject Type="Embed" ProgID="Equation.3" ShapeID="_x0000_i1279" DrawAspect="Content" ObjectID="_1495903143" r:id="rId614"/>
        </w:object>
      </w:r>
      <w:r>
        <w:t xml:space="preserve"> is the correlation matrix.</w:t>
      </w:r>
    </w:p>
    <w:p w:rsidR="00D7082A" w:rsidRDefault="00D7082A" w:rsidP="005B33DE">
      <w:pPr>
        <w:pStyle w:val="Footer"/>
        <w:numPr>
          <w:ilvl w:val="0"/>
          <w:numId w:val="264"/>
        </w:numPr>
        <w:tabs>
          <w:tab w:val="clear" w:pos="4320"/>
          <w:tab w:val="clear" w:pos="8640"/>
        </w:tabs>
        <w:spacing w:line="360" w:lineRule="auto"/>
      </w:pPr>
      <w:r>
        <w:rPr>
          <w:u w:val="single"/>
        </w:rPr>
        <w:t>Financial Variable to Correlated Random Partial</w:t>
      </w:r>
      <w:r>
        <w:t>:</w:t>
      </w:r>
    </w:p>
    <w:p w:rsidR="00D7082A" w:rsidRDefault="00D7082A" w:rsidP="005B33DE">
      <w:pPr>
        <w:pStyle w:val="Footer"/>
        <w:numPr>
          <w:ilvl w:val="0"/>
          <w:numId w:val="308"/>
        </w:numPr>
        <w:tabs>
          <w:tab w:val="clear" w:pos="4320"/>
          <w:tab w:val="clear" w:pos="8640"/>
        </w:tabs>
        <w:spacing w:line="360" w:lineRule="auto"/>
      </w:pPr>
      <w:r>
        <w:t>Remember the general theorem that if</w:t>
      </w:r>
      <w:r>
        <w:rPr>
          <w:position w:val="-32"/>
        </w:rPr>
        <w:object w:dxaOrig="1680" w:dyaOrig="760">
          <v:shape id="_x0000_i1280" type="#_x0000_t75" style="width:86.25pt;height:36pt" o:ole="">
            <v:imagedata r:id="rId615" o:title=""/>
          </v:shape>
          <o:OLEObject Type="Embed" ProgID="Equation.3" ShapeID="_x0000_i1280" DrawAspect="Content" ObjectID="_1495903144" r:id="rId616"/>
        </w:object>
      </w:r>
      <w:r>
        <w:t xml:space="preserve">, then </w:t>
      </w:r>
      <w:r>
        <w:rPr>
          <w:position w:val="-24"/>
        </w:rPr>
        <w:object w:dxaOrig="1060" w:dyaOrig="620">
          <v:shape id="_x0000_i1281" type="#_x0000_t75" style="width:50.25pt;height:29.25pt" o:ole="">
            <v:imagedata r:id="rId617" o:title=""/>
          </v:shape>
          <o:OLEObject Type="Embed" ProgID="Equation.3" ShapeID="_x0000_i1281" DrawAspect="Content" ObjectID="_1495903145" r:id="rId618"/>
        </w:object>
      </w:r>
      <w:r>
        <w:t>.</w:t>
      </w:r>
    </w:p>
    <w:p w:rsidR="00D7082A" w:rsidRDefault="00D7082A" w:rsidP="005B33DE">
      <w:pPr>
        <w:pStyle w:val="Footer"/>
        <w:numPr>
          <w:ilvl w:val="0"/>
          <w:numId w:val="308"/>
        </w:numPr>
        <w:tabs>
          <w:tab w:val="clear" w:pos="4320"/>
          <w:tab w:val="clear" w:pos="8640"/>
        </w:tabs>
        <w:spacing w:line="360" w:lineRule="auto"/>
      </w:pPr>
      <w:r>
        <w:t xml:space="preserve">From this, and using </w:t>
      </w:r>
      <w:r>
        <w:rPr>
          <w:position w:val="-12"/>
        </w:rPr>
        <w:object w:dxaOrig="1380" w:dyaOrig="400">
          <v:shape id="_x0000_i1282" type="#_x0000_t75" style="width:1in;height:21.75pt" o:ole="">
            <v:imagedata r:id="rId506" o:title=""/>
          </v:shape>
          <o:OLEObject Type="Embed" ProgID="Equation.3" ShapeID="_x0000_i1282" DrawAspect="Content" ObjectID="_1495903146" r:id="rId619"/>
        </w:object>
      </w:r>
      <w:r>
        <w:t xml:space="preserve">, you can derive </w:t>
      </w:r>
      <w:r>
        <w:rPr>
          <w:position w:val="-36"/>
        </w:rPr>
        <w:object w:dxaOrig="2160" w:dyaOrig="760">
          <v:shape id="_x0000_i1283" type="#_x0000_t75" style="width:108pt;height:36pt" o:ole="">
            <v:imagedata r:id="rId620" o:title=""/>
          </v:shape>
          <o:OLEObject Type="Embed" ProgID="Equation.3" ShapeID="_x0000_i1283" DrawAspect="Content" ObjectID="_1495903147" r:id="rId621"/>
        </w:object>
      </w:r>
      <w:r>
        <w:t>.</w:t>
      </w:r>
    </w:p>
    <w:p w:rsidR="00D7082A" w:rsidRDefault="00D7082A" w:rsidP="005B33DE">
      <w:pPr>
        <w:pStyle w:val="Footer"/>
        <w:numPr>
          <w:ilvl w:val="0"/>
          <w:numId w:val="264"/>
        </w:numPr>
        <w:tabs>
          <w:tab w:val="clear" w:pos="4320"/>
          <w:tab w:val="clear" w:pos="8640"/>
        </w:tabs>
        <w:spacing w:line="360" w:lineRule="auto"/>
      </w:pPr>
      <w:r>
        <w:rPr>
          <w:u w:val="single"/>
        </w:rPr>
        <w:t>Differential of the Cholesky Factorization Matrix</w:t>
      </w:r>
      <w:r>
        <w:t>:</w:t>
      </w:r>
    </w:p>
    <w:p w:rsidR="00D7082A" w:rsidRDefault="00D7082A" w:rsidP="005B33DE">
      <w:pPr>
        <w:pStyle w:val="Footer"/>
        <w:numPr>
          <w:ilvl w:val="0"/>
          <w:numId w:val="309"/>
        </w:numPr>
        <w:tabs>
          <w:tab w:val="clear" w:pos="4320"/>
          <w:tab w:val="clear" w:pos="8640"/>
        </w:tabs>
        <w:spacing w:line="360" w:lineRule="auto"/>
      </w:pPr>
      <w:r>
        <w:rPr>
          <w:position w:val="-34"/>
        </w:rPr>
        <w:object w:dxaOrig="2340" w:dyaOrig="859">
          <v:shape id="_x0000_i1284" type="#_x0000_t75" style="width:114.75pt;height:42.75pt" o:ole="">
            <v:imagedata r:id="rId622" o:title=""/>
          </v:shape>
          <o:OLEObject Type="Embed" ProgID="Equation.3" ShapeID="_x0000_i1284" DrawAspect="Content" ObjectID="_1495903148" r:id="rId623"/>
        </w:object>
      </w:r>
      <w:r>
        <w:t xml:space="preserve"> where </w:t>
      </w:r>
      <w:r>
        <w:rPr>
          <w:position w:val="-34"/>
        </w:rPr>
        <w:object w:dxaOrig="560" w:dyaOrig="720">
          <v:shape id="_x0000_i1285" type="#_x0000_t75" style="width:29.25pt;height:36pt" o:ole="">
            <v:imagedata r:id="rId624" o:title=""/>
          </v:shape>
          <o:OLEObject Type="Embed" ProgID="Equation.3" ShapeID="_x0000_i1285" DrawAspect="Content" ObjectID="_1495903149" r:id="rId625"/>
        </w:object>
      </w:r>
      <w:r>
        <w:t xml:space="preserve">is </w:t>
      </w:r>
      <w:r w:rsidR="00672BB5">
        <w:t>readily computed</w:t>
      </w:r>
      <w:r>
        <w:t>.</w:t>
      </w:r>
    </w:p>
    <w:p w:rsidR="00D7082A" w:rsidRDefault="00D7082A" w:rsidP="005B33DE">
      <w:pPr>
        <w:pStyle w:val="Footer"/>
        <w:numPr>
          <w:ilvl w:val="0"/>
          <w:numId w:val="309"/>
        </w:numPr>
        <w:tabs>
          <w:tab w:val="clear" w:pos="4320"/>
          <w:tab w:val="clear" w:pos="8640"/>
        </w:tabs>
        <w:spacing w:line="360" w:lineRule="auto"/>
      </w:pPr>
      <w:r>
        <w:t xml:space="preserve">Therefore </w:t>
      </w:r>
      <w:r>
        <w:rPr>
          <w:position w:val="-36"/>
        </w:rPr>
        <w:object w:dxaOrig="6640" w:dyaOrig="880">
          <v:shape id="_x0000_i1286" type="#_x0000_t75" style="width:330.75pt;height:42.75pt" o:ole="">
            <v:imagedata r:id="rId626" o:title=""/>
          </v:shape>
          <o:OLEObject Type="Embed" ProgID="Equation.3" ShapeID="_x0000_i1286" DrawAspect="Content" ObjectID="_1495903150" r:id="rId627"/>
        </w:object>
      </w:r>
      <w:r>
        <w:t xml:space="preserve"> where </w:t>
      </w:r>
      <w:r>
        <w:rPr>
          <w:position w:val="-34"/>
        </w:rPr>
        <w:object w:dxaOrig="540" w:dyaOrig="859">
          <v:shape id="_x0000_i1287" type="#_x0000_t75" style="width:29.25pt;height:42.75pt" o:ole="">
            <v:imagedata r:id="rId628" o:title=""/>
          </v:shape>
          <o:OLEObject Type="Embed" ProgID="Equation.3" ShapeID="_x0000_i1287" DrawAspect="Content" ObjectID="_1495903151" r:id="rId629"/>
        </w:object>
      </w:r>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2"/>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B33DE">
      <w:pPr>
        <w:pStyle w:val="Footer"/>
        <w:numPr>
          <w:ilvl w:val="0"/>
          <w:numId w:val="282"/>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B33DE">
      <w:pPr>
        <w:pStyle w:val="Footer"/>
        <w:numPr>
          <w:ilvl w:val="0"/>
          <w:numId w:val="282"/>
        </w:numPr>
        <w:tabs>
          <w:tab w:val="clear" w:pos="4320"/>
          <w:tab w:val="clear" w:pos="8640"/>
        </w:tabs>
        <w:spacing w:line="360" w:lineRule="auto"/>
        <w:rPr>
          <w:u w:val="single"/>
        </w:rPr>
      </w:pPr>
      <w:r>
        <w:rPr>
          <w:u w:val="single"/>
        </w:rPr>
        <w:lastRenderedPageBreak/>
        <w:t>Corresponding storage requirements</w:t>
      </w:r>
      <w:r>
        <w:t>: All the variates set (the transition matrices etc.) still need to be maintained, so this represents an increase in the storage needed.</w:t>
      </w:r>
    </w:p>
    <w:p w:rsidR="00D7082A" w:rsidRDefault="00D7082A" w:rsidP="005B33DE">
      <w:pPr>
        <w:pStyle w:val="Footer"/>
        <w:numPr>
          <w:ilvl w:val="0"/>
          <w:numId w:val="282"/>
        </w:numPr>
        <w:tabs>
          <w:tab w:val="clear" w:pos="4320"/>
          <w:tab w:val="clear" w:pos="8640"/>
        </w:tabs>
        <w:spacing w:line="360" w:lineRule="auto"/>
        <w:rPr>
          <w:u w:val="single"/>
        </w:rPr>
      </w:pPr>
      <w:r>
        <w:rPr>
          <w:u w:val="single"/>
        </w:rPr>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B33DE">
      <w:pPr>
        <w:pStyle w:val="Footer"/>
        <w:numPr>
          <w:ilvl w:val="0"/>
          <w:numId w:val="25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B33DE">
      <w:pPr>
        <w:pStyle w:val="Footer"/>
        <w:numPr>
          <w:ilvl w:val="0"/>
          <w:numId w:val="25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B33DE">
      <w:pPr>
        <w:pStyle w:val="Footer"/>
        <w:numPr>
          <w:ilvl w:val="0"/>
          <w:numId w:val="25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B33DE">
      <w:pPr>
        <w:pStyle w:val="Footer"/>
        <w:numPr>
          <w:ilvl w:val="0"/>
          <w:numId w:val="282"/>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B33DE">
      <w:pPr>
        <w:pStyle w:val="Footer"/>
        <w:numPr>
          <w:ilvl w:val="0"/>
          <w:numId w:val="282"/>
        </w:numPr>
        <w:tabs>
          <w:tab w:val="clear" w:pos="4320"/>
          <w:tab w:val="clear" w:pos="8640"/>
        </w:tabs>
        <w:spacing w:line="360" w:lineRule="auto"/>
      </w:pPr>
      <w:r>
        <w:rPr>
          <w:u w:val="single"/>
        </w:rPr>
        <w:t>Cost</w:t>
      </w:r>
      <w:r>
        <w:t>:</w:t>
      </w:r>
    </w:p>
    <w:p w:rsidR="00D7082A" w:rsidRDefault="00D7082A" w:rsidP="005B33DE">
      <w:pPr>
        <w:pStyle w:val="Footer"/>
        <w:numPr>
          <w:ilvl w:val="0"/>
          <w:numId w:val="266"/>
        </w:numPr>
        <w:tabs>
          <w:tab w:val="clear" w:pos="4320"/>
          <w:tab w:val="clear" w:pos="8640"/>
        </w:tabs>
        <w:spacing w:line="360" w:lineRule="auto"/>
      </w:pPr>
      <w:r>
        <w:t xml:space="preserve">Forward Automatic Differentiation Cost =&gt; </w:t>
      </w:r>
      <w:r>
        <w:rPr>
          <w:position w:val="-28"/>
        </w:rPr>
        <w:object w:dxaOrig="2100" w:dyaOrig="660">
          <v:shape id="_x0000_i1288" type="#_x0000_t75" style="width:108pt;height:36pt" o:ole="">
            <v:imagedata r:id="rId630" o:title=""/>
          </v:shape>
          <o:OLEObject Type="Embed" ProgID="Equation.3" ShapeID="_x0000_i1288" DrawAspect="Content" ObjectID="_1495903152" r:id="rId631"/>
        </w:object>
      </w:r>
    </w:p>
    <w:p w:rsidR="00D7082A" w:rsidRDefault="00D7082A" w:rsidP="005B33DE">
      <w:pPr>
        <w:pStyle w:val="Footer"/>
        <w:numPr>
          <w:ilvl w:val="0"/>
          <w:numId w:val="266"/>
        </w:numPr>
        <w:tabs>
          <w:tab w:val="clear" w:pos="4320"/>
          <w:tab w:val="clear" w:pos="8640"/>
        </w:tabs>
        <w:spacing w:line="360" w:lineRule="auto"/>
      </w:pPr>
      <w:r>
        <w:t xml:space="preserve">Reverse Automatic Differentiation Cost =&gt; </w:t>
      </w:r>
      <w:r>
        <w:rPr>
          <w:position w:val="-28"/>
        </w:rPr>
        <w:object w:dxaOrig="2320" w:dyaOrig="660">
          <v:shape id="_x0000_i1289" type="#_x0000_t75" style="width:114.75pt;height:36pt" o:ole="">
            <v:imagedata r:id="rId632" o:title=""/>
          </v:shape>
          <o:OLEObject Type="Embed" ProgID="Equation.3" ShapeID="_x0000_i1289" DrawAspect="Content" ObjectID="_1495903153" r:id="rId633"/>
        </w:object>
      </w:r>
    </w:p>
    <w:p w:rsidR="00D7082A" w:rsidRDefault="00D7082A" w:rsidP="005B33DE">
      <w:pPr>
        <w:pStyle w:val="Footer"/>
        <w:numPr>
          <w:ilvl w:val="0"/>
          <w:numId w:val="266"/>
        </w:numPr>
        <w:tabs>
          <w:tab w:val="clear" w:pos="4320"/>
          <w:tab w:val="clear" w:pos="8640"/>
        </w:tabs>
        <w:spacing w:line="360" w:lineRule="auto"/>
      </w:pPr>
      <w:r>
        <w:t>B =&gt; Base; F =&gt; Forward; R =&gt; Reverse.</w:t>
      </w:r>
    </w:p>
    <w:p w:rsidR="00D7082A" w:rsidRDefault="00D7082A" w:rsidP="005B33DE">
      <w:pPr>
        <w:pStyle w:val="Footer"/>
        <w:numPr>
          <w:ilvl w:val="0"/>
          <w:numId w:val="282"/>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634"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B33DE">
      <w:pPr>
        <w:pStyle w:val="Footer"/>
        <w:numPr>
          <w:ilvl w:val="0"/>
          <w:numId w:val="26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B33DE">
      <w:pPr>
        <w:pStyle w:val="Footer"/>
        <w:numPr>
          <w:ilvl w:val="0"/>
          <w:numId w:val="26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D7082A" w:rsidRDefault="00D7082A" w:rsidP="00D7082A">
      <w:pPr>
        <w:spacing w:line="360" w:lineRule="auto"/>
        <w:jc w:val="center"/>
        <w:rPr>
          <w:b/>
          <w:bCs/>
          <w:sz w:val="32"/>
        </w:rPr>
      </w:pPr>
      <w:r>
        <w:br w:type="page"/>
      </w:r>
      <w:r>
        <w:rPr>
          <w:b/>
          <w:bCs/>
          <w:sz w:val="32"/>
        </w:rPr>
        <w:lastRenderedPageBreak/>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 PV generation part for options. Instead, it features intrinsically, through the evolution dynamics, and from the valuation of the underlying that needs to be valued under a specific exercise scenario.</w:t>
      </w:r>
    </w:p>
    <w:p w:rsidR="00D7082A" w:rsidRDefault="00D7082A" w:rsidP="005B33DE">
      <w:pPr>
        <w:pStyle w:val="Footer"/>
        <w:numPr>
          <w:ilvl w:val="0"/>
          <w:numId w:val="257"/>
        </w:numPr>
        <w:tabs>
          <w:tab w:val="clear" w:pos="4320"/>
          <w:tab w:val="clear" w:pos="8640"/>
        </w:tabs>
        <w:spacing w:line="360" w:lineRule="auto"/>
      </w:pPr>
      <w:r>
        <w:rPr>
          <w:u w:val="single"/>
        </w:rPr>
        <w:t>H x M Bermudan Swap Option Details</w:t>
      </w:r>
      <w:r>
        <w:t>:</w:t>
      </w:r>
    </w:p>
    <w:p w:rsidR="00D7082A" w:rsidRDefault="00D7082A" w:rsidP="005B33DE">
      <w:pPr>
        <w:pStyle w:val="Footer"/>
        <w:numPr>
          <w:ilvl w:val="0"/>
          <w:numId w:val="258"/>
        </w:numPr>
        <w:tabs>
          <w:tab w:val="clear" w:pos="4320"/>
          <w:tab w:val="clear" w:pos="8640"/>
        </w:tabs>
        <w:spacing w:line="360" w:lineRule="auto"/>
      </w:pPr>
      <w:r>
        <w:t xml:space="preserve">Define the M swap exercise/pay date tenor grids </w:t>
      </w:r>
      <w:r>
        <w:rPr>
          <w:position w:val="-12"/>
        </w:rPr>
        <w:object w:dxaOrig="1620" w:dyaOrig="360">
          <v:shape id="_x0000_i1290" type="#_x0000_t75" style="width:78.75pt;height:21.75pt" o:ole="">
            <v:imagedata r:id="rId635" o:title=""/>
          </v:shape>
          <o:OLEObject Type="Embed" ProgID="Equation.3" ShapeID="_x0000_i1290" DrawAspect="Content" ObjectID="_1495903154" r:id="rId636"/>
        </w:object>
      </w:r>
      <w:r>
        <w:t>.</w:t>
      </w:r>
    </w:p>
    <w:p w:rsidR="00D7082A" w:rsidRDefault="00D7082A" w:rsidP="005B33DE">
      <w:pPr>
        <w:pStyle w:val="Footer"/>
        <w:numPr>
          <w:ilvl w:val="0"/>
          <w:numId w:val="258"/>
        </w:numPr>
        <w:tabs>
          <w:tab w:val="clear" w:pos="4320"/>
          <w:tab w:val="clear" w:pos="8640"/>
        </w:tabs>
        <w:spacing w:line="360" w:lineRule="auto"/>
      </w:pPr>
      <w:r>
        <w:t xml:space="preserve">Option exercise dates </w:t>
      </w:r>
      <w:r>
        <w:rPr>
          <w:position w:val="-10"/>
        </w:rPr>
        <w:object w:dxaOrig="240" w:dyaOrig="340">
          <v:shape id="_x0000_i1291" type="#_x0000_t75" style="width:14.25pt;height:14.25pt" o:ole="">
            <v:imagedata r:id="rId637" o:title=""/>
          </v:shape>
          <o:OLEObject Type="Embed" ProgID="Equation.3" ShapeID="_x0000_i1291" DrawAspect="Content" ObjectID="_1495903155" r:id="rId638"/>
        </w:object>
      </w:r>
      <w:r>
        <w:t xml:space="preserve"> start from date </w:t>
      </w:r>
      <w:r>
        <w:rPr>
          <w:position w:val="-10"/>
        </w:rPr>
        <w:object w:dxaOrig="300" w:dyaOrig="340">
          <v:shape id="_x0000_i1292" type="#_x0000_t75" style="width:14.25pt;height:14.25pt" o:ole="">
            <v:imagedata r:id="rId639" o:title=""/>
          </v:shape>
          <o:OLEObject Type="Embed" ProgID="Equation.3" ShapeID="_x0000_i1292" DrawAspect="Content" ObjectID="_1495903156" r:id="rId640"/>
        </w:object>
      </w:r>
      <w:r>
        <w:t xml:space="preserve"> onwards, i.e., </w:t>
      </w:r>
      <w:r>
        <w:rPr>
          <w:position w:val="-10"/>
        </w:rPr>
        <w:object w:dxaOrig="2140" w:dyaOrig="340">
          <v:shape id="_x0000_i1293" type="#_x0000_t75" style="width:108pt;height:14.25pt" o:ole="">
            <v:imagedata r:id="rId641" o:title=""/>
          </v:shape>
          <o:OLEObject Type="Embed" ProgID="Equation.3" ShapeID="_x0000_i1293" DrawAspect="Content" ObjectID="_1495903157" r:id="rId642"/>
        </w:object>
      </w:r>
      <w:r>
        <w:t>.</w:t>
      </w:r>
    </w:p>
    <w:p w:rsidR="00D7082A" w:rsidRDefault="00D7082A" w:rsidP="005B33DE">
      <w:pPr>
        <w:pStyle w:val="Footer"/>
        <w:numPr>
          <w:ilvl w:val="0"/>
          <w:numId w:val="258"/>
        </w:numPr>
        <w:tabs>
          <w:tab w:val="clear" w:pos="4320"/>
          <w:tab w:val="clear" w:pos="8640"/>
        </w:tabs>
        <w:spacing w:line="360" w:lineRule="auto"/>
      </w:pPr>
      <w:r>
        <w:t xml:space="preserve">The cash flow stream after the exercise is the payment stream </w:t>
      </w:r>
      <w:r>
        <w:rPr>
          <w:position w:val="-10"/>
        </w:rPr>
        <w:object w:dxaOrig="2160" w:dyaOrig="480">
          <v:shape id="_x0000_i1294" type="#_x0000_t75" style="width:108pt;height:21.75pt" o:ole="">
            <v:imagedata r:id="rId643" o:title=""/>
          </v:shape>
          <o:OLEObject Type="Embed" ProgID="Equation.3" ShapeID="_x0000_i1294" DrawAspect="Content" ObjectID="_1495903158" r:id="rId644"/>
        </w:object>
      </w:r>
      <w:r>
        <w:t>.</w:t>
      </w:r>
    </w:p>
    <w:p w:rsidR="00D7082A" w:rsidRDefault="00D7082A" w:rsidP="005B33DE">
      <w:pPr>
        <w:pStyle w:val="Footer"/>
        <w:numPr>
          <w:ilvl w:val="0"/>
          <w:numId w:val="257"/>
        </w:numPr>
        <w:tabs>
          <w:tab w:val="clear" w:pos="4320"/>
          <w:tab w:val="clear" w:pos="8640"/>
        </w:tabs>
        <w:spacing w:line="360" w:lineRule="auto"/>
      </w:pPr>
      <w:r>
        <w:rPr>
          <w:u w:val="single"/>
        </w:rPr>
        <w:t>H x M Exercised Bermudan Swap Valuation</w:t>
      </w:r>
      <w:r>
        <w:t xml:space="preserve">: </w:t>
      </w:r>
      <w:r>
        <w:rPr>
          <w:position w:val="-12"/>
        </w:rPr>
        <w:object w:dxaOrig="2600" w:dyaOrig="360">
          <v:shape id="_x0000_i1295" type="#_x0000_t75" style="width:129.75pt;height:21.75pt" o:ole="">
            <v:imagedata r:id="rId645" o:title=""/>
          </v:shape>
          <o:OLEObject Type="Embed" ProgID="Equation.3" ShapeID="_x0000_i1295" DrawAspect="Content" ObjectID="_1495903159" r:id="rId646"/>
        </w:object>
      </w:r>
      <w:r>
        <w:t xml:space="preserve">, where R is the fixed rate. The Bermudan Swap PV is </w:t>
      </w:r>
      <w:r>
        <w:rPr>
          <w:position w:val="-30"/>
        </w:rPr>
        <w:object w:dxaOrig="2780" w:dyaOrig="720">
          <v:shape id="_x0000_i1296" type="#_x0000_t75" style="width:137.25pt;height:36pt" o:ole="">
            <v:imagedata r:id="rId647" o:title=""/>
          </v:shape>
          <o:OLEObject Type="Embed" ProgID="Equation.3" ShapeID="_x0000_i1296" DrawAspect="Content" ObjectID="_1495903160" r:id="rId648"/>
        </w:object>
      </w:r>
      <w:r>
        <w:t xml:space="preserve">, where </w:t>
      </w:r>
      <w:r>
        <w:rPr>
          <w:position w:val="-10"/>
        </w:rPr>
        <w:object w:dxaOrig="499" w:dyaOrig="340">
          <v:shape id="_x0000_i1297" type="#_x0000_t75" style="width:21.75pt;height:14.25pt" o:ole="">
            <v:imagedata r:id="rId649" o:title=""/>
          </v:shape>
          <o:OLEObject Type="Embed" ProgID="Equation.3" ShapeID="_x0000_i1297" DrawAspect="Content" ObjectID="_1495903161" r:id="rId650"/>
        </w:object>
      </w:r>
      <w:r>
        <w:t xml:space="preserve"> is the expectation operator.</w:t>
      </w:r>
    </w:p>
    <w:p w:rsidR="00D7082A" w:rsidRDefault="00D7082A" w:rsidP="005B33DE">
      <w:pPr>
        <w:pStyle w:val="Footer"/>
        <w:numPr>
          <w:ilvl w:val="0"/>
          <w:numId w:val="257"/>
        </w:numPr>
        <w:tabs>
          <w:tab w:val="clear" w:pos="4320"/>
          <w:tab w:val="clear" w:pos="8640"/>
        </w:tabs>
        <w:spacing w:line="360" w:lineRule="auto"/>
      </w:pPr>
      <w:r>
        <w:rPr>
          <w:u w:val="single"/>
        </w:rPr>
        <w:t>H x M Bermudan Swap Valuation SKU</w:t>
      </w:r>
      <w:r>
        <w:t>:</w:t>
      </w:r>
    </w:p>
    <w:p w:rsidR="00D7082A" w:rsidRDefault="00D7082A" w:rsidP="005B33DE">
      <w:pPr>
        <w:pStyle w:val="Footer"/>
        <w:numPr>
          <w:ilvl w:val="0"/>
          <w:numId w:val="310"/>
        </w:numPr>
        <w:tabs>
          <w:tab w:val="clear" w:pos="4320"/>
          <w:tab w:val="clear" w:pos="8640"/>
        </w:tabs>
        <w:spacing w:line="360" w:lineRule="auto"/>
      </w:pPr>
      <w:r>
        <w:t xml:space="preserve">Simulate a single path sequence of </w:t>
      </w:r>
      <w:r>
        <w:rPr>
          <w:position w:val="-4"/>
        </w:rPr>
        <w:object w:dxaOrig="220" w:dyaOrig="420">
          <v:shape id="_x0000_i1298" type="#_x0000_t75" style="width:14.25pt;height:21.75pt" o:ole="">
            <v:imagedata r:id="rId651" o:title=""/>
          </v:shape>
          <o:OLEObject Type="Embed" ProgID="Equation.3" ShapeID="_x0000_i1298" DrawAspect="Content" ObjectID="_1495903162" r:id="rId652"/>
        </w:object>
      </w:r>
      <w:r>
        <w:t>.</w:t>
      </w:r>
    </w:p>
    <w:p w:rsidR="00D7082A" w:rsidRDefault="00D7082A" w:rsidP="005B33DE">
      <w:pPr>
        <w:pStyle w:val="Footer"/>
        <w:numPr>
          <w:ilvl w:val="0"/>
          <w:numId w:val="310"/>
        </w:numPr>
        <w:tabs>
          <w:tab w:val="clear" w:pos="4320"/>
          <w:tab w:val="clear" w:pos="8640"/>
        </w:tabs>
        <w:spacing w:line="360" w:lineRule="auto"/>
      </w:pPr>
      <w:r>
        <w:t xml:space="preserve">For this path, evaluate </w:t>
      </w:r>
      <w:r>
        <w:rPr>
          <w:position w:val="-12"/>
        </w:rPr>
        <w:object w:dxaOrig="820" w:dyaOrig="360">
          <v:shape id="_x0000_i1299" type="#_x0000_t75" style="width:42.75pt;height:21.75pt" o:ole="">
            <v:imagedata r:id="rId653" o:title=""/>
          </v:shape>
          <o:OLEObject Type="Embed" ProgID="Equation.3" ShapeID="_x0000_i1299" DrawAspect="Content" ObjectID="_1495903163" r:id="rId654"/>
        </w:object>
      </w:r>
      <w:r>
        <w:t xml:space="preserve"> for each </w:t>
      </w:r>
      <w:r>
        <w:rPr>
          <w:position w:val="-10"/>
        </w:rPr>
        <w:object w:dxaOrig="2160" w:dyaOrig="480">
          <v:shape id="_x0000_i1300" type="#_x0000_t75" style="width:108pt;height:21.75pt" o:ole="">
            <v:imagedata r:id="rId655" o:title=""/>
          </v:shape>
          <o:OLEObject Type="Embed" ProgID="Equation.3" ShapeID="_x0000_i1300" DrawAspect="Content" ObjectID="_1495903164" r:id="rId656"/>
        </w:object>
      </w:r>
      <w:r>
        <w:t>.</w:t>
      </w:r>
    </w:p>
    <w:p w:rsidR="00D7082A" w:rsidRDefault="00D7082A" w:rsidP="005B33DE">
      <w:pPr>
        <w:pStyle w:val="Footer"/>
        <w:numPr>
          <w:ilvl w:val="0"/>
          <w:numId w:val="310"/>
        </w:numPr>
        <w:tabs>
          <w:tab w:val="clear" w:pos="4320"/>
          <w:tab w:val="clear" w:pos="8640"/>
        </w:tabs>
        <w:spacing w:line="360" w:lineRule="auto"/>
      </w:pPr>
      <w:r>
        <w:t xml:space="preserve">For this path, generate a vector of </w:t>
      </w:r>
      <w:r>
        <w:rPr>
          <w:position w:val="-14"/>
        </w:rPr>
        <w:object w:dxaOrig="1040" w:dyaOrig="380">
          <v:shape id="_x0000_i1301" type="#_x0000_t75" style="width:50.25pt;height:21.75pt" o:ole="">
            <v:imagedata r:id="rId657" o:title=""/>
          </v:shape>
          <o:OLEObject Type="Embed" ProgID="Equation.3" ShapeID="_x0000_i1301" DrawAspect="Content" ObjectID="_1495903165" r:id="rId658"/>
        </w:object>
      </w:r>
      <w:r>
        <w:t xml:space="preserve"> corresponding to each possible exercise date </w:t>
      </w:r>
      <w:r>
        <w:rPr>
          <w:position w:val="-14"/>
        </w:rPr>
        <w:object w:dxaOrig="2180" w:dyaOrig="380">
          <v:shape id="_x0000_i1302" type="#_x0000_t75" style="width:108pt;height:21.75pt" o:ole="">
            <v:imagedata r:id="rId659" o:title=""/>
          </v:shape>
          <o:OLEObject Type="Embed" ProgID="Equation.3" ShapeID="_x0000_i1302" DrawAspect="Content" ObjectID="_1495903166" r:id="rId660"/>
        </w:object>
      </w:r>
      <w:r>
        <w:t>.</w:t>
      </w:r>
    </w:p>
    <w:p w:rsidR="00D7082A" w:rsidRDefault="00D7082A" w:rsidP="005B33DE">
      <w:pPr>
        <w:pStyle w:val="Footer"/>
        <w:numPr>
          <w:ilvl w:val="0"/>
          <w:numId w:val="310"/>
        </w:numPr>
        <w:tabs>
          <w:tab w:val="clear" w:pos="4320"/>
          <w:tab w:val="clear" w:pos="8640"/>
        </w:tabs>
        <w:spacing w:line="360" w:lineRule="auto"/>
      </w:pPr>
      <w:r>
        <w:t xml:space="preserve">Find </w:t>
      </w:r>
      <w:r>
        <w:rPr>
          <w:position w:val="-10"/>
        </w:rPr>
        <w:object w:dxaOrig="240" w:dyaOrig="340">
          <v:shape id="_x0000_i1303" type="#_x0000_t75" style="width:14.25pt;height:14.25pt" o:ole="">
            <v:imagedata r:id="rId661" o:title=""/>
          </v:shape>
          <o:OLEObject Type="Embed" ProgID="Equation.3" ShapeID="_x0000_i1303" DrawAspect="Content" ObjectID="_1495903167" r:id="rId662"/>
        </w:object>
      </w:r>
      <w:r>
        <w:t xml:space="preserve"> that maximizes </w:t>
      </w:r>
      <w:r>
        <w:rPr>
          <w:position w:val="-14"/>
        </w:rPr>
        <w:object w:dxaOrig="1040" w:dyaOrig="380">
          <v:shape id="_x0000_i1304" type="#_x0000_t75" style="width:50.25pt;height:21.75pt" o:ole="">
            <v:imagedata r:id="rId663" o:title=""/>
          </v:shape>
          <o:OLEObject Type="Embed" ProgID="Equation.3" ShapeID="_x0000_i1304" DrawAspect="Content" ObjectID="_1495903168" r:id="rId664"/>
        </w:object>
      </w:r>
      <w:r>
        <w:t>.</w:t>
      </w:r>
    </w:p>
    <w:p w:rsidR="00D7082A" w:rsidRDefault="00D7082A" w:rsidP="005B33DE">
      <w:pPr>
        <w:pStyle w:val="Footer"/>
        <w:numPr>
          <w:ilvl w:val="0"/>
          <w:numId w:val="310"/>
        </w:numPr>
        <w:tabs>
          <w:tab w:val="clear" w:pos="4320"/>
          <w:tab w:val="clear" w:pos="8640"/>
        </w:tabs>
        <w:spacing w:line="360" w:lineRule="auto"/>
      </w:pPr>
      <w:r>
        <w:t xml:space="preserve">Record </w:t>
      </w:r>
      <w:r>
        <w:rPr>
          <w:position w:val="-12"/>
        </w:rPr>
        <w:object w:dxaOrig="1460" w:dyaOrig="360">
          <v:shape id="_x0000_i1305" type="#_x0000_t75" style="width:1in;height:21.75pt" o:ole="">
            <v:imagedata r:id="rId665" o:title=""/>
          </v:shape>
          <o:OLEObject Type="Embed" ProgID="Equation.3" ShapeID="_x0000_i1305" DrawAspect="Content" ObjectID="_1495903169" r:id="rId666"/>
        </w:object>
      </w:r>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Greek Estimation</w:t>
      </w:r>
    </w:p>
    <w:p w:rsidR="00D7082A" w:rsidRDefault="00D7082A" w:rsidP="00D7082A">
      <w:pPr>
        <w:pStyle w:val="Footer"/>
        <w:tabs>
          <w:tab w:val="clear" w:pos="4320"/>
          <w:tab w:val="clear" w:pos="8640"/>
        </w:tabs>
        <w:spacing w:line="360" w:lineRule="auto"/>
      </w:pPr>
    </w:p>
    <w:p w:rsidR="00D7082A" w:rsidRDefault="00D7082A" w:rsidP="005B33DE">
      <w:pPr>
        <w:numPr>
          <w:ilvl w:val="0"/>
          <w:numId w:val="261"/>
        </w:numPr>
        <w:spacing w:line="360" w:lineRule="auto"/>
      </w:pPr>
      <w:r>
        <w:rPr>
          <w:u w:val="single"/>
        </w:rPr>
        <w:t>H x M Exercised Bermudan Swap Option Delta/Parameter Sensitivity [Piterbarg (2004), Capriotti and Giles (2011)]</w:t>
      </w:r>
      <w:r>
        <w:t xml:space="preserve">: </w:t>
      </w:r>
      <w:r>
        <w:rPr>
          <w:position w:val="-32"/>
        </w:rPr>
        <w:object w:dxaOrig="5340" w:dyaOrig="1120">
          <v:shape id="_x0000_i1306" type="#_x0000_t75" style="width:266.25pt;height:57.75pt" o:ole="">
            <v:imagedata r:id="rId667" o:title=""/>
          </v:shape>
          <o:OLEObject Type="Embed" ProgID="Equation.3" ShapeID="_x0000_i1306" DrawAspect="Content" ObjectID="_1495903170" r:id="rId668"/>
        </w:object>
      </w:r>
      <w:r>
        <w:t xml:space="preserve"> </w:t>
      </w:r>
      <w:r>
        <w:rPr>
          <w:position w:val="-32"/>
        </w:rPr>
        <w:object w:dxaOrig="5360" w:dyaOrig="1120">
          <v:shape id="_x0000_i1307" type="#_x0000_t75" style="width:266.25pt;height:57.75pt" o:ole="">
            <v:imagedata r:id="rId669" o:title=""/>
          </v:shape>
          <o:OLEObject Type="Embed" ProgID="Equation.3" ShapeID="_x0000_i1307" DrawAspect="Content" ObjectID="_1495903171" r:id="rId670"/>
        </w:object>
      </w:r>
    </w:p>
    <w:p w:rsidR="00D7082A" w:rsidRDefault="00D7082A" w:rsidP="005B33DE">
      <w:pPr>
        <w:numPr>
          <w:ilvl w:val="0"/>
          <w:numId w:val="261"/>
        </w:numPr>
        <w:spacing w:line="360" w:lineRule="auto"/>
      </w:pPr>
      <w:r>
        <w:rPr>
          <w:u w:val="single"/>
        </w:rPr>
        <w:t>Individual Cash-flow PV and Greeks [Leclerc, Liang, and Schneider (2009)]</w:t>
      </w:r>
      <w:r>
        <w:t>:</w:t>
      </w:r>
    </w:p>
    <w:p w:rsidR="00D7082A" w:rsidRDefault="00D7082A" w:rsidP="005B33DE">
      <w:pPr>
        <w:numPr>
          <w:ilvl w:val="0"/>
          <w:numId w:val="311"/>
        </w:numPr>
        <w:spacing w:line="360" w:lineRule="auto"/>
      </w:pPr>
      <w:r>
        <w:rPr>
          <w:position w:val="-14"/>
        </w:rPr>
        <w:object w:dxaOrig="2860" w:dyaOrig="380">
          <v:shape id="_x0000_i1308" type="#_x0000_t75" style="width:2in;height:21.75pt" o:ole="">
            <v:imagedata r:id="rId671" o:title=""/>
          </v:shape>
          <o:OLEObject Type="Embed" ProgID="Equation.3" ShapeID="_x0000_i1308" DrawAspect="Content" ObjectID="_1495903172" r:id="rId672"/>
        </w:object>
      </w:r>
    </w:p>
    <w:p w:rsidR="00D7082A" w:rsidRDefault="00D7082A" w:rsidP="005B33DE">
      <w:pPr>
        <w:numPr>
          <w:ilvl w:val="0"/>
          <w:numId w:val="311"/>
        </w:numPr>
        <w:spacing w:line="360" w:lineRule="auto"/>
      </w:pPr>
      <w:r>
        <w:rPr>
          <w:position w:val="-36"/>
        </w:rPr>
        <w:object w:dxaOrig="7280" w:dyaOrig="840">
          <v:shape id="_x0000_i1309" type="#_x0000_t75" style="width:366.75pt;height:42.75pt" o:ole="">
            <v:imagedata r:id="rId673" o:title=""/>
          </v:shape>
          <o:OLEObject Type="Embed" ProgID="Equation.3" ShapeID="_x0000_i1309" DrawAspect="Content" ObjectID="_1495903173" r:id="rId674"/>
        </w:object>
      </w:r>
    </w:p>
    <w:p w:rsidR="00D7082A" w:rsidRDefault="00D7082A" w:rsidP="005B33DE">
      <w:pPr>
        <w:numPr>
          <w:ilvl w:val="0"/>
          <w:numId w:val="311"/>
        </w:numPr>
        <w:spacing w:line="360" w:lineRule="auto"/>
      </w:pPr>
      <w:r>
        <w:t xml:space="preserve">Remember that </w:t>
      </w:r>
      <w:r>
        <w:rPr>
          <w:position w:val="-30"/>
        </w:rPr>
        <w:object w:dxaOrig="2840" w:dyaOrig="720">
          <v:shape id="_x0000_i1310" type="#_x0000_t75" style="width:2in;height:36pt" o:ole="">
            <v:imagedata r:id="rId675" o:title=""/>
          </v:shape>
          <o:OLEObject Type="Embed" ProgID="Equation.3" ShapeID="_x0000_i1310" DrawAspect="Content" ObjectID="_1495903174" r:id="rId676"/>
        </w:object>
      </w:r>
      <w:r>
        <w:t xml:space="preserve"> where </w:t>
      </w:r>
      <w:r>
        <w:rPr>
          <w:position w:val="-30"/>
        </w:rPr>
        <w:object w:dxaOrig="760" w:dyaOrig="680">
          <v:shape id="_x0000_i1311" type="#_x0000_t75" style="width:36pt;height:36pt" o:ole="">
            <v:imagedata r:id="rId677" o:title=""/>
          </v:shape>
          <o:OLEObject Type="Embed" ProgID="Equation.3" ShapeID="_x0000_i1311" DrawAspect="Content" ObjectID="_1495903175" r:id="rId678"/>
        </w:object>
      </w:r>
      <w:r>
        <w:t xml:space="preserve"> is given by the LMM formulation presented earlier.</w:t>
      </w:r>
    </w:p>
    <w:p w:rsidR="00D7082A" w:rsidRDefault="00D7082A" w:rsidP="005B33DE">
      <w:pPr>
        <w:numPr>
          <w:ilvl w:val="0"/>
          <w:numId w:val="261"/>
        </w:numPr>
        <w:spacing w:line="360" w:lineRule="auto"/>
      </w:pPr>
      <w:r>
        <w:rPr>
          <w:u w:val="single"/>
        </w:rPr>
        <w:t>Cash-flow PV Delta</w:t>
      </w:r>
      <w:r>
        <w:t>:</w:t>
      </w:r>
    </w:p>
    <w:p w:rsidR="00D7082A" w:rsidRDefault="00D7082A" w:rsidP="005B33DE">
      <w:pPr>
        <w:numPr>
          <w:ilvl w:val="0"/>
          <w:numId w:val="312"/>
        </w:numPr>
        <w:spacing w:line="360" w:lineRule="auto"/>
      </w:pPr>
      <w:r>
        <w:rPr>
          <w:position w:val="-38"/>
        </w:rPr>
        <w:object w:dxaOrig="5460" w:dyaOrig="880">
          <v:shape id="_x0000_i1312" type="#_x0000_t75" style="width:273.75pt;height:42.75pt" o:ole="">
            <v:imagedata r:id="rId679" o:title=""/>
          </v:shape>
          <o:OLEObject Type="Embed" ProgID="Equation.3" ShapeID="_x0000_i1312" DrawAspect="Content" ObjectID="_1495903176" r:id="rId680"/>
        </w:object>
      </w:r>
    </w:p>
    <w:p w:rsidR="00D7082A" w:rsidRDefault="00D7082A" w:rsidP="005B33DE">
      <w:pPr>
        <w:numPr>
          <w:ilvl w:val="0"/>
          <w:numId w:val="312"/>
        </w:numPr>
        <w:spacing w:line="360" w:lineRule="auto"/>
      </w:pPr>
      <w:r>
        <w:rPr>
          <w:position w:val="-32"/>
        </w:rPr>
        <w:object w:dxaOrig="5300" w:dyaOrig="760">
          <v:shape id="_x0000_i1313" type="#_x0000_t75" style="width:266.25pt;height:36pt" o:ole="">
            <v:imagedata r:id="rId681" o:title=""/>
          </v:shape>
          <o:OLEObject Type="Embed" ProgID="Equation.3" ShapeID="_x0000_i1313" DrawAspect="Content" ObjectID="_1495903177" r:id="rId682"/>
        </w:object>
      </w:r>
    </w:p>
    <w:p w:rsidR="00D7082A" w:rsidRDefault="00D7082A" w:rsidP="005B33DE">
      <w:pPr>
        <w:numPr>
          <w:ilvl w:val="0"/>
          <w:numId w:val="312"/>
        </w:numPr>
        <w:spacing w:line="360" w:lineRule="auto"/>
      </w:pPr>
      <w:r>
        <w:rPr>
          <w:position w:val="-30"/>
        </w:rPr>
        <w:object w:dxaOrig="1800" w:dyaOrig="720">
          <v:shape id="_x0000_i1314" type="#_x0000_t75" style="width:93.75pt;height:36pt" o:ole="">
            <v:imagedata r:id="rId683" o:title=""/>
          </v:shape>
          <o:OLEObject Type="Embed" ProgID="Equation.3" ShapeID="_x0000_i1314" DrawAspect="Content" ObjectID="_1495903178" r:id="rId684"/>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0"/>
        </w:numPr>
        <w:tabs>
          <w:tab w:val="clear" w:pos="4320"/>
          <w:tab w:val="clear" w:pos="8640"/>
        </w:tabs>
        <w:spacing w:line="360" w:lineRule="auto"/>
      </w:pPr>
      <w:r>
        <w:rPr>
          <w:u w:val="single"/>
        </w:rPr>
        <w:t>Curve-Fitting to Extract Optimal Exercise</w:t>
      </w:r>
      <w:r>
        <w:t xml:space="preserve">: Since the simple model of maximizing </w:t>
      </w:r>
      <w:r>
        <w:rPr>
          <w:position w:val="-12"/>
        </w:rPr>
        <w:object w:dxaOrig="1040" w:dyaOrig="360">
          <v:shape id="_x0000_i1315" type="#_x0000_t75" style="width:50.25pt;height:21.75pt" o:ole="">
            <v:imagedata r:id="rId685" o:title=""/>
          </v:shape>
          <o:OLEObject Type="Embed" ProgID="Equation.3" ShapeID="_x0000_i1315" DrawAspect="Content" ObjectID="_1495903179" r:id="rId686"/>
        </w:object>
      </w:r>
      <w:r>
        <w:t xml:space="preserve"> across </w:t>
      </w:r>
      <w:r>
        <w:rPr>
          <w:position w:val="-10"/>
        </w:rPr>
        <w:object w:dxaOrig="240" w:dyaOrig="340">
          <v:shape id="_x0000_i1316" type="#_x0000_t75" style="width:14.25pt;height:14.25pt" o:ole="">
            <v:imagedata r:id="rId687" o:title=""/>
          </v:shape>
          <o:OLEObject Type="Embed" ProgID="Equation.3" ShapeID="_x0000_i1316" DrawAspect="Content" ObjectID="_1495903180" r:id="rId688"/>
        </w:object>
      </w:r>
      <w:r>
        <w:t xml:space="preserve"> gets too cumbersome if the exercise dates are numerous – LSM based optimal </w:t>
      </w:r>
      <w:r>
        <w:lastRenderedPageBreak/>
        <w:t xml:space="preserve">exercise determination laid out in [Longstaff and Schwartz (2001)] can be used – regress </w:t>
      </w:r>
      <w:r>
        <w:rPr>
          <w:position w:val="-10"/>
        </w:rPr>
        <w:object w:dxaOrig="240" w:dyaOrig="340">
          <v:shape id="_x0000_i1317" type="#_x0000_t75" style="width:14.25pt;height:14.25pt" o:ole="">
            <v:imagedata r:id="rId687" o:title=""/>
          </v:shape>
          <o:OLEObject Type="Embed" ProgID="Equation.3" ShapeID="_x0000_i1317" DrawAspect="Content" ObjectID="_1495903181" r:id="rId689"/>
        </w:object>
      </w:r>
      <w:r>
        <w:t xml:space="preserve"> against </w:t>
      </w:r>
      <w:r>
        <w:rPr>
          <w:position w:val="-12"/>
        </w:rPr>
        <w:object w:dxaOrig="1040" w:dyaOrig="360">
          <v:shape id="_x0000_i1318" type="#_x0000_t75" style="width:50.25pt;height:21.75pt" o:ole="">
            <v:imagedata r:id="rId685" o:title=""/>
          </v:shape>
          <o:OLEObject Type="Embed" ProgID="Equation.3" ShapeID="_x0000_i1318" DrawAspect="Content" ObjectID="_1495903182" r:id="rId690"/>
        </w:object>
      </w:r>
      <w:r>
        <w:t>.</w:t>
      </w:r>
    </w:p>
    <w:p w:rsidR="00D7082A" w:rsidRDefault="00D7082A" w:rsidP="005B33DE">
      <w:pPr>
        <w:pStyle w:val="Footer"/>
        <w:numPr>
          <w:ilvl w:val="0"/>
          <w:numId w:val="26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B33DE">
      <w:pPr>
        <w:pStyle w:val="Footer"/>
        <w:numPr>
          <w:ilvl w:val="0"/>
          <w:numId w:val="260"/>
        </w:numPr>
        <w:tabs>
          <w:tab w:val="clear" w:pos="4320"/>
          <w:tab w:val="clear" w:pos="8640"/>
        </w:tabs>
        <w:spacing w:line="360" w:lineRule="auto"/>
      </w:pPr>
      <w:r>
        <w:rPr>
          <w:u w:val="single"/>
        </w:rPr>
        <w:t>Interpolation between Sampled Nodes</w:t>
      </w:r>
      <w:r>
        <w:t xml:space="preserve">: Any appropriate inter-nodal interpolating/splining technique to determine </w:t>
      </w:r>
      <w:r>
        <w:rPr>
          <w:position w:val="-12"/>
        </w:rPr>
        <w:object w:dxaOrig="1040" w:dyaOrig="360">
          <v:shape id="_x0000_i1319" type="#_x0000_t75" style="width:50.25pt;height:21.75pt" o:ole="">
            <v:imagedata r:id="rId691" o:title=""/>
          </v:shape>
          <o:OLEObject Type="Embed" ProgID="Equation.3" ShapeID="_x0000_i1319" DrawAspect="Content" ObjectID="_1495903183" r:id="rId692"/>
        </w:object>
      </w:r>
      <w:r>
        <w:t xml:space="preserve"> as a function of </w:t>
      </w:r>
      <w:r>
        <w:rPr>
          <w:position w:val="-10"/>
        </w:rPr>
        <w:object w:dxaOrig="240" w:dyaOrig="340">
          <v:shape id="_x0000_i1320" type="#_x0000_t75" style="width:14.25pt;height:14.25pt" o:ole="">
            <v:imagedata r:id="rId693" o:title=""/>
          </v:shape>
          <o:OLEObject Type="Embed" ProgID="Equation.3" ShapeID="_x0000_i1320" DrawAspect="Content" ObjectID="_1495903184" r:id="rId694"/>
        </w:object>
      </w:r>
      <w:r>
        <w:t xml:space="preserve"> is valid – e.g., constant </w:t>
      </w:r>
      <w:r>
        <w:rPr>
          <w:position w:val="-12"/>
        </w:rPr>
        <w:object w:dxaOrig="1040" w:dyaOrig="360">
          <v:shape id="_x0000_i1321" type="#_x0000_t75" style="width:50.25pt;height:21.75pt" o:ole="">
            <v:imagedata r:id="rId691" o:title=""/>
          </v:shape>
          <o:OLEObject Type="Embed" ProgID="Equation.3" ShapeID="_x0000_i1321" DrawAspect="Content" ObjectID="_1495903185" r:id="rId695"/>
        </w:object>
      </w:r>
      <w:r>
        <w:t xml:space="preserve"> over </w:t>
      </w:r>
      <w:r>
        <w:rPr>
          <w:position w:val="-10"/>
        </w:rPr>
        <w:object w:dxaOrig="240" w:dyaOrig="340">
          <v:shape id="_x0000_i1322" type="#_x0000_t75" style="width:14.25pt;height:14.25pt" o:ole="">
            <v:imagedata r:id="rId696" o:title=""/>
          </v:shape>
          <o:OLEObject Type="Embed" ProgID="Equation.3" ShapeID="_x0000_i1322" DrawAspect="Content" ObjectID="_1495903186" r:id="rId697"/>
        </w:object>
      </w:r>
      <w:r>
        <w:t xml:space="preserve">, linear/quadratic/polynomial </w:t>
      </w:r>
      <w:r>
        <w:rPr>
          <w:position w:val="-12"/>
        </w:rPr>
        <w:object w:dxaOrig="1040" w:dyaOrig="360">
          <v:shape id="_x0000_i1323" type="#_x0000_t75" style="width:50.25pt;height:21.75pt" o:ole="">
            <v:imagedata r:id="rId691" o:title=""/>
          </v:shape>
          <o:OLEObject Type="Embed" ProgID="Equation.3" ShapeID="_x0000_i1323" DrawAspect="Content" ObjectID="_1495903187" r:id="rId698"/>
        </w:object>
      </w:r>
      <w:r>
        <w:t xml:space="preserve"> over </w:t>
      </w:r>
      <w:r>
        <w:rPr>
          <w:position w:val="-10"/>
        </w:rPr>
        <w:object w:dxaOrig="240" w:dyaOrig="340">
          <v:shape id="_x0000_i1324" type="#_x0000_t75" style="width:14.25pt;height:14.25pt" o:ole="">
            <v:imagedata r:id="rId699" o:title=""/>
          </v:shape>
          <o:OLEObject Type="Embed" ProgID="Equation.3" ShapeID="_x0000_i1324" DrawAspect="Content" ObjectID="_1495903188" r:id="rId700"/>
        </w:object>
      </w:r>
      <w:r>
        <w:t xml:space="preserve">, or even exponential/hyperbolic tension spline-based </w:t>
      </w:r>
      <w:r>
        <w:rPr>
          <w:position w:val="-12"/>
        </w:rPr>
        <w:object w:dxaOrig="1040" w:dyaOrig="360">
          <v:shape id="_x0000_i1325" type="#_x0000_t75" style="width:50.25pt;height:21.75pt" o:ole="">
            <v:imagedata r:id="rId691" o:title=""/>
          </v:shape>
          <o:OLEObject Type="Embed" ProgID="Equation.3" ShapeID="_x0000_i1325" DrawAspect="Content" ObjectID="_1495903189" r:id="rId701"/>
        </w:object>
      </w:r>
      <w:r>
        <w:t xml:space="preserve"> over </w:t>
      </w:r>
      <w:r>
        <w:rPr>
          <w:position w:val="-10"/>
        </w:rPr>
        <w:object w:dxaOrig="240" w:dyaOrig="340">
          <v:shape id="_x0000_i1326" type="#_x0000_t75" style="width:14.25pt;height:14.25pt" o:ole="">
            <v:imagedata r:id="rId699" o:title=""/>
          </v:shape>
          <o:OLEObject Type="Embed" ProgID="Equation.3" ShapeID="_x0000_i1326" DrawAspect="Content" ObjectID="_1495903190" r:id="rId702"/>
        </w:object>
      </w:r>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703"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D7082A" w:rsidRDefault="00D7082A" w:rsidP="00D7082A">
      <w:pPr>
        <w:spacing w:line="360" w:lineRule="auto"/>
        <w:jc w:val="center"/>
        <w:rPr>
          <w:b/>
          <w:bCs/>
          <w:sz w:val="32"/>
        </w:rPr>
      </w:pPr>
      <w:r>
        <w:br w:type="page"/>
      </w:r>
      <w:r>
        <w:rPr>
          <w:b/>
          <w:bCs/>
          <w:sz w:val="32"/>
        </w:rPr>
        <w:lastRenderedPageBreak/>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5"/>
        </w:numPr>
        <w:tabs>
          <w:tab w:val="clear" w:pos="4320"/>
          <w:tab w:val="clear" w:pos="8640"/>
        </w:tabs>
        <w:spacing w:line="360" w:lineRule="auto"/>
      </w:pPr>
      <w:r>
        <w:rPr>
          <w:u w:val="single"/>
        </w:rPr>
        <w:t>Running Index Details</w:t>
      </w:r>
      <w:r>
        <w:t>:</w:t>
      </w:r>
    </w:p>
    <w:p w:rsidR="00D7082A" w:rsidRDefault="00D7082A" w:rsidP="005B33DE">
      <w:pPr>
        <w:pStyle w:val="Footer"/>
        <w:numPr>
          <w:ilvl w:val="1"/>
          <w:numId w:val="265"/>
        </w:numPr>
        <w:tabs>
          <w:tab w:val="clear" w:pos="4320"/>
          <w:tab w:val="clear" w:pos="8640"/>
        </w:tabs>
        <w:spacing w:line="360" w:lineRule="auto"/>
      </w:pPr>
      <w:r>
        <w:rPr>
          <w:position w:val="-10"/>
        </w:rPr>
        <w:object w:dxaOrig="1060" w:dyaOrig="320">
          <v:shape id="_x0000_i1327" type="#_x0000_t75" style="width:50.25pt;height:14.25pt" o:ole="">
            <v:imagedata r:id="rId704" o:title=""/>
          </v:shape>
          <o:OLEObject Type="Embed" ProgID="Equation.3" ShapeID="_x0000_i1327" DrawAspect="Content" ObjectID="_1495903191" r:id="rId705"/>
        </w:object>
      </w:r>
      <w:r>
        <w:t xml:space="preserve"> =&gt; Number of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1328" type="#_x0000_t75" style="width:65.25pt;height:14.25pt" o:ole="">
            <v:imagedata r:id="rId706" o:title=""/>
          </v:shape>
          <o:OLEObject Type="Embed" ProgID="Equation.3" ShapeID="_x0000_i1328" DrawAspect="Content" ObjectID="_1495903192" r:id="rId707"/>
        </w:object>
      </w:r>
      <w:r>
        <w:t xml:space="preserve"> =&gt; Row, column index of the correlation matrix for each of the n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1329" type="#_x0000_t75" style="width:65.25pt;height:14.25pt" o:ole="">
            <v:imagedata r:id="rId708" o:title=""/>
          </v:shape>
          <o:OLEObject Type="Embed" ProgID="Equation.3" ShapeID="_x0000_i1329" DrawAspect="Content" ObjectID="_1495903193" r:id="rId709"/>
        </w:object>
      </w:r>
      <w:r>
        <w:t xml:space="preserve"> =&gt; Factorized Cholesky diagonal matrix for the n components</w:t>
      </w:r>
    </w:p>
    <w:p w:rsidR="00D7082A" w:rsidRDefault="00D7082A" w:rsidP="005B33DE">
      <w:pPr>
        <w:pStyle w:val="Footer"/>
        <w:numPr>
          <w:ilvl w:val="1"/>
          <w:numId w:val="265"/>
        </w:numPr>
        <w:tabs>
          <w:tab w:val="clear" w:pos="4320"/>
          <w:tab w:val="clear" w:pos="8640"/>
        </w:tabs>
        <w:spacing w:line="360" w:lineRule="auto"/>
      </w:pPr>
      <w:r>
        <w:t>r =&gt; r</w:t>
      </w:r>
      <w:r>
        <w:rPr>
          <w:vertAlign w:val="superscript"/>
        </w:rPr>
        <w:t>th</w:t>
      </w:r>
      <w:r>
        <w:t xml:space="preserve"> component in the current draw of ordered default times; it corresponds to the current n</w:t>
      </w:r>
      <w:r>
        <w:rPr>
          <w:vertAlign w:val="superscript"/>
        </w:rPr>
        <w:t>th</w:t>
      </w:r>
      <w:r>
        <w:t>-to-default.</w:t>
      </w:r>
    </w:p>
    <w:p w:rsidR="00D7082A" w:rsidRDefault="00D7082A" w:rsidP="005B33DE">
      <w:pPr>
        <w:pStyle w:val="Footer"/>
        <w:numPr>
          <w:ilvl w:val="1"/>
          <w:numId w:val="265"/>
        </w:numPr>
        <w:tabs>
          <w:tab w:val="clear" w:pos="4320"/>
          <w:tab w:val="clear" w:pos="8640"/>
        </w:tabs>
        <w:spacing w:line="360" w:lineRule="auto"/>
      </w:pPr>
      <w:r>
        <w:t>N =&gt; The “N” in NTD (</w:t>
      </w:r>
      <w:r>
        <w:rPr>
          <w:position w:val="-12"/>
        </w:rPr>
        <w:object w:dxaOrig="760" w:dyaOrig="360">
          <v:shape id="_x0000_i1330" type="#_x0000_t75" style="width:36pt;height:21.75pt" o:ole="">
            <v:imagedata r:id="rId710" o:title=""/>
          </v:shape>
          <o:OLEObject Type="Embed" ProgID="Equation.3" ShapeID="_x0000_i1330" DrawAspect="Content" ObjectID="_1495903194" r:id="rId711"/>
        </w:object>
      </w:r>
      <w:r>
        <w:t>).</w:t>
      </w:r>
    </w:p>
    <w:p w:rsidR="00D7082A" w:rsidRDefault="00D7082A" w:rsidP="005B33DE">
      <w:pPr>
        <w:pStyle w:val="Footer"/>
        <w:numPr>
          <w:ilvl w:val="0"/>
          <w:numId w:val="265"/>
        </w:numPr>
        <w:tabs>
          <w:tab w:val="clear" w:pos="4320"/>
          <w:tab w:val="clear" w:pos="8640"/>
        </w:tabs>
        <w:spacing w:line="360" w:lineRule="auto"/>
      </w:pPr>
      <w:r>
        <w:rPr>
          <w:u w:val="single"/>
        </w:rPr>
        <w:t>Base NTD Pricing</w:t>
      </w:r>
      <w:r>
        <w:t>:</w:t>
      </w:r>
    </w:p>
    <w:p w:rsidR="00D7082A" w:rsidRDefault="00D7082A" w:rsidP="005B33DE">
      <w:pPr>
        <w:pStyle w:val="Footer"/>
        <w:numPr>
          <w:ilvl w:val="1"/>
          <w:numId w:val="265"/>
        </w:numPr>
        <w:tabs>
          <w:tab w:val="clear" w:pos="4320"/>
          <w:tab w:val="clear" w:pos="8640"/>
        </w:tabs>
        <w:spacing w:line="360" w:lineRule="auto"/>
      </w:pPr>
      <w:r>
        <w:rPr>
          <w:position w:val="-12"/>
        </w:rPr>
        <w:object w:dxaOrig="2920" w:dyaOrig="360">
          <v:shape id="_x0000_i1331" type="#_x0000_t75" style="width:2in;height:21.75pt" o:ole="">
            <v:imagedata r:id="rId712" o:title=""/>
          </v:shape>
          <o:OLEObject Type="Embed" ProgID="Equation.3" ShapeID="_x0000_i1331" DrawAspect="Content" ObjectID="_1495903195" r:id="rId713"/>
        </w:object>
      </w:r>
    </w:p>
    <w:p w:rsidR="00D7082A" w:rsidRDefault="00D7082A" w:rsidP="005B33DE">
      <w:pPr>
        <w:pStyle w:val="Footer"/>
        <w:numPr>
          <w:ilvl w:val="1"/>
          <w:numId w:val="265"/>
        </w:numPr>
        <w:tabs>
          <w:tab w:val="clear" w:pos="4320"/>
          <w:tab w:val="clear" w:pos="8640"/>
        </w:tabs>
        <w:spacing w:line="360" w:lineRule="auto"/>
      </w:pPr>
      <w:r>
        <w:rPr>
          <w:position w:val="-14"/>
        </w:rPr>
        <w:object w:dxaOrig="2920" w:dyaOrig="380">
          <v:shape id="_x0000_i1332" type="#_x0000_t75" style="width:2in;height:21.75pt" o:ole="">
            <v:imagedata r:id="rId714" o:title=""/>
          </v:shape>
          <o:OLEObject Type="Embed" ProgID="Equation.3" ShapeID="_x0000_i1332" DrawAspect="Content" ObjectID="_1495903196" r:id="rId715"/>
        </w:object>
      </w:r>
    </w:p>
    <w:p w:rsidR="00D7082A" w:rsidRDefault="00D7082A" w:rsidP="005B33DE">
      <w:pPr>
        <w:pStyle w:val="Footer"/>
        <w:numPr>
          <w:ilvl w:val="1"/>
          <w:numId w:val="265"/>
        </w:numPr>
        <w:tabs>
          <w:tab w:val="clear" w:pos="4320"/>
          <w:tab w:val="clear" w:pos="8640"/>
        </w:tabs>
        <w:spacing w:line="360" w:lineRule="auto"/>
      </w:pPr>
      <w:r>
        <w:rPr>
          <w:position w:val="-28"/>
        </w:rPr>
        <w:object w:dxaOrig="4239" w:dyaOrig="680">
          <v:shape id="_x0000_i1333" type="#_x0000_t75" style="width:209.25pt;height:36pt" o:ole="">
            <v:imagedata r:id="rId716" o:title=""/>
          </v:shape>
          <o:OLEObject Type="Embed" ProgID="Equation.3" ShapeID="_x0000_i1333" DrawAspect="Content" ObjectID="_1495903197" r:id="rId717"/>
        </w:object>
      </w:r>
    </w:p>
    <w:p w:rsidR="00D7082A" w:rsidRDefault="00D7082A" w:rsidP="005B33DE">
      <w:pPr>
        <w:pStyle w:val="Footer"/>
        <w:numPr>
          <w:ilvl w:val="1"/>
          <w:numId w:val="265"/>
        </w:numPr>
        <w:tabs>
          <w:tab w:val="clear" w:pos="4320"/>
          <w:tab w:val="clear" w:pos="8640"/>
        </w:tabs>
        <w:spacing w:line="360" w:lineRule="auto"/>
      </w:pPr>
      <w:r>
        <w:rPr>
          <w:position w:val="-28"/>
        </w:rPr>
        <w:object w:dxaOrig="5539" w:dyaOrig="680">
          <v:shape id="_x0000_i1334" type="#_x0000_t75" style="width:273.75pt;height:36pt" o:ole="">
            <v:imagedata r:id="rId718" o:title=""/>
          </v:shape>
          <o:OLEObject Type="Embed" ProgID="Equation.3" ShapeID="_x0000_i1334" DrawAspect="Content" ObjectID="_1495903198" r:id="rId719"/>
        </w:object>
      </w:r>
    </w:p>
    <w:p w:rsidR="00D7082A" w:rsidRDefault="00D7082A" w:rsidP="005B33DE">
      <w:pPr>
        <w:pStyle w:val="Footer"/>
        <w:numPr>
          <w:ilvl w:val="1"/>
          <w:numId w:val="265"/>
        </w:numPr>
        <w:tabs>
          <w:tab w:val="clear" w:pos="4320"/>
          <w:tab w:val="clear" w:pos="8640"/>
        </w:tabs>
        <w:spacing w:line="360" w:lineRule="auto"/>
      </w:pPr>
      <w:r>
        <w:rPr>
          <w:position w:val="-10"/>
        </w:rPr>
        <w:object w:dxaOrig="900" w:dyaOrig="340">
          <v:shape id="_x0000_i1335" type="#_x0000_t75" style="width:42.75pt;height:14.25pt" o:ole="">
            <v:imagedata r:id="rId720" o:title=""/>
          </v:shape>
          <o:OLEObject Type="Embed" ProgID="Equation.3" ShapeID="_x0000_i1335" DrawAspect="Content" ObjectID="_1495903199" r:id="rId721"/>
        </w:object>
      </w:r>
      <w:r>
        <w:t xml:space="preserve"> =&gt; Default Indicator that is 1 if </w:t>
      </w:r>
      <w:r>
        <w:rPr>
          <w:position w:val="-6"/>
        </w:rPr>
        <w:object w:dxaOrig="520" w:dyaOrig="260">
          <v:shape id="_x0000_i1336" type="#_x0000_t75" style="width:29.25pt;height:14.25pt" o:ole="">
            <v:imagedata r:id="rId722" o:title=""/>
          </v:shape>
          <o:OLEObject Type="Embed" ProgID="Equation.3" ShapeID="_x0000_i1336" DrawAspect="Content" ObjectID="_1495903200" r:id="rId723"/>
        </w:object>
      </w:r>
      <w:r>
        <w:t>, and 0 otherwise.</w:t>
      </w:r>
    </w:p>
    <w:p w:rsidR="00D7082A" w:rsidRDefault="00D7082A" w:rsidP="005B33DE">
      <w:pPr>
        <w:pStyle w:val="Footer"/>
        <w:numPr>
          <w:ilvl w:val="2"/>
          <w:numId w:val="265"/>
        </w:numPr>
        <w:tabs>
          <w:tab w:val="clear" w:pos="4320"/>
          <w:tab w:val="clear" w:pos="8640"/>
        </w:tabs>
        <w:spacing w:line="360" w:lineRule="auto"/>
      </w:pPr>
      <w:r>
        <w:t xml:space="preserve">To make the computation convenient [Capriotti and Giles (2010), Capriotti and Giles (2011), Giles (2009), Chen and Glasserman (2008)] </w:t>
      </w:r>
      <w:r>
        <w:rPr>
          <w:position w:val="-10"/>
        </w:rPr>
        <w:object w:dxaOrig="900" w:dyaOrig="340">
          <v:shape id="_x0000_i1337" type="#_x0000_t75" style="width:42.75pt;height:14.25pt" o:ole="">
            <v:imagedata r:id="rId720" o:title=""/>
          </v:shape>
          <o:OLEObject Type="Embed" ProgID="Equation.3" ShapeID="_x0000_i1337" DrawAspect="Content" ObjectID="_1495903201" r:id="rId724"/>
        </w:object>
      </w:r>
      <w:r>
        <w:t xml:space="preserve"> is regularized and smeared out using an appropriate proxy, i.e., </w:t>
      </w:r>
      <w:r>
        <w:rPr>
          <w:position w:val="-10"/>
        </w:rPr>
        <w:object w:dxaOrig="1939" w:dyaOrig="340">
          <v:shape id="_x0000_i1338" type="#_x0000_t75" style="width:93.75pt;height:14.25pt" o:ole="">
            <v:imagedata r:id="rId725" o:title=""/>
          </v:shape>
          <o:OLEObject Type="Embed" ProgID="Equation.3" ShapeID="_x0000_i1338" DrawAspect="Content" ObjectID="_1495903202" r:id="rId726"/>
        </w:object>
      </w:r>
      <w:r>
        <w:t>.</w:t>
      </w:r>
    </w:p>
    <w:p w:rsidR="00D7082A" w:rsidRDefault="00D7082A" w:rsidP="005B33DE">
      <w:pPr>
        <w:pStyle w:val="Footer"/>
        <w:numPr>
          <w:ilvl w:val="2"/>
          <w:numId w:val="265"/>
        </w:numPr>
        <w:tabs>
          <w:tab w:val="clear" w:pos="4320"/>
          <w:tab w:val="clear" w:pos="8640"/>
        </w:tabs>
        <w:spacing w:line="360" w:lineRule="auto"/>
      </w:pPr>
      <w:r>
        <w:rPr>
          <w:position w:val="-10"/>
        </w:rPr>
        <w:object w:dxaOrig="859" w:dyaOrig="340">
          <v:shape id="_x0000_i1339" type="#_x0000_t75" style="width:42.75pt;height:14.25pt" o:ole="">
            <v:imagedata r:id="rId727" o:title=""/>
          </v:shape>
          <o:OLEObject Type="Embed" ProgID="Equation.3" ShapeID="_x0000_i1339" DrawAspect="Content" ObjectID="_1495903203" r:id="rId728"/>
        </w:object>
      </w:r>
      <w:r>
        <w:t xml:space="preserve"> can be the Heaviside function.</w:t>
      </w:r>
    </w:p>
    <w:p w:rsidR="00D7082A" w:rsidRDefault="00D7082A" w:rsidP="005B33DE">
      <w:pPr>
        <w:pStyle w:val="Footer"/>
        <w:numPr>
          <w:ilvl w:val="2"/>
          <w:numId w:val="265"/>
        </w:numPr>
        <w:tabs>
          <w:tab w:val="clear" w:pos="4320"/>
          <w:tab w:val="clear" w:pos="8640"/>
        </w:tabs>
        <w:spacing w:line="360" w:lineRule="auto"/>
      </w:pPr>
      <w:r>
        <w:t xml:space="preserve">The proxy </w:t>
      </w:r>
      <w:r>
        <w:rPr>
          <w:position w:val="-10"/>
        </w:rPr>
        <w:object w:dxaOrig="859" w:dyaOrig="340">
          <v:shape id="_x0000_i1340" type="#_x0000_t75" style="width:42.75pt;height:14.25pt" o:ole="">
            <v:imagedata r:id="rId727" o:title=""/>
          </v:shape>
          <o:OLEObject Type="Embed" ProgID="Equation.3" ShapeID="_x0000_i1340" DrawAspect="Content" ObjectID="_1495903204" r:id="rId729"/>
        </w:object>
      </w:r>
      <w:r>
        <w:t xml:space="preserve"> has a bias, but it can be designed to be much tighter than the Monte-Carlo accuracy.</w:t>
      </w:r>
    </w:p>
    <w:p w:rsidR="00D7082A" w:rsidRDefault="00D7082A" w:rsidP="005B33DE">
      <w:pPr>
        <w:pStyle w:val="Footer"/>
        <w:numPr>
          <w:ilvl w:val="0"/>
          <w:numId w:val="265"/>
        </w:numPr>
        <w:tabs>
          <w:tab w:val="clear" w:pos="4320"/>
          <w:tab w:val="clear" w:pos="8640"/>
        </w:tabs>
        <w:spacing w:line="360" w:lineRule="auto"/>
      </w:pPr>
      <w:r>
        <w:rPr>
          <w:u w:val="single"/>
        </w:rPr>
        <w:lastRenderedPageBreak/>
        <w:t>NTD Sensitivity</w:t>
      </w:r>
      <w:r>
        <w:t>:</w:t>
      </w:r>
    </w:p>
    <w:p w:rsidR="00D7082A" w:rsidRDefault="00D7082A" w:rsidP="005B33DE">
      <w:pPr>
        <w:pStyle w:val="Footer"/>
        <w:numPr>
          <w:ilvl w:val="1"/>
          <w:numId w:val="265"/>
        </w:numPr>
        <w:tabs>
          <w:tab w:val="clear" w:pos="4320"/>
          <w:tab w:val="clear" w:pos="8640"/>
        </w:tabs>
        <w:spacing w:line="360" w:lineRule="auto"/>
      </w:pPr>
      <w:r>
        <w:rPr>
          <w:position w:val="-34"/>
        </w:rPr>
        <w:object w:dxaOrig="2299" w:dyaOrig="760">
          <v:shape id="_x0000_i1341" type="#_x0000_t75" style="width:114.75pt;height:36pt" o:ole="">
            <v:imagedata r:id="rId730" o:title=""/>
          </v:shape>
          <o:OLEObject Type="Embed" ProgID="Equation.3" ShapeID="_x0000_i1341" DrawAspect="Content" ObjectID="_1495903205" r:id="rId731"/>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40" w:dyaOrig="720">
          <v:shape id="_x0000_i1342" type="#_x0000_t75" style="width:180pt;height:36pt" o:ole="">
            <v:imagedata r:id="rId732" o:title=""/>
          </v:shape>
          <o:OLEObject Type="Embed" ProgID="Equation.3" ShapeID="_x0000_i1342" DrawAspect="Content" ObjectID="_1495903206" r:id="rId733"/>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80" w:dyaOrig="760">
          <v:shape id="_x0000_i1343" type="#_x0000_t75" style="width:186.75pt;height:36pt" o:ole="">
            <v:imagedata r:id="rId734" o:title=""/>
          </v:shape>
          <o:OLEObject Type="Embed" ProgID="Equation.3" ShapeID="_x0000_i1343" DrawAspect="Content" ObjectID="_1495903207" r:id="rId735"/>
        </w:object>
      </w:r>
    </w:p>
    <w:p w:rsidR="00D7082A" w:rsidRDefault="00D7082A" w:rsidP="005B33DE">
      <w:pPr>
        <w:pStyle w:val="Footer"/>
        <w:numPr>
          <w:ilvl w:val="1"/>
          <w:numId w:val="265"/>
        </w:numPr>
        <w:tabs>
          <w:tab w:val="clear" w:pos="4320"/>
          <w:tab w:val="clear" w:pos="8640"/>
        </w:tabs>
        <w:spacing w:line="360" w:lineRule="auto"/>
      </w:pPr>
      <w:r>
        <w:rPr>
          <w:position w:val="-34"/>
        </w:rPr>
        <w:object w:dxaOrig="4780" w:dyaOrig="740">
          <v:shape id="_x0000_i1344" type="#_x0000_t75" style="width:237.75pt;height:36pt" o:ole="">
            <v:imagedata r:id="rId736" o:title=""/>
          </v:shape>
          <o:OLEObject Type="Embed" ProgID="Equation.3" ShapeID="_x0000_i1344" DrawAspect="Content" ObjectID="_1495903208" r:id="rId737"/>
        </w:object>
      </w:r>
    </w:p>
    <w:p w:rsidR="00D7082A" w:rsidRDefault="00D7082A" w:rsidP="005B33DE">
      <w:pPr>
        <w:pStyle w:val="Footer"/>
        <w:numPr>
          <w:ilvl w:val="1"/>
          <w:numId w:val="265"/>
        </w:numPr>
        <w:tabs>
          <w:tab w:val="clear" w:pos="4320"/>
          <w:tab w:val="clear" w:pos="8640"/>
        </w:tabs>
        <w:spacing w:line="360" w:lineRule="auto"/>
      </w:pPr>
      <w:r>
        <w:rPr>
          <w:position w:val="-34"/>
        </w:rPr>
        <w:object w:dxaOrig="5899" w:dyaOrig="760">
          <v:shape id="_x0000_i1345" type="#_x0000_t75" style="width:294.75pt;height:36pt" o:ole="">
            <v:imagedata r:id="rId738" o:title=""/>
          </v:shape>
          <o:OLEObject Type="Embed" ProgID="Equation.3" ShapeID="_x0000_i1345" DrawAspect="Content" ObjectID="_1495903209" r:id="rId739"/>
        </w:object>
      </w:r>
    </w:p>
    <w:p w:rsidR="00E25250" w:rsidRDefault="00E25250" w:rsidP="00E25250">
      <w:pPr>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E25250" w:rsidRDefault="00E25250" w:rsidP="00E25250">
      <w:pPr>
        <w:pStyle w:val="Footer"/>
        <w:numPr>
          <w:ilvl w:val="0"/>
          <w:numId w:val="268"/>
        </w:numPr>
        <w:tabs>
          <w:tab w:val="clear" w:pos="4320"/>
          <w:tab w:val="clear" w:pos="8640"/>
        </w:tabs>
        <w:spacing w:line="360" w:lineRule="auto"/>
      </w:pPr>
      <w:r>
        <w:rPr>
          <w:u w:val="single"/>
        </w:rPr>
        <w:t>Base Pricing Formulation</w:t>
      </w:r>
      <w:r>
        <w:t xml:space="preserve">: </w:t>
      </w:r>
      <w:r>
        <w:rPr>
          <w:position w:val="-28"/>
        </w:rPr>
        <w:object w:dxaOrig="2700" w:dyaOrig="680">
          <v:shape id="_x0000_i1346" type="#_x0000_t75" style="width:137.25pt;height:36pt" o:ole="">
            <v:imagedata r:id="rId740" o:title=""/>
          </v:shape>
          <o:OLEObject Type="Embed" ProgID="Equation.3" ShapeID="_x0000_i1346" DrawAspect="Content" ObjectID="_1495903210" r:id="rId741"/>
        </w:object>
      </w:r>
    </w:p>
    <w:p w:rsidR="00E25250" w:rsidRDefault="00E25250" w:rsidP="00E25250">
      <w:pPr>
        <w:pStyle w:val="Footer"/>
        <w:numPr>
          <w:ilvl w:val="0"/>
          <w:numId w:val="268"/>
        </w:numPr>
        <w:tabs>
          <w:tab w:val="clear" w:pos="4320"/>
          <w:tab w:val="clear" w:pos="8640"/>
        </w:tabs>
        <w:spacing w:line="360" w:lineRule="auto"/>
      </w:pPr>
      <w:r>
        <w:rPr>
          <w:u w:val="single"/>
        </w:rPr>
        <w:t>Basket Options Delta</w:t>
      </w:r>
      <w:r>
        <w:t xml:space="preserve">: </w:t>
      </w:r>
    </w:p>
    <w:p w:rsidR="00E25250" w:rsidRDefault="00E25250" w:rsidP="00E25250">
      <w:pPr>
        <w:pStyle w:val="Footer"/>
        <w:numPr>
          <w:ilvl w:val="0"/>
          <w:numId w:val="313"/>
        </w:numPr>
        <w:tabs>
          <w:tab w:val="clear" w:pos="4320"/>
          <w:tab w:val="clear" w:pos="8640"/>
        </w:tabs>
        <w:spacing w:line="360" w:lineRule="auto"/>
      </w:pPr>
      <w:r>
        <w:t xml:space="preserve">Remember from earlier that </w:t>
      </w:r>
      <w:r>
        <w:rPr>
          <w:position w:val="-34"/>
        </w:rPr>
        <w:object w:dxaOrig="2460" w:dyaOrig="760">
          <v:shape id="_x0000_i1347" type="#_x0000_t75" style="width:122.25pt;height:36pt" o:ole="">
            <v:imagedata r:id="rId742" o:title=""/>
          </v:shape>
          <o:OLEObject Type="Embed" ProgID="Equation.3" ShapeID="_x0000_i1347" DrawAspect="Content" ObjectID="_1495903211" r:id="rId743"/>
        </w:object>
      </w:r>
      <w:r>
        <w:t>. Here:</w:t>
      </w:r>
    </w:p>
    <w:p w:rsidR="00E25250" w:rsidRDefault="00E25250" w:rsidP="00E25250">
      <w:pPr>
        <w:pStyle w:val="Footer"/>
        <w:numPr>
          <w:ilvl w:val="2"/>
          <w:numId w:val="268"/>
        </w:numPr>
        <w:tabs>
          <w:tab w:val="clear" w:pos="4320"/>
          <w:tab w:val="clear" w:pos="8640"/>
        </w:tabs>
        <w:spacing w:line="360" w:lineRule="auto"/>
      </w:pPr>
      <w:r>
        <w:rPr>
          <w:position w:val="-6"/>
        </w:rPr>
        <w:object w:dxaOrig="560" w:dyaOrig="279">
          <v:shape id="_x0000_i1348" type="#_x0000_t75" style="width:29.25pt;height:14.25pt" o:ole="">
            <v:imagedata r:id="rId744" o:title=""/>
          </v:shape>
          <o:OLEObject Type="Embed" ProgID="Equation.3" ShapeID="_x0000_i1348" DrawAspect="Content" ObjectID="_1495903212" r:id="rId745"/>
        </w:object>
      </w:r>
    </w:p>
    <w:p w:rsidR="00E25250" w:rsidRDefault="00E25250" w:rsidP="00E25250">
      <w:pPr>
        <w:pStyle w:val="Footer"/>
        <w:numPr>
          <w:ilvl w:val="2"/>
          <w:numId w:val="268"/>
        </w:numPr>
        <w:tabs>
          <w:tab w:val="clear" w:pos="4320"/>
          <w:tab w:val="clear" w:pos="8640"/>
        </w:tabs>
        <w:spacing w:line="360" w:lineRule="auto"/>
      </w:pPr>
      <w:r>
        <w:rPr>
          <w:position w:val="-12"/>
        </w:rPr>
        <w:object w:dxaOrig="1359" w:dyaOrig="360">
          <v:shape id="_x0000_i1349" type="#_x0000_t75" style="width:65.25pt;height:21.75pt" o:ole="">
            <v:imagedata r:id="rId746" o:title=""/>
          </v:shape>
          <o:OLEObject Type="Embed" ProgID="Equation.3" ShapeID="_x0000_i1349" DrawAspect="Content" ObjectID="_1495903213" r:id="rId747"/>
        </w:object>
      </w:r>
    </w:p>
    <w:p w:rsidR="00E25250" w:rsidRDefault="00E25250" w:rsidP="00E25250">
      <w:pPr>
        <w:pStyle w:val="Footer"/>
        <w:numPr>
          <w:ilvl w:val="0"/>
          <w:numId w:val="313"/>
        </w:numPr>
        <w:tabs>
          <w:tab w:val="clear" w:pos="4320"/>
          <w:tab w:val="clear" w:pos="8640"/>
        </w:tabs>
        <w:spacing w:line="360" w:lineRule="auto"/>
      </w:pPr>
      <w:r>
        <w:rPr>
          <w:position w:val="-32"/>
        </w:rPr>
        <w:object w:dxaOrig="8960" w:dyaOrig="1040">
          <v:shape id="_x0000_i1350" type="#_x0000_t75" style="width:446.25pt;height:50.25pt" o:ole="">
            <v:imagedata r:id="rId748" o:title=""/>
          </v:shape>
          <o:OLEObject Type="Embed" ProgID="Equation.3" ShapeID="_x0000_i1350" DrawAspect="Content" ObjectID="_1495903214" r:id="rId749"/>
        </w:object>
      </w:r>
      <w:r>
        <w:t xml:space="preserve"> where </w:t>
      </w:r>
      <w:r>
        <w:rPr>
          <w:position w:val="-30"/>
        </w:rPr>
        <w:object w:dxaOrig="2720" w:dyaOrig="1060">
          <v:shape id="_x0000_i1351" type="#_x0000_t75" style="width:137.25pt;height:50.25pt" o:ole="">
            <v:imagedata r:id="rId750" o:title=""/>
          </v:shape>
          <o:OLEObject Type="Embed" ProgID="Equation.3" ShapeID="_x0000_i1351" DrawAspect="Content" ObjectID="_1495903215" r:id="rId751"/>
        </w:object>
      </w:r>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752"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43186F" w:rsidRDefault="00D7082A" w:rsidP="00E25250">
      <w:pPr>
        <w:spacing w:line="360" w:lineRule="auto"/>
        <w:jc w:val="center"/>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r>
        <w:t xml:space="preserve">: </w:t>
      </w:r>
      <w:r>
        <w:rPr>
          <w:position w:val="-34"/>
        </w:rPr>
        <w:object w:dxaOrig="6100" w:dyaOrig="780">
          <v:shape id="_x0000_i1352" type="#_x0000_t75" style="width:302.25pt;height:36pt" o:ole="">
            <v:imagedata r:id="rId753" o:title=""/>
          </v:shape>
          <o:OLEObject Type="Embed" ProgID="Equation.3" ShapeID="_x0000_i1352" DrawAspect="Content" ObjectID="_1495903216" r:id="rId754"/>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38731B" w:rsidRDefault="0038731B"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38731B" w:rsidRDefault="0038731B"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38731B" w:rsidRDefault="0038731B"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38731B" w:rsidRDefault="0038731B"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38731B" w:rsidRDefault="0038731B"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38731B" w:rsidRDefault="0038731B"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38731B" w:rsidRDefault="0038731B"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38731B" w:rsidRDefault="0038731B"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38731B" w:rsidRDefault="0038731B"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38731B" w:rsidRDefault="0038731B"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38731B" w:rsidRDefault="0038731B"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38731B" w:rsidRDefault="0038731B"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38731B" w:rsidRDefault="0038731B"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38731B" w:rsidRDefault="0038731B"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A81711">
                            <w:pPr>
                              <w:autoSpaceDE w:val="0"/>
                              <w:autoSpaceDN w:val="0"/>
                              <w:adjustRightInd w:val="0"/>
                              <w:jc w:val="center"/>
                              <w:rPr>
                                <w:b/>
                                <w:bCs/>
                                <w:color w:val="000000"/>
                                <w:sz w:val="32"/>
                                <w:szCs w:val="32"/>
                              </w:rPr>
                            </w:pPr>
                            <w:r>
                              <w:rPr>
                                <w:b/>
                                <w:bCs/>
                                <w:color w:val="000000"/>
                                <w:sz w:val="32"/>
                                <w:szCs w:val="32"/>
                              </w:rPr>
                              <w:t>Transition</w:t>
                            </w:r>
                          </w:p>
                          <w:p w:rsidR="0038731B" w:rsidRDefault="0038731B"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38731B" w:rsidRDefault="0038731B" w:rsidP="00A81711">
                      <w:pPr>
                        <w:autoSpaceDE w:val="0"/>
                        <w:autoSpaceDN w:val="0"/>
                        <w:adjustRightInd w:val="0"/>
                        <w:jc w:val="center"/>
                        <w:rPr>
                          <w:b/>
                          <w:bCs/>
                          <w:color w:val="000000"/>
                          <w:sz w:val="32"/>
                          <w:szCs w:val="32"/>
                        </w:rPr>
                      </w:pPr>
                      <w:r>
                        <w:rPr>
                          <w:b/>
                          <w:bCs/>
                          <w:color w:val="000000"/>
                          <w:sz w:val="32"/>
                          <w:szCs w:val="32"/>
                        </w:rPr>
                        <w:t>Transition</w:t>
                      </w:r>
                    </w:p>
                    <w:p w:rsidR="0038731B" w:rsidRDefault="0038731B"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38731B" w:rsidRDefault="0038731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38731B" w:rsidRDefault="0038731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38731B" w:rsidRDefault="0038731B"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38731B" w:rsidRDefault="0038731B"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38731B" w:rsidRDefault="0038731B"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38731B" w:rsidRDefault="0038731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38731B" w:rsidRDefault="0038731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38731B" w:rsidRDefault="0038731B"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38731B" w:rsidRDefault="0038731B"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38731B" w:rsidRDefault="0038731B"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38731B" w:rsidRDefault="0038731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38731B" w:rsidRDefault="0038731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38731B" w:rsidRDefault="0038731B"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38731B" w:rsidRDefault="0038731B"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A81711">
                            <w:pPr>
                              <w:autoSpaceDE w:val="0"/>
                              <w:autoSpaceDN w:val="0"/>
                              <w:adjustRightInd w:val="0"/>
                              <w:jc w:val="center"/>
                              <w:rPr>
                                <w:b/>
                                <w:bCs/>
                                <w:color w:val="000000"/>
                                <w:sz w:val="28"/>
                                <w:szCs w:val="28"/>
                              </w:rPr>
                            </w:pPr>
                            <w:r>
                              <w:rPr>
                                <w:b/>
                                <w:bCs/>
                                <w:color w:val="000000"/>
                                <w:sz w:val="28"/>
                                <w:szCs w:val="28"/>
                              </w:rPr>
                              <w:t>Stretch 2</w:t>
                            </w:r>
                          </w:p>
                          <w:p w:rsidR="0038731B" w:rsidRDefault="0038731B"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38731B" w:rsidRDefault="0038731B" w:rsidP="00A81711">
                      <w:pPr>
                        <w:autoSpaceDE w:val="0"/>
                        <w:autoSpaceDN w:val="0"/>
                        <w:adjustRightInd w:val="0"/>
                        <w:jc w:val="center"/>
                        <w:rPr>
                          <w:b/>
                          <w:bCs/>
                          <w:color w:val="000000"/>
                          <w:sz w:val="28"/>
                          <w:szCs w:val="28"/>
                        </w:rPr>
                      </w:pPr>
                      <w:r>
                        <w:rPr>
                          <w:b/>
                          <w:bCs/>
                          <w:color w:val="000000"/>
                          <w:sz w:val="28"/>
                          <w:szCs w:val="28"/>
                        </w:rPr>
                        <w:t>Stretch 2</w:t>
                      </w:r>
                    </w:p>
                    <w:p w:rsidR="0038731B" w:rsidRDefault="0038731B"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A81711">
                            <w:pPr>
                              <w:autoSpaceDE w:val="0"/>
                              <w:autoSpaceDN w:val="0"/>
                              <w:adjustRightInd w:val="0"/>
                              <w:jc w:val="center"/>
                              <w:rPr>
                                <w:b/>
                                <w:bCs/>
                                <w:color w:val="000000"/>
                                <w:sz w:val="28"/>
                                <w:szCs w:val="28"/>
                              </w:rPr>
                            </w:pPr>
                            <w:r>
                              <w:rPr>
                                <w:b/>
                                <w:bCs/>
                                <w:color w:val="000000"/>
                                <w:sz w:val="28"/>
                                <w:szCs w:val="28"/>
                              </w:rPr>
                              <w:t>Stretch 2</w:t>
                            </w:r>
                          </w:p>
                          <w:p w:rsidR="0038731B" w:rsidRDefault="0038731B"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38731B" w:rsidRDefault="0038731B" w:rsidP="00A81711">
                      <w:pPr>
                        <w:autoSpaceDE w:val="0"/>
                        <w:autoSpaceDN w:val="0"/>
                        <w:adjustRightInd w:val="0"/>
                        <w:jc w:val="center"/>
                        <w:rPr>
                          <w:b/>
                          <w:bCs/>
                          <w:color w:val="000000"/>
                          <w:sz w:val="28"/>
                          <w:szCs w:val="28"/>
                        </w:rPr>
                      </w:pPr>
                      <w:r>
                        <w:rPr>
                          <w:b/>
                          <w:bCs/>
                          <w:color w:val="000000"/>
                          <w:sz w:val="28"/>
                          <w:szCs w:val="28"/>
                        </w:rPr>
                        <w:t>Stretch 2</w:t>
                      </w:r>
                    </w:p>
                    <w:p w:rsidR="0038731B" w:rsidRDefault="0038731B"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A81711">
                            <w:pPr>
                              <w:autoSpaceDE w:val="0"/>
                              <w:autoSpaceDN w:val="0"/>
                              <w:adjustRightInd w:val="0"/>
                              <w:jc w:val="center"/>
                              <w:rPr>
                                <w:b/>
                                <w:bCs/>
                                <w:color w:val="000000"/>
                                <w:sz w:val="28"/>
                                <w:szCs w:val="28"/>
                              </w:rPr>
                            </w:pPr>
                            <w:r>
                              <w:rPr>
                                <w:b/>
                                <w:bCs/>
                                <w:color w:val="000000"/>
                                <w:sz w:val="28"/>
                                <w:szCs w:val="28"/>
                              </w:rPr>
                              <w:t>Stretch 1</w:t>
                            </w:r>
                          </w:p>
                          <w:p w:rsidR="0038731B" w:rsidRDefault="0038731B"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38731B" w:rsidRDefault="0038731B" w:rsidP="00A81711">
                      <w:pPr>
                        <w:autoSpaceDE w:val="0"/>
                        <w:autoSpaceDN w:val="0"/>
                        <w:adjustRightInd w:val="0"/>
                        <w:jc w:val="center"/>
                        <w:rPr>
                          <w:b/>
                          <w:bCs/>
                          <w:color w:val="000000"/>
                          <w:sz w:val="28"/>
                          <w:szCs w:val="28"/>
                        </w:rPr>
                      </w:pPr>
                      <w:r>
                        <w:rPr>
                          <w:b/>
                          <w:bCs/>
                          <w:color w:val="000000"/>
                          <w:sz w:val="28"/>
                          <w:szCs w:val="28"/>
                        </w:rPr>
                        <w:t>Stretch 1</w:t>
                      </w:r>
                    </w:p>
                    <w:p w:rsidR="0038731B" w:rsidRDefault="0038731B"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A81711">
                            <w:pPr>
                              <w:autoSpaceDE w:val="0"/>
                              <w:autoSpaceDN w:val="0"/>
                              <w:adjustRightInd w:val="0"/>
                              <w:jc w:val="center"/>
                              <w:rPr>
                                <w:b/>
                                <w:bCs/>
                                <w:color w:val="000000"/>
                                <w:sz w:val="28"/>
                                <w:szCs w:val="28"/>
                              </w:rPr>
                            </w:pPr>
                            <w:r>
                              <w:rPr>
                                <w:b/>
                                <w:bCs/>
                                <w:color w:val="000000"/>
                                <w:sz w:val="28"/>
                                <w:szCs w:val="28"/>
                              </w:rPr>
                              <w:t>Stretch 1</w:t>
                            </w:r>
                          </w:p>
                          <w:p w:rsidR="0038731B" w:rsidRDefault="0038731B"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38731B" w:rsidRDefault="0038731B" w:rsidP="00A81711">
                      <w:pPr>
                        <w:autoSpaceDE w:val="0"/>
                        <w:autoSpaceDN w:val="0"/>
                        <w:adjustRightInd w:val="0"/>
                        <w:jc w:val="center"/>
                        <w:rPr>
                          <w:b/>
                          <w:bCs/>
                          <w:color w:val="000000"/>
                          <w:sz w:val="28"/>
                          <w:szCs w:val="28"/>
                        </w:rPr>
                      </w:pPr>
                      <w:r>
                        <w:rPr>
                          <w:b/>
                          <w:bCs/>
                          <w:color w:val="000000"/>
                          <w:sz w:val="28"/>
                          <w:szCs w:val="28"/>
                        </w:rPr>
                        <w:t>Stretch 1</w:t>
                      </w:r>
                    </w:p>
                    <w:p w:rsidR="0038731B" w:rsidRDefault="0038731B"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8731B" w:rsidRDefault="0038731B"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38731B" w:rsidRDefault="0038731B"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8731B" w:rsidRDefault="0038731B"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38731B" w:rsidRDefault="0038731B"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8731B" w:rsidRDefault="0038731B"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38731B" w:rsidRDefault="0038731B"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38731B" w:rsidRDefault="0038731B"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38731B" w:rsidRDefault="0038731B"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38731B" w:rsidRDefault="0038731B"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38731B" w:rsidRDefault="0038731B"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38731B" w:rsidRDefault="0038731B"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38731B" w:rsidRDefault="0038731B"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38731B" w:rsidRDefault="0038731B"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38731B" w:rsidRDefault="0038731B"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8731B" w:rsidRDefault="0038731B"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38731B" w:rsidRDefault="0038731B"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8731B" w:rsidRDefault="0038731B" w:rsidP="00A81711">
                            <w:pPr>
                              <w:autoSpaceDE w:val="0"/>
                              <w:autoSpaceDN w:val="0"/>
                              <w:adjustRightInd w:val="0"/>
                              <w:jc w:val="center"/>
                              <w:rPr>
                                <w:b/>
                                <w:bCs/>
                                <w:color w:val="000000"/>
                                <w:sz w:val="32"/>
                                <w:szCs w:val="32"/>
                              </w:rPr>
                            </w:pPr>
                            <w:r>
                              <w:rPr>
                                <w:b/>
                                <w:bCs/>
                                <w:color w:val="000000"/>
                                <w:sz w:val="32"/>
                                <w:szCs w:val="32"/>
                              </w:rPr>
                              <w:t>Latent State Current</w:t>
                            </w:r>
                          </w:p>
                          <w:p w:rsidR="0038731B" w:rsidRDefault="0038731B"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38731B" w:rsidRDefault="0038731B" w:rsidP="00A81711">
                      <w:pPr>
                        <w:autoSpaceDE w:val="0"/>
                        <w:autoSpaceDN w:val="0"/>
                        <w:adjustRightInd w:val="0"/>
                        <w:jc w:val="center"/>
                        <w:rPr>
                          <w:b/>
                          <w:bCs/>
                          <w:color w:val="000000"/>
                          <w:sz w:val="32"/>
                          <w:szCs w:val="32"/>
                        </w:rPr>
                      </w:pPr>
                      <w:r>
                        <w:rPr>
                          <w:b/>
                          <w:bCs/>
                          <w:color w:val="000000"/>
                          <w:sz w:val="32"/>
                          <w:szCs w:val="32"/>
                        </w:rPr>
                        <w:t>Latent State Current</w:t>
                      </w:r>
                    </w:p>
                    <w:p w:rsidR="0038731B" w:rsidRDefault="0038731B"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8731B" w:rsidRDefault="0038731B" w:rsidP="00A81711">
                            <w:pPr>
                              <w:autoSpaceDE w:val="0"/>
                              <w:autoSpaceDN w:val="0"/>
                              <w:adjustRightInd w:val="0"/>
                              <w:jc w:val="center"/>
                              <w:rPr>
                                <w:b/>
                                <w:bCs/>
                                <w:color w:val="000000"/>
                                <w:sz w:val="32"/>
                                <w:szCs w:val="32"/>
                              </w:rPr>
                            </w:pPr>
                            <w:r>
                              <w:rPr>
                                <w:b/>
                                <w:bCs/>
                                <w:color w:val="000000"/>
                                <w:sz w:val="32"/>
                                <w:szCs w:val="32"/>
                              </w:rPr>
                              <w:t>Latent State Left</w:t>
                            </w:r>
                          </w:p>
                          <w:p w:rsidR="0038731B" w:rsidRDefault="0038731B"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38731B" w:rsidRDefault="0038731B" w:rsidP="00A81711">
                      <w:pPr>
                        <w:autoSpaceDE w:val="0"/>
                        <w:autoSpaceDN w:val="0"/>
                        <w:adjustRightInd w:val="0"/>
                        <w:jc w:val="center"/>
                        <w:rPr>
                          <w:b/>
                          <w:bCs/>
                          <w:color w:val="000000"/>
                          <w:sz w:val="32"/>
                          <w:szCs w:val="32"/>
                        </w:rPr>
                      </w:pPr>
                      <w:r>
                        <w:rPr>
                          <w:b/>
                          <w:bCs/>
                          <w:color w:val="000000"/>
                          <w:sz w:val="32"/>
                          <w:szCs w:val="32"/>
                        </w:rPr>
                        <w:t>Latent State Left</w:t>
                      </w:r>
                    </w:p>
                    <w:p w:rsidR="0038731B" w:rsidRDefault="0038731B"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8731B" w:rsidRDefault="0038731B"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38731B" w:rsidRDefault="0038731B"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8731B" w:rsidRDefault="0038731B"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38731B" w:rsidRDefault="0038731B"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38731B" w:rsidRDefault="0038731B"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38731B" w:rsidRDefault="0038731B"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38731B" w:rsidRDefault="0038731B"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38731B" w:rsidRDefault="0038731B"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38731B" w:rsidRDefault="0038731B"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38731B" w:rsidRDefault="0038731B"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38731B" w:rsidRDefault="0038731B"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38731B" w:rsidRDefault="0038731B"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38731B" w:rsidRDefault="0038731B"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38731B" w:rsidRDefault="0038731B"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38731B" w:rsidRDefault="0038731B"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38731B" w:rsidRDefault="0038731B"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D7082A">
                            <w:pPr>
                              <w:autoSpaceDE w:val="0"/>
                              <w:autoSpaceDN w:val="0"/>
                              <w:adjustRightInd w:val="0"/>
                              <w:jc w:val="center"/>
                              <w:rPr>
                                <w:b/>
                                <w:bCs/>
                                <w:color w:val="000000"/>
                              </w:rPr>
                            </w:pPr>
                            <w:r>
                              <w:rPr>
                                <w:b/>
                                <w:bCs/>
                                <w:color w:val="000000"/>
                              </w:rPr>
                              <w:t>Intermediate</w:t>
                            </w:r>
                          </w:p>
                          <w:p w:rsidR="0038731B" w:rsidRDefault="0038731B"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38731B" w:rsidRDefault="0038731B" w:rsidP="00D7082A">
                      <w:pPr>
                        <w:autoSpaceDE w:val="0"/>
                        <w:autoSpaceDN w:val="0"/>
                        <w:adjustRightInd w:val="0"/>
                        <w:jc w:val="center"/>
                        <w:rPr>
                          <w:b/>
                          <w:bCs/>
                          <w:color w:val="000000"/>
                        </w:rPr>
                      </w:pPr>
                      <w:r>
                        <w:rPr>
                          <w:b/>
                          <w:bCs/>
                          <w:color w:val="000000"/>
                        </w:rPr>
                        <w:t>Intermediate</w:t>
                      </w:r>
                    </w:p>
                    <w:p w:rsidR="0038731B" w:rsidRDefault="0038731B"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D7082A">
                            <w:pPr>
                              <w:autoSpaceDE w:val="0"/>
                              <w:autoSpaceDN w:val="0"/>
                              <w:adjustRightInd w:val="0"/>
                              <w:jc w:val="center"/>
                              <w:rPr>
                                <w:b/>
                                <w:bCs/>
                                <w:color w:val="000000"/>
                              </w:rPr>
                            </w:pPr>
                            <w:r>
                              <w:rPr>
                                <w:b/>
                                <w:bCs/>
                                <w:color w:val="000000"/>
                              </w:rPr>
                              <w:t>Output</w:t>
                            </w:r>
                          </w:p>
                          <w:p w:rsidR="0038731B" w:rsidRDefault="0038731B"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38731B" w:rsidRDefault="0038731B" w:rsidP="00D7082A">
                      <w:pPr>
                        <w:autoSpaceDE w:val="0"/>
                        <w:autoSpaceDN w:val="0"/>
                        <w:adjustRightInd w:val="0"/>
                        <w:jc w:val="center"/>
                        <w:rPr>
                          <w:b/>
                          <w:bCs/>
                          <w:color w:val="000000"/>
                        </w:rPr>
                      </w:pPr>
                      <w:r>
                        <w:rPr>
                          <w:b/>
                          <w:bCs/>
                          <w:color w:val="000000"/>
                        </w:rPr>
                        <w:t>Output</w:t>
                      </w:r>
                    </w:p>
                    <w:p w:rsidR="0038731B" w:rsidRDefault="0038731B"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D7082A">
                            <w:pPr>
                              <w:autoSpaceDE w:val="0"/>
                              <w:autoSpaceDN w:val="0"/>
                              <w:adjustRightInd w:val="0"/>
                              <w:jc w:val="center"/>
                              <w:rPr>
                                <w:b/>
                                <w:bCs/>
                                <w:color w:val="000000"/>
                              </w:rPr>
                            </w:pPr>
                            <w:r>
                              <w:rPr>
                                <w:b/>
                                <w:bCs/>
                                <w:color w:val="000000"/>
                              </w:rPr>
                              <w:t>Input</w:t>
                            </w:r>
                          </w:p>
                          <w:p w:rsidR="0038731B" w:rsidRDefault="0038731B"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38731B" w:rsidRDefault="0038731B" w:rsidP="00D7082A">
                      <w:pPr>
                        <w:autoSpaceDE w:val="0"/>
                        <w:autoSpaceDN w:val="0"/>
                        <w:adjustRightInd w:val="0"/>
                        <w:jc w:val="center"/>
                        <w:rPr>
                          <w:b/>
                          <w:bCs/>
                          <w:color w:val="000000"/>
                        </w:rPr>
                      </w:pPr>
                      <w:r>
                        <w:rPr>
                          <w:b/>
                          <w:bCs/>
                          <w:color w:val="000000"/>
                        </w:rPr>
                        <w:t>Input</w:t>
                      </w:r>
                    </w:p>
                    <w:p w:rsidR="0038731B" w:rsidRDefault="0038731B"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38731B" w:rsidRDefault="0038731B"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38731B" w:rsidRDefault="0038731B"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38731B" w:rsidRDefault="0038731B"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38731B" w:rsidRDefault="0038731B"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38731B" w:rsidRDefault="0038731B"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38731B" w:rsidRDefault="0038731B"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38731B" w:rsidRDefault="0038731B"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38731B" w:rsidRDefault="0038731B"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38731B" w:rsidRDefault="0038731B"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38731B" w:rsidRDefault="0038731B"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38731B" w:rsidRDefault="0038731B"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38731B" w:rsidRDefault="0038731B"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38731B" w:rsidRDefault="0038731B"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38731B" w:rsidRDefault="0038731B"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38731B" w:rsidRDefault="0038731B"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38731B" w:rsidRDefault="0038731B"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38731B" w:rsidRDefault="0038731B"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38731B" w:rsidRDefault="0038731B"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38731B" w:rsidRDefault="0038731B"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38731B" w:rsidRDefault="0038731B"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38731B" w:rsidRDefault="0038731B"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38731B" w:rsidRDefault="0038731B"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38731B" w:rsidRDefault="0038731B"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38731B" w:rsidRDefault="0038731B"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38731B" w:rsidRDefault="0038731B"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D7082A">
                            <w:pPr>
                              <w:autoSpaceDE w:val="0"/>
                              <w:autoSpaceDN w:val="0"/>
                              <w:adjustRightInd w:val="0"/>
                              <w:jc w:val="center"/>
                              <w:rPr>
                                <w:b/>
                                <w:bCs/>
                                <w:color w:val="000000"/>
                              </w:rPr>
                            </w:pPr>
                            <w:r>
                              <w:rPr>
                                <w:b/>
                                <w:bCs/>
                                <w:color w:val="000000"/>
                              </w:rPr>
                              <w:t>Input</w:t>
                            </w:r>
                          </w:p>
                          <w:p w:rsidR="0038731B" w:rsidRDefault="0038731B"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38731B" w:rsidRDefault="0038731B" w:rsidP="00D7082A">
                      <w:pPr>
                        <w:autoSpaceDE w:val="0"/>
                        <w:autoSpaceDN w:val="0"/>
                        <w:adjustRightInd w:val="0"/>
                        <w:jc w:val="center"/>
                        <w:rPr>
                          <w:b/>
                          <w:bCs/>
                          <w:color w:val="000000"/>
                        </w:rPr>
                      </w:pPr>
                      <w:r>
                        <w:rPr>
                          <w:b/>
                          <w:bCs/>
                          <w:color w:val="000000"/>
                        </w:rPr>
                        <w:t>Input</w:t>
                      </w:r>
                    </w:p>
                    <w:p w:rsidR="0038731B" w:rsidRDefault="0038731B"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D7082A">
                            <w:pPr>
                              <w:autoSpaceDE w:val="0"/>
                              <w:autoSpaceDN w:val="0"/>
                              <w:adjustRightInd w:val="0"/>
                              <w:jc w:val="center"/>
                              <w:rPr>
                                <w:b/>
                                <w:bCs/>
                                <w:color w:val="000000"/>
                              </w:rPr>
                            </w:pPr>
                            <w:r>
                              <w:rPr>
                                <w:b/>
                                <w:bCs/>
                                <w:color w:val="000000"/>
                              </w:rPr>
                              <w:t>Intermediate</w:t>
                            </w:r>
                          </w:p>
                          <w:p w:rsidR="0038731B" w:rsidRDefault="0038731B"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38731B" w:rsidRDefault="0038731B" w:rsidP="00D7082A">
                      <w:pPr>
                        <w:autoSpaceDE w:val="0"/>
                        <w:autoSpaceDN w:val="0"/>
                        <w:adjustRightInd w:val="0"/>
                        <w:jc w:val="center"/>
                        <w:rPr>
                          <w:b/>
                          <w:bCs/>
                          <w:color w:val="000000"/>
                        </w:rPr>
                      </w:pPr>
                      <w:r>
                        <w:rPr>
                          <w:b/>
                          <w:bCs/>
                          <w:color w:val="000000"/>
                        </w:rPr>
                        <w:t>Intermediate</w:t>
                      </w:r>
                    </w:p>
                    <w:p w:rsidR="0038731B" w:rsidRDefault="0038731B"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D7082A">
                            <w:pPr>
                              <w:autoSpaceDE w:val="0"/>
                              <w:autoSpaceDN w:val="0"/>
                              <w:adjustRightInd w:val="0"/>
                              <w:jc w:val="center"/>
                              <w:rPr>
                                <w:b/>
                                <w:bCs/>
                                <w:color w:val="000000"/>
                              </w:rPr>
                            </w:pPr>
                            <w:r>
                              <w:rPr>
                                <w:b/>
                                <w:bCs/>
                                <w:color w:val="000000"/>
                              </w:rPr>
                              <w:t>Output</w:t>
                            </w:r>
                          </w:p>
                          <w:p w:rsidR="0038731B" w:rsidRDefault="0038731B"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38731B" w:rsidRDefault="0038731B" w:rsidP="00D7082A">
                      <w:pPr>
                        <w:autoSpaceDE w:val="0"/>
                        <w:autoSpaceDN w:val="0"/>
                        <w:adjustRightInd w:val="0"/>
                        <w:jc w:val="center"/>
                        <w:rPr>
                          <w:b/>
                          <w:bCs/>
                          <w:color w:val="000000"/>
                        </w:rPr>
                      </w:pPr>
                      <w:r>
                        <w:rPr>
                          <w:b/>
                          <w:bCs/>
                          <w:color w:val="000000"/>
                        </w:rPr>
                        <w:t>Output</w:t>
                      </w:r>
                    </w:p>
                    <w:p w:rsidR="0038731B" w:rsidRDefault="0038731B"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38731B" w:rsidRDefault="0038731B"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38731B" w:rsidRDefault="0038731B"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38731B" w:rsidRDefault="0038731B"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38731B" w:rsidRDefault="0038731B"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38731B" w:rsidRDefault="0038731B"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38731B" w:rsidRDefault="0038731B"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38731B" w:rsidRDefault="0038731B"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38731B" w:rsidRDefault="0038731B"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38731B" w:rsidRDefault="0038731B"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38731B" w:rsidRDefault="0038731B"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38731B" w:rsidRDefault="0038731B"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38731B" w:rsidRDefault="0038731B"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38731B" w:rsidRDefault="0038731B"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D7082A">
                            <w:pPr>
                              <w:autoSpaceDE w:val="0"/>
                              <w:autoSpaceDN w:val="0"/>
                              <w:adjustRightInd w:val="0"/>
                              <w:jc w:val="center"/>
                              <w:rPr>
                                <w:b/>
                                <w:bCs/>
                                <w:color w:val="000000"/>
                              </w:rPr>
                            </w:pPr>
                            <w:r>
                              <w:rPr>
                                <w:b/>
                                <w:bCs/>
                                <w:color w:val="000000"/>
                              </w:rPr>
                              <w:t>n Input Instrument</w:t>
                            </w:r>
                          </w:p>
                          <w:p w:rsidR="0038731B" w:rsidRDefault="0038731B"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38731B" w:rsidRDefault="0038731B" w:rsidP="00D7082A">
                      <w:pPr>
                        <w:autoSpaceDE w:val="0"/>
                        <w:autoSpaceDN w:val="0"/>
                        <w:adjustRightInd w:val="0"/>
                        <w:jc w:val="center"/>
                        <w:rPr>
                          <w:b/>
                          <w:bCs/>
                          <w:color w:val="000000"/>
                        </w:rPr>
                      </w:pPr>
                      <w:r>
                        <w:rPr>
                          <w:b/>
                          <w:bCs/>
                          <w:color w:val="000000"/>
                        </w:rPr>
                        <w:t>n Input Instrument</w:t>
                      </w:r>
                    </w:p>
                    <w:p w:rsidR="0038731B" w:rsidRDefault="0038731B"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38731B" w:rsidRDefault="0038731B"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38731B" w:rsidRDefault="0038731B"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38731B" w:rsidRDefault="0038731B"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38731B" w:rsidRDefault="0038731B"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38731B" w:rsidRDefault="0038731B"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38731B" w:rsidRDefault="0038731B"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38731B" w:rsidRDefault="0038731B"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38731B" w:rsidRDefault="0038731B"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38731B" w:rsidRDefault="0038731B"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38731B" w:rsidRDefault="0038731B"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38731B" w:rsidRDefault="0038731B"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38731B" w:rsidRDefault="0038731B"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38731B" w:rsidRDefault="0038731B"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38731B" w:rsidRDefault="0038731B"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38731B" w:rsidRDefault="0038731B"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755"/>
      <w:footerReference w:type="default" r:id="rId756"/>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1C70" w:rsidRDefault="00D81C70" w:rsidP="00ED5136">
      <w:r>
        <w:separator/>
      </w:r>
    </w:p>
  </w:endnote>
  <w:endnote w:type="continuationSeparator" w:id="0">
    <w:p w:rsidR="00D81C70" w:rsidRDefault="00D81C70"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808080" w:themeColor="background1" w:themeShade="80"/>
      </w:rPr>
      <w:id w:val="-222371082"/>
      <w:docPartObj>
        <w:docPartGallery w:val="Page Numbers (Bottom of Page)"/>
        <w:docPartUnique/>
      </w:docPartObj>
    </w:sdtPr>
    <w:sdtEndPr>
      <w:rPr>
        <w:noProof/>
      </w:rPr>
    </w:sdtEndPr>
    <w:sdtContent>
      <w:p w:rsidR="0038731B" w:rsidRPr="00767792" w:rsidRDefault="0038731B" w:rsidP="00767792">
        <w:pPr>
          <w:pStyle w:val="Footer"/>
          <w:jc w:val="right"/>
          <w:rPr>
            <w:color w:val="808080" w:themeColor="background1" w:themeShade="80"/>
            <w:sz w:val="18"/>
            <w:szCs w:val="18"/>
          </w:rPr>
        </w:pPr>
        <w:r w:rsidRPr="00767792">
          <w:rPr>
            <w:color w:val="808080" w:themeColor="background1" w:themeShade="80"/>
            <w:sz w:val="18"/>
          </w:rPr>
          <w:fldChar w:fldCharType="begin"/>
        </w:r>
        <w:r w:rsidRPr="00767792">
          <w:rPr>
            <w:color w:val="808080" w:themeColor="background1" w:themeShade="80"/>
            <w:sz w:val="18"/>
          </w:rPr>
          <w:instrText xml:space="preserve"> PAGE   \* MERGEFORMAT </w:instrText>
        </w:r>
        <w:r w:rsidRPr="00767792">
          <w:rPr>
            <w:color w:val="808080" w:themeColor="background1" w:themeShade="80"/>
            <w:sz w:val="18"/>
          </w:rPr>
          <w:fldChar w:fldCharType="separate"/>
        </w:r>
        <w:r w:rsidR="007933B7">
          <w:rPr>
            <w:noProof/>
            <w:color w:val="808080" w:themeColor="background1" w:themeShade="80"/>
            <w:sz w:val="18"/>
          </w:rPr>
          <w:t>278</w:t>
        </w:r>
        <w:r w:rsidRPr="00767792">
          <w:rPr>
            <w:noProof/>
            <w:color w:val="808080" w:themeColor="background1" w:themeShade="80"/>
            <w:sz w:val="18"/>
          </w:rPr>
          <w:fldChar w:fldCharType="end"/>
        </w:r>
        <w:r w:rsidRPr="00767792">
          <w:rPr>
            <w:noProof/>
            <w:color w:val="808080" w:themeColor="background1" w:themeShade="80"/>
          </w:rPr>
          <w:tab/>
        </w:r>
        <w:r w:rsidRPr="00767792">
          <w:rPr>
            <w:noProof/>
            <w:color w:val="808080" w:themeColor="background1" w:themeShade="80"/>
          </w:rPr>
          <w:tab/>
        </w:r>
        <w:r w:rsidRPr="00767792">
          <w:rPr>
            <w:color w:val="808080" w:themeColor="background1" w:themeShade="80"/>
            <w:sz w:val="18"/>
            <w:szCs w:val="18"/>
          </w:rPr>
          <w:t xml:space="preserve">135 E. 57th Street </w:t>
        </w:r>
        <w:r>
          <w:rPr>
            <w:color w:val="808080" w:themeColor="background1" w:themeShade="80"/>
            <w:sz w:val="18"/>
            <w:szCs w:val="18"/>
          </w:rPr>
          <w:t>|25th Floor |New York, NY 10022</w:t>
        </w:r>
      </w:p>
      <w:p w:rsidR="0038731B" w:rsidRPr="00767792" w:rsidRDefault="0038731B" w:rsidP="00767792">
        <w:pPr>
          <w:pStyle w:val="Footer"/>
          <w:jc w:val="right"/>
          <w:rPr>
            <w:color w:val="808080" w:themeColor="background1" w:themeShade="80"/>
            <w:sz w:val="18"/>
            <w:szCs w:val="18"/>
          </w:rPr>
        </w:pPr>
        <w:r w:rsidRPr="00767792">
          <w:rPr>
            <w:color w:val="808080" w:themeColor="background1" w:themeShade="80"/>
            <w:sz w:val="18"/>
            <w:szCs w:val="18"/>
          </w:rPr>
          <w:t>Tel.  646-513-3300</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1C70" w:rsidRDefault="00D81C70" w:rsidP="00ED5136">
      <w:r>
        <w:separator/>
      </w:r>
    </w:p>
  </w:footnote>
  <w:footnote w:type="continuationSeparator" w:id="0">
    <w:p w:rsidR="00D81C70" w:rsidRDefault="00D81C70"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731B" w:rsidRDefault="0038731B">
    <w:pPr>
      <w:pStyle w:val="Header"/>
    </w:pPr>
    <w:r>
      <w:rPr>
        <w:noProof/>
      </w:rPr>
      <w:drawing>
        <wp:inline distT="0" distB="0" distL="0" distR="0" wp14:anchorId="4A92AEC9" wp14:editId="784832D4">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r>
      <w:tab/>
    </w:r>
    <w:r>
      <w:rPr>
        <w:noProof/>
      </w:rPr>
      <w:drawing>
        <wp:inline distT="0" distB="0" distL="0" distR="0" wp14:anchorId="27D1AFE4" wp14:editId="32558084">
          <wp:extent cx="1300169" cy="512064"/>
          <wp:effectExtent l="0" t="0" r="0" b="2540"/>
          <wp:docPr id="139" name="Picture 139"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3" descr="S:\All Access\Forms &amp; Templates\Logos\Incapture LP.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00169" cy="512064"/>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C1818DA"/>
    <w:multiLevelType w:val="hybridMultilevel"/>
    <w:tmpl w:val="42481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15:restartNumberingAfterBreak="0">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15:restartNumberingAfterBreak="0">
    <w:nsid w:val="150C34DF"/>
    <w:multiLevelType w:val="hybridMultilevel"/>
    <w:tmpl w:val="1592F0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182E64ED"/>
    <w:multiLevelType w:val="hybridMultilevel"/>
    <w:tmpl w:val="6A8630EE"/>
    <w:lvl w:ilvl="0" w:tplc="04090019">
      <w:start w:val="1"/>
      <w:numFmt w:val="lowerLetter"/>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15:restartNumberingAfterBreak="0">
    <w:nsid w:val="189A7C09"/>
    <w:multiLevelType w:val="hybridMultilevel"/>
    <w:tmpl w:val="73CE309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18B212ED"/>
    <w:multiLevelType w:val="hybridMultilevel"/>
    <w:tmpl w:val="4A60B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3"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5"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8"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3"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9"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0"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7"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23286B9B"/>
    <w:multiLevelType w:val="hybridMultilevel"/>
    <w:tmpl w:val="C06458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1"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5" w15:restartNumberingAfterBreak="0">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6"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1" w15:restartNumberingAfterBreak="0">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2"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3"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5"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0"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1"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3"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1" w15:restartNumberingAfterBreak="0">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2"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14"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15:restartNumberingAfterBreak="0">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6"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7"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8"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0"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4"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334C33A8"/>
    <w:multiLevelType w:val="hybridMultilevel"/>
    <w:tmpl w:val="C8FE52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1"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5"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6"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8"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9"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0"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3"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4"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8"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1"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2"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4"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6"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7"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40CC20FA"/>
    <w:multiLevelType w:val="hybridMultilevel"/>
    <w:tmpl w:val="851CEB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1"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2"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5"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6"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7"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8"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15:restartNumberingAfterBreak="0">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2"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4"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7"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9"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0" w15:restartNumberingAfterBreak="0">
    <w:nsid w:val="45FB7C5C"/>
    <w:multiLevelType w:val="hybridMultilevel"/>
    <w:tmpl w:val="3D789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3"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4"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5"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6"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87"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8"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9"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4A334DDA"/>
    <w:multiLevelType w:val="hybridMultilevel"/>
    <w:tmpl w:val="565A1D7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1"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3"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4"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5"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6"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7"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0"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1"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2" w15:restartNumberingAfterBreak="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3"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5"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6"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7"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4EC2279E"/>
    <w:multiLevelType w:val="hybridMultilevel"/>
    <w:tmpl w:val="62DE6BB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9"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0"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514E66D4"/>
    <w:multiLevelType w:val="hybridMultilevel"/>
    <w:tmpl w:val="3EDAC6A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5"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8"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9"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0" w15:restartNumberingAfterBreak="0">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1"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2"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3"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4"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5"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6"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7"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9"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30"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1" w15:restartNumberingAfterBreak="0">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3"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5"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6" w15:restartNumberingAfterBreak="0">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7"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8"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9" w15:restartNumberingAfterBreak="0">
    <w:nsid w:val="58CD70F6"/>
    <w:multiLevelType w:val="hybridMultilevel"/>
    <w:tmpl w:val="B5D08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1"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2"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3"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4"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6"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7"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8"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5B5645DE"/>
    <w:multiLevelType w:val="hybridMultilevel"/>
    <w:tmpl w:val="11509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0" w15:restartNumberingAfterBreak="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3"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5" w15:restartNumberingAfterBreak="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6"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8"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0"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2" w15:restartNumberingAfterBreak="0">
    <w:nsid w:val="60C05FFD"/>
    <w:multiLevelType w:val="hybridMultilevel"/>
    <w:tmpl w:val="7BF83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3" w15:restartNumberingAfterBreak="0">
    <w:nsid w:val="61262F67"/>
    <w:multiLevelType w:val="hybridMultilevel"/>
    <w:tmpl w:val="740A34B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4"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5" w15:restartNumberingAfterBreak="0">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6"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7" w15:restartNumberingAfterBreak="0">
    <w:nsid w:val="62E07617"/>
    <w:multiLevelType w:val="hybridMultilevel"/>
    <w:tmpl w:val="9F5C27B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8"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0"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1"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2"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3" w15:restartNumberingAfterBreak="0">
    <w:nsid w:val="6574704B"/>
    <w:multiLevelType w:val="hybridMultilevel"/>
    <w:tmpl w:val="A030E8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4"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5"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6"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7"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8" w15:restartNumberingAfterBreak="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9"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0"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1" w15:restartNumberingAfterBreak="0">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2"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3"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4" w15:restartNumberingAfterBreak="0">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5"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6"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7" w15:restartNumberingAfterBreak="0">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8"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9"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0"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1"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2"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3"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4"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5"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6"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7"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8"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9"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0"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1"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2"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3"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4"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5"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6"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7"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8"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9"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0"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1"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2" w15:restartNumberingAfterBreak="0">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3" w15:restartNumberingAfterBreak="0">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4"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5"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6"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7" w15:restartNumberingAfterBreak="0">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8"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9"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0"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1" w15:restartNumberingAfterBreak="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2"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3" w15:restartNumberingAfterBreak="0">
    <w:nsid w:val="7B6778F8"/>
    <w:multiLevelType w:val="hybridMultilevel"/>
    <w:tmpl w:val="655C1A5A"/>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1">
      <w:start w:val="1"/>
      <w:numFmt w:val="bullet"/>
      <w:lvlText w:val=""/>
      <w:lvlJc w:val="left"/>
      <w:pPr>
        <w:tabs>
          <w:tab w:val="num" w:pos="1800"/>
        </w:tabs>
        <w:ind w:left="1800" w:hanging="18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4"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6"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7"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8"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9" w15:restartNumberingAfterBreak="0">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0"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1" w15:restartNumberingAfterBreak="0">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2"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3"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4"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5"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6"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7"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8"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0"/>
  </w:num>
  <w:num w:numId="2">
    <w:abstractNumId w:val="54"/>
  </w:num>
  <w:num w:numId="3">
    <w:abstractNumId w:val="176"/>
  </w:num>
  <w:num w:numId="4">
    <w:abstractNumId w:val="163"/>
  </w:num>
  <w:num w:numId="5">
    <w:abstractNumId w:val="172"/>
  </w:num>
  <w:num w:numId="6">
    <w:abstractNumId w:val="95"/>
  </w:num>
  <w:num w:numId="7">
    <w:abstractNumId w:val="208"/>
  </w:num>
  <w:num w:numId="8">
    <w:abstractNumId w:val="5"/>
  </w:num>
  <w:num w:numId="9">
    <w:abstractNumId w:val="144"/>
  </w:num>
  <w:num w:numId="10">
    <w:abstractNumId w:val="45"/>
  </w:num>
  <w:num w:numId="11">
    <w:abstractNumId w:val="289"/>
  </w:num>
  <w:num w:numId="12">
    <w:abstractNumId w:val="149"/>
  </w:num>
  <w:num w:numId="13">
    <w:abstractNumId w:val="269"/>
  </w:num>
  <w:num w:numId="14">
    <w:abstractNumId w:val="323"/>
  </w:num>
  <w:num w:numId="15">
    <w:abstractNumId w:val="2"/>
  </w:num>
  <w:num w:numId="16">
    <w:abstractNumId w:val="133"/>
  </w:num>
  <w:num w:numId="17">
    <w:abstractNumId w:val="184"/>
  </w:num>
  <w:num w:numId="18">
    <w:abstractNumId w:val="114"/>
  </w:num>
  <w:num w:numId="19">
    <w:abstractNumId w:val="151"/>
  </w:num>
  <w:num w:numId="20">
    <w:abstractNumId w:val="254"/>
  </w:num>
  <w:num w:numId="21">
    <w:abstractNumId w:val="166"/>
  </w:num>
  <w:num w:numId="22">
    <w:abstractNumId w:val="246"/>
  </w:num>
  <w:num w:numId="23">
    <w:abstractNumId w:val="108"/>
  </w:num>
  <w:num w:numId="24">
    <w:abstractNumId w:val="175"/>
  </w:num>
  <w:num w:numId="25">
    <w:abstractNumId w:val="174"/>
  </w:num>
  <w:num w:numId="26">
    <w:abstractNumId w:val="127"/>
  </w:num>
  <w:num w:numId="27">
    <w:abstractNumId w:val="234"/>
  </w:num>
  <w:num w:numId="28">
    <w:abstractNumId w:val="9"/>
  </w:num>
  <w:num w:numId="29">
    <w:abstractNumId w:val="119"/>
  </w:num>
  <w:num w:numId="30">
    <w:abstractNumId w:val="85"/>
  </w:num>
  <w:num w:numId="31">
    <w:abstractNumId w:val="38"/>
  </w:num>
  <w:num w:numId="32">
    <w:abstractNumId w:val="317"/>
  </w:num>
  <w:num w:numId="33">
    <w:abstractNumId w:val="312"/>
  </w:num>
  <w:num w:numId="34">
    <w:abstractNumId w:val="281"/>
  </w:num>
  <w:num w:numId="35">
    <w:abstractNumId w:val="284"/>
  </w:num>
  <w:num w:numId="36">
    <w:abstractNumId w:val="134"/>
  </w:num>
  <w:num w:numId="37">
    <w:abstractNumId w:val="74"/>
  </w:num>
  <w:num w:numId="38">
    <w:abstractNumId w:val="204"/>
  </w:num>
  <w:num w:numId="39">
    <w:abstractNumId w:val="198"/>
  </w:num>
  <w:num w:numId="40">
    <w:abstractNumId w:val="226"/>
  </w:num>
  <w:num w:numId="41">
    <w:abstractNumId w:val="315"/>
  </w:num>
  <w:num w:numId="42">
    <w:abstractNumId w:val="20"/>
  </w:num>
  <w:num w:numId="43">
    <w:abstractNumId w:val="13"/>
  </w:num>
  <w:num w:numId="44">
    <w:abstractNumId w:val="170"/>
  </w:num>
  <w:num w:numId="45">
    <w:abstractNumId w:val="201"/>
  </w:num>
  <w:num w:numId="46">
    <w:abstractNumId w:val="53"/>
  </w:num>
  <w:num w:numId="47">
    <w:abstractNumId w:val="160"/>
  </w:num>
  <w:num w:numId="48">
    <w:abstractNumId w:val="58"/>
  </w:num>
  <w:num w:numId="49">
    <w:abstractNumId w:val="21"/>
  </w:num>
  <w:num w:numId="50">
    <w:abstractNumId w:val="72"/>
  </w:num>
  <w:num w:numId="51">
    <w:abstractNumId w:val="4"/>
  </w:num>
  <w:num w:numId="52">
    <w:abstractNumId w:val="195"/>
  </w:num>
  <w:num w:numId="53">
    <w:abstractNumId w:val="84"/>
  </w:num>
  <w:num w:numId="54">
    <w:abstractNumId w:val="1"/>
  </w:num>
  <w:num w:numId="55">
    <w:abstractNumId w:val="66"/>
  </w:num>
  <w:num w:numId="56">
    <w:abstractNumId w:val="264"/>
  </w:num>
  <w:num w:numId="57">
    <w:abstractNumId w:val="223"/>
  </w:num>
  <w:num w:numId="58">
    <w:abstractNumId w:val="259"/>
  </w:num>
  <w:num w:numId="59">
    <w:abstractNumId w:val="12"/>
  </w:num>
  <w:num w:numId="60">
    <w:abstractNumId w:val="75"/>
  </w:num>
  <w:num w:numId="61">
    <w:abstractNumId w:val="329"/>
  </w:num>
  <w:num w:numId="62">
    <w:abstractNumId w:val="89"/>
  </w:num>
  <w:num w:numId="63">
    <w:abstractNumId w:val="69"/>
  </w:num>
  <w:num w:numId="64">
    <w:abstractNumId w:val="188"/>
  </w:num>
  <w:num w:numId="65">
    <w:abstractNumId w:val="293"/>
  </w:num>
  <w:num w:numId="66">
    <w:abstractNumId w:val="271"/>
  </w:num>
  <w:num w:numId="67">
    <w:abstractNumId w:val="228"/>
  </w:num>
  <w:num w:numId="68">
    <w:abstractNumId w:val="90"/>
  </w:num>
  <w:num w:numId="69">
    <w:abstractNumId w:val="224"/>
  </w:num>
  <w:num w:numId="70">
    <w:abstractNumId w:val="37"/>
  </w:num>
  <w:num w:numId="71">
    <w:abstractNumId w:val="245"/>
  </w:num>
  <w:num w:numId="72">
    <w:abstractNumId w:val="225"/>
  </w:num>
  <w:num w:numId="73">
    <w:abstractNumId w:val="78"/>
  </w:num>
  <w:num w:numId="74">
    <w:abstractNumId w:val="106"/>
  </w:num>
  <w:num w:numId="75">
    <w:abstractNumId w:val="26"/>
  </w:num>
  <w:num w:numId="76">
    <w:abstractNumId w:val="206"/>
  </w:num>
  <w:num w:numId="77">
    <w:abstractNumId w:val="229"/>
  </w:num>
  <w:num w:numId="78">
    <w:abstractNumId w:val="200"/>
  </w:num>
  <w:num w:numId="79">
    <w:abstractNumId w:val="143"/>
  </w:num>
  <w:num w:numId="80">
    <w:abstractNumId w:val="314"/>
  </w:num>
  <w:num w:numId="81">
    <w:abstractNumId w:val="205"/>
  </w:num>
  <w:num w:numId="82">
    <w:abstractNumId w:val="212"/>
  </w:num>
  <w:num w:numId="83">
    <w:abstractNumId w:val="44"/>
  </w:num>
  <w:num w:numId="84">
    <w:abstractNumId w:val="14"/>
  </w:num>
  <w:num w:numId="85">
    <w:abstractNumId w:val="243"/>
  </w:num>
  <w:num w:numId="86">
    <w:abstractNumId w:val="168"/>
  </w:num>
  <w:num w:numId="87">
    <w:abstractNumId w:val="10"/>
  </w:num>
  <w:num w:numId="88">
    <w:abstractNumId w:val="238"/>
  </w:num>
  <w:num w:numId="89">
    <w:abstractNumId w:val="217"/>
  </w:num>
  <w:num w:numId="90">
    <w:abstractNumId w:val="313"/>
  </w:num>
  <w:num w:numId="91">
    <w:abstractNumId w:val="132"/>
  </w:num>
  <w:num w:numId="92">
    <w:abstractNumId w:val="288"/>
  </w:num>
  <w:num w:numId="93">
    <w:abstractNumId w:val="187"/>
  </w:num>
  <w:num w:numId="94">
    <w:abstractNumId w:val="34"/>
  </w:num>
  <w:num w:numId="95">
    <w:abstractNumId w:val="299"/>
  </w:num>
  <w:num w:numId="96">
    <w:abstractNumId w:val="3"/>
  </w:num>
  <w:num w:numId="97">
    <w:abstractNumId w:val="145"/>
  </w:num>
  <w:num w:numId="98">
    <w:abstractNumId w:val="240"/>
  </w:num>
  <w:num w:numId="99">
    <w:abstractNumId w:val="35"/>
  </w:num>
  <w:num w:numId="100">
    <w:abstractNumId w:val="247"/>
  </w:num>
  <w:num w:numId="101">
    <w:abstractNumId w:val="331"/>
  </w:num>
  <w:num w:numId="102">
    <w:abstractNumId w:val="190"/>
  </w:num>
  <w:num w:numId="103">
    <w:abstractNumId w:val="194"/>
  </w:num>
  <w:num w:numId="104">
    <w:abstractNumId w:val="257"/>
  </w:num>
  <w:num w:numId="105">
    <w:abstractNumId w:val="137"/>
  </w:num>
  <w:num w:numId="106">
    <w:abstractNumId w:val="165"/>
  </w:num>
  <w:num w:numId="107">
    <w:abstractNumId w:val="123"/>
  </w:num>
  <w:num w:numId="108">
    <w:abstractNumId w:val="304"/>
  </w:num>
  <w:num w:numId="109">
    <w:abstractNumId w:val="310"/>
  </w:num>
  <w:num w:numId="110">
    <w:abstractNumId w:val="332"/>
  </w:num>
  <w:num w:numId="111">
    <w:abstractNumId w:val="318"/>
  </w:num>
  <w:num w:numId="112">
    <w:abstractNumId w:val="230"/>
  </w:num>
  <w:num w:numId="113">
    <w:abstractNumId w:val="22"/>
  </w:num>
  <w:num w:numId="114">
    <w:abstractNumId w:val="178"/>
  </w:num>
  <w:num w:numId="115">
    <w:abstractNumId w:val="97"/>
  </w:num>
  <w:num w:numId="116">
    <w:abstractNumId w:val="182"/>
  </w:num>
  <w:num w:numId="117">
    <w:abstractNumId w:val="218"/>
  </w:num>
  <w:num w:numId="118">
    <w:abstractNumId w:val="111"/>
  </w:num>
  <w:num w:numId="119">
    <w:abstractNumId w:val="76"/>
  </w:num>
  <w:num w:numId="120">
    <w:abstractNumId w:val="117"/>
  </w:num>
  <w:num w:numId="121">
    <w:abstractNumId w:val="62"/>
  </w:num>
  <w:num w:numId="122">
    <w:abstractNumId w:val="186"/>
  </w:num>
  <w:num w:numId="123">
    <w:abstractNumId w:val="150"/>
  </w:num>
  <w:num w:numId="124">
    <w:abstractNumId w:val="8"/>
  </w:num>
  <w:num w:numId="125">
    <w:abstractNumId w:val="297"/>
  </w:num>
  <w:num w:numId="126">
    <w:abstractNumId w:val="91"/>
  </w:num>
  <w:num w:numId="127">
    <w:abstractNumId w:val="278"/>
  </w:num>
  <w:num w:numId="128">
    <w:abstractNumId w:val="71"/>
  </w:num>
  <w:num w:numId="129">
    <w:abstractNumId w:val="211"/>
  </w:num>
  <w:num w:numId="130">
    <w:abstractNumId w:val="336"/>
  </w:num>
  <w:num w:numId="131">
    <w:abstractNumId w:val="68"/>
  </w:num>
  <w:num w:numId="132">
    <w:abstractNumId w:val="202"/>
  </w:num>
  <w:num w:numId="133">
    <w:abstractNumId w:val="321"/>
  </w:num>
  <w:num w:numId="134">
    <w:abstractNumId w:val="255"/>
  </w:num>
  <w:num w:numId="135">
    <w:abstractNumId w:val="7"/>
  </w:num>
  <w:num w:numId="136">
    <w:abstractNumId w:val="92"/>
  </w:num>
  <w:num w:numId="137">
    <w:abstractNumId w:val="209"/>
  </w:num>
  <w:num w:numId="138">
    <w:abstractNumId w:val="191"/>
  </w:num>
  <w:num w:numId="139">
    <w:abstractNumId w:val="112"/>
  </w:num>
  <w:num w:numId="140">
    <w:abstractNumId w:val="192"/>
  </w:num>
  <w:num w:numId="141">
    <w:abstractNumId w:val="57"/>
  </w:num>
  <w:num w:numId="142">
    <w:abstractNumId w:val="311"/>
  </w:num>
  <w:num w:numId="143">
    <w:abstractNumId w:val="121"/>
  </w:num>
  <w:num w:numId="144">
    <w:abstractNumId w:val="103"/>
  </w:num>
  <w:num w:numId="145">
    <w:abstractNumId w:val="87"/>
  </w:num>
  <w:num w:numId="146">
    <w:abstractNumId w:val="258"/>
  </w:num>
  <w:num w:numId="147">
    <w:abstractNumId w:val="140"/>
  </w:num>
  <w:num w:numId="148">
    <w:abstractNumId w:val="185"/>
  </w:num>
  <w:num w:numId="149">
    <w:abstractNumId w:val="277"/>
  </w:num>
  <w:num w:numId="150">
    <w:abstractNumId w:val="122"/>
  </w:num>
  <w:num w:numId="151">
    <w:abstractNumId w:val="213"/>
  </w:num>
  <w:num w:numId="152">
    <w:abstractNumId w:val="296"/>
  </w:num>
  <w:num w:numId="153">
    <w:abstractNumId w:val="126"/>
  </w:num>
  <w:num w:numId="154">
    <w:abstractNumId w:val="250"/>
  </w:num>
  <w:num w:numId="155">
    <w:abstractNumId w:val="253"/>
  </w:num>
  <w:num w:numId="156">
    <w:abstractNumId w:val="275"/>
  </w:num>
  <w:num w:numId="157">
    <w:abstractNumId w:val="61"/>
  </w:num>
  <w:num w:numId="158">
    <w:abstractNumId w:val="158"/>
  </w:num>
  <w:num w:numId="159">
    <w:abstractNumId w:val="148"/>
  </w:num>
  <w:num w:numId="160">
    <w:abstractNumId w:val="93"/>
  </w:num>
  <w:num w:numId="161">
    <w:abstractNumId w:val="33"/>
  </w:num>
  <w:num w:numId="162">
    <w:abstractNumId w:val="59"/>
  </w:num>
  <w:num w:numId="163">
    <w:abstractNumId w:val="146"/>
  </w:num>
  <w:num w:numId="164">
    <w:abstractNumId w:val="118"/>
  </w:num>
  <w:num w:numId="165">
    <w:abstractNumId w:val="227"/>
  </w:num>
  <w:num w:numId="166">
    <w:abstractNumId w:val="203"/>
  </w:num>
  <w:num w:numId="167">
    <w:abstractNumId w:val="154"/>
  </w:num>
  <w:num w:numId="168">
    <w:abstractNumId w:val="324"/>
  </w:num>
  <w:num w:numId="169">
    <w:abstractNumId w:val="24"/>
  </w:num>
  <w:num w:numId="170">
    <w:abstractNumId w:val="0"/>
  </w:num>
  <w:num w:numId="171">
    <w:abstractNumId w:val="55"/>
  </w:num>
  <w:num w:numId="172">
    <w:abstractNumId w:val="320"/>
  </w:num>
  <w:num w:numId="173">
    <w:abstractNumId w:val="216"/>
  </w:num>
  <w:num w:numId="174">
    <w:abstractNumId w:val="83"/>
  </w:num>
  <w:num w:numId="175">
    <w:abstractNumId w:val="328"/>
  </w:num>
  <w:num w:numId="176">
    <w:abstractNumId w:val="36"/>
  </w:num>
  <w:num w:numId="177">
    <w:abstractNumId w:val="233"/>
  </w:num>
  <w:num w:numId="178">
    <w:abstractNumId w:val="231"/>
  </w:num>
  <w:num w:numId="179">
    <w:abstractNumId w:val="43"/>
  </w:num>
  <w:num w:numId="180">
    <w:abstractNumId w:val="215"/>
  </w:num>
  <w:num w:numId="181">
    <w:abstractNumId w:val="162"/>
  </w:num>
  <w:num w:numId="182">
    <w:abstractNumId w:val="125"/>
  </w:num>
  <w:num w:numId="183">
    <w:abstractNumId w:val="337"/>
  </w:num>
  <w:num w:numId="184">
    <w:abstractNumId w:val="309"/>
  </w:num>
  <w:num w:numId="185">
    <w:abstractNumId w:val="107"/>
  </w:num>
  <w:num w:numId="186">
    <w:abstractNumId w:val="307"/>
  </w:num>
  <w:num w:numId="187">
    <w:abstractNumId w:val="157"/>
  </w:num>
  <w:num w:numId="188">
    <w:abstractNumId w:val="77"/>
  </w:num>
  <w:num w:numId="189">
    <w:abstractNumId w:val="17"/>
  </w:num>
  <w:num w:numId="190">
    <w:abstractNumId w:val="279"/>
  </w:num>
  <w:num w:numId="191">
    <w:abstractNumId w:val="50"/>
  </w:num>
  <w:num w:numId="192">
    <w:abstractNumId w:val="28"/>
  </w:num>
  <w:num w:numId="193">
    <w:abstractNumId w:val="219"/>
  </w:num>
  <w:num w:numId="194">
    <w:abstractNumId w:val="303"/>
  </w:num>
  <w:num w:numId="195">
    <w:abstractNumId w:val="294"/>
  </w:num>
  <w:num w:numId="196">
    <w:abstractNumId w:val="199"/>
  </w:num>
  <w:num w:numId="197">
    <w:abstractNumId w:val="242"/>
  </w:num>
  <w:num w:numId="198">
    <w:abstractNumId w:val="291"/>
  </w:num>
  <w:num w:numId="199">
    <w:abstractNumId w:val="236"/>
  </w:num>
  <w:num w:numId="200">
    <w:abstractNumId w:val="46"/>
  </w:num>
  <w:num w:numId="201">
    <w:abstractNumId w:val="30"/>
  </w:num>
  <w:num w:numId="202">
    <w:abstractNumId w:val="265"/>
  </w:num>
  <w:num w:numId="203">
    <w:abstractNumId w:val="210"/>
  </w:num>
  <w:num w:numId="204">
    <w:abstractNumId w:val="56"/>
  </w:num>
  <w:num w:numId="205">
    <w:abstractNumId w:val="319"/>
  </w:num>
  <w:num w:numId="206">
    <w:abstractNumId w:val="167"/>
  </w:num>
  <w:num w:numId="207">
    <w:abstractNumId w:val="110"/>
  </w:num>
  <w:num w:numId="208">
    <w:abstractNumId w:val="98"/>
  </w:num>
  <w:num w:numId="209">
    <w:abstractNumId w:val="286"/>
  </w:num>
  <w:num w:numId="210">
    <w:abstractNumId w:val="131"/>
  </w:num>
  <w:num w:numId="211">
    <w:abstractNumId w:val="268"/>
  </w:num>
  <w:num w:numId="212">
    <w:abstractNumId w:val="326"/>
  </w:num>
  <w:num w:numId="213">
    <w:abstractNumId w:val="104"/>
  </w:num>
  <w:num w:numId="214">
    <w:abstractNumId w:val="136"/>
  </w:num>
  <w:num w:numId="215">
    <w:abstractNumId w:val="220"/>
  </w:num>
  <w:num w:numId="216">
    <w:abstractNumId w:val="183"/>
  </w:num>
  <w:num w:numId="217">
    <w:abstractNumId w:val="214"/>
  </w:num>
  <w:num w:numId="218">
    <w:abstractNumId w:val="267"/>
  </w:num>
  <w:num w:numId="219">
    <w:abstractNumId w:val="287"/>
  </w:num>
  <w:num w:numId="220">
    <w:abstractNumId w:val="196"/>
  </w:num>
  <w:num w:numId="221">
    <w:abstractNumId w:val="142"/>
  </w:num>
  <w:num w:numId="222">
    <w:abstractNumId w:val="48"/>
  </w:num>
  <w:num w:numId="223">
    <w:abstractNumId w:val="101"/>
  </w:num>
  <w:num w:numId="224">
    <w:abstractNumId w:val="333"/>
  </w:num>
  <w:num w:numId="225">
    <w:abstractNumId w:val="139"/>
  </w:num>
  <w:num w:numId="226">
    <w:abstractNumId w:val="155"/>
  </w:num>
  <w:num w:numId="227">
    <w:abstractNumId w:val="298"/>
  </w:num>
  <w:num w:numId="228">
    <w:abstractNumId w:val="86"/>
  </w:num>
  <w:num w:numId="229">
    <w:abstractNumId w:val="283"/>
  </w:num>
  <w:num w:numId="230">
    <w:abstractNumId w:val="237"/>
  </w:num>
  <w:num w:numId="231">
    <w:abstractNumId w:val="115"/>
  </w:num>
  <w:num w:numId="232">
    <w:abstractNumId w:val="302"/>
  </w:num>
  <w:num w:numId="233">
    <w:abstractNumId w:val="32"/>
  </w:num>
  <w:num w:numId="234">
    <w:abstractNumId w:val="73"/>
  </w:num>
  <w:num w:numId="235">
    <w:abstractNumId w:val="65"/>
  </w:num>
  <w:num w:numId="236">
    <w:abstractNumId w:val="189"/>
  </w:num>
  <w:num w:numId="237">
    <w:abstractNumId w:val="19"/>
  </w:num>
  <w:num w:numId="238">
    <w:abstractNumId w:val="260"/>
  </w:num>
  <w:num w:numId="239">
    <w:abstractNumId w:val="256"/>
  </w:num>
  <w:num w:numId="240">
    <w:abstractNumId w:val="251"/>
  </w:num>
  <w:num w:numId="241">
    <w:abstractNumId w:val="193"/>
  </w:num>
  <w:num w:numId="242">
    <w:abstractNumId w:val="181"/>
  </w:num>
  <w:num w:numId="243">
    <w:abstractNumId w:val="327"/>
  </w:num>
  <w:num w:numId="244">
    <w:abstractNumId w:val="109"/>
  </w:num>
  <w:num w:numId="245">
    <w:abstractNumId w:val="301"/>
  </w:num>
  <w:num w:numId="246">
    <w:abstractNumId w:val="290"/>
  </w:num>
  <w:num w:numId="247">
    <w:abstractNumId w:val="221"/>
  </w:num>
  <w:num w:numId="248">
    <w:abstractNumId w:val="42"/>
  </w:num>
  <w:num w:numId="249">
    <w:abstractNumId w:val="52"/>
  </w:num>
  <w:num w:numId="250">
    <w:abstractNumId w:val="305"/>
  </w:num>
  <w:num w:numId="251">
    <w:abstractNumId w:val="292"/>
  </w:num>
  <w:num w:numId="252">
    <w:abstractNumId w:val="49"/>
  </w:num>
  <w:num w:numId="253">
    <w:abstractNumId w:val="159"/>
  </w:num>
  <w:num w:numId="254">
    <w:abstractNumId w:val="232"/>
  </w:num>
  <w:num w:numId="255">
    <w:abstractNumId w:val="161"/>
  </w:num>
  <w:num w:numId="256">
    <w:abstractNumId w:val="173"/>
  </w:num>
  <w:num w:numId="257">
    <w:abstractNumId w:val="100"/>
  </w:num>
  <w:num w:numId="258">
    <w:abstractNumId w:val="130"/>
  </w:num>
  <w:num w:numId="259">
    <w:abstractNumId w:val="81"/>
  </w:num>
  <w:num w:numId="260">
    <w:abstractNumId w:val="330"/>
  </w:num>
  <w:num w:numId="261">
    <w:abstractNumId w:val="334"/>
  </w:num>
  <w:num w:numId="262">
    <w:abstractNumId w:val="235"/>
  </w:num>
  <w:num w:numId="263">
    <w:abstractNumId w:val="116"/>
  </w:num>
  <w:num w:numId="264">
    <w:abstractNumId w:val="102"/>
  </w:num>
  <w:num w:numId="265">
    <w:abstractNumId w:val="261"/>
  </w:num>
  <w:num w:numId="266">
    <w:abstractNumId w:val="222"/>
  </w:num>
  <w:num w:numId="267">
    <w:abstractNumId w:val="23"/>
  </w:num>
  <w:num w:numId="268">
    <w:abstractNumId w:val="273"/>
  </w:num>
  <w:num w:numId="269">
    <w:abstractNumId w:val="241"/>
  </w:num>
  <w:num w:numId="270">
    <w:abstractNumId w:val="64"/>
  </w:num>
  <w:num w:numId="271">
    <w:abstractNumId w:val="31"/>
  </w:num>
  <w:num w:numId="272">
    <w:abstractNumId w:val="252"/>
  </w:num>
  <w:num w:numId="273">
    <w:abstractNumId w:val="29"/>
  </w:num>
  <w:num w:numId="274">
    <w:abstractNumId w:val="99"/>
  </w:num>
  <w:num w:numId="275">
    <w:abstractNumId w:val="135"/>
  </w:num>
  <w:num w:numId="276">
    <w:abstractNumId w:val="18"/>
  </w:num>
  <w:num w:numId="277">
    <w:abstractNumId w:val="11"/>
  </w:num>
  <w:num w:numId="278">
    <w:abstractNumId w:val="171"/>
  </w:num>
  <w:num w:numId="279">
    <w:abstractNumId w:val="263"/>
  </w:num>
  <w:num w:numId="280">
    <w:abstractNumId w:val="113"/>
  </w:num>
  <w:num w:numId="281">
    <w:abstractNumId w:val="295"/>
  </w:num>
  <w:num w:numId="282">
    <w:abstractNumId w:val="270"/>
  </w:num>
  <w:num w:numId="283">
    <w:abstractNumId w:val="285"/>
  </w:num>
  <w:num w:numId="284">
    <w:abstractNumId w:val="6"/>
  </w:num>
  <w:num w:numId="285">
    <w:abstractNumId w:val="282"/>
  </w:num>
  <w:num w:numId="286">
    <w:abstractNumId w:val="274"/>
  </w:num>
  <w:num w:numId="287">
    <w:abstractNumId w:val="325"/>
  </w:num>
  <w:num w:numId="288">
    <w:abstractNumId w:val="15"/>
  </w:num>
  <w:num w:numId="289">
    <w:abstractNumId w:val="94"/>
  </w:num>
  <w:num w:numId="290">
    <w:abstractNumId w:val="280"/>
  </w:num>
  <w:num w:numId="291">
    <w:abstractNumId w:val="105"/>
  </w:num>
  <w:num w:numId="292">
    <w:abstractNumId w:val="164"/>
  </w:num>
  <w:num w:numId="293">
    <w:abstractNumId w:val="67"/>
  </w:num>
  <w:num w:numId="294">
    <w:abstractNumId w:val="335"/>
  </w:num>
  <w:num w:numId="295">
    <w:abstractNumId w:val="16"/>
  </w:num>
  <w:num w:numId="296">
    <w:abstractNumId w:val="82"/>
  </w:num>
  <w:num w:numId="297">
    <w:abstractNumId w:val="156"/>
  </w:num>
  <w:num w:numId="298">
    <w:abstractNumId w:val="266"/>
  </w:num>
  <w:num w:numId="299">
    <w:abstractNumId w:val="262"/>
  </w:num>
  <w:num w:numId="300">
    <w:abstractNumId w:val="316"/>
  </w:num>
  <w:num w:numId="301">
    <w:abstractNumId w:val="88"/>
  </w:num>
  <w:num w:numId="302">
    <w:abstractNumId w:val="322"/>
  </w:num>
  <w:num w:numId="303">
    <w:abstractNumId w:val="153"/>
  </w:num>
  <w:num w:numId="304">
    <w:abstractNumId w:val="179"/>
  </w:num>
  <w:num w:numId="305">
    <w:abstractNumId w:val="308"/>
  </w:num>
  <w:num w:numId="306">
    <w:abstractNumId w:val="300"/>
  </w:num>
  <w:num w:numId="307">
    <w:abstractNumId w:val="169"/>
  </w:num>
  <w:num w:numId="308">
    <w:abstractNumId w:val="147"/>
  </w:num>
  <w:num w:numId="309">
    <w:abstractNumId w:val="79"/>
  </w:num>
  <w:num w:numId="310">
    <w:abstractNumId w:val="338"/>
  </w:num>
  <w:num w:numId="311">
    <w:abstractNumId w:val="25"/>
  </w:num>
  <w:num w:numId="312">
    <w:abstractNumId w:val="39"/>
  </w:num>
  <w:num w:numId="313">
    <w:abstractNumId w:val="120"/>
  </w:num>
  <w:num w:numId="314">
    <w:abstractNumId w:val="272"/>
  </w:num>
  <w:num w:numId="315">
    <w:abstractNumId w:val="96"/>
  </w:num>
  <w:num w:numId="316">
    <w:abstractNumId w:val="248"/>
  </w:num>
  <w:num w:numId="317">
    <w:abstractNumId w:val="197"/>
  </w:num>
  <w:num w:numId="318">
    <w:abstractNumId w:val="138"/>
  </w:num>
  <w:num w:numId="319">
    <w:abstractNumId w:val="70"/>
  </w:num>
  <w:num w:numId="320">
    <w:abstractNumId w:val="244"/>
  </w:num>
  <w:num w:numId="321">
    <w:abstractNumId w:val="207"/>
  </w:num>
  <w:num w:numId="322">
    <w:abstractNumId w:val="47"/>
  </w:num>
  <w:num w:numId="323">
    <w:abstractNumId w:val="177"/>
  </w:num>
  <w:num w:numId="324">
    <w:abstractNumId w:val="306"/>
  </w:num>
  <w:num w:numId="325">
    <w:abstractNumId w:val="141"/>
  </w:num>
  <w:num w:numId="326">
    <w:abstractNumId w:val="128"/>
  </w:num>
  <w:num w:numId="327">
    <w:abstractNumId w:val="63"/>
  </w:num>
  <w:num w:numId="328">
    <w:abstractNumId w:val="124"/>
  </w:num>
  <w:num w:numId="329">
    <w:abstractNumId w:val="27"/>
  </w:num>
  <w:num w:numId="330">
    <w:abstractNumId w:val="41"/>
  </w:num>
  <w:num w:numId="331">
    <w:abstractNumId w:val="40"/>
  </w:num>
  <w:num w:numId="332">
    <w:abstractNumId w:val="276"/>
  </w:num>
  <w:num w:numId="333">
    <w:abstractNumId w:val="239"/>
  </w:num>
  <w:num w:numId="334">
    <w:abstractNumId w:val="152"/>
  </w:num>
  <w:num w:numId="335">
    <w:abstractNumId w:val="60"/>
  </w:num>
  <w:num w:numId="336">
    <w:abstractNumId w:val="51"/>
  </w:num>
  <w:num w:numId="337">
    <w:abstractNumId w:val="180"/>
  </w:num>
  <w:num w:numId="338">
    <w:abstractNumId w:val="249"/>
  </w:num>
  <w:num w:numId="339">
    <w:abstractNumId w:val="129"/>
  </w:num>
  <w:numIdMacAtCleanup w:val="3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0126C"/>
    <w:rsid w:val="00004D5C"/>
    <w:rsid w:val="00010A95"/>
    <w:rsid w:val="00015145"/>
    <w:rsid w:val="00016070"/>
    <w:rsid w:val="000167BC"/>
    <w:rsid w:val="0002476C"/>
    <w:rsid w:val="00025C21"/>
    <w:rsid w:val="00027995"/>
    <w:rsid w:val="000306A4"/>
    <w:rsid w:val="00033063"/>
    <w:rsid w:val="00034252"/>
    <w:rsid w:val="000347E2"/>
    <w:rsid w:val="0004542D"/>
    <w:rsid w:val="0005043C"/>
    <w:rsid w:val="00051012"/>
    <w:rsid w:val="00051809"/>
    <w:rsid w:val="000529AF"/>
    <w:rsid w:val="00054B81"/>
    <w:rsid w:val="0005533D"/>
    <w:rsid w:val="000566D2"/>
    <w:rsid w:val="00056E2B"/>
    <w:rsid w:val="00060566"/>
    <w:rsid w:val="00060668"/>
    <w:rsid w:val="00062AD2"/>
    <w:rsid w:val="000649BD"/>
    <w:rsid w:val="00065629"/>
    <w:rsid w:val="0006655E"/>
    <w:rsid w:val="00066B02"/>
    <w:rsid w:val="00070898"/>
    <w:rsid w:val="00073186"/>
    <w:rsid w:val="000744BC"/>
    <w:rsid w:val="0007557A"/>
    <w:rsid w:val="0007705E"/>
    <w:rsid w:val="000807DB"/>
    <w:rsid w:val="000863BF"/>
    <w:rsid w:val="00097CF0"/>
    <w:rsid w:val="000A2034"/>
    <w:rsid w:val="000B1800"/>
    <w:rsid w:val="000B4765"/>
    <w:rsid w:val="000B5101"/>
    <w:rsid w:val="000B7264"/>
    <w:rsid w:val="000C3268"/>
    <w:rsid w:val="000C6AF9"/>
    <w:rsid w:val="000C7360"/>
    <w:rsid w:val="000D463B"/>
    <w:rsid w:val="000E5923"/>
    <w:rsid w:val="000F0A2B"/>
    <w:rsid w:val="000F1983"/>
    <w:rsid w:val="000F5E4C"/>
    <w:rsid w:val="00104BEC"/>
    <w:rsid w:val="00104C99"/>
    <w:rsid w:val="00113821"/>
    <w:rsid w:val="0011677F"/>
    <w:rsid w:val="00122B00"/>
    <w:rsid w:val="001242CA"/>
    <w:rsid w:val="00124D9A"/>
    <w:rsid w:val="00125346"/>
    <w:rsid w:val="00126278"/>
    <w:rsid w:val="001309AE"/>
    <w:rsid w:val="0013187E"/>
    <w:rsid w:val="001332B2"/>
    <w:rsid w:val="00137A06"/>
    <w:rsid w:val="00143361"/>
    <w:rsid w:val="00143D68"/>
    <w:rsid w:val="00146EDB"/>
    <w:rsid w:val="001502E0"/>
    <w:rsid w:val="00150A73"/>
    <w:rsid w:val="00150FD8"/>
    <w:rsid w:val="0015340F"/>
    <w:rsid w:val="00154181"/>
    <w:rsid w:val="00157ECD"/>
    <w:rsid w:val="001744D0"/>
    <w:rsid w:val="00174750"/>
    <w:rsid w:val="00174796"/>
    <w:rsid w:val="00191C9B"/>
    <w:rsid w:val="00193418"/>
    <w:rsid w:val="00195863"/>
    <w:rsid w:val="0019687C"/>
    <w:rsid w:val="0019788B"/>
    <w:rsid w:val="001A425F"/>
    <w:rsid w:val="001A6BBA"/>
    <w:rsid w:val="001A7395"/>
    <w:rsid w:val="001B0223"/>
    <w:rsid w:val="001B5BA0"/>
    <w:rsid w:val="001B65E2"/>
    <w:rsid w:val="001B67DA"/>
    <w:rsid w:val="001B6DF4"/>
    <w:rsid w:val="001C1C91"/>
    <w:rsid w:val="001C2137"/>
    <w:rsid w:val="001C6682"/>
    <w:rsid w:val="001D115E"/>
    <w:rsid w:val="001D22AE"/>
    <w:rsid w:val="001D4296"/>
    <w:rsid w:val="001D4D60"/>
    <w:rsid w:val="001D5288"/>
    <w:rsid w:val="001D707E"/>
    <w:rsid w:val="001E0A3D"/>
    <w:rsid w:val="001E2482"/>
    <w:rsid w:val="001E4AEB"/>
    <w:rsid w:val="001E5033"/>
    <w:rsid w:val="001F3322"/>
    <w:rsid w:val="00200972"/>
    <w:rsid w:val="0020185D"/>
    <w:rsid w:val="00203E12"/>
    <w:rsid w:val="00204FDB"/>
    <w:rsid w:val="00211F73"/>
    <w:rsid w:val="00215B64"/>
    <w:rsid w:val="00221DEC"/>
    <w:rsid w:val="0022390A"/>
    <w:rsid w:val="002248DE"/>
    <w:rsid w:val="0022565F"/>
    <w:rsid w:val="00227423"/>
    <w:rsid w:val="00230E58"/>
    <w:rsid w:val="002329D2"/>
    <w:rsid w:val="00233C0A"/>
    <w:rsid w:val="00234333"/>
    <w:rsid w:val="00235E34"/>
    <w:rsid w:val="00235E91"/>
    <w:rsid w:val="002373C2"/>
    <w:rsid w:val="00240720"/>
    <w:rsid w:val="00242FBD"/>
    <w:rsid w:val="00244689"/>
    <w:rsid w:val="002477B2"/>
    <w:rsid w:val="0025067C"/>
    <w:rsid w:val="002510CC"/>
    <w:rsid w:val="00256903"/>
    <w:rsid w:val="00262520"/>
    <w:rsid w:val="0026484A"/>
    <w:rsid w:val="00265B8A"/>
    <w:rsid w:val="00265BD8"/>
    <w:rsid w:val="00266D26"/>
    <w:rsid w:val="00272A7C"/>
    <w:rsid w:val="00274BF7"/>
    <w:rsid w:val="00282819"/>
    <w:rsid w:val="0028322F"/>
    <w:rsid w:val="00285045"/>
    <w:rsid w:val="0029152C"/>
    <w:rsid w:val="00294B01"/>
    <w:rsid w:val="00295EF0"/>
    <w:rsid w:val="00296418"/>
    <w:rsid w:val="002A2B85"/>
    <w:rsid w:val="002A5159"/>
    <w:rsid w:val="002B21BA"/>
    <w:rsid w:val="002B364C"/>
    <w:rsid w:val="002B754E"/>
    <w:rsid w:val="002C154E"/>
    <w:rsid w:val="002C238A"/>
    <w:rsid w:val="002C32DC"/>
    <w:rsid w:val="002C330E"/>
    <w:rsid w:val="002C5D04"/>
    <w:rsid w:val="002C6768"/>
    <w:rsid w:val="002D291B"/>
    <w:rsid w:val="002D436D"/>
    <w:rsid w:val="002E58CA"/>
    <w:rsid w:val="002E6BA4"/>
    <w:rsid w:val="002F06A4"/>
    <w:rsid w:val="002F0DAB"/>
    <w:rsid w:val="002F1423"/>
    <w:rsid w:val="002F303E"/>
    <w:rsid w:val="002F5A2C"/>
    <w:rsid w:val="002F7098"/>
    <w:rsid w:val="00301348"/>
    <w:rsid w:val="00301515"/>
    <w:rsid w:val="0030297C"/>
    <w:rsid w:val="0030343F"/>
    <w:rsid w:val="00307440"/>
    <w:rsid w:val="003124C0"/>
    <w:rsid w:val="00312611"/>
    <w:rsid w:val="003133FB"/>
    <w:rsid w:val="00315D34"/>
    <w:rsid w:val="00315EEF"/>
    <w:rsid w:val="0031688E"/>
    <w:rsid w:val="00322009"/>
    <w:rsid w:val="00322B77"/>
    <w:rsid w:val="00323E34"/>
    <w:rsid w:val="00324569"/>
    <w:rsid w:val="00325394"/>
    <w:rsid w:val="003268F6"/>
    <w:rsid w:val="00327F0D"/>
    <w:rsid w:val="00330F69"/>
    <w:rsid w:val="00331D20"/>
    <w:rsid w:val="00334390"/>
    <w:rsid w:val="00343CDF"/>
    <w:rsid w:val="00353560"/>
    <w:rsid w:val="00353E1C"/>
    <w:rsid w:val="00356812"/>
    <w:rsid w:val="00357D4C"/>
    <w:rsid w:val="00361C4E"/>
    <w:rsid w:val="00372B3D"/>
    <w:rsid w:val="0037555E"/>
    <w:rsid w:val="00381AE7"/>
    <w:rsid w:val="00386372"/>
    <w:rsid w:val="003865C5"/>
    <w:rsid w:val="0038731B"/>
    <w:rsid w:val="00391FB9"/>
    <w:rsid w:val="00392B6E"/>
    <w:rsid w:val="00397ABF"/>
    <w:rsid w:val="003A7C94"/>
    <w:rsid w:val="003B50FC"/>
    <w:rsid w:val="003B66D1"/>
    <w:rsid w:val="003C208F"/>
    <w:rsid w:val="003C29F8"/>
    <w:rsid w:val="003C365B"/>
    <w:rsid w:val="003C42B1"/>
    <w:rsid w:val="003C64AA"/>
    <w:rsid w:val="003C6FF0"/>
    <w:rsid w:val="003D1155"/>
    <w:rsid w:val="003D3508"/>
    <w:rsid w:val="003D4F04"/>
    <w:rsid w:val="003D5240"/>
    <w:rsid w:val="003D6168"/>
    <w:rsid w:val="003E10FC"/>
    <w:rsid w:val="003E4DD4"/>
    <w:rsid w:val="003E7EF7"/>
    <w:rsid w:val="003F07B4"/>
    <w:rsid w:val="003F08E4"/>
    <w:rsid w:val="00401CE1"/>
    <w:rsid w:val="0040271B"/>
    <w:rsid w:val="004063B5"/>
    <w:rsid w:val="00407485"/>
    <w:rsid w:val="0041422E"/>
    <w:rsid w:val="00414826"/>
    <w:rsid w:val="00420770"/>
    <w:rsid w:val="00422D8E"/>
    <w:rsid w:val="0043067C"/>
    <w:rsid w:val="0043186F"/>
    <w:rsid w:val="0043349F"/>
    <w:rsid w:val="00433E8C"/>
    <w:rsid w:val="00433F3B"/>
    <w:rsid w:val="004350A8"/>
    <w:rsid w:val="0043750F"/>
    <w:rsid w:val="00440BDB"/>
    <w:rsid w:val="00440F77"/>
    <w:rsid w:val="00441391"/>
    <w:rsid w:val="00441547"/>
    <w:rsid w:val="00447620"/>
    <w:rsid w:val="00450954"/>
    <w:rsid w:val="0045213B"/>
    <w:rsid w:val="0045683C"/>
    <w:rsid w:val="0046101E"/>
    <w:rsid w:val="00461C5E"/>
    <w:rsid w:val="00463695"/>
    <w:rsid w:val="00463698"/>
    <w:rsid w:val="004636CC"/>
    <w:rsid w:val="00473245"/>
    <w:rsid w:val="00473645"/>
    <w:rsid w:val="00473EC4"/>
    <w:rsid w:val="00474ED9"/>
    <w:rsid w:val="00475A71"/>
    <w:rsid w:val="00475AEC"/>
    <w:rsid w:val="004813F9"/>
    <w:rsid w:val="004825B7"/>
    <w:rsid w:val="0048408A"/>
    <w:rsid w:val="00485B97"/>
    <w:rsid w:val="004905BC"/>
    <w:rsid w:val="00492C59"/>
    <w:rsid w:val="00492C93"/>
    <w:rsid w:val="0049310E"/>
    <w:rsid w:val="00494C23"/>
    <w:rsid w:val="004A683C"/>
    <w:rsid w:val="004B22D4"/>
    <w:rsid w:val="004B35F3"/>
    <w:rsid w:val="004B49DF"/>
    <w:rsid w:val="004B67D7"/>
    <w:rsid w:val="004C2607"/>
    <w:rsid w:val="004C4987"/>
    <w:rsid w:val="004C6982"/>
    <w:rsid w:val="004D34EB"/>
    <w:rsid w:val="004E258B"/>
    <w:rsid w:val="004E5D34"/>
    <w:rsid w:val="004E63C7"/>
    <w:rsid w:val="004F08C8"/>
    <w:rsid w:val="004F0BF7"/>
    <w:rsid w:val="004F43FC"/>
    <w:rsid w:val="004F4EEF"/>
    <w:rsid w:val="005073CF"/>
    <w:rsid w:val="005101CA"/>
    <w:rsid w:val="005101CB"/>
    <w:rsid w:val="005132F0"/>
    <w:rsid w:val="005145A0"/>
    <w:rsid w:val="005164C7"/>
    <w:rsid w:val="005224E0"/>
    <w:rsid w:val="0052253C"/>
    <w:rsid w:val="00526630"/>
    <w:rsid w:val="005310CA"/>
    <w:rsid w:val="005333F2"/>
    <w:rsid w:val="00533CE5"/>
    <w:rsid w:val="00535D01"/>
    <w:rsid w:val="00536E4F"/>
    <w:rsid w:val="00536EC0"/>
    <w:rsid w:val="00537A05"/>
    <w:rsid w:val="00537B9D"/>
    <w:rsid w:val="00542115"/>
    <w:rsid w:val="00550114"/>
    <w:rsid w:val="005540C0"/>
    <w:rsid w:val="005542E4"/>
    <w:rsid w:val="005546B3"/>
    <w:rsid w:val="00555C27"/>
    <w:rsid w:val="00555EF8"/>
    <w:rsid w:val="0055620F"/>
    <w:rsid w:val="00556934"/>
    <w:rsid w:val="0055711D"/>
    <w:rsid w:val="005601A7"/>
    <w:rsid w:val="00560332"/>
    <w:rsid w:val="00573A71"/>
    <w:rsid w:val="0057736F"/>
    <w:rsid w:val="0058157C"/>
    <w:rsid w:val="0058196A"/>
    <w:rsid w:val="005861C7"/>
    <w:rsid w:val="00590184"/>
    <w:rsid w:val="0059129D"/>
    <w:rsid w:val="005926CD"/>
    <w:rsid w:val="00592C0B"/>
    <w:rsid w:val="00592F60"/>
    <w:rsid w:val="0059355D"/>
    <w:rsid w:val="00594078"/>
    <w:rsid w:val="0059735A"/>
    <w:rsid w:val="0059769F"/>
    <w:rsid w:val="005A01D1"/>
    <w:rsid w:val="005A5AA1"/>
    <w:rsid w:val="005A6F81"/>
    <w:rsid w:val="005B1015"/>
    <w:rsid w:val="005B2ADE"/>
    <w:rsid w:val="005B33DE"/>
    <w:rsid w:val="005C53F0"/>
    <w:rsid w:val="005C658C"/>
    <w:rsid w:val="005C65FB"/>
    <w:rsid w:val="005C77E2"/>
    <w:rsid w:val="005D4C85"/>
    <w:rsid w:val="005E0193"/>
    <w:rsid w:val="005E0557"/>
    <w:rsid w:val="005E4DBA"/>
    <w:rsid w:val="005E52C3"/>
    <w:rsid w:val="005E5D12"/>
    <w:rsid w:val="005E74D4"/>
    <w:rsid w:val="005E7650"/>
    <w:rsid w:val="005F2EBC"/>
    <w:rsid w:val="005F7934"/>
    <w:rsid w:val="006031C7"/>
    <w:rsid w:val="00611E71"/>
    <w:rsid w:val="00611FED"/>
    <w:rsid w:val="00612E65"/>
    <w:rsid w:val="00616D72"/>
    <w:rsid w:val="006176A8"/>
    <w:rsid w:val="006263CE"/>
    <w:rsid w:val="00626CBD"/>
    <w:rsid w:val="00636F86"/>
    <w:rsid w:val="00640593"/>
    <w:rsid w:val="006434E0"/>
    <w:rsid w:val="00643C99"/>
    <w:rsid w:val="0064460F"/>
    <w:rsid w:val="0064480E"/>
    <w:rsid w:val="006452B7"/>
    <w:rsid w:val="006457D1"/>
    <w:rsid w:val="006539FA"/>
    <w:rsid w:val="0065757D"/>
    <w:rsid w:val="00661B07"/>
    <w:rsid w:val="00662C49"/>
    <w:rsid w:val="00663626"/>
    <w:rsid w:val="00663C01"/>
    <w:rsid w:val="00664B32"/>
    <w:rsid w:val="00666847"/>
    <w:rsid w:val="0066753E"/>
    <w:rsid w:val="00672BB5"/>
    <w:rsid w:val="00672CD2"/>
    <w:rsid w:val="00676FF9"/>
    <w:rsid w:val="006777CE"/>
    <w:rsid w:val="00680934"/>
    <w:rsid w:val="006821F2"/>
    <w:rsid w:val="00691A9D"/>
    <w:rsid w:val="0069516D"/>
    <w:rsid w:val="00695A30"/>
    <w:rsid w:val="006A0646"/>
    <w:rsid w:val="006A09E6"/>
    <w:rsid w:val="006A1A3A"/>
    <w:rsid w:val="006B0664"/>
    <w:rsid w:val="006B167F"/>
    <w:rsid w:val="006B1E11"/>
    <w:rsid w:val="006B36F4"/>
    <w:rsid w:val="006B54E7"/>
    <w:rsid w:val="006B63D0"/>
    <w:rsid w:val="006C1C19"/>
    <w:rsid w:val="006C314F"/>
    <w:rsid w:val="006C38FE"/>
    <w:rsid w:val="006D1DEB"/>
    <w:rsid w:val="006D2899"/>
    <w:rsid w:val="006D695B"/>
    <w:rsid w:val="006D6F05"/>
    <w:rsid w:val="006D71CC"/>
    <w:rsid w:val="006E2CC2"/>
    <w:rsid w:val="006E436B"/>
    <w:rsid w:val="006F481C"/>
    <w:rsid w:val="006F4D5E"/>
    <w:rsid w:val="00701D8F"/>
    <w:rsid w:val="007024D9"/>
    <w:rsid w:val="00702914"/>
    <w:rsid w:val="007201D4"/>
    <w:rsid w:val="00722CF7"/>
    <w:rsid w:val="0072793A"/>
    <w:rsid w:val="007279AD"/>
    <w:rsid w:val="00727E34"/>
    <w:rsid w:val="00734868"/>
    <w:rsid w:val="007348DD"/>
    <w:rsid w:val="007401D9"/>
    <w:rsid w:val="007415D5"/>
    <w:rsid w:val="00741901"/>
    <w:rsid w:val="00742212"/>
    <w:rsid w:val="007464DE"/>
    <w:rsid w:val="00747688"/>
    <w:rsid w:val="007521D9"/>
    <w:rsid w:val="007573DD"/>
    <w:rsid w:val="00760A1B"/>
    <w:rsid w:val="00767792"/>
    <w:rsid w:val="00770855"/>
    <w:rsid w:val="00770F6E"/>
    <w:rsid w:val="00775FF3"/>
    <w:rsid w:val="00777660"/>
    <w:rsid w:val="007776F8"/>
    <w:rsid w:val="00784FFF"/>
    <w:rsid w:val="00786657"/>
    <w:rsid w:val="007901F3"/>
    <w:rsid w:val="007933B7"/>
    <w:rsid w:val="00794063"/>
    <w:rsid w:val="00794439"/>
    <w:rsid w:val="0079492D"/>
    <w:rsid w:val="007A62F9"/>
    <w:rsid w:val="007B4485"/>
    <w:rsid w:val="007C7BC7"/>
    <w:rsid w:val="007D0166"/>
    <w:rsid w:val="007D3097"/>
    <w:rsid w:val="007D3101"/>
    <w:rsid w:val="007D4375"/>
    <w:rsid w:val="007D552A"/>
    <w:rsid w:val="007E306A"/>
    <w:rsid w:val="007E6E07"/>
    <w:rsid w:val="007F097C"/>
    <w:rsid w:val="007F7313"/>
    <w:rsid w:val="00801D0A"/>
    <w:rsid w:val="00803E52"/>
    <w:rsid w:val="0080446F"/>
    <w:rsid w:val="00811BFB"/>
    <w:rsid w:val="0081263D"/>
    <w:rsid w:val="008142FC"/>
    <w:rsid w:val="008150A2"/>
    <w:rsid w:val="0082054C"/>
    <w:rsid w:val="008210A4"/>
    <w:rsid w:val="0082704D"/>
    <w:rsid w:val="00835809"/>
    <w:rsid w:val="008362F6"/>
    <w:rsid w:val="00837F8A"/>
    <w:rsid w:val="00842547"/>
    <w:rsid w:val="00845C92"/>
    <w:rsid w:val="00850426"/>
    <w:rsid w:val="0085600D"/>
    <w:rsid w:val="0087039A"/>
    <w:rsid w:val="00872D98"/>
    <w:rsid w:val="00873777"/>
    <w:rsid w:val="00876338"/>
    <w:rsid w:val="00880556"/>
    <w:rsid w:val="00882160"/>
    <w:rsid w:val="00884227"/>
    <w:rsid w:val="008854C1"/>
    <w:rsid w:val="0088624F"/>
    <w:rsid w:val="008875ED"/>
    <w:rsid w:val="008900C1"/>
    <w:rsid w:val="0089109D"/>
    <w:rsid w:val="00891984"/>
    <w:rsid w:val="008951FD"/>
    <w:rsid w:val="00895504"/>
    <w:rsid w:val="008A0D9A"/>
    <w:rsid w:val="008A1C43"/>
    <w:rsid w:val="008A2599"/>
    <w:rsid w:val="008A44EB"/>
    <w:rsid w:val="008A7ECD"/>
    <w:rsid w:val="008B04BD"/>
    <w:rsid w:val="008B736B"/>
    <w:rsid w:val="008C28C5"/>
    <w:rsid w:val="008C33F4"/>
    <w:rsid w:val="008C54D6"/>
    <w:rsid w:val="008C6D64"/>
    <w:rsid w:val="008D1879"/>
    <w:rsid w:val="008D4499"/>
    <w:rsid w:val="008D7556"/>
    <w:rsid w:val="008D7920"/>
    <w:rsid w:val="008E68FF"/>
    <w:rsid w:val="008F0A08"/>
    <w:rsid w:val="008F2373"/>
    <w:rsid w:val="008F36A0"/>
    <w:rsid w:val="008F6C59"/>
    <w:rsid w:val="009051C2"/>
    <w:rsid w:val="00907E66"/>
    <w:rsid w:val="00910071"/>
    <w:rsid w:val="00912CA9"/>
    <w:rsid w:val="00916A1B"/>
    <w:rsid w:val="00917045"/>
    <w:rsid w:val="0092145B"/>
    <w:rsid w:val="00933817"/>
    <w:rsid w:val="00933B5C"/>
    <w:rsid w:val="0094051F"/>
    <w:rsid w:val="0094071F"/>
    <w:rsid w:val="00945359"/>
    <w:rsid w:val="00947FA6"/>
    <w:rsid w:val="00950CBA"/>
    <w:rsid w:val="00950D01"/>
    <w:rsid w:val="009514F3"/>
    <w:rsid w:val="009517C5"/>
    <w:rsid w:val="0095431C"/>
    <w:rsid w:val="00954491"/>
    <w:rsid w:val="00955A03"/>
    <w:rsid w:val="00955E67"/>
    <w:rsid w:val="00956871"/>
    <w:rsid w:val="009629D2"/>
    <w:rsid w:val="009651D6"/>
    <w:rsid w:val="009672D0"/>
    <w:rsid w:val="0097542C"/>
    <w:rsid w:val="00975CA1"/>
    <w:rsid w:val="00976AEE"/>
    <w:rsid w:val="009814A8"/>
    <w:rsid w:val="00982A93"/>
    <w:rsid w:val="00984751"/>
    <w:rsid w:val="00991173"/>
    <w:rsid w:val="00991D8C"/>
    <w:rsid w:val="00992C13"/>
    <w:rsid w:val="00993610"/>
    <w:rsid w:val="00996EC3"/>
    <w:rsid w:val="009973B1"/>
    <w:rsid w:val="009A18BE"/>
    <w:rsid w:val="009A21A0"/>
    <w:rsid w:val="009A7104"/>
    <w:rsid w:val="009A790E"/>
    <w:rsid w:val="009B366C"/>
    <w:rsid w:val="009B6B7B"/>
    <w:rsid w:val="009C2886"/>
    <w:rsid w:val="009C38D8"/>
    <w:rsid w:val="009C3B01"/>
    <w:rsid w:val="009D1767"/>
    <w:rsid w:val="009D40DE"/>
    <w:rsid w:val="009D5FD8"/>
    <w:rsid w:val="00A04BBB"/>
    <w:rsid w:val="00A05426"/>
    <w:rsid w:val="00A06520"/>
    <w:rsid w:val="00A10310"/>
    <w:rsid w:val="00A13755"/>
    <w:rsid w:val="00A13BC6"/>
    <w:rsid w:val="00A212A8"/>
    <w:rsid w:val="00A21D79"/>
    <w:rsid w:val="00A21F8B"/>
    <w:rsid w:val="00A27492"/>
    <w:rsid w:val="00A30035"/>
    <w:rsid w:val="00A31179"/>
    <w:rsid w:val="00A31A4C"/>
    <w:rsid w:val="00A330CC"/>
    <w:rsid w:val="00A33602"/>
    <w:rsid w:val="00A34A54"/>
    <w:rsid w:val="00A36D71"/>
    <w:rsid w:val="00A4006E"/>
    <w:rsid w:val="00A41DCE"/>
    <w:rsid w:val="00A43CE4"/>
    <w:rsid w:val="00A45D0C"/>
    <w:rsid w:val="00A52BC1"/>
    <w:rsid w:val="00A64945"/>
    <w:rsid w:val="00A65AED"/>
    <w:rsid w:val="00A66787"/>
    <w:rsid w:val="00A6718E"/>
    <w:rsid w:val="00A679A0"/>
    <w:rsid w:val="00A71B7D"/>
    <w:rsid w:val="00A74125"/>
    <w:rsid w:val="00A75298"/>
    <w:rsid w:val="00A77BC4"/>
    <w:rsid w:val="00A8065A"/>
    <w:rsid w:val="00A81711"/>
    <w:rsid w:val="00A834BF"/>
    <w:rsid w:val="00A85B7E"/>
    <w:rsid w:val="00A9056C"/>
    <w:rsid w:val="00A91FCB"/>
    <w:rsid w:val="00A9525B"/>
    <w:rsid w:val="00AA31D7"/>
    <w:rsid w:val="00AA69A6"/>
    <w:rsid w:val="00AB3185"/>
    <w:rsid w:val="00AB4796"/>
    <w:rsid w:val="00AB7DB0"/>
    <w:rsid w:val="00AC3810"/>
    <w:rsid w:val="00AC5615"/>
    <w:rsid w:val="00AC64AB"/>
    <w:rsid w:val="00AD2202"/>
    <w:rsid w:val="00AD4E2D"/>
    <w:rsid w:val="00AE2FA6"/>
    <w:rsid w:val="00AF1D74"/>
    <w:rsid w:val="00AF54A0"/>
    <w:rsid w:val="00AF7096"/>
    <w:rsid w:val="00B00B46"/>
    <w:rsid w:val="00B013FB"/>
    <w:rsid w:val="00B064F2"/>
    <w:rsid w:val="00B10422"/>
    <w:rsid w:val="00B2078E"/>
    <w:rsid w:val="00B2193F"/>
    <w:rsid w:val="00B23E0D"/>
    <w:rsid w:val="00B263C0"/>
    <w:rsid w:val="00B330FD"/>
    <w:rsid w:val="00B345C8"/>
    <w:rsid w:val="00B35D27"/>
    <w:rsid w:val="00B41310"/>
    <w:rsid w:val="00B42AE3"/>
    <w:rsid w:val="00B42DA5"/>
    <w:rsid w:val="00B430EE"/>
    <w:rsid w:val="00B442AC"/>
    <w:rsid w:val="00B453C4"/>
    <w:rsid w:val="00B46B02"/>
    <w:rsid w:val="00B47058"/>
    <w:rsid w:val="00B5024B"/>
    <w:rsid w:val="00B5030D"/>
    <w:rsid w:val="00B5058E"/>
    <w:rsid w:val="00B53B24"/>
    <w:rsid w:val="00B54382"/>
    <w:rsid w:val="00B54677"/>
    <w:rsid w:val="00B550D8"/>
    <w:rsid w:val="00B55569"/>
    <w:rsid w:val="00B56390"/>
    <w:rsid w:val="00B6008C"/>
    <w:rsid w:val="00B60890"/>
    <w:rsid w:val="00B6148C"/>
    <w:rsid w:val="00B61857"/>
    <w:rsid w:val="00B6438B"/>
    <w:rsid w:val="00B64758"/>
    <w:rsid w:val="00B71030"/>
    <w:rsid w:val="00B72E6B"/>
    <w:rsid w:val="00B742A0"/>
    <w:rsid w:val="00B7468E"/>
    <w:rsid w:val="00B75CB4"/>
    <w:rsid w:val="00B7668D"/>
    <w:rsid w:val="00B766F5"/>
    <w:rsid w:val="00B83D4C"/>
    <w:rsid w:val="00B8769D"/>
    <w:rsid w:val="00B93175"/>
    <w:rsid w:val="00B963F2"/>
    <w:rsid w:val="00BA0008"/>
    <w:rsid w:val="00BA5ABF"/>
    <w:rsid w:val="00BA5B56"/>
    <w:rsid w:val="00BA7054"/>
    <w:rsid w:val="00BA77EB"/>
    <w:rsid w:val="00BB2756"/>
    <w:rsid w:val="00BB33BB"/>
    <w:rsid w:val="00BB7E54"/>
    <w:rsid w:val="00BC1ACE"/>
    <w:rsid w:val="00BC35A0"/>
    <w:rsid w:val="00BC4C9B"/>
    <w:rsid w:val="00BC4D42"/>
    <w:rsid w:val="00BC6B03"/>
    <w:rsid w:val="00BD5510"/>
    <w:rsid w:val="00BE23A8"/>
    <w:rsid w:val="00BE4B31"/>
    <w:rsid w:val="00BE5A0A"/>
    <w:rsid w:val="00BE6383"/>
    <w:rsid w:val="00BE77DF"/>
    <w:rsid w:val="00BF25A1"/>
    <w:rsid w:val="00BF3988"/>
    <w:rsid w:val="00BF39A0"/>
    <w:rsid w:val="00BF6E58"/>
    <w:rsid w:val="00C012C9"/>
    <w:rsid w:val="00C013E6"/>
    <w:rsid w:val="00C0155B"/>
    <w:rsid w:val="00C036C9"/>
    <w:rsid w:val="00C03D68"/>
    <w:rsid w:val="00C06384"/>
    <w:rsid w:val="00C07CFE"/>
    <w:rsid w:val="00C115D8"/>
    <w:rsid w:val="00C11F77"/>
    <w:rsid w:val="00C1275C"/>
    <w:rsid w:val="00C15D8C"/>
    <w:rsid w:val="00C166DC"/>
    <w:rsid w:val="00C17D77"/>
    <w:rsid w:val="00C20D75"/>
    <w:rsid w:val="00C22D18"/>
    <w:rsid w:val="00C30A43"/>
    <w:rsid w:val="00C318F4"/>
    <w:rsid w:val="00C31D5F"/>
    <w:rsid w:val="00C320E6"/>
    <w:rsid w:val="00C32591"/>
    <w:rsid w:val="00C36EDA"/>
    <w:rsid w:val="00C413A0"/>
    <w:rsid w:val="00C44EF7"/>
    <w:rsid w:val="00C45798"/>
    <w:rsid w:val="00C46E60"/>
    <w:rsid w:val="00C51593"/>
    <w:rsid w:val="00C53599"/>
    <w:rsid w:val="00C5753C"/>
    <w:rsid w:val="00C577DA"/>
    <w:rsid w:val="00C6348A"/>
    <w:rsid w:val="00C64AD7"/>
    <w:rsid w:val="00C668F7"/>
    <w:rsid w:val="00C67C05"/>
    <w:rsid w:val="00C754FD"/>
    <w:rsid w:val="00C7683A"/>
    <w:rsid w:val="00C8005D"/>
    <w:rsid w:val="00C84082"/>
    <w:rsid w:val="00C84E7A"/>
    <w:rsid w:val="00C85C16"/>
    <w:rsid w:val="00C9551C"/>
    <w:rsid w:val="00C96BCA"/>
    <w:rsid w:val="00C971FB"/>
    <w:rsid w:val="00CA24B8"/>
    <w:rsid w:val="00CA4F23"/>
    <w:rsid w:val="00CA67AE"/>
    <w:rsid w:val="00CA6E52"/>
    <w:rsid w:val="00CB1FB7"/>
    <w:rsid w:val="00CB457D"/>
    <w:rsid w:val="00CC0C10"/>
    <w:rsid w:val="00CC6C77"/>
    <w:rsid w:val="00CC7806"/>
    <w:rsid w:val="00CD2FE9"/>
    <w:rsid w:val="00CD45C4"/>
    <w:rsid w:val="00CD682D"/>
    <w:rsid w:val="00CD7ACA"/>
    <w:rsid w:val="00CE478B"/>
    <w:rsid w:val="00CE7AF6"/>
    <w:rsid w:val="00CE7F66"/>
    <w:rsid w:val="00CF0D38"/>
    <w:rsid w:val="00CF73A6"/>
    <w:rsid w:val="00D040F9"/>
    <w:rsid w:val="00D05FDE"/>
    <w:rsid w:val="00D079AE"/>
    <w:rsid w:val="00D12083"/>
    <w:rsid w:val="00D15C8E"/>
    <w:rsid w:val="00D2000E"/>
    <w:rsid w:val="00D20A7C"/>
    <w:rsid w:val="00D213C9"/>
    <w:rsid w:val="00D215CD"/>
    <w:rsid w:val="00D24E0C"/>
    <w:rsid w:val="00D250C4"/>
    <w:rsid w:val="00D25B04"/>
    <w:rsid w:val="00D27A5D"/>
    <w:rsid w:val="00D319EE"/>
    <w:rsid w:val="00D340C7"/>
    <w:rsid w:val="00D349C6"/>
    <w:rsid w:val="00D35C45"/>
    <w:rsid w:val="00D37ECB"/>
    <w:rsid w:val="00D41E0E"/>
    <w:rsid w:val="00D447ED"/>
    <w:rsid w:val="00D478E5"/>
    <w:rsid w:val="00D53AA5"/>
    <w:rsid w:val="00D56C80"/>
    <w:rsid w:val="00D614FF"/>
    <w:rsid w:val="00D6180F"/>
    <w:rsid w:val="00D6228D"/>
    <w:rsid w:val="00D62348"/>
    <w:rsid w:val="00D63F84"/>
    <w:rsid w:val="00D6419C"/>
    <w:rsid w:val="00D7082A"/>
    <w:rsid w:val="00D708ED"/>
    <w:rsid w:val="00D754FD"/>
    <w:rsid w:val="00D755C2"/>
    <w:rsid w:val="00D7782E"/>
    <w:rsid w:val="00D81C70"/>
    <w:rsid w:val="00D8297D"/>
    <w:rsid w:val="00D863E2"/>
    <w:rsid w:val="00D92271"/>
    <w:rsid w:val="00D946B5"/>
    <w:rsid w:val="00D94EA4"/>
    <w:rsid w:val="00D9641E"/>
    <w:rsid w:val="00D96929"/>
    <w:rsid w:val="00D9692E"/>
    <w:rsid w:val="00DA08C3"/>
    <w:rsid w:val="00DA378B"/>
    <w:rsid w:val="00DA79C7"/>
    <w:rsid w:val="00DB1108"/>
    <w:rsid w:val="00DC2023"/>
    <w:rsid w:val="00DC2C6F"/>
    <w:rsid w:val="00DC6F64"/>
    <w:rsid w:val="00DC7256"/>
    <w:rsid w:val="00DD0184"/>
    <w:rsid w:val="00DD08DF"/>
    <w:rsid w:val="00DD7302"/>
    <w:rsid w:val="00DE038A"/>
    <w:rsid w:val="00DE08E0"/>
    <w:rsid w:val="00DE18B9"/>
    <w:rsid w:val="00DF73E6"/>
    <w:rsid w:val="00DF7D7C"/>
    <w:rsid w:val="00E01F25"/>
    <w:rsid w:val="00E02CE5"/>
    <w:rsid w:val="00E030FF"/>
    <w:rsid w:val="00E0327A"/>
    <w:rsid w:val="00E05C6F"/>
    <w:rsid w:val="00E060E7"/>
    <w:rsid w:val="00E06F49"/>
    <w:rsid w:val="00E112B7"/>
    <w:rsid w:val="00E12C9C"/>
    <w:rsid w:val="00E15247"/>
    <w:rsid w:val="00E16C61"/>
    <w:rsid w:val="00E16CF8"/>
    <w:rsid w:val="00E23094"/>
    <w:rsid w:val="00E25250"/>
    <w:rsid w:val="00E35FCB"/>
    <w:rsid w:val="00E366E2"/>
    <w:rsid w:val="00E3750D"/>
    <w:rsid w:val="00E40A59"/>
    <w:rsid w:val="00E41771"/>
    <w:rsid w:val="00E42219"/>
    <w:rsid w:val="00E43AFE"/>
    <w:rsid w:val="00E5141E"/>
    <w:rsid w:val="00E5272B"/>
    <w:rsid w:val="00E54AF1"/>
    <w:rsid w:val="00E62996"/>
    <w:rsid w:val="00E63B45"/>
    <w:rsid w:val="00E65F67"/>
    <w:rsid w:val="00E66479"/>
    <w:rsid w:val="00E672AA"/>
    <w:rsid w:val="00E67682"/>
    <w:rsid w:val="00E6774C"/>
    <w:rsid w:val="00E70848"/>
    <w:rsid w:val="00E714D3"/>
    <w:rsid w:val="00E71834"/>
    <w:rsid w:val="00E71E4A"/>
    <w:rsid w:val="00E80896"/>
    <w:rsid w:val="00E83D84"/>
    <w:rsid w:val="00E84AC6"/>
    <w:rsid w:val="00E84BD7"/>
    <w:rsid w:val="00E86B30"/>
    <w:rsid w:val="00E93E04"/>
    <w:rsid w:val="00E93EF7"/>
    <w:rsid w:val="00EA327D"/>
    <w:rsid w:val="00EA3808"/>
    <w:rsid w:val="00EA5A53"/>
    <w:rsid w:val="00EA6A37"/>
    <w:rsid w:val="00EA75CB"/>
    <w:rsid w:val="00EB3012"/>
    <w:rsid w:val="00EB50C2"/>
    <w:rsid w:val="00EB7A48"/>
    <w:rsid w:val="00EC5AAB"/>
    <w:rsid w:val="00ED15CF"/>
    <w:rsid w:val="00ED4AA9"/>
    <w:rsid w:val="00ED5136"/>
    <w:rsid w:val="00ED5688"/>
    <w:rsid w:val="00ED74A0"/>
    <w:rsid w:val="00EE04EB"/>
    <w:rsid w:val="00EE1A06"/>
    <w:rsid w:val="00EE3BFC"/>
    <w:rsid w:val="00EE3D03"/>
    <w:rsid w:val="00EE3E5A"/>
    <w:rsid w:val="00EF0D6D"/>
    <w:rsid w:val="00EF175A"/>
    <w:rsid w:val="00EF22E8"/>
    <w:rsid w:val="00F0176C"/>
    <w:rsid w:val="00F068C5"/>
    <w:rsid w:val="00F101E4"/>
    <w:rsid w:val="00F10CD9"/>
    <w:rsid w:val="00F11EEC"/>
    <w:rsid w:val="00F146E9"/>
    <w:rsid w:val="00F26F85"/>
    <w:rsid w:val="00F275B2"/>
    <w:rsid w:val="00F36E98"/>
    <w:rsid w:val="00F407A9"/>
    <w:rsid w:val="00F41DB4"/>
    <w:rsid w:val="00F42E0B"/>
    <w:rsid w:val="00F5088D"/>
    <w:rsid w:val="00F60FC1"/>
    <w:rsid w:val="00F673D3"/>
    <w:rsid w:val="00F718FB"/>
    <w:rsid w:val="00F723E6"/>
    <w:rsid w:val="00F73885"/>
    <w:rsid w:val="00F844AA"/>
    <w:rsid w:val="00F84B2A"/>
    <w:rsid w:val="00F86518"/>
    <w:rsid w:val="00F92752"/>
    <w:rsid w:val="00F94166"/>
    <w:rsid w:val="00FA553A"/>
    <w:rsid w:val="00FA77B5"/>
    <w:rsid w:val="00FB16C4"/>
    <w:rsid w:val="00FC5A09"/>
    <w:rsid w:val="00FC6185"/>
    <w:rsid w:val="00FD12E7"/>
    <w:rsid w:val="00FD1AC1"/>
    <w:rsid w:val="00FE1C05"/>
    <w:rsid w:val="00FE37E7"/>
    <w:rsid w:val="00FF136F"/>
    <w:rsid w:val="00FF4F7B"/>
    <w:rsid w:val="00FF5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99A1AC-E971-46C0-8566-31A205F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 w:type="paragraph" w:styleId="NoSpacing">
    <w:name w:val="No Spacing"/>
    <w:uiPriority w:val="1"/>
    <w:qFormat/>
    <w:rsid w:val="002F1423"/>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arxiv.org/abs/1207.2316" TargetMode="External"/><Relationship Id="rId671" Type="http://schemas.openxmlformats.org/officeDocument/2006/relationships/image" Target="media/image269.wmf"/><Relationship Id="rId21" Type="http://schemas.openxmlformats.org/officeDocument/2006/relationships/hyperlink" Target="http://www.cmegroup.com" TargetMode="External"/><Relationship Id="rId324" Type="http://schemas.openxmlformats.org/officeDocument/2006/relationships/image" Target="media/image101.wmf"/><Relationship Id="rId531" Type="http://schemas.openxmlformats.org/officeDocument/2006/relationships/oleObject" Target="embeddings/oleObject211.bin"/><Relationship Id="rId629" Type="http://schemas.openxmlformats.org/officeDocument/2006/relationships/oleObject" Target="embeddings/oleObject263.bin"/><Relationship Id="rId170" Type="http://schemas.openxmlformats.org/officeDocument/2006/relationships/oleObject" Target="embeddings/oleObject32.bin"/><Relationship Id="rId268" Type="http://schemas.openxmlformats.org/officeDocument/2006/relationships/oleObject" Target="embeddings/oleObject76.bin"/><Relationship Id="rId475" Type="http://schemas.openxmlformats.org/officeDocument/2006/relationships/oleObject" Target="embeddings/oleObject183.bin"/><Relationship Id="rId682" Type="http://schemas.openxmlformats.org/officeDocument/2006/relationships/oleObject" Target="embeddings/oleObject289.bin"/><Relationship Id="rId32" Type="http://schemas.openxmlformats.org/officeDocument/2006/relationships/hyperlink" Target="http://www.safex.co.za" TargetMode="External"/><Relationship Id="rId128" Type="http://schemas.openxmlformats.org/officeDocument/2006/relationships/hyperlink" Target="http://papers.ssrn.com/sol3/papers.cfm?abstract_id=2164331" TargetMode="External"/><Relationship Id="rId335" Type="http://schemas.openxmlformats.org/officeDocument/2006/relationships/oleObject" Target="embeddings/oleObject111.bin"/><Relationship Id="rId542" Type="http://schemas.openxmlformats.org/officeDocument/2006/relationships/oleObject" Target="embeddings/oleObject217.bin"/><Relationship Id="rId181" Type="http://schemas.openxmlformats.org/officeDocument/2006/relationships/image" Target="media/image37.wmf"/><Relationship Id="rId402" Type="http://schemas.openxmlformats.org/officeDocument/2006/relationships/oleObject" Target="embeddings/oleObject146.bin"/><Relationship Id="rId279" Type="http://schemas.openxmlformats.org/officeDocument/2006/relationships/image" Target="media/image79.wmf"/><Relationship Id="rId486" Type="http://schemas.openxmlformats.org/officeDocument/2006/relationships/image" Target="media/image180.wmf"/><Relationship Id="rId693" Type="http://schemas.openxmlformats.org/officeDocument/2006/relationships/image" Target="media/image279.wmf"/><Relationship Id="rId707" Type="http://schemas.openxmlformats.org/officeDocument/2006/relationships/oleObject" Target="embeddings/oleObject304.bin"/><Relationship Id="rId43" Type="http://schemas.openxmlformats.org/officeDocument/2006/relationships/hyperlink" Target="http://www.federalreserve.gov/monetarypolicy/fomccalendars.htm" TargetMode="External"/><Relationship Id="rId139" Type="http://schemas.openxmlformats.org/officeDocument/2006/relationships/oleObject" Target="embeddings/oleObject16.bin"/><Relationship Id="rId346" Type="http://schemas.openxmlformats.org/officeDocument/2006/relationships/image" Target="media/image111.wmf"/><Relationship Id="rId553" Type="http://schemas.openxmlformats.org/officeDocument/2006/relationships/oleObject" Target="embeddings/oleObject223.bin"/><Relationship Id="rId192" Type="http://schemas.openxmlformats.org/officeDocument/2006/relationships/oleObject" Target="embeddings/oleObject43.bin"/><Relationship Id="rId206" Type="http://schemas.openxmlformats.org/officeDocument/2006/relationships/hyperlink" Target="http://info.mcs.anl.gov/pub/tech_reports/reports/P1152.pdf" TargetMode="External"/><Relationship Id="rId413" Type="http://schemas.openxmlformats.org/officeDocument/2006/relationships/image" Target="media/image144.wmf"/><Relationship Id="rId497" Type="http://schemas.openxmlformats.org/officeDocument/2006/relationships/oleObject" Target="embeddings/oleObject194.bin"/><Relationship Id="rId620" Type="http://schemas.openxmlformats.org/officeDocument/2006/relationships/image" Target="media/image244.wmf"/><Relationship Id="rId718" Type="http://schemas.openxmlformats.org/officeDocument/2006/relationships/image" Target="media/image289.wmf"/><Relationship Id="rId357" Type="http://schemas.openxmlformats.org/officeDocument/2006/relationships/oleObject" Target="embeddings/oleObject123.bin"/><Relationship Id="rId54" Type="http://schemas.openxmlformats.org/officeDocument/2006/relationships/hyperlink" Target="http://www.swedishbankers.se" TargetMode="External"/><Relationship Id="rId217" Type="http://schemas.openxmlformats.org/officeDocument/2006/relationships/oleObject" Target="embeddings/oleObject52.bin"/><Relationship Id="rId564" Type="http://schemas.openxmlformats.org/officeDocument/2006/relationships/oleObject" Target="embeddings/oleObject229.bin"/><Relationship Id="rId424" Type="http://schemas.openxmlformats.org/officeDocument/2006/relationships/oleObject" Target="embeddings/oleObject157.bin"/><Relationship Id="rId631" Type="http://schemas.openxmlformats.org/officeDocument/2006/relationships/oleObject" Target="embeddings/oleObject264.bin"/><Relationship Id="rId729" Type="http://schemas.openxmlformats.org/officeDocument/2006/relationships/oleObject" Target="embeddings/oleObject316.bin"/><Relationship Id="rId270" Type="http://schemas.openxmlformats.org/officeDocument/2006/relationships/oleObject" Target="embeddings/oleObject77.bin"/><Relationship Id="rId65" Type="http://schemas.openxmlformats.org/officeDocument/2006/relationships/image" Target="media/image4.wmf"/><Relationship Id="rId130" Type="http://schemas.openxmlformats.org/officeDocument/2006/relationships/hyperlink" Target="http://www.isda.org/c_and_a/pdf/Collateral-Market-Review.pdf" TargetMode="External"/><Relationship Id="rId368" Type="http://schemas.openxmlformats.org/officeDocument/2006/relationships/image" Target="media/image122.wmf"/><Relationship Id="rId575" Type="http://schemas.openxmlformats.org/officeDocument/2006/relationships/image" Target="media/image223.wmf"/><Relationship Id="rId228" Type="http://schemas.openxmlformats.org/officeDocument/2006/relationships/image" Target="media/image56.wmf"/><Relationship Id="rId435" Type="http://schemas.openxmlformats.org/officeDocument/2006/relationships/image" Target="media/image155.wmf"/><Relationship Id="rId642" Type="http://schemas.openxmlformats.org/officeDocument/2006/relationships/oleObject" Target="embeddings/oleObject269.bin"/><Relationship Id="rId281" Type="http://schemas.openxmlformats.org/officeDocument/2006/relationships/image" Target="media/image80.wmf"/><Relationship Id="rId502" Type="http://schemas.openxmlformats.org/officeDocument/2006/relationships/image" Target="media/image188.wmf"/><Relationship Id="rId76" Type="http://schemas.openxmlformats.org/officeDocument/2006/relationships/image" Target="media/image9.wmf"/><Relationship Id="rId141" Type="http://schemas.openxmlformats.org/officeDocument/2006/relationships/oleObject" Target="embeddings/oleObject17.bin"/><Relationship Id="rId379" Type="http://schemas.openxmlformats.org/officeDocument/2006/relationships/oleObject" Target="embeddings/oleObject134.bin"/><Relationship Id="rId586" Type="http://schemas.openxmlformats.org/officeDocument/2006/relationships/image" Target="media/image228.wmf"/><Relationship Id="rId7" Type="http://schemas.openxmlformats.org/officeDocument/2006/relationships/endnotes" Target="endnotes.xml"/><Relationship Id="rId239" Type="http://schemas.openxmlformats.org/officeDocument/2006/relationships/image" Target="media/image60.wmf"/><Relationship Id="rId446" Type="http://schemas.openxmlformats.org/officeDocument/2006/relationships/oleObject" Target="embeddings/oleObject168.bin"/><Relationship Id="rId653" Type="http://schemas.openxmlformats.org/officeDocument/2006/relationships/image" Target="media/image260.wmf"/><Relationship Id="rId292" Type="http://schemas.openxmlformats.org/officeDocument/2006/relationships/image" Target="media/image85.wmf"/><Relationship Id="rId306" Type="http://schemas.openxmlformats.org/officeDocument/2006/relationships/image" Target="media/image92.wmf"/><Relationship Id="rId87" Type="http://schemas.openxmlformats.org/officeDocument/2006/relationships/image" Target="media/image13.wmf"/><Relationship Id="rId513" Type="http://schemas.openxmlformats.org/officeDocument/2006/relationships/oleObject" Target="embeddings/oleObject202.bin"/><Relationship Id="rId597" Type="http://schemas.openxmlformats.org/officeDocument/2006/relationships/image" Target="media/image233.wmf"/><Relationship Id="rId720" Type="http://schemas.openxmlformats.org/officeDocument/2006/relationships/image" Target="media/image290.wmf"/><Relationship Id="rId152" Type="http://schemas.openxmlformats.org/officeDocument/2006/relationships/oleObject" Target="embeddings/oleObject23.bin"/><Relationship Id="rId457" Type="http://schemas.openxmlformats.org/officeDocument/2006/relationships/oleObject" Target="embeddings/oleObject174.bin"/><Relationship Id="rId664" Type="http://schemas.openxmlformats.org/officeDocument/2006/relationships/oleObject" Target="embeddings/oleObject280.bin"/><Relationship Id="rId14" Type="http://schemas.openxmlformats.org/officeDocument/2006/relationships/hyperlink" Target="http://www.euribor-ebf.eu/" TargetMode="External"/><Relationship Id="rId317" Type="http://schemas.openxmlformats.org/officeDocument/2006/relationships/oleObject" Target="embeddings/oleObject102.bin"/><Relationship Id="rId524" Type="http://schemas.openxmlformats.org/officeDocument/2006/relationships/image" Target="media/image199.wmf"/><Relationship Id="rId731" Type="http://schemas.openxmlformats.org/officeDocument/2006/relationships/oleObject" Target="embeddings/oleObject317.bin"/><Relationship Id="rId98" Type="http://schemas.openxmlformats.org/officeDocument/2006/relationships/hyperlink" Target="http://papers.ssrn.com/sol3/papers.cfm?abstract_id=1332205" TargetMode="External"/><Relationship Id="rId163" Type="http://schemas.openxmlformats.org/officeDocument/2006/relationships/image" Target="media/image28.wmf"/><Relationship Id="rId370" Type="http://schemas.openxmlformats.org/officeDocument/2006/relationships/image" Target="media/image123.wmf"/><Relationship Id="rId230" Type="http://schemas.openxmlformats.org/officeDocument/2006/relationships/image" Target="media/image57.wmf"/><Relationship Id="rId468" Type="http://schemas.openxmlformats.org/officeDocument/2006/relationships/image" Target="media/image171.wmf"/><Relationship Id="rId675" Type="http://schemas.openxmlformats.org/officeDocument/2006/relationships/image" Target="media/image271.wmf"/><Relationship Id="rId25" Type="http://schemas.openxmlformats.org/officeDocument/2006/relationships/hyperlink" Target="http://www.meff.com" TargetMode="External"/><Relationship Id="rId328" Type="http://schemas.openxmlformats.org/officeDocument/2006/relationships/image" Target="media/image103.wmf"/><Relationship Id="rId535" Type="http://schemas.openxmlformats.org/officeDocument/2006/relationships/oleObject" Target="embeddings/oleObject213.bin"/><Relationship Id="rId742" Type="http://schemas.openxmlformats.org/officeDocument/2006/relationships/image" Target="media/image300.wmf"/><Relationship Id="rId174" Type="http://schemas.openxmlformats.org/officeDocument/2006/relationships/oleObject" Target="embeddings/oleObject34.bin"/><Relationship Id="rId381" Type="http://schemas.openxmlformats.org/officeDocument/2006/relationships/oleObject" Target="embeddings/oleObject135.bin"/><Relationship Id="rId602" Type="http://schemas.openxmlformats.org/officeDocument/2006/relationships/oleObject" Target="embeddings/oleObject249.bin"/><Relationship Id="rId241" Type="http://schemas.openxmlformats.org/officeDocument/2006/relationships/image" Target="media/image61.wmf"/><Relationship Id="rId479" Type="http://schemas.openxmlformats.org/officeDocument/2006/relationships/oleObject" Target="embeddings/oleObject185.bin"/><Relationship Id="rId686" Type="http://schemas.openxmlformats.org/officeDocument/2006/relationships/oleObject" Target="embeddings/oleObject291.bin"/><Relationship Id="rId36" Type="http://schemas.openxmlformats.org/officeDocument/2006/relationships/hyperlink" Target="http://www.zenginkyo.or.jp/en/tibor/the-jba-tibor/" TargetMode="External"/><Relationship Id="rId339" Type="http://schemas.openxmlformats.org/officeDocument/2006/relationships/oleObject" Target="embeddings/oleObject114.bin"/><Relationship Id="rId546" Type="http://schemas.openxmlformats.org/officeDocument/2006/relationships/oleObject" Target="embeddings/oleObject219.bin"/><Relationship Id="rId753" Type="http://schemas.openxmlformats.org/officeDocument/2006/relationships/image" Target="media/image305.wmf"/><Relationship Id="rId101" Type="http://schemas.openxmlformats.org/officeDocument/2006/relationships/hyperlink" Target="http://arxiv.org/pdf/0905.2770.pdf" TargetMode="External"/><Relationship Id="rId185" Type="http://schemas.openxmlformats.org/officeDocument/2006/relationships/image" Target="media/image39.wmf"/><Relationship Id="rId406" Type="http://schemas.openxmlformats.org/officeDocument/2006/relationships/oleObject" Target="embeddings/oleObject148.bin"/><Relationship Id="rId392" Type="http://schemas.openxmlformats.org/officeDocument/2006/relationships/oleObject" Target="embeddings/oleObject141.bin"/><Relationship Id="rId613" Type="http://schemas.openxmlformats.org/officeDocument/2006/relationships/image" Target="media/image241.wmf"/><Relationship Id="rId697" Type="http://schemas.openxmlformats.org/officeDocument/2006/relationships/oleObject" Target="embeddings/oleObject298.bin"/><Relationship Id="rId252" Type="http://schemas.openxmlformats.org/officeDocument/2006/relationships/oleObject" Target="embeddings/oleObject68.bin"/><Relationship Id="rId47" Type="http://schemas.openxmlformats.org/officeDocument/2006/relationships/hyperlink" Target="http://www.wmba.org.uk/pages/index.cfm?page_id=32" TargetMode="External"/><Relationship Id="rId112" Type="http://schemas.openxmlformats.org/officeDocument/2006/relationships/hyperlink" Target="http://papers.ssrn.com/sol3/papers.cfm?abstract_id=1681910" TargetMode="External"/><Relationship Id="rId557" Type="http://schemas.openxmlformats.org/officeDocument/2006/relationships/oleObject" Target="embeddings/oleObject225.bin"/><Relationship Id="rId196" Type="http://schemas.openxmlformats.org/officeDocument/2006/relationships/hyperlink" Target="http://letianwang.net/Fixed_Income/08_HJM_Model.htm" TargetMode="External"/><Relationship Id="rId417" Type="http://schemas.openxmlformats.org/officeDocument/2006/relationships/image" Target="media/image146.wmf"/><Relationship Id="rId624" Type="http://schemas.openxmlformats.org/officeDocument/2006/relationships/image" Target="media/image246.wmf"/><Relationship Id="rId263" Type="http://schemas.openxmlformats.org/officeDocument/2006/relationships/image" Target="media/image72.wmf"/><Relationship Id="rId470" Type="http://schemas.openxmlformats.org/officeDocument/2006/relationships/image" Target="media/image172.wmf"/><Relationship Id="rId58" Type="http://schemas.openxmlformats.org/officeDocument/2006/relationships/hyperlink" Target="http://www.m-x.ca/produits_taux_int_bax_en.php" TargetMode="External"/><Relationship Id="rId123" Type="http://schemas.openxmlformats.org/officeDocument/2006/relationships/hyperlink" Target="http://papers.ssrn.com/sol3/papers.cfm?abstract_id=1440633" TargetMode="External"/><Relationship Id="rId330" Type="http://schemas.openxmlformats.org/officeDocument/2006/relationships/image" Target="media/image104.wmf"/><Relationship Id="rId568" Type="http://schemas.openxmlformats.org/officeDocument/2006/relationships/oleObject" Target="embeddings/oleObject231.bin"/><Relationship Id="rId428" Type="http://schemas.openxmlformats.org/officeDocument/2006/relationships/oleObject" Target="embeddings/oleObject159.bin"/><Relationship Id="rId635" Type="http://schemas.openxmlformats.org/officeDocument/2006/relationships/image" Target="media/image251.wmf"/><Relationship Id="rId274" Type="http://schemas.openxmlformats.org/officeDocument/2006/relationships/oleObject" Target="embeddings/oleObject80.bin"/><Relationship Id="rId481" Type="http://schemas.openxmlformats.org/officeDocument/2006/relationships/oleObject" Target="embeddings/oleObject186.bin"/><Relationship Id="rId702" Type="http://schemas.openxmlformats.org/officeDocument/2006/relationships/oleObject" Target="embeddings/oleObject302.bin"/><Relationship Id="rId69" Type="http://schemas.openxmlformats.org/officeDocument/2006/relationships/image" Target="media/image6.wmf"/><Relationship Id="rId134" Type="http://schemas.openxmlformats.org/officeDocument/2006/relationships/hyperlink" Target="http://papers.ssrn.com/sol3/papers.cfm?abstract_id=1395390" TargetMode="External"/><Relationship Id="rId579" Type="http://schemas.openxmlformats.org/officeDocument/2006/relationships/oleObject" Target="embeddings/oleObject237.bin"/><Relationship Id="rId341" Type="http://schemas.openxmlformats.org/officeDocument/2006/relationships/oleObject" Target="embeddings/oleObject115.bin"/><Relationship Id="rId439" Type="http://schemas.openxmlformats.org/officeDocument/2006/relationships/image" Target="media/image157.wmf"/><Relationship Id="rId646" Type="http://schemas.openxmlformats.org/officeDocument/2006/relationships/oleObject" Target="embeddings/oleObject271.bin"/><Relationship Id="rId201" Type="http://schemas.openxmlformats.org/officeDocument/2006/relationships/image" Target="media/image45.wmf"/><Relationship Id="rId285" Type="http://schemas.openxmlformats.org/officeDocument/2006/relationships/image" Target="media/image82.wmf"/><Relationship Id="rId506" Type="http://schemas.openxmlformats.org/officeDocument/2006/relationships/image" Target="media/image190.wmf"/><Relationship Id="rId492" Type="http://schemas.openxmlformats.org/officeDocument/2006/relationships/image" Target="media/image183.wmf"/><Relationship Id="rId713" Type="http://schemas.openxmlformats.org/officeDocument/2006/relationships/oleObject" Target="embeddings/oleObject307.bin"/><Relationship Id="rId145" Type="http://schemas.openxmlformats.org/officeDocument/2006/relationships/oleObject" Target="embeddings/oleObject19.bin"/><Relationship Id="rId352" Type="http://schemas.openxmlformats.org/officeDocument/2006/relationships/image" Target="media/image114.wmf"/><Relationship Id="rId212" Type="http://schemas.openxmlformats.org/officeDocument/2006/relationships/oleObject" Target="embeddings/oleObject49.bin"/><Relationship Id="rId657" Type="http://schemas.openxmlformats.org/officeDocument/2006/relationships/image" Target="media/image262.wmf"/><Relationship Id="rId296" Type="http://schemas.openxmlformats.org/officeDocument/2006/relationships/image" Target="media/image87.wmf"/><Relationship Id="rId517" Type="http://schemas.openxmlformats.org/officeDocument/2006/relationships/oleObject" Target="embeddings/oleObject204.bin"/><Relationship Id="rId724" Type="http://schemas.openxmlformats.org/officeDocument/2006/relationships/oleObject" Target="embeddings/oleObject313.bin"/><Relationship Id="rId60" Type="http://schemas.openxmlformats.org/officeDocument/2006/relationships/hyperlink" Target="http://www.eurexchange.com/products/INT/FIX/OGBL_en.html" TargetMode="External"/><Relationship Id="rId156" Type="http://schemas.openxmlformats.org/officeDocument/2006/relationships/oleObject" Target="embeddings/oleObject25.bin"/><Relationship Id="rId363" Type="http://schemas.openxmlformats.org/officeDocument/2006/relationships/oleObject" Target="embeddings/oleObject126.bin"/><Relationship Id="rId570" Type="http://schemas.openxmlformats.org/officeDocument/2006/relationships/oleObject" Target="embeddings/oleObject232.bin"/><Relationship Id="rId223" Type="http://schemas.openxmlformats.org/officeDocument/2006/relationships/oleObject" Target="embeddings/oleObject55.bin"/><Relationship Id="rId430" Type="http://schemas.openxmlformats.org/officeDocument/2006/relationships/oleObject" Target="embeddings/oleObject160.bin"/><Relationship Id="rId668" Type="http://schemas.openxmlformats.org/officeDocument/2006/relationships/oleObject" Target="embeddings/oleObject282.bin"/><Relationship Id="rId18" Type="http://schemas.openxmlformats.org/officeDocument/2006/relationships/hyperlink" Target="http://www.zenginko.or.jp/en/" TargetMode="External"/><Relationship Id="rId528" Type="http://schemas.openxmlformats.org/officeDocument/2006/relationships/image" Target="media/image201.wmf"/><Relationship Id="rId735" Type="http://schemas.openxmlformats.org/officeDocument/2006/relationships/oleObject" Target="embeddings/oleObject319.bin"/><Relationship Id="rId167" Type="http://schemas.openxmlformats.org/officeDocument/2006/relationships/image" Target="media/image30.wmf"/><Relationship Id="rId374" Type="http://schemas.openxmlformats.org/officeDocument/2006/relationships/image" Target="media/image125.wmf"/><Relationship Id="rId581" Type="http://schemas.openxmlformats.org/officeDocument/2006/relationships/oleObject" Target="embeddings/oleObject238.bin"/><Relationship Id="rId71" Type="http://schemas.openxmlformats.org/officeDocument/2006/relationships/oleObject" Target="embeddings/oleObject5.bin"/><Relationship Id="rId234" Type="http://schemas.openxmlformats.org/officeDocument/2006/relationships/image" Target="media/image59.wmf"/><Relationship Id="rId679" Type="http://schemas.openxmlformats.org/officeDocument/2006/relationships/image" Target="media/image273.wmf"/><Relationship Id="rId2" Type="http://schemas.openxmlformats.org/officeDocument/2006/relationships/numbering" Target="numbering.xml"/><Relationship Id="rId29" Type="http://schemas.openxmlformats.org/officeDocument/2006/relationships/hyperlink" Target="http://www.euronext.com" TargetMode="External"/><Relationship Id="rId441" Type="http://schemas.openxmlformats.org/officeDocument/2006/relationships/image" Target="media/image158.wmf"/><Relationship Id="rId539" Type="http://schemas.openxmlformats.org/officeDocument/2006/relationships/oleObject" Target="embeddings/oleObject215.bin"/><Relationship Id="rId746" Type="http://schemas.openxmlformats.org/officeDocument/2006/relationships/image" Target="media/image302.wmf"/><Relationship Id="rId178" Type="http://schemas.openxmlformats.org/officeDocument/2006/relationships/oleObject" Target="embeddings/oleObject36.bin"/><Relationship Id="rId301" Type="http://schemas.openxmlformats.org/officeDocument/2006/relationships/oleObject" Target="embeddings/oleObject94.bin"/><Relationship Id="rId82" Type="http://schemas.openxmlformats.org/officeDocument/2006/relationships/oleObject" Target="embeddings/oleObject9.bin"/><Relationship Id="rId385" Type="http://schemas.openxmlformats.org/officeDocument/2006/relationships/image" Target="media/image130.wmf"/><Relationship Id="rId592" Type="http://schemas.openxmlformats.org/officeDocument/2006/relationships/image" Target="media/image231.wmf"/><Relationship Id="rId606" Type="http://schemas.openxmlformats.org/officeDocument/2006/relationships/oleObject" Target="embeddings/oleObject251.bin"/><Relationship Id="rId245" Type="http://schemas.openxmlformats.org/officeDocument/2006/relationships/image" Target="media/image63.wmf"/><Relationship Id="rId452" Type="http://schemas.openxmlformats.org/officeDocument/2006/relationships/oleObject" Target="embeddings/oleObject171.bin"/><Relationship Id="rId105" Type="http://schemas.openxmlformats.org/officeDocument/2006/relationships/hyperlink" Target="http://papers.ssrn.com/sol3/papers.cfm?abstract_id=1332205" TargetMode="External"/><Relationship Id="rId312" Type="http://schemas.openxmlformats.org/officeDocument/2006/relationships/image" Target="media/image95.wmf"/><Relationship Id="rId757" Type="http://schemas.openxmlformats.org/officeDocument/2006/relationships/fontTable" Target="fontTable.xml"/><Relationship Id="rId93" Type="http://schemas.openxmlformats.org/officeDocument/2006/relationships/hyperlink" Target="http://ideas.repec.org/p/fip/fedgfe/95-1.html" TargetMode="External"/><Relationship Id="rId189" Type="http://schemas.openxmlformats.org/officeDocument/2006/relationships/image" Target="media/image41.wmf"/><Relationship Id="rId396" Type="http://schemas.openxmlformats.org/officeDocument/2006/relationships/oleObject" Target="embeddings/oleObject143.bin"/><Relationship Id="rId617" Type="http://schemas.openxmlformats.org/officeDocument/2006/relationships/image" Target="media/image243.wmf"/><Relationship Id="rId256" Type="http://schemas.openxmlformats.org/officeDocument/2006/relationships/oleObject" Target="embeddings/oleObject70.bin"/><Relationship Id="rId463" Type="http://schemas.openxmlformats.org/officeDocument/2006/relationships/oleObject" Target="embeddings/oleObject177.bin"/><Relationship Id="rId670" Type="http://schemas.openxmlformats.org/officeDocument/2006/relationships/oleObject" Target="embeddings/oleObject283.bin"/><Relationship Id="rId116" Type="http://schemas.openxmlformats.org/officeDocument/2006/relationships/hyperlink" Target="http://papers.ssrn.com/sol3/papers.cfm?abstract_id=2219548" TargetMode="External"/><Relationship Id="rId323" Type="http://schemas.openxmlformats.org/officeDocument/2006/relationships/oleObject" Target="embeddings/oleObject105.bin"/><Relationship Id="rId530" Type="http://schemas.openxmlformats.org/officeDocument/2006/relationships/image" Target="media/image202.wmf"/><Relationship Id="rId20" Type="http://schemas.openxmlformats.org/officeDocument/2006/relationships/hyperlink" Target="http://www.bmfbovespa.com.br" TargetMode="External"/><Relationship Id="rId628" Type="http://schemas.openxmlformats.org/officeDocument/2006/relationships/image" Target="media/image248.wmf"/><Relationship Id="rId267" Type="http://schemas.openxmlformats.org/officeDocument/2006/relationships/image" Target="media/image74.wmf"/><Relationship Id="rId474" Type="http://schemas.openxmlformats.org/officeDocument/2006/relationships/image" Target="media/image174.wmf"/><Relationship Id="rId127" Type="http://schemas.openxmlformats.org/officeDocument/2006/relationships/hyperlink" Target="http://papers.ssrn.com/sol3/papers.cfm?abstract_id=2220371" TargetMode="External"/><Relationship Id="rId681" Type="http://schemas.openxmlformats.org/officeDocument/2006/relationships/image" Target="media/image274.wmf"/><Relationship Id="rId31" Type="http://schemas.openxmlformats.org/officeDocument/2006/relationships/hyperlink" Target="http://www.tse.or.jp/english" TargetMode="External"/><Relationship Id="rId73" Type="http://schemas.openxmlformats.org/officeDocument/2006/relationships/oleObject" Target="embeddings/oleObject6.bin"/><Relationship Id="rId169" Type="http://schemas.openxmlformats.org/officeDocument/2006/relationships/image" Target="media/image31.wmf"/><Relationship Id="rId334" Type="http://schemas.openxmlformats.org/officeDocument/2006/relationships/image" Target="media/image106.wmf"/><Relationship Id="rId376" Type="http://schemas.openxmlformats.org/officeDocument/2006/relationships/image" Target="media/image126.wmf"/><Relationship Id="rId541" Type="http://schemas.openxmlformats.org/officeDocument/2006/relationships/oleObject" Target="embeddings/oleObject216.bin"/><Relationship Id="rId583" Type="http://schemas.openxmlformats.org/officeDocument/2006/relationships/oleObject" Target="embeddings/oleObject239.bin"/><Relationship Id="rId639" Type="http://schemas.openxmlformats.org/officeDocument/2006/relationships/image" Target="media/image253.wmf"/><Relationship Id="rId4" Type="http://schemas.openxmlformats.org/officeDocument/2006/relationships/settings" Target="settings.xml"/><Relationship Id="rId180" Type="http://schemas.openxmlformats.org/officeDocument/2006/relationships/oleObject" Target="embeddings/oleObject37.bin"/><Relationship Id="rId236" Type="http://schemas.openxmlformats.org/officeDocument/2006/relationships/hyperlink" Target="http://www.pvv.ntnu.no/~berland/resources/autodiff-triallecture.pdf" TargetMode="External"/><Relationship Id="rId278" Type="http://schemas.openxmlformats.org/officeDocument/2006/relationships/oleObject" Target="embeddings/oleObject82.bin"/><Relationship Id="rId401" Type="http://schemas.openxmlformats.org/officeDocument/2006/relationships/image" Target="media/image138.wmf"/><Relationship Id="rId443" Type="http://schemas.openxmlformats.org/officeDocument/2006/relationships/image" Target="media/image159.wmf"/><Relationship Id="rId650" Type="http://schemas.openxmlformats.org/officeDocument/2006/relationships/oleObject" Target="embeddings/oleObject273.bin"/><Relationship Id="rId303" Type="http://schemas.openxmlformats.org/officeDocument/2006/relationships/oleObject" Target="embeddings/oleObject95.bin"/><Relationship Id="rId485" Type="http://schemas.openxmlformats.org/officeDocument/2006/relationships/oleObject" Target="embeddings/oleObject188.bin"/><Relationship Id="rId692" Type="http://schemas.openxmlformats.org/officeDocument/2006/relationships/oleObject" Target="embeddings/oleObject295.bin"/><Relationship Id="rId706" Type="http://schemas.openxmlformats.org/officeDocument/2006/relationships/image" Target="media/image283.wmf"/><Relationship Id="rId748" Type="http://schemas.openxmlformats.org/officeDocument/2006/relationships/image" Target="media/image303.wmf"/><Relationship Id="rId42" Type="http://schemas.openxmlformats.org/officeDocument/2006/relationships/hyperlink" Target="http://www.abs.org.sg" TargetMode="External"/><Relationship Id="rId84" Type="http://schemas.openxmlformats.org/officeDocument/2006/relationships/oleObject" Target="embeddings/oleObject10.bin"/><Relationship Id="rId138" Type="http://schemas.openxmlformats.org/officeDocument/2006/relationships/image" Target="media/image16.wmf"/><Relationship Id="rId345" Type="http://schemas.openxmlformats.org/officeDocument/2006/relationships/oleObject" Target="embeddings/oleObject117.bin"/><Relationship Id="rId387" Type="http://schemas.openxmlformats.org/officeDocument/2006/relationships/image" Target="media/image131.wmf"/><Relationship Id="rId510" Type="http://schemas.openxmlformats.org/officeDocument/2006/relationships/image" Target="media/image192.wmf"/><Relationship Id="rId552" Type="http://schemas.openxmlformats.org/officeDocument/2006/relationships/image" Target="media/image212.wmf"/><Relationship Id="rId594" Type="http://schemas.openxmlformats.org/officeDocument/2006/relationships/oleObject" Target="embeddings/oleObject245.bin"/><Relationship Id="rId608" Type="http://schemas.openxmlformats.org/officeDocument/2006/relationships/oleObject" Target="embeddings/oleObject252.bin"/><Relationship Id="rId191" Type="http://schemas.openxmlformats.org/officeDocument/2006/relationships/image" Target="media/image42.wmf"/><Relationship Id="rId205" Type="http://schemas.openxmlformats.org/officeDocument/2006/relationships/hyperlink" Target="http://www.autodiff.org/" TargetMode="External"/><Relationship Id="rId247" Type="http://schemas.openxmlformats.org/officeDocument/2006/relationships/image" Target="media/image64.wmf"/><Relationship Id="rId412" Type="http://schemas.openxmlformats.org/officeDocument/2006/relationships/oleObject" Target="embeddings/oleObject151.bin"/><Relationship Id="rId107" Type="http://schemas.openxmlformats.org/officeDocument/2006/relationships/hyperlink" Target="http://www.bancaimi.com/bancaimi/dms/bancaimi/...crisis/.../Morini_day4.pdf&#8206;" TargetMode="External"/><Relationship Id="rId289" Type="http://schemas.openxmlformats.org/officeDocument/2006/relationships/image" Target="media/image84.wmf"/><Relationship Id="rId454" Type="http://schemas.openxmlformats.org/officeDocument/2006/relationships/oleObject" Target="embeddings/oleObject172.bin"/><Relationship Id="rId496" Type="http://schemas.openxmlformats.org/officeDocument/2006/relationships/image" Target="media/image185.wmf"/><Relationship Id="rId661" Type="http://schemas.openxmlformats.org/officeDocument/2006/relationships/image" Target="media/image264.wmf"/><Relationship Id="rId717" Type="http://schemas.openxmlformats.org/officeDocument/2006/relationships/oleObject" Target="embeddings/oleObject309.bin"/><Relationship Id="rId759" Type="http://schemas.openxmlformats.org/officeDocument/2006/relationships/theme" Target="theme/theme1.xml"/><Relationship Id="rId11" Type="http://schemas.openxmlformats.org/officeDocument/2006/relationships/oleObject" Target="embeddings/oleObject1.bin"/><Relationship Id="rId53" Type="http://schemas.openxmlformats.org/officeDocument/2006/relationships/hyperlink" Target="http://www.nationalbanken.dk/dnuk/rates.nsf/side/reference_rates!opendocument" TargetMode="External"/><Relationship Id="rId149" Type="http://schemas.openxmlformats.org/officeDocument/2006/relationships/oleObject" Target="embeddings/oleObject21.bin"/><Relationship Id="rId314" Type="http://schemas.openxmlformats.org/officeDocument/2006/relationships/image" Target="media/image96.wmf"/><Relationship Id="rId356" Type="http://schemas.openxmlformats.org/officeDocument/2006/relationships/image" Target="media/image116.wmf"/><Relationship Id="rId398" Type="http://schemas.openxmlformats.org/officeDocument/2006/relationships/oleObject" Target="embeddings/oleObject144.bin"/><Relationship Id="rId521" Type="http://schemas.openxmlformats.org/officeDocument/2006/relationships/oleObject" Target="embeddings/oleObject206.bin"/><Relationship Id="rId563" Type="http://schemas.openxmlformats.org/officeDocument/2006/relationships/image" Target="media/image217.wmf"/><Relationship Id="rId619" Type="http://schemas.openxmlformats.org/officeDocument/2006/relationships/oleObject" Target="embeddings/oleObject258.bin"/><Relationship Id="rId95" Type="http://schemas.openxmlformats.org/officeDocument/2006/relationships/hyperlink" Target="http://papers.ssrn.com/sol3/papers.cfm?abstract_id=970509" TargetMode="External"/><Relationship Id="rId160" Type="http://schemas.openxmlformats.org/officeDocument/2006/relationships/oleObject" Target="embeddings/oleObject27.bin"/><Relationship Id="rId216" Type="http://schemas.openxmlformats.org/officeDocument/2006/relationships/image" Target="media/image50.wmf"/><Relationship Id="rId423" Type="http://schemas.openxmlformats.org/officeDocument/2006/relationships/image" Target="media/image149.wmf"/><Relationship Id="rId258" Type="http://schemas.openxmlformats.org/officeDocument/2006/relationships/oleObject" Target="embeddings/oleObject71.bin"/><Relationship Id="rId465" Type="http://schemas.openxmlformats.org/officeDocument/2006/relationships/oleObject" Target="embeddings/oleObject178.bin"/><Relationship Id="rId630" Type="http://schemas.openxmlformats.org/officeDocument/2006/relationships/image" Target="media/image249.wmf"/><Relationship Id="rId672" Type="http://schemas.openxmlformats.org/officeDocument/2006/relationships/oleObject" Target="embeddings/oleObject284.bin"/><Relationship Id="rId728" Type="http://schemas.openxmlformats.org/officeDocument/2006/relationships/oleObject" Target="embeddings/oleObject315.bin"/><Relationship Id="rId22" Type="http://schemas.openxmlformats.org/officeDocument/2006/relationships/hyperlink" Target="http://www.eurexchange.com/index.html" TargetMode="External"/><Relationship Id="rId64" Type="http://schemas.openxmlformats.org/officeDocument/2006/relationships/hyperlink" Target="http://developers.opengamma.com/quantitative-research/Analytic-Framework-for-Implying-Yield-Curves-from-Market-Data-OpenGamma.pdf" TargetMode="External"/><Relationship Id="rId118" Type="http://schemas.openxmlformats.org/officeDocument/2006/relationships/hyperlink" Target="http://papers.ssrn.com/sol3/papers.cfm?abstract_id=2027195" TargetMode="External"/><Relationship Id="rId325" Type="http://schemas.openxmlformats.org/officeDocument/2006/relationships/oleObject" Target="embeddings/oleObject106.bin"/><Relationship Id="rId367" Type="http://schemas.openxmlformats.org/officeDocument/2006/relationships/oleObject" Target="embeddings/oleObject128.bin"/><Relationship Id="rId532" Type="http://schemas.openxmlformats.org/officeDocument/2006/relationships/image" Target="media/image203.wmf"/><Relationship Id="rId574" Type="http://schemas.openxmlformats.org/officeDocument/2006/relationships/oleObject" Target="embeddings/oleObject234.bin"/><Relationship Id="rId171" Type="http://schemas.openxmlformats.org/officeDocument/2006/relationships/image" Target="media/image32.wmf"/><Relationship Id="rId227" Type="http://schemas.openxmlformats.org/officeDocument/2006/relationships/oleObject" Target="embeddings/oleObject57.bin"/><Relationship Id="rId269" Type="http://schemas.openxmlformats.org/officeDocument/2006/relationships/image" Target="media/image75.wmf"/><Relationship Id="rId434" Type="http://schemas.openxmlformats.org/officeDocument/2006/relationships/oleObject" Target="embeddings/oleObject162.bin"/><Relationship Id="rId476" Type="http://schemas.openxmlformats.org/officeDocument/2006/relationships/image" Target="media/image175.wmf"/><Relationship Id="rId641" Type="http://schemas.openxmlformats.org/officeDocument/2006/relationships/image" Target="media/image254.wmf"/><Relationship Id="rId683" Type="http://schemas.openxmlformats.org/officeDocument/2006/relationships/image" Target="media/image275.wmf"/><Relationship Id="rId739" Type="http://schemas.openxmlformats.org/officeDocument/2006/relationships/oleObject" Target="embeddings/oleObject321.bin"/><Relationship Id="rId33" Type="http://schemas.openxmlformats.org/officeDocument/2006/relationships/hyperlink" Target="http://www.bbalibor.com/technical-aspects/fixing-value-and-maturity" TargetMode="External"/><Relationship Id="rId129" Type="http://schemas.openxmlformats.org/officeDocument/2006/relationships/hyperlink" Target="http://www.isda.org/c_and_a/pdf/ISDA-Margin-Survey-2009.pdf" TargetMode="External"/><Relationship Id="rId280" Type="http://schemas.openxmlformats.org/officeDocument/2006/relationships/oleObject" Target="embeddings/oleObject83.bin"/><Relationship Id="rId336" Type="http://schemas.openxmlformats.org/officeDocument/2006/relationships/image" Target="media/image107.wmf"/><Relationship Id="rId501" Type="http://schemas.openxmlformats.org/officeDocument/2006/relationships/oleObject" Target="embeddings/oleObject196.bin"/><Relationship Id="rId543" Type="http://schemas.openxmlformats.org/officeDocument/2006/relationships/image" Target="media/image208.wmf"/><Relationship Id="rId75" Type="http://schemas.openxmlformats.org/officeDocument/2006/relationships/oleObject" Target="embeddings/oleObject7.bin"/><Relationship Id="rId140" Type="http://schemas.openxmlformats.org/officeDocument/2006/relationships/image" Target="media/image17.wmf"/><Relationship Id="rId182" Type="http://schemas.openxmlformats.org/officeDocument/2006/relationships/oleObject" Target="embeddings/oleObject38.bin"/><Relationship Id="rId378" Type="http://schemas.openxmlformats.org/officeDocument/2006/relationships/image" Target="media/image127.wmf"/><Relationship Id="rId403" Type="http://schemas.openxmlformats.org/officeDocument/2006/relationships/image" Target="media/image139.wmf"/><Relationship Id="rId585" Type="http://schemas.openxmlformats.org/officeDocument/2006/relationships/oleObject" Target="embeddings/oleObject240.bin"/><Relationship Id="rId750" Type="http://schemas.openxmlformats.org/officeDocument/2006/relationships/image" Target="media/image304.wmf"/><Relationship Id="rId6" Type="http://schemas.openxmlformats.org/officeDocument/2006/relationships/footnotes" Target="footnotes.xml"/><Relationship Id="rId238" Type="http://schemas.openxmlformats.org/officeDocument/2006/relationships/hyperlink" Target="http://www.cas.mcmaster.ca/~cs777/presentations/AD.pdf" TargetMode="External"/><Relationship Id="rId445" Type="http://schemas.openxmlformats.org/officeDocument/2006/relationships/image" Target="media/image160.wmf"/><Relationship Id="rId487" Type="http://schemas.openxmlformats.org/officeDocument/2006/relationships/oleObject" Target="embeddings/oleObject189.bin"/><Relationship Id="rId610" Type="http://schemas.openxmlformats.org/officeDocument/2006/relationships/oleObject" Target="embeddings/oleObject253.bin"/><Relationship Id="rId652" Type="http://schemas.openxmlformats.org/officeDocument/2006/relationships/oleObject" Target="embeddings/oleObject274.bin"/><Relationship Id="rId694" Type="http://schemas.openxmlformats.org/officeDocument/2006/relationships/oleObject" Target="embeddings/oleObject296.bin"/><Relationship Id="rId708" Type="http://schemas.openxmlformats.org/officeDocument/2006/relationships/image" Target="media/image284.wmf"/><Relationship Id="rId291" Type="http://schemas.openxmlformats.org/officeDocument/2006/relationships/oleObject" Target="embeddings/oleObject89.bin"/><Relationship Id="rId305" Type="http://schemas.openxmlformats.org/officeDocument/2006/relationships/oleObject" Target="embeddings/oleObject96.bin"/><Relationship Id="rId347" Type="http://schemas.openxmlformats.org/officeDocument/2006/relationships/oleObject" Target="embeddings/oleObject118.bin"/><Relationship Id="rId512" Type="http://schemas.openxmlformats.org/officeDocument/2006/relationships/image" Target="media/image193.wmf"/><Relationship Id="rId44" Type="http://schemas.openxmlformats.org/officeDocument/2006/relationships/hyperlink" Target="http://www.ecb.int/events/calendar/mgcgc/html/index.en.html" TargetMode="External"/><Relationship Id="rId86" Type="http://schemas.openxmlformats.org/officeDocument/2006/relationships/oleObject" Target="embeddings/oleObject11.bin"/><Relationship Id="rId151" Type="http://schemas.openxmlformats.org/officeDocument/2006/relationships/oleObject" Target="embeddings/oleObject22.bin"/><Relationship Id="rId389" Type="http://schemas.openxmlformats.org/officeDocument/2006/relationships/image" Target="media/image132.wmf"/><Relationship Id="rId554" Type="http://schemas.openxmlformats.org/officeDocument/2006/relationships/image" Target="media/image213.wmf"/><Relationship Id="rId596" Type="http://schemas.openxmlformats.org/officeDocument/2006/relationships/oleObject" Target="embeddings/oleObject246.bin"/><Relationship Id="rId193" Type="http://schemas.openxmlformats.org/officeDocument/2006/relationships/image" Target="media/image43.wmf"/><Relationship Id="rId207" Type="http://schemas.openxmlformats.org/officeDocument/2006/relationships/hyperlink" Target="http://papers.ssrn.com/sol3/papers.cfm?abstract_id=1801522" TargetMode="External"/><Relationship Id="rId249" Type="http://schemas.openxmlformats.org/officeDocument/2006/relationships/image" Target="media/image65.wmf"/><Relationship Id="rId414" Type="http://schemas.openxmlformats.org/officeDocument/2006/relationships/oleObject" Target="embeddings/oleObject152.bin"/><Relationship Id="rId456" Type="http://schemas.openxmlformats.org/officeDocument/2006/relationships/oleObject" Target="embeddings/oleObject173.bin"/><Relationship Id="rId498" Type="http://schemas.openxmlformats.org/officeDocument/2006/relationships/image" Target="media/image186.wmf"/><Relationship Id="rId621" Type="http://schemas.openxmlformats.org/officeDocument/2006/relationships/oleObject" Target="embeddings/oleObject259.bin"/><Relationship Id="rId663" Type="http://schemas.openxmlformats.org/officeDocument/2006/relationships/image" Target="media/image265.wmf"/><Relationship Id="rId13" Type="http://schemas.openxmlformats.org/officeDocument/2006/relationships/hyperlink" Target="http://www.bba.org.uk/" TargetMode="External"/><Relationship Id="rId109" Type="http://schemas.openxmlformats.org/officeDocument/2006/relationships/hyperlink" Target="http://papers.ssrn.com/sol3/papers.cfm?abstract_id=1440633" TargetMode="External"/><Relationship Id="rId260" Type="http://schemas.openxmlformats.org/officeDocument/2006/relationships/oleObject" Target="embeddings/oleObject72.bin"/><Relationship Id="rId316" Type="http://schemas.openxmlformats.org/officeDocument/2006/relationships/image" Target="media/image97.wmf"/><Relationship Id="rId523" Type="http://schemas.openxmlformats.org/officeDocument/2006/relationships/oleObject" Target="embeddings/oleObject207.bin"/><Relationship Id="rId719" Type="http://schemas.openxmlformats.org/officeDocument/2006/relationships/oleObject" Target="embeddings/oleObject310.bin"/><Relationship Id="rId55" Type="http://schemas.openxmlformats.org/officeDocument/2006/relationships/hyperlink" Target="http://www.isda.org/c_and_a/pdf/ISDA-Compounding-memo.pdf" TargetMode="External"/><Relationship Id="rId97" Type="http://schemas.openxmlformats.org/officeDocument/2006/relationships/hyperlink" Target="http://www.risk.net/risk-magazine/feature/1497684/libor-attack" TargetMode="External"/><Relationship Id="rId120" Type="http://schemas.openxmlformats.org/officeDocument/2006/relationships/hyperlink" Target="http://papers.ssrn.com/sol3/papers.cfm?abstract_id=2073300" TargetMode="External"/><Relationship Id="rId358" Type="http://schemas.openxmlformats.org/officeDocument/2006/relationships/image" Target="media/image117.wmf"/><Relationship Id="rId565" Type="http://schemas.openxmlformats.org/officeDocument/2006/relationships/image" Target="media/image218.wmf"/><Relationship Id="rId730" Type="http://schemas.openxmlformats.org/officeDocument/2006/relationships/image" Target="media/image294.wmf"/><Relationship Id="rId162" Type="http://schemas.openxmlformats.org/officeDocument/2006/relationships/oleObject" Target="embeddings/oleObject28.bin"/><Relationship Id="rId218" Type="http://schemas.openxmlformats.org/officeDocument/2006/relationships/image" Target="media/image51.wmf"/><Relationship Id="rId425" Type="http://schemas.openxmlformats.org/officeDocument/2006/relationships/image" Target="media/image150.wmf"/><Relationship Id="rId467" Type="http://schemas.openxmlformats.org/officeDocument/2006/relationships/oleObject" Target="embeddings/oleObject179.bin"/><Relationship Id="rId632" Type="http://schemas.openxmlformats.org/officeDocument/2006/relationships/image" Target="media/image250.wmf"/><Relationship Id="rId271" Type="http://schemas.openxmlformats.org/officeDocument/2006/relationships/oleObject" Target="embeddings/oleObject78.bin"/><Relationship Id="rId674" Type="http://schemas.openxmlformats.org/officeDocument/2006/relationships/oleObject" Target="embeddings/oleObject285.bin"/><Relationship Id="rId24" Type="http://schemas.openxmlformats.org/officeDocument/2006/relationships/hyperlink" Target="http://www.lchclearnet.com" TargetMode="External"/><Relationship Id="rId66" Type="http://schemas.openxmlformats.org/officeDocument/2006/relationships/oleObject" Target="embeddings/oleObject2.bin"/><Relationship Id="rId131" Type="http://schemas.openxmlformats.org/officeDocument/2006/relationships/hyperlink" Target="http://papers.ssrn.com/sol3/papers.cfm?abstract_id=1945769" TargetMode="External"/><Relationship Id="rId327" Type="http://schemas.openxmlformats.org/officeDocument/2006/relationships/oleObject" Target="embeddings/oleObject107.bin"/><Relationship Id="rId369" Type="http://schemas.openxmlformats.org/officeDocument/2006/relationships/oleObject" Target="embeddings/oleObject129.bin"/><Relationship Id="rId534" Type="http://schemas.openxmlformats.org/officeDocument/2006/relationships/image" Target="media/image204.wmf"/><Relationship Id="rId576" Type="http://schemas.openxmlformats.org/officeDocument/2006/relationships/oleObject" Target="embeddings/oleObject235.bin"/><Relationship Id="rId741" Type="http://schemas.openxmlformats.org/officeDocument/2006/relationships/oleObject" Target="embeddings/oleObject322.bin"/><Relationship Id="rId173" Type="http://schemas.openxmlformats.org/officeDocument/2006/relationships/image" Target="media/image33.wmf"/><Relationship Id="rId229" Type="http://schemas.openxmlformats.org/officeDocument/2006/relationships/oleObject" Target="embeddings/oleObject58.bin"/><Relationship Id="rId380" Type="http://schemas.openxmlformats.org/officeDocument/2006/relationships/image" Target="media/image128.wmf"/><Relationship Id="rId436" Type="http://schemas.openxmlformats.org/officeDocument/2006/relationships/oleObject" Target="embeddings/oleObject163.bin"/><Relationship Id="rId601" Type="http://schemas.openxmlformats.org/officeDocument/2006/relationships/image" Target="media/image235.wmf"/><Relationship Id="rId643" Type="http://schemas.openxmlformats.org/officeDocument/2006/relationships/image" Target="media/image255.wmf"/><Relationship Id="rId240" Type="http://schemas.openxmlformats.org/officeDocument/2006/relationships/oleObject" Target="embeddings/oleObject62.bin"/><Relationship Id="rId478" Type="http://schemas.openxmlformats.org/officeDocument/2006/relationships/image" Target="media/image176.wmf"/><Relationship Id="rId685" Type="http://schemas.openxmlformats.org/officeDocument/2006/relationships/image" Target="media/image276.wmf"/><Relationship Id="rId35" Type="http://schemas.openxmlformats.org/officeDocument/2006/relationships/hyperlink" Target="http://www.euribor-ebf.eu/euribor-org/about-euribor.html" TargetMode="External"/><Relationship Id="rId77" Type="http://schemas.openxmlformats.org/officeDocument/2006/relationships/oleObject" Target="embeddings/oleObject8.bin"/><Relationship Id="rId100" Type="http://schemas.openxmlformats.org/officeDocument/2006/relationships/hyperlink" Target="http://developers.opengamma.com/quantitative-research/Multiple-Curve-Construction-OpenGamma.pdf" TargetMode="External"/><Relationship Id="rId282" Type="http://schemas.openxmlformats.org/officeDocument/2006/relationships/oleObject" Target="embeddings/oleObject84.bin"/><Relationship Id="rId338" Type="http://schemas.openxmlformats.org/officeDocument/2006/relationships/oleObject" Target="embeddings/oleObject113.bin"/><Relationship Id="rId503" Type="http://schemas.openxmlformats.org/officeDocument/2006/relationships/oleObject" Target="embeddings/oleObject197.bin"/><Relationship Id="rId545" Type="http://schemas.openxmlformats.org/officeDocument/2006/relationships/image" Target="media/image209.wmf"/><Relationship Id="rId587" Type="http://schemas.openxmlformats.org/officeDocument/2006/relationships/oleObject" Target="embeddings/oleObject241.bin"/><Relationship Id="rId710" Type="http://schemas.openxmlformats.org/officeDocument/2006/relationships/image" Target="media/image285.wmf"/><Relationship Id="rId752" Type="http://schemas.openxmlformats.org/officeDocument/2006/relationships/hyperlink" Target="http://papers.ssrn.com/sol3/papers.cfm?abstract_id=1801522" TargetMode="External"/><Relationship Id="rId8" Type="http://schemas.openxmlformats.org/officeDocument/2006/relationships/image" Target="media/image1.png"/><Relationship Id="rId142" Type="http://schemas.openxmlformats.org/officeDocument/2006/relationships/image" Target="media/image18.wmf"/><Relationship Id="rId184" Type="http://schemas.openxmlformats.org/officeDocument/2006/relationships/oleObject" Target="embeddings/oleObject39.bin"/><Relationship Id="rId391" Type="http://schemas.openxmlformats.org/officeDocument/2006/relationships/image" Target="media/image133.wmf"/><Relationship Id="rId405" Type="http://schemas.openxmlformats.org/officeDocument/2006/relationships/image" Target="media/image140.wmf"/><Relationship Id="rId447" Type="http://schemas.openxmlformats.org/officeDocument/2006/relationships/image" Target="media/image161.wmf"/><Relationship Id="rId612" Type="http://schemas.openxmlformats.org/officeDocument/2006/relationships/oleObject" Target="embeddings/oleObject254.bin"/><Relationship Id="rId251" Type="http://schemas.openxmlformats.org/officeDocument/2006/relationships/image" Target="media/image66.wmf"/><Relationship Id="rId489" Type="http://schemas.openxmlformats.org/officeDocument/2006/relationships/oleObject" Target="embeddings/oleObject190.bin"/><Relationship Id="rId654" Type="http://schemas.openxmlformats.org/officeDocument/2006/relationships/oleObject" Target="embeddings/oleObject275.bin"/><Relationship Id="rId696" Type="http://schemas.openxmlformats.org/officeDocument/2006/relationships/image" Target="media/image280.wmf"/><Relationship Id="rId46" Type="http://schemas.openxmlformats.org/officeDocument/2006/relationships/hyperlink" Target="http://www.euribor-ebf.eu/euribor-eonia-org/about-eonia.html" TargetMode="External"/><Relationship Id="rId293" Type="http://schemas.openxmlformats.org/officeDocument/2006/relationships/oleObject" Target="embeddings/oleObject90.bin"/><Relationship Id="rId307" Type="http://schemas.openxmlformats.org/officeDocument/2006/relationships/oleObject" Target="embeddings/oleObject97.bin"/><Relationship Id="rId349" Type="http://schemas.openxmlformats.org/officeDocument/2006/relationships/oleObject" Target="embeddings/oleObject119.bin"/><Relationship Id="rId514" Type="http://schemas.openxmlformats.org/officeDocument/2006/relationships/image" Target="media/image194.wmf"/><Relationship Id="rId556" Type="http://schemas.openxmlformats.org/officeDocument/2006/relationships/image" Target="media/image214.wmf"/><Relationship Id="rId721" Type="http://schemas.openxmlformats.org/officeDocument/2006/relationships/oleObject" Target="embeddings/oleObject311.bin"/><Relationship Id="rId88" Type="http://schemas.openxmlformats.org/officeDocument/2006/relationships/oleObject" Target="embeddings/oleObject12.bin"/><Relationship Id="rId111" Type="http://schemas.openxmlformats.org/officeDocument/2006/relationships/hyperlink" Target="http://papers.ssrn.com/sol3/papers.cfm?abstract_id=1601866" TargetMode="External"/><Relationship Id="rId153" Type="http://schemas.openxmlformats.org/officeDocument/2006/relationships/image" Target="media/image23.wmf"/><Relationship Id="rId195" Type="http://schemas.openxmlformats.org/officeDocument/2006/relationships/hyperlink" Target="http://en.wikipedia.org/wiki/Girsanov_theorem" TargetMode="External"/><Relationship Id="rId209" Type="http://schemas.openxmlformats.org/officeDocument/2006/relationships/image" Target="media/image47.wmf"/><Relationship Id="rId360" Type="http://schemas.openxmlformats.org/officeDocument/2006/relationships/image" Target="media/image118.wmf"/><Relationship Id="rId416" Type="http://schemas.openxmlformats.org/officeDocument/2006/relationships/oleObject" Target="embeddings/oleObject153.bin"/><Relationship Id="rId598" Type="http://schemas.openxmlformats.org/officeDocument/2006/relationships/oleObject" Target="embeddings/oleObject247.bin"/><Relationship Id="rId220" Type="http://schemas.openxmlformats.org/officeDocument/2006/relationships/image" Target="media/image52.wmf"/><Relationship Id="rId458" Type="http://schemas.openxmlformats.org/officeDocument/2006/relationships/image" Target="media/image166.wmf"/><Relationship Id="rId623" Type="http://schemas.openxmlformats.org/officeDocument/2006/relationships/oleObject" Target="embeddings/oleObject260.bin"/><Relationship Id="rId665" Type="http://schemas.openxmlformats.org/officeDocument/2006/relationships/image" Target="media/image266.wmf"/><Relationship Id="rId15" Type="http://schemas.openxmlformats.org/officeDocument/2006/relationships/hyperlink" Target="http://www.afma.com.au" TargetMode="External"/><Relationship Id="rId57" Type="http://schemas.openxmlformats.org/officeDocument/2006/relationships/hyperlink" Target="https://globalderivatives.nyx.com/contract/content/29179/contract-specification" TargetMode="External"/><Relationship Id="rId262" Type="http://schemas.openxmlformats.org/officeDocument/2006/relationships/oleObject" Target="embeddings/oleObject73.bin"/><Relationship Id="rId318" Type="http://schemas.openxmlformats.org/officeDocument/2006/relationships/image" Target="media/image98.wmf"/><Relationship Id="rId525" Type="http://schemas.openxmlformats.org/officeDocument/2006/relationships/oleObject" Target="embeddings/oleObject208.bin"/><Relationship Id="rId567" Type="http://schemas.openxmlformats.org/officeDocument/2006/relationships/image" Target="media/image219.wmf"/><Relationship Id="rId732" Type="http://schemas.openxmlformats.org/officeDocument/2006/relationships/image" Target="media/image295.wmf"/><Relationship Id="rId99" Type="http://schemas.openxmlformats.org/officeDocument/2006/relationships/hyperlink" Target="http://www.bancaimi.com/bancaimi/dms/bancaimi/...crisis/.../Morini_day4.pdf&#8206;" TargetMode="External"/><Relationship Id="rId122" Type="http://schemas.openxmlformats.org/officeDocument/2006/relationships/hyperlink" Target="http://grozny.maths.univ-evry.fr/pages_perso/crepey/papers/Reduced-Part%202.pdf" TargetMode="External"/><Relationship Id="rId164" Type="http://schemas.openxmlformats.org/officeDocument/2006/relationships/oleObject" Target="embeddings/oleObject29.bin"/><Relationship Id="rId371" Type="http://schemas.openxmlformats.org/officeDocument/2006/relationships/oleObject" Target="embeddings/oleObject130.bin"/><Relationship Id="rId427" Type="http://schemas.openxmlformats.org/officeDocument/2006/relationships/image" Target="media/image151.wmf"/><Relationship Id="rId469" Type="http://schemas.openxmlformats.org/officeDocument/2006/relationships/oleObject" Target="embeddings/oleObject180.bin"/><Relationship Id="rId634" Type="http://schemas.openxmlformats.org/officeDocument/2006/relationships/hyperlink" Target="http://papers.ssrn.com/sol3/papers.cfm?abstract_id=1801522" TargetMode="External"/><Relationship Id="rId676" Type="http://schemas.openxmlformats.org/officeDocument/2006/relationships/oleObject" Target="embeddings/oleObject286.bin"/><Relationship Id="rId26" Type="http://schemas.openxmlformats.org/officeDocument/2006/relationships/hyperlink" Target="http://www.m-x.ca/" TargetMode="External"/><Relationship Id="rId231" Type="http://schemas.openxmlformats.org/officeDocument/2006/relationships/oleObject" Target="embeddings/oleObject59.bin"/><Relationship Id="rId273" Type="http://schemas.openxmlformats.org/officeDocument/2006/relationships/oleObject" Target="embeddings/oleObject79.bin"/><Relationship Id="rId329" Type="http://schemas.openxmlformats.org/officeDocument/2006/relationships/oleObject" Target="embeddings/oleObject108.bin"/><Relationship Id="rId480" Type="http://schemas.openxmlformats.org/officeDocument/2006/relationships/image" Target="media/image177.wmf"/><Relationship Id="rId536" Type="http://schemas.openxmlformats.org/officeDocument/2006/relationships/image" Target="media/image205.wmf"/><Relationship Id="rId701" Type="http://schemas.openxmlformats.org/officeDocument/2006/relationships/oleObject" Target="embeddings/oleObject301.bin"/><Relationship Id="rId68" Type="http://schemas.openxmlformats.org/officeDocument/2006/relationships/oleObject" Target="embeddings/oleObject3.bin"/><Relationship Id="rId133" Type="http://schemas.openxmlformats.org/officeDocument/2006/relationships/hyperlink" Target="http://arxiv.org/abs/1006.4767" TargetMode="External"/><Relationship Id="rId175" Type="http://schemas.openxmlformats.org/officeDocument/2006/relationships/image" Target="media/image34.wmf"/><Relationship Id="rId340" Type="http://schemas.openxmlformats.org/officeDocument/2006/relationships/image" Target="media/image108.wmf"/><Relationship Id="rId578" Type="http://schemas.openxmlformats.org/officeDocument/2006/relationships/image" Target="media/image224.wmf"/><Relationship Id="rId743" Type="http://schemas.openxmlformats.org/officeDocument/2006/relationships/oleObject" Target="embeddings/oleObject323.bin"/><Relationship Id="rId200" Type="http://schemas.openxmlformats.org/officeDocument/2006/relationships/oleObject" Target="embeddings/oleObject45.bin"/><Relationship Id="rId382" Type="http://schemas.openxmlformats.org/officeDocument/2006/relationships/image" Target="media/image129.wmf"/><Relationship Id="rId438" Type="http://schemas.openxmlformats.org/officeDocument/2006/relationships/oleObject" Target="embeddings/oleObject164.bin"/><Relationship Id="rId603" Type="http://schemas.openxmlformats.org/officeDocument/2006/relationships/image" Target="media/image236.wmf"/><Relationship Id="rId645" Type="http://schemas.openxmlformats.org/officeDocument/2006/relationships/image" Target="media/image256.wmf"/><Relationship Id="rId687" Type="http://schemas.openxmlformats.org/officeDocument/2006/relationships/image" Target="media/image277.wmf"/><Relationship Id="rId242" Type="http://schemas.openxmlformats.org/officeDocument/2006/relationships/oleObject" Target="embeddings/oleObject63.bin"/><Relationship Id="rId284" Type="http://schemas.openxmlformats.org/officeDocument/2006/relationships/oleObject" Target="embeddings/oleObject85.bin"/><Relationship Id="rId491" Type="http://schemas.openxmlformats.org/officeDocument/2006/relationships/oleObject" Target="embeddings/oleObject191.bin"/><Relationship Id="rId505" Type="http://schemas.openxmlformats.org/officeDocument/2006/relationships/oleObject" Target="embeddings/oleObject198.bin"/><Relationship Id="rId712" Type="http://schemas.openxmlformats.org/officeDocument/2006/relationships/image" Target="media/image286.wmf"/><Relationship Id="rId37" Type="http://schemas.openxmlformats.org/officeDocument/2006/relationships/hyperlink" Target="http://www.afma.com.au/data/bbsw.html" TargetMode="External"/><Relationship Id="rId79" Type="http://schemas.openxmlformats.org/officeDocument/2006/relationships/hyperlink" Target="http://arxiv.org/abs/1107.1834" TargetMode="External"/><Relationship Id="rId102" Type="http://schemas.openxmlformats.org/officeDocument/2006/relationships/hyperlink" Target="http://arxiv.org/abs/1103.2567" TargetMode="External"/><Relationship Id="rId144" Type="http://schemas.openxmlformats.org/officeDocument/2006/relationships/image" Target="media/image19.wmf"/><Relationship Id="rId547" Type="http://schemas.openxmlformats.org/officeDocument/2006/relationships/image" Target="media/image210.wmf"/><Relationship Id="rId589" Type="http://schemas.openxmlformats.org/officeDocument/2006/relationships/oleObject" Target="embeddings/oleObject242.bin"/><Relationship Id="rId754" Type="http://schemas.openxmlformats.org/officeDocument/2006/relationships/oleObject" Target="embeddings/oleObject328.bin"/><Relationship Id="rId90" Type="http://schemas.openxmlformats.org/officeDocument/2006/relationships/image" Target="media/image14.wmf"/><Relationship Id="rId186" Type="http://schemas.openxmlformats.org/officeDocument/2006/relationships/oleObject" Target="embeddings/oleObject40.bin"/><Relationship Id="rId351" Type="http://schemas.openxmlformats.org/officeDocument/2006/relationships/oleObject" Target="embeddings/oleObject120.bin"/><Relationship Id="rId393" Type="http://schemas.openxmlformats.org/officeDocument/2006/relationships/image" Target="media/image134.wmf"/><Relationship Id="rId407" Type="http://schemas.openxmlformats.org/officeDocument/2006/relationships/image" Target="media/image141.wmf"/><Relationship Id="rId449" Type="http://schemas.openxmlformats.org/officeDocument/2006/relationships/image" Target="media/image162.wmf"/><Relationship Id="rId614" Type="http://schemas.openxmlformats.org/officeDocument/2006/relationships/oleObject" Target="embeddings/oleObject255.bin"/><Relationship Id="rId656" Type="http://schemas.openxmlformats.org/officeDocument/2006/relationships/oleObject" Target="embeddings/oleObject276.bin"/><Relationship Id="rId211" Type="http://schemas.openxmlformats.org/officeDocument/2006/relationships/image" Target="media/image48.wmf"/><Relationship Id="rId253" Type="http://schemas.openxmlformats.org/officeDocument/2006/relationships/image" Target="media/image67.wmf"/><Relationship Id="rId295" Type="http://schemas.openxmlformats.org/officeDocument/2006/relationships/oleObject" Target="embeddings/oleObject91.bin"/><Relationship Id="rId309" Type="http://schemas.openxmlformats.org/officeDocument/2006/relationships/oleObject" Target="embeddings/oleObject98.bin"/><Relationship Id="rId460" Type="http://schemas.openxmlformats.org/officeDocument/2006/relationships/image" Target="media/image167.wmf"/><Relationship Id="rId516" Type="http://schemas.openxmlformats.org/officeDocument/2006/relationships/image" Target="media/image195.wmf"/><Relationship Id="rId698" Type="http://schemas.openxmlformats.org/officeDocument/2006/relationships/oleObject" Target="embeddings/oleObject299.bin"/><Relationship Id="rId48" Type="http://schemas.openxmlformats.org/officeDocument/2006/relationships/hyperlink" Target="http://www.bba.org.uk/policy/article/sterling-overnight-index-average-sonia-a-guide/benchmarks" TargetMode="External"/><Relationship Id="rId113" Type="http://schemas.openxmlformats.org/officeDocument/2006/relationships/image" Target="media/image15.wmf"/><Relationship Id="rId320" Type="http://schemas.openxmlformats.org/officeDocument/2006/relationships/image" Target="media/image99.wmf"/><Relationship Id="rId558" Type="http://schemas.openxmlformats.org/officeDocument/2006/relationships/image" Target="media/image215.wmf"/><Relationship Id="rId723" Type="http://schemas.openxmlformats.org/officeDocument/2006/relationships/oleObject" Target="embeddings/oleObject312.bin"/><Relationship Id="rId155" Type="http://schemas.openxmlformats.org/officeDocument/2006/relationships/image" Target="media/image24.wmf"/><Relationship Id="rId197" Type="http://schemas.openxmlformats.org/officeDocument/2006/relationships/hyperlink" Target="http://letianwang.net/Fixed_Income/09_Hull-White_Model.htm" TargetMode="External"/><Relationship Id="rId362" Type="http://schemas.openxmlformats.org/officeDocument/2006/relationships/image" Target="media/image119.wmf"/><Relationship Id="rId418" Type="http://schemas.openxmlformats.org/officeDocument/2006/relationships/oleObject" Target="embeddings/oleObject154.bin"/><Relationship Id="rId625" Type="http://schemas.openxmlformats.org/officeDocument/2006/relationships/oleObject" Target="embeddings/oleObject261.bin"/><Relationship Id="rId222" Type="http://schemas.openxmlformats.org/officeDocument/2006/relationships/image" Target="media/image53.wmf"/><Relationship Id="rId264" Type="http://schemas.openxmlformats.org/officeDocument/2006/relationships/oleObject" Target="embeddings/oleObject74.bin"/><Relationship Id="rId471" Type="http://schemas.openxmlformats.org/officeDocument/2006/relationships/oleObject" Target="embeddings/oleObject181.bin"/><Relationship Id="rId667" Type="http://schemas.openxmlformats.org/officeDocument/2006/relationships/image" Target="media/image267.wmf"/><Relationship Id="rId17" Type="http://schemas.openxmlformats.org/officeDocument/2006/relationships/hyperlink" Target="http://www.wmba.org.uk" TargetMode="External"/><Relationship Id="rId59" Type="http://schemas.openxmlformats.org/officeDocument/2006/relationships/hyperlink" Target="http://www.jse.co.za/Libraries/Interest_Rate_Market_-_Products_Documentation/Jibar_FuturesContract_specifications.sf/b.ashx" TargetMode="External"/><Relationship Id="rId124" Type="http://schemas.openxmlformats.org/officeDocument/2006/relationships/hyperlink" Target="http://papers.ssrn.com/sol3/papers.cfm?abstract_id=1556487" TargetMode="External"/><Relationship Id="rId527" Type="http://schemas.openxmlformats.org/officeDocument/2006/relationships/oleObject" Target="embeddings/oleObject209.bin"/><Relationship Id="rId569" Type="http://schemas.openxmlformats.org/officeDocument/2006/relationships/image" Target="media/image220.wmf"/><Relationship Id="rId734" Type="http://schemas.openxmlformats.org/officeDocument/2006/relationships/image" Target="media/image296.wmf"/><Relationship Id="rId70" Type="http://schemas.openxmlformats.org/officeDocument/2006/relationships/oleObject" Target="embeddings/oleObject4.bin"/><Relationship Id="rId166" Type="http://schemas.openxmlformats.org/officeDocument/2006/relationships/oleObject" Target="embeddings/oleObject30.bin"/><Relationship Id="rId331" Type="http://schemas.openxmlformats.org/officeDocument/2006/relationships/oleObject" Target="embeddings/oleObject109.bin"/><Relationship Id="rId373" Type="http://schemas.openxmlformats.org/officeDocument/2006/relationships/oleObject" Target="embeddings/oleObject131.bin"/><Relationship Id="rId429" Type="http://schemas.openxmlformats.org/officeDocument/2006/relationships/image" Target="media/image152.wmf"/><Relationship Id="rId580" Type="http://schemas.openxmlformats.org/officeDocument/2006/relationships/image" Target="media/image225.wmf"/><Relationship Id="rId636" Type="http://schemas.openxmlformats.org/officeDocument/2006/relationships/oleObject" Target="embeddings/oleObject266.bin"/><Relationship Id="rId1" Type="http://schemas.openxmlformats.org/officeDocument/2006/relationships/customXml" Target="../customXml/item1.xml"/><Relationship Id="rId233" Type="http://schemas.openxmlformats.org/officeDocument/2006/relationships/oleObject" Target="embeddings/oleObject60.bin"/><Relationship Id="rId440" Type="http://schemas.openxmlformats.org/officeDocument/2006/relationships/oleObject" Target="embeddings/oleObject165.bin"/><Relationship Id="rId678" Type="http://schemas.openxmlformats.org/officeDocument/2006/relationships/oleObject" Target="embeddings/oleObject287.bin"/><Relationship Id="rId28" Type="http://schemas.openxmlformats.org/officeDocument/2006/relationships/hyperlink" Target="http://www.nasdaqomx.com/transactions/markets/nlx" TargetMode="External"/><Relationship Id="rId275" Type="http://schemas.openxmlformats.org/officeDocument/2006/relationships/image" Target="media/image77.wmf"/><Relationship Id="rId300" Type="http://schemas.openxmlformats.org/officeDocument/2006/relationships/image" Target="media/image89.wmf"/><Relationship Id="rId482" Type="http://schemas.openxmlformats.org/officeDocument/2006/relationships/image" Target="media/image178.wmf"/><Relationship Id="rId538" Type="http://schemas.openxmlformats.org/officeDocument/2006/relationships/image" Target="media/image206.wmf"/><Relationship Id="rId703" Type="http://schemas.openxmlformats.org/officeDocument/2006/relationships/hyperlink" Target="http://papers.ssrn.com/sol3/papers.cfm?abstract_id=1801522" TargetMode="External"/><Relationship Id="rId745" Type="http://schemas.openxmlformats.org/officeDocument/2006/relationships/oleObject" Target="embeddings/oleObject324.bin"/><Relationship Id="rId81" Type="http://schemas.openxmlformats.org/officeDocument/2006/relationships/image" Target="media/image10.wmf"/><Relationship Id="rId135" Type="http://schemas.openxmlformats.org/officeDocument/2006/relationships/hyperlink" Target="http://www.math.nyu.edu/research/carrp/papers/pdf/integtransform.pdf" TargetMode="External"/><Relationship Id="rId177" Type="http://schemas.openxmlformats.org/officeDocument/2006/relationships/image" Target="media/image35.wmf"/><Relationship Id="rId342" Type="http://schemas.openxmlformats.org/officeDocument/2006/relationships/image" Target="media/image109.wmf"/><Relationship Id="rId384" Type="http://schemas.openxmlformats.org/officeDocument/2006/relationships/oleObject" Target="embeddings/oleObject137.bin"/><Relationship Id="rId591" Type="http://schemas.openxmlformats.org/officeDocument/2006/relationships/oleObject" Target="embeddings/oleObject243.bin"/><Relationship Id="rId605" Type="http://schemas.openxmlformats.org/officeDocument/2006/relationships/image" Target="media/image237.wmf"/><Relationship Id="rId202" Type="http://schemas.openxmlformats.org/officeDocument/2006/relationships/oleObject" Target="embeddings/oleObject46.bin"/><Relationship Id="rId244" Type="http://schemas.openxmlformats.org/officeDocument/2006/relationships/oleObject" Target="embeddings/oleObject64.bin"/><Relationship Id="rId647" Type="http://schemas.openxmlformats.org/officeDocument/2006/relationships/image" Target="media/image257.wmf"/><Relationship Id="rId689" Type="http://schemas.openxmlformats.org/officeDocument/2006/relationships/oleObject" Target="embeddings/oleObject293.bin"/><Relationship Id="rId39" Type="http://schemas.openxmlformats.org/officeDocument/2006/relationships/hyperlink" Target="http://www.finansraadet.dk" TargetMode="External"/><Relationship Id="rId286" Type="http://schemas.openxmlformats.org/officeDocument/2006/relationships/oleObject" Target="embeddings/oleObject86.bin"/><Relationship Id="rId451" Type="http://schemas.openxmlformats.org/officeDocument/2006/relationships/image" Target="media/image163.wmf"/><Relationship Id="rId493" Type="http://schemas.openxmlformats.org/officeDocument/2006/relationships/oleObject" Target="embeddings/oleObject192.bin"/><Relationship Id="rId507" Type="http://schemas.openxmlformats.org/officeDocument/2006/relationships/oleObject" Target="embeddings/oleObject199.bin"/><Relationship Id="rId549" Type="http://schemas.openxmlformats.org/officeDocument/2006/relationships/image" Target="media/image211.wmf"/><Relationship Id="rId714" Type="http://schemas.openxmlformats.org/officeDocument/2006/relationships/image" Target="media/image287.wmf"/><Relationship Id="rId756" Type="http://schemas.openxmlformats.org/officeDocument/2006/relationships/footer" Target="footer1.xml"/><Relationship Id="rId50" Type="http://schemas.openxmlformats.org/officeDocument/2006/relationships/hyperlink" Target="http://www.newyorkfed.org/markets/omo/dmm/fedfundsdata.cfm" TargetMode="External"/><Relationship Id="rId104" Type="http://schemas.openxmlformats.org/officeDocument/2006/relationships/hyperlink" Target="http://papers.ssrn.com/sol3/papers.cfm?abstract_id=1433022" TargetMode="External"/><Relationship Id="rId146" Type="http://schemas.openxmlformats.org/officeDocument/2006/relationships/image" Target="media/image20.wmf"/><Relationship Id="rId188" Type="http://schemas.openxmlformats.org/officeDocument/2006/relationships/oleObject" Target="embeddings/oleObject41.bin"/><Relationship Id="rId311" Type="http://schemas.openxmlformats.org/officeDocument/2006/relationships/oleObject" Target="embeddings/oleObject99.bin"/><Relationship Id="rId353" Type="http://schemas.openxmlformats.org/officeDocument/2006/relationships/oleObject" Target="embeddings/oleObject121.bin"/><Relationship Id="rId395" Type="http://schemas.openxmlformats.org/officeDocument/2006/relationships/image" Target="media/image135.wmf"/><Relationship Id="rId409" Type="http://schemas.openxmlformats.org/officeDocument/2006/relationships/image" Target="media/image142.wmf"/><Relationship Id="rId560" Type="http://schemas.openxmlformats.org/officeDocument/2006/relationships/oleObject" Target="embeddings/oleObject227.bin"/><Relationship Id="rId92" Type="http://schemas.openxmlformats.org/officeDocument/2006/relationships/hyperlink" Target="http://papers.ssrn.com/sol3/papers.cfm?abstract_id=871088" TargetMode="External"/><Relationship Id="rId213" Type="http://schemas.openxmlformats.org/officeDocument/2006/relationships/image" Target="media/image49.wmf"/><Relationship Id="rId420" Type="http://schemas.openxmlformats.org/officeDocument/2006/relationships/oleObject" Target="embeddings/oleObject155.bin"/><Relationship Id="rId616" Type="http://schemas.openxmlformats.org/officeDocument/2006/relationships/oleObject" Target="embeddings/oleObject256.bin"/><Relationship Id="rId658" Type="http://schemas.openxmlformats.org/officeDocument/2006/relationships/oleObject" Target="embeddings/oleObject277.bin"/><Relationship Id="rId255" Type="http://schemas.openxmlformats.org/officeDocument/2006/relationships/image" Target="media/image68.wmf"/><Relationship Id="rId297" Type="http://schemas.openxmlformats.org/officeDocument/2006/relationships/oleObject" Target="embeddings/oleObject92.bin"/><Relationship Id="rId462" Type="http://schemas.openxmlformats.org/officeDocument/2006/relationships/image" Target="media/image168.wmf"/><Relationship Id="rId518" Type="http://schemas.openxmlformats.org/officeDocument/2006/relationships/image" Target="media/image196.wmf"/><Relationship Id="rId725" Type="http://schemas.openxmlformats.org/officeDocument/2006/relationships/image" Target="media/image292.wmf"/><Relationship Id="rId115" Type="http://schemas.openxmlformats.org/officeDocument/2006/relationships/oleObject" Target="embeddings/oleObject15.bin"/><Relationship Id="rId157" Type="http://schemas.openxmlformats.org/officeDocument/2006/relationships/image" Target="media/image25.wmf"/><Relationship Id="rId322" Type="http://schemas.openxmlformats.org/officeDocument/2006/relationships/image" Target="media/image100.wmf"/><Relationship Id="rId364" Type="http://schemas.openxmlformats.org/officeDocument/2006/relationships/image" Target="media/image120.wmf"/><Relationship Id="rId61" Type="http://schemas.openxmlformats.org/officeDocument/2006/relationships/hyperlink" Target="http://www.asx.com.au" TargetMode="External"/><Relationship Id="rId199" Type="http://schemas.openxmlformats.org/officeDocument/2006/relationships/image" Target="media/image44.wmf"/><Relationship Id="rId571" Type="http://schemas.openxmlformats.org/officeDocument/2006/relationships/image" Target="media/image221.wmf"/><Relationship Id="rId627" Type="http://schemas.openxmlformats.org/officeDocument/2006/relationships/oleObject" Target="embeddings/oleObject262.bin"/><Relationship Id="rId669" Type="http://schemas.openxmlformats.org/officeDocument/2006/relationships/image" Target="media/image268.wmf"/><Relationship Id="rId19" Type="http://schemas.openxmlformats.org/officeDocument/2006/relationships/hyperlink" Target="http://www.asx.com.au/" TargetMode="External"/><Relationship Id="rId224" Type="http://schemas.openxmlformats.org/officeDocument/2006/relationships/image" Target="media/image54.wmf"/><Relationship Id="rId266" Type="http://schemas.openxmlformats.org/officeDocument/2006/relationships/oleObject" Target="embeddings/oleObject75.bin"/><Relationship Id="rId431" Type="http://schemas.openxmlformats.org/officeDocument/2006/relationships/image" Target="media/image153.wmf"/><Relationship Id="rId473" Type="http://schemas.openxmlformats.org/officeDocument/2006/relationships/oleObject" Target="embeddings/oleObject182.bin"/><Relationship Id="rId529" Type="http://schemas.openxmlformats.org/officeDocument/2006/relationships/oleObject" Target="embeddings/oleObject210.bin"/><Relationship Id="rId680" Type="http://schemas.openxmlformats.org/officeDocument/2006/relationships/oleObject" Target="embeddings/oleObject288.bin"/><Relationship Id="rId736" Type="http://schemas.openxmlformats.org/officeDocument/2006/relationships/image" Target="media/image297.wmf"/><Relationship Id="rId30" Type="http://schemas.openxmlformats.org/officeDocument/2006/relationships/hyperlink" Target="http://www.sgx.com" TargetMode="External"/><Relationship Id="rId126" Type="http://schemas.openxmlformats.org/officeDocument/2006/relationships/hyperlink" Target="http://arxiv.org/abs/1112.1763" TargetMode="External"/><Relationship Id="rId168" Type="http://schemas.openxmlformats.org/officeDocument/2006/relationships/oleObject" Target="embeddings/oleObject31.bin"/><Relationship Id="rId333" Type="http://schemas.openxmlformats.org/officeDocument/2006/relationships/oleObject" Target="embeddings/oleObject110.bin"/><Relationship Id="rId540" Type="http://schemas.openxmlformats.org/officeDocument/2006/relationships/image" Target="media/image207.wmf"/><Relationship Id="rId72" Type="http://schemas.openxmlformats.org/officeDocument/2006/relationships/image" Target="media/image7.wmf"/><Relationship Id="rId375" Type="http://schemas.openxmlformats.org/officeDocument/2006/relationships/oleObject" Target="embeddings/oleObject132.bin"/><Relationship Id="rId582" Type="http://schemas.openxmlformats.org/officeDocument/2006/relationships/image" Target="media/image226.wmf"/><Relationship Id="rId638" Type="http://schemas.openxmlformats.org/officeDocument/2006/relationships/oleObject" Target="embeddings/oleObject267.bin"/><Relationship Id="rId3" Type="http://schemas.openxmlformats.org/officeDocument/2006/relationships/styles" Target="styles.xml"/><Relationship Id="rId235" Type="http://schemas.openxmlformats.org/officeDocument/2006/relationships/oleObject" Target="embeddings/oleObject61.bin"/><Relationship Id="rId277" Type="http://schemas.openxmlformats.org/officeDocument/2006/relationships/image" Target="media/image78.wmf"/><Relationship Id="rId400" Type="http://schemas.openxmlformats.org/officeDocument/2006/relationships/oleObject" Target="embeddings/oleObject145.bin"/><Relationship Id="rId442" Type="http://schemas.openxmlformats.org/officeDocument/2006/relationships/oleObject" Target="embeddings/oleObject166.bin"/><Relationship Id="rId484" Type="http://schemas.openxmlformats.org/officeDocument/2006/relationships/image" Target="media/image179.wmf"/><Relationship Id="rId705" Type="http://schemas.openxmlformats.org/officeDocument/2006/relationships/oleObject" Target="embeddings/oleObject303.bin"/><Relationship Id="rId137" Type="http://schemas.openxmlformats.org/officeDocument/2006/relationships/hyperlink" Target="http://www.frouah.com/finance%20notes/The%20Heston%20model%20short%20version.pdf" TargetMode="External"/><Relationship Id="rId302" Type="http://schemas.openxmlformats.org/officeDocument/2006/relationships/image" Target="media/image90.wmf"/><Relationship Id="rId344" Type="http://schemas.openxmlformats.org/officeDocument/2006/relationships/image" Target="media/image110.wmf"/><Relationship Id="rId691" Type="http://schemas.openxmlformats.org/officeDocument/2006/relationships/image" Target="media/image278.wmf"/><Relationship Id="rId747" Type="http://schemas.openxmlformats.org/officeDocument/2006/relationships/oleObject" Target="embeddings/oleObject325.bin"/><Relationship Id="rId41" Type="http://schemas.openxmlformats.org/officeDocument/2006/relationships/hyperlink" Target="http://www.shibor.org/shibor/web/html/index_e.html" TargetMode="External"/><Relationship Id="rId83" Type="http://schemas.openxmlformats.org/officeDocument/2006/relationships/image" Target="media/image11.wmf"/><Relationship Id="rId179" Type="http://schemas.openxmlformats.org/officeDocument/2006/relationships/image" Target="media/image36.wmf"/><Relationship Id="rId386" Type="http://schemas.openxmlformats.org/officeDocument/2006/relationships/oleObject" Target="embeddings/oleObject138.bin"/><Relationship Id="rId551" Type="http://schemas.openxmlformats.org/officeDocument/2006/relationships/oleObject" Target="embeddings/oleObject222.bin"/><Relationship Id="rId593" Type="http://schemas.openxmlformats.org/officeDocument/2006/relationships/oleObject" Target="embeddings/oleObject244.bin"/><Relationship Id="rId607" Type="http://schemas.openxmlformats.org/officeDocument/2006/relationships/image" Target="media/image238.wmf"/><Relationship Id="rId649" Type="http://schemas.openxmlformats.org/officeDocument/2006/relationships/image" Target="media/image258.wmf"/><Relationship Id="rId190" Type="http://schemas.openxmlformats.org/officeDocument/2006/relationships/oleObject" Target="embeddings/oleObject42.bin"/><Relationship Id="rId204" Type="http://schemas.openxmlformats.org/officeDocument/2006/relationships/oleObject" Target="embeddings/oleObject47.bin"/><Relationship Id="rId246" Type="http://schemas.openxmlformats.org/officeDocument/2006/relationships/oleObject" Target="embeddings/oleObject65.bin"/><Relationship Id="rId288" Type="http://schemas.openxmlformats.org/officeDocument/2006/relationships/oleObject" Target="embeddings/oleObject87.bin"/><Relationship Id="rId411" Type="http://schemas.openxmlformats.org/officeDocument/2006/relationships/image" Target="media/image143.wmf"/><Relationship Id="rId453" Type="http://schemas.openxmlformats.org/officeDocument/2006/relationships/image" Target="media/image164.wmf"/><Relationship Id="rId509" Type="http://schemas.openxmlformats.org/officeDocument/2006/relationships/oleObject" Target="embeddings/oleObject200.bin"/><Relationship Id="rId660" Type="http://schemas.openxmlformats.org/officeDocument/2006/relationships/oleObject" Target="embeddings/oleObject278.bin"/><Relationship Id="rId106" Type="http://schemas.openxmlformats.org/officeDocument/2006/relationships/hyperlink" Target="http://papers.ssrn.com/sol3/papers.cfm?abstract_id=1563685" TargetMode="External"/><Relationship Id="rId313" Type="http://schemas.openxmlformats.org/officeDocument/2006/relationships/oleObject" Target="embeddings/oleObject100.bin"/><Relationship Id="rId495" Type="http://schemas.openxmlformats.org/officeDocument/2006/relationships/oleObject" Target="embeddings/oleObject193.bin"/><Relationship Id="rId716" Type="http://schemas.openxmlformats.org/officeDocument/2006/relationships/image" Target="media/image288.wmf"/><Relationship Id="rId758" Type="http://schemas.openxmlformats.org/officeDocument/2006/relationships/glossaryDocument" Target="glossary/document.xml"/><Relationship Id="rId10" Type="http://schemas.openxmlformats.org/officeDocument/2006/relationships/image" Target="media/image3.wmf"/><Relationship Id="rId52" Type="http://schemas.openxmlformats.org/officeDocument/2006/relationships/hyperlink" Target="http://www.bankofcanada.ca/rates/interest_rates/money-market-yields" TargetMode="External"/><Relationship Id="rId94" Type="http://schemas.openxmlformats.org/officeDocument/2006/relationships/hyperlink" Target="http://arxiv.org/pdf/0905.2770.pdf" TargetMode="External"/><Relationship Id="rId148" Type="http://schemas.openxmlformats.org/officeDocument/2006/relationships/image" Target="media/image21.wmf"/><Relationship Id="rId355" Type="http://schemas.openxmlformats.org/officeDocument/2006/relationships/oleObject" Target="embeddings/oleObject122.bin"/><Relationship Id="rId397" Type="http://schemas.openxmlformats.org/officeDocument/2006/relationships/image" Target="media/image136.wmf"/><Relationship Id="rId520" Type="http://schemas.openxmlformats.org/officeDocument/2006/relationships/image" Target="media/image197.wmf"/><Relationship Id="rId562" Type="http://schemas.openxmlformats.org/officeDocument/2006/relationships/oleObject" Target="embeddings/oleObject228.bin"/><Relationship Id="rId618" Type="http://schemas.openxmlformats.org/officeDocument/2006/relationships/oleObject" Target="embeddings/oleObject257.bin"/><Relationship Id="rId215" Type="http://schemas.openxmlformats.org/officeDocument/2006/relationships/oleObject" Target="embeddings/oleObject51.bin"/><Relationship Id="rId257" Type="http://schemas.openxmlformats.org/officeDocument/2006/relationships/image" Target="media/image69.wmf"/><Relationship Id="rId422" Type="http://schemas.openxmlformats.org/officeDocument/2006/relationships/oleObject" Target="embeddings/oleObject156.bin"/><Relationship Id="rId464" Type="http://schemas.openxmlformats.org/officeDocument/2006/relationships/image" Target="media/image169.wmf"/><Relationship Id="rId299" Type="http://schemas.openxmlformats.org/officeDocument/2006/relationships/oleObject" Target="embeddings/oleObject93.bin"/><Relationship Id="rId727" Type="http://schemas.openxmlformats.org/officeDocument/2006/relationships/image" Target="media/image293.wmf"/><Relationship Id="rId63" Type="http://schemas.openxmlformats.org/officeDocument/2006/relationships/hyperlink" Target="http://developers.opengamma.com/quantitative-research/Multiple-Curve-Construction-OpenGamma.pdf" TargetMode="External"/><Relationship Id="rId159" Type="http://schemas.openxmlformats.org/officeDocument/2006/relationships/image" Target="media/image26.wmf"/><Relationship Id="rId366" Type="http://schemas.openxmlformats.org/officeDocument/2006/relationships/image" Target="media/image121.wmf"/><Relationship Id="rId573" Type="http://schemas.openxmlformats.org/officeDocument/2006/relationships/image" Target="media/image222.wmf"/><Relationship Id="rId226" Type="http://schemas.openxmlformats.org/officeDocument/2006/relationships/image" Target="media/image55.wmf"/><Relationship Id="rId433" Type="http://schemas.openxmlformats.org/officeDocument/2006/relationships/image" Target="media/image154.wmf"/><Relationship Id="rId640" Type="http://schemas.openxmlformats.org/officeDocument/2006/relationships/oleObject" Target="embeddings/oleObject268.bin"/><Relationship Id="rId738" Type="http://schemas.openxmlformats.org/officeDocument/2006/relationships/image" Target="media/image298.wmf"/><Relationship Id="rId74" Type="http://schemas.openxmlformats.org/officeDocument/2006/relationships/image" Target="media/image8.wmf"/><Relationship Id="rId377" Type="http://schemas.openxmlformats.org/officeDocument/2006/relationships/oleObject" Target="embeddings/oleObject133.bin"/><Relationship Id="rId500" Type="http://schemas.openxmlformats.org/officeDocument/2006/relationships/image" Target="media/image187.wmf"/><Relationship Id="rId584" Type="http://schemas.openxmlformats.org/officeDocument/2006/relationships/image" Target="media/image227.wmf"/><Relationship Id="rId5" Type="http://schemas.openxmlformats.org/officeDocument/2006/relationships/webSettings" Target="webSettings.xml"/><Relationship Id="rId237" Type="http://schemas.openxmlformats.org/officeDocument/2006/relationships/hyperlink" Target="http://info.mcs.anl.gov/pub/tech_reports/reports/P1152.pdf" TargetMode="External"/><Relationship Id="rId444" Type="http://schemas.openxmlformats.org/officeDocument/2006/relationships/oleObject" Target="embeddings/oleObject167.bin"/><Relationship Id="rId651" Type="http://schemas.openxmlformats.org/officeDocument/2006/relationships/image" Target="media/image259.wmf"/><Relationship Id="rId749" Type="http://schemas.openxmlformats.org/officeDocument/2006/relationships/oleObject" Target="embeddings/oleObject326.bin"/><Relationship Id="rId290" Type="http://schemas.openxmlformats.org/officeDocument/2006/relationships/oleObject" Target="embeddings/oleObject88.bin"/><Relationship Id="rId304" Type="http://schemas.openxmlformats.org/officeDocument/2006/relationships/image" Target="media/image91.wmf"/><Relationship Id="rId388" Type="http://schemas.openxmlformats.org/officeDocument/2006/relationships/oleObject" Target="embeddings/oleObject139.bin"/><Relationship Id="rId511" Type="http://schemas.openxmlformats.org/officeDocument/2006/relationships/oleObject" Target="embeddings/oleObject201.bin"/><Relationship Id="rId609" Type="http://schemas.openxmlformats.org/officeDocument/2006/relationships/image" Target="media/image239.wmf"/><Relationship Id="rId85" Type="http://schemas.openxmlformats.org/officeDocument/2006/relationships/image" Target="media/image12.wmf"/><Relationship Id="rId150" Type="http://schemas.openxmlformats.org/officeDocument/2006/relationships/image" Target="media/image22.wmf"/><Relationship Id="rId595" Type="http://schemas.openxmlformats.org/officeDocument/2006/relationships/image" Target="media/image232.wmf"/><Relationship Id="rId248" Type="http://schemas.openxmlformats.org/officeDocument/2006/relationships/oleObject" Target="embeddings/oleObject66.bin"/><Relationship Id="rId455" Type="http://schemas.openxmlformats.org/officeDocument/2006/relationships/image" Target="media/image165.wmf"/><Relationship Id="rId662" Type="http://schemas.openxmlformats.org/officeDocument/2006/relationships/oleObject" Target="embeddings/oleObject279.bin"/><Relationship Id="rId12" Type="http://schemas.openxmlformats.org/officeDocument/2006/relationships/hyperlink" Target="http://www2.isda.org/" TargetMode="External"/><Relationship Id="rId108" Type="http://schemas.openxmlformats.org/officeDocument/2006/relationships/hyperlink" Target="http://papers.ssrn.com/sol3/papers.cfm?abstract_id=1506046" TargetMode="External"/><Relationship Id="rId315" Type="http://schemas.openxmlformats.org/officeDocument/2006/relationships/oleObject" Target="embeddings/oleObject101.bin"/><Relationship Id="rId522" Type="http://schemas.openxmlformats.org/officeDocument/2006/relationships/image" Target="media/image198.wmf"/><Relationship Id="rId96" Type="http://schemas.openxmlformats.org/officeDocument/2006/relationships/hyperlink" Target="http://www2.isda.org/" TargetMode="External"/><Relationship Id="rId161" Type="http://schemas.openxmlformats.org/officeDocument/2006/relationships/image" Target="media/image27.wmf"/><Relationship Id="rId399" Type="http://schemas.openxmlformats.org/officeDocument/2006/relationships/image" Target="media/image137.wmf"/><Relationship Id="rId259" Type="http://schemas.openxmlformats.org/officeDocument/2006/relationships/image" Target="media/image70.wmf"/><Relationship Id="rId466" Type="http://schemas.openxmlformats.org/officeDocument/2006/relationships/image" Target="media/image170.wmf"/><Relationship Id="rId673" Type="http://schemas.openxmlformats.org/officeDocument/2006/relationships/image" Target="media/image270.wmf"/><Relationship Id="rId23" Type="http://schemas.openxmlformats.org/officeDocument/2006/relationships/hyperlink" Target="http:///www.theice.com" TargetMode="External"/><Relationship Id="rId119" Type="http://schemas.openxmlformats.org/officeDocument/2006/relationships/hyperlink" Target="http://papers.ssrn.com/sol3/papers.cfm?abstract_id=1974479" TargetMode="External"/><Relationship Id="rId326" Type="http://schemas.openxmlformats.org/officeDocument/2006/relationships/image" Target="media/image102.wmf"/><Relationship Id="rId533" Type="http://schemas.openxmlformats.org/officeDocument/2006/relationships/oleObject" Target="embeddings/oleObject212.bin"/><Relationship Id="rId740" Type="http://schemas.openxmlformats.org/officeDocument/2006/relationships/image" Target="media/image299.wmf"/><Relationship Id="rId172" Type="http://schemas.openxmlformats.org/officeDocument/2006/relationships/oleObject" Target="embeddings/oleObject33.bin"/><Relationship Id="rId477" Type="http://schemas.openxmlformats.org/officeDocument/2006/relationships/oleObject" Target="embeddings/oleObject184.bin"/><Relationship Id="rId600" Type="http://schemas.openxmlformats.org/officeDocument/2006/relationships/oleObject" Target="embeddings/oleObject248.bin"/><Relationship Id="rId684" Type="http://schemas.openxmlformats.org/officeDocument/2006/relationships/oleObject" Target="embeddings/oleObject290.bin"/><Relationship Id="rId337" Type="http://schemas.openxmlformats.org/officeDocument/2006/relationships/oleObject" Target="embeddings/oleObject112.bin"/><Relationship Id="rId34" Type="http://schemas.openxmlformats.org/officeDocument/2006/relationships/hyperlink" Target="http://www.nyx.com/libor" TargetMode="External"/><Relationship Id="rId544" Type="http://schemas.openxmlformats.org/officeDocument/2006/relationships/oleObject" Target="embeddings/oleObject218.bin"/><Relationship Id="rId751" Type="http://schemas.openxmlformats.org/officeDocument/2006/relationships/oleObject" Target="embeddings/oleObject327.bin"/><Relationship Id="rId183" Type="http://schemas.openxmlformats.org/officeDocument/2006/relationships/image" Target="media/image38.wmf"/><Relationship Id="rId390" Type="http://schemas.openxmlformats.org/officeDocument/2006/relationships/oleObject" Target="embeddings/oleObject140.bin"/><Relationship Id="rId404" Type="http://schemas.openxmlformats.org/officeDocument/2006/relationships/oleObject" Target="embeddings/oleObject147.bin"/><Relationship Id="rId611" Type="http://schemas.openxmlformats.org/officeDocument/2006/relationships/image" Target="media/image240.wmf"/><Relationship Id="rId250" Type="http://schemas.openxmlformats.org/officeDocument/2006/relationships/oleObject" Target="embeddings/oleObject67.bin"/><Relationship Id="rId488" Type="http://schemas.openxmlformats.org/officeDocument/2006/relationships/image" Target="media/image181.wmf"/><Relationship Id="rId695" Type="http://schemas.openxmlformats.org/officeDocument/2006/relationships/oleObject" Target="embeddings/oleObject297.bin"/><Relationship Id="rId709" Type="http://schemas.openxmlformats.org/officeDocument/2006/relationships/oleObject" Target="embeddings/oleObject305.bin"/><Relationship Id="rId45" Type="http://schemas.openxmlformats.org/officeDocument/2006/relationships/hyperlink" Target="http://www.bankofengland.co.uk/monetarypolicy/Pages/decisions.aspx" TargetMode="External"/><Relationship Id="rId110" Type="http://schemas.openxmlformats.org/officeDocument/2006/relationships/hyperlink" Target="http://papers.ssrn.com/sol3/papers.cfm?abstract_id=1556487" TargetMode="External"/><Relationship Id="rId348" Type="http://schemas.openxmlformats.org/officeDocument/2006/relationships/image" Target="media/image112.wmf"/><Relationship Id="rId555" Type="http://schemas.openxmlformats.org/officeDocument/2006/relationships/oleObject" Target="embeddings/oleObject224.bin"/><Relationship Id="rId194" Type="http://schemas.openxmlformats.org/officeDocument/2006/relationships/oleObject" Target="embeddings/oleObject44.bin"/><Relationship Id="rId208" Type="http://schemas.openxmlformats.org/officeDocument/2006/relationships/hyperlink" Target="http://en.wikipedia.org/wiki/Automatic_differentiation" TargetMode="External"/><Relationship Id="rId415" Type="http://schemas.openxmlformats.org/officeDocument/2006/relationships/image" Target="media/image145.wmf"/><Relationship Id="rId622" Type="http://schemas.openxmlformats.org/officeDocument/2006/relationships/image" Target="media/image245.wmf"/><Relationship Id="rId261" Type="http://schemas.openxmlformats.org/officeDocument/2006/relationships/image" Target="media/image71.wmf"/><Relationship Id="rId499" Type="http://schemas.openxmlformats.org/officeDocument/2006/relationships/oleObject" Target="embeddings/oleObject195.bin"/><Relationship Id="rId56" Type="http://schemas.openxmlformats.org/officeDocument/2006/relationships/hyperlink" Target="http://www.euribor-ebf.eu/eoniaswap-org/about-eoniaswap.html" TargetMode="External"/><Relationship Id="rId359" Type="http://schemas.openxmlformats.org/officeDocument/2006/relationships/oleObject" Target="embeddings/oleObject124.bin"/><Relationship Id="rId566" Type="http://schemas.openxmlformats.org/officeDocument/2006/relationships/oleObject" Target="embeddings/oleObject230.bin"/><Relationship Id="rId121" Type="http://schemas.openxmlformats.org/officeDocument/2006/relationships/hyperlink" Target="http://www.maths.univ-evry.fr/prepubli/366.pdf" TargetMode="External"/><Relationship Id="rId219" Type="http://schemas.openxmlformats.org/officeDocument/2006/relationships/oleObject" Target="embeddings/oleObject53.bin"/><Relationship Id="rId426" Type="http://schemas.openxmlformats.org/officeDocument/2006/relationships/oleObject" Target="embeddings/oleObject158.bin"/><Relationship Id="rId633" Type="http://schemas.openxmlformats.org/officeDocument/2006/relationships/oleObject" Target="embeddings/oleObject265.bin"/><Relationship Id="rId67" Type="http://schemas.openxmlformats.org/officeDocument/2006/relationships/image" Target="media/image5.wmf"/><Relationship Id="rId272" Type="http://schemas.openxmlformats.org/officeDocument/2006/relationships/image" Target="media/image76.wmf"/><Relationship Id="rId577" Type="http://schemas.openxmlformats.org/officeDocument/2006/relationships/oleObject" Target="embeddings/oleObject236.bin"/><Relationship Id="rId700" Type="http://schemas.openxmlformats.org/officeDocument/2006/relationships/oleObject" Target="embeddings/oleObject300.bin"/><Relationship Id="rId132" Type="http://schemas.openxmlformats.org/officeDocument/2006/relationships/hyperlink" Target="http://papers.ssrn.com/sol3/papers.cfm?abstract_id=1506046" TargetMode="External"/><Relationship Id="rId437" Type="http://schemas.openxmlformats.org/officeDocument/2006/relationships/image" Target="media/image156.wmf"/><Relationship Id="rId644" Type="http://schemas.openxmlformats.org/officeDocument/2006/relationships/oleObject" Target="embeddings/oleObject270.bin"/><Relationship Id="rId283" Type="http://schemas.openxmlformats.org/officeDocument/2006/relationships/image" Target="media/image81.wmf"/><Relationship Id="rId490" Type="http://schemas.openxmlformats.org/officeDocument/2006/relationships/image" Target="media/image182.wmf"/><Relationship Id="rId504" Type="http://schemas.openxmlformats.org/officeDocument/2006/relationships/image" Target="media/image189.wmf"/><Relationship Id="rId711" Type="http://schemas.openxmlformats.org/officeDocument/2006/relationships/oleObject" Target="embeddings/oleObject306.bin"/><Relationship Id="rId78" Type="http://schemas.openxmlformats.org/officeDocument/2006/relationships/hyperlink" Target="http://papers.ssrn.com/sol3/papers.cfm?abstract_id=871088" TargetMode="External"/><Relationship Id="rId143" Type="http://schemas.openxmlformats.org/officeDocument/2006/relationships/oleObject" Target="embeddings/oleObject18.bin"/><Relationship Id="rId350" Type="http://schemas.openxmlformats.org/officeDocument/2006/relationships/image" Target="media/image113.wmf"/><Relationship Id="rId588" Type="http://schemas.openxmlformats.org/officeDocument/2006/relationships/image" Target="media/image229.wmf"/><Relationship Id="rId9" Type="http://schemas.openxmlformats.org/officeDocument/2006/relationships/image" Target="media/image2.png"/><Relationship Id="rId210" Type="http://schemas.openxmlformats.org/officeDocument/2006/relationships/oleObject" Target="embeddings/oleObject48.bin"/><Relationship Id="rId448" Type="http://schemas.openxmlformats.org/officeDocument/2006/relationships/oleObject" Target="embeddings/oleObject169.bin"/><Relationship Id="rId655" Type="http://schemas.openxmlformats.org/officeDocument/2006/relationships/image" Target="media/image261.wmf"/><Relationship Id="rId294" Type="http://schemas.openxmlformats.org/officeDocument/2006/relationships/image" Target="media/image86.wmf"/><Relationship Id="rId308" Type="http://schemas.openxmlformats.org/officeDocument/2006/relationships/image" Target="media/image93.wmf"/><Relationship Id="rId515" Type="http://schemas.openxmlformats.org/officeDocument/2006/relationships/oleObject" Target="embeddings/oleObject203.bin"/><Relationship Id="rId722" Type="http://schemas.openxmlformats.org/officeDocument/2006/relationships/image" Target="media/image291.wmf"/><Relationship Id="rId89" Type="http://schemas.openxmlformats.org/officeDocument/2006/relationships/hyperlink" Target="http://www.bondex.co.za/pricing/BEASSA_Zero_Curves_Tech_Specs_240504.pdf" TargetMode="External"/><Relationship Id="rId154" Type="http://schemas.openxmlformats.org/officeDocument/2006/relationships/oleObject" Target="embeddings/oleObject24.bin"/><Relationship Id="rId361" Type="http://schemas.openxmlformats.org/officeDocument/2006/relationships/oleObject" Target="embeddings/oleObject125.bin"/><Relationship Id="rId599" Type="http://schemas.openxmlformats.org/officeDocument/2006/relationships/image" Target="media/image234.wmf"/><Relationship Id="rId459" Type="http://schemas.openxmlformats.org/officeDocument/2006/relationships/oleObject" Target="embeddings/oleObject175.bin"/><Relationship Id="rId666" Type="http://schemas.openxmlformats.org/officeDocument/2006/relationships/oleObject" Target="embeddings/oleObject281.bin"/><Relationship Id="rId16" Type="http://schemas.openxmlformats.org/officeDocument/2006/relationships/hyperlink" Target="http://www.finansraadet.dk" TargetMode="External"/><Relationship Id="rId221" Type="http://schemas.openxmlformats.org/officeDocument/2006/relationships/oleObject" Target="embeddings/oleObject54.bin"/><Relationship Id="rId319" Type="http://schemas.openxmlformats.org/officeDocument/2006/relationships/oleObject" Target="embeddings/oleObject103.bin"/><Relationship Id="rId526" Type="http://schemas.openxmlformats.org/officeDocument/2006/relationships/image" Target="media/image200.wmf"/><Relationship Id="rId733" Type="http://schemas.openxmlformats.org/officeDocument/2006/relationships/oleObject" Target="embeddings/oleObject318.bin"/><Relationship Id="rId165" Type="http://schemas.openxmlformats.org/officeDocument/2006/relationships/image" Target="media/image29.wmf"/><Relationship Id="rId372" Type="http://schemas.openxmlformats.org/officeDocument/2006/relationships/image" Target="media/image124.wmf"/><Relationship Id="rId677" Type="http://schemas.openxmlformats.org/officeDocument/2006/relationships/image" Target="media/image272.wmf"/><Relationship Id="rId232" Type="http://schemas.openxmlformats.org/officeDocument/2006/relationships/image" Target="media/image58.wmf"/><Relationship Id="rId27" Type="http://schemas.openxmlformats.org/officeDocument/2006/relationships/hyperlink" Target="http://www.nasdaqomx.com" TargetMode="External"/><Relationship Id="rId537" Type="http://schemas.openxmlformats.org/officeDocument/2006/relationships/oleObject" Target="embeddings/oleObject214.bin"/><Relationship Id="rId744" Type="http://schemas.openxmlformats.org/officeDocument/2006/relationships/image" Target="media/image301.wmf"/><Relationship Id="rId80" Type="http://schemas.openxmlformats.org/officeDocument/2006/relationships/hyperlink" Target="http://www.jonathankinlay.com/Articles/Yield%20Curve%20Construction%20Models.pdf" TargetMode="External"/><Relationship Id="rId176" Type="http://schemas.openxmlformats.org/officeDocument/2006/relationships/oleObject" Target="embeddings/oleObject35.bin"/><Relationship Id="rId383" Type="http://schemas.openxmlformats.org/officeDocument/2006/relationships/oleObject" Target="embeddings/oleObject136.bin"/><Relationship Id="rId590" Type="http://schemas.openxmlformats.org/officeDocument/2006/relationships/image" Target="media/image230.wmf"/><Relationship Id="rId604" Type="http://schemas.openxmlformats.org/officeDocument/2006/relationships/oleObject" Target="embeddings/oleObject250.bin"/><Relationship Id="rId243" Type="http://schemas.openxmlformats.org/officeDocument/2006/relationships/image" Target="media/image62.wmf"/><Relationship Id="rId450" Type="http://schemas.openxmlformats.org/officeDocument/2006/relationships/oleObject" Target="embeddings/oleObject170.bin"/><Relationship Id="rId688" Type="http://schemas.openxmlformats.org/officeDocument/2006/relationships/oleObject" Target="embeddings/oleObject292.bin"/><Relationship Id="rId38" Type="http://schemas.openxmlformats.org/officeDocument/2006/relationships/hyperlink" Target="http://www.m-x.ca/marc_terme_bax_cdor_en.php" TargetMode="External"/><Relationship Id="rId103" Type="http://schemas.openxmlformats.org/officeDocument/2006/relationships/hyperlink" Target="http://papers.ssrn.com/sol3/papers.cfm?abstract_id=682343" TargetMode="External"/><Relationship Id="rId310" Type="http://schemas.openxmlformats.org/officeDocument/2006/relationships/image" Target="media/image94.wmf"/><Relationship Id="rId548" Type="http://schemas.openxmlformats.org/officeDocument/2006/relationships/oleObject" Target="embeddings/oleObject220.bin"/><Relationship Id="rId755" Type="http://schemas.openxmlformats.org/officeDocument/2006/relationships/header" Target="header1.xml"/><Relationship Id="rId91" Type="http://schemas.openxmlformats.org/officeDocument/2006/relationships/oleObject" Target="embeddings/oleObject13.bin"/><Relationship Id="rId187" Type="http://schemas.openxmlformats.org/officeDocument/2006/relationships/image" Target="media/image40.wmf"/><Relationship Id="rId394" Type="http://schemas.openxmlformats.org/officeDocument/2006/relationships/oleObject" Target="embeddings/oleObject142.bin"/><Relationship Id="rId408" Type="http://schemas.openxmlformats.org/officeDocument/2006/relationships/oleObject" Target="embeddings/oleObject149.bin"/><Relationship Id="rId615" Type="http://schemas.openxmlformats.org/officeDocument/2006/relationships/image" Target="media/image242.wmf"/><Relationship Id="rId254" Type="http://schemas.openxmlformats.org/officeDocument/2006/relationships/oleObject" Target="embeddings/oleObject69.bin"/><Relationship Id="rId699" Type="http://schemas.openxmlformats.org/officeDocument/2006/relationships/image" Target="media/image281.wmf"/><Relationship Id="rId49" Type="http://schemas.openxmlformats.org/officeDocument/2006/relationships/hyperlink" Target="http://www.boj.or.jp/en/statistics/market/short/mutan" TargetMode="External"/><Relationship Id="rId114" Type="http://schemas.openxmlformats.org/officeDocument/2006/relationships/oleObject" Target="embeddings/oleObject14.bin"/><Relationship Id="rId461" Type="http://schemas.openxmlformats.org/officeDocument/2006/relationships/oleObject" Target="embeddings/oleObject176.bin"/><Relationship Id="rId559" Type="http://schemas.openxmlformats.org/officeDocument/2006/relationships/oleObject" Target="embeddings/oleObject226.bin"/><Relationship Id="rId198" Type="http://schemas.openxmlformats.org/officeDocument/2006/relationships/hyperlink" Target="http://letianwang.net/Fixed_Income/12_SABR_Model.htm" TargetMode="External"/><Relationship Id="rId321" Type="http://schemas.openxmlformats.org/officeDocument/2006/relationships/oleObject" Target="embeddings/oleObject104.bin"/><Relationship Id="rId419" Type="http://schemas.openxmlformats.org/officeDocument/2006/relationships/image" Target="media/image147.wmf"/><Relationship Id="rId626" Type="http://schemas.openxmlformats.org/officeDocument/2006/relationships/image" Target="media/image247.wmf"/><Relationship Id="rId265" Type="http://schemas.openxmlformats.org/officeDocument/2006/relationships/image" Target="media/image73.wmf"/><Relationship Id="rId472" Type="http://schemas.openxmlformats.org/officeDocument/2006/relationships/image" Target="media/image173.wmf"/><Relationship Id="rId125" Type="http://schemas.openxmlformats.org/officeDocument/2006/relationships/hyperlink" Target="http://papers.ssrn.com/sol3/papers.cfm?abstract_id=1601866" TargetMode="External"/><Relationship Id="rId332" Type="http://schemas.openxmlformats.org/officeDocument/2006/relationships/image" Target="media/image105.wmf"/><Relationship Id="rId637" Type="http://schemas.openxmlformats.org/officeDocument/2006/relationships/image" Target="media/image252.wmf"/><Relationship Id="rId276" Type="http://schemas.openxmlformats.org/officeDocument/2006/relationships/oleObject" Target="embeddings/oleObject81.bin"/><Relationship Id="rId483" Type="http://schemas.openxmlformats.org/officeDocument/2006/relationships/oleObject" Target="embeddings/oleObject187.bin"/><Relationship Id="rId690" Type="http://schemas.openxmlformats.org/officeDocument/2006/relationships/oleObject" Target="embeddings/oleObject294.bin"/><Relationship Id="rId704" Type="http://schemas.openxmlformats.org/officeDocument/2006/relationships/image" Target="media/image282.wmf"/><Relationship Id="rId40" Type="http://schemas.openxmlformats.org/officeDocument/2006/relationships/hyperlink" Target="http://nasdaqomxnordic.com/obligationer/danmark.cibor" TargetMode="External"/><Relationship Id="rId136" Type="http://schemas.openxmlformats.org/officeDocument/2006/relationships/hyperlink" Target="http://www.pjaeckel.webspace.virginmedia.com/NotSoComplexLogarithmsInTheHestonModel.pdf" TargetMode="External"/><Relationship Id="rId343" Type="http://schemas.openxmlformats.org/officeDocument/2006/relationships/oleObject" Target="embeddings/oleObject116.bin"/><Relationship Id="rId550" Type="http://schemas.openxmlformats.org/officeDocument/2006/relationships/oleObject" Target="embeddings/oleObject221.bin"/><Relationship Id="rId203" Type="http://schemas.openxmlformats.org/officeDocument/2006/relationships/image" Target="media/image46.wmf"/><Relationship Id="rId648" Type="http://schemas.openxmlformats.org/officeDocument/2006/relationships/oleObject" Target="embeddings/oleObject272.bin"/><Relationship Id="rId287" Type="http://schemas.openxmlformats.org/officeDocument/2006/relationships/image" Target="media/image83.wmf"/><Relationship Id="rId410" Type="http://schemas.openxmlformats.org/officeDocument/2006/relationships/oleObject" Target="embeddings/oleObject150.bin"/><Relationship Id="rId494" Type="http://schemas.openxmlformats.org/officeDocument/2006/relationships/image" Target="media/image184.wmf"/><Relationship Id="rId508" Type="http://schemas.openxmlformats.org/officeDocument/2006/relationships/image" Target="media/image191.wmf"/><Relationship Id="rId715" Type="http://schemas.openxmlformats.org/officeDocument/2006/relationships/oleObject" Target="embeddings/oleObject308.bin"/><Relationship Id="rId147" Type="http://schemas.openxmlformats.org/officeDocument/2006/relationships/oleObject" Target="embeddings/oleObject20.bin"/><Relationship Id="rId354" Type="http://schemas.openxmlformats.org/officeDocument/2006/relationships/image" Target="media/image115.wmf"/><Relationship Id="rId51" Type="http://schemas.openxmlformats.org/officeDocument/2006/relationships/hyperlink" Target="http://www.rba.gov.au/mkt-operations/tech-notes/interbank-survey.html" TargetMode="External"/><Relationship Id="rId561" Type="http://schemas.openxmlformats.org/officeDocument/2006/relationships/image" Target="media/image216.wmf"/><Relationship Id="rId659" Type="http://schemas.openxmlformats.org/officeDocument/2006/relationships/image" Target="media/image263.wmf"/><Relationship Id="rId214" Type="http://schemas.openxmlformats.org/officeDocument/2006/relationships/oleObject" Target="embeddings/oleObject50.bin"/><Relationship Id="rId298" Type="http://schemas.openxmlformats.org/officeDocument/2006/relationships/image" Target="media/image88.wmf"/><Relationship Id="rId421" Type="http://schemas.openxmlformats.org/officeDocument/2006/relationships/image" Target="media/image148.wmf"/><Relationship Id="rId519" Type="http://schemas.openxmlformats.org/officeDocument/2006/relationships/oleObject" Target="embeddings/oleObject205.bin"/><Relationship Id="rId158" Type="http://schemas.openxmlformats.org/officeDocument/2006/relationships/oleObject" Target="embeddings/oleObject26.bin"/><Relationship Id="rId726" Type="http://schemas.openxmlformats.org/officeDocument/2006/relationships/oleObject" Target="embeddings/oleObject314.bin"/><Relationship Id="rId62" Type="http://schemas.openxmlformats.org/officeDocument/2006/relationships/hyperlink" Target="http://www.bankofcanada.ca/en/res/wp00-17.htm" TargetMode="External"/><Relationship Id="rId365" Type="http://schemas.openxmlformats.org/officeDocument/2006/relationships/oleObject" Target="embeddings/oleObject127.bin"/><Relationship Id="rId572" Type="http://schemas.openxmlformats.org/officeDocument/2006/relationships/oleObject" Target="embeddings/oleObject233.bin"/><Relationship Id="rId225" Type="http://schemas.openxmlformats.org/officeDocument/2006/relationships/oleObject" Target="embeddings/oleObject56.bin"/><Relationship Id="rId432" Type="http://schemas.openxmlformats.org/officeDocument/2006/relationships/oleObject" Target="embeddings/oleObject161.bin"/><Relationship Id="rId737" Type="http://schemas.openxmlformats.org/officeDocument/2006/relationships/oleObject" Target="embeddings/oleObject320.bin"/></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7B6"/>
    <w:rsid w:val="00102A8D"/>
    <w:rsid w:val="001A6A85"/>
    <w:rsid w:val="003627B6"/>
    <w:rsid w:val="005D3445"/>
    <w:rsid w:val="00646012"/>
    <w:rsid w:val="00B5635C"/>
    <w:rsid w:val="00B91352"/>
    <w:rsid w:val="00BF6FBA"/>
    <w:rsid w:val="00C42C9D"/>
    <w:rsid w:val="00CA5925"/>
    <w:rsid w:val="00DF3C2F"/>
    <w:rsid w:val="00DF3CDA"/>
    <w:rsid w:val="00EB4C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A6A8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642808-A0B2-4E5C-B448-BBD064968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374</Pages>
  <Words>76660</Words>
  <Characters>436968</Characters>
  <Application>Microsoft Office Word</Application>
  <DocSecurity>0</DocSecurity>
  <Lines>3641</Lines>
  <Paragraphs>1025</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512603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Spooky</cp:lastModifiedBy>
  <cp:revision>2</cp:revision>
  <cp:lastPrinted>2015-05-19T19:49:00Z</cp:lastPrinted>
  <dcterms:created xsi:type="dcterms:W3CDTF">2015-06-15T23:15:00Z</dcterms:created>
  <dcterms:modified xsi:type="dcterms:W3CDTF">2015-06-15T23:15:00Z</dcterms:modified>
</cp:coreProperties>
</file>