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48E8BC33" w:rsidR="00493320" w:rsidRDefault="00EC5BBC">
      <w:pPr>
        <w:spacing w:line="360" w:lineRule="auto"/>
        <w:ind w:left="360"/>
        <w:jc w:val="center"/>
      </w:pPr>
      <w:r>
        <w:rPr>
          <w:b/>
          <w:bCs/>
        </w:rPr>
        <w:t>v4.</w:t>
      </w:r>
      <w:r w:rsidR="00B15BFA">
        <w:rPr>
          <w:b/>
          <w:bCs/>
        </w:rPr>
        <w:t>6</w:t>
      </w:r>
      <w:r w:rsidR="00622390">
        <w:rPr>
          <w:b/>
          <w:bCs/>
        </w:rPr>
        <w:t>9</w:t>
      </w:r>
      <w:r w:rsidR="00991306">
        <w:t xml:space="preserve"> </w:t>
      </w:r>
      <w:r w:rsidR="00622390">
        <w:t>20</w:t>
      </w:r>
      <w:r w:rsidR="00991306">
        <w:t xml:space="preserve"> </w:t>
      </w:r>
      <w:r w:rsidR="00AA1A41">
        <w:t>January</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DC258F"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DC258F"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DC258F"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DC258F"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DC258F"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all of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all of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DC258F"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DC258F"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DC258F"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DC258F"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DC258F"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DC258F"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DC258F"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DC258F"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as to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This results in slower but more reliable convergence when the Hessian doesn’t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DC258F"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DC258F"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guess</w:t>
      </w:r>
    </w:p>
    <w:p w14:paraId="4EC83C5B" w14:textId="77777777" w:rsidR="00A05166" w:rsidRPr="00FD7DF8" w:rsidRDefault="00A05166" w:rsidP="00FD7DF8">
      <w:pPr>
        <w:spacing w:line="360" w:lineRule="auto"/>
        <w:rPr>
          <w:rStyle w:val="citationjournal"/>
          <w:lang w:val="en"/>
        </w:rPr>
      </w:pPr>
    </w:p>
    <w:p w14:paraId="72C04513" w14:textId="77777777" w:rsidR="00A05166" w:rsidRDefault="00DC258F"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is a search direction, and</w:t>
      </w:r>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DC258F"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DC258F"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DC258F"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DC258F"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DC258F"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DC258F"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The principal reason for imposing the Wolfe conditions in an optimization algorithm where</w:t>
      </w:r>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DC258F"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In particular if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DC258F"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DC258F"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DC258F"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has to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DC258F"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DC258F"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DC258F"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inequality constraints where</w:t>
      </w:r>
    </w:p>
    <w:p w14:paraId="712837AB" w14:textId="77777777" w:rsidR="005D69F7" w:rsidRPr="00F7793F" w:rsidRDefault="005D69F7" w:rsidP="00F7793F">
      <w:pPr>
        <w:spacing w:line="360" w:lineRule="auto"/>
        <w:rPr>
          <w:rStyle w:val="citationjournal"/>
          <w:lang w:val="en"/>
        </w:rPr>
      </w:pPr>
    </w:p>
    <w:p w14:paraId="2EEC8598" w14:textId="77777777" w:rsidR="005D69F7" w:rsidRDefault="00DC258F"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DC258F"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all of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otherwise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In particular the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in order to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where</w:t>
      </w:r>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to get higher, meaning that the starting point wasn’t actually the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where</w:t>
      </w:r>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DC258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where</w:t>
      </w:r>
    </w:p>
    <w:p w14:paraId="2D84B3F4" w14:textId="77777777" w:rsidR="005F6765" w:rsidRPr="00BB7C8E" w:rsidRDefault="005F6765" w:rsidP="00BB7C8E">
      <w:pPr>
        <w:spacing w:line="360" w:lineRule="auto"/>
        <w:rPr>
          <w:rStyle w:val="citationjournal"/>
          <w:lang w:val="en"/>
        </w:rPr>
      </w:pPr>
    </w:p>
    <w:p w14:paraId="56F869D6" w14:textId="77777777" w:rsidR="005F6765" w:rsidRDefault="00DC258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DC258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DC258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DC258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DC258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DC258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DC258F"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DC258F"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still remain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DC258F"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DC258F"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DC258F"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DC258F"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DC258F"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it can be seen that at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DC258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DC258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DC258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are  simultaneous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DC258F"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DC258F"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all of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DC258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DC258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DC258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DC258F"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DC258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exactly the same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takes into account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that</w:t>
      </w:r>
    </w:p>
    <w:p w14:paraId="0B9DA66B" w14:textId="77777777" w:rsidR="00046268" w:rsidRPr="00BB7C8E" w:rsidRDefault="00046268" w:rsidP="00BB7C8E">
      <w:pPr>
        <w:spacing w:line="360" w:lineRule="auto"/>
        <w:rPr>
          <w:rStyle w:val="citationjournal"/>
          <w:lang w:val="en"/>
        </w:rPr>
      </w:pPr>
    </w:p>
    <w:p w14:paraId="3A06081A" w14:textId="77777777" w:rsidR="00046268" w:rsidRDefault="00DC258F"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all of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DC258F"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difficult.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is a smooth function such that</w:t>
      </w:r>
    </w:p>
    <w:p w14:paraId="40B40522" w14:textId="77777777" w:rsidR="00046268" w:rsidRPr="00BB7C8E" w:rsidRDefault="00046268" w:rsidP="00BB7C8E">
      <w:pPr>
        <w:spacing w:line="360" w:lineRule="auto"/>
        <w:rPr>
          <w:rStyle w:val="citationjournal"/>
          <w:lang w:val="en"/>
        </w:rPr>
      </w:pPr>
    </w:p>
    <w:p w14:paraId="5535CD9B" w14:textId="77777777" w:rsidR="00046268" w:rsidRDefault="00DC258F"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by definition a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DC258F"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DC258F"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DC258F"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constraints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DC258F"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DC258F"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DC258F"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DC258F"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DC258F"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indices</w:t>
      </w:r>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DC258F"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DC258F"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DC258F"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reason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DC258F"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The two critical points occur at the saddle points where</w:t>
      </w:r>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In order to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DC258F"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DC258F"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DC258F"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DC258F"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value.</w:t>
      </w:r>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DC258F"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DC258F"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DC258F"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DC258F"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DC258F"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DC258F"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DC258F"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DC258F"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DC258F"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Solutions to these constraints exist either inside the unconstrained set, in which case the unconstrained equations can be solved, or they don’t,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Convex optimization is predicated on the presence of at least one minimum/maximum in the zone of interest. One example is variance/covariance constrained optimization, where both the variance/covariance and the constraints are both quadratic.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DC258F"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DC258F"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DC258F"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DC258F"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DC258F"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DC258F"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DC258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DC258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functions.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DC258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DC258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DC258F"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DC258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DC258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DC258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DC258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In the particular case</w:t>
      </w:r>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In order for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DC258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DC258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DC258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DC258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DC258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DC258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DC258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DC258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DC258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When Necessary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DC258F"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DC258F"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Often in mathematical economics the KKT approach is used in theoretical models in order to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DC258F"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DC258F"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DC258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DC258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DC258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DC258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DC258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interpreteed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DC258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w:t>
      </w:r>
      <w:proofErr w:type="spellStart"/>
      <w:r>
        <w:rPr>
          <w:rStyle w:val="citationjournal"/>
          <w:lang w:val="en"/>
        </w:rPr>
        <w:t>Chicago</w:t>
      </w:r>
      <w:proofErr w:type="spellEnd"/>
      <w:r>
        <w:rPr>
          <w:rStyle w:val="citationjournal"/>
          <w:lang w:val="en"/>
        </w:rPr>
        <w:t xml:space="preserve">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DC258F"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DC258F"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DC258F"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DC258F"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DC258F"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worse and worse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DC258F"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DC258F"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DC258F"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DC258F"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both of the functions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DC258F"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DC258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DC258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DC258F"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DC258F"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DC258F"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DC258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DC258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DC258F"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DC258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DC258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The approach boils down to a simple convex quadratic programming problem that is easily solved by standardized toolkits (CPLEX (2019), MOSEK (2019)). Various other aspects of the problem have also been studied by a number of authors (Mossin (1968), Samuelson (1969), Hakansson (1971), Zariph</w:t>
      </w:r>
      <w:r w:rsidR="00E07F35">
        <w:rPr>
          <w:rStyle w:val="citationjournal"/>
          <w:lang w:val="en"/>
        </w:rPr>
        <w:t>op</w:t>
      </w:r>
      <w:r>
        <w:rPr>
          <w:rStyle w:val="citationjournal"/>
          <w:lang w:val="en"/>
        </w:rPr>
        <w:t>oulou (1992), Li and Ng (2000), Zhou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in order to capture the realism of portfolio selection, a number of discrete constraints have been considered by different authors (Jobst, Horniman, Lucas, and Mitra (2001)), in particular, the </w:t>
      </w:r>
      <w:r>
        <w:rPr>
          <w:rStyle w:val="citationjournal"/>
          <w:i/>
          <w:iCs/>
          <w:lang w:val="en"/>
        </w:rPr>
        <w:t>cardinality constraint</w:t>
      </w:r>
      <w:r>
        <w:rPr>
          <w:rStyle w:val="citationjournal"/>
          <w:lang w:val="en"/>
        </w:rPr>
        <w:t>, which enables to take into account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which specifies the maximum investment level on an asset (Bienstock (1996), Lee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DC258F"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r>
        <w:rPr>
          <w:rStyle w:val="citationjournal"/>
          <w:lang w:val="en"/>
        </w:rPr>
        <w:t>where</w:t>
      </w:r>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DC258F"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DC258F"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DC258F"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DC258F"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DC258F"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DC258F"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DC258F"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DC258F"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DC258F"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DC258F"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DC258F"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DC258F"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DC258F"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DC258F"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DC258F"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DC258F"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To show that the problem is NP-hard, simply consider the case where</w:t>
      </w:r>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DC258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DC258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DC258F"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DC258F"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DC258F"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DC258F"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DC258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DC258F"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DC258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DC258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DC258F"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DC258F"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DC258F"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DC258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DC258F"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product of two vectors.</w:t>
      </w:r>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The use of linear inequalities as cutting planes is now well-established and proven to be a powerful approach. In this direction, a number of authors have proposed several types of cuts (Nemhauser and Wolsey (1998), Letchford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r w:rsidRPr="00017942">
        <w:rPr>
          <w:rStyle w:val="citationjournal"/>
          <w:b/>
          <w:bCs/>
          <w:sz w:val="28"/>
          <w:szCs w:val="28"/>
          <w:lang w:val="en"/>
        </w:rPr>
        <w:t>Chvatal-Gomory Cuts</w:t>
      </w:r>
    </w:p>
    <w:p w14:paraId="64CAEB96" w14:textId="57BCCE14" w:rsidR="00017942" w:rsidRDefault="00017942" w:rsidP="00017942">
      <w:pPr>
        <w:spacing w:line="360" w:lineRule="auto"/>
        <w:rPr>
          <w:rStyle w:val="citationjournal"/>
          <w:lang w:val="en"/>
        </w:rPr>
      </w:pPr>
    </w:p>
    <w:p w14:paraId="07095257" w14:textId="77777777" w:rsidR="00202B67"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This section considers the following standard integer linear program (ILP) setup (Letchford and Lodi (2002)):</w:t>
      </w:r>
    </w:p>
    <w:p w14:paraId="5CF6AF6B" w14:textId="77777777" w:rsidR="00202B67" w:rsidRPr="00202B67" w:rsidRDefault="00202B67" w:rsidP="00202B67">
      <w:pPr>
        <w:spacing w:line="360" w:lineRule="auto"/>
        <w:rPr>
          <w:rStyle w:val="citationjournal"/>
          <w:u w:val="single"/>
          <w:lang w:val="en"/>
        </w:rPr>
      </w:pPr>
    </w:p>
    <w:p w14:paraId="201EDDDE" w14:textId="77777777" w:rsidR="00202B67" w:rsidRDefault="00DC258F" w:rsidP="00202B67">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m:oMathPara>
    </w:p>
    <w:p w14:paraId="35579380" w14:textId="77777777" w:rsidR="00202B67" w:rsidRPr="00202B67" w:rsidRDefault="00202B67" w:rsidP="00202B67">
      <w:pPr>
        <w:spacing w:line="360" w:lineRule="auto"/>
        <w:rPr>
          <w:rStyle w:val="citationjournal"/>
          <w:lang w:val="en"/>
        </w:rPr>
      </w:pPr>
    </w:p>
    <w:p w14:paraId="450BBC86" w14:textId="77777777" w:rsidR="00202B67" w:rsidRDefault="00017942" w:rsidP="00202B67">
      <w:pPr>
        <w:pStyle w:val="ListParagraph"/>
        <w:spacing w:line="360" w:lineRule="auto"/>
        <w:ind w:left="360"/>
        <w:rPr>
          <w:rStyle w:val="citationjournal"/>
          <w:lang w:val="en"/>
        </w:rPr>
      </w:pPr>
      <w:r w:rsidRPr="00017942">
        <w:rPr>
          <w:rStyle w:val="citationjournal"/>
          <w:lang w:val="en"/>
        </w:rPr>
        <w:t>where</w:t>
      </w:r>
    </w:p>
    <w:p w14:paraId="5A572F99" w14:textId="77777777" w:rsidR="00202B67" w:rsidRPr="00202B67" w:rsidRDefault="00202B67" w:rsidP="00202B67">
      <w:pPr>
        <w:spacing w:line="360" w:lineRule="auto"/>
        <w:rPr>
          <w:rStyle w:val="citationjournal"/>
          <w:lang w:val="en"/>
        </w:rPr>
      </w:pPr>
    </w:p>
    <w:p w14:paraId="44B1F74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m:oMathPara>
    </w:p>
    <w:p w14:paraId="23085F64" w14:textId="77777777" w:rsidR="00202B67" w:rsidRPr="00202B67" w:rsidRDefault="00202B67" w:rsidP="00202B67">
      <w:pPr>
        <w:spacing w:line="360" w:lineRule="auto"/>
        <w:rPr>
          <w:rStyle w:val="citationjournal"/>
          <w:lang w:val="en"/>
        </w:rPr>
      </w:pPr>
    </w:p>
    <w:p w14:paraId="2BCBF5C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b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m:oMathPara>
    </w:p>
    <w:p w14:paraId="2315F41B" w14:textId="77777777" w:rsidR="00202B67" w:rsidRPr="00202B67" w:rsidRDefault="00202B67" w:rsidP="00202B67">
      <w:pPr>
        <w:spacing w:line="360" w:lineRule="auto"/>
        <w:rPr>
          <w:rStyle w:val="citationjournal"/>
          <w:lang w:val="en"/>
        </w:rPr>
      </w:pPr>
    </w:p>
    <w:p w14:paraId="417F5FC9" w14:textId="77777777" w:rsidR="00202B67" w:rsidRDefault="00017942" w:rsidP="00202B67">
      <w:pPr>
        <w:pStyle w:val="ListParagraph"/>
        <w:spacing w:line="360" w:lineRule="auto"/>
        <w:ind w:left="360"/>
        <w:rPr>
          <w:rStyle w:val="citationjournal"/>
          <w:lang w:val="en"/>
        </w:rPr>
      </w:pPr>
      <w:r w:rsidRPr="00017942">
        <w:rPr>
          <w:rStyle w:val="citationjournal"/>
          <w:lang w:val="en"/>
        </w:rPr>
        <w:t>and</w:t>
      </w:r>
    </w:p>
    <w:p w14:paraId="5CFA57B4" w14:textId="77777777" w:rsidR="00202B67" w:rsidRPr="00202B67" w:rsidRDefault="00202B67" w:rsidP="00202B67">
      <w:pPr>
        <w:spacing w:line="360" w:lineRule="auto"/>
        <w:rPr>
          <w:rStyle w:val="citationjournal"/>
          <w:lang w:val="en"/>
        </w:rPr>
      </w:pPr>
    </w:p>
    <w:p w14:paraId="013AC763" w14:textId="29C0FD20" w:rsidR="00017942" w:rsidRP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c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m:oMathPara>
    </w:p>
    <w:p w14:paraId="6BBB7B94" w14:textId="77777777" w:rsidR="00202B67" w:rsidRPr="00202B67" w:rsidRDefault="00202B67" w:rsidP="00202B67">
      <w:pPr>
        <w:spacing w:line="360" w:lineRule="auto"/>
        <w:rPr>
          <w:rStyle w:val="citationjournal"/>
          <w:lang w:val="en"/>
        </w:rPr>
      </w:pPr>
    </w:p>
    <w:p w14:paraId="7DC290A0"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Polyhedra Associated with the ILP</w:t>
      </w:r>
      <w:r>
        <w:rPr>
          <w:rStyle w:val="citationjournal"/>
          <w:lang w:val="en"/>
        </w:rPr>
        <w:t>: This ILP is associated with the two polyhedra</w:t>
      </w:r>
    </w:p>
    <w:p w14:paraId="48A2D439" w14:textId="77777777" w:rsidR="00202B67" w:rsidRPr="00202B67" w:rsidRDefault="00202B67" w:rsidP="00202B67">
      <w:pPr>
        <w:spacing w:line="360" w:lineRule="auto"/>
        <w:rPr>
          <w:rStyle w:val="citationjournal"/>
          <w:u w:val="single"/>
          <w:lang w:val="en"/>
        </w:rPr>
      </w:pPr>
    </w:p>
    <w:p w14:paraId="21A445C8"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7E866AAC" w14:textId="77777777" w:rsidR="00202B67" w:rsidRPr="00202B67" w:rsidRDefault="00202B67" w:rsidP="00202B67">
      <w:pPr>
        <w:spacing w:line="360" w:lineRule="auto"/>
        <w:rPr>
          <w:rStyle w:val="citationjournal"/>
          <w:lang w:val="en"/>
        </w:rPr>
      </w:pPr>
    </w:p>
    <w:p w14:paraId="0075C075" w14:textId="77777777" w:rsidR="00202B67" w:rsidRDefault="00EC4BC5" w:rsidP="00202B67">
      <w:pPr>
        <w:pStyle w:val="ListParagraph"/>
        <w:spacing w:line="360" w:lineRule="auto"/>
        <w:ind w:left="360"/>
        <w:rPr>
          <w:rStyle w:val="citationjournal"/>
          <w:lang w:val="en"/>
        </w:rPr>
      </w:pPr>
      <w:r>
        <w:rPr>
          <w:rStyle w:val="citationjournal"/>
          <w:lang w:val="en"/>
        </w:rPr>
        <w:t>and</w:t>
      </w:r>
    </w:p>
    <w:p w14:paraId="78E9D793" w14:textId="77777777" w:rsidR="00202B67" w:rsidRPr="00202B67" w:rsidRDefault="00202B67" w:rsidP="00202B67">
      <w:pPr>
        <w:spacing w:line="360" w:lineRule="auto"/>
        <w:rPr>
          <w:rStyle w:val="citationjournal"/>
          <w:lang w:val="en"/>
        </w:rPr>
      </w:pPr>
    </w:p>
    <w:p w14:paraId="1DE17038" w14:textId="77777777" w:rsidR="00202B67" w:rsidRDefault="00DC258F"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0D296456" w14:textId="77777777" w:rsidR="00202B67" w:rsidRPr="00202B67" w:rsidRDefault="00202B67" w:rsidP="00202B67">
      <w:pPr>
        <w:spacing w:line="360" w:lineRule="auto"/>
        <w:rPr>
          <w:rStyle w:val="citationjournal"/>
          <w:lang w:val="en"/>
        </w:rPr>
      </w:pPr>
    </w:p>
    <w:p w14:paraId="6A97184D" w14:textId="07FB01CD" w:rsidR="00EC4BC5" w:rsidRDefault="00EC4BC5" w:rsidP="00202B67">
      <w:pPr>
        <w:pStyle w:val="ListParagraph"/>
        <w:spacing w:line="360" w:lineRule="auto"/>
        <w:ind w:left="360"/>
        <w:rPr>
          <w:rStyle w:val="citationjournal"/>
          <w:lang w:val="en"/>
        </w:rPr>
      </w:pPr>
      <w:r>
        <w:rPr>
          <w:rStyle w:val="citationjournal"/>
          <w:lang w:val="en"/>
        </w:rPr>
        <w:t>which represent the feasible region of the relaxation and the corresponding convex hull, respectively.</w:t>
      </w:r>
    </w:p>
    <w:p w14:paraId="6C7FECD3"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 xml:space="preserve">Fractional Part of </w:t>
      </w:r>
      <m:oMath>
        <m:r>
          <m:rPr>
            <m:scr m:val="double-struck"/>
          </m:rPr>
          <w:rPr>
            <w:rStyle w:val="citationjournal"/>
            <w:rFonts w:ascii="Cambria Math" w:hAnsi="Cambria Math"/>
            <w:u w:val="single"/>
            <w:lang w:val="en"/>
          </w:rPr>
          <m:t>R</m:t>
        </m:r>
      </m:oMath>
      <w:r w:rsidRPr="00EC4BC5">
        <w:rPr>
          <w:rStyle w:val="citationjournal"/>
          <w:lang w:val="en"/>
        </w:rPr>
        <w:t>:</w:t>
      </w:r>
      <w:r>
        <w:rPr>
          <w:rStyle w:val="citationjournal"/>
          <w:lang w:val="en"/>
        </w:rPr>
        <w:t xml:space="preserve">For any </w:t>
      </w:r>
      <m:oMath>
        <m:r>
          <w:rPr>
            <w:rStyle w:val="citationjournal"/>
            <w:rFonts w:ascii="Cambria Math" w:hAnsi="Cambria Math"/>
            <w:lang w:val="en"/>
          </w:rPr>
          <m:t>α</m:t>
        </m:r>
        <m:r>
          <m:rPr>
            <m:scr m:val="double-struck"/>
          </m:rPr>
          <w:rPr>
            <w:rStyle w:val="citationjournal"/>
            <w:rFonts w:ascii="Cambria Math" w:hAnsi="Cambria Math"/>
            <w:lang w:val="en"/>
          </w:rPr>
          <m:t>∈R</m:t>
        </m:r>
      </m:oMath>
      <w:r>
        <w:rPr>
          <w:rStyle w:val="citationjournal"/>
          <w:lang w:val="en"/>
        </w:rPr>
        <w:t xml:space="preserve"> the </w:t>
      </w:r>
      <w:r w:rsidRPr="00EC4BC5">
        <w:rPr>
          <w:rStyle w:val="citationjournal"/>
          <w:i/>
          <w:iCs/>
          <w:lang w:val="en"/>
        </w:rPr>
        <w:t>fractional part</w:t>
      </w:r>
      <w:r>
        <w:rPr>
          <w:rStyle w:val="citationjournal"/>
          <w:lang w:val="en"/>
        </w:rPr>
        <w:t xml:space="preserve"> of </w:t>
      </w:r>
      <m:oMath>
        <m:r>
          <w:rPr>
            <w:rStyle w:val="citationjournal"/>
            <w:rFonts w:ascii="Cambria Math" w:hAnsi="Cambria Math"/>
            <w:lang w:val="en"/>
          </w:rPr>
          <m:t>α</m:t>
        </m:r>
      </m:oMath>
      <w:r>
        <w:rPr>
          <w:rStyle w:val="citationjournal"/>
          <w:lang w:val="en"/>
        </w:rPr>
        <w:t xml:space="preserve"> is denoted by</w:t>
      </w:r>
    </w:p>
    <w:p w14:paraId="4E89407B" w14:textId="77777777" w:rsidR="00202B67" w:rsidRPr="00202B67" w:rsidRDefault="00202B67" w:rsidP="00202B67">
      <w:pPr>
        <w:spacing w:line="360" w:lineRule="auto"/>
        <w:rPr>
          <w:rStyle w:val="citationjournal"/>
          <w:u w:val="single"/>
          <w:lang w:val="en"/>
        </w:rPr>
      </w:pPr>
    </w:p>
    <w:p w14:paraId="2312DFB1"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=α-</m:t>
          </m:r>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m:oMathPara>
    </w:p>
    <w:p w14:paraId="244330BE" w14:textId="77777777" w:rsidR="00202B67" w:rsidRPr="00202B67" w:rsidRDefault="00202B67" w:rsidP="00202B67">
      <w:pPr>
        <w:spacing w:line="360" w:lineRule="auto"/>
        <w:rPr>
          <w:rStyle w:val="citationjournal"/>
          <w:lang w:val="en"/>
        </w:rPr>
      </w:pPr>
    </w:p>
    <w:p w14:paraId="3BDCC60E" w14:textId="40B1B4C7" w:rsidR="00EC4BC5" w:rsidRDefault="00EC4BC5" w:rsidP="00202B67">
      <w:pPr>
        <w:pStyle w:val="ListParagraph"/>
        <w:spacing w:line="360" w:lineRule="auto"/>
        <w:ind w:left="360"/>
        <w:rPr>
          <w:rStyle w:val="citationjournal"/>
          <w:lang w:val="en"/>
        </w:rPr>
      </w:pPr>
      <w:r>
        <w:rPr>
          <w:rStyle w:val="citationjournal"/>
          <w:lang w:val="en"/>
        </w:rPr>
        <w:lastRenderedPageBreak/>
        <w:t xml:space="preserve">where </w:t>
      </w:r>
      <m:oMath>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w:r>
        <w:rPr>
          <w:rStyle w:val="citationjournal"/>
          <w:lang w:val="en"/>
        </w:rPr>
        <w:t xml:space="preserve"> is the lower integer part of </w:t>
      </w:r>
      <m:oMath>
        <m:r>
          <w:rPr>
            <w:rStyle w:val="citationjournal"/>
            <w:rFonts w:ascii="Cambria Math" w:hAnsi="Cambria Math"/>
            <w:lang w:val="en"/>
          </w:rPr>
          <m:t>α</m:t>
        </m:r>
      </m:oMath>
      <w:r>
        <w:rPr>
          <w:rStyle w:val="citationjournal"/>
          <w:lang w:val="en"/>
        </w:rPr>
        <w:t xml:space="preserve">. This is used to define the </w:t>
      </w:r>
      <w:r w:rsidRPr="00EC4BC5">
        <w:rPr>
          <w:rStyle w:val="citationjournal"/>
          <w:i/>
          <w:iCs/>
          <w:lang w:val="en"/>
        </w:rPr>
        <w:t>Chvatal-Gomory</w:t>
      </w:r>
      <w:r>
        <w:rPr>
          <w:rStyle w:val="citationjournal"/>
          <w:lang w:val="en"/>
        </w:rPr>
        <w:t xml:space="preserve"> cut as follows.</w:t>
      </w:r>
    </w:p>
    <w:p w14:paraId="1C8C3E38"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Definition of the Chvatal-Gomory Cut</w:t>
      </w:r>
      <w:r w:rsidRPr="00EC4BC5">
        <w:rPr>
          <w:rStyle w:val="citationjournal"/>
          <w:lang w:val="en"/>
        </w:rPr>
        <w:t>:</w:t>
      </w:r>
      <w:r>
        <w:rPr>
          <w:rStyle w:val="citationjournal"/>
          <w:lang w:val="en"/>
        </w:rPr>
        <w:t xml:space="preserve"> Given an ILP of the form above, and any vector</w:t>
      </w:r>
    </w:p>
    <w:p w14:paraId="4944D169" w14:textId="77777777" w:rsidR="00202B67" w:rsidRPr="00202B67" w:rsidRDefault="00202B67" w:rsidP="00202B67">
      <w:pPr>
        <w:spacing w:line="360" w:lineRule="auto"/>
        <w:rPr>
          <w:rStyle w:val="citationjournal"/>
          <w:u w:val="single"/>
          <w:lang w:val="en"/>
        </w:rPr>
      </w:pPr>
    </w:p>
    <w:p w14:paraId="2B49BD93"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λ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m</m:t>
              </m:r>
            </m:sup>
          </m:sSubSup>
        </m:oMath>
      </m:oMathPara>
    </w:p>
    <w:p w14:paraId="0FF5F37B" w14:textId="77777777" w:rsidR="00202B67" w:rsidRPr="00202B67" w:rsidRDefault="00202B67" w:rsidP="00202B67">
      <w:pPr>
        <w:spacing w:line="360" w:lineRule="auto"/>
        <w:rPr>
          <w:rStyle w:val="citationjournal"/>
          <w:lang w:val="en"/>
        </w:rPr>
      </w:pPr>
    </w:p>
    <w:p w14:paraId="6C638149" w14:textId="77777777" w:rsidR="00202B67" w:rsidRDefault="00EC4BC5" w:rsidP="00202B67">
      <w:pPr>
        <w:pStyle w:val="ListParagraph"/>
        <w:spacing w:line="360" w:lineRule="auto"/>
        <w:ind w:left="360"/>
        <w:rPr>
          <w:rStyle w:val="citationjournal"/>
          <w:lang w:val="en"/>
        </w:rPr>
      </w:pPr>
      <w:r>
        <w:rPr>
          <w:rStyle w:val="citationjournal"/>
          <w:lang w:val="en"/>
        </w:rPr>
        <w:t>the inequality</w:t>
      </w:r>
    </w:p>
    <w:p w14:paraId="4F70889C" w14:textId="77777777" w:rsidR="00202B67" w:rsidRPr="00202B67" w:rsidRDefault="00202B67" w:rsidP="00202B67">
      <w:pPr>
        <w:spacing w:line="360" w:lineRule="auto"/>
        <w:rPr>
          <w:rStyle w:val="citationjournal"/>
          <w:lang w:val="en"/>
        </w:rPr>
      </w:pPr>
    </w:p>
    <w:p w14:paraId="59E2B8A7" w14:textId="77777777" w:rsidR="00202B67" w:rsidRDefault="00DC258F"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5350ACA8" w14:textId="77777777" w:rsidR="00202B67" w:rsidRPr="00202B67" w:rsidRDefault="00202B67" w:rsidP="00202B67">
      <w:pPr>
        <w:spacing w:line="360" w:lineRule="auto"/>
        <w:rPr>
          <w:rStyle w:val="citationjournal"/>
          <w:lang w:val="en"/>
        </w:rPr>
      </w:pPr>
    </w:p>
    <w:p w14:paraId="41D7F024" w14:textId="58FC9381" w:rsidR="00EC4BC5" w:rsidRDefault="00EC4BC5" w:rsidP="00202B67">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(Chvatal (1973)). Some variants of the Chvatal-Gomory cut are shown below.</w:t>
      </w:r>
    </w:p>
    <w:p w14:paraId="0153201B"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Strengthening of the Chvatal-Gomory Cut</w:t>
      </w:r>
      <w:r>
        <w:rPr>
          <w:rStyle w:val="citationjournal"/>
          <w:lang w:val="en"/>
        </w:rPr>
        <w:t>: If</w:t>
      </w:r>
    </w:p>
    <w:p w14:paraId="33AAD95E" w14:textId="77777777" w:rsidR="00202B67" w:rsidRPr="00202B67" w:rsidRDefault="00202B67" w:rsidP="00202B67">
      <w:pPr>
        <w:spacing w:line="360" w:lineRule="auto"/>
        <w:rPr>
          <w:rStyle w:val="citationjournal"/>
          <w:u w:val="single"/>
          <w:lang w:val="en"/>
        </w:rPr>
      </w:pPr>
    </w:p>
    <w:p w14:paraId="2D63EDE5"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379C1D1B" w14:textId="77777777" w:rsidR="00202B67" w:rsidRPr="00202B67" w:rsidRDefault="00202B67" w:rsidP="00202B67">
      <w:pPr>
        <w:spacing w:line="360" w:lineRule="auto"/>
        <w:rPr>
          <w:rStyle w:val="citationjournal"/>
          <w:lang w:val="en"/>
        </w:rPr>
      </w:pPr>
    </w:p>
    <w:p w14:paraId="74FE095A" w14:textId="77777777" w:rsidR="00202B67" w:rsidRDefault="00B376EF" w:rsidP="00202B67">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t</m:t>
        </m:r>
      </m:oMath>
      <w:r>
        <w:rPr>
          <w:rStyle w:val="citationjournal"/>
          <w:lang w:val="en"/>
        </w:rPr>
        <w:t xml:space="preserve"> is positive integer such that</w:t>
      </w:r>
    </w:p>
    <w:p w14:paraId="003C72B9" w14:textId="77777777" w:rsidR="00202B67" w:rsidRPr="00202B67" w:rsidRDefault="00202B67" w:rsidP="00202B67">
      <w:pPr>
        <w:spacing w:line="360" w:lineRule="auto"/>
        <w:rPr>
          <w:rStyle w:val="citationjournal"/>
          <w:lang w:val="en"/>
        </w:rPr>
      </w:pPr>
    </w:p>
    <w:p w14:paraId="0BBAC0A4" w14:textId="77777777" w:rsidR="00202B67" w:rsidRDefault="00DC258F" w:rsidP="00202B67">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&lt;1</m:t>
          </m:r>
        </m:oMath>
      </m:oMathPara>
    </w:p>
    <w:p w14:paraId="556D76CB" w14:textId="77777777" w:rsidR="00202B67" w:rsidRPr="00202B67" w:rsidRDefault="00202B67" w:rsidP="00202B67">
      <w:pPr>
        <w:spacing w:line="360" w:lineRule="auto"/>
        <w:rPr>
          <w:rStyle w:val="citationjournal"/>
          <w:lang w:val="en"/>
        </w:rPr>
      </w:pPr>
    </w:p>
    <w:p w14:paraId="22AE8771" w14:textId="63731DBD" w:rsidR="00B376EF" w:rsidRDefault="00B376EF" w:rsidP="00202B67">
      <w:pPr>
        <w:pStyle w:val="ListParagraph"/>
        <w:spacing w:line="360" w:lineRule="auto"/>
        <w:ind w:left="360"/>
        <w:rPr>
          <w:rStyle w:val="citationjournal"/>
          <w:lang w:val="en"/>
        </w:rPr>
      </w:pPr>
      <w:r>
        <w:rPr>
          <w:rStyle w:val="citationjournal"/>
          <w:lang w:val="en"/>
        </w:rPr>
        <w:t xml:space="preserve">then replacing </w:t>
      </w:r>
      <m:oMath>
        <m:r>
          <w:rPr>
            <w:rStyle w:val="citationjournal"/>
            <w:rFonts w:ascii="Cambria Math" w:hAnsi="Cambria Math"/>
            <w:lang w:val="en"/>
          </w:rPr>
          <m:t>λ</m:t>
        </m:r>
      </m:oMath>
      <w:r>
        <w:rPr>
          <w:rStyle w:val="citationjournal"/>
          <w:lang w:val="en"/>
        </w:rPr>
        <w:t xml:space="preserve"> by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Pr>
          <w:rStyle w:val="citationjournal"/>
          <w:lang w:val="en"/>
        </w:rPr>
        <w:t xml:space="preserve"> yields another stronger or equivalent CG cut (Chvatal (1973)).</w:t>
      </w:r>
    </w:p>
    <w:p w14:paraId="0EC1C9C9"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Cut Strengthening - Definitions and Notations</w:t>
      </w:r>
      <w:r w:rsidRPr="00B376EF">
        <w:rPr>
          <w:rStyle w:val="citationjournal"/>
          <w:lang w:val="en"/>
        </w:rPr>
        <w:t>:</w:t>
      </w:r>
      <w:r>
        <w:rPr>
          <w:rStyle w:val="citationjournal"/>
          <w:lang w:val="en"/>
        </w:rPr>
        <w:t xml:space="preserve"> The following notations are used to state the next variant:</w:t>
      </w:r>
    </w:p>
    <w:p w14:paraId="716EEB70" w14:textId="77777777" w:rsidR="00202B67" w:rsidRPr="00202B67" w:rsidRDefault="00202B67" w:rsidP="00202B67">
      <w:pPr>
        <w:spacing w:line="360" w:lineRule="auto"/>
        <w:rPr>
          <w:rStyle w:val="citationjournal"/>
          <w:u w:val="single"/>
          <w:lang w:val="en"/>
        </w:rPr>
      </w:pPr>
    </w:p>
    <w:p w14:paraId="0F70DC8D"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14598907" w14:textId="77777777" w:rsidR="00202B67" w:rsidRPr="00202B67" w:rsidRDefault="00202B67" w:rsidP="00202B67">
      <w:pPr>
        <w:spacing w:line="360" w:lineRule="auto"/>
        <w:rPr>
          <w:rStyle w:val="citationjournal"/>
          <w:lang w:val="en"/>
        </w:rPr>
      </w:pPr>
    </w:p>
    <w:p w14:paraId="5ECCBCB2" w14:textId="77777777" w:rsidR="00202B67" w:rsidRDefault="00DC258F"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338EC6A2" w14:textId="77777777" w:rsidR="00202B67" w:rsidRPr="00202B67" w:rsidRDefault="00202B67" w:rsidP="00202B67">
      <w:pPr>
        <w:spacing w:line="360" w:lineRule="auto"/>
        <w:rPr>
          <w:rStyle w:val="citationjournal"/>
          <w:lang w:val="en"/>
        </w:rPr>
      </w:pPr>
    </w:p>
    <w:p w14:paraId="010E785B" w14:textId="77777777" w:rsidR="00202B67" w:rsidRDefault="00B376EF" w:rsidP="00202B67">
      <w:pPr>
        <w:pStyle w:val="ListParagraph"/>
        <w:spacing w:line="360" w:lineRule="auto"/>
        <w:ind w:left="360"/>
        <w:rPr>
          <w:rStyle w:val="citationjournal"/>
          <w:lang w:val="en"/>
        </w:rPr>
      </w:pPr>
      <w:r>
        <w:rPr>
          <w:rStyle w:val="citationjournal"/>
          <w:lang w:val="en"/>
        </w:rPr>
        <w:t>and for</w:t>
      </w:r>
    </w:p>
    <w:p w14:paraId="655147A0" w14:textId="77777777" w:rsidR="00202B67" w:rsidRPr="00202B67" w:rsidRDefault="00202B67" w:rsidP="00202B67">
      <w:pPr>
        <w:spacing w:line="360" w:lineRule="auto"/>
        <w:rPr>
          <w:rStyle w:val="citationjournal"/>
          <w:lang w:val="en"/>
        </w:rPr>
      </w:pPr>
    </w:p>
    <w:p w14:paraId="3984E7D3" w14:textId="77777777" w:rsidR="00202B67" w:rsidRDefault="00DA406D" w:rsidP="00202B67">
      <w:pPr>
        <w:pStyle w:val="ListParagraph"/>
        <w:spacing w:line="360" w:lineRule="auto"/>
        <w:ind w:left="360"/>
        <w:rPr>
          <w:rStyle w:val="citationjournal"/>
          <w:lang w:val="en"/>
        </w:rPr>
      </w:pPr>
      <m:oMathPara>
        <m:oMath>
          <m:r>
            <w:rPr>
              <w:rStyle w:val="citationjournal"/>
              <w:rFonts w:ascii="Cambria Math" w:hAnsi="Cambria Math"/>
              <w:lang w:val="en"/>
            </w:rPr>
            <m:t>i ∈ N</m:t>
          </m:r>
        </m:oMath>
      </m:oMathPara>
    </w:p>
    <w:p w14:paraId="35BF21A7" w14:textId="77777777" w:rsidR="00202B67" w:rsidRPr="00202B67" w:rsidRDefault="00202B67" w:rsidP="00202B67">
      <w:pPr>
        <w:spacing w:line="360" w:lineRule="auto"/>
        <w:rPr>
          <w:rStyle w:val="citationjournal"/>
          <w:lang w:val="en"/>
        </w:rPr>
      </w:pPr>
    </w:p>
    <w:p w14:paraId="697C69CA" w14:textId="77777777" w:rsidR="00202B67" w:rsidRDefault="00DC258F"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e>
          </m:d>
        </m:oMath>
      </m:oMathPara>
    </w:p>
    <w:p w14:paraId="65367D3D" w14:textId="77777777" w:rsidR="00202B67" w:rsidRPr="00202B67" w:rsidRDefault="00202B67" w:rsidP="00202B67">
      <w:pPr>
        <w:spacing w:line="360" w:lineRule="auto"/>
        <w:rPr>
          <w:rStyle w:val="citationjournal"/>
          <w:lang w:val="en"/>
        </w:rPr>
      </w:pPr>
    </w:p>
    <w:p w14:paraId="396B2715" w14:textId="14DDF68C" w:rsidR="00B376EF" w:rsidRDefault="00B376EF" w:rsidP="00202B67">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column vector of the canonical basis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3FC93F87" w14:textId="77777777" w:rsidR="00202B67" w:rsidRDefault="00DA406D" w:rsidP="00017942">
      <w:pPr>
        <w:pStyle w:val="ListParagraph"/>
        <w:numPr>
          <w:ilvl w:val="0"/>
          <w:numId w:val="51"/>
        </w:numPr>
        <w:spacing w:line="360" w:lineRule="auto"/>
        <w:rPr>
          <w:rStyle w:val="citationjournal"/>
          <w:lang w:val="en"/>
        </w:rPr>
      </w:pPr>
      <w:r>
        <w:rPr>
          <w:rStyle w:val="citationjournal"/>
          <w:u w:val="single"/>
          <w:lang w:val="en"/>
        </w:rPr>
        <w:t>Alternate Expression for CG Cut</w:t>
      </w:r>
      <w:r w:rsidRPr="00DA406D">
        <w:rPr>
          <w:rStyle w:val="citationjournal"/>
          <w:lang w:val="en"/>
        </w:rPr>
        <w:t>:</w:t>
      </w:r>
      <w:r>
        <w:rPr>
          <w:rStyle w:val="citationjournal"/>
          <w:lang w:val="en"/>
        </w:rPr>
        <w:t xml:space="preserve"> The valid inequality</w:t>
      </w:r>
    </w:p>
    <w:p w14:paraId="096B425F" w14:textId="77777777" w:rsidR="00202B67" w:rsidRPr="00202B67" w:rsidRDefault="00202B67" w:rsidP="00202B67">
      <w:pPr>
        <w:spacing w:line="360" w:lineRule="auto"/>
        <w:rPr>
          <w:rStyle w:val="citationjournal"/>
          <w:u w:val="single"/>
          <w:lang w:val="en"/>
        </w:rPr>
      </w:pPr>
    </w:p>
    <w:p w14:paraId="2B674B44" w14:textId="77777777" w:rsidR="00202B67" w:rsidRDefault="00DC258F"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28EE113F" w14:textId="77777777" w:rsidR="00202B67" w:rsidRPr="00202B67" w:rsidRDefault="00202B67" w:rsidP="00202B67">
      <w:pPr>
        <w:spacing w:line="360" w:lineRule="auto"/>
        <w:rPr>
          <w:rStyle w:val="citationjournal"/>
          <w:lang w:val="en"/>
        </w:rPr>
      </w:pPr>
    </w:p>
    <w:p w14:paraId="6E6EBBD5" w14:textId="77777777" w:rsidR="00202B67" w:rsidRDefault="00DA406D" w:rsidP="00202B67">
      <w:pPr>
        <w:pStyle w:val="ListParagraph"/>
        <w:spacing w:line="360" w:lineRule="auto"/>
        <w:ind w:left="360"/>
        <w:rPr>
          <w:rStyle w:val="citationjournal"/>
          <w:lang w:val="en"/>
        </w:rPr>
      </w:pPr>
      <w:r>
        <w:rPr>
          <w:rStyle w:val="citationjournal"/>
          <w:lang w:val="en"/>
        </w:rPr>
        <w:t>can be written as</w:t>
      </w:r>
    </w:p>
    <w:p w14:paraId="1EA9DFA3" w14:textId="77777777" w:rsidR="00202B67" w:rsidRPr="00202B67" w:rsidRDefault="00202B67" w:rsidP="00202B67">
      <w:pPr>
        <w:spacing w:line="360" w:lineRule="auto"/>
        <w:rPr>
          <w:rStyle w:val="citationjournal"/>
          <w:lang w:val="en"/>
        </w:rPr>
      </w:pPr>
    </w:p>
    <w:p w14:paraId="355A8B7B" w14:textId="77777777" w:rsidR="00202B67" w:rsidRDefault="00DC258F"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0BA21454" w14:textId="77777777" w:rsidR="00202B67" w:rsidRPr="00202B67" w:rsidRDefault="00202B67" w:rsidP="00202B67">
      <w:pPr>
        <w:spacing w:line="360" w:lineRule="auto"/>
        <w:rPr>
          <w:rStyle w:val="citationjournal"/>
          <w:lang w:val="en"/>
        </w:rPr>
      </w:pPr>
    </w:p>
    <w:p w14:paraId="71862D7F" w14:textId="77777777" w:rsidR="00202B67" w:rsidRDefault="00DA406D" w:rsidP="00202B67">
      <w:pPr>
        <w:pStyle w:val="ListParagraph"/>
        <w:spacing w:line="360" w:lineRule="auto"/>
        <w:ind w:left="360"/>
        <w:rPr>
          <w:rStyle w:val="citationjournal"/>
          <w:lang w:val="en"/>
        </w:rPr>
      </w:pPr>
      <w:r>
        <w:rPr>
          <w:rStyle w:val="citationjournal"/>
          <w:lang w:val="en"/>
        </w:rPr>
        <w:t>and the CG cut</w:t>
      </w:r>
    </w:p>
    <w:p w14:paraId="7B84D817" w14:textId="77777777" w:rsidR="00202B67" w:rsidRPr="00202B67" w:rsidRDefault="00202B67" w:rsidP="00202B67">
      <w:pPr>
        <w:spacing w:line="360" w:lineRule="auto"/>
        <w:rPr>
          <w:rStyle w:val="citationjournal"/>
          <w:lang w:val="en"/>
        </w:rPr>
      </w:pPr>
    </w:p>
    <w:p w14:paraId="5007C6AA" w14:textId="77777777" w:rsidR="00202B67" w:rsidRDefault="00DC258F"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7861FCF4" w14:textId="77777777" w:rsidR="00202B67" w:rsidRPr="00202B67" w:rsidRDefault="00202B67" w:rsidP="00202B67">
      <w:pPr>
        <w:spacing w:line="360" w:lineRule="auto"/>
        <w:rPr>
          <w:rStyle w:val="citationjournal"/>
          <w:lang w:val="en"/>
        </w:rPr>
      </w:pPr>
    </w:p>
    <w:p w14:paraId="7289E2C6" w14:textId="77777777" w:rsidR="00202B67" w:rsidRDefault="00DA406D" w:rsidP="00202B67">
      <w:pPr>
        <w:pStyle w:val="ListParagraph"/>
        <w:spacing w:line="360" w:lineRule="auto"/>
        <w:ind w:left="360"/>
        <w:rPr>
          <w:rStyle w:val="citationjournal"/>
          <w:lang w:val="en"/>
        </w:rPr>
      </w:pPr>
      <w:r>
        <w:rPr>
          <w:rStyle w:val="citationjournal"/>
          <w:lang w:val="en"/>
        </w:rPr>
        <w:t>can also be written as</w:t>
      </w:r>
    </w:p>
    <w:p w14:paraId="24A1B5D8" w14:textId="77777777" w:rsidR="00202B67" w:rsidRPr="00202B67" w:rsidRDefault="00202B67" w:rsidP="00202B67">
      <w:pPr>
        <w:spacing w:line="360" w:lineRule="auto"/>
        <w:rPr>
          <w:rStyle w:val="citationjournal"/>
          <w:lang w:val="en"/>
        </w:rPr>
      </w:pPr>
    </w:p>
    <w:p w14:paraId="02AF00CD" w14:textId="60B90584" w:rsidR="00DA406D" w:rsidRPr="00202B67" w:rsidRDefault="00DC258F"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5158FDE" w14:textId="77777777" w:rsidR="00202B67" w:rsidRPr="00202B67" w:rsidRDefault="00202B67" w:rsidP="00202B67">
      <w:pPr>
        <w:spacing w:line="360" w:lineRule="auto"/>
        <w:rPr>
          <w:rStyle w:val="citationjournal"/>
          <w:lang w:val="en"/>
        </w:rPr>
      </w:pPr>
    </w:p>
    <w:p w14:paraId="5A7E5DB2" w14:textId="77777777" w:rsidR="00202B67" w:rsidRDefault="00CE22CC" w:rsidP="00017942">
      <w:pPr>
        <w:pStyle w:val="ListParagraph"/>
        <w:numPr>
          <w:ilvl w:val="0"/>
          <w:numId w:val="51"/>
        </w:numPr>
        <w:spacing w:line="360" w:lineRule="auto"/>
        <w:rPr>
          <w:rStyle w:val="citationjournal"/>
          <w:lang w:val="en"/>
        </w:rPr>
      </w:pPr>
      <w:r>
        <w:rPr>
          <w:rStyle w:val="citationjournal"/>
          <w:u w:val="single"/>
          <w:lang w:val="en"/>
        </w:rPr>
        <w:t>First Burdet and Johnson Strengthener</w:t>
      </w:r>
      <w:r>
        <w:rPr>
          <w:rStyle w:val="citationjournal"/>
          <w:lang w:val="en"/>
        </w:rPr>
        <w:t>: The inequality</w:t>
      </w:r>
    </w:p>
    <w:p w14:paraId="14F46EDC" w14:textId="77777777" w:rsidR="00202B67" w:rsidRPr="00202B67" w:rsidRDefault="00202B67" w:rsidP="00202B67">
      <w:pPr>
        <w:spacing w:line="360" w:lineRule="auto"/>
        <w:rPr>
          <w:rStyle w:val="citationjournal"/>
          <w:u w:val="single"/>
          <w:lang w:val="en"/>
        </w:rPr>
      </w:pPr>
    </w:p>
    <w:p w14:paraId="2FF4BDC9" w14:textId="77777777" w:rsidR="00202B67" w:rsidRDefault="00DC258F"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begChr m:val="{"/>
                          <m:endChr m:val="}"/>
                          <m:ctrlPr>
                            <w:rPr>
                              <w:rStyle w:val="citationjournal"/>
                              <w:rFonts w:ascii="Cambria Math" w:hAnsi="Cambria Math"/>
                              <w:i/>
                              <w:lang w:val="en"/>
                            </w:rPr>
                          </m:ctrlPr>
                        </m:dPr>
                        <m:e>
                          <m:r>
                            <w:rPr>
                              <w:rStyle w:val="citationjournal"/>
                              <w:rFonts w:ascii="Cambria Math" w:hAnsi="Cambria Math"/>
                              <w:lang w:val="en"/>
                            </w:rPr>
                            <m:t xml:space="preserve">0, </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den>
                          </m:f>
                        </m:e>
                      </m:d>
                    </m:e>
                  </m:func>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2F535FC" w14:textId="77777777" w:rsidR="00202B67" w:rsidRPr="00202B67" w:rsidRDefault="00202B67" w:rsidP="00202B67">
      <w:pPr>
        <w:spacing w:line="360" w:lineRule="auto"/>
        <w:rPr>
          <w:rStyle w:val="citationjournal"/>
          <w:lang w:val="en"/>
        </w:rPr>
      </w:pPr>
    </w:p>
    <w:p w14:paraId="43A4DA66" w14:textId="77777777" w:rsidR="00202B67" w:rsidRDefault="00CE22CC" w:rsidP="00202B67">
      <w:pPr>
        <w:pStyle w:val="ListParagraph"/>
        <w:spacing w:line="360" w:lineRule="auto"/>
        <w:ind w:left="360"/>
        <w:rPr>
          <w:rStyle w:val="citationjournal"/>
          <w:lang w:val="en"/>
        </w:rPr>
      </w:pPr>
      <w:r>
        <w:rPr>
          <w:rStyle w:val="citationjournal"/>
          <w:lang w:val="en"/>
        </w:rPr>
        <w:t>is valid and dominates the CG cut</w:t>
      </w:r>
    </w:p>
    <w:p w14:paraId="1645445A" w14:textId="77777777" w:rsidR="00202B67" w:rsidRPr="00202B67" w:rsidRDefault="00202B67" w:rsidP="00202B67">
      <w:pPr>
        <w:spacing w:line="360" w:lineRule="auto"/>
        <w:rPr>
          <w:rStyle w:val="citationjournal"/>
          <w:lang w:val="en"/>
        </w:rPr>
      </w:pPr>
    </w:p>
    <w:p w14:paraId="4FECF086" w14:textId="77777777" w:rsidR="00202B67" w:rsidRDefault="00DC258F"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18363F65" w14:textId="77777777" w:rsidR="00202B67" w:rsidRPr="00202B67" w:rsidRDefault="00202B67" w:rsidP="00202B67">
      <w:pPr>
        <w:spacing w:line="360" w:lineRule="auto"/>
        <w:rPr>
          <w:rStyle w:val="citationjournal"/>
          <w:lang w:val="en"/>
        </w:rPr>
      </w:pPr>
    </w:p>
    <w:p w14:paraId="11084179" w14:textId="742ACCB8" w:rsidR="00CE22CC" w:rsidRDefault="00CE22CC" w:rsidP="00202B67">
      <w:pPr>
        <w:pStyle w:val="ListParagraph"/>
        <w:spacing w:line="360" w:lineRule="auto"/>
        <w:ind w:left="360"/>
        <w:rPr>
          <w:rStyle w:val="citationjournal"/>
          <w:lang w:val="en"/>
        </w:rPr>
      </w:pPr>
      <w:r>
        <w:rPr>
          <w:rStyle w:val="citationjournal"/>
          <w:lang w:val="en"/>
        </w:rPr>
        <w:t>(Burdet and Johnson (1977)).</w:t>
      </w:r>
      <w:r w:rsidR="00B40E54">
        <w:rPr>
          <w:rStyle w:val="citationjournal"/>
          <w:lang w:val="en"/>
        </w:rPr>
        <w:t xml:space="preserve"> Thus, one can consider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sidR="00B40E54">
        <w:rPr>
          <w:rStyle w:val="citationjournal"/>
          <w:lang w:val="en"/>
        </w:rPr>
        <w:t xml:space="preserve"> instead of </w:t>
      </w:r>
      <m:oMath>
        <m:r>
          <w:rPr>
            <w:rStyle w:val="citationjournal"/>
            <w:rFonts w:ascii="Cambria Math" w:hAnsi="Cambria Math"/>
            <w:lang w:val="en"/>
          </w:rPr>
          <m:t>λ</m:t>
        </m:r>
      </m:oMath>
      <w:r w:rsidR="00B40E54">
        <w:rPr>
          <w:rStyle w:val="citationjournal"/>
          <w:lang w:val="en"/>
        </w:rPr>
        <w:t xml:space="preserve"> and then obtain the strengthened inequality of the above form.</w:t>
      </w:r>
    </w:p>
    <w:p w14:paraId="5ED0EFD7" w14:textId="77777777" w:rsidR="00202B67" w:rsidRDefault="00B40E54" w:rsidP="00017942">
      <w:pPr>
        <w:pStyle w:val="ListParagraph"/>
        <w:numPr>
          <w:ilvl w:val="0"/>
          <w:numId w:val="51"/>
        </w:numPr>
        <w:spacing w:line="360" w:lineRule="auto"/>
        <w:rPr>
          <w:rStyle w:val="citationjournal"/>
          <w:lang w:val="en"/>
        </w:rPr>
      </w:pPr>
      <w:r>
        <w:rPr>
          <w:rStyle w:val="citationjournal"/>
          <w:u w:val="single"/>
          <w:lang w:val="en"/>
        </w:rPr>
        <w:t>Second Burdet and Johnson Strengthener</w:t>
      </w:r>
      <w:r w:rsidRPr="00B40E54">
        <w:rPr>
          <w:rStyle w:val="citationjournal"/>
          <w:lang w:val="en"/>
        </w:rPr>
        <w:t>:</w:t>
      </w:r>
      <w:r>
        <w:rPr>
          <w:rStyle w:val="citationjournal"/>
          <w:lang w:val="en"/>
        </w:rPr>
        <w:t xml:space="preserve"> Let </w:t>
      </w:r>
      <m:oMath>
        <m:r>
          <w:rPr>
            <w:rStyle w:val="citationjournal"/>
            <w:rFonts w:ascii="Cambria Math" w:hAnsi="Cambria Math"/>
            <w:lang w:val="en"/>
          </w:rPr>
          <m:t>g</m:t>
        </m:r>
      </m:oMath>
      <w:r>
        <w:rPr>
          <w:rStyle w:val="citationjournal"/>
          <w:lang w:val="en"/>
        </w:rPr>
        <w:t xml:space="preserve"> be any non-decreasing super-additive function such that</w:t>
      </w:r>
    </w:p>
    <w:p w14:paraId="32270076" w14:textId="77777777" w:rsidR="00202B67" w:rsidRPr="009F2AC6" w:rsidRDefault="00202B67" w:rsidP="009F2AC6">
      <w:pPr>
        <w:spacing w:line="360" w:lineRule="auto"/>
        <w:rPr>
          <w:rStyle w:val="citationjournal"/>
          <w:u w:val="single"/>
          <w:lang w:val="en"/>
        </w:rPr>
      </w:pPr>
    </w:p>
    <w:p w14:paraId="3E551D9C" w14:textId="77777777" w:rsidR="00202B67" w:rsidRDefault="00B40E54" w:rsidP="00202B67">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=0</m:t>
          </m:r>
        </m:oMath>
      </m:oMathPara>
    </w:p>
    <w:p w14:paraId="4133B4FF" w14:textId="77777777" w:rsidR="00202B67" w:rsidRPr="009F2AC6" w:rsidRDefault="00202B67" w:rsidP="009F2AC6">
      <w:pPr>
        <w:spacing w:line="360" w:lineRule="auto"/>
        <w:rPr>
          <w:rStyle w:val="citationjournal"/>
          <w:lang w:val="en"/>
        </w:rPr>
      </w:pPr>
    </w:p>
    <w:p w14:paraId="7C44CE18" w14:textId="77777777" w:rsidR="00202B67" w:rsidRDefault="00B40E54" w:rsidP="00202B67">
      <w:pPr>
        <w:pStyle w:val="ListParagraph"/>
        <w:spacing w:line="360" w:lineRule="auto"/>
        <w:ind w:left="360"/>
        <w:rPr>
          <w:rStyle w:val="citationjournal"/>
          <w:lang w:val="en"/>
        </w:rPr>
      </w:pPr>
      <w:r>
        <w:rPr>
          <w:rStyle w:val="citationjournal"/>
          <w:lang w:val="en"/>
        </w:rPr>
        <w:t>The cut</w:t>
      </w:r>
    </w:p>
    <w:p w14:paraId="7370AD1B" w14:textId="77777777" w:rsidR="00202B67" w:rsidRPr="009F2AC6" w:rsidRDefault="00202B67" w:rsidP="009F2AC6">
      <w:pPr>
        <w:spacing w:line="360" w:lineRule="auto"/>
        <w:rPr>
          <w:rStyle w:val="citationjournal"/>
          <w:lang w:val="en"/>
        </w:rPr>
      </w:pPr>
    </w:p>
    <w:p w14:paraId="6B105402" w14:textId="77777777" w:rsidR="009F2AC6" w:rsidRDefault="00DC258F"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EFE306C" w14:textId="77777777" w:rsidR="009F2AC6" w:rsidRPr="009F2AC6" w:rsidRDefault="009F2AC6" w:rsidP="009F2AC6">
      <w:pPr>
        <w:spacing w:line="360" w:lineRule="auto"/>
        <w:rPr>
          <w:rStyle w:val="citationjournal"/>
          <w:lang w:val="en"/>
        </w:rPr>
      </w:pPr>
    </w:p>
    <w:p w14:paraId="5A58CDC7" w14:textId="77777777" w:rsidR="009F2AC6" w:rsidRDefault="00B40E54" w:rsidP="00202B67">
      <w:pPr>
        <w:pStyle w:val="ListParagraph"/>
        <w:spacing w:line="360" w:lineRule="auto"/>
        <w:ind w:left="360"/>
        <w:rPr>
          <w:rStyle w:val="citationjournal"/>
          <w:lang w:val="en"/>
        </w:rPr>
      </w:pPr>
      <w:r>
        <w:rPr>
          <w:rStyle w:val="citationjournal"/>
          <w:lang w:val="en"/>
        </w:rPr>
        <w:t>is satisfied by all non-negative integer solutions to</w:t>
      </w:r>
    </w:p>
    <w:p w14:paraId="40DEBE84" w14:textId="77777777" w:rsidR="009F2AC6" w:rsidRPr="009F2AC6" w:rsidRDefault="009F2AC6" w:rsidP="009F2AC6">
      <w:pPr>
        <w:spacing w:line="360" w:lineRule="auto"/>
        <w:rPr>
          <w:rStyle w:val="citationjournal"/>
          <w:lang w:val="en"/>
        </w:rPr>
      </w:pPr>
    </w:p>
    <w:p w14:paraId="633AEBC3" w14:textId="70710FC9" w:rsidR="00B40E54" w:rsidRPr="009F2AC6" w:rsidRDefault="00DC258F"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3C77967E" w14:textId="77777777" w:rsidR="009F2AC6" w:rsidRPr="009F2AC6" w:rsidRDefault="009F2AC6" w:rsidP="009F2AC6">
      <w:pPr>
        <w:spacing w:line="360" w:lineRule="auto"/>
        <w:rPr>
          <w:rStyle w:val="citationjournal"/>
          <w:lang w:val="en"/>
        </w:rPr>
      </w:pPr>
    </w:p>
    <w:p w14:paraId="46BE37EA" w14:textId="621BA38D" w:rsidR="00356868" w:rsidRDefault="00B40E54" w:rsidP="00017942">
      <w:pPr>
        <w:pStyle w:val="ListParagraph"/>
        <w:numPr>
          <w:ilvl w:val="0"/>
          <w:numId w:val="51"/>
        </w:numPr>
        <w:spacing w:line="360" w:lineRule="auto"/>
        <w:rPr>
          <w:rStyle w:val="citationjournal"/>
          <w:lang w:val="en"/>
        </w:rPr>
      </w:pPr>
      <w:r>
        <w:rPr>
          <w:rStyle w:val="citationjournal"/>
          <w:u w:val="single"/>
          <w:lang w:val="en"/>
        </w:rPr>
        <w:t>Letchford and Lodi Cut Strengthener</w:t>
      </w:r>
      <w:r>
        <w:rPr>
          <w:rStyle w:val="citationjournal"/>
          <w:lang w:val="en"/>
        </w:rPr>
        <w:t>: The cut proposed by Letchford and Lodi (2002) ca</w:t>
      </w:r>
      <w:r w:rsidR="00356868">
        <w:rPr>
          <w:rStyle w:val="citationjournal"/>
          <w:lang w:val="en"/>
        </w:rPr>
        <w:t>n</w:t>
      </w:r>
      <w:r>
        <w:rPr>
          <w:rStyle w:val="citationjournal"/>
          <w:lang w:val="en"/>
        </w:rPr>
        <w:t xml:space="preserve"> stated as follows. Consider the inequality</w:t>
      </w:r>
    </w:p>
    <w:p w14:paraId="1B79452E" w14:textId="77777777" w:rsidR="00356868" w:rsidRPr="00356868" w:rsidRDefault="00356868" w:rsidP="00356868">
      <w:pPr>
        <w:spacing w:line="360" w:lineRule="auto"/>
        <w:rPr>
          <w:rStyle w:val="citationjournal"/>
          <w:u w:val="single"/>
          <w:lang w:val="en"/>
        </w:rPr>
      </w:pPr>
    </w:p>
    <w:p w14:paraId="415C6880" w14:textId="77777777" w:rsidR="00356868" w:rsidRDefault="00DC258F"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591A2D16" w14:textId="77777777" w:rsidR="00356868" w:rsidRPr="00356868" w:rsidRDefault="00356868" w:rsidP="00356868">
      <w:pPr>
        <w:spacing w:line="360" w:lineRule="auto"/>
        <w:rPr>
          <w:rStyle w:val="citationjournal"/>
          <w:lang w:val="en"/>
        </w:rPr>
      </w:pPr>
    </w:p>
    <w:p w14:paraId="39569F8F" w14:textId="77777777" w:rsidR="00356868" w:rsidRDefault="00B40E54" w:rsidP="00356868">
      <w:pPr>
        <w:pStyle w:val="ListParagraph"/>
        <w:spacing w:line="360" w:lineRule="auto"/>
        <w:ind w:left="360"/>
        <w:rPr>
          <w:rStyle w:val="citationjournal"/>
          <w:lang w:val="en"/>
        </w:rPr>
      </w:pPr>
      <w:r>
        <w:rPr>
          <w:rStyle w:val="citationjournal"/>
          <w:lang w:val="en"/>
        </w:rPr>
        <w:lastRenderedPageBreak/>
        <w:t>Suppose that</w:t>
      </w:r>
    </w:p>
    <w:p w14:paraId="27778E95" w14:textId="77777777" w:rsidR="00356868" w:rsidRPr="00356868" w:rsidRDefault="00356868" w:rsidP="00356868">
      <w:pPr>
        <w:spacing w:line="360" w:lineRule="auto"/>
        <w:rPr>
          <w:rStyle w:val="citationjournal"/>
          <w:lang w:val="en"/>
        </w:rPr>
      </w:pPr>
    </w:p>
    <w:p w14:paraId="3D4C8880"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&gt;0</m:t>
          </m:r>
        </m:oMath>
      </m:oMathPara>
    </w:p>
    <w:p w14:paraId="512F027C" w14:textId="77777777" w:rsidR="00356868" w:rsidRPr="00356868" w:rsidRDefault="00356868" w:rsidP="00356868">
      <w:pPr>
        <w:spacing w:line="360" w:lineRule="auto"/>
        <w:rPr>
          <w:rStyle w:val="citationjournal"/>
          <w:lang w:val="en"/>
        </w:rPr>
      </w:pPr>
    </w:p>
    <w:p w14:paraId="2DA93BD1" w14:textId="77777777" w:rsidR="00356868" w:rsidRDefault="00B40E54" w:rsidP="00356868">
      <w:pPr>
        <w:pStyle w:val="ListParagraph"/>
        <w:spacing w:line="360" w:lineRule="auto"/>
        <w:ind w:left="360"/>
        <w:rPr>
          <w:rStyle w:val="citationjournal"/>
          <w:lang w:val="en"/>
        </w:rPr>
      </w:pPr>
      <w:r>
        <w:rPr>
          <w:rStyle w:val="citationjournal"/>
          <w:lang w:val="en"/>
        </w:rPr>
        <w:t>and let</w:t>
      </w:r>
    </w:p>
    <w:p w14:paraId="58AFBB3E" w14:textId="77777777" w:rsidR="00356868" w:rsidRPr="00356868" w:rsidRDefault="00356868" w:rsidP="00356868">
      <w:pPr>
        <w:spacing w:line="360" w:lineRule="auto"/>
        <w:rPr>
          <w:rStyle w:val="citationjournal"/>
          <w:lang w:val="en"/>
        </w:rPr>
      </w:pPr>
    </w:p>
    <w:p w14:paraId="7D91277B"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k≥1</m:t>
          </m:r>
        </m:oMath>
      </m:oMathPara>
    </w:p>
    <w:p w14:paraId="7965AE92" w14:textId="77777777" w:rsidR="00356868" w:rsidRPr="00356868" w:rsidRDefault="00356868" w:rsidP="00356868">
      <w:pPr>
        <w:spacing w:line="360" w:lineRule="auto"/>
        <w:rPr>
          <w:rStyle w:val="citationjournal"/>
          <w:lang w:val="en"/>
        </w:rPr>
      </w:pPr>
    </w:p>
    <w:p w14:paraId="3176B6A2" w14:textId="77777777" w:rsidR="00356868" w:rsidRDefault="00B40E54" w:rsidP="00356868">
      <w:pPr>
        <w:pStyle w:val="ListParagraph"/>
        <w:spacing w:line="360" w:lineRule="auto"/>
        <w:ind w:left="360"/>
        <w:rPr>
          <w:rStyle w:val="citationjournal"/>
          <w:lang w:val="en"/>
        </w:rPr>
      </w:pPr>
      <w:r>
        <w:rPr>
          <w:rStyle w:val="citationjournal"/>
          <w:lang w:val="en"/>
        </w:rPr>
        <w:t>be a unique integer such that</w:t>
      </w:r>
    </w:p>
    <w:p w14:paraId="3C283E4E" w14:textId="77777777" w:rsidR="00356868" w:rsidRPr="00356868" w:rsidRDefault="00356868" w:rsidP="00356868">
      <w:pPr>
        <w:spacing w:line="360" w:lineRule="auto"/>
        <w:rPr>
          <w:rStyle w:val="citationjournal"/>
          <w:lang w:val="en"/>
        </w:rPr>
      </w:pPr>
    </w:p>
    <w:p w14:paraId="73E7621A" w14:textId="77777777" w:rsidR="00356868" w:rsidRDefault="00DC258F" w:rsidP="00356868">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k+1</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m:t>
              </m:r>
            </m:den>
          </m:f>
        </m:oMath>
      </m:oMathPara>
    </w:p>
    <w:p w14:paraId="602824D9" w14:textId="77777777" w:rsidR="00356868" w:rsidRPr="00356868" w:rsidRDefault="00356868" w:rsidP="00356868">
      <w:pPr>
        <w:spacing w:line="360" w:lineRule="auto"/>
        <w:rPr>
          <w:rStyle w:val="citationjournal"/>
          <w:lang w:val="en"/>
        </w:rPr>
      </w:pPr>
    </w:p>
    <w:p w14:paraId="6B35808A" w14:textId="77777777" w:rsidR="00356868" w:rsidRDefault="00CD0573" w:rsidP="00356868">
      <w:pPr>
        <w:pStyle w:val="ListParagraph"/>
        <w:spacing w:line="360" w:lineRule="auto"/>
        <w:ind w:left="360"/>
        <w:rPr>
          <w:rStyle w:val="citationjournal"/>
          <w:lang w:val="en"/>
        </w:rPr>
      </w:pPr>
      <w:r>
        <w:rPr>
          <w:rStyle w:val="citationjournal"/>
          <w:lang w:val="en"/>
        </w:rPr>
        <w:t>The set</w:t>
      </w:r>
    </w:p>
    <w:p w14:paraId="21B1562B" w14:textId="77777777" w:rsidR="00356868" w:rsidRPr="00356868" w:rsidRDefault="00356868" w:rsidP="00356868">
      <w:pPr>
        <w:spacing w:line="360" w:lineRule="auto"/>
        <w:rPr>
          <w:rStyle w:val="citationjournal"/>
          <w:lang w:val="en"/>
        </w:rPr>
      </w:pPr>
    </w:p>
    <w:p w14:paraId="11DCF5B3"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4AE7F893" w14:textId="77777777" w:rsidR="00356868" w:rsidRPr="00356868" w:rsidRDefault="00356868" w:rsidP="00356868">
      <w:pPr>
        <w:spacing w:line="360" w:lineRule="auto"/>
        <w:rPr>
          <w:rStyle w:val="citationjournal"/>
          <w:lang w:val="en"/>
        </w:rPr>
      </w:pPr>
    </w:p>
    <w:p w14:paraId="2E14343B" w14:textId="77777777" w:rsidR="00356868" w:rsidRDefault="00CD0573" w:rsidP="00356868">
      <w:pPr>
        <w:pStyle w:val="ListParagraph"/>
        <w:spacing w:line="360" w:lineRule="auto"/>
        <w:ind w:left="360"/>
        <w:rPr>
          <w:rStyle w:val="citationjournal"/>
          <w:lang w:val="en"/>
        </w:rPr>
      </w:pPr>
      <w:r>
        <w:rPr>
          <w:rStyle w:val="citationjournal"/>
          <w:lang w:val="en"/>
        </w:rPr>
        <w:t xml:space="preserve">is partitioned into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k</m:t>
            </m:r>
          </m:sub>
        </m:sSub>
      </m:oMath>
      <w:r>
        <w:rPr>
          <w:rStyle w:val="citationjournal"/>
          <w:lang w:val="en"/>
        </w:rPr>
        <w:t xml:space="preserve"> as follows. Let</w:t>
      </w:r>
    </w:p>
    <w:p w14:paraId="0E5CF1A8" w14:textId="77777777" w:rsidR="00356868" w:rsidRPr="00356868" w:rsidRDefault="00356868" w:rsidP="00356868">
      <w:pPr>
        <w:spacing w:line="360" w:lineRule="auto"/>
        <w:rPr>
          <w:rStyle w:val="citationjournal"/>
          <w:lang w:val="en"/>
        </w:rPr>
      </w:pPr>
    </w:p>
    <w:p w14:paraId="5A773E6B" w14:textId="77777777" w:rsidR="00356868" w:rsidRDefault="00DC258F"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e>
          </m:d>
        </m:oMath>
      </m:oMathPara>
    </w:p>
    <w:p w14:paraId="11137A3B" w14:textId="77777777" w:rsidR="00356868" w:rsidRPr="00356868" w:rsidRDefault="00356868" w:rsidP="00356868">
      <w:pPr>
        <w:spacing w:line="360" w:lineRule="auto"/>
        <w:rPr>
          <w:rStyle w:val="citationjournal"/>
          <w:lang w:val="en"/>
        </w:rPr>
      </w:pPr>
    </w:p>
    <w:p w14:paraId="36D13227" w14:textId="77777777" w:rsidR="00356868" w:rsidRDefault="00CD0573" w:rsidP="00356868">
      <w:pPr>
        <w:pStyle w:val="ListParagraph"/>
        <w:spacing w:line="360" w:lineRule="auto"/>
        <w:ind w:left="360"/>
        <w:rPr>
          <w:rStyle w:val="citationjournal"/>
          <w:lang w:val="en"/>
        </w:rPr>
      </w:pPr>
      <w:r>
        <w:rPr>
          <w:rStyle w:val="citationjournal"/>
          <w:lang w:val="en"/>
        </w:rPr>
        <w:t>and, for</w:t>
      </w:r>
    </w:p>
    <w:p w14:paraId="7ED32866" w14:textId="77777777" w:rsidR="00356868" w:rsidRPr="00356868" w:rsidRDefault="00356868" w:rsidP="00356868">
      <w:pPr>
        <w:spacing w:line="360" w:lineRule="auto"/>
        <w:rPr>
          <w:rStyle w:val="citationjournal"/>
          <w:lang w:val="en"/>
        </w:rPr>
      </w:pPr>
    </w:p>
    <w:p w14:paraId="0C196C99"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p=1, ⋯, k</m:t>
          </m:r>
        </m:oMath>
      </m:oMathPara>
    </w:p>
    <w:p w14:paraId="1A6750D0" w14:textId="77777777" w:rsidR="00356868" w:rsidRPr="00356868" w:rsidRDefault="00356868" w:rsidP="00356868">
      <w:pPr>
        <w:spacing w:line="360" w:lineRule="auto"/>
        <w:rPr>
          <w:rStyle w:val="citationjournal"/>
          <w:lang w:val="en"/>
        </w:rPr>
      </w:pPr>
    </w:p>
    <w:p w14:paraId="53AD6383" w14:textId="77777777" w:rsidR="00356868" w:rsidRDefault="00CD0573" w:rsidP="00356868">
      <w:pPr>
        <w:pStyle w:val="ListParagraph"/>
        <w:spacing w:line="360" w:lineRule="auto"/>
        <w:ind w:left="360"/>
        <w:rPr>
          <w:rStyle w:val="citationjournal"/>
          <w:lang w:val="en"/>
        </w:rPr>
      </w:pPr>
      <w:r>
        <w:rPr>
          <w:rStyle w:val="citationjournal"/>
          <w:lang w:val="en"/>
        </w:rPr>
        <w:t>let</w:t>
      </w:r>
    </w:p>
    <w:p w14:paraId="4067B2EF" w14:textId="77777777" w:rsidR="00356868" w:rsidRPr="00356868" w:rsidRDefault="00356868" w:rsidP="00356868">
      <w:pPr>
        <w:spacing w:line="360" w:lineRule="auto"/>
        <w:rPr>
          <w:rStyle w:val="citationjournal"/>
          <w:lang w:val="en"/>
        </w:rPr>
      </w:pPr>
    </w:p>
    <w:p w14:paraId="5EF943C3" w14:textId="77777777" w:rsidR="00356868" w:rsidRDefault="00DC258F"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p-1</m:t>
                  </m:r>
                </m:e>
              </m:d>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+p</m:t>
              </m:r>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e>
          </m:d>
        </m:oMath>
      </m:oMathPara>
    </w:p>
    <w:p w14:paraId="4DAF853A" w14:textId="77777777" w:rsidR="00356868" w:rsidRPr="00356868" w:rsidRDefault="00356868" w:rsidP="00356868">
      <w:pPr>
        <w:spacing w:line="360" w:lineRule="auto"/>
        <w:rPr>
          <w:rStyle w:val="citationjournal"/>
          <w:lang w:val="en"/>
        </w:rPr>
      </w:pPr>
    </w:p>
    <w:p w14:paraId="2A86E10A" w14:textId="77777777" w:rsidR="00356868" w:rsidRDefault="002B15E6" w:rsidP="00356868">
      <w:pPr>
        <w:pStyle w:val="ListParagraph"/>
        <w:spacing w:line="360" w:lineRule="auto"/>
        <w:ind w:left="360"/>
        <w:rPr>
          <w:rStyle w:val="citationjournal"/>
          <w:lang w:val="en"/>
        </w:rPr>
      </w:pPr>
      <w:r>
        <w:rPr>
          <w:rStyle w:val="citationjournal"/>
          <w:lang w:val="en"/>
        </w:rPr>
        <w:t>The inequality</w:t>
      </w:r>
    </w:p>
    <w:p w14:paraId="638F9FAB" w14:textId="77777777" w:rsidR="00356868" w:rsidRPr="00356868" w:rsidRDefault="00356868" w:rsidP="00356868">
      <w:pPr>
        <w:spacing w:line="360" w:lineRule="auto"/>
        <w:rPr>
          <w:rStyle w:val="citationjournal"/>
          <w:lang w:val="en"/>
        </w:rPr>
      </w:pPr>
    </w:p>
    <w:p w14:paraId="6319D71E" w14:textId="77777777" w:rsidR="00356868" w:rsidRDefault="00DC258F"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sub>
            <m:sup/>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p=1</m:t>
              </m:r>
            </m:sub>
            <m:sup>
              <m:r>
                <w:rPr>
                  <w:rStyle w:val="citationjournal"/>
                  <w:rFonts w:ascii="Cambria Math" w:hAnsi="Cambria Math"/>
                  <w:lang w:val="en"/>
                </w:rPr>
                <m:t>k</m:t>
              </m:r>
            </m:sup>
            <m:e>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sub>
                <m:sup/>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+p</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nary>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546D5313" w14:textId="77777777" w:rsidR="00356868" w:rsidRPr="00356868" w:rsidRDefault="00356868" w:rsidP="00356868">
      <w:pPr>
        <w:spacing w:line="360" w:lineRule="auto"/>
        <w:rPr>
          <w:rStyle w:val="citationjournal"/>
          <w:lang w:val="en"/>
        </w:rPr>
      </w:pPr>
    </w:p>
    <w:p w14:paraId="6EB63667" w14:textId="77777777" w:rsidR="00356868" w:rsidRDefault="002B15E6" w:rsidP="00356868">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and dominates the CG cut</w:t>
      </w:r>
    </w:p>
    <w:p w14:paraId="65E37C72" w14:textId="77777777" w:rsidR="00356868" w:rsidRPr="00356868" w:rsidRDefault="00356868" w:rsidP="00356868">
      <w:pPr>
        <w:spacing w:line="360" w:lineRule="auto"/>
        <w:rPr>
          <w:rStyle w:val="citationjournal"/>
          <w:lang w:val="en"/>
        </w:rPr>
      </w:pPr>
    </w:p>
    <w:p w14:paraId="6E777AED" w14:textId="77777777" w:rsidR="00356868" w:rsidRDefault="00DC258F"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664D765" w14:textId="77777777" w:rsidR="00356868" w:rsidRPr="00356868" w:rsidRDefault="00356868" w:rsidP="00356868">
      <w:pPr>
        <w:spacing w:line="360" w:lineRule="auto"/>
        <w:rPr>
          <w:rStyle w:val="citationjournal"/>
          <w:lang w:val="en"/>
        </w:rPr>
      </w:pPr>
    </w:p>
    <w:p w14:paraId="0967F7AC" w14:textId="05A7FA50" w:rsidR="00B40E54" w:rsidRDefault="002B15E6" w:rsidP="00356868">
      <w:pPr>
        <w:pStyle w:val="ListParagraph"/>
        <w:spacing w:line="360" w:lineRule="auto"/>
        <w:ind w:left="360"/>
        <w:rPr>
          <w:rStyle w:val="citationjournal"/>
          <w:lang w:val="en"/>
        </w:rPr>
      </w:pPr>
      <w:r>
        <w:rPr>
          <w:rStyle w:val="citationjournal"/>
          <w:lang w:val="en"/>
        </w:rPr>
        <w:t>(Letchford and Lodi (2002)).</w:t>
      </w:r>
    </w:p>
    <w:p w14:paraId="6D16B741" w14:textId="3404A4D5" w:rsidR="00202B67" w:rsidRDefault="00202B67" w:rsidP="00202B67">
      <w:pPr>
        <w:spacing w:line="360" w:lineRule="auto"/>
        <w:rPr>
          <w:rStyle w:val="citationjournal"/>
          <w:lang w:val="en"/>
        </w:rPr>
      </w:pPr>
    </w:p>
    <w:p w14:paraId="313443CA" w14:textId="3D197001" w:rsidR="00202B67" w:rsidRDefault="00202B67" w:rsidP="00202B67">
      <w:pPr>
        <w:spacing w:line="360" w:lineRule="auto"/>
        <w:rPr>
          <w:rStyle w:val="citationjournal"/>
          <w:lang w:val="en"/>
        </w:rPr>
      </w:pPr>
    </w:p>
    <w:p w14:paraId="13EAA51E" w14:textId="7465B8BB" w:rsidR="00202B67" w:rsidRPr="00202B67" w:rsidRDefault="00202B67" w:rsidP="00202B67">
      <w:pPr>
        <w:spacing w:line="360" w:lineRule="auto"/>
        <w:rPr>
          <w:rStyle w:val="citationjournal"/>
          <w:b/>
          <w:bCs/>
          <w:sz w:val="28"/>
          <w:szCs w:val="28"/>
          <w:lang w:val="en"/>
        </w:rPr>
      </w:pPr>
      <w:r w:rsidRPr="00202B67">
        <w:rPr>
          <w:rStyle w:val="citationjournal"/>
          <w:b/>
          <w:bCs/>
          <w:sz w:val="28"/>
          <w:szCs w:val="28"/>
          <w:lang w:val="en"/>
        </w:rPr>
        <w:t>Deriving the Cuts for the Setup</w:t>
      </w:r>
    </w:p>
    <w:p w14:paraId="7D6CC57B" w14:textId="50E10116" w:rsidR="00202B67" w:rsidRDefault="00202B67" w:rsidP="00202B67">
      <w:pPr>
        <w:spacing w:line="360" w:lineRule="auto"/>
        <w:rPr>
          <w:rStyle w:val="citationjournal"/>
          <w:lang w:val="en"/>
        </w:rPr>
      </w:pPr>
    </w:p>
    <w:p w14:paraId="62F37724" w14:textId="191993C2" w:rsidR="00202B67" w:rsidRDefault="00202B67" w:rsidP="00202B67">
      <w:pPr>
        <w:pStyle w:val="ListParagraph"/>
        <w:numPr>
          <w:ilvl w:val="0"/>
          <w:numId w:val="52"/>
        </w:numPr>
        <w:spacing w:line="360" w:lineRule="auto"/>
        <w:rPr>
          <w:rStyle w:val="citationjournal"/>
          <w:lang w:val="en"/>
        </w:rPr>
      </w:pPr>
      <w:r w:rsidRPr="00202B67">
        <w:rPr>
          <w:rStyle w:val="citationjournal"/>
          <w:u w:val="single"/>
          <w:lang w:val="en"/>
        </w:rPr>
        <w:t xml:space="preserve">Assuming Rational </w:t>
      </w:r>
      <m:oMath>
        <m:r>
          <w:rPr>
            <w:rStyle w:val="citationjournal"/>
            <w:rFonts w:ascii="Cambria Math" w:hAnsi="Cambria Math"/>
            <w:u w:val="single"/>
            <w:lang w:val="en"/>
          </w:rPr>
          <m:t>D</m:t>
        </m:r>
      </m:oMath>
      <w:r w:rsidRPr="00202B67">
        <w:rPr>
          <w:rStyle w:val="citationjournal"/>
          <w:u w:val="single"/>
          <w:lang w:val="en"/>
        </w:rPr>
        <w:t xml:space="preserve"> and </w:t>
      </w:r>
      <m:oMath>
        <m:r>
          <w:rPr>
            <w:rStyle w:val="citationjournal"/>
            <w:rFonts w:ascii="Cambria Math" w:hAnsi="Cambria Math"/>
            <w:u w:val="single"/>
            <w:lang w:val="en"/>
          </w:rPr>
          <m:t>F</m:t>
        </m:r>
      </m:oMath>
      <w:r w:rsidRPr="00202B67">
        <w:rPr>
          <w:rStyle w:val="citationjournal"/>
          <w:lang w:val="en"/>
        </w:rPr>
        <w:t xml:space="preserve">: For their problem, Tadonki and Vial (2004) assume that </w:t>
      </w:r>
      <m:oMath>
        <m:r>
          <w:rPr>
            <w:rStyle w:val="citationjournal"/>
            <w:rFonts w:ascii="Cambria Math" w:hAnsi="Cambria Math"/>
            <w:lang w:val="en"/>
          </w:rPr>
          <m:t>D</m:t>
        </m:r>
      </m:oMath>
      <w:r w:rsidRPr="00202B67">
        <w:rPr>
          <w:rStyle w:val="citationjournal"/>
          <w:lang w:val="en"/>
        </w:rPr>
        <w:t xml:space="preserve"> and </w:t>
      </w:r>
      <m:oMath>
        <m:r>
          <w:rPr>
            <w:rStyle w:val="citationjournal"/>
            <w:rFonts w:ascii="Cambria Math" w:hAnsi="Cambria Math"/>
            <w:lang w:val="en"/>
          </w:rPr>
          <m:t>F</m:t>
        </m:r>
      </m:oMath>
      <w:r w:rsidRPr="00202B67">
        <w:rPr>
          <w:rStyle w:val="citationjournal"/>
          <w:lang w:val="en"/>
        </w:rPr>
        <w:t xml:space="preserve"> are rational from a computation point of view. Thus</w:t>
      </w:r>
      <w:r w:rsidR="00356868">
        <w:rPr>
          <w:rStyle w:val="citationjournal"/>
          <w:lang w:val="en"/>
        </w:rPr>
        <w:t>,</w:t>
      </w:r>
      <w:r w:rsidRPr="00202B67">
        <w:rPr>
          <w:rStyle w:val="citationjournal"/>
          <w:lang w:val="en"/>
        </w:rPr>
        <w:t xml:space="preserve"> there are two integers </w:t>
      </w:r>
      <m:oMath>
        <m:r>
          <w:rPr>
            <w:rStyle w:val="citationjournal"/>
            <w:rFonts w:ascii="Cambria Math" w:hAnsi="Cambria Math"/>
            <w:lang w:val="en"/>
          </w:rPr>
          <m:t>α</m:t>
        </m:r>
      </m:oMath>
      <w:r w:rsidRPr="00202B67">
        <w:rPr>
          <w:rStyle w:val="citationjournal"/>
          <w:lang w:val="en"/>
        </w:rPr>
        <w:t xml:space="preserve"> and </w:t>
      </w:r>
      <m:oMath>
        <m:r>
          <w:rPr>
            <w:rStyle w:val="citationjournal"/>
            <w:rFonts w:ascii="Cambria Math" w:hAnsi="Cambria Math"/>
            <w:lang w:val="en"/>
          </w:rPr>
          <m:t>β</m:t>
        </m:r>
      </m:oMath>
      <w:r w:rsidRPr="00202B67">
        <w:rPr>
          <w:rStyle w:val="citationjournal"/>
          <w:lang w:val="en"/>
        </w:rPr>
        <w:t xml:space="preserve"> such that </w:t>
      </w:r>
      <m:oMath>
        <m:r>
          <w:rPr>
            <w:rStyle w:val="citationjournal"/>
            <w:rFonts w:ascii="Cambria Math" w:hAnsi="Cambria Math"/>
            <w:lang w:val="en"/>
          </w:rPr>
          <m:t>αD</m:t>
        </m:r>
      </m:oMath>
      <w:r w:rsidRPr="00202B67">
        <w:rPr>
          <w:rStyle w:val="citationjournal"/>
          <w:lang w:val="en"/>
        </w:rPr>
        <w:t xml:space="preserve"> and </w:t>
      </w:r>
      <m:oMath>
        <m:r>
          <w:rPr>
            <w:rStyle w:val="citationjournal"/>
            <w:rFonts w:ascii="Cambria Math" w:hAnsi="Cambria Math"/>
            <w:lang w:val="en"/>
          </w:rPr>
          <m:t>βF</m:t>
        </m:r>
      </m:oMath>
      <w:r w:rsidRPr="00202B67">
        <w:rPr>
          <w:rStyle w:val="citationjournal"/>
          <w:lang w:val="en"/>
        </w:rPr>
        <w:t xml:space="preserve"> are rational.</w:t>
      </w:r>
    </w:p>
    <w:p w14:paraId="7D6B6E54" w14:textId="77777777" w:rsidR="00A373B6" w:rsidRDefault="00356868" w:rsidP="00202B67">
      <w:pPr>
        <w:pStyle w:val="ListParagraph"/>
        <w:numPr>
          <w:ilvl w:val="0"/>
          <w:numId w:val="52"/>
        </w:numPr>
        <w:spacing w:line="360" w:lineRule="auto"/>
        <w:rPr>
          <w:rStyle w:val="citationjournal"/>
          <w:lang w:val="en"/>
        </w:rPr>
      </w:pPr>
      <w:r>
        <w:rPr>
          <w:rStyle w:val="citationjournal"/>
          <w:u w:val="single"/>
          <w:lang w:val="en"/>
        </w:rPr>
        <w:t>Chvatal Gomory Cut Coefficients</w:t>
      </w:r>
      <w:r w:rsidRPr="00356868">
        <w:rPr>
          <w:rStyle w:val="citationjournal"/>
          <w:lang w:val="en"/>
        </w:rPr>
        <w:t>:</w:t>
      </w:r>
      <w:r>
        <w:rPr>
          <w:rStyle w:val="citationjournal"/>
          <w:lang w:val="en"/>
        </w:rPr>
        <w:t xml:space="preserve"> Thus, the constraint polyhedron is</w:t>
      </w:r>
    </w:p>
    <w:p w14:paraId="193C1821" w14:textId="77777777" w:rsidR="00A373B6" w:rsidRPr="00A373B6" w:rsidRDefault="00A373B6" w:rsidP="00A373B6">
      <w:pPr>
        <w:spacing w:line="360" w:lineRule="auto"/>
        <w:rPr>
          <w:rStyle w:val="citationjournal"/>
          <w:u w:val="single"/>
          <w:lang w:val="en"/>
        </w:rPr>
      </w:pPr>
    </w:p>
    <w:p w14:paraId="110C6BF7" w14:textId="77777777" w:rsidR="00A373B6" w:rsidRDefault="0024798E" w:rsidP="00A373B6">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d>
                <m:dPr>
                  <m:ctrlPr>
                    <w:rPr>
                      <w:rStyle w:val="citationjournal"/>
                      <w:rFonts w:ascii="Cambria Math" w:hAnsi="Cambria Math"/>
                      <w:i/>
                      <w:lang w:val="en"/>
                    </w:rPr>
                  </m:ctrlPr>
                </m:dPr>
                <m:e>
                  <m:r>
                    <w:rPr>
                      <w:rStyle w:val="citationjournal"/>
                      <w:rFonts w:ascii="Cambria Math" w:hAnsi="Cambria Math"/>
                      <w:lang w:val="en"/>
                    </w:rPr>
                    <m:t>α</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T</m:t>
                      </m:r>
                    </m:sup>
                  </m:sSup>
                </m:e>
              </m:d>
              <m:r>
                <w:rPr>
                  <w:rStyle w:val="citationjournal"/>
                  <w:rFonts w:ascii="Cambria Math" w:hAnsi="Cambria Math"/>
                  <w:lang w:val="en"/>
                </w:rPr>
                <m:t xml:space="preserve">y≤α; </m:t>
              </m:r>
              <m:d>
                <m:dPr>
                  <m:ctrlPr>
                    <w:rPr>
                      <w:rStyle w:val="citationjournal"/>
                      <w:rFonts w:ascii="Cambria Math" w:hAnsi="Cambria Math"/>
                      <w:i/>
                      <w:lang w:val="en"/>
                    </w:rPr>
                  </m:ctrlPr>
                </m:dPr>
                <m:e>
                  <m:r>
                    <w:rPr>
                      <w:rStyle w:val="citationjournal"/>
                      <w:rFonts w:ascii="Cambria Math" w:hAnsi="Cambria Math"/>
                      <w:lang w:val="en"/>
                    </w:rPr>
                    <m:t>-β</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e>
              </m:d>
              <m:r>
                <w:rPr>
                  <w:rStyle w:val="citationjournal"/>
                  <w:rFonts w:ascii="Cambria Math" w:hAnsi="Cambria Math"/>
                  <w:lang w:val="en"/>
                </w:rPr>
                <m:t>y≤-β</m:t>
              </m:r>
            </m:e>
          </m:d>
        </m:oMath>
      </m:oMathPara>
    </w:p>
    <w:p w14:paraId="41C7ED03" w14:textId="77777777" w:rsidR="00A373B6" w:rsidRPr="00A373B6" w:rsidRDefault="00A373B6" w:rsidP="00A373B6">
      <w:pPr>
        <w:spacing w:line="360" w:lineRule="auto"/>
        <w:rPr>
          <w:rStyle w:val="citationjournal"/>
          <w:lang w:val="en"/>
        </w:rPr>
      </w:pPr>
    </w:p>
    <w:p w14:paraId="689A3B27" w14:textId="77777777" w:rsidR="00A373B6" w:rsidRDefault="0024798E" w:rsidP="00A373B6">
      <w:pPr>
        <w:pStyle w:val="ListParagraph"/>
        <w:spacing w:line="360" w:lineRule="auto"/>
        <w:ind w:left="360"/>
        <w:rPr>
          <w:rStyle w:val="citationjournal"/>
          <w:lang w:val="en"/>
        </w:rPr>
      </w:pPr>
      <w:r>
        <w:rPr>
          <w:rStyle w:val="citationjournal"/>
          <w:lang w:val="en"/>
        </w:rPr>
        <w:t>Tadonki and Vial (2004) consider the following coefficients:</w:t>
      </w:r>
    </w:p>
    <w:p w14:paraId="3C60CA96" w14:textId="77777777" w:rsidR="00A373B6" w:rsidRPr="00A373B6" w:rsidRDefault="00A373B6" w:rsidP="00A373B6">
      <w:pPr>
        <w:spacing w:line="360" w:lineRule="auto"/>
        <w:rPr>
          <w:rStyle w:val="citationjournal"/>
          <w:lang w:val="en"/>
        </w:rPr>
      </w:pPr>
    </w:p>
    <w:p w14:paraId="43406D4D" w14:textId="77777777" w:rsidR="00A373B6" w:rsidRDefault="00DC258F"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=1</m:t>
          </m:r>
        </m:oMath>
      </m:oMathPara>
    </w:p>
    <w:p w14:paraId="41B77585" w14:textId="77777777" w:rsidR="00A373B6" w:rsidRPr="00A373B6" w:rsidRDefault="00A373B6" w:rsidP="00A373B6">
      <w:pPr>
        <w:spacing w:line="360" w:lineRule="auto"/>
        <w:rPr>
          <w:rStyle w:val="citationjournal"/>
          <w:lang w:val="en"/>
        </w:rPr>
      </w:pPr>
    </w:p>
    <w:p w14:paraId="3084ED75" w14:textId="77777777" w:rsidR="00A373B6" w:rsidRDefault="00DC258F"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2</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u</m:t>
                  </m:r>
                </m:den>
              </m:f>
              <m:r>
                <w:rPr>
                  <w:rStyle w:val="citationjournal"/>
                  <w:rFonts w:ascii="Cambria Math" w:hAnsi="Cambria Math"/>
                  <w:lang w:val="en"/>
                </w:rPr>
                <m:t>, u∈</m:t>
              </m:r>
              <m:d>
                <m:dPr>
                  <m:ctrlPr>
                    <w:rPr>
                      <w:rStyle w:val="citationjournal"/>
                      <w:rFonts w:ascii="Cambria Math" w:hAnsi="Cambria Math"/>
                      <w:i/>
                      <w:lang w:val="en"/>
                    </w:rPr>
                  </m:ctrlPr>
                </m:dPr>
                <m:e>
                  <m:r>
                    <w:rPr>
                      <w:rStyle w:val="citationjournal"/>
                      <w:rFonts w:ascii="Cambria Math" w:hAnsi="Cambria Math"/>
                      <w:lang w:val="en"/>
                    </w:rPr>
                    <m:t>α</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0368EEC7" w14:textId="77777777" w:rsidR="00A373B6" w:rsidRPr="00A373B6" w:rsidRDefault="00A373B6" w:rsidP="00A373B6">
      <w:pPr>
        <w:spacing w:line="360" w:lineRule="auto"/>
        <w:rPr>
          <w:rStyle w:val="citationjournal"/>
          <w:lang w:val="en"/>
        </w:rPr>
      </w:pPr>
    </w:p>
    <w:p w14:paraId="754A3079" w14:textId="77777777" w:rsidR="00A373B6" w:rsidRDefault="0024798E" w:rsidP="00A373B6">
      <w:pPr>
        <w:pStyle w:val="ListParagraph"/>
        <w:spacing w:line="360" w:lineRule="auto"/>
        <w:ind w:left="360"/>
        <w:rPr>
          <w:rStyle w:val="citationjournal"/>
          <w:lang w:val="en"/>
        </w:rPr>
      </w:pPr>
      <w:r>
        <w:rPr>
          <w:rStyle w:val="citationjournal"/>
          <w:lang w:val="en"/>
        </w:rPr>
        <w:t>and</w:t>
      </w:r>
    </w:p>
    <w:p w14:paraId="3B15EAB7" w14:textId="77777777" w:rsidR="00A373B6" w:rsidRPr="00A373B6" w:rsidRDefault="00A373B6" w:rsidP="00A373B6">
      <w:pPr>
        <w:spacing w:line="360" w:lineRule="auto"/>
        <w:rPr>
          <w:rStyle w:val="citationjournal"/>
          <w:lang w:val="en"/>
        </w:rPr>
      </w:pPr>
    </w:p>
    <w:p w14:paraId="05464229" w14:textId="1BDB9A8A" w:rsidR="00356868" w:rsidRPr="00A373B6" w:rsidRDefault="00DC258F"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3</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v</m:t>
                  </m:r>
                </m:den>
              </m:f>
              <m:r>
                <w:rPr>
                  <w:rStyle w:val="citationjournal"/>
                  <w:rFonts w:ascii="Cambria Math" w:hAnsi="Cambria Math"/>
                  <w:lang w:val="en"/>
                </w:rPr>
                <m:t>, v∈</m:t>
              </m:r>
              <m:d>
                <m:dPr>
                  <m:ctrlPr>
                    <w:rPr>
                      <w:rStyle w:val="citationjournal"/>
                      <w:rFonts w:ascii="Cambria Math" w:hAnsi="Cambria Math"/>
                      <w:i/>
                      <w:lang w:val="en"/>
                    </w:rPr>
                  </m:ctrlPr>
                </m:dPr>
                <m:e>
                  <m:r>
                    <w:rPr>
                      <w:rStyle w:val="citationjournal"/>
                      <w:rFonts w:ascii="Cambria Math" w:hAnsi="Cambria Math"/>
                      <w:lang w:val="en"/>
                    </w:rPr>
                    <m:t>β</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52C469B6" w14:textId="77777777" w:rsidR="00A373B6" w:rsidRPr="00A373B6" w:rsidRDefault="00A373B6" w:rsidP="00A373B6">
      <w:pPr>
        <w:spacing w:line="360" w:lineRule="auto"/>
        <w:rPr>
          <w:rStyle w:val="citationjournal"/>
          <w:lang w:val="en"/>
        </w:rPr>
      </w:pPr>
    </w:p>
    <w:p w14:paraId="4D30DF3C" w14:textId="77777777" w:rsidR="00A373B6" w:rsidRDefault="00197573" w:rsidP="00202B67">
      <w:pPr>
        <w:pStyle w:val="ListParagraph"/>
        <w:numPr>
          <w:ilvl w:val="0"/>
          <w:numId w:val="52"/>
        </w:numPr>
        <w:spacing w:line="360" w:lineRule="auto"/>
        <w:rPr>
          <w:rStyle w:val="citationjournal"/>
          <w:lang w:val="en"/>
        </w:rPr>
      </w:pPr>
      <w:r>
        <w:rPr>
          <w:rStyle w:val="citationjournal"/>
          <w:u w:val="single"/>
          <w:lang w:val="en"/>
        </w:rPr>
        <w:t>Computing the CG Cut Variants</w:t>
      </w:r>
      <w:r>
        <w:rPr>
          <w:rStyle w:val="citationjournal"/>
          <w:lang w:val="en"/>
        </w:rPr>
        <w:t>: For each of these coefficients, Tadonki and Vial (2004) compute the corresponding CG cuts and the variants. It may be noted that, since the variables are binary, the cut</w:t>
      </w:r>
    </w:p>
    <w:p w14:paraId="409BD56A" w14:textId="77777777" w:rsidR="00A373B6" w:rsidRPr="00A373B6" w:rsidRDefault="00A373B6" w:rsidP="00A373B6">
      <w:pPr>
        <w:spacing w:line="360" w:lineRule="auto"/>
        <w:rPr>
          <w:rStyle w:val="citationjournal"/>
          <w:u w:val="single"/>
          <w:lang w:val="en"/>
        </w:rPr>
      </w:pPr>
    </w:p>
    <w:p w14:paraId="18D0F0DC" w14:textId="77777777" w:rsidR="00A373B6" w:rsidRDefault="00DC258F"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x≤b</m:t>
          </m:r>
        </m:oMath>
      </m:oMathPara>
    </w:p>
    <w:p w14:paraId="11D58CC3" w14:textId="77777777" w:rsidR="00A373B6" w:rsidRPr="00A373B6" w:rsidRDefault="00A373B6" w:rsidP="00A373B6">
      <w:pPr>
        <w:spacing w:line="360" w:lineRule="auto"/>
        <w:rPr>
          <w:rStyle w:val="citationjournal"/>
          <w:lang w:val="en"/>
        </w:rPr>
      </w:pPr>
    </w:p>
    <w:p w14:paraId="36BDE9A1" w14:textId="77777777" w:rsidR="00A373B6" w:rsidRDefault="00197573" w:rsidP="00A373B6">
      <w:pPr>
        <w:pStyle w:val="ListParagraph"/>
        <w:spacing w:line="360" w:lineRule="auto"/>
        <w:ind w:left="360"/>
        <w:rPr>
          <w:rStyle w:val="citationjournal"/>
          <w:lang w:val="en"/>
        </w:rPr>
      </w:pPr>
      <w:r>
        <w:rPr>
          <w:rStyle w:val="citationjournal"/>
          <w:lang w:val="en"/>
        </w:rPr>
        <w:t>should satisfy</w:t>
      </w:r>
    </w:p>
    <w:p w14:paraId="77E577CD" w14:textId="77777777" w:rsidR="00A373B6" w:rsidRPr="00A373B6" w:rsidRDefault="00A373B6" w:rsidP="00A373B6">
      <w:pPr>
        <w:spacing w:line="360" w:lineRule="auto"/>
        <w:rPr>
          <w:rStyle w:val="citationjournal"/>
          <w:lang w:val="en"/>
        </w:rPr>
      </w:pPr>
    </w:p>
    <w:p w14:paraId="14FBE22A" w14:textId="77777777" w:rsidR="00A373B6" w:rsidRDefault="00DC258F"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e&lt;b</m:t>
          </m:r>
        </m:oMath>
      </m:oMathPara>
    </w:p>
    <w:p w14:paraId="51982800" w14:textId="77777777" w:rsidR="00A373B6" w:rsidRPr="00A373B6" w:rsidRDefault="00A373B6" w:rsidP="00A373B6">
      <w:pPr>
        <w:spacing w:line="360" w:lineRule="auto"/>
        <w:rPr>
          <w:rStyle w:val="citationjournal"/>
          <w:lang w:val="en"/>
        </w:rPr>
      </w:pPr>
    </w:p>
    <w:p w14:paraId="209706C4" w14:textId="554370AD" w:rsidR="00197573" w:rsidRPr="00202B67" w:rsidRDefault="00197573" w:rsidP="00A373B6">
      <w:pPr>
        <w:pStyle w:val="ListParagraph"/>
        <w:spacing w:line="360" w:lineRule="auto"/>
        <w:ind w:left="360"/>
        <w:rPr>
          <w:rStyle w:val="citationjournal"/>
          <w:lang w:val="en"/>
        </w:rPr>
      </w:pPr>
      <w:r>
        <w:rPr>
          <w:rStyle w:val="citationjournal"/>
          <w:lang w:val="en"/>
        </w:rPr>
        <w:t>in order to be useful.</w:t>
      </w:r>
    </w:p>
    <w:p w14:paraId="425F6370" w14:textId="0A5EFF31" w:rsidR="00E9449B" w:rsidRDefault="00E9449B" w:rsidP="00E9449B">
      <w:pPr>
        <w:spacing w:line="360" w:lineRule="auto"/>
        <w:rPr>
          <w:rStyle w:val="citationjournal"/>
          <w:lang w:val="en"/>
        </w:rPr>
      </w:pPr>
    </w:p>
    <w:p w14:paraId="7970B65E" w14:textId="74111D7F" w:rsidR="003770A0" w:rsidRDefault="003770A0" w:rsidP="00E9449B">
      <w:pPr>
        <w:spacing w:line="360" w:lineRule="auto"/>
        <w:rPr>
          <w:rStyle w:val="citationjournal"/>
          <w:lang w:val="en"/>
        </w:rPr>
      </w:pPr>
    </w:p>
    <w:p w14:paraId="4FA579F6" w14:textId="143707F2" w:rsidR="003770A0" w:rsidRPr="00A373B6" w:rsidRDefault="003770A0" w:rsidP="00E9449B">
      <w:pPr>
        <w:spacing w:line="360" w:lineRule="auto"/>
        <w:rPr>
          <w:rStyle w:val="citationjournal"/>
          <w:b/>
          <w:bCs/>
          <w:sz w:val="28"/>
          <w:szCs w:val="28"/>
          <w:lang w:val="en"/>
        </w:rPr>
      </w:pPr>
      <w:r w:rsidRPr="00A373B6">
        <w:rPr>
          <w:rStyle w:val="citationjournal"/>
          <w:b/>
          <w:bCs/>
          <w:sz w:val="28"/>
          <w:szCs w:val="28"/>
          <w:lang w:val="en"/>
        </w:rPr>
        <w:t>Branching Rule and Node Selection</w:t>
      </w:r>
    </w:p>
    <w:p w14:paraId="1E388A40" w14:textId="7A1C7E71" w:rsidR="003770A0" w:rsidRDefault="003770A0" w:rsidP="00E9449B">
      <w:pPr>
        <w:spacing w:line="360" w:lineRule="auto"/>
        <w:rPr>
          <w:rStyle w:val="citationjournal"/>
          <w:lang w:val="en"/>
        </w:rPr>
      </w:pPr>
    </w:p>
    <w:p w14:paraId="322BBEA8" w14:textId="295A134E" w:rsidR="003770A0" w:rsidRDefault="003770A0" w:rsidP="00A373B6">
      <w:pPr>
        <w:pStyle w:val="ListParagraph"/>
        <w:numPr>
          <w:ilvl w:val="0"/>
          <w:numId w:val="53"/>
        </w:numPr>
        <w:spacing w:line="360" w:lineRule="auto"/>
        <w:rPr>
          <w:rStyle w:val="citationjournal"/>
          <w:lang w:val="en"/>
        </w:rPr>
      </w:pPr>
      <w:r w:rsidRPr="00A373B6">
        <w:rPr>
          <w:rStyle w:val="citationjournal"/>
          <w:u w:val="single"/>
          <w:lang w:val="en"/>
        </w:rPr>
        <w:t>Closest Integer Based Component Branching</w:t>
      </w:r>
      <w:r w:rsidRPr="00A373B6">
        <w:rPr>
          <w:rStyle w:val="citationjournal"/>
          <w:lang w:val="en"/>
        </w:rPr>
        <w:t xml:space="preserve">: Tadonki and Vial (2004) use a natural branching rule </w:t>
      </w:r>
      <w:r w:rsidR="00A373B6" w:rsidRPr="00A373B6">
        <w:rPr>
          <w:rStyle w:val="citationjournal"/>
          <w:lang w:val="en"/>
        </w:rPr>
        <w:t>based on the selection of the component whose value is closest to an integer binary value.</w:t>
      </w:r>
    </w:p>
    <w:p w14:paraId="7FA365B5" w14:textId="2277A2B0"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Extensively Pruned Child Node Selection</w:t>
      </w:r>
      <w:r w:rsidRPr="00A373B6">
        <w:rPr>
          <w:rStyle w:val="citationjournal"/>
          <w:lang w:val="en"/>
        </w:rPr>
        <w:t>:</w:t>
      </w:r>
      <w:r>
        <w:rPr>
          <w:rStyle w:val="citationjournal"/>
          <w:lang w:val="en"/>
        </w:rPr>
        <w:t xml:space="preserve"> For node selection, two ways are considered. First, since there is a cardinality constraint, it follows that by giving priority to the branch corresponding to the value </w:t>
      </w:r>
      <m:oMath>
        <m:r>
          <w:rPr>
            <w:rStyle w:val="citationjournal"/>
            <w:rFonts w:ascii="Cambria Math" w:hAnsi="Cambria Math"/>
            <w:lang w:val="en"/>
          </w:rPr>
          <m:t>1</m:t>
        </m:r>
      </m:oMath>
      <w:r>
        <w:rPr>
          <w:rStyle w:val="citationjournal"/>
          <w:lang w:val="en"/>
        </w:rPr>
        <w:t xml:space="preserve"> one gets pruned nodes much earlier.</w:t>
      </w:r>
    </w:p>
    <w:p w14:paraId="62A8F9ED" w14:textId="43F5BA33"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 xml:space="preserve">Child Nodes with Value </w:t>
      </w:r>
      <m:oMath>
        <m:r>
          <w:rPr>
            <w:rStyle w:val="citationjournal"/>
            <w:rFonts w:ascii="Cambria Math" w:hAnsi="Cambria Math"/>
            <w:u w:val="single"/>
            <w:lang w:val="en"/>
          </w:rPr>
          <m:t>1</m:t>
        </m:r>
      </m:oMath>
      <w:r>
        <w:rPr>
          <w:rStyle w:val="citationjournal"/>
          <w:lang w:val="en"/>
        </w:rPr>
        <w:t xml:space="preserve">: Thus, each time a branching component is selected, the child node with a value </w:t>
      </w:r>
      <m:oMath>
        <m:r>
          <w:rPr>
            <w:rStyle w:val="citationjournal"/>
            <w:rFonts w:ascii="Cambria Math" w:hAnsi="Cambria Math"/>
            <w:lang w:val="en"/>
          </w:rPr>
          <m:t>1</m:t>
        </m:r>
      </m:oMath>
      <w:r>
        <w:rPr>
          <w:rStyle w:val="citationjournal"/>
          <w:lang w:val="en"/>
        </w:rPr>
        <w:t xml:space="preserve"> at the reference component is explored. This approach leads to a deep exploration of the branching tree.</w:t>
      </w:r>
    </w:p>
    <w:p w14:paraId="44F51C0E" w14:textId="350CB462" w:rsidR="00D51BD4" w:rsidRDefault="00D51BD4" w:rsidP="00A373B6">
      <w:pPr>
        <w:pStyle w:val="ListParagraph"/>
        <w:numPr>
          <w:ilvl w:val="0"/>
          <w:numId w:val="53"/>
        </w:numPr>
        <w:spacing w:line="360" w:lineRule="auto"/>
        <w:rPr>
          <w:rStyle w:val="citationjournal"/>
          <w:lang w:val="en"/>
        </w:rPr>
      </w:pPr>
      <w:r>
        <w:rPr>
          <w:rStyle w:val="citationjournal"/>
          <w:u w:val="single"/>
          <w:lang w:val="en"/>
        </w:rPr>
        <w:t>Best Relaxation Value Node Selection</w:t>
      </w:r>
      <w:r w:rsidRPr="00D51BD4">
        <w:rPr>
          <w:rStyle w:val="citationjournal"/>
          <w:lang w:val="en"/>
        </w:rPr>
        <w:t>:</w:t>
      </w:r>
      <w:r>
        <w:rPr>
          <w:rStyle w:val="citationjournal"/>
          <w:lang w:val="en"/>
        </w:rPr>
        <w:t xml:space="preserve"> Also considered was the common approach based on the selection of the node with the best relaxation value.</w:t>
      </w:r>
    </w:p>
    <w:p w14:paraId="4370EDD1" w14:textId="760B1527" w:rsidR="00D51BD4" w:rsidRDefault="00D51BD4" w:rsidP="00D51BD4">
      <w:pPr>
        <w:spacing w:line="360" w:lineRule="auto"/>
        <w:rPr>
          <w:rStyle w:val="citationjournal"/>
          <w:lang w:val="en"/>
        </w:rPr>
      </w:pPr>
    </w:p>
    <w:p w14:paraId="223764FE" w14:textId="77777777" w:rsidR="00606C6C" w:rsidRDefault="00606C6C" w:rsidP="00D51BD4">
      <w:pPr>
        <w:spacing w:line="360" w:lineRule="auto"/>
        <w:rPr>
          <w:rStyle w:val="citationjournal"/>
          <w:lang w:val="en"/>
        </w:rPr>
      </w:pPr>
    </w:p>
    <w:p w14:paraId="0447E74B" w14:textId="5580ED7B" w:rsidR="00D51BD4" w:rsidRDefault="00D51BD4" w:rsidP="00D51BD4">
      <w:pPr>
        <w:spacing w:line="360" w:lineRule="auto"/>
        <w:rPr>
          <w:rStyle w:val="citationjournal"/>
          <w:lang w:val="en"/>
        </w:rPr>
      </w:pPr>
    </w:p>
    <w:p w14:paraId="4E235B3A" w14:textId="54E8A22A" w:rsidR="00D51BD4" w:rsidRPr="005F214C" w:rsidRDefault="00D51BD4" w:rsidP="00D51BD4">
      <w:pPr>
        <w:spacing w:line="360" w:lineRule="auto"/>
        <w:rPr>
          <w:rStyle w:val="citationjournal"/>
          <w:b/>
          <w:bCs/>
          <w:sz w:val="28"/>
          <w:szCs w:val="28"/>
          <w:lang w:val="en"/>
        </w:rPr>
      </w:pPr>
      <w:r w:rsidRPr="005F214C">
        <w:rPr>
          <w:rStyle w:val="citationjournal"/>
          <w:b/>
          <w:bCs/>
          <w:sz w:val="28"/>
          <w:szCs w:val="28"/>
          <w:lang w:val="en"/>
        </w:rPr>
        <w:t>Computational Results</w:t>
      </w:r>
    </w:p>
    <w:p w14:paraId="7BA1FB59" w14:textId="10347A39" w:rsidR="00D51BD4" w:rsidRDefault="00D51BD4" w:rsidP="00D51BD4">
      <w:pPr>
        <w:spacing w:line="360" w:lineRule="auto"/>
        <w:rPr>
          <w:rStyle w:val="citationjournal"/>
          <w:lang w:val="en"/>
        </w:rPr>
      </w:pPr>
    </w:p>
    <w:p w14:paraId="48419DF8" w14:textId="6985580D" w:rsidR="00D51BD4" w:rsidRDefault="00D51BD4" w:rsidP="00D51BD4">
      <w:pPr>
        <w:pStyle w:val="ListParagraph"/>
        <w:numPr>
          <w:ilvl w:val="0"/>
          <w:numId w:val="54"/>
        </w:numPr>
        <w:spacing w:line="360" w:lineRule="auto"/>
        <w:rPr>
          <w:rStyle w:val="citationjournal"/>
          <w:lang w:val="en"/>
        </w:rPr>
      </w:pPr>
      <w:r w:rsidRPr="00D51BD4">
        <w:rPr>
          <w:rStyle w:val="citationjournal"/>
          <w:u w:val="single"/>
          <w:lang w:val="en"/>
        </w:rPr>
        <w:t>Setup of the Computational Runs</w:t>
      </w:r>
      <w:r w:rsidRPr="00D51BD4">
        <w:rPr>
          <w:rStyle w:val="citationjournal"/>
          <w:lang w:val="en"/>
        </w:rPr>
        <w:t>: This section reports the results of Tadonki and Vial (2004) on a 2.5 GHz processor with 2 GB of memory, in a MATLAB environment. The quadratic programming sb-problem was solved by MOSEK (2019).</w:t>
      </w:r>
    </w:p>
    <w:p w14:paraId="3B8FD1D3" w14:textId="422A266F" w:rsidR="00D51BD4" w:rsidRDefault="00D51BD4" w:rsidP="00D51BD4">
      <w:pPr>
        <w:pStyle w:val="ListParagraph"/>
        <w:numPr>
          <w:ilvl w:val="0"/>
          <w:numId w:val="54"/>
        </w:numPr>
        <w:spacing w:line="360" w:lineRule="auto"/>
        <w:rPr>
          <w:rStyle w:val="citationjournal"/>
          <w:lang w:val="en"/>
        </w:rPr>
      </w:pPr>
      <w:r>
        <w:rPr>
          <w:rStyle w:val="citationjournal"/>
          <w:u w:val="single"/>
          <w:lang w:val="en"/>
        </w:rPr>
        <w:t>Random vs Beasley Data Sets</w:t>
      </w:r>
      <w:r w:rsidRPr="00D51BD4">
        <w:rPr>
          <w:rStyle w:val="citationjournal"/>
          <w:lang w:val="en"/>
        </w:rPr>
        <w:t>:</w:t>
      </w:r>
      <w:r>
        <w:rPr>
          <w:rStyle w:val="citationjournal"/>
          <w:lang w:val="en"/>
        </w:rPr>
        <w:t xml:space="preserve"> The first group of data has been generated randomly using a normal-distribution based generator – the </w:t>
      </w:r>
      <w:r>
        <w:rPr>
          <w:rStyle w:val="citationjournal"/>
          <w:i/>
          <w:iCs/>
          <w:lang w:val="en"/>
        </w:rPr>
        <w:t>rand</w:t>
      </w:r>
      <w:r>
        <w:rPr>
          <w:rStyle w:val="citationjournal"/>
          <w:lang w:val="en"/>
        </w:rPr>
        <w:t xml:space="preserve"> routine of MATLAB. The second group is a collection of five data sets drawn from Hang Seng, DAX, FTSE, S&amp;P, and NIKKEI indexes (Chang, Meade, Beasley, and Sharaiha (2000)).</w:t>
      </w:r>
    </w:p>
    <w:p w14:paraId="66115912" w14:textId="4F91BA49" w:rsidR="00606C6C" w:rsidRDefault="00606C6C" w:rsidP="00D51BD4">
      <w:pPr>
        <w:pStyle w:val="ListParagraph"/>
        <w:numPr>
          <w:ilvl w:val="0"/>
          <w:numId w:val="54"/>
        </w:numPr>
        <w:spacing w:line="360" w:lineRule="auto"/>
        <w:rPr>
          <w:rStyle w:val="citationjournal"/>
          <w:lang w:val="en"/>
        </w:rPr>
      </w:pPr>
      <w:r>
        <w:rPr>
          <w:rStyle w:val="citationjournal"/>
          <w:u w:val="single"/>
          <w:lang w:val="en"/>
        </w:rPr>
        <w:t>Global Performance on Randomly Generated Data Sets</w:t>
      </w:r>
      <w:r w:rsidRPr="00606C6C">
        <w:rPr>
          <w:rStyle w:val="citationjournal"/>
          <w:lang w:val="en"/>
        </w:rPr>
        <w:t>:</w:t>
      </w:r>
      <w:r>
        <w:rPr>
          <w:rStyle w:val="citationjournal"/>
          <w:lang w:val="en"/>
        </w:rPr>
        <w:t xml:space="preserve"> Source: Tadonki and Vial (2004)</w:t>
      </w:r>
    </w:p>
    <w:p w14:paraId="24A4722A" w14:textId="02BFB27A" w:rsidR="00606C6C" w:rsidRDefault="00606C6C" w:rsidP="00606C6C">
      <w:pPr>
        <w:spacing w:line="360" w:lineRule="auto"/>
        <w:rPr>
          <w:rStyle w:val="citationjournal"/>
          <w:lang w:val="en"/>
        </w:rPr>
      </w:pPr>
    </w:p>
    <w:tbl>
      <w:tblPr>
        <w:tblStyle w:val="TableGrid"/>
        <w:tblW w:w="0" w:type="auto"/>
        <w:tblLook w:val="04A0" w:firstRow="1" w:lastRow="0" w:firstColumn="1" w:lastColumn="0" w:noHBand="0" w:noVBand="1"/>
      </w:tblPr>
      <w:tblGrid>
        <w:gridCol w:w="2157"/>
        <w:gridCol w:w="2157"/>
        <w:gridCol w:w="2158"/>
        <w:gridCol w:w="2158"/>
      </w:tblGrid>
      <w:tr w:rsidR="00606C6C" w14:paraId="4EF4AADD" w14:textId="77777777" w:rsidTr="00606C6C">
        <w:tc>
          <w:tcPr>
            <w:tcW w:w="2157" w:type="dxa"/>
            <w:vAlign w:val="center"/>
          </w:tcPr>
          <w:p w14:paraId="552792BD" w14:textId="01D7C7EE" w:rsidR="00606C6C" w:rsidRPr="00606C6C" w:rsidRDefault="00606C6C" w:rsidP="00606C6C">
            <w:pPr>
              <w:spacing w:line="360" w:lineRule="auto"/>
              <w:jc w:val="center"/>
              <w:rPr>
                <w:rStyle w:val="citationjournal"/>
                <w:b/>
                <w:bCs/>
                <w:lang w:val="en"/>
              </w:rPr>
            </w:pPr>
            <w:r>
              <w:rPr>
                <w:rStyle w:val="citationjournal"/>
                <w:b/>
                <w:bCs/>
                <w:lang w:val="en"/>
              </w:rPr>
              <w:t>n</w:t>
            </w:r>
          </w:p>
        </w:tc>
        <w:tc>
          <w:tcPr>
            <w:tcW w:w="2157" w:type="dxa"/>
            <w:vAlign w:val="center"/>
          </w:tcPr>
          <w:p w14:paraId="6A353021" w14:textId="4E1D9408" w:rsidR="00606C6C" w:rsidRPr="00606C6C" w:rsidRDefault="00606C6C" w:rsidP="00606C6C">
            <w:pPr>
              <w:spacing w:line="360" w:lineRule="auto"/>
              <w:jc w:val="center"/>
              <w:rPr>
                <w:rStyle w:val="citationjournal"/>
                <w:b/>
                <w:bCs/>
                <w:lang w:val="en"/>
              </w:rPr>
            </w:pPr>
            <w:r>
              <w:rPr>
                <w:rStyle w:val="citationjournal"/>
                <w:b/>
                <w:bCs/>
                <w:lang w:val="en"/>
              </w:rPr>
              <w:t>p</w:t>
            </w:r>
          </w:p>
        </w:tc>
        <w:tc>
          <w:tcPr>
            <w:tcW w:w="2158" w:type="dxa"/>
            <w:vAlign w:val="center"/>
          </w:tcPr>
          <w:p w14:paraId="1584492B" w14:textId="4712DE9F" w:rsidR="00606C6C" w:rsidRPr="00606C6C" w:rsidRDefault="00606C6C" w:rsidP="00606C6C">
            <w:pPr>
              <w:spacing w:line="360" w:lineRule="auto"/>
              <w:jc w:val="center"/>
              <w:rPr>
                <w:rStyle w:val="citationjournal"/>
                <w:b/>
                <w:bCs/>
                <w:lang w:val="en"/>
              </w:rPr>
            </w:pPr>
            <w:r>
              <w:rPr>
                <w:rStyle w:val="citationjournal"/>
                <w:b/>
                <w:bCs/>
                <w:lang w:val="en"/>
              </w:rPr>
              <w:t>Nodes</w:t>
            </w:r>
          </w:p>
        </w:tc>
        <w:tc>
          <w:tcPr>
            <w:tcW w:w="2158" w:type="dxa"/>
            <w:vAlign w:val="center"/>
          </w:tcPr>
          <w:p w14:paraId="0EF7AEAC" w14:textId="285CAC75" w:rsidR="00606C6C" w:rsidRPr="00606C6C" w:rsidRDefault="00606C6C" w:rsidP="00606C6C">
            <w:pPr>
              <w:spacing w:line="360" w:lineRule="auto"/>
              <w:jc w:val="center"/>
              <w:rPr>
                <w:rStyle w:val="citationjournal"/>
                <w:b/>
                <w:bCs/>
                <w:lang w:val="en"/>
              </w:rPr>
            </w:pPr>
            <w:r>
              <w:rPr>
                <w:rStyle w:val="citationjournal"/>
                <w:b/>
                <w:bCs/>
                <w:lang w:val="en"/>
              </w:rPr>
              <w:t>Time (sec)</w:t>
            </w:r>
          </w:p>
        </w:tc>
      </w:tr>
      <w:tr w:rsidR="00606C6C" w14:paraId="7B25BE1B" w14:textId="77777777" w:rsidTr="00606C6C">
        <w:tc>
          <w:tcPr>
            <w:tcW w:w="2157" w:type="dxa"/>
            <w:vAlign w:val="center"/>
          </w:tcPr>
          <w:p w14:paraId="1B4BCAD6" w14:textId="631BF96E"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5B13275" w14:textId="10B22586"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39E98D9E" w14:textId="60B38E68" w:rsidR="00606C6C" w:rsidRDefault="00606C6C" w:rsidP="00606C6C">
            <w:pPr>
              <w:spacing w:line="360" w:lineRule="auto"/>
              <w:jc w:val="center"/>
              <w:rPr>
                <w:rStyle w:val="citationjournal"/>
                <w:lang w:val="en"/>
              </w:rPr>
            </w:pPr>
            <w:r>
              <w:rPr>
                <w:rStyle w:val="citationjournal"/>
                <w:lang w:val="en"/>
              </w:rPr>
              <w:t>37</w:t>
            </w:r>
          </w:p>
        </w:tc>
        <w:tc>
          <w:tcPr>
            <w:tcW w:w="2158" w:type="dxa"/>
            <w:vAlign w:val="center"/>
          </w:tcPr>
          <w:p w14:paraId="4FEABB71" w14:textId="2A6636C1" w:rsidR="00606C6C" w:rsidRDefault="00606C6C" w:rsidP="00606C6C">
            <w:pPr>
              <w:spacing w:line="360" w:lineRule="auto"/>
              <w:jc w:val="center"/>
              <w:rPr>
                <w:rStyle w:val="citationjournal"/>
                <w:lang w:val="en"/>
              </w:rPr>
            </w:pPr>
            <w:r>
              <w:rPr>
                <w:rStyle w:val="citationjournal"/>
                <w:lang w:val="en"/>
              </w:rPr>
              <w:t>267</w:t>
            </w:r>
          </w:p>
        </w:tc>
      </w:tr>
      <w:tr w:rsidR="00606C6C" w14:paraId="5E050E69" w14:textId="77777777" w:rsidTr="00606C6C">
        <w:tc>
          <w:tcPr>
            <w:tcW w:w="2157" w:type="dxa"/>
            <w:vAlign w:val="center"/>
          </w:tcPr>
          <w:p w14:paraId="71FB0CC3" w14:textId="1039B542"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72597E4" w14:textId="0FAD8747" w:rsidR="00606C6C" w:rsidRDefault="00606C6C" w:rsidP="00606C6C">
            <w:pPr>
              <w:spacing w:line="360" w:lineRule="auto"/>
              <w:jc w:val="center"/>
              <w:rPr>
                <w:rStyle w:val="citationjournal"/>
                <w:lang w:val="en"/>
              </w:rPr>
            </w:pPr>
            <w:r>
              <w:rPr>
                <w:rStyle w:val="citationjournal"/>
                <w:lang w:val="en"/>
              </w:rPr>
              <w:t>15</w:t>
            </w:r>
          </w:p>
        </w:tc>
        <w:tc>
          <w:tcPr>
            <w:tcW w:w="2158" w:type="dxa"/>
            <w:vAlign w:val="center"/>
          </w:tcPr>
          <w:p w14:paraId="0840D3D5" w14:textId="7292F71D" w:rsidR="00606C6C" w:rsidRDefault="00606C6C" w:rsidP="00606C6C">
            <w:pPr>
              <w:spacing w:line="360" w:lineRule="auto"/>
              <w:jc w:val="center"/>
              <w:rPr>
                <w:rStyle w:val="citationjournal"/>
                <w:lang w:val="en"/>
              </w:rPr>
            </w:pPr>
            <w:r>
              <w:rPr>
                <w:rStyle w:val="citationjournal"/>
                <w:lang w:val="en"/>
              </w:rPr>
              <w:t>14</w:t>
            </w:r>
          </w:p>
        </w:tc>
        <w:tc>
          <w:tcPr>
            <w:tcW w:w="2158" w:type="dxa"/>
            <w:vAlign w:val="center"/>
          </w:tcPr>
          <w:p w14:paraId="3A0B493A" w14:textId="0F0D7887" w:rsidR="00606C6C" w:rsidRDefault="00606C6C" w:rsidP="00606C6C">
            <w:pPr>
              <w:spacing w:line="360" w:lineRule="auto"/>
              <w:jc w:val="center"/>
              <w:rPr>
                <w:rStyle w:val="citationjournal"/>
                <w:lang w:val="en"/>
              </w:rPr>
            </w:pPr>
            <w:r>
              <w:rPr>
                <w:rStyle w:val="citationjournal"/>
                <w:lang w:val="en"/>
              </w:rPr>
              <w:t>122</w:t>
            </w:r>
          </w:p>
        </w:tc>
      </w:tr>
      <w:tr w:rsidR="00606C6C" w14:paraId="748E09E0" w14:textId="77777777" w:rsidTr="00606C6C">
        <w:tc>
          <w:tcPr>
            <w:tcW w:w="2157" w:type="dxa"/>
            <w:vAlign w:val="center"/>
          </w:tcPr>
          <w:p w14:paraId="0306B1E8" w14:textId="2F87CD7F"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32E3CA01" w14:textId="0CB69624"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7C94F19" w14:textId="3DF25D46" w:rsidR="00606C6C" w:rsidRDefault="00606C6C" w:rsidP="00606C6C">
            <w:pPr>
              <w:spacing w:line="360" w:lineRule="auto"/>
              <w:jc w:val="center"/>
              <w:rPr>
                <w:rStyle w:val="citationjournal"/>
                <w:lang w:val="en"/>
              </w:rPr>
            </w:pPr>
            <w:r>
              <w:rPr>
                <w:rStyle w:val="citationjournal"/>
                <w:lang w:val="en"/>
              </w:rPr>
              <w:t>22</w:t>
            </w:r>
          </w:p>
        </w:tc>
        <w:tc>
          <w:tcPr>
            <w:tcW w:w="2158" w:type="dxa"/>
            <w:vAlign w:val="center"/>
          </w:tcPr>
          <w:p w14:paraId="30EC4E8B" w14:textId="69403838" w:rsidR="00606C6C" w:rsidRDefault="00606C6C" w:rsidP="00606C6C">
            <w:pPr>
              <w:spacing w:line="360" w:lineRule="auto"/>
              <w:jc w:val="center"/>
              <w:rPr>
                <w:rStyle w:val="citationjournal"/>
                <w:lang w:val="en"/>
              </w:rPr>
            </w:pPr>
            <w:r>
              <w:rPr>
                <w:rStyle w:val="citationjournal"/>
                <w:lang w:val="en"/>
              </w:rPr>
              <w:t>226</w:t>
            </w:r>
          </w:p>
        </w:tc>
      </w:tr>
      <w:tr w:rsidR="00606C6C" w14:paraId="460E3771" w14:textId="77777777" w:rsidTr="00606C6C">
        <w:tc>
          <w:tcPr>
            <w:tcW w:w="2157" w:type="dxa"/>
            <w:vAlign w:val="center"/>
          </w:tcPr>
          <w:p w14:paraId="081DDF59" w14:textId="349C833B"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7D0E0E4E" w14:textId="53AA9A73" w:rsidR="00606C6C" w:rsidRDefault="00606C6C" w:rsidP="00606C6C">
            <w:pPr>
              <w:spacing w:line="360" w:lineRule="auto"/>
              <w:jc w:val="center"/>
              <w:rPr>
                <w:rStyle w:val="citationjournal"/>
                <w:lang w:val="en"/>
              </w:rPr>
            </w:pPr>
            <w:r>
              <w:rPr>
                <w:rStyle w:val="citationjournal"/>
                <w:lang w:val="en"/>
              </w:rPr>
              <w:t>5</w:t>
            </w:r>
          </w:p>
        </w:tc>
        <w:tc>
          <w:tcPr>
            <w:tcW w:w="2158" w:type="dxa"/>
            <w:vAlign w:val="center"/>
          </w:tcPr>
          <w:p w14:paraId="1F47B049" w14:textId="5CC37C02" w:rsidR="00606C6C" w:rsidRDefault="00606C6C" w:rsidP="00606C6C">
            <w:pPr>
              <w:spacing w:line="360" w:lineRule="auto"/>
              <w:jc w:val="center"/>
              <w:rPr>
                <w:rStyle w:val="citationjournal"/>
                <w:lang w:val="en"/>
              </w:rPr>
            </w:pPr>
            <w:r>
              <w:rPr>
                <w:rStyle w:val="citationjournal"/>
                <w:lang w:val="en"/>
              </w:rPr>
              <w:t>25</w:t>
            </w:r>
          </w:p>
        </w:tc>
        <w:tc>
          <w:tcPr>
            <w:tcW w:w="2158" w:type="dxa"/>
            <w:vAlign w:val="center"/>
          </w:tcPr>
          <w:p w14:paraId="1C42B45E" w14:textId="2ED0215B" w:rsidR="00606C6C" w:rsidRDefault="00606C6C" w:rsidP="00606C6C">
            <w:pPr>
              <w:spacing w:line="360" w:lineRule="auto"/>
              <w:jc w:val="center"/>
              <w:rPr>
                <w:rStyle w:val="citationjournal"/>
                <w:lang w:val="en"/>
              </w:rPr>
            </w:pPr>
            <w:r>
              <w:rPr>
                <w:rStyle w:val="citationjournal"/>
                <w:lang w:val="en"/>
              </w:rPr>
              <w:t>155</w:t>
            </w:r>
          </w:p>
        </w:tc>
      </w:tr>
      <w:tr w:rsidR="00606C6C" w14:paraId="5111EEDF" w14:textId="77777777" w:rsidTr="00606C6C">
        <w:tc>
          <w:tcPr>
            <w:tcW w:w="2157" w:type="dxa"/>
            <w:vAlign w:val="center"/>
          </w:tcPr>
          <w:p w14:paraId="2A71B3DB" w14:textId="41D8A29D"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670DAF2C" w14:textId="782B1AAD"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3062A4A" w14:textId="55AE100C" w:rsidR="00606C6C" w:rsidRDefault="00606C6C" w:rsidP="00606C6C">
            <w:pPr>
              <w:spacing w:line="360" w:lineRule="auto"/>
              <w:jc w:val="center"/>
              <w:rPr>
                <w:rStyle w:val="citationjournal"/>
                <w:lang w:val="en"/>
              </w:rPr>
            </w:pPr>
            <w:r>
              <w:rPr>
                <w:rStyle w:val="citationjournal"/>
                <w:lang w:val="en"/>
              </w:rPr>
              <w:t>160</w:t>
            </w:r>
          </w:p>
        </w:tc>
        <w:tc>
          <w:tcPr>
            <w:tcW w:w="2158" w:type="dxa"/>
            <w:vAlign w:val="center"/>
          </w:tcPr>
          <w:p w14:paraId="6E9123A9" w14:textId="0C3D0E1F" w:rsidR="00606C6C" w:rsidRDefault="00606C6C" w:rsidP="00606C6C">
            <w:pPr>
              <w:spacing w:line="360" w:lineRule="auto"/>
              <w:jc w:val="center"/>
              <w:rPr>
                <w:rStyle w:val="citationjournal"/>
                <w:lang w:val="en"/>
              </w:rPr>
            </w:pPr>
            <w:r>
              <w:rPr>
                <w:rStyle w:val="citationjournal"/>
                <w:lang w:val="en"/>
              </w:rPr>
              <w:t>878</w:t>
            </w:r>
          </w:p>
        </w:tc>
      </w:tr>
      <w:tr w:rsidR="00606C6C" w14:paraId="1AAA44A3" w14:textId="77777777" w:rsidTr="00606C6C">
        <w:tc>
          <w:tcPr>
            <w:tcW w:w="2157" w:type="dxa"/>
            <w:vAlign w:val="center"/>
          </w:tcPr>
          <w:p w14:paraId="3805D12E" w14:textId="229203E6"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236A854" w14:textId="529819D1"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5E47775" w14:textId="280DB4D4" w:rsidR="00606C6C" w:rsidRDefault="00606C6C" w:rsidP="00606C6C">
            <w:pPr>
              <w:spacing w:line="360" w:lineRule="auto"/>
              <w:jc w:val="center"/>
              <w:rPr>
                <w:rStyle w:val="citationjournal"/>
                <w:lang w:val="en"/>
              </w:rPr>
            </w:pPr>
            <w:r>
              <w:rPr>
                <w:rStyle w:val="citationjournal"/>
                <w:lang w:val="en"/>
              </w:rPr>
              <w:t>13</w:t>
            </w:r>
          </w:p>
        </w:tc>
        <w:tc>
          <w:tcPr>
            <w:tcW w:w="2158" w:type="dxa"/>
            <w:vAlign w:val="center"/>
          </w:tcPr>
          <w:p w14:paraId="78C78E47" w14:textId="4CF1827F" w:rsidR="00606C6C" w:rsidRDefault="00606C6C" w:rsidP="00606C6C">
            <w:pPr>
              <w:spacing w:line="360" w:lineRule="auto"/>
              <w:jc w:val="center"/>
              <w:rPr>
                <w:rStyle w:val="citationjournal"/>
                <w:lang w:val="en"/>
              </w:rPr>
            </w:pPr>
            <w:r>
              <w:rPr>
                <w:rStyle w:val="citationjournal"/>
                <w:lang w:val="en"/>
              </w:rPr>
              <w:t>95</w:t>
            </w:r>
          </w:p>
        </w:tc>
      </w:tr>
      <w:tr w:rsidR="00606C6C" w14:paraId="6936DE29" w14:textId="77777777" w:rsidTr="00606C6C">
        <w:tc>
          <w:tcPr>
            <w:tcW w:w="2157" w:type="dxa"/>
            <w:vAlign w:val="center"/>
          </w:tcPr>
          <w:p w14:paraId="1117EB06" w14:textId="7D55D9E5"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D9FF56F" w14:textId="51CC2425"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C977C43" w14:textId="1353BB03" w:rsidR="00606C6C" w:rsidRDefault="00606C6C" w:rsidP="00606C6C">
            <w:pPr>
              <w:spacing w:line="360" w:lineRule="auto"/>
              <w:jc w:val="center"/>
              <w:rPr>
                <w:rStyle w:val="citationjournal"/>
                <w:lang w:val="en"/>
              </w:rPr>
            </w:pPr>
            <w:r>
              <w:rPr>
                <w:rStyle w:val="citationjournal"/>
                <w:lang w:val="en"/>
              </w:rPr>
              <w:t>527</w:t>
            </w:r>
          </w:p>
        </w:tc>
        <w:tc>
          <w:tcPr>
            <w:tcW w:w="2158" w:type="dxa"/>
            <w:vAlign w:val="center"/>
          </w:tcPr>
          <w:p w14:paraId="3A87077B" w14:textId="54C0544B" w:rsidR="00606C6C" w:rsidRDefault="00606C6C" w:rsidP="00606C6C">
            <w:pPr>
              <w:spacing w:line="360" w:lineRule="auto"/>
              <w:jc w:val="center"/>
              <w:rPr>
                <w:rStyle w:val="citationjournal"/>
                <w:lang w:val="en"/>
              </w:rPr>
            </w:pPr>
            <w:r>
              <w:rPr>
                <w:rStyle w:val="citationjournal"/>
                <w:lang w:val="en"/>
              </w:rPr>
              <w:t>2734</w:t>
            </w:r>
          </w:p>
        </w:tc>
      </w:tr>
      <w:tr w:rsidR="00606C6C" w14:paraId="6A87B6AA" w14:textId="77777777" w:rsidTr="00606C6C">
        <w:tc>
          <w:tcPr>
            <w:tcW w:w="2157" w:type="dxa"/>
            <w:vAlign w:val="center"/>
          </w:tcPr>
          <w:p w14:paraId="78F5BAFC" w14:textId="590C35AB"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06134B90" w14:textId="7797F137"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2D468A16" w14:textId="0E3A10EC" w:rsidR="00606C6C" w:rsidRDefault="00606C6C" w:rsidP="00606C6C">
            <w:pPr>
              <w:spacing w:line="360" w:lineRule="auto"/>
              <w:jc w:val="center"/>
              <w:rPr>
                <w:rStyle w:val="citationjournal"/>
                <w:lang w:val="en"/>
              </w:rPr>
            </w:pPr>
            <w:r>
              <w:rPr>
                <w:rStyle w:val="citationjournal"/>
                <w:lang w:val="en"/>
              </w:rPr>
              <w:t>8</w:t>
            </w:r>
          </w:p>
        </w:tc>
        <w:tc>
          <w:tcPr>
            <w:tcW w:w="2158" w:type="dxa"/>
            <w:vAlign w:val="center"/>
          </w:tcPr>
          <w:p w14:paraId="062C3F5E" w14:textId="7044C5DE" w:rsidR="00606C6C" w:rsidRDefault="00606C6C" w:rsidP="00606C6C">
            <w:pPr>
              <w:spacing w:line="360" w:lineRule="auto"/>
              <w:jc w:val="center"/>
              <w:rPr>
                <w:rStyle w:val="citationjournal"/>
                <w:lang w:val="en"/>
              </w:rPr>
            </w:pPr>
            <w:r>
              <w:rPr>
                <w:rStyle w:val="citationjournal"/>
                <w:lang w:val="en"/>
              </w:rPr>
              <w:t>167</w:t>
            </w:r>
          </w:p>
        </w:tc>
      </w:tr>
      <w:tr w:rsidR="00606C6C" w14:paraId="6849B4A2" w14:textId="77777777" w:rsidTr="00606C6C">
        <w:tc>
          <w:tcPr>
            <w:tcW w:w="2157" w:type="dxa"/>
            <w:vAlign w:val="center"/>
          </w:tcPr>
          <w:p w14:paraId="73777677" w14:textId="37533E20"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4908A3D9" w14:textId="7741E98B"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B8295F8" w14:textId="443082DC" w:rsidR="00606C6C" w:rsidRDefault="00606C6C" w:rsidP="00606C6C">
            <w:pPr>
              <w:spacing w:line="360" w:lineRule="auto"/>
              <w:jc w:val="center"/>
              <w:rPr>
                <w:rStyle w:val="citationjournal"/>
                <w:lang w:val="en"/>
              </w:rPr>
            </w:pPr>
            <w:r>
              <w:rPr>
                <w:rStyle w:val="citationjournal"/>
                <w:lang w:val="en"/>
              </w:rPr>
              <w:t>715</w:t>
            </w:r>
          </w:p>
        </w:tc>
        <w:tc>
          <w:tcPr>
            <w:tcW w:w="2158" w:type="dxa"/>
            <w:vAlign w:val="center"/>
          </w:tcPr>
          <w:p w14:paraId="0BC038A4" w14:textId="0CAC2E5F" w:rsidR="00606C6C" w:rsidRDefault="00606C6C" w:rsidP="00606C6C">
            <w:pPr>
              <w:spacing w:line="360" w:lineRule="auto"/>
              <w:jc w:val="center"/>
              <w:rPr>
                <w:rStyle w:val="citationjournal"/>
                <w:lang w:val="en"/>
              </w:rPr>
            </w:pPr>
            <w:r>
              <w:rPr>
                <w:rStyle w:val="citationjournal"/>
                <w:lang w:val="en"/>
              </w:rPr>
              <w:t>5639</w:t>
            </w:r>
          </w:p>
        </w:tc>
      </w:tr>
      <w:tr w:rsidR="00606C6C" w14:paraId="05282BEA" w14:textId="77777777" w:rsidTr="00606C6C">
        <w:tc>
          <w:tcPr>
            <w:tcW w:w="2157" w:type="dxa"/>
            <w:vAlign w:val="center"/>
          </w:tcPr>
          <w:p w14:paraId="6EA38882" w14:textId="3BB443B8"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12B8E561" w14:textId="203E27E0"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5A448158" w14:textId="21C2340C" w:rsidR="00606C6C" w:rsidRDefault="00606C6C" w:rsidP="00606C6C">
            <w:pPr>
              <w:spacing w:line="360" w:lineRule="auto"/>
              <w:jc w:val="center"/>
              <w:rPr>
                <w:rStyle w:val="citationjournal"/>
                <w:lang w:val="en"/>
              </w:rPr>
            </w:pPr>
            <w:r>
              <w:rPr>
                <w:rStyle w:val="citationjournal"/>
                <w:lang w:val="en"/>
              </w:rPr>
              <w:t>74</w:t>
            </w:r>
          </w:p>
        </w:tc>
        <w:tc>
          <w:tcPr>
            <w:tcW w:w="2158" w:type="dxa"/>
            <w:vAlign w:val="center"/>
          </w:tcPr>
          <w:p w14:paraId="1122F546" w14:textId="63CF7028" w:rsidR="00606C6C" w:rsidRDefault="00606C6C" w:rsidP="00606C6C">
            <w:pPr>
              <w:spacing w:line="360" w:lineRule="auto"/>
              <w:jc w:val="center"/>
              <w:rPr>
                <w:rStyle w:val="citationjournal"/>
                <w:lang w:val="en"/>
              </w:rPr>
            </w:pPr>
            <w:r>
              <w:rPr>
                <w:rStyle w:val="citationjournal"/>
                <w:lang w:val="en"/>
              </w:rPr>
              <w:t>3200</w:t>
            </w:r>
          </w:p>
        </w:tc>
      </w:tr>
      <w:tr w:rsidR="00606C6C" w14:paraId="4A3A0A29" w14:textId="77777777" w:rsidTr="00606C6C">
        <w:tc>
          <w:tcPr>
            <w:tcW w:w="2157" w:type="dxa"/>
            <w:vAlign w:val="center"/>
          </w:tcPr>
          <w:p w14:paraId="71296D4C" w14:textId="3C244857"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5D52ECC7" w14:textId="2815D410"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15264FC" w14:textId="0AAE0527" w:rsidR="00606C6C" w:rsidRDefault="00606C6C" w:rsidP="00606C6C">
            <w:pPr>
              <w:spacing w:line="360" w:lineRule="auto"/>
              <w:jc w:val="center"/>
              <w:rPr>
                <w:rStyle w:val="citationjournal"/>
                <w:lang w:val="en"/>
              </w:rPr>
            </w:pPr>
            <w:r>
              <w:rPr>
                <w:rStyle w:val="citationjournal"/>
                <w:lang w:val="en"/>
              </w:rPr>
              <w:t>287</w:t>
            </w:r>
          </w:p>
        </w:tc>
        <w:tc>
          <w:tcPr>
            <w:tcW w:w="2158" w:type="dxa"/>
            <w:vAlign w:val="center"/>
          </w:tcPr>
          <w:p w14:paraId="60F8F774" w14:textId="6A0CDD8C" w:rsidR="00606C6C" w:rsidRDefault="00606C6C" w:rsidP="00606C6C">
            <w:pPr>
              <w:spacing w:line="360" w:lineRule="auto"/>
              <w:jc w:val="center"/>
              <w:rPr>
                <w:rStyle w:val="citationjournal"/>
                <w:lang w:val="en"/>
              </w:rPr>
            </w:pPr>
            <w:r>
              <w:rPr>
                <w:rStyle w:val="citationjournal"/>
                <w:lang w:val="en"/>
              </w:rPr>
              <w:t>6300</w:t>
            </w:r>
          </w:p>
        </w:tc>
      </w:tr>
      <w:tr w:rsidR="00606C6C" w14:paraId="2642D76D" w14:textId="77777777" w:rsidTr="00606C6C">
        <w:tc>
          <w:tcPr>
            <w:tcW w:w="2157" w:type="dxa"/>
            <w:vAlign w:val="center"/>
          </w:tcPr>
          <w:p w14:paraId="2FA4ABC0" w14:textId="363D748A" w:rsidR="00606C6C" w:rsidRDefault="00606C6C" w:rsidP="00606C6C">
            <w:pPr>
              <w:spacing w:line="360" w:lineRule="auto"/>
              <w:jc w:val="center"/>
              <w:rPr>
                <w:rStyle w:val="citationjournal"/>
                <w:lang w:val="en"/>
              </w:rPr>
            </w:pPr>
            <w:r>
              <w:rPr>
                <w:rStyle w:val="citationjournal"/>
                <w:lang w:val="en"/>
              </w:rPr>
              <w:t>400</w:t>
            </w:r>
          </w:p>
        </w:tc>
        <w:tc>
          <w:tcPr>
            <w:tcW w:w="2157" w:type="dxa"/>
            <w:vAlign w:val="center"/>
          </w:tcPr>
          <w:p w14:paraId="5B5DAAF5" w14:textId="75131673" w:rsidR="00606C6C" w:rsidRDefault="00606C6C" w:rsidP="00606C6C">
            <w:pPr>
              <w:spacing w:line="360" w:lineRule="auto"/>
              <w:jc w:val="center"/>
              <w:rPr>
                <w:rStyle w:val="citationjournal"/>
                <w:lang w:val="en"/>
              </w:rPr>
            </w:pPr>
            <w:r>
              <w:rPr>
                <w:rStyle w:val="citationjournal"/>
                <w:lang w:val="en"/>
              </w:rPr>
              <w:t>30</w:t>
            </w:r>
          </w:p>
        </w:tc>
        <w:tc>
          <w:tcPr>
            <w:tcW w:w="2158" w:type="dxa"/>
            <w:vAlign w:val="center"/>
          </w:tcPr>
          <w:p w14:paraId="33745A69" w14:textId="4B9737EE" w:rsidR="00606C6C" w:rsidRDefault="00606C6C" w:rsidP="00606C6C">
            <w:pPr>
              <w:spacing w:line="360" w:lineRule="auto"/>
              <w:jc w:val="center"/>
              <w:rPr>
                <w:rStyle w:val="citationjournal"/>
                <w:lang w:val="en"/>
              </w:rPr>
            </w:pPr>
            <w:r>
              <w:rPr>
                <w:rStyle w:val="citationjournal"/>
                <w:lang w:val="en"/>
              </w:rPr>
              <w:t>33</w:t>
            </w:r>
          </w:p>
        </w:tc>
        <w:tc>
          <w:tcPr>
            <w:tcW w:w="2158" w:type="dxa"/>
            <w:vAlign w:val="center"/>
          </w:tcPr>
          <w:p w14:paraId="11BD4D15" w14:textId="5A6B0688" w:rsidR="00606C6C" w:rsidRDefault="00606C6C" w:rsidP="00606C6C">
            <w:pPr>
              <w:spacing w:line="360" w:lineRule="auto"/>
              <w:jc w:val="center"/>
              <w:rPr>
                <w:rStyle w:val="citationjournal"/>
                <w:lang w:val="en"/>
              </w:rPr>
            </w:pPr>
            <w:r>
              <w:rPr>
                <w:rStyle w:val="citationjournal"/>
                <w:lang w:val="en"/>
              </w:rPr>
              <w:t>551</w:t>
            </w:r>
          </w:p>
        </w:tc>
      </w:tr>
      <w:tr w:rsidR="00606C6C" w14:paraId="193ADA5C" w14:textId="77777777" w:rsidTr="00606C6C">
        <w:tc>
          <w:tcPr>
            <w:tcW w:w="2157" w:type="dxa"/>
            <w:vAlign w:val="center"/>
          </w:tcPr>
          <w:p w14:paraId="6D4F3E4C" w14:textId="1D451130" w:rsidR="00606C6C" w:rsidRDefault="00606C6C" w:rsidP="00606C6C">
            <w:pPr>
              <w:spacing w:line="360" w:lineRule="auto"/>
              <w:jc w:val="center"/>
              <w:rPr>
                <w:rStyle w:val="citationjournal"/>
                <w:lang w:val="en"/>
              </w:rPr>
            </w:pPr>
            <w:r>
              <w:rPr>
                <w:rStyle w:val="citationjournal"/>
                <w:lang w:val="en"/>
              </w:rPr>
              <w:t>500</w:t>
            </w:r>
          </w:p>
        </w:tc>
        <w:tc>
          <w:tcPr>
            <w:tcW w:w="2157" w:type="dxa"/>
            <w:vAlign w:val="center"/>
          </w:tcPr>
          <w:p w14:paraId="1415D150" w14:textId="5E91CADC" w:rsidR="00606C6C" w:rsidRDefault="00606C6C" w:rsidP="00606C6C">
            <w:pPr>
              <w:spacing w:line="360" w:lineRule="auto"/>
              <w:jc w:val="center"/>
              <w:rPr>
                <w:rStyle w:val="citationjournal"/>
                <w:lang w:val="en"/>
              </w:rPr>
            </w:pPr>
            <w:r>
              <w:rPr>
                <w:rStyle w:val="citationjournal"/>
                <w:lang w:val="en"/>
              </w:rPr>
              <w:t>50</w:t>
            </w:r>
          </w:p>
        </w:tc>
        <w:tc>
          <w:tcPr>
            <w:tcW w:w="2158" w:type="dxa"/>
            <w:vAlign w:val="center"/>
          </w:tcPr>
          <w:p w14:paraId="240BAC87" w14:textId="5C7C71CF" w:rsidR="00606C6C" w:rsidRDefault="00606C6C" w:rsidP="00606C6C">
            <w:pPr>
              <w:spacing w:line="360" w:lineRule="auto"/>
              <w:jc w:val="center"/>
              <w:rPr>
                <w:rStyle w:val="citationjournal"/>
                <w:lang w:val="en"/>
              </w:rPr>
            </w:pPr>
            <w:r>
              <w:rPr>
                <w:rStyle w:val="citationjournal"/>
                <w:lang w:val="en"/>
              </w:rPr>
              <w:t>429</w:t>
            </w:r>
          </w:p>
        </w:tc>
        <w:tc>
          <w:tcPr>
            <w:tcW w:w="2158" w:type="dxa"/>
            <w:vAlign w:val="center"/>
          </w:tcPr>
          <w:p w14:paraId="6EE66EF0" w14:textId="73ADBC39" w:rsidR="00606C6C" w:rsidRDefault="00606C6C" w:rsidP="00606C6C">
            <w:pPr>
              <w:spacing w:line="360" w:lineRule="auto"/>
              <w:jc w:val="center"/>
              <w:rPr>
                <w:rStyle w:val="citationjournal"/>
                <w:lang w:val="en"/>
              </w:rPr>
            </w:pPr>
            <w:r>
              <w:rPr>
                <w:rStyle w:val="citationjournal"/>
                <w:lang w:val="en"/>
              </w:rPr>
              <w:t>8922</w:t>
            </w:r>
          </w:p>
        </w:tc>
      </w:tr>
    </w:tbl>
    <w:p w14:paraId="0F2EB216" w14:textId="0FBC6861" w:rsidR="00606C6C" w:rsidRDefault="00606C6C" w:rsidP="00606C6C">
      <w:pPr>
        <w:spacing w:line="360" w:lineRule="auto"/>
        <w:rPr>
          <w:rStyle w:val="citationjournal"/>
          <w:lang w:val="en"/>
        </w:rPr>
      </w:pPr>
    </w:p>
    <w:p w14:paraId="49FD1D24" w14:textId="2742ACA4"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lastRenderedPageBreak/>
        <w:t>Global Performance on Beasley Collection</w:t>
      </w:r>
      <w:r w:rsidRPr="00EC2BBC">
        <w:rPr>
          <w:rStyle w:val="citationjournal"/>
          <w:lang w:val="en"/>
        </w:rPr>
        <w:t xml:space="preserve">: </w:t>
      </w:r>
      <w:r>
        <w:rPr>
          <w:rStyle w:val="citationjournal"/>
          <w:lang w:val="en"/>
        </w:rPr>
        <w:t>Source – Tadonki and Vial (2004)</w:t>
      </w:r>
    </w:p>
    <w:p w14:paraId="43E5D0C4" w14:textId="75DF90B1" w:rsidR="00EC2BBC" w:rsidRDefault="00EC2BBC" w:rsidP="00EC2BB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EC2BBC" w14:paraId="54473222" w14:textId="77777777" w:rsidTr="00EC2BBC">
        <w:tc>
          <w:tcPr>
            <w:tcW w:w="1726" w:type="dxa"/>
            <w:vAlign w:val="center"/>
          </w:tcPr>
          <w:p w14:paraId="382C90A9" w14:textId="5052A330" w:rsidR="00EC2BBC" w:rsidRPr="00EC2BBC" w:rsidRDefault="00EC2BBC" w:rsidP="00EC2BBC">
            <w:pPr>
              <w:spacing w:line="360" w:lineRule="auto"/>
              <w:jc w:val="center"/>
              <w:rPr>
                <w:rStyle w:val="citationjournal"/>
                <w:b/>
                <w:bCs/>
                <w:lang w:val="en"/>
              </w:rPr>
            </w:pPr>
            <w:r>
              <w:rPr>
                <w:rStyle w:val="citationjournal"/>
                <w:b/>
                <w:bCs/>
                <w:lang w:val="en"/>
              </w:rPr>
              <w:t>Set</w:t>
            </w:r>
          </w:p>
        </w:tc>
        <w:tc>
          <w:tcPr>
            <w:tcW w:w="1726" w:type="dxa"/>
            <w:vAlign w:val="center"/>
          </w:tcPr>
          <w:p w14:paraId="20B670B9" w14:textId="0D4B4A13" w:rsidR="00EC2BBC" w:rsidRPr="00EC2BBC" w:rsidRDefault="00EC2BBC" w:rsidP="00EC2BBC">
            <w:pPr>
              <w:spacing w:line="360" w:lineRule="auto"/>
              <w:jc w:val="center"/>
              <w:rPr>
                <w:rStyle w:val="citationjournal"/>
                <w:b/>
                <w:bCs/>
                <w:lang w:val="en"/>
              </w:rPr>
            </w:pPr>
            <w:r>
              <w:rPr>
                <w:rStyle w:val="citationjournal"/>
                <w:b/>
                <w:bCs/>
                <w:lang w:val="en"/>
              </w:rPr>
              <w:t>n</w:t>
            </w:r>
          </w:p>
        </w:tc>
        <w:tc>
          <w:tcPr>
            <w:tcW w:w="1726" w:type="dxa"/>
            <w:vAlign w:val="center"/>
          </w:tcPr>
          <w:p w14:paraId="120F2E12" w14:textId="1C656204" w:rsidR="00EC2BBC" w:rsidRPr="00EC2BBC" w:rsidRDefault="00EC2BBC" w:rsidP="00EC2BBC">
            <w:pPr>
              <w:spacing w:line="360" w:lineRule="auto"/>
              <w:jc w:val="center"/>
              <w:rPr>
                <w:rStyle w:val="citationjournal"/>
                <w:b/>
                <w:bCs/>
                <w:lang w:val="en"/>
              </w:rPr>
            </w:pPr>
            <w:r>
              <w:rPr>
                <w:rStyle w:val="citationjournal"/>
                <w:b/>
                <w:bCs/>
                <w:lang w:val="en"/>
              </w:rPr>
              <w:t>p</w:t>
            </w:r>
          </w:p>
        </w:tc>
        <w:tc>
          <w:tcPr>
            <w:tcW w:w="1726" w:type="dxa"/>
            <w:vAlign w:val="center"/>
          </w:tcPr>
          <w:p w14:paraId="6B67193D" w14:textId="2157413F" w:rsidR="00EC2BBC" w:rsidRPr="00EC2BBC" w:rsidRDefault="00EC2BBC" w:rsidP="00EC2BBC">
            <w:pPr>
              <w:spacing w:line="360" w:lineRule="auto"/>
              <w:jc w:val="center"/>
              <w:rPr>
                <w:rStyle w:val="citationjournal"/>
                <w:b/>
                <w:bCs/>
                <w:lang w:val="en"/>
              </w:rPr>
            </w:pPr>
            <w:r>
              <w:rPr>
                <w:rStyle w:val="citationjournal"/>
                <w:b/>
                <w:bCs/>
                <w:lang w:val="en"/>
              </w:rPr>
              <w:t>Nodes</w:t>
            </w:r>
          </w:p>
        </w:tc>
        <w:tc>
          <w:tcPr>
            <w:tcW w:w="1726" w:type="dxa"/>
            <w:vAlign w:val="center"/>
          </w:tcPr>
          <w:p w14:paraId="6D403BE8" w14:textId="6E6BAE76" w:rsidR="00EC2BBC" w:rsidRPr="00EC2BBC" w:rsidRDefault="00EC2BBC" w:rsidP="00EC2BBC">
            <w:pPr>
              <w:spacing w:line="360" w:lineRule="auto"/>
              <w:jc w:val="center"/>
              <w:rPr>
                <w:rStyle w:val="citationjournal"/>
                <w:b/>
                <w:bCs/>
                <w:lang w:val="en"/>
              </w:rPr>
            </w:pPr>
            <w:r>
              <w:rPr>
                <w:rStyle w:val="citationjournal"/>
                <w:b/>
                <w:bCs/>
                <w:lang w:val="en"/>
              </w:rPr>
              <w:t>Time (sec)</w:t>
            </w:r>
          </w:p>
        </w:tc>
      </w:tr>
      <w:tr w:rsidR="00EC2BBC" w14:paraId="70F88F8E" w14:textId="77777777" w:rsidTr="00EC2BBC">
        <w:tc>
          <w:tcPr>
            <w:tcW w:w="1726" w:type="dxa"/>
            <w:vAlign w:val="center"/>
          </w:tcPr>
          <w:p w14:paraId="4A5B301F" w14:textId="149FD962" w:rsidR="00EC2BBC" w:rsidRDefault="00EC2BBC" w:rsidP="00EC2BBC">
            <w:pPr>
              <w:spacing w:line="360" w:lineRule="auto"/>
              <w:jc w:val="center"/>
              <w:rPr>
                <w:rStyle w:val="citationjournal"/>
                <w:lang w:val="en"/>
              </w:rPr>
            </w:pPr>
            <w:r>
              <w:rPr>
                <w:rStyle w:val="citationjournal"/>
                <w:lang w:val="en"/>
              </w:rPr>
              <w:t>Hang Seng</w:t>
            </w:r>
          </w:p>
        </w:tc>
        <w:tc>
          <w:tcPr>
            <w:tcW w:w="1726" w:type="dxa"/>
            <w:vAlign w:val="center"/>
          </w:tcPr>
          <w:p w14:paraId="2751F313" w14:textId="6BB6C0E1" w:rsidR="00EC2BBC" w:rsidRDefault="00EC2BBC" w:rsidP="00EC2BBC">
            <w:pPr>
              <w:spacing w:line="360" w:lineRule="auto"/>
              <w:jc w:val="center"/>
              <w:rPr>
                <w:rStyle w:val="citationjournal"/>
                <w:lang w:val="en"/>
              </w:rPr>
            </w:pPr>
            <w:r>
              <w:rPr>
                <w:rStyle w:val="citationjournal"/>
                <w:lang w:val="en"/>
              </w:rPr>
              <w:t>31</w:t>
            </w:r>
          </w:p>
        </w:tc>
        <w:tc>
          <w:tcPr>
            <w:tcW w:w="1726" w:type="dxa"/>
            <w:vAlign w:val="center"/>
          </w:tcPr>
          <w:p w14:paraId="0DE6E344" w14:textId="180FFFFA"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6DA9667E" w14:textId="17A850B7" w:rsidR="00EC2BBC" w:rsidRDefault="00EC2BBC" w:rsidP="00EC2BBC">
            <w:pPr>
              <w:spacing w:line="360" w:lineRule="auto"/>
              <w:jc w:val="center"/>
              <w:rPr>
                <w:rStyle w:val="citationjournal"/>
                <w:lang w:val="en"/>
              </w:rPr>
            </w:pPr>
            <w:r>
              <w:rPr>
                <w:rStyle w:val="citationjournal"/>
                <w:lang w:val="en"/>
              </w:rPr>
              <w:t>28</w:t>
            </w:r>
          </w:p>
        </w:tc>
        <w:tc>
          <w:tcPr>
            <w:tcW w:w="1726" w:type="dxa"/>
            <w:vAlign w:val="center"/>
          </w:tcPr>
          <w:p w14:paraId="16CDD1DB" w14:textId="27BFC92A" w:rsidR="00EC2BBC" w:rsidRDefault="00EC2BBC" w:rsidP="00EC2BBC">
            <w:pPr>
              <w:spacing w:line="360" w:lineRule="auto"/>
              <w:jc w:val="center"/>
              <w:rPr>
                <w:rStyle w:val="citationjournal"/>
                <w:lang w:val="en"/>
              </w:rPr>
            </w:pPr>
            <w:r>
              <w:rPr>
                <w:rStyle w:val="citationjournal"/>
                <w:lang w:val="en"/>
              </w:rPr>
              <w:t>14.0</w:t>
            </w:r>
          </w:p>
        </w:tc>
      </w:tr>
      <w:tr w:rsidR="00EC2BBC" w14:paraId="45E70BC3" w14:textId="77777777" w:rsidTr="00EC2BBC">
        <w:tc>
          <w:tcPr>
            <w:tcW w:w="1726" w:type="dxa"/>
            <w:vAlign w:val="center"/>
          </w:tcPr>
          <w:p w14:paraId="0AA821FE" w14:textId="36108716" w:rsidR="00EC2BBC" w:rsidRDefault="00EC2BBC" w:rsidP="00EC2BBC">
            <w:pPr>
              <w:spacing w:line="360" w:lineRule="auto"/>
              <w:jc w:val="center"/>
              <w:rPr>
                <w:rStyle w:val="citationjournal"/>
                <w:lang w:val="en"/>
              </w:rPr>
            </w:pPr>
            <w:r>
              <w:rPr>
                <w:rStyle w:val="citationjournal"/>
                <w:lang w:val="en"/>
              </w:rPr>
              <w:t>DAX</w:t>
            </w:r>
          </w:p>
        </w:tc>
        <w:tc>
          <w:tcPr>
            <w:tcW w:w="1726" w:type="dxa"/>
            <w:vAlign w:val="center"/>
          </w:tcPr>
          <w:p w14:paraId="6F2CB3DC" w14:textId="25293169" w:rsidR="00EC2BBC" w:rsidRDefault="00EC2BBC" w:rsidP="00EC2BBC">
            <w:pPr>
              <w:spacing w:line="360" w:lineRule="auto"/>
              <w:jc w:val="center"/>
              <w:rPr>
                <w:rStyle w:val="citationjournal"/>
                <w:lang w:val="en"/>
              </w:rPr>
            </w:pPr>
            <w:r>
              <w:rPr>
                <w:rStyle w:val="citationjournal"/>
                <w:lang w:val="en"/>
              </w:rPr>
              <w:t>85</w:t>
            </w:r>
          </w:p>
        </w:tc>
        <w:tc>
          <w:tcPr>
            <w:tcW w:w="1726" w:type="dxa"/>
            <w:vAlign w:val="center"/>
          </w:tcPr>
          <w:p w14:paraId="20FCEDAB" w14:textId="675660A1"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22367E95" w14:textId="2F2D4D54"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1FA2DC38" w14:textId="23001465" w:rsidR="00EC2BBC" w:rsidRDefault="00EC2BBC" w:rsidP="00EC2BBC">
            <w:pPr>
              <w:spacing w:line="360" w:lineRule="auto"/>
              <w:jc w:val="center"/>
              <w:rPr>
                <w:rStyle w:val="citationjournal"/>
                <w:lang w:val="en"/>
              </w:rPr>
            </w:pPr>
            <w:r>
              <w:rPr>
                <w:rStyle w:val="citationjournal"/>
                <w:lang w:val="en"/>
              </w:rPr>
              <w:t>14.5</w:t>
            </w:r>
          </w:p>
        </w:tc>
      </w:tr>
      <w:tr w:rsidR="00EC2BBC" w14:paraId="7D2E981F" w14:textId="77777777" w:rsidTr="00EC2BBC">
        <w:tc>
          <w:tcPr>
            <w:tcW w:w="1726" w:type="dxa"/>
            <w:vAlign w:val="center"/>
          </w:tcPr>
          <w:p w14:paraId="4BBB1341" w14:textId="3BC588A8" w:rsidR="00EC2BBC" w:rsidRDefault="00EC2BBC" w:rsidP="00EC2BBC">
            <w:pPr>
              <w:spacing w:line="360" w:lineRule="auto"/>
              <w:jc w:val="center"/>
              <w:rPr>
                <w:rStyle w:val="citationjournal"/>
                <w:lang w:val="en"/>
              </w:rPr>
            </w:pPr>
            <w:r>
              <w:rPr>
                <w:rStyle w:val="citationjournal"/>
                <w:lang w:val="en"/>
              </w:rPr>
              <w:t>FTSE</w:t>
            </w:r>
          </w:p>
        </w:tc>
        <w:tc>
          <w:tcPr>
            <w:tcW w:w="1726" w:type="dxa"/>
            <w:vAlign w:val="center"/>
          </w:tcPr>
          <w:p w14:paraId="62DE6F2A" w14:textId="558DEDDE" w:rsidR="00EC2BBC" w:rsidRDefault="00EC2BBC" w:rsidP="00EC2BBC">
            <w:pPr>
              <w:spacing w:line="360" w:lineRule="auto"/>
              <w:jc w:val="center"/>
              <w:rPr>
                <w:rStyle w:val="citationjournal"/>
                <w:lang w:val="en"/>
              </w:rPr>
            </w:pPr>
            <w:r>
              <w:rPr>
                <w:rStyle w:val="citationjournal"/>
                <w:lang w:val="en"/>
              </w:rPr>
              <w:t>89</w:t>
            </w:r>
          </w:p>
        </w:tc>
        <w:tc>
          <w:tcPr>
            <w:tcW w:w="1726" w:type="dxa"/>
            <w:vAlign w:val="center"/>
          </w:tcPr>
          <w:p w14:paraId="0A5B9433" w14:textId="7CBA35A8"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76511841" w14:textId="77FC68FA"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201C6A81" w14:textId="3AD37D5F" w:rsidR="00EC2BBC" w:rsidRDefault="00EC2BBC" w:rsidP="00EC2BBC">
            <w:pPr>
              <w:spacing w:line="360" w:lineRule="auto"/>
              <w:jc w:val="center"/>
              <w:rPr>
                <w:rStyle w:val="citationjournal"/>
                <w:lang w:val="en"/>
              </w:rPr>
            </w:pPr>
            <w:r>
              <w:rPr>
                <w:rStyle w:val="citationjournal"/>
                <w:lang w:val="en"/>
              </w:rPr>
              <w:t>28.0</w:t>
            </w:r>
          </w:p>
        </w:tc>
      </w:tr>
      <w:tr w:rsidR="00EC2BBC" w14:paraId="7070561A" w14:textId="77777777" w:rsidTr="00EC2BBC">
        <w:tc>
          <w:tcPr>
            <w:tcW w:w="1726" w:type="dxa"/>
            <w:vAlign w:val="center"/>
          </w:tcPr>
          <w:p w14:paraId="7F8EE57A" w14:textId="252366E6" w:rsidR="00EC2BBC" w:rsidRDefault="00EC2BBC" w:rsidP="00EC2BBC">
            <w:pPr>
              <w:spacing w:line="360" w:lineRule="auto"/>
              <w:jc w:val="center"/>
              <w:rPr>
                <w:rStyle w:val="citationjournal"/>
                <w:lang w:val="en"/>
              </w:rPr>
            </w:pPr>
            <w:r>
              <w:rPr>
                <w:rStyle w:val="citationjournal"/>
                <w:lang w:val="en"/>
              </w:rPr>
              <w:t>S&amp;P</w:t>
            </w:r>
          </w:p>
        </w:tc>
        <w:tc>
          <w:tcPr>
            <w:tcW w:w="1726" w:type="dxa"/>
            <w:vAlign w:val="center"/>
          </w:tcPr>
          <w:p w14:paraId="28068237" w14:textId="1D4ECA78" w:rsidR="00EC2BBC" w:rsidRDefault="00EC2BBC" w:rsidP="00EC2BBC">
            <w:pPr>
              <w:spacing w:line="360" w:lineRule="auto"/>
              <w:jc w:val="center"/>
              <w:rPr>
                <w:rStyle w:val="citationjournal"/>
                <w:lang w:val="en"/>
              </w:rPr>
            </w:pPr>
            <w:r>
              <w:rPr>
                <w:rStyle w:val="citationjournal"/>
                <w:lang w:val="en"/>
              </w:rPr>
              <w:t>98</w:t>
            </w:r>
          </w:p>
        </w:tc>
        <w:tc>
          <w:tcPr>
            <w:tcW w:w="1726" w:type="dxa"/>
            <w:vAlign w:val="center"/>
          </w:tcPr>
          <w:p w14:paraId="1CBE4C6D" w14:textId="1649F649"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B86C046" w14:textId="29543A61" w:rsidR="00EC2BBC" w:rsidRDefault="00EC2BBC" w:rsidP="00EC2BBC">
            <w:pPr>
              <w:spacing w:line="360" w:lineRule="auto"/>
              <w:jc w:val="center"/>
              <w:rPr>
                <w:rStyle w:val="citationjournal"/>
                <w:lang w:val="en"/>
              </w:rPr>
            </w:pPr>
            <w:r>
              <w:rPr>
                <w:rStyle w:val="citationjournal"/>
                <w:lang w:val="en"/>
              </w:rPr>
              <w:t>5</w:t>
            </w:r>
          </w:p>
        </w:tc>
        <w:tc>
          <w:tcPr>
            <w:tcW w:w="1726" w:type="dxa"/>
            <w:vAlign w:val="center"/>
          </w:tcPr>
          <w:p w14:paraId="0B8B0CA2" w14:textId="767E492B" w:rsidR="00EC2BBC" w:rsidRDefault="00EC2BBC" w:rsidP="00EC2BBC">
            <w:pPr>
              <w:spacing w:line="360" w:lineRule="auto"/>
              <w:jc w:val="center"/>
              <w:rPr>
                <w:rStyle w:val="citationjournal"/>
                <w:lang w:val="en"/>
              </w:rPr>
            </w:pPr>
            <w:r>
              <w:rPr>
                <w:rStyle w:val="citationjournal"/>
                <w:lang w:val="en"/>
              </w:rPr>
              <w:t>40.8</w:t>
            </w:r>
          </w:p>
        </w:tc>
      </w:tr>
      <w:tr w:rsidR="00EC2BBC" w14:paraId="4BF64D5B" w14:textId="77777777" w:rsidTr="00EC2BBC">
        <w:tc>
          <w:tcPr>
            <w:tcW w:w="1726" w:type="dxa"/>
            <w:vAlign w:val="center"/>
          </w:tcPr>
          <w:p w14:paraId="20A40694" w14:textId="7E213881" w:rsidR="00EC2BBC" w:rsidRDefault="00EC2BBC" w:rsidP="00EC2BBC">
            <w:pPr>
              <w:spacing w:line="360" w:lineRule="auto"/>
              <w:jc w:val="center"/>
              <w:rPr>
                <w:rStyle w:val="citationjournal"/>
                <w:lang w:val="en"/>
              </w:rPr>
            </w:pPr>
            <w:r>
              <w:rPr>
                <w:rStyle w:val="citationjournal"/>
                <w:lang w:val="en"/>
              </w:rPr>
              <w:t>NIKKEI</w:t>
            </w:r>
          </w:p>
        </w:tc>
        <w:tc>
          <w:tcPr>
            <w:tcW w:w="1726" w:type="dxa"/>
            <w:vAlign w:val="center"/>
          </w:tcPr>
          <w:p w14:paraId="4F9D1B3B" w14:textId="17B08E54" w:rsidR="00EC2BBC" w:rsidRDefault="00EC2BBC" w:rsidP="00EC2BBC">
            <w:pPr>
              <w:spacing w:line="360" w:lineRule="auto"/>
              <w:jc w:val="center"/>
              <w:rPr>
                <w:rStyle w:val="citationjournal"/>
                <w:lang w:val="en"/>
              </w:rPr>
            </w:pPr>
            <w:r>
              <w:rPr>
                <w:rStyle w:val="citationjournal"/>
                <w:lang w:val="en"/>
              </w:rPr>
              <w:t>225</w:t>
            </w:r>
          </w:p>
        </w:tc>
        <w:tc>
          <w:tcPr>
            <w:tcW w:w="1726" w:type="dxa"/>
            <w:vAlign w:val="center"/>
          </w:tcPr>
          <w:p w14:paraId="592A7A80" w14:textId="1C82A497"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DAA790F" w14:textId="69F0B13B" w:rsidR="00EC2BBC" w:rsidRDefault="00EC2BBC" w:rsidP="00EC2BBC">
            <w:pPr>
              <w:spacing w:line="360" w:lineRule="auto"/>
              <w:jc w:val="center"/>
              <w:rPr>
                <w:rStyle w:val="citationjournal"/>
                <w:lang w:val="en"/>
              </w:rPr>
            </w:pPr>
            <w:r>
              <w:rPr>
                <w:rStyle w:val="citationjournal"/>
                <w:lang w:val="en"/>
              </w:rPr>
              <w:t>92</w:t>
            </w:r>
          </w:p>
        </w:tc>
        <w:tc>
          <w:tcPr>
            <w:tcW w:w="1726" w:type="dxa"/>
            <w:vAlign w:val="center"/>
          </w:tcPr>
          <w:p w14:paraId="1FF31842" w14:textId="7170FCE4" w:rsidR="00EC2BBC" w:rsidRDefault="00EC2BBC" w:rsidP="00EC2BBC">
            <w:pPr>
              <w:spacing w:line="360" w:lineRule="auto"/>
              <w:jc w:val="center"/>
              <w:rPr>
                <w:rStyle w:val="citationjournal"/>
                <w:lang w:val="en"/>
              </w:rPr>
            </w:pPr>
            <w:r>
              <w:rPr>
                <w:rStyle w:val="citationjournal"/>
                <w:lang w:val="en"/>
              </w:rPr>
              <w:t>2837.5</w:t>
            </w:r>
          </w:p>
        </w:tc>
      </w:tr>
    </w:tbl>
    <w:p w14:paraId="1CBED023" w14:textId="16A29BAF" w:rsidR="00EC2BBC" w:rsidRDefault="00EC2BBC" w:rsidP="00EC2BBC">
      <w:pPr>
        <w:spacing w:line="360" w:lineRule="auto"/>
        <w:rPr>
          <w:rStyle w:val="citationjournal"/>
          <w:lang w:val="en"/>
        </w:rPr>
      </w:pPr>
    </w:p>
    <w:p w14:paraId="773B4EEE" w14:textId="5056CA26"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t>Data Distribution vs. Selection Count</w:t>
      </w:r>
      <w:r w:rsidRPr="00EC2BBC">
        <w:rPr>
          <w:rStyle w:val="citationjournal"/>
          <w:lang w:val="en"/>
        </w:rPr>
        <w:t xml:space="preserve">: </w:t>
      </w:r>
      <w:r>
        <w:rPr>
          <w:rStyle w:val="citationjournal"/>
          <w:lang w:val="en"/>
        </w:rPr>
        <w:t xml:space="preserve">As can be seen in the above tables, the algorithm solves for the portfolio selection problem quiet efficiently. The performance depends both on the data distribution and on the bound on the number of selections </w:t>
      </w:r>
      <m:oMath>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w:t>
      </w:r>
    </w:p>
    <w:p w14:paraId="2C960566" w14:textId="17336DC2" w:rsidR="00B42A70" w:rsidRDefault="00B42A70" w:rsidP="00EC2BBC">
      <w:pPr>
        <w:pStyle w:val="ListParagraph"/>
        <w:numPr>
          <w:ilvl w:val="0"/>
          <w:numId w:val="54"/>
        </w:numPr>
        <w:spacing w:line="360" w:lineRule="auto"/>
        <w:rPr>
          <w:rStyle w:val="citationjournal"/>
          <w:lang w:val="en"/>
        </w:rPr>
      </w:pPr>
      <w:r>
        <w:rPr>
          <w:rStyle w:val="citationjournal"/>
          <w:u w:val="single"/>
          <w:lang w:val="en"/>
        </w:rPr>
        <w:t>Impact of the Cardinality C</w:t>
      </w:r>
      <w:r w:rsidR="007F1533">
        <w:rPr>
          <w:rStyle w:val="citationjournal"/>
          <w:u w:val="single"/>
          <w:lang w:val="en"/>
        </w:rPr>
        <w:t>onstraint Number</w:t>
      </w:r>
      <w:r w:rsidR="007F1533" w:rsidRPr="007F1533">
        <w:rPr>
          <w:rStyle w:val="citationjournal"/>
          <w:lang w:val="en"/>
        </w:rPr>
        <w:t>:</w:t>
      </w:r>
      <w:r w:rsidR="007F1533">
        <w:rPr>
          <w:rStyle w:val="citationjournal"/>
          <w:lang w:val="en"/>
        </w:rPr>
        <w:t xml:space="preserve"> Intuitively, the performance should be better with the lower values of the cardinality bound, since the search space is reduced. However, a larger cardinality bound can also result in a surprisingly good performance because of direct solution coming from the relaxation. Thus, there is no absolute rule that enables the prediction of the performance without taking into account the distribution of the data.</w:t>
      </w:r>
    </w:p>
    <w:p w14:paraId="2B066326" w14:textId="4DAA398A"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Shortcoming of the Simulation Environment</w:t>
      </w:r>
      <w:r w:rsidRPr="007F1533">
        <w:rPr>
          <w:rStyle w:val="citationjournal"/>
          <w:lang w:val="en"/>
        </w:rPr>
        <w:t>:</w:t>
      </w:r>
      <w:r>
        <w:rPr>
          <w:rStyle w:val="citationjournal"/>
          <w:lang w:val="en"/>
        </w:rPr>
        <w:t xml:space="preserve"> From a technical point of view, Tadonki and Vial (2004) ran a set of MATLAB routines, i.e., the cutting plane solver, the heuristic, and the master branch-and-bound program. It is clear that better timings would have been obtained of they were using a compiled version of the software.</w:t>
      </w:r>
    </w:p>
    <w:p w14:paraId="166E49F0" w14:textId="29002470"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Branch Node Selection Rules Impact</w:t>
      </w:r>
      <w:r w:rsidRPr="007F1533">
        <w:rPr>
          <w:rStyle w:val="citationjournal"/>
          <w:lang w:val="en"/>
        </w:rPr>
        <w:t>:</w:t>
      </w:r>
      <w:r>
        <w:rPr>
          <w:rStyle w:val="citationjournal"/>
          <w:lang w:val="en"/>
        </w:rPr>
        <w:t xml:space="preserve"> Regarding the branching rules, it was observed that selecting the nodes according to the relaxation values was by far the best way.</w:t>
      </w:r>
    </w:p>
    <w:p w14:paraId="0582A55F" w14:textId="48413CE0" w:rsidR="002B110C" w:rsidRPr="00EC2BBC" w:rsidRDefault="002B110C" w:rsidP="00EC2BBC">
      <w:pPr>
        <w:pStyle w:val="ListParagraph"/>
        <w:numPr>
          <w:ilvl w:val="0"/>
          <w:numId w:val="54"/>
        </w:numPr>
        <w:spacing w:line="360" w:lineRule="auto"/>
        <w:rPr>
          <w:rStyle w:val="citationjournal"/>
          <w:lang w:val="en"/>
        </w:rPr>
      </w:pPr>
      <w:r>
        <w:rPr>
          <w:rStyle w:val="citationjournal"/>
          <w:u w:val="single"/>
          <w:lang w:val="en"/>
        </w:rPr>
        <w:t>Performance Impact of the Heuristic</w:t>
      </w:r>
      <w:r w:rsidRPr="002B110C">
        <w:rPr>
          <w:rStyle w:val="citationjournal"/>
          <w:lang w:val="en"/>
        </w:rPr>
        <w:t>:</w:t>
      </w:r>
      <w:r>
        <w:rPr>
          <w:rStyle w:val="citationjournal"/>
          <w:lang w:val="en"/>
        </w:rPr>
        <w:t xml:space="preserve"> On each instance, the number of explored nodes affords a computationally affordable processing. This is particularly due to the power of the heuristic, as can be seen in the table below.</w:t>
      </w:r>
    </w:p>
    <w:p w14:paraId="1F2D8584" w14:textId="79F7D022" w:rsidR="002B110C" w:rsidRDefault="002B110C" w:rsidP="002B110C">
      <w:pPr>
        <w:pStyle w:val="ListParagraph"/>
        <w:numPr>
          <w:ilvl w:val="0"/>
          <w:numId w:val="54"/>
        </w:numPr>
        <w:spacing w:line="360" w:lineRule="auto"/>
        <w:rPr>
          <w:rStyle w:val="citationjournal"/>
          <w:lang w:val="en"/>
        </w:rPr>
      </w:pPr>
      <w:r>
        <w:rPr>
          <w:rStyle w:val="citationjournal"/>
          <w:u w:val="single"/>
          <w:lang w:val="en"/>
        </w:rPr>
        <w:t>Qualitative</w:t>
      </w:r>
      <w:r w:rsidRPr="00EC2BBC">
        <w:rPr>
          <w:rStyle w:val="citationjournal"/>
          <w:u w:val="single"/>
          <w:lang w:val="en"/>
        </w:rPr>
        <w:t xml:space="preserve"> Performance </w:t>
      </w:r>
      <w:r>
        <w:rPr>
          <w:rStyle w:val="citationjournal"/>
          <w:u w:val="single"/>
          <w:lang w:val="en"/>
        </w:rPr>
        <w:t xml:space="preserve">of the Heuristic </w:t>
      </w:r>
      <w:r w:rsidRPr="00EC2BBC">
        <w:rPr>
          <w:rStyle w:val="citationjournal"/>
          <w:u w:val="single"/>
          <w:lang w:val="en"/>
        </w:rPr>
        <w:t xml:space="preserve">on </w:t>
      </w:r>
      <w:r>
        <w:rPr>
          <w:rStyle w:val="citationjournal"/>
          <w:u w:val="single"/>
          <w:lang w:val="en"/>
        </w:rPr>
        <w:t xml:space="preserve">the </w:t>
      </w:r>
      <w:r w:rsidRPr="00EC2BBC">
        <w:rPr>
          <w:rStyle w:val="citationjournal"/>
          <w:u w:val="single"/>
          <w:lang w:val="en"/>
        </w:rPr>
        <w:t>Beasley Collection</w:t>
      </w:r>
      <w:r w:rsidRPr="00EC2BBC">
        <w:rPr>
          <w:rStyle w:val="citationjournal"/>
          <w:lang w:val="en"/>
        </w:rPr>
        <w:t xml:space="preserve">: </w:t>
      </w:r>
      <w:r>
        <w:rPr>
          <w:rStyle w:val="citationjournal"/>
          <w:lang w:val="en"/>
        </w:rPr>
        <w:t>Source – Tadonki and Vial (2004)</w:t>
      </w:r>
    </w:p>
    <w:p w14:paraId="3067D4E6" w14:textId="77777777" w:rsidR="002B110C" w:rsidRDefault="002B110C" w:rsidP="002B110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2B110C" w14:paraId="6D5E3070" w14:textId="77777777" w:rsidTr="00886B64">
        <w:tc>
          <w:tcPr>
            <w:tcW w:w="1726" w:type="dxa"/>
            <w:vAlign w:val="center"/>
          </w:tcPr>
          <w:p w14:paraId="1A5F3B06" w14:textId="77777777" w:rsidR="002B110C" w:rsidRPr="00EC2BBC" w:rsidRDefault="002B110C" w:rsidP="00886B64">
            <w:pPr>
              <w:spacing w:line="360" w:lineRule="auto"/>
              <w:jc w:val="center"/>
              <w:rPr>
                <w:rStyle w:val="citationjournal"/>
                <w:b/>
                <w:bCs/>
                <w:lang w:val="en"/>
              </w:rPr>
            </w:pPr>
            <w:r>
              <w:rPr>
                <w:rStyle w:val="citationjournal"/>
                <w:b/>
                <w:bCs/>
                <w:lang w:val="en"/>
              </w:rPr>
              <w:t>Set</w:t>
            </w:r>
          </w:p>
        </w:tc>
        <w:tc>
          <w:tcPr>
            <w:tcW w:w="1726" w:type="dxa"/>
            <w:vAlign w:val="center"/>
          </w:tcPr>
          <w:p w14:paraId="526802E3" w14:textId="77777777" w:rsidR="002B110C" w:rsidRPr="00EC2BBC" w:rsidRDefault="002B110C" w:rsidP="00886B64">
            <w:pPr>
              <w:spacing w:line="360" w:lineRule="auto"/>
              <w:jc w:val="center"/>
              <w:rPr>
                <w:rStyle w:val="citationjournal"/>
                <w:b/>
                <w:bCs/>
                <w:lang w:val="en"/>
              </w:rPr>
            </w:pPr>
            <w:r>
              <w:rPr>
                <w:rStyle w:val="citationjournal"/>
                <w:b/>
                <w:bCs/>
                <w:lang w:val="en"/>
              </w:rPr>
              <w:t>n</w:t>
            </w:r>
          </w:p>
        </w:tc>
        <w:tc>
          <w:tcPr>
            <w:tcW w:w="1726" w:type="dxa"/>
            <w:vAlign w:val="center"/>
          </w:tcPr>
          <w:p w14:paraId="7B4390A8" w14:textId="77777777" w:rsidR="002B110C" w:rsidRPr="00EC2BBC" w:rsidRDefault="002B110C" w:rsidP="00886B64">
            <w:pPr>
              <w:spacing w:line="360" w:lineRule="auto"/>
              <w:jc w:val="center"/>
              <w:rPr>
                <w:rStyle w:val="citationjournal"/>
                <w:b/>
                <w:bCs/>
                <w:lang w:val="en"/>
              </w:rPr>
            </w:pPr>
            <w:r>
              <w:rPr>
                <w:rStyle w:val="citationjournal"/>
                <w:b/>
                <w:bCs/>
                <w:lang w:val="en"/>
              </w:rPr>
              <w:t>p</w:t>
            </w:r>
          </w:p>
        </w:tc>
        <w:tc>
          <w:tcPr>
            <w:tcW w:w="1726" w:type="dxa"/>
            <w:vAlign w:val="center"/>
          </w:tcPr>
          <w:p w14:paraId="6A118732" w14:textId="0508D3CC" w:rsidR="002B110C" w:rsidRPr="00EC2BBC" w:rsidRDefault="002B110C" w:rsidP="00886B64">
            <w:pPr>
              <w:spacing w:line="360" w:lineRule="auto"/>
              <w:jc w:val="center"/>
              <w:rPr>
                <w:rStyle w:val="citationjournal"/>
                <w:b/>
                <w:bCs/>
                <w:lang w:val="en"/>
              </w:rPr>
            </w:pPr>
            <w:r>
              <w:rPr>
                <w:rStyle w:val="citationjournal"/>
                <w:b/>
                <w:bCs/>
                <w:lang w:val="en"/>
              </w:rPr>
              <w:t>Optimal</w:t>
            </w:r>
          </w:p>
        </w:tc>
        <w:tc>
          <w:tcPr>
            <w:tcW w:w="1726" w:type="dxa"/>
            <w:vAlign w:val="center"/>
          </w:tcPr>
          <w:p w14:paraId="3D7C8745" w14:textId="6FB0204D" w:rsidR="002B110C" w:rsidRPr="00EC2BBC" w:rsidRDefault="002B110C" w:rsidP="00886B64">
            <w:pPr>
              <w:spacing w:line="360" w:lineRule="auto"/>
              <w:jc w:val="center"/>
              <w:rPr>
                <w:rStyle w:val="citationjournal"/>
                <w:b/>
                <w:bCs/>
                <w:lang w:val="en"/>
              </w:rPr>
            </w:pPr>
            <w:r>
              <w:rPr>
                <w:rStyle w:val="citationjournal"/>
                <w:b/>
                <w:bCs/>
                <w:lang w:val="en"/>
              </w:rPr>
              <w:t>Heuristic</w:t>
            </w:r>
          </w:p>
        </w:tc>
      </w:tr>
      <w:tr w:rsidR="002B110C" w14:paraId="617561C9" w14:textId="77777777" w:rsidTr="00886B64">
        <w:tc>
          <w:tcPr>
            <w:tcW w:w="1726" w:type="dxa"/>
            <w:vAlign w:val="center"/>
          </w:tcPr>
          <w:p w14:paraId="517538BD" w14:textId="77777777" w:rsidR="002B110C" w:rsidRDefault="002B110C" w:rsidP="00886B64">
            <w:pPr>
              <w:spacing w:line="360" w:lineRule="auto"/>
              <w:jc w:val="center"/>
              <w:rPr>
                <w:rStyle w:val="citationjournal"/>
                <w:lang w:val="en"/>
              </w:rPr>
            </w:pPr>
            <w:r>
              <w:rPr>
                <w:rStyle w:val="citationjournal"/>
                <w:lang w:val="en"/>
              </w:rPr>
              <w:t>Hang Seng</w:t>
            </w:r>
          </w:p>
        </w:tc>
        <w:tc>
          <w:tcPr>
            <w:tcW w:w="1726" w:type="dxa"/>
            <w:vAlign w:val="center"/>
          </w:tcPr>
          <w:p w14:paraId="190E94D6" w14:textId="77777777" w:rsidR="002B110C" w:rsidRDefault="002B110C" w:rsidP="00886B64">
            <w:pPr>
              <w:spacing w:line="360" w:lineRule="auto"/>
              <w:jc w:val="center"/>
              <w:rPr>
                <w:rStyle w:val="citationjournal"/>
                <w:lang w:val="en"/>
              </w:rPr>
            </w:pPr>
            <w:r>
              <w:rPr>
                <w:rStyle w:val="citationjournal"/>
                <w:lang w:val="en"/>
              </w:rPr>
              <w:t>31</w:t>
            </w:r>
          </w:p>
        </w:tc>
        <w:tc>
          <w:tcPr>
            <w:tcW w:w="1726" w:type="dxa"/>
            <w:vAlign w:val="center"/>
          </w:tcPr>
          <w:p w14:paraId="5F7097FA"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D834189" w14:textId="0AA6EEE9" w:rsidR="002B110C" w:rsidRDefault="002B110C" w:rsidP="00886B64">
            <w:pPr>
              <w:spacing w:line="360" w:lineRule="auto"/>
              <w:jc w:val="center"/>
              <w:rPr>
                <w:rStyle w:val="citationjournal"/>
                <w:lang w:val="en"/>
              </w:rPr>
            </w:pPr>
            <w:r>
              <w:rPr>
                <w:rStyle w:val="citationjournal"/>
                <w:lang w:val="en"/>
              </w:rPr>
              <w:t>-0.0047</w:t>
            </w:r>
          </w:p>
        </w:tc>
        <w:tc>
          <w:tcPr>
            <w:tcW w:w="1726" w:type="dxa"/>
            <w:vAlign w:val="center"/>
          </w:tcPr>
          <w:p w14:paraId="2F761E4E" w14:textId="6588921A" w:rsidR="002B110C" w:rsidRDefault="002B110C" w:rsidP="00886B64">
            <w:pPr>
              <w:spacing w:line="360" w:lineRule="auto"/>
              <w:jc w:val="center"/>
              <w:rPr>
                <w:rStyle w:val="citationjournal"/>
                <w:lang w:val="en"/>
              </w:rPr>
            </w:pPr>
            <w:r>
              <w:rPr>
                <w:rStyle w:val="citationjournal"/>
                <w:lang w:val="en"/>
              </w:rPr>
              <w:t>-0.0041</w:t>
            </w:r>
          </w:p>
        </w:tc>
      </w:tr>
      <w:tr w:rsidR="002B110C" w14:paraId="60D32913" w14:textId="77777777" w:rsidTr="00886B64">
        <w:tc>
          <w:tcPr>
            <w:tcW w:w="1726" w:type="dxa"/>
            <w:vAlign w:val="center"/>
          </w:tcPr>
          <w:p w14:paraId="6F3558D9" w14:textId="77777777" w:rsidR="002B110C" w:rsidRDefault="002B110C" w:rsidP="00886B64">
            <w:pPr>
              <w:spacing w:line="360" w:lineRule="auto"/>
              <w:jc w:val="center"/>
              <w:rPr>
                <w:rStyle w:val="citationjournal"/>
                <w:lang w:val="en"/>
              </w:rPr>
            </w:pPr>
            <w:r>
              <w:rPr>
                <w:rStyle w:val="citationjournal"/>
                <w:lang w:val="en"/>
              </w:rPr>
              <w:t>DAX</w:t>
            </w:r>
          </w:p>
        </w:tc>
        <w:tc>
          <w:tcPr>
            <w:tcW w:w="1726" w:type="dxa"/>
            <w:vAlign w:val="center"/>
          </w:tcPr>
          <w:p w14:paraId="6C9E6E32" w14:textId="77777777" w:rsidR="002B110C" w:rsidRDefault="002B110C" w:rsidP="00886B64">
            <w:pPr>
              <w:spacing w:line="360" w:lineRule="auto"/>
              <w:jc w:val="center"/>
              <w:rPr>
                <w:rStyle w:val="citationjournal"/>
                <w:lang w:val="en"/>
              </w:rPr>
            </w:pPr>
            <w:r>
              <w:rPr>
                <w:rStyle w:val="citationjournal"/>
                <w:lang w:val="en"/>
              </w:rPr>
              <w:t>85</w:t>
            </w:r>
          </w:p>
        </w:tc>
        <w:tc>
          <w:tcPr>
            <w:tcW w:w="1726" w:type="dxa"/>
            <w:vAlign w:val="center"/>
          </w:tcPr>
          <w:p w14:paraId="14F66DA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4CD85789" w14:textId="01E4E813" w:rsidR="002B110C" w:rsidRDefault="002B110C" w:rsidP="00886B64">
            <w:pPr>
              <w:spacing w:line="360" w:lineRule="auto"/>
              <w:jc w:val="center"/>
              <w:rPr>
                <w:rStyle w:val="citationjournal"/>
                <w:lang w:val="en"/>
              </w:rPr>
            </w:pPr>
            <w:r>
              <w:rPr>
                <w:rStyle w:val="citationjournal"/>
                <w:lang w:val="en"/>
              </w:rPr>
              <w:t>-0.0064</w:t>
            </w:r>
          </w:p>
        </w:tc>
        <w:tc>
          <w:tcPr>
            <w:tcW w:w="1726" w:type="dxa"/>
            <w:vAlign w:val="center"/>
          </w:tcPr>
          <w:p w14:paraId="22A2F664" w14:textId="60FF5446" w:rsidR="002B110C" w:rsidRDefault="002B110C" w:rsidP="00886B64">
            <w:pPr>
              <w:spacing w:line="360" w:lineRule="auto"/>
              <w:jc w:val="center"/>
              <w:rPr>
                <w:rStyle w:val="citationjournal"/>
                <w:lang w:val="en"/>
              </w:rPr>
            </w:pPr>
            <w:r>
              <w:rPr>
                <w:rStyle w:val="citationjournal"/>
                <w:lang w:val="en"/>
              </w:rPr>
              <w:t>-0.0056</w:t>
            </w:r>
          </w:p>
        </w:tc>
      </w:tr>
      <w:tr w:rsidR="002B110C" w14:paraId="712DF9BB" w14:textId="77777777" w:rsidTr="00886B64">
        <w:tc>
          <w:tcPr>
            <w:tcW w:w="1726" w:type="dxa"/>
            <w:vAlign w:val="center"/>
          </w:tcPr>
          <w:p w14:paraId="1FDBBA6F" w14:textId="77777777" w:rsidR="002B110C" w:rsidRDefault="002B110C" w:rsidP="00886B64">
            <w:pPr>
              <w:spacing w:line="360" w:lineRule="auto"/>
              <w:jc w:val="center"/>
              <w:rPr>
                <w:rStyle w:val="citationjournal"/>
                <w:lang w:val="en"/>
              </w:rPr>
            </w:pPr>
            <w:r>
              <w:rPr>
                <w:rStyle w:val="citationjournal"/>
                <w:lang w:val="en"/>
              </w:rPr>
              <w:t>FTSE</w:t>
            </w:r>
          </w:p>
        </w:tc>
        <w:tc>
          <w:tcPr>
            <w:tcW w:w="1726" w:type="dxa"/>
            <w:vAlign w:val="center"/>
          </w:tcPr>
          <w:p w14:paraId="4B8C09D1" w14:textId="77777777" w:rsidR="002B110C" w:rsidRDefault="002B110C" w:rsidP="00886B64">
            <w:pPr>
              <w:spacing w:line="360" w:lineRule="auto"/>
              <w:jc w:val="center"/>
              <w:rPr>
                <w:rStyle w:val="citationjournal"/>
                <w:lang w:val="en"/>
              </w:rPr>
            </w:pPr>
            <w:r>
              <w:rPr>
                <w:rStyle w:val="citationjournal"/>
                <w:lang w:val="en"/>
              </w:rPr>
              <w:t>89</w:t>
            </w:r>
          </w:p>
        </w:tc>
        <w:tc>
          <w:tcPr>
            <w:tcW w:w="1726" w:type="dxa"/>
            <w:vAlign w:val="center"/>
          </w:tcPr>
          <w:p w14:paraId="56617A6E"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4A2B030" w14:textId="52D24A94" w:rsidR="002B110C" w:rsidRDefault="002B110C" w:rsidP="00886B64">
            <w:pPr>
              <w:spacing w:line="360" w:lineRule="auto"/>
              <w:jc w:val="center"/>
              <w:rPr>
                <w:rStyle w:val="citationjournal"/>
                <w:lang w:val="en"/>
              </w:rPr>
            </w:pPr>
            <w:r>
              <w:rPr>
                <w:rStyle w:val="citationjournal"/>
                <w:lang w:val="en"/>
              </w:rPr>
              <w:t>-0.0049</w:t>
            </w:r>
          </w:p>
        </w:tc>
        <w:tc>
          <w:tcPr>
            <w:tcW w:w="1726" w:type="dxa"/>
            <w:vAlign w:val="center"/>
          </w:tcPr>
          <w:p w14:paraId="204E26AA" w14:textId="12CB135A" w:rsidR="002B110C" w:rsidRDefault="002B110C" w:rsidP="00886B64">
            <w:pPr>
              <w:spacing w:line="360" w:lineRule="auto"/>
              <w:jc w:val="center"/>
              <w:rPr>
                <w:rStyle w:val="citationjournal"/>
                <w:lang w:val="en"/>
              </w:rPr>
            </w:pPr>
            <w:r>
              <w:rPr>
                <w:rStyle w:val="citationjournal"/>
                <w:lang w:val="en"/>
              </w:rPr>
              <w:t>-0.0042</w:t>
            </w:r>
          </w:p>
        </w:tc>
      </w:tr>
      <w:tr w:rsidR="002B110C" w14:paraId="5B3FFCC1" w14:textId="77777777" w:rsidTr="00886B64">
        <w:tc>
          <w:tcPr>
            <w:tcW w:w="1726" w:type="dxa"/>
            <w:vAlign w:val="center"/>
          </w:tcPr>
          <w:p w14:paraId="0BD2810F" w14:textId="77777777" w:rsidR="002B110C" w:rsidRDefault="002B110C" w:rsidP="00886B64">
            <w:pPr>
              <w:spacing w:line="360" w:lineRule="auto"/>
              <w:jc w:val="center"/>
              <w:rPr>
                <w:rStyle w:val="citationjournal"/>
                <w:lang w:val="en"/>
              </w:rPr>
            </w:pPr>
            <w:r>
              <w:rPr>
                <w:rStyle w:val="citationjournal"/>
                <w:lang w:val="en"/>
              </w:rPr>
              <w:t>S&amp;P</w:t>
            </w:r>
          </w:p>
        </w:tc>
        <w:tc>
          <w:tcPr>
            <w:tcW w:w="1726" w:type="dxa"/>
            <w:vAlign w:val="center"/>
          </w:tcPr>
          <w:p w14:paraId="25ADD552" w14:textId="77777777" w:rsidR="002B110C" w:rsidRDefault="002B110C" w:rsidP="00886B64">
            <w:pPr>
              <w:spacing w:line="360" w:lineRule="auto"/>
              <w:jc w:val="center"/>
              <w:rPr>
                <w:rStyle w:val="citationjournal"/>
                <w:lang w:val="en"/>
              </w:rPr>
            </w:pPr>
            <w:r>
              <w:rPr>
                <w:rStyle w:val="citationjournal"/>
                <w:lang w:val="en"/>
              </w:rPr>
              <w:t>98</w:t>
            </w:r>
          </w:p>
        </w:tc>
        <w:tc>
          <w:tcPr>
            <w:tcW w:w="1726" w:type="dxa"/>
            <w:vAlign w:val="center"/>
          </w:tcPr>
          <w:p w14:paraId="18DD7F76"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046F8F16" w14:textId="3440212B" w:rsidR="002B110C" w:rsidRDefault="002B110C" w:rsidP="00886B64">
            <w:pPr>
              <w:spacing w:line="360" w:lineRule="auto"/>
              <w:jc w:val="center"/>
              <w:rPr>
                <w:rStyle w:val="citationjournal"/>
                <w:lang w:val="en"/>
              </w:rPr>
            </w:pPr>
            <w:r>
              <w:rPr>
                <w:rStyle w:val="citationjournal"/>
                <w:lang w:val="en"/>
              </w:rPr>
              <w:t>-0.0067</w:t>
            </w:r>
          </w:p>
        </w:tc>
        <w:tc>
          <w:tcPr>
            <w:tcW w:w="1726" w:type="dxa"/>
            <w:vAlign w:val="center"/>
          </w:tcPr>
          <w:p w14:paraId="46D101D4" w14:textId="34509C6A" w:rsidR="002B110C" w:rsidRDefault="002B110C" w:rsidP="00886B64">
            <w:pPr>
              <w:spacing w:line="360" w:lineRule="auto"/>
              <w:jc w:val="center"/>
              <w:rPr>
                <w:rStyle w:val="citationjournal"/>
                <w:lang w:val="en"/>
              </w:rPr>
            </w:pPr>
            <w:r>
              <w:rPr>
                <w:rStyle w:val="citationjournal"/>
                <w:lang w:val="en"/>
              </w:rPr>
              <w:t>-0.0061</w:t>
            </w:r>
          </w:p>
        </w:tc>
      </w:tr>
      <w:tr w:rsidR="002B110C" w14:paraId="3374927D" w14:textId="77777777" w:rsidTr="00886B64">
        <w:tc>
          <w:tcPr>
            <w:tcW w:w="1726" w:type="dxa"/>
            <w:vAlign w:val="center"/>
          </w:tcPr>
          <w:p w14:paraId="40D050AE" w14:textId="77777777" w:rsidR="002B110C" w:rsidRDefault="002B110C" w:rsidP="00886B64">
            <w:pPr>
              <w:spacing w:line="360" w:lineRule="auto"/>
              <w:jc w:val="center"/>
              <w:rPr>
                <w:rStyle w:val="citationjournal"/>
                <w:lang w:val="en"/>
              </w:rPr>
            </w:pPr>
            <w:r>
              <w:rPr>
                <w:rStyle w:val="citationjournal"/>
                <w:lang w:val="en"/>
              </w:rPr>
              <w:t>NIKKEI</w:t>
            </w:r>
          </w:p>
        </w:tc>
        <w:tc>
          <w:tcPr>
            <w:tcW w:w="1726" w:type="dxa"/>
            <w:vAlign w:val="center"/>
          </w:tcPr>
          <w:p w14:paraId="12B3F184" w14:textId="77777777" w:rsidR="002B110C" w:rsidRDefault="002B110C" w:rsidP="00886B64">
            <w:pPr>
              <w:spacing w:line="360" w:lineRule="auto"/>
              <w:jc w:val="center"/>
              <w:rPr>
                <w:rStyle w:val="citationjournal"/>
                <w:lang w:val="en"/>
              </w:rPr>
            </w:pPr>
            <w:r>
              <w:rPr>
                <w:rStyle w:val="citationjournal"/>
                <w:lang w:val="en"/>
              </w:rPr>
              <w:t>225</w:t>
            </w:r>
          </w:p>
        </w:tc>
        <w:tc>
          <w:tcPr>
            <w:tcW w:w="1726" w:type="dxa"/>
            <w:vAlign w:val="center"/>
          </w:tcPr>
          <w:p w14:paraId="1C45015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1E5021EC" w14:textId="1FA9DF81" w:rsidR="002B110C" w:rsidRDefault="002B110C" w:rsidP="00886B64">
            <w:pPr>
              <w:spacing w:line="360" w:lineRule="auto"/>
              <w:jc w:val="center"/>
              <w:rPr>
                <w:rStyle w:val="citationjournal"/>
                <w:lang w:val="en"/>
              </w:rPr>
            </w:pPr>
            <w:r>
              <w:rPr>
                <w:rStyle w:val="citationjournal"/>
                <w:lang w:val="en"/>
              </w:rPr>
              <w:t>-0.0043</w:t>
            </w:r>
          </w:p>
        </w:tc>
        <w:tc>
          <w:tcPr>
            <w:tcW w:w="1726" w:type="dxa"/>
            <w:vAlign w:val="center"/>
          </w:tcPr>
          <w:p w14:paraId="033215A2" w14:textId="5FC1E50A" w:rsidR="002B110C" w:rsidRDefault="002B110C" w:rsidP="00886B64">
            <w:pPr>
              <w:spacing w:line="360" w:lineRule="auto"/>
              <w:jc w:val="center"/>
              <w:rPr>
                <w:rStyle w:val="citationjournal"/>
                <w:lang w:val="en"/>
              </w:rPr>
            </w:pPr>
            <w:r>
              <w:rPr>
                <w:rStyle w:val="citationjournal"/>
                <w:lang w:val="en"/>
              </w:rPr>
              <w:t>-0.0031</w:t>
            </w:r>
          </w:p>
        </w:tc>
      </w:tr>
    </w:tbl>
    <w:p w14:paraId="1A248674" w14:textId="2C7C9BEF" w:rsidR="002B110C" w:rsidRDefault="002B110C" w:rsidP="002B110C">
      <w:pPr>
        <w:spacing w:line="360" w:lineRule="auto"/>
        <w:rPr>
          <w:rStyle w:val="citationjournal"/>
          <w:lang w:val="en"/>
        </w:rPr>
      </w:pPr>
    </w:p>
    <w:p w14:paraId="4376D77F" w14:textId="4135FB67" w:rsidR="002B110C" w:rsidRDefault="002B110C" w:rsidP="002B110C">
      <w:pPr>
        <w:spacing w:line="360" w:lineRule="auto"/>
        <w:rPr>
          <w:rStyle w:val="citationjournal"/>
          <w:lang w:val="en"/>
        </w:rPr>
      </w:pPr>
    </w:p>
    <w:p w14:paraId="4EFA7735" w14:textId="79BC0F75" w:rsidR="002B110C" w:rsidRDefault="002B110C" w:rsidP="002B110C">
      <w:pPr>
        <w:spacing w:line="360" w:lineRule="auto"/>
        <w:rPr>
          <w:rStyle w:val="citationjournal"/>
          <w:lang w:val="en"/>
        </w:rPr>
      </w:pPr>
    </w:p>
    <w:p w14:paraId="3EA9E83A" w14:textId="04051608" w:rsidR="002B110C" w:rsidRPr="002B110C" w:rsidRDefault="002B110C" w:rsidP="002B110C">
      <w:pPr>
        <w:spacing w:line="360" w:lineRule="auto"/>
        <w:rPr>
          <w:rStyle w:val="citationjournal"/>
          <w:b/>
          <w:bCs/>
          <w:sz w:val="28"/>
          <w:szCs w:val="28"/>
          <w:lang w:val="en"/>
        </w:rPr>
      </w:pPr>
      <w:r w:rsidRPr="002B110C">
        <w:rPr>
          <w:rStyle w:val="citationjournal"/>
          <w:b/>
          <w:bCs/>
          <w:sz w:val="28"/>
          <w:szCs w:val="28"/>
          <w:lang w:val="en"/>
        </w:rPr>
        <w:t>Conclusion</w:t>
      </w:r>
    </w:p>
    <w:p w14:paraId="522AE2F5" w14:textId="5251B7BB" w:rsidR="002B110C" w:rsidRDefault="002B110C" w:rsidP="002B110C">
      <w:pPr>
        <w:spacing w:line="360" w:lineRule="auto"/>
        <w:rPr>
          <w:rStyle w:val="citationjournal"/>
          <w:lang w:val="en"/>
        </w:rPr>
      </w:pPr>
    </w:p>
    <w:p w14:paraId="24025BE6" w14:textId="5ED998D2" w:rsidR="002B110C" w:rsidRDefault="002B110C" w:rsidP="002B110C">
      <w:pPr>
        <w:pStyle w:val="ListParagraph"/>
        <w:numPr>
          <w:ilvl w:val="0"/>
          <w:numId w:val="55"/>
        </w:numPr>
        <w:spacing w:line="360" w:lineRule="auto"/>
        <w:rPr>
          <w:rStyle w:val="citationjournal"/>
          <w:lang w:val="en"/>
        </w:rPr>
      </w:pPr>
      <w:r w:rsidRPr="002B110C">
        <w:rPr>
          <w:rStyle w:val="citationjournal"/>
          <w:u w:val="single"/>
          <w:lang w:val="en"/>
        </w:rPr>
        <w:t>Portfolio Selection Problem Algorithmic Solution</w:t>
      </w:r>
      <w:r w:rsidRPr="002B110C">
        <w:rPr>
          <w:rStyle w:val="citationjournal"/>
          <w:lang w:val="en"/>
        </w:rPr>
        <w:t>: This chapter presented an algorithm for solving the portfolio selection problem using the analytic cutting center plane method together with a branch and bound scheme.</w:t>
      </w:r>
    </w:p>
    <w:p w14:paraId="5CC89B23" w14:textId="680161AC"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Asset Count and Investment Bounds</w:t>
      </w:r>
      <w:r w:rsidRPr="002B110C">
        <w:rPr>
          <w:rStyle w:val="citationjournal"/>
          <w:lang w:val="en"/>
        </w:rPr>
        <w:t>:</w:t>
      </w:r>
      <w:r>
        <w:rPr>
          <w:rStyle w:val="citationjournal"/>
          <w:lang w:val="en"/>
        </w:rPr>
        <w:t xml:space="preserve"> It has considered a very general formulation of the problem including bounds on the number of selected assets and their investment limits.</w:t>
      </w:r>
    </w:p>
    <w:p w14:paraId="180CECE9" w14:textId="020AD4FA"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Heuristic Estimation and Branch Selection</w:t>
      </w:r>
      <w:r w:rsidRPr="002B110C">
        <w:rPr>
          <w:rStyle w:val="citationjournal"/>
          <w:lang w:val="en"/>
        </w:rPr>
        <w:t>:</w:t>
      </w:r>
      <w:r>
        <w:rPr>
          <w:rStyle w:val="citationjournal"/>
          <w:lang w:val="en"/>
        </w:rPr>
        <w:t xml:space="preserve"> It has proposed a heuristic that provides an estimation of the solution and the corresponding selection pattern.</w:t>
      </w:r>
    </w:p>
    <w:p w14:paraId="7499192A" w14:textId="247F7C0F" w:rsidR="002B110C" w:rsidRPr="002B110C" w:rsidRDefault="0023349B" w:rsidP="002B110C">
      <w:pPr>
        <w:pStyle w:val="ListParagraph"/>
        <w:numPr>
          <w:ilvl w:val="0"/>
          <w:numId w:val="55"/>
        </w:numPr>
        <w:spacing w:line="360" w:lineRule="auto"/>
        <w:rPr>
          <w:rStyle w:val="citationjournal"/>
          <w:lang w:val="en"/>
        </w:rPr>
      </w:pPr>
      <w:r>
        <w:rPr>
          <w:rStyle w:val="citationjournal"/>
          <w:u w:val="single"/>
          <w:lang w:val="en"/>
        </w:rPr>
        <w:t>Computational Speed and Memory Assumption</w:t>
      </w:r>
      <w:r>
        <w:rPr>
          <w:rStyle w:val="citationjournal"/>
          <w:lang w:val="en"/>
        </w:rPr>
        <w:t>: Computational results show that the algorithm and the related heuristic solve the problem efficiently both in terms of computational time and memory space.</w:t>
      </w:r>
    </w:p>
    <w:p w14:paraId="0699A9D9" w14:textId="1EA5B80A" w:rsidR="00944FBE" w:rsidRDefault="00944FBE" w:rsidP="00E9449B">
      <w:pPr>
        <w:spacing w:line="360" w:lineRule="auto"/>
        <w:rPr>
          <w:rStyle w:val="citationjournal"/>
          <w:lang w:val="en"/>
        </w:rPr>
      </w:pPr>
    </w:p>
    <w:p w14:paraId="56920CE8" w14:textId="77777777" w:rsidR="00A373B6" w:rsidRDefault="00A373B6"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4C9544D4" w14:textId="02E662F0" w:rsidR="00CE22CC" w:rsidRDefault="00CE22CC" w:rsidP="003A575A">
      <w:pPr>
        <w:pStyle w:val="ListParagraph"/>
        <w:numPr>
          <w:ilvl w:val="0"/>
          <w:numId w:val="42"/>
        </w:numPr>
        <w:spacing w:line="360" w:lineRule="auto"/>
        <w:rPr>
          <w:rStyle w:val="citationjournal"/>
          <w:lang w:val="en"/>
        </w:rPr>
      </w:pPr>
      <w:r>
        <w:rPr>
          <w:rStyle w:val="citationjournal"/>
          <w:lang w:val="en"/>
        </w:rPr>
        <w:t xml:space="preserve">Burdet, C. A., and E. L. Johnson (1977): A Sub-additive Approach to Solve Linear Integer Programs </w:t>
      </w:r>
      <w:r>
        <w:rPr>
          <w:rStyle w:val="citationjournal"/>
          <w:i/>
          <w:iCs/>
          <w:lang w:val="en"/>
        </w:rPr>
        <w:t>Annals of Discrete Mathematics</w:t>
      </w:r>
      <w:r>
        <w:rPr>
          <w:rStyle w:val="citationjournal"/>
          <w:lang w:val="en"/>
        </w:rPr>
        <w:t xml:space="preserve"> </w:t>
      </w:r>
      <w:r>
        <w:rPr>
          <w:rStyle w:val="citationjournal"/>
          <w:b/>
          <w:bCs/>
          <w:lang w:val="en"/>
        </w:rPr>
        <w:t>1</w:t>
      </w:r>
      <w:r>
        <w:rPr>
          <w:rStyle w:val="citationjournal"/>
          <w:lang w:val="en"/>
        </w:rPr>
        <w:t xml:space="preserve"> 117-143</w:t>
      </w:r>
    </w:p>
    <w:p w14:paraId="0C679833" w14:textId="1AD3DB6A"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N.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 xml:space="preserve">Nemhauser, G. L., and L. A. Wolsey (1998):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lastRenderedPageBreak/>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1B7E182F" w:rsidR="00AA1A41" w:rsidRDefault="00AA1A41">
      <w:pPr>
        <w:rPr>
          <w:rStyle w:val="citationjournal"/>
          <w:lang w:val="en"/>
        </w:rPr>
      </w:pPr>
      <w:r>
        <w:rPr>
          <w:rStyle w:val="citationjournal"/>
          <w:lang w:val="en"/>
        </w:rPr>
        <w:br w:type="page"/>
      </w:r>
    </w:p>
    <w:p w14:paraId="4F727EA4" w14:textId="40F3853D" w:rsidR="00E9449B" w:rsidRDefault="00E9449B" w:rsidP="00B07D44">
      <w:pPr>
        <w:spacing w:line="360" w:lineRule="auto"/>
        <w:rPr>
          <w:rStyle w:val="citationjournal"/>
          <w:lang w:val="en"/>
        </w:rPr>
      </w:pPr>
    </w:p>
    <w:p w14:paraId="594B578A" w14:textId="0884926F" w:rsidR="00AA1A41" w:rsidRPr="00AA1A41" w:rsidRDefault="00AA1A41" w:rsidP="00AA1A41">
      <w:pPr>
        <w:spacing w:line="360" w:lineRule="auto"/>
        <w:jc w:val="center"/>
        <w:rPr>
          <w:rStyle w:val="citationjournal"/>
          <w:b/>
          <w:bCs/>
          <w:sz w:val="32"/>
          <w:szCs w:val="32"/>
          <w:lang w:val="en"/>
        </w:rPr>
      </w:pPr>
      <w:r w:rsidRPr="00AA1A41">
        <w:rPr>
          <w:rStyle w:val="citationjournal"/>
          <w:b/>
          <w:bCs/>
          <w:sz w:val="32"/>
          <w:szCs w:val="32"/>
          <w:lang w:val="en"/>
        </w:rPr>
        <w:t>Simplex Algorithm</w:t>
      </w:r>
    </w:p>
    <w:p w14:paraId="722166C5" w14:textId="60F26E7C" w:rsidR="00AA1A41" w:rsidRDefault="00AA1A41" w:rsidP="00B07D44">
      <w:pPr>
        <w:spacing w:line="360" w:lineRule="auto"/>
        <w:rPr>
          <w:rStyle w:val="citationjournal"/>
          <w:lang w:val="en"/>
        </w:rPr>
      </w:pPr>
    </w:p>
    <w:p w14:paraId="4F8573CC" w14:textId="4DB83066" w:rsidR="00AA1A41" w:rsidRDefault="00AA1A41" w:rsidP="00B07D44">
      <w:pPr>
        <w:spacing w:line="360" w:lineRule="auto"/>
        <w:rPr>
          <w:rStyle w:val="citationjournal"/>
          <w:lang w:val="en"/>
        </w:rPr>
      </w:pPr>
    </w:p>
    <w:p w14:paraId="2E25AA59" w14:textId="612EA728" w:rsidR="00AA1A41" w:rsidRPr="00AA1A41" w:rsidRDefault="00AA1A41" w:rsidP="00B07D44">
      <w:pPr>
        <w:spacing w:line="360" w:lineRule="auto"/>
        <w:rPr>
          <w:rStyle w:val="citationjournal"/>
          <w:b/>
          <w:bCs/>
          <w:sz w:val="28"/>
          <w:szCs w:val="28"/>
          <w:lang w:val="en"/>
        </w:rPr>
      </w:pPr>
      <w:r w:rsidRPr="00AA1A41">
        <w:rPr>
          <w:rStyle w:val="citationjournal"/>
          <w:b/>
          <w:bCs/>
          <w:sz w:val="28"/>
          <w:szCs w:val="28"/>
          <w:lang w:val="en"/>
        </w:rPr>
        <w:t>Introduction</w:t>
      </w:r>
    </w:p>
    <w:p w14:paraId="55CF9B32" w14:textId="2B3C0599" w:rsidR="00AA1A41" w:rsidRDefault="00AA1A41" w:rsidP="00B07D44">
      <w:pPr>
        <w:spacing w:line="360" w:lineRule="auto"/>
        <w:rPr>
          <w:rStyle w:val="citationjournal"/>
          <w:lang w:val="en"/>
        </w:rPr>
      </w:pPr>
    </w:p>
    <w:p w14:paraId="38AF864A" w14:textId="3AB6A89E" w:rsidR="00EC34C8" w:rsidRDefault="00EC34C8" w:rsidP="00EC34C8">
      <w:pPr>
        <w:pStyle w:val="ListParagraph"/>
        <w:numPr>
          <w:ilvl w:val="0"/>
          <w:numId w:val="57"/>
        </w:numPr>
        <w:spacing w:before="240" w:line="360" w:lineRule="auto"/>
        <w:rPr>
          <w:rStyle w:val="citationjournal"/>
          <w:lang w:val="en"/>
        </w:rPr>
      </w:pPr>
      <w:r w:rsidRPr="00EC34C8">
        <w:rPr>
          <w:rStyle w:val="citationjournal"/>
          <w:u w:val="single"/>
          <w:lang w:val="en"/>
        </w:rPr>
        <w:t>Objective of the Simplex Algorithm</w:t>
      </w:r>
      <w:r w:rsidRPr="00EC34C8">
        <w:rPr>
          <w:rStyle w:val="citationjournal"/>
          <w:lang w:val="en"/>
        </w:rPr>
        <w:t>: Dantzig’s simplex algorithm – or the simplex method – is a popular algorithm for linear programming (Murty (1983), Wikipedia (2020)).</w:t>
      </w:r>
    </w:p>
    <w:p w14:paraId="0C6F86D9" w14:textId="6EB1F8FA" w:rsidR="00EC34C8" w:rsidRDefault="00EC34C8" w:rsidP="00EC34C8">
      <w:pPr>
        <w:pStyle w:val="ListParagraph"/>
        <w:numPr>
          <w:ilvl w:val="0"/>
          <w:numId w:val="57"/>
        </w:numPr>
        <w:spacing w:before="240" w:line="360" w:lineRule="auto"/>
        <w:rPr>
          <w:rStyle w:val="citationjournal"/>
          <w:lang w:val="en"/>
        </w:rPr>
      </w:pPr>
      <w:r>
        <w:rPr>
          <w:rStyle w:val="citationjournal"/>
          <w:u w:val="single"/>
          <w:lang w:val="en"/>
        </w:rPr>
        <w:t>Use of Simplicial Cone Polytopes</w:t>
      </w:r>
      <w:r w:rsidRPr="00EC34C8">
        <w:rPr>
          <w:rStyle w:val="citationjournal"/>
          <w:lang w:val="en"/>
        </w:rPr>
        <w:t>:</w:t>
      </w:r>
      <w:r>
        <w:rPr>
          <w:rStyle w:val="citationjournal"/>
          <w:lang w:val="en"/>
        </w:rPr>
        <w:t xml:space="preserve"> The name of the algorithm is derived from the concept of the simplex and was suggested by T. S. Motzkin (Murty (1983)). Simplices are not actually used in the method, but one interpretation of it is that it operates on simplicial </w:t>
      </w:r>
      <w:r>
        <w:rPr>
          <w:rStyle w:val="citationjournal"/>
          <w:i/>
          <w:iCs/>
          <w:lang w:val="en"/>
        </w:rPr>
        <w:t>cones</w:t>
      </w:r>
      <w:r>
        <w:rPr>
          <w:rStyle w:val="citationjournal"/>
          <w:lang w:val="en"/>
        </w:rPr>
        <w:t>, and these become proper simplices with an additional constraint (Murty (1983), Strang (1987), Stone and Tovey (1991a, 1991b)). The simplicial cones in question are the corners, i.e., the neighborhoods of the vertices, of a geometric object called a polytope. The shape of this polytope is defined by the constraints applied to the objective function.</w:t>
      </w:r>
    </w:p>
    <w:p w14:paraId="3CA98B20" w14:textId="3AE41AC8" w:rsidR="00EC34C8" w:rsidRDefault="00EC34C8" w:rsidP="00EC34C8">
      <w:pPr>
        <w:spacing w:before="240" w:line="360" w:lineRule="auto"/>
        <w:rPr>
          <w:rStyle w:val="citationjournal"/>
          <w:lang w:val="en"/>
        </w:rPr>
      </w:pPr>
    </w:p>
    <w:p w14:paraId="5BE442EC" w14:textId="5EE83086" w:rsidR="00EC34C8" w:rsidRDefault="00EC34C8" w:rsidP="00EC34C8">
      <w:pPr>
        <w:spacing w:before="240" w:line="360" w:lineRule="auto"/>
        <w:rPr>
          <w:rStyle w:val="citationjournal"/>
          <w:lang w:val="en"/>
        </w:rPr>
      </w:pPr>
    </w:p>
    <w:p w14:paraId="0C9A67E3" w14:textId="2BCD498D" w:rsidR="00EC34C8" w:rsidRPr="006D6BBA" w:rsidRDefault="006D6BBA" w:rsidP="00EC34C8">
      <w:pPr>
        <w:spacing w:before="240" w:line="360" w:lineRule="auto"/>
        <w:rPr>
          <w:rStyle w:val="citationjournal"/>
          <w:b/>
          <w:bCs/>
          <w:sz w:val="28"/>
          <w:szCs w:val="28"/>
          <w:lang w:val="en"/>
        </w:rPr>
      </w:pPr>
      <w:r w:rsidRPr="006D6BBA">
        <w:rPr>
          <w:rStyle w:val="citationjournal"/>
          <w:b/>
          <w:bCs/>
          <w:sz w:val="28"/>
          <w:szCs w:val="28"/>
          <w:lang w:val="en"/>
        </w:rPr>
        <w:t>O</w:t>
      </w:r>
      <w:r w:rsidR="00EC34C8" w:rsidRPr="006D6BBA">
        <w:rPr>
          <w:rStyle w:val="citationjournal"/>
          <w:b/>
          <w:bCs/>
          <w:sz w:val="28"/>
          <w:szCs w:val="28"/>
          <w:lang w:val="en"/>
        </w:rPr>
        <w:t>verview</w:t>
      </w:r>
    </w:p>
    <w:p w14:paraId="65B6C43A" w14:textId="2F92E01B" w:rsidR="00EC34C8" w:rsidRDefault="00EC34C8" w:rsidP="00EC34C8">
      <w:pPr>
        <w:spacing w:before="240" w:line="360" w:lineRule="auto"/>
        <w:rPr>
          <w:rStyle w:val="citationjournal"/>
          <w:lang w:val="en"/>
        </w:rPr>
      </w:pPr>
    </w:p>
    <w:p w14:paraId="48602630" w14:textId="77777777" w:rsidR="00935506" w:rsidRDefault="006D6BBA" w:rsidP="006D6BBA">
      <w:pPr>
        <w:pStyle w:val="ListParagraph"/>
        <w:numPr>
          <w:ilvl w:val="0"/>
          <w:numId w:val="58"/>
        </w:numPr>
        <w:spacing w:before="240" w:line="360" w:lineRule="auto"/>
        <w:rPr>
          <w:rStyle w:val="citationjournal"/>
          <w:lang w:val="en"/>
        </w:rPr>
      </w:pPr>
      <w:r w:rsidRPr="006D6BBA">
        <w:rPr>
          <w:rStyle w:val="citationjournal"/>
          <w:u w:val="single"/>
          <w:lang w:val="en"/>
        </w:rPr>
        <w:t>Canonical Form of the Simplex Setup</w:t>
      </w:r>
      <w:r w:rsidRPr="006D6BBA">
        <w:rPr>
          <w:rStyle w:val="citationjournal"/>
          <w:lang w:val="en"/>
        </w:rPr>
        <w:t>: The simplex algorithm operates on linear programs in the canonical form</w:t>
      </w:r>
    </w:p>
    <w:p w14:paraId="157EBF9B" w14:textId="77777777" w:rsidR="00935506" w:rsidRPr="003D5A73" w:rsidRDefault="00935506" w:rsidP="003D5A73">
      <w:pPr>
        <w:spacing w:before="240" w:line="360" w:lineRule="auto"/>
        <w:rPr>
          <w:rStyle w:val="citationjournal"/>
          <w:u w:val="single"/>
          <w:lang w:val="en"/>
        </w:rPr>
      </w:pPr>
    </w:p>
    <w:p w14:paraId="1E4CEDA9" w14:textId="77777777" w:rsidR="00935506" w:rsidRDefault="00DC258F" w:rsidP="00935506">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x</m:t>
              </m:r>
            </m:e>
          </m:func>
        </m:oMath>
      </m:oMathPara>
    </w:p>
    <w:p w14:paraId="0840FD28" w14:textId="77777777" w:rsidR="00935506" w:rsidRPr="003D5A73" w:rsidRDefault="00935506" w:rsidP="003D5A73">
      <w:pPr>
        <w:spacing w:before="240" w:line="360" w:lineRule="auto"/>
        <w:rPr>
          <w:rStyle w:val="citationjournal"/>
          <w:lang w:val="en"/>
        </w:rPr>
      </w:pPr>
    </w:p>
    <w:p w14:paraId="5587AC47"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subject to</w:t>
      </w:r>
    </w:p>
    <w:p w14:paraId="16167E02" w14:textId="77777777" w:rsidR="00935506" w:rsidRPr="003D5A73" w:rsidRDefault="00935506" w:rsidP="003D5A73">
      <w:pPr>
        <w:spacing w:before="240" w:line="360" w:lineRule="auto"/>
        <w:rPr>
          <w:rStyle w:val="citationjournal"/>
          <w:lang w:val="en"/>
        </w:rPr>
      </w:pPr>
    </w:p>
    <w:p w14:paraId="3B9D3E3C"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84B1B99" w14:textId="77777777" w:rsidR="00935506" w:rsidRPr="003D5A73" w:rsidRDefault="00935506" w:rsidP="003D5A73">
      <w:pPr>
        <w:spacing w:before="240" w:line="360" w:lineRule="auto"/>
        <w:rPr>
          <w:rStyle w:val="citationjournal"/>
          <w:b/>
          <w:bCs/>
          <w:lang w:val="en"/>
        </w:rPr>
      </w:pPr>
    </w:p>
    <w:p w14:paraId="589641D3"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and</w:t>
      </w:r>
    </w:p>
    <w:p w14:paraId="15627530" w14:textId="77777777" w:rsidR="00935506" w:rsidRPr="003D5A73" w:rsidRDefault="00935506" w:rsidP="003D5A73">
      <w:pPr>
        <w:spacing w:before="240" w:line="360" w:lineRule="auto"/>
        <w:rPr>
          <w:rStyle w:val="citationjournal"/>
          <w:lang w:val="en"/>
        </w:rPr>
      </w:pPr>
    </w:p>
    <w:p w14:paraId="2726A643"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73DBB1A7" w14:textId="77777777" w:rsidR="00935506" w:rsidRPr="003D5A73" w:rsidRDefault="00935506" w:rsidP="003D5A73">
      <w:pPr>
        <w:spacing w:before="240" w:line="360" w:lineRule="auto"/>
        <w:rPr>
          <w:rStyle w:val="citationjournal"/>
          <w:b/>
          <w:bCs/>
          <w:lang w:val="en"/>
        </w:rPr>
      </w:pPr>
    </w:p>
    <w:p w14:paraId="3585F4DF"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with</w:t>
      </w:r>
    </w:p>
    <w:p w14:paraId="125A35CE" w14:textId="77777777" w:rsidR="003D5A73" w:rsidRPr="003D5A73" w:rsidRDefault="003D5A73" w:rsidP="003D5A73">
      <w:pPr>
        <w:spacing w:before="240" w:line="360" w:lineRule="auto"/>
        <w:rPr>
          <w:rStyle w:val="citationjournal"/>
          <w:lang w:val="en"/>
        </w:rPr>
      </w:pPr>
    </w:p>
    <w:p w14:paraId="0A48F544"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10F90352" w14:textId="77777777" w:rsidR="003D5A73" w:rsidRPr="003D5A73" w:rsidRDefault="003D5A73" w:rsidP="003D5A73">
      <w:pPr>
        <w:spacing w:before="240" w:line="360" w:lineRule="auto"/>
        <w:rPr>
          <w:rStyle w:val="citationjournal"/>
          <w:lang w:val="en"/>
        </w:rPr>
      </w:pPr>
    </w:p>
    <w:p w14:paraId="6854338C"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the variables of the problem;</w:t>
      </w:r>
    </w:p>
    <w:p w14:paraId="206FA861" w14:textId="77777777" w:rsidR="003D5A73" w:rsidRPr="003D5A73" w:rsidRDefault="003D5A73" w:rsidP="003D5A73">
      <w:pPr>
        <w:spacing w:before="240" w:line="360" w:lineRule="auto"/>
        <w:rPr>
          <w:rStyle w:val="citationjournal"/>
          <w:lang w:val="en"/>
        </w:rPr>
      </w:pPr>
    </w:p>
    <w:p w14:paraId="5F0141B5"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e>
          </m:d>
        </m:oMath>
      </m:oMathPara>
    </w:p>
    <w:p w14:paraId="6E69966D" w14:textId="77777777" w:rsidR="003D5A73" w:rsidRPr="003D5A73" w:rsidRDefault="003D5A73" w:rsidP="003D5A73">
      <w:pPr>
        <w:spacing w:before="240" w:line="360" w:lineRule="auto"/>
        <w:rPr>
          <w:rStyle w:val="citationjournal"/>
          <w:lang w:val="en"/>
        </w:rPr>
      </w:pPr>
    </w:p>
    <w:p w14:paraId="2DFB9269"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 xml:space="preserve">the coefficients of the objective function; </w:t>
      </w:r>
      <m:oMath>
        <m:r>
          <m:rPr>
            <m:sty m:val="bi"/>
          </m:rPr>
          <w:rPr>
            <w:rStyle w:val="citationjournal"/>
            <w:rFonts w:ascii="Cambria Math" w:hAnsi="Cambria Math"/>
            <w:lang w:val="en"/>
          </w:rPr>
          <m:t>A</m:t>
        </m:r>
      </m:oMath>
      <w:r w:rsidRPr="006D6BBA">
        <w:rPr>
          <w:rStyle w:val="citationjournal"/>
          <w:lang w:val="en"/>
        </w:rPr>
        <w:t xml:space="preserve"> a </w:t>
      </w:r>
      <m:oMath>
        <m:r>
          <w:rPr>
            <w:rStyle w:val="citationjournal"/>
            <w:rFonts w:ascii="Cambria Math" w:hAnsi="Cambria Math"/>
            <w:lang w:val="en"/>
          </w:rPr>
          <m:t>n×p</m:t>
        </m:r>
      </m:oMath>
      <w:r w:rsidRPr="006D6BBA">
        <w:rPr>
          <w:rStyle w:val="citationjournal"/>
          <w:lang w:val="en"/>
        </w:rPr>
        <w:t xml:space="preserve"> matrix, and</w:t>
      </w:r>
    </w:p>
    <w:p w14:paraId="74FFA3DB" w14:textId="77777777" w:rsidR="003D5A73" w:rsidRPr="003D5A73" w:rsidRDefault="003D5A73" w:rsidP="003D5A73">
      <w:pPr>
        <w:spacing w:before="240" w:line="360" w:lineRule="auto"/>
        <w:rPr>
          <w:rStyle w:val="citationjournal"/>
          <w:lang w:val="en"/>
        </w:rPr>
      </w:pPr>
    </w:p>
    <w:p w14:paraId="59187818"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w:lastRenderedPageBreak/>
            <m:t>b=</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p</m:t>
                  </m:r>
                </m:sub>
              </m:sSub>
            </m:e>
          </m:d>
        </m:oMath>
      </m:oMathPara>
    </w:p>
    <w:p w14:paraId="6D1DE9E5" w14:textId="77777777" w:rsidR="003D5A73" w:rsidRPr="003D5A73" w:rsidRDefault="003D5A73" w:rsidP="003D5A73">
      <w:pPr>
        <w:spacing w:before="240" w:line="360" w:lineRule="auto"/>
        <w:rPr>
          <w:rStyle w:val="citationjournal"/>
          <w:lang w:val="en"/>
        </w:rPr>
      </w:pPr>
    </w:p>
    <w:p w14:paraId="6D826F44"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non-negative constraints, i.e.,</w:t>
      </w:r>
    </w:p>
    <w:p w14:paraId="7C7CC893" w14:textId="77777777" w:rsidR="003D5A73" w:rsidRPr="003D5A73" w:rsidRDefault="003D5A73" w:rsidP="003D5A73">
      <w:pPr>
        <w:spacing w:before="240" w:line="360" w:lineRule="auto"/>
        <w:rPr>
          <w:rStyle w:val="citationjournal"/>
          <w:lang w:val="en"/>
        </w:rPr>
      </w:pPr>
    </w:p>
    <w:p w14:paraId="6FD1292A" w14:textId="77777777" w:rsidR="003D5A73" w:rsidRDefault="00DC258F" w:rsidP="00935506">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j</m:t>
              </m:r>
            </m:sub>
          </m:sSub>
          <m:r>
            <w:rPr>
              <w:rStyle w:val="citationjournal"/>
              <w:rFonts w:ascii="Cambria Math" w:hAnsi="Cambria Math"/>
              <w:lang w:val="en"/>
            </w:rPr>
            <m:t>≥0 ∀ j</m:t>
          </m:r>
        </m:oMath>
      </m:oMathPara>
    </w:p>
    <w:p w14:paraId="188AD59B" w14:textId="77777777" w:rsidR="003D5A73" w:rsidRPr="003D5A73" w:rsidRDefault="003D5A73" w:rsidP="003D5A73">
      <w:pPr>
        <w:spacing w:before="240" w:line="360" w:lineRule="auto"/>
        <w:rPr>
          <w:rStyle w:val="citationjournal"/>
          <w:lang w:val="en"/>
        </w:rPr>
      </w:pPr>
    </w:p>
    <w:p w14:paraId="30AC2907" w14:textId="21314AAA" w:rsidR="00EC34C8" w:rsidRDefault="006D6BBA" w:rsidP="00935506">
      <w:pPr>
        <w:pStyle w:val="ListParagraph"/>
        <w:spacing w:before="240" w:line="360" w:lineRule="auto"/>
        <w:ind w:left="360"/>
        <w:rPr>
          <w:rStyle w:val="citationjournal"/>
          <w:lang w:val="en"/>
        </w:rPr>
      </w:pPr>
      <w:r w:rsidRPr="006D6BBA">
        <w:rPr>
          <w:rStyle w:val="citationjournal"/>
          <w:lang w:val="en"/>
        </w:rPr>
        <w:t>There is a straightforward process to convert any linear program into the standard form, so using this form of linear program results in no loss of generality.</w:t>
      </w:r>
    </w:p>
    <w:p w14:paraId="625127CD" w14:textId="77777777" w:rsidR="003D5A73" w:rsidRDefault="006D6BBA" w:rsidP="006D6BBA">
      <w:pPr>
        <w:pStyle w:val="ListParagraph"/>
        <w:numPr>
          <w:ilvl w:val="0"/>
          <w:numId w:val="58"/>
        </w:numPr>
        <w:spacing w:before="240" w:line="360" w:lineRule="auto"/>
        <w:rPr>
          <w:rStyle w:val="citationjournal"/>
          <w:lang w:val="en"/>
        </w:rPr>
      </w:pPr>
      <w:r>
        <w:rPr>
          <w:rStyle w:val="citationjournal"/>
          <w:u w:val="single"/>
          <w:lang w:val="en"/>
        </w:rPr>
        <w:t>Feasible Extreme Point in the Polytope</w:t>
      </w:r>
      <w:r w:rsidRPr="006D6BBA">
        <w:rPr>
          <w:rStyle w:val="citationjournal"/>
          <w:lang w:val="en"/>
        </w:rPr>
        <w:t>:</w:t>
      </w:r>
      <w:r>
        <w:rPr>
          <w:rStyle w:val="citationjournal"/>
          <w:lang w:val="en"/>
        </w:rPr>
        <w:t xml:space="preserve"> In geometric terms, </w:t>
      </w:r>
      <w:r w:rsidR="004B6194">
        <w:rPr>
          <w:rStyle w:val="citationjournal"/>
          <w:lang w:val="en"/>
        </w:rPr>
        <w:t xml:space="preserve">the feasible region defined by all values of </w:t>
      </w:r>
      <m:oMath>
        <m:r>
          <m:rPr>
            <m:sty m:val="bi"/>
          </m:rPr>
          <w:rPr>
            <w:rStyle w:val="citationjournal"/>
            <w:rFonts w:ascii="Cambria Math" w:hAnsi="Cambria Math"/>
            <w:lang w:val="en"/>
          </w:rPr>
          <m:t>x</m:t>
        </m:r>
      </m:oMath>
      <w:r w:rsidR="004B6194">
        <w:rPr>
          <w:rStyle w:val="citationjournal"/>
          <w:lang w:val="en"/>
        </w:rPr>
        <w:t xml:space="preserve"> such that</w:t>
      </w:r>
    </w:p>
    <w:p w14:paraId="2896BB28" w14:textId="77777777" w:rsidR="003D5A73" w:rsidRPr="003D5A73" w:rsidRDefault="003D5A73" w:rsidP="003D5A73">
      <w:pPr>
        <w:spacing w:before="240" w:line="360" w:lineRule="auto"/>
        <w:rPr>
          <w:rStyle w:val="citationjournal"/>
          <w:u w:val="single"/>
          <w:lang w:val="en"/>
        </w:rPr>
      </w:pPr>
    </w:p>
    <w:p w14:paraId="2163F990" w14:textId="77777777" w:rsidR="003D5A73" w:rsidRDefault="00774822" w:rsidP="003D5A73">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206731" w14:textId="77777777" w:rsidR="003D5A73" w:rsidRPr="003D5A73" w:rsidRDefault="003D5A73" w:rsidP="003D5A73">
      <w:pPr>
        <w:spacing w:before="240" w:line="360" w:lineRule="auto"/>
        <w:rPr>
          <w:rStyle w:val="citationjournal"/>
          <w:b/>
          <w:bCs/>
          <w:lang w:val="en"/>
        </w:rPr>
      </w:pPr>
    </w:p>
    <w:p w14:paraId="1EC1C9CE" w14:textId="77777777" w:rsidR="003D5A73" w:rsidRDefault="004B6194" w:rsidP="003D5A73">
      <w:pPr>
        <w:pStyle w:val="ListParagraph"/>
        <w:spacing w:before="240" w:line="360" w:lineRule="auto"/>
        <w:ind w:left="360"/>
        <w:rPr>
          <w:rStyle w:val="citationjournal"/>
          <w:lang w:val="en"/>
        </w:rPr>
      </w:pPr>
      <w:r>
        <w:rPr>
          <w:rStyle w:val="citationjournal"/>
          <w:lang w:val="en"/>
        </w:rPr>
        <w:t>and</w:t>
      </w:r>
    </w:p>
    <w:p w14:paraId="26890805" w14:textId="77777777" w:rsidR="003D5A73" w:rsidRPr="003D5A73" w:rsidRDefault="003D5A73" w:rsidP="003D5A73">
      <w:pPr>
        <w:spacing w:before="240" w:line="360" w:lineRule="auto"/>
        <w:rPr>
          <w:rStyle w:val="citationjournal"/>
          <w:lang w:val="en"/>
        </w:rPr>
      </w:pPr>
    </w:p>
    <w:p w14:paraId="40D25083" w14:textId="77777777" w:rsidR="003D5A73" w:rsidRDefault="00DC258F" w:rsidP="003D5A73">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718D544F" w14:textId="77777777" w:rsidR="003D5A73" w:rsidRPr="003D5A73" w:rsidRDefault="003D5A73" w:rsidP="003D5A73">
      <w:pPr>
        <w:spacing w:before="240" w:line="360" w:lineRule="auto"/>
        <w:rPr>
          <w:rStyle w:val="citationjournal"/>
          <w:lang w:val="en"/>
        </w:rPr>
      </w:pPr>
    </w:p>
    <w:p w14:paraId="2C99B68A" w14:textId="178C044A" w:rsidR="006D6BBA" w:rsidRDefault="004B6194" w:rsidP="003D5A73">
      <w:pPr>
        <w:pStyle w:val="ListParagraph"/>
        <w:spacing w:before="240" w:line="360" w:lineRule="auto"/>
        <w:ind w:left="360"/>
        <w:rPr>
          <w:rStyle w:val="citationjournal"/>
          <w:lang w:val="en"/>
        </w:rPr>
      </w:pPr>
      <w:r>
        <w:rPr>
          <w:rStyle w:val="citationjournal"/>
          <w:lang w:val="en"/>
        </w:rPr>
        <w:t xml:space="preserve">is a possibly unbounded convex polytope. An extreme point or vertex of this polytope is known as </w:t>
      </w:r>
      <w:r>
        <w:rPr>
          <w:rStyle w:val="citationjournal"/>
          <w:i/>
          <w:iCs/>
          <w:lang w:val="en"/>
        </w:rPr>
        <w:t>basic feasible solution</w:t>
      </w:r>
      <w:r>
        <w:rPr>
          <w:rStyle w:val="citationjournal"/>
          <w:lang w:val="en"/>
        </w:rPr>
        <w:t xml:space="preserve"> (BFS).</w:t>
      </w:r>
    </w:p>
    <w:p w14:paraId="38403D74" w14:textId="082217B6"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Function Optimum lies on the Polytope</w:t>
      </w:r>
      <w:r w:rsidRPr="00774822">
        <w:rPr>
          <w:rStyle w:val="citationjournal"/>
          <w:lang w:val="en"/>
        </w:rPr>
        <w:t>:</w:t>
      </w:r>
      <w:r>
        <w:rPr>
          <w:rStyle w:val="citationjournal"/>
          <w:lang w:val="en"/>
        </w:rPr>
        <w:t xml:space="preserve"> It can be shown that for a linear program in the standard form, if the objective function has a maximum value in the feasible </w:t>
      </w:r>
      <w:r>
        <w:rPr>
          <w:rStyle w:val="citationjournal"/>
          <w:lang w:val="en"/>
        </w:rPr>
        <w:lastRenderedPageBreak/>
        <w:t>region, then it has this value in at least one of the extreme points (Murty (1983)). This in itself reducers the problem to a finite computation since there are a finite number of extreme points, but the number of extreme points is unmanageably large in all but the smallest linear programs (Murthy (1983)).</w:t>
      </w:r>
    </w:p>
    <w:p w14:paraId="7ACABC5B" w14:textId="5CBD0C2A"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Guaranteed Navigation toward the Optimum</w:t>
      </w:r>
      <w:r w:rsidRPr="00774822">
        <w:rPr>
          <w:rStyle w:val="citationjournal"/>
          <w:lang w:val="en"/>
        </w:rPr>
        <w:t>:</w:t>
      </w:r>
      <w:r>
        <w:rPr>
          <w:rStyle w:val="citationjournal"/>
          <w:lang w:val="en"/>
        </w:rPr>
        <w:t xml:space="preserve"> It can also be shown that, if an extreme point is not a maximum point of the objective function, then there is an edge containing the point so that the objective function is strictly increasing on the edge moving away from the point (Murthy (1983)).</w:t>
      </w:r>
    </w:p>
    <w:p w14:paraId="5B88A13E" w14:textId="4B36C2B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Impact of Finite, Unbounded Edges</w:t>
      </w:r>
      <w:r w:rsidRPr="00DA0329">
        <w:rPr>
          <w:rStyle w:val="citationjournal"/>
          <w:lang w:val="en"/>
        </w:rPr>
        <w:t>:</w:t>
      </w:r>
      <w:r>
        <w:rPr>
          <w:rStyle w:val="citationjournal"/>
          <w:lang w:val="en"/>
        </w:rPr>
        <w:t xml:space="preserve"> If the edge is finite, then the edge connects to another extreme point where the objective function has a greater value, otherwise the objective function is unbounded above on the edge and the linear program has no solution.</w:t>
      </w:r>
    </w:p>
    <w:p w14:paraId="0ED96863" w14:textId="4AA4457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Progressive Navigation towards the Optimum</w:t>
      </w:r>
      <w:r w:rsidRPr="00DA0329">
        <w:rPr>
          <w:rStyle w:val="citationjournal"/>
          <w:lang w:val="en"/>
        </w:rPr>
        <w:t>:</w:t>
      </w:r>
      <w:r>
        <w:rPr>
          <w:rStyle w:val="citationjournal"/>
          <w:lang w:val="en"/>
        </w:rPr>
        <w:t xml:space="preserve"> The simplex algorithm applies this insight by walking along the edges of the polytope to extreme points with greater and greater objective values.</w:t>
      </w:r>
      <w:r w:rsidR="003672FE">
        <w:rPr>
          <w:rStyle w:val="citationjournal"/>
          <w:lang w:val="en"/>
        </w:rPr>
        <w:t xml:space="preserve"> This continues until the maximum value is reached, or an unbounded edge is visited, concluding that the problem has no solution.</w:t>
      </w:r>
    </w:p>
    <w:p w14:paraId="1B0A5B79" w14:textId="3A934244" w:rsidR="003672FE" w:rsidRDefault="003672FE" w:rsidP="006D6BBA">
      <w:pPr>
        <w:pStyle w:val="ListParagraph"/>
        <w:numPr>
          <w:ilvl w:val="0"/>
          <w:numId w:val="58"/>
        </w:numPr>
        <w:spacing w:before="240" w:line="360" w:lineRule="auto"/>
        <w:rPr>
          <w:rStyle w:val="citationjournal"/>
          <w:lang w:val="en"/>
        </w:rPr>
      </w:pPr>
      <w:r>
        <w:rPr>
          <w:rStyle w:val="citationjournal"/>
          <w:u w:val="single"/>
          <w:lang w:val="en"/>
        </w:rPr>
        <w:t>Guaranteed Termination of the Algorithm</w:t>
      </w:r>
      <w:r w:rsidRPr="003672FE">
        <w:rPr>
          <w:rStyle w:val="citationjournal"/>
          <w:lang w:val="en"/>
        </w:rPr>
        <w:t>:</w:t>
      </w:r>
      <w:r>
        <w:rPr>
          <w:rStyle w:val="citationjournal"/>
          <w:lang w:val="en"/>
        </w:rPr>
        <w:t xml:space="preserve"> The algorithm always terminates because the number of vertices in the polytope is finite; moreover, since the jump between the vertices are always in the same direction – that of the objective function optimum, it is hoped that the number of vertices visited will be small (Murty (1983)).</w:t>
      </w:r>
    </w:p>
    <w:p w14:paraId="7FF89D95" w14:textId="6FB04F70" w:rsidR="00AA1A41" w:rsidRDefault="003672FE" w:rsidP="00744236">
      <w:pPr>
        <w:pStyle w:val="ListParagraph"/>
        <w:numPr>
          <w:ilvl w:val="0"/>
          <w:numId w:val="58"/>
        </w:numPr>
        <w:spacing w:before="240" w:line="360" w:lineRule="auto"/>
        <w:rPr>
          <w:rStyle w:val="citationjournal"/>
          <w:lang w:val="en"/>
        </w:rPr>
      </w:pPr>
      <w:r w:rsidRPr="003672FE">
        <w:rPr>
          <w:rStyle w:val="citationjournal"/>
          <w:u w:val="single"/>
          <w:lang w:val="en"/>
        </w:rPr>
        <w:t>Locating the Basic Feasible Starting Point</w:t>
      </w:r>
      <w:r w:rsidRPr="003672FE">
        <w:rPr>
          <w:rStyle w:val="citationjournal"/>
          <w:lang w:val="en"/>
        </w:rPr>
        <w:t>: The solution to a linear program is accomplished in two steps. In the first step, known as Phase I, a starting extreme point is found. Depending upon the nature of the program this may be trivial, but in general it can be solved by applying the simplex algorithm to a modified version of the original program.</w:t>
      </w:r>
      <w:r>
        <w:rPr>
          <w:rStyle w:val="citationjournal"/>
          <w:lang w:val="en"/>
        </w:rPr>
        <w:t xml:space="preserve"> </w:t>
      </w:r>
      <w:r w:rsidR="00935506">
        <w:rPr>
          <w:rStyle w:val="citationjournal"/>
          <w:lang w:val="en"/>
        </w:rPr>
        <w:t xml:space="preserve">The possible results of Phase I are that either a basic feasible solution is found or that the feasible region is empty. In the latter case the program is called </w:t>
      </w:r>
      <w:r w:rsidR="00935506">
        <w:rPr>
          <w:rStyle w:val="citationjournal"/>
          <w:i/>
          <w:iCs/>
          <w:lang w:val="en"/>
        </w:rPr>
        <w:t>infeasible</w:t>
      </w:r>
      <w:r w:rsidR="00935506">
        <w:rPr>
          <w:rStyle w:val="citationjournal"/>
          <w:lang w:val="en"/>
        </w:rPr>
        <w:t>.</w:t>
      </w:r>
    </w:p>
    <w:p w14:paraId="59E46782" w14:textId="1443A26A" w:rsidR="00935506" w:rsidRDefault="00935506" w:rsidP="00744236">
      <w:pPr>
        <w:pStyle w:val="ListParagraph"/>
        <w:numPr>
          <w:ilvl w:val="0"/>
          <w:numId w:val="58"/>
        </w:numPr>
        <w:spacing w:before="240" w:line="360" w:lineRule="auto"/>
        <w:rPr>
          <w:rStyle w:val="citationjournal"/>
          <w:lang w:val="en"/>
        </w:rPr>
      </w:pPr>
      <w:r>
        <w:rPr>
          <w:rStyle w:val="citationjournal"/>
          <w:u w:val="single"/>
          <w:lang w:val="en"/>
        </w:rPr>
        <w:t>Progressive Traversal along the Polytope</w:t>
      </w:r>
      <w:r w:rsidRPr="00935506">
        <w:rPr>
          <w:rStyle w:val="citationjournal"/>
          <w:lang w:val="en"/>
        </w:rPr>
        <w:t>:</w:t>
      </w:r>
      <w:r>
        <w:rPr>
          <w:rStyle w:val="citationjournal"/>
          <w:lang w:val="en"/>
        </w:rPr>
        <w:t xml:space="preserve"> In the second step, called Phase II, the simplex algorithm is applied using the basic feasible solution found in Phase I as the starting point. The possible results from Phase II are either an optimum basic feasible </w:t>
      </w:r>
      <w:r>
        <w:rPr>
          <w:rStyle w:val="citationjournal"/>
          <w:lang w:val="en"/>
        </w:rPr>
        <w:lastRenderedPageBreak/>
        <w:t>solution, or an infinite edge on which the objective function is unbounded above (Nering and Tucker (1993), Dantzig and Thapa (1997), van der Bei (2008)).</w:t>
      </w:r>
    </w:p>
    <w:p w14:paraId="01BA6DD1" w14:textId="531B21A0" w:rsidR="00935506" w:rsidRDefault="00935506" w:rsidP="00935506">
      <w:pPr>
        <w:spacing w:before="240" w:line="360" w:lineRule="auto"/>
        <w:rPr>
          <w:rStyle w:val="citationjournal"/>
          <w:lang w:val="en"/>
        </w:rPr>
      </w:pPr>
    </w:p>
    <w:p w14:paraId="52E5D097" w14:textId="5580060C" w:rsidR="00935506" w:rsidRDefault="00935506" w:rsidP="00935506">
      <w:pPr>
        <w:spacing w:before="240" w:line="360" w:lineRule="auto"/>
        <w:rPr>
          <w:rStyle w:val="citationjournal"/>
          <w:lang w:val="en"/>
        </w:rPr>
      </w:pPr>
    </w:p>
    <w:p w14:paraId="2B74E85B" w14:textId="0B22A3D6" w:rsidR="00935506" w:rsidRPr="00935506" w:rsidRDefault="00935506" w:rsidP="00935506">
      <w:pPr>
        <w:spacing w:before="240" w:line="360" w:lineRule="auto"/>
        <w:rPr>
          <w:rStyle w:val="citationjournal"/>
          <w:b/>
          <w:bCs/>
          <w:sz w:val="28"/>
          <w:szCs w:val="28"/>
          <w:lang w:val="en"/>
        </w:rPr>
      </w:pPr>
      <w:r w:rsidRPr="00935506">
        <w:rPr>
          <w:rStyle w:val="citationjournal"/>
          <w:b/>
          <w:bCs/>
          <w:sz w:val="28"/>
          <w:szCs w:val="28"/>
          <w:lang w:val="en"/>
        </w:rPr>
        <w:t>Standard Form</w:t>
      </w:r>
    </w:p>
    <w:p w14:paraId="4AF3EEF5" w14:textId="0B22F8E9" w:rsidR="00935506" w:rsidRDefault="00935506" w:rsidP="00935506">
      <w:pPr>
        <w:spacing w:before="240" w:line="360" w:lineRule="auto"/>
        <w:rPr>
          <w:rStyle w:val="citationjournal"/>
          <w:lang w:val="en"/>
        </w:rPr>
      </w:pPr>
    </w:p>
    <w:p w14:paraId="43075FF5" w14:textId="77777777" w:rsidR="00823E91" w:rsidRDefault="00935506" w:rsidP="00935506">
      <w:pPr>
        <w:pStyle w:val="ListParagraph"/>
        <w:numPr>
          <w:ilvl w:val="0"/>
          <w:numId w:val="59"/>
        </w:numPr>
        <w:spacing w:before="240" w:line="360" w:lineRule="auto"/>
        <w:rPr>
          <w:rStyle w:val="citationjournal"/>
          <w:lang w:val="en"/>
        </w:rPr>
      </w:pPr>
      <w:r w:rsidRPr="00935506">
        <w:rPr>
          <w:rStyle w:val="citationjournal"/>
          <w:u w:val="single"/>
          <w:lang w:val="en"/>
        </w:rPr>
        <w:t>Step #1 – Bound Variable Gap</w:t>
      </w:r>
      <w:r w:rsidRPr="00935506">
        <w:rPr>
          <w:rStyle w:val="citationjournal"/>
          <w:lang w:val="en"/>
        </w:rPr>
        <w:t>: The transformation of the linear program to one in standard form may be accomplished as follows (Murty (1983)). First, for each variable with a lower bound other than zero, a new variable that represents the difference between the variable and its bound is introduced. The original variable can then be eliminated by substitution. For example, given the constraint</w:t>
      </w:r>
    </w:p>
    <w:p w14:paraId="4A66F80C" w14:textId="77777777" w:rsidR="00823E91" w:rsidRPr="00823E91" w:rsidRDefault="00823E91" w:rsidP="00823E91">
      <w:pPr>
        <w:spacing w:before="240" w:line="360" w:lineRule="auto"/>
        <w:rPr>
          <w:rStyle w:val="citationjournal"/>
          <w:u w:val="single"/>
          <w:lang w:val="en"/>
        </w:rPr>
      </w:pPr>
    </w:p>
    <w:p w14:paraId="67438688" w14:textId="77777777" w:rsidR="00823E91" w:rsidRDefault="00DC258F"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5032A126" w14:textId="77777777" w:rsidR="00823E91" w:rsidRPr="00823E91" w:rsidRDefault="00823E91" w:rsidP="00823E91">
      <w:pPr>
        <w:spacing w:before="240" w:line="360" w:lineRule="auto"/>
        <w:rPr>
          <w:rStyle w:val="citationjournal"/>
          <w:lang w:val="en"/>
        </w:rPr>
      </w:pPr>
    </w:p>
    <w:p w14:paraId="0930F0BA" w14:textId="77777777" w:rsidR="00823E91" w:rsidRDefault="00935506" w:rsidP="00823E91">
      <w:pPr>
        <w:pStyle w:val="ListParagraph"/>
        <w:spacing w:before="240" w:line="360" w:lineRule="auto"/>
        <w:ind w:left="360"/>
        <w:rPr>
          <w:rStyle w:val="citationjournal"/>
          <w:lang w:val="en"/>
        </w:rPr>
      </w:pPr>
      <w:r w:rsidRPr="00935506">
        <w:rPr>
          <w:rStyle w:val="citationjournal"/>
          <w:lang w:val="en"/>
        </w:rPr>
        <w:t xml:space="preserve">a new variable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sidRPr="00935506">
        <w:rPr>
          <w:rStyle w:val="citationjournal"/>
          <w:lang w:val="en"/>
        </w:rPr>
        <w:t xml:space="preserve"> is introduced with</w:t>
      </w:r>
    </w:p>
    <w:p w14:paraId="67E6ED45" w14:textId="77777777" w:rsidR="00823E91" w:rsidRPr="00823E91" w:rsidRDefault="00823E91" w:rsidP="00823E91">
      <w:pPr>
        <w:spacing w:before="240" w:line="360" w:lineRule="auto"/>
        <w:rPr>
          <w:rStyle w:val="citationjournal"/>
          <w:lang w:val="en"/>
        </w:rPr>
      </w:pPr>
    </w:p>
    <w:p w14:paraId="475ED9A2" w14:textId="77777777" w:rsidR="00823E91" w:rsidRDefault="00DC258F"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736FDDAF" w14:textId="77777777" w:rsidR="00823E91" w:rsidRPr="00823E91" w:rsidRDefault="00823E91" w:rsidP="00823E91">
      <w:pPr>
        <w:spacing w:before="240" w:line="360" w:lineRule="auto"/>
        <w:rPr>
          <w:rStyle w:val="citationjournal"/>
          <w:lang w:val="en"/>
        </w:rPr>
      </w:pPr>
    </w:p>
    <w:p w14:paraId="5DE78B20" w14:textId="77777777" w:rsidR="00823E91" w:rsidRDefault="00DC258F"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+5</m:t>
          </m:r>
        </m:oMath>
      </m:oMathPara>
    </w:p>
    <w:p w14:paraId="733F5A91" w14:textId="77777777" w:rsidR="00823E91" w:rsidRPr="00823E91" w:rsidRDefault="00823E91" w:rsidP="00823E91">
      <w:pPr>
        <w:spacing w:before="240" w:line="360" w:lineRule="auto"/>
        <w:rPr>
          <w:rStyle w:val="citationjournal"/>
          <w:lang w:val="en"/>
        </w:rPr>
      </w:pPr>
    </w:p>
    <w:p w14:paraId="57B3B632" w14:textId="608271F9" w:rsidR="00935506" w:rsidRDefault="00935506" w:rsidP="00823E91">
      <w:pPr>
        <w:pStyle w:val="ListParagraph"/>
        <w:spacing w:before="240" w:line="360" w:lineRule="auto"/>
        <w:ind w:left="360"/>
        <w:rPr>
          <w:rStyle w:val="citationjournal"/>
          <w:lang w:val="en"/>
        </w:rPr>
      </w:pPr>
      <w:r w:rsidRPr="00935506">
        <w:rPr>
          <w:rStyle w:val="citationjournal"/>
          <w:lang w:val="en"/>
        </w:rPr>
        <w:lastRenderedPageBreak/>
        <w:t xml:space="preserve">The second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oMath>
      <w:r w:rsidRPr="00935506">
        <w:rPr>
          <w:rStyle w:val="citationjournal"/>
          <w:lang w:val="en"/>
        </w:rPr>
        <w:t xml:space="preserve"> from the linear program. In this way, all lower bound constraints may be changed to non-negativity constraints.</w:t>
      </w:r>
    </w:p>
    <w:p w14:paraId="0A34AD6A" w14:textId="77777777" w:rsidR="00823E91" w:rsidRDefault="00002F07" w:rsidP="00935506">
      <w:pPr>
        <w:pStyle w:val="ListParagraph"/>
        <w:numPr>
          <w:ilvl w:val="0"/>
          <w:numId w:val="59"/>
        </w:numPr>
        <w:spacing w:before="240" w:line="360" w:lineRule="auto"/>
        <w:rPr>
          <w:rStyle w:val="citationjournal"/>
          <w:lang w:val="en"/>
        </w:rPr>
      </w:pPr>
      <w:r>
        <w:rPr>
          <w:rStyle w:val="citationjournal"/>
          <w:u w:val="single"/>
          <w:lang w:val="en"/>
        </w:rPr>
        <w:t>Constraint Gap - Surplus/Slack Variables</w:t>
      </w:r>
      <w:r w:rsidRPr="00002F07">
        <w:rPr>
          <w:rStyle w:val="citationjournal"/>
          <w:lang w:val="en"/>
        </w:rPr>
        <w:t>:</w:t>
      </w:r>
      <w:r>
        <w:rPr>
          <w:rStyle w:val="citationjournal"/>
          <w:lang w:val="en"/>
        </w:rPr>
        <w:t xml:space="preserve"> Second, for each remaining inequality constraint, a new variable called a </w:t>
      </w:r>
      <w:r>
        <w:rPr>
          <w:rStyle w:val="citationjournal"/>
          <w:i/>
          <w:iCs/>
          <w:lang w:val="en"/>
        </w:rPr>
        <w:t>slack</w:t>
      </w:r>
      <w:r>
        <w:rPr>
          <w:rStyle w:val="citationjournal"/>
          <w:lang w:val="en"/>
        </w:rPr>
        <w:t xml:space="preserve"> variable is introduced to change the constraint to an equality constraint. </w:t>
      </w:r>
      <w:r w:rsidR="00A96EC9">
        <w:rPr>
          <w:rStyle w:val="citationjournal"/>
          <w:lang w:val="en"/>
        </w:rPr>
        <w:t>This variable represents the difference between the two sides of the inequality and is assumed to be non-negative. For example, the inequalities</w:t>
      </w:r>
    </w:p>
    <w:p w14:paraId="2B7FD9F7" w14:textId="77777777" w:rsidR="00823E91" w:rsidRPr="00823E91" w:rsidRDefault="00823E91" w:rsidP="00823E91">
      <w:pPr>
        <w:spacing w:before="240" w:line="360" w:lineRule="auto"/>
        <w:rPr>
          <w:rStyle w:val="citationjournal"/>
          <w:u w:val="single"/>
          <w:lang w:val="en"/>
        </w:rPr>
      </w:pPr>
    </w:p>
    <w:p w14:paraId="64B3665D" w14:textId="77777777" w:rsidR="00823E91" w:rsidRDefault="00DC258F"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≤3</m:t>
          </m:r>
        </m:oMath>
      </m:oMathPara>
    </w:p>
    <w:p w14:paraId="0FDE0D40" w14:textId="77777777" w:rsidR="00823E91" w:rsidRPr="00823E91" w:rsidRDefault="00823E91" w:rsidP="00823E91">
      <w:pPr>
        <w:spacing w:before="240" w:line="360" w:lineRule="auto"/>
        <w:rPr>
          <w:rStyle w:val="citationjournal"/>
          <w:lang w:val="en"/>
        </w:rPr>
      </w:pPr>
    </w:p>
    <w:p w14:paraId="3C21617F"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≥2</m:t>
          </m:r>
        </m:oMath>
      </m:oMathPara>
    </w:p>
    <w:p w14:paraId="6A7DD44F" w14:textId="77777777" w:rsidR="00823E91" w:rsidRPr="00823E91" w:rsidRDefault="00823E91" w:rsidP="00823E91">
      <w:pPr>
        <w:spacing w:before="240" w:line="360" w:lineRule="auto"/>
        <w:rPr>
          <w:rStyle w:val="citationjournal"/>
          <w:lang w:val="en"/>
        </w:rPr>
      </w:pPr>
    </w:p>
    <w:p w14:paraId="1EDB5788" w14:textId="77777777" w:rsidR="00823E91" w:rsidRDefault="00A96EC9" w:rsidP="00823E91">
      <w:pPr>
        <w:pStyle w:val="ListParagraph"/>
        <w:spacing w:before="240" w:line="360" w:lineRule="auto"/>
        <w:ind w:left="360"/>
        <w:rPr>
          <w:rStyle w:val="citationjournal"/>
          <w:lang w:val="en"/>
        </w:rPr>
      </w:pPr>
      <w:r>
        <w:rPr>
          <w:rStyle w:val="citationjournal"/>
          <w:lang w:val="en"/>
        </w:rPr>
        <w:t>are replaced with</w:t>
      </w:r>
    </w:p>
    <w:p w14:paraId="76AAC893" w14:textId="77777777" w:rsidR="00823E91" w:rsidRPr="00823E91" w:rsidRDefault="00823E91" w:rsidP="00823E91">
      <w:pPr>
        <w:spacing w:before="240" w:line="360" w:lineRule="auto"/>
        <w:rPr>
          <w:rStyle w:val="citationjournal"/>
          <w:lang w:val="en"/>
        </w:rPr>
      </w:pPr>
    </w:p>
    <w:p w14:paraId="40AE4820" w14:textId="77777777" w:rsidR="00823E91" w:rsidRDefault="00DC258F"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=0</m:t>
          </m:r>
        </m:oMath>
      </m:oMathPara>
    </w:p>
    <w:p w14:paraId="3A0CEB06" w14:textId="77777777" w:rsidR="00823E91" w:rsidRPr="00823E91" w:rsidRDefault="00823E91" w:rsidP="00823E91">
      <w:pPr>
        <w:spacing w:before="240" w:line="360" w:lineRule="auto"/>
        <w:rPr>
          <w:rStyle w:val="citationjournal"/>
          <w:lang w:val="en"/>
        </w:rPr>
      </w:pPr>
    </w:p>
    <w:p w14:paraId="1142164C"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=2</m:t>
          </m:r>
        </m:oMath>
      </m:oMathPara>
    </w:p>
    <w:p w14:paraId="4852F38B" w14:textId="77777777" w:rsidR="00823E91" w:rsidRPr="00823E91" w:rsidRDefault="00823E91" w:rsidP="00823E91">
      <w:pPr>
        <w:spacing w:before="240" w:line="360" w:lineRule="auto"/>
        <w:rPr>
          <w:rStyle w:val="citationjournal"/>
          <w:lang w:val="en"/>
        </w:rPr>
      </w:pPr>
    </w:p>
    <w:p w14:paraId="0C401C54" w14:textId="77777777" w:rsidR="00823E91" w:rsidRDefault="00DC258F"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≥0</m:t>
          </m:r>
        </m:oMath>
      </m:oMathPara>
    </w:p>
    <w:p w14:paraId="0D6DC99A" w14:textId="77777777" w:rsidR="00823E91" w:rsidRPr="00823E91" w:rsidRDefault="00823E91" w:rsidP="00823E91">
      <w:pPr>
        <w:spacing w:before="240" w:line="360" w:lineRule="auto"/>
        <w:rPr>
          <w:rStyle w:val="citationjournal"/>
          <w:lang w:val="en"/>
        </w:rPr>
      </w:pPr>
    </w:p>
    <w:p w14:paraId="546170B5" w14:textId="55DC614D" w:rsidR="00002F07" w:rsidRDefault="00A96EC9" w:rsidP="00823E91">
      <w:pPr>
        <w:pStyle w:val="ListParagraph"/>
        <w:spacing w:before="240" w:line="360" w:lineRule="auto"/>
        <w:ind w:left="360"/>
        <w:rPr>
          <w:rStyle w:val="citationjournal"/>
          <w:lang w:val="en"/>
        </w:rPr>
      </w:pPr>
      <w:r>
        <w:rPr>
          <w:rStyle w:val="citationjournal"/>
          <w:lang w:val="en"/>
        </w:rPr>
        <w:lastRenderedPageBreak/>
        <w:t xml:space="preserve">It is much easier to perform algebraic manipulations on inequalities of this form. In inequalities where </w:t>
      </w:r>
      <m:oMath>
        <m:r>
          <w:rPr>
            <w:rStyle w:val="citationjournal"/>
            <w:rFonts w:ascii="Cambria Math" w:hAnsi="Cambria Math"/>
            <w:lang w:val="en"/>
          </w:rPr>
          <m:t>≥</m:t>
        </m:r>
      </m:oMath>
      <w:r>
        <w:rPr>
          <w:rStyle w:val="citationjournal"/>
          <w:lang w:val="en"/>
        </w:rPr>
        <w:t xml:space="preserve"> appears such as the second one, some authors refer to the variable as a </w:t>
      </w:r>
      <w:r>
        <w:rPr>
          <w:rStyle w:val="citationjournal"/>
          <w:i/>
          <w:iCs/>
          <w:lang w:val="en"/>
        </w:rPr>
        <w:t>surplus</w:t>
      </w:r>
      <w:r>
        <w:rPr>
          <w:rStyle w:val="citationjournal"/>
          <w:lang w:val="en"/>
        </w:rPr>
        <w:t xml:space="preserve"> variable.</w:t>
      </w:r>
    </w:p>
    <w:p w14:paraId="31DC2ABC" w14:textId="77777777" w:rsidR="00823E91" w:rsidRDefault="00A96EC9" w:rsidP="00935506">
      <w:pPr>
        <w:pStyle w:val="ListParagraph"/>
        <w:numPr>
          <w:ilvl w:val="0"/>
          <w:numId w:val="59"/>
        </w:numPr>
        <w:spacing w:before="240" w:line="360" w:lineRule="auto"/>
        <w:rPr>
          <w:rStyle w:val="citationjournal"/>
          <w:lang w:val="en"/>
        </w:rPr>
      </w:pPr>
      <w:r>
        <w:rPr>
          <w:rStyle w:val="citationjournal"/>
          <w:u w:val="single"/>
          <w:lang w:val="en"/>
        </w:rPr>
        <w:t>Elimination of the Unrestricted Variable</w:t>
      </w:r>
      <w:r w:rsidRPr="00A96EC9">
        <w:rPr>
          <w:rStyle w:val="citationjournal"/>
          <w:lang w:val="en"/>
        </w:rPr>
        <w:t>:</w:t>
      </w:r>
      <w:r>
        <w:rPr>
          <w:rStyle w:val="citationjournal"/>
          <w:lang w:val="en"/>
        </w:rPr>
        <w:t xml:space="preserve"> Third, each unrestricted variable is eliminated from the program. This can be done in two ways; one is solving for the variables in one of the equations in which it appears and then eliminating the variable by substitution. The other is to replace the variable with the difference of two restricted variables. For example,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is unrestricted then write</w:t>
      </w:r>
    </w:p>
    <w:p w14:paraId="141466FA" w14:textId="77777777" w:rsidR="00823E91" w:rsidRPr="00823E91" w:rsidRDefault="00823E91" w:rsidP="00823E91">
      <w:pPr>
        <w:spacing w:before="240" w:line="360" w:lineRule="auto"/>
        <w:rPr>
          <w:rStyle w:val="citationjournal"/>
          <w:u w:val="single"/>
          <w:lang w:val="en"/>
        </w:rPr>
      </w:pPr>
    </w:p>
    <w:p w14:paraId="791B1CA2" w14:textId="77777777" w:rsidR="00823E91" w:rsidRDefault="00DC258F"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oMath>
      </m:oMathPara>
    </w:p>
    <w:p w14:paraId="7A4FFD7D" w14:textId="77777777" w:rsidR="00823E91" w:rsidRPr="00823E91" w:rsidRDefault="00823E91" w:rsidP="00823E91">
      <w:pPr>
        <w:spacing w:before="240" w:line="360" w:lineRule="auto"/>
        <w:rPr>
          <w:rStyle w:val="citationjournal"/>
          <w:lang w:val="en"/>
        </w:rPr>
      </w:pPr>
    </w:p>
    <w:p w14:paraId="5DA5BBEC" w14:textId="77777777" w:rsidR="00823E91" w:rsidRDefault="00A96EC9" w:rsidP="00823E91">
      <w:pPr>
        <w:pStyle w:val="ListParagraph"/>
        <w:spacing w:before="240" w:line="360" w:lineRule="auto"/>
        <w:ind w:left="360"/>
        <w:rPr>
          <w:rStyle w:val="citationjournal"/>
          <w:lang w:val="en"/>
        </w:rPr>
      </w:pPr>
      <w:r>
        <w:rPr>
          <w:rStyle w:val="citationjournal"/>
          <w:lang w:val="en"/>
        </w:rPr>
        <w:t>and</w:t>
      </w:r>
    </w:p>
    <w:p w14:paraId="2F1CF2AF" w14:textId="77777777" w:rsidR="00823E91" w:rsidRPr="00823E91" w:rsidRDefault="00823E91" w:rsidP="00823E91">
      <w:pPr>
        <w:spacing w:before="240" w:line="360" w:lineRule="auto"/>
        <w:rPr>
          <w:rStyle w:val="citationjournal"/>
          <w:lang w:val="en"/>
        </w:rPr>
      </w:pPr>
    </w:p>
    <w:p w14:paraId="40D4A55D" w14:textId="77777777" w:rsidR="00823E91" w:rsidRDefault="00DC258F" w:rsidP="00823E91">
      <w:pPr>
        <w:pStyle w:val="ListParagraph"/>
        <w:spacing w:before="240"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≥0</m:t>
          </m:r>
        </m:oMath>
      </m:oMathPara>
    </w:p>
    <w:p w14:paraId="6F4E08D8" w14:textId="77777777" w:rsidR="00823E91" w:rsidRPr="00823E91" w:rsidRDefault="00823E91" w:rsidP="00823E91">
      <w:pPr>
        <w:spacing w:before="240" w:line="360" w:lineRule="auto"/>
        <w:rPr>
          <w:rStyle w:val="citationjournal"/>
          <w:lang w:val="en"/>
        </w:rPr>
      </w:pPr>
    </w:p>
    <w:p w14:paraId="6CC2DE5B" w14:textId="1FB636CA" w:rsidR="00A96EC9" w:rsidRDefault="00A96EC9" w:rsidP="00823E91">
      <w:pPr>
        <w:pStyle w:val="ListParagraph"/>
        <w:spacing w:before="240" w:line="360" w:lineRule="auto"/>
        <w:ind w:left="360"/>
        <w:rPr>
          <w:rStyle w:val="citationjournal"/>
          <w:lang w:val="en"/>
        </w:rPr>
      </w:pPr>
      <w:r>
        <w:rPr>
          <w:rStyle w:val="citationjournal"/>
          <w:lang w:val="en"/>
        </w:rPr>
        <w:t xml:space="preserve">This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from the linear program.</w:t>
      </w:r>
    </w:p>
    <w:p w14:paraId="5AF90893" w14:textId="77777777" w:rsidR="00823E91" w:rsidRDefault="00A96EC9" w:rsidP="00B74ABC">
      <w:pPr>
        <w:pStyle w:val="ListParagraph"/>
        <w:numPr>
          <w:ilvl w:val="0"/>
          <w:numId w:val="59"/>
        </w:numPr>
        <w:spacing w:before="240" w:line="360" w:lineRule="auto"/>
        <w:rPr>
          <w:rStyle w:val="citationjournal"/>
          <w:lang w:val="en"/>
        </w:rPr>
      </w:pPr>
      <w:r>
        <w:rPr>
          <w:rStyle w:val="citationjournal"/>
          <w:u w:val="single"/>
          <w:lang w:val="en"/>
        </w:rPr>
        <w:t>Re-cast to the Canonical Form</w:t>
      </w:r>
      <w:r w:rsidRPr="00A96EC9">
        <w:rPr>
          <w:rStyle w:val="citationjournal"/>
          <w:lang w:val="en"/>
        </w:rPr>
        <w:t>:</w:t>
      </w:r>
      <w:r>
        <w:rPr>
          <w:rStyle w:val="citationjournal"/>
          <w:lang w:val="en"/>
        </w:rPr>
        <w:t xml:space="preserve"> When the process is complete, the feasible region will be in the form</w:t>
      </w:r>
    </w:p>
    <w:p w14:paraId="6596F5AF" w14:textId="77777777" w:rsidR="00823E91" w:rsidRPr="00823E91" w:rsidRDefault="00823E91" w:rsidP="00823E91">
      <w:pPr>
        <w:spacing w:before="240" w:line="360" w:lineRule="auto"/>
        <w:rPr>
          <w:rStyle w:val="citationjournal"/>
          <w:u w:val="single"/>
          <w:lang w:val="en"/>
        </w:rPr>
      </w:pPr>
    </w:p>
    <w:p w14:paraId="3F856C3B"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ED646F1" w14:textId="77777777" w:rsidR="00823E91" w:rsidRPr="00823E91" w:rsidRDefault="00823E91" w:rsidP="00823E91">
      <w:pPr>
        <w:spacing w:before="240" w:line="360" w:lineRule="auto"/>
        <w:rPr>
          <w:rStyle w:val="citationjournal"/>
          <w:b/>
          <w:bCs/>
          <w:lang w:val="en"/>
        </w:rPr>
      </w:pPr>
    </w:p>
    <w:p w14:paraId="2EE02B0F" w14:textId="77777777" w:rsidR="00823E91" w:rsidRDefault="00B74ABC" w:rsidP="00823E91">
      <w:pPr>
        <w:pStyle w:val="ListParagraph"/>
        <w:spacing w:before="240" w:line="360" w:lineRule="auto"/>
        <w:ind w:left="360"/>
        <w:rPr>
          <w:rStyle w:val="citationjournal"/>
          <w:lang w:val="en"/>
        </w:rPr>
      </w:pPr>
      <w:r>
        <w:rPr>
          <w:rStyle w:val="citationjournal"/>
          <w:lang w:val="en"/>
        </w:rPr>
        <w:t>and</w:t>
      </w:r>
    </w:p>
    <w:p w14:paraId="7C1DD42B" w14:textId="77777777" w:rsidR="00823E91" w:rsidRPr="00823E91" w:rsidRDefault="00823E91" w:rsidP="00823E91">
      <w:pPr>
        <w:spacing w:before="240" w:line="360" w:lineRule="auto"/>
        <w:rPr>
          <w:rStyle w:val="citationjournal"/>
          <w:lang w:val="en"/>
        </w:rPr>
      </w:pPr>
    </w:p>
    <w:p w14:paraId="735C46C6" w14:textId="77777777" w:rsidR="00823E91" w:rsidRDefault="00DC258F"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3A866FC2" w14:textId="77777777" w:rsidR="00823E91" w:rsidRPr="00823E91" w:rsidRDefault="00823E91" w:rsidP="00823E91">
      <w:pPr>
        <w:spacing w:before="240" w:line="360" w:lineRule="auto"/>
        <w:rPr>
          <w:rStyle w:val="citationjournal"/>
          <w:lang w:val="en"/>
        </w:rPr>
      </w:pPr>
    </w:p>
    <w:p w14:paraId="202E3C13" w14:textId="77777777" w:rsidR="00823E91" w:rsidRDefault="00B74ABC" w:rsidP="00823E91">
      <w:pPr>
        <w:pStyle w:val="ListParagraph"/>
        <w:spacing w:before="240" w:line="360" w:lineRule="auto"/>
        <w:ind w:left="360"/>
        <w:rPr>
          <w:rStyle w:val="citationjournal"/>
          <w:lang w:val="en"/>
        </w:rPr>
      </w:pPr>
      <w:r>
        <w:rPr>
          <w:rStyle w:val="citationjournal"/>
          <w:lang w:val="en"/>
        </w:rPr>
        <w:t xml:space="preserve">It is also useful to note that the rank of </w:t>
      </w:r>
      <m:oMath>
        <m:r>
          <m:rPr>
            <m:sty m:val="bi"/>
          </m:rPr>
          <w:rPr>
            <w:rStyle w:val="citationjournal"/>
            <w:rFonts w:ascii="Cambria Math" w:hAnsi="Cambria Math"/>
            <w:lang w:val="en"/>
          </w:rPr>
          <m:t>A</m:t>
        </m:r>
      </m:oMath>
      <w:r>
        <w:rPr>
          <w:rStyle w:val="citationjournal"/>
          <w:lang w:val="en"/>
        </w:rPr>
        <w:t xml:space="preserve"> is the number of rows. This results in no loss of generality, since otherwise either the system</w:t>
      </w:r>
    </w:p>
    <w:p w14:paraId="6A6FC3E8" w14:textId="77777777" w:rsidR="00823E91" w:rsidRPr="00823E91" w:rsidRDefault="00823E91" w:rsidP="00823E91">
      <w:pPr>
        <w:spacing w:before="240" w:line="360" w:lineRule="auto"/>
        <w:rPr>
          <w:rStyle w:val="citationjournal"/>
          <w:lang w:val="en"/>
        </w:rPr>
      </w:pPr>
    </w:p>
    <w:p w14:paraId="55E013B1"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818BA2" w14:textId="77777777" w:rsidR="00823E91" w:rsidRPr="00823E91" w:rsidRDefault="00823E91" w:rsidP="00823E91">
      <w:pPr>
        <w:spacing w:before="240" w:line="360" w:lineRule="auto"/>
        <w:rPr>
          <w:rStyle w:val="citationjournal"/>
          <w:b/>
          <w:bCs/>
          <w:lang w:val="en"/>
        </w:rPr>
      </w:pPr>
    </w:p>
    <w:p w14:paraId="22C92DAA" w14:textId="36D6B772" w:rsidR="00A96EC9" w:rsidRDefault="00B74ABC" w:rsidP="00823E91">
      <w:pPr>
        <w:pStyle w:val="ListParagraph"/>
        <w:spacing w:before="240" w:line="360" w:lineRule="auto"/>
        <w:ind w:left="360"/>
        <w:rPr>
          <w:rStyle w:val="citationjournal"/>
          <w:lang w:val="en"/>
        </w:rPr>
      </w:pPr>
      <w:r>
        <w:rPr>
          <w:rStyle w:val="citationjournal"/>
          <w:lang w:val="en"/>
        </w:rPr>
        <w:t>has redundant equations which can be dropped, or the system is inconsistent and the linear program has no solution (Murty (1983)).</w:t>
      </w:r>
    </w:p>
    <w:p w14:paraId="67C485EB" w14:textId="3DB4555A" w:rsidR="00823E91" w:rsidRDefault="00823E91" w:rsidP="00823E91">
      <w:pPr>
        <w:spacing w:before="240" w:line="360" w:lineRule="auto"/>
        <w:rPr>
          <w:rStyle w:val="citationjournal"/>
          <w:lang w:val="en"/>
        </w:rPr>
      </w:pPr>
    </w:p>
    <w:p w14:paraId="4A3B3357" w14:textId="5C2D5BAF" w:rsidR="00823E91" w:rsidRDefault="00823E91" w:rsidP="00823E91">
      <w:pPr>
        <w:spacing w:before="240" w:line="360" w:lineRule="auto"/>
        <w:rPr>
          <w:rStyle w:val="citationjournal"/>
          <w:lang w:val="en"/>
        </w:rPr>
      </w:pPr>
    </w:p>
    <w:p w14:paraId="53232290" w14:textId="645C7D90" w:rsidR="00823E91" w:rsidRPr="00823E91" w:rsidRDefault="00823E91" w:rsidP="00823E91">
      <w:pPr>
        <w:spacing w:before="240" w:line="360" w:lineRule="auto"/>
        <w:rPr>
          <w:rStyle w:val="citationjournal"/>
          <w:b/>
          <w:bCs/>
          <w:sz w:val="28"/>
          <w:szCs w:val="28"/>
          <w:lang w:val="en"/>
        </w:rPr>
      </w:pPr>
      <w:r w:rsidRPr="00823E91">
        <w:rPr>
          <w:rStyle w:val="citationjournal"/>
          <w:b/>
          <w:bCs/>
          <w:sz w:val="28"/>
          <w:szCs w:val="28"/>
          <w:lang w:val="en"/>
        </w:rPr>
        <w:t>Simplex Tableau</w:t>
      </w:r>
    </w:p>
    <w:p w14:paraId="4B49F2F3" w14:textId="5A6DBE8C" w:rsidR="00823E91" w:rsidRDefault="00823E91" w:rsidP="00823E91">
      <w:pPr>
        <w:spacing w:before="240" w:line="360" w:lineRule="auto"/>
        <w:rPr>
          <w:rStyle w:val="citationjournal"/>
          <w:lang w:val="en"/>
        </w:rPr>
      </w:pPr>
    </w:p>
    <w:p w14:paraId="3F33F419" w14:textId="3E87464B" w:rsidR="00823E91" w:rsidRDefault="00823E91" w:rsidP="00823E91">
      <w:pPr>
        <w:pStyle w:val="ListParagraph"/>
        <w:numPr>
          <w:ilvl w:val="0"/>
          <w:numId w:val="60"/>
        </w:numPr>
        <w:spacing w:before="240" w:line="360" w:lineRule="auto"/>
        <w:rPr>
          <w:rStyle w:val="citationjournal"/>
          <w:lang w:val="en"/>
        </w:rPr>
      </w:pPr>
      <w:r w:rsidRPr="00823E91">
        <w:rPr>
          <w:rStyle w:val="citationjournal"/>
          <w:u w:val="single"/>
          <w:lang w:val="en"/>
        </w:rPr>
        <w:t>Standard Form of the Simplex Tableau</w:t>
      </w:r>
      <w:r w:rsidRPr="00823E91">
        <w:rPr>
          <w:rStyle w:val="citationjournal"/>
          <w:lang w:val="en"/>
        </w:rPr>
        <w:t xml:space="preserve">: A linear program in standard form can be represented as a </w:t>
      </w:r>
      <w:r w:rsidRPr="00823E91">
        <w:rPr>
          <w:rStyle w:val="citationjournal"/>
          <w:i/>
          <w:iCs/>
          <w:lang w:val="en"/>
        </w:rPr>
        <w:t>tableau</w:t>
      </w:r>
      <w:r w:rsidRPr="00823E91">
        <w:rPr>
          <w:rStyle w:val="citationjournal"/>
          <w:lang w:val="en"/>
        </w:rPr>
        <w:t xml:space="preserve"> of the form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m:t>
                  </m:r>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e>
                <m:e>
                  <m:r>
                    <w:rPr>
                      <w:rStyle w:val="citationjournal"/>
                      <w:rFonts w:ascii="Cambria Math" w:hAnsi="Cambria Math"/>
                      <w:lang w:val="en"/>
                    </w:rPr>
                    <m:t>0</m:t>
                  </m:r>
                </m:e>
              </m:mr>
              <m:mr>
                <m:e>
                  <m:r>
                    <w:rPr>
                      <w:rStyle w:val="citationjournal"/>
                      <w:rFonts w:ascii="Cambria Math" w:hAnsi="Cambria Math"/>
                      <w:lang w:val="en"/>
                    </w:rPr>
                    <m:t>0</m:t>
                  </m:r>
                </m:e>
                <m:e>
                  <m:r>
                    <m:rPr>
                      <m:sty m:val="bi"/>
                    </m:rPr>
                    <w:rPr>
                      <w:rStyle w:val="citationjournal"/>
                      <w:rFonts w:ascii="Cambria Math" w:hAnsi="Cambria Math"/>
                      <w:lang w:val="en"/>
                    </w:rPr>
                    <m:t>A</m:t>
                  </m:r>
                </m:e>
                <m:e>
                  <m:r>
                    <m:rPr>
                      <m:sty m:val="bi"/>
                    </m:rPr>
                    <w:rPr>
                      <w:rStyle w:val="citationjournal"/>
                      <w:rFonts w:ascii="Cambria Math" w:hAnsi="Cambria Math"/>
                      <w:lang w:val="en"/>
                    </w:rPr>
                    <m:t>b</m:t>
                  </m:r>
                </m:e>
              </m:mr>
            </m:m>
          </m:e>
        </m:d>
      </m:oMath>
    </w:p>
    <w:p w14:paraId="66A08216" w14:textId="115869A7" w:rsidR="00823E91" w:rsidRDefault="00823E91" w:rsidP="00823E91">
      <w:pPr>
        <w:pStyle w:val="ListParagraph"/>
        <w:numPr>
          <w:ilvl w:val="0"/>
          <w:numId w:val="60"/>
        </w:numPr>
        <w:spacing w:before="240" w:line="360" w:lineRule="auto"/>
        <w:rPr>
          <w:rStyle w:val="citationjournal"/>
          <w:lang w:val="en"/>
        </w:rPr>
      </w:pPr>
      <w:r>
        <w:rPr>
          <w:rStyle w:val="citationjournal"/>
          <w:u w:val="single"/>
          <w:lang w:val="en"/>
        </w:rPr>
        <w:t>Rows Defining Objectives and Constraints</w:t>
      </w:r>
      <w:r>
        <w:rPr>
          <w:rStyle w:val="citationjournal"/>
          <w:lang w:val="en"/>
        </w:rPr>
        <w:t xml:space="preserve">: </w:t>
      </w:r>
      <w:r w:rsidR="003D6684">
        <w:rPr>
          <w:rStyle w:val="citationjournal"/>
          <w:lang w:val="en"/>
        </w:rPr>
        <w:t xml:space="preserve">The first row defines the objective function and the remaining rows define the constraints. The zero in the first column represents the zero vector of the same dimension as vector </w:t>
      </w:r>
      <m:oMath>
        <m:r>
          <m:rPr>
            <m:sty m:val="bi"/>
          </m:rPr>
          <w:rPr>
            <w:rStyle w:val="citationjournal"/>
            <w:rFonts w:ascii="Cambria Math" w:hAnsi="Cambria Math"/>
            <w:lang w:val="en"/>
          </w:rPr>
          <m:t>b</m:t>
        </m:r>
      </m:oMath>
      <w:r w:rsidR="003D6684">
        <w:rPr>
          <w:rStyle w:val="citationjournal"/>
          <w:lang w:val="en"/>
        </w:rPr>
        <w:t xml:space="preserve"> - though different authors use different conventions as to the precise layout.</w:t>
      </w:r>
    </w:p>
    <w:p w14:paraId="07D9DDF3" w14:textId="5F312C2A" w:rsidR="003D6684" w:rsidRDefault="003D6684" w:rsidP="00823E91">
      <w:pPr>
        <w:pStyle w:val="ListParagraph"/>
        <w:numPr>
          <w:ilvl w:val="0"/>
          <w:numId w:val="60"/>
        </w:numPr>
        <w:spacing w:before="240" w:line="360" w:lineRule="auto"/>
        <w:rPr>
          <w:rStyle w:val="citationjournal"/>
          <w:lang w:val="en"/>
        </w:rPr>
      </w:pPr>
      <w:r>
        <w:rPr>
          <w:rStyle w:val="citationjournal"/>
          <w:u w:val="single"/>
          <w:lang w:val="en"/>
        </w:rPr>
        <w:t xml:space="preserve">Transforming </w:t>
      </w:r>
      <m:oMath>
        <m:r>
          <m:rPr>
            <m:sty m:val="bi"/>
          </m:rPr>
          <w:rPr>
            <w:rStyle w:val="citationjournal"/>
            <w:rFonts w:ascii="Cambria Math" w:hAnsi="Cambria Math"/>
            <w:u w:val="single"/>
            <w:lang w:val="en"/>
          </w:rPr>
          <m:t>A</m:t>
        </m:r>
      </m:oMath>
      <w:r>
        <w:rPr>
          <w:rStyle w:val="citationjournal"/>
          <w:u w:val="single"/>
          <w:lang w:val="en"/>
        </w:rPr>
        <w:t xml:space="preserve"> to Identity Matrix</w:t>
      </w:r>
      <w:r w:rsidRPr="003D6684">
        <w:rPr>
          <w:rStyle w:val="citationjournal"/>
          <w:lang w:val="en"/>
        </w:rPr>
        <w:t>:</w:t>
      </w:r>
      <w:r>
        <w:rPr>
          <w:rStyle w:val="citationjournal"/>
          <w:lang w:val="en"/>
        </w:rPr>
        <w:t xml:space="preserve"> If the columns of </w:t>
      </w:r>
      <m:oMath>
        <m:r>
          <m:rPr>
            <m:sty m:val="bi"/>
          </m:rPr>
          <w:rPr>
            <w:rStyle w:val="citationjournal"/>
            <w:rFonts w:ascii="Cambria Math" w:hAnsi="Cambria Math"/>
            <w:lang w:val="en"/>
          </w:rPr>
          <m:t>A</m:t>
        </m:r>
      </m:oMath>
      <w:r>
        <w:rPr>
          <w:rStyle w:val="citationjournal"/>
          <w:b/>
          <w:bCs/>
          <w:lang w:val="en"/>
        </w:rPr>
        <w:t xml:space="preserve"> </w:t>
      </w:r>
      <w:r w:rsidRPr="003D6684">
        <w:rPr>
          <w:rStyle w:val="citationjournal"/>
          <w:lang w:val="en"/>
        </w:rPr>
        <w:t>can be arranged so that it contains</w:t>
      </w:r>
      <w:r>
        <w:rPr>
          <w:rStyle w:val="citationjournal"/>
          <w:b/>
          <w:bCs/>
          <w:lang w:val="en"/>
        </w:rPr>
        <w:t xml:space="preserve"> </w:t>
      </w:r>
      <w:r>
        <w:rPr>
          <w:rStyle w:val="citationjournal"/>
          <w:lang w:val="en"/>
        </w:rPr>
        <w:t xml:space="preserve">the identity matrix of order </w:t>
      </w:r>
      <m:oMath>
        <m:r>
          <w:rPr>
            <w:rStyle w:val="citationjournal"/>
            <w:rFonts w:ascii="Cambria Math" w:hAnsi="Cambria Math"/>
            <w:lang w:val="en"/>
          </w:rPr>
          <m:t>p</m:t>
        </m:r>
      </m:oMath>
      <w:r>
        <w:rPr>
          <w:rStyle w:val="citationjournal"/>
          <w:lang w:val="en"/>
        </w:rPr>
        <w:t xml:space="preserve"> - the number of rows of </w:t>
      </w:r>
      <m:oMath>
        <m:r>
          <m:rPr>
            <m:sty m:val="bi"/>
          </m:rPr>
          <w:rPr>
            <w:rStyle w:val="citationjournal"/>
            <w:rFonts w:ascii="Cambria Math" w:hAnsi="Cambria Math"/>
            <w:lang w:val="en"/>
          </w:rPr>
          <m:t>A</m:t>
        </m:r>
      </m:oMath>
      <w:r>
        <w:rPr>
          <w:rStyle w:val="citationjournal"/>
          <w:lang w:val="en"/>
        </w:rPr>
        <w:t xml:space="preserve"> - then the tableau is said to be in the </w:t>
      </w:r>
      <w:r>
        <w:rPr>
          <w:rStyle w:val="citationjournal"/>
          <w:i/>
          <w:iCs/>
          <w:lang w:val="en"/>
        </w:rPr>
        <w:t>canonical form</w:t>
      </w:r>
      <w:r>
        <w:rPr>
          <w:rStyle w:val="citationjournal"/>
          <w:lang w:val="en"/>
        </w:rPr>
        <w:t xml:space="preserve"> (Murty (1983)). The variables corresponding to the </w:t>
      </w:r>
      <w:r>
        <w:rPr>
          <w:rStyle w:val="citationjournal"/>
          <w:lang w:val="en"/>
        </w:rPr>
        <w:lastRenderedPageBreak/>
        <w:t xml:space="preserve">columns of the identity matrix are called the </w:t>
      </w:r>
      <w:r>
        <w:rPr>
          <w:rStyle w:val="citationjournal"/>
          <w:i/>
          <w:iCs/>
          <w:lang w:val="en"/>
        </w:rPr>
        <w:t>basic variables</w:t>
      </w:r>
      <w:r>
        <w:rPr>
          <w:rStyle w:val="citationjournal"/>
          <w:lang w:val="en"/>
        </w:rPr>
        <w:t xml:space="preserve"> while the remaining variables are called </w:t>
      </w:r>
      <w:r>
        <w:rPr>
          <w:rStyle w:val="citationjournal"/>
          <w:i/>
          <w:iCs/>
          <w:lang w:val="en"/>
        </w:rPr>
        <w:t>non-basic</w:t>
      </w:r>
      <w:r>
        <w:rPr>
          <w:rStyle w:val="citationjournal"/>
          <w:lang w:val="en"/>
        </w:rPr>
        <w:t xml:space="preserve"> or </w:t>
      </w:r>
      <w:r>
        <w:rPr>
          <w:rStyle w:val="citationjournal"/>
          <w:i/>
          <w:iCs/>
          <w:lang w:val="en"/>
        </w:rPr>
        <w:t>free variables</w:t>
      </w:r>
      <w:r>
        <w:rPr>
          <w:rStyle w:val="citationjournal"/>
          <w:lang w:val="en"/>
        </w:rPr>
        <w:t>.</w:t>
      </w:r>
    </w:p>
    <w:p w14:paraId="7C783A7F" w14:textId="79016023" w:rsidR="003E5F2C" w:rsidRDefault="003E5F2C" w:rsidP="00823E91">
      <w:pPr>
        <w:pStyle w:val="ListParagraph"/>
        <w:numPr>
          <w:ilvl w:val="0"/>
          <w:numId w:val="60"/>
        </w:numPr>
        <w:spacing w:before="240" w:line="360" w:lineRule="auto"/>
        <w:rPr>
          <w:rStyle w:val="citationjournal"/>
          <w:lang w:val="en"/>
        </w:rPr>
      </w:pPr>
      <w:r>
        <w:rPr>
          <w:rStyle w:val="citationjournal"/>
          <w:u w:val="single"/>
          <w:lang w:val="en"/>
        </w:rPr>
        <w:t>Extracting the Basic Feasible Solution</w:t>
      </w:r>
      <w:r w:rsidRPr="003E5F2C">
        <w:rPr>
          <w:rStyle w:val="citationjournal"/>
          <w:lang w:val="en"/>
        </w:rPr>
        <w:t>:</w:t>
      </w:r>
      <w:r>
        <w:rPr>
          <w:rStyle w:val="citationjournal"/>
          <w:lang w:val="en"/>
        </w:rPr>
        <w:t xml:space="preserve"> If the values of the non-basic variables are set to zero, then the values of the basic variables are easily obtained as entries in </w:t>
      </w:r>
      <m:oMath>
        <m:r>
          <m:rPr>
            <m:sty m:val="bi"/>
          </m:rPr>
          <w:rPr>
            <w:rStyle w:val="citationjournal"/>
            <w:rFonts w:ascii="Cambria Math" w:hAnsi="Cambria Math"/>
            <w:lang w:val="en"/>
          </w:rPr>
          <m:t>b</m:t>
        </m:r>
      </m:oMath>
      <w:r>
        <w:rPr>
          <w:rStyle w:val="citationjournal"/>
          <w:lang w:val="en"/>
        </w:rPr>
        <w:t xml:space="preserve"> and this solution is a basic feasible solution. The algebraic interpretation here is that the coefficients of </w:t>
      </w:r>
      <w:r w:rsidR="00F23B25">
        <w:rPr>
          <w:rStyle w:val="citationjournal"/>
          <w:lang w:val="en"/>
        </w:rPr>
        <w:t xml:space="preserve">linear equation represented by each row are either 0, 1, or some other number. Each row will have one column with a value 1, </w:t>
      </w:r>
      <m:oMath>
        <m:r>
          <w:rPr>
            <w:rStyle w:val="citationjournal"/>
            <w:rFonts w:ascii="Cambria Math" w:hAnsi="Cambria Math"/>
            <w:lang w:val="en"/>
          </w:rPr>
          <m:t>p-1</m:t>
        </m:r>
      </m:oMath>
      <w:r w:rsidR="00F23B25">
        <w:rPr>
          <w:rStyle w:val="citationjournal"/>
          <w:lang w:val="en"/>
        </w:rPr>
        <w:t xml:space="preserve"> columns with coefficient 0, and the remaining columns with some other coefficients – these other variables represent the non-basic variables. By setting the values of the non-basic variables to 0, it is ensured that in each row the value represented by a 1 in its column is equal to its </w:t>
      </w:r>
      <m:oMath>
        <m:r>
          <m:rPr>
            <m:sty m:val="bi"/>
          </m:rPr>
          <w:rPr>
            <w:rStyle w:val="citationjournal"/>
            <w:rFonts w:ascii="Cambria Math" w:hAnsi="Cambria Math"/>
            <w:lang w:val="en"/>
          </w:rPr>
          <m:t>b</m:t>
        </m:r>
      </m:oMath>
      <w:r w:rsidR="00F23B25">
        <w:rPr>
          <w:rStyle w:val="citationjournal"/>
          <w:lang w:val="en"/>
        </w:rPr>
        <w:t xml:space="preserve"> value at that row.</w:t>
      </w:r>
    </w:p>
    <w:p w14:paraId="44D22224" w14:textId="2185FE92"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Inverse of the Non-zero Variables Matrix</w:t>
      </w:r>
      <w:r w:rsidRPr="00F23B25">
        <w:rPr>
          <w:rStyle w:val="citationjournal"/>
          <w:lang w:val="en"/>
        </w:rPr>
        <w:t>:</w:t>
      </w:r>
      <w:r>
        <w:rPr>
          <w:rStyle w:val="citationjournal"/>
          <w:lang w:val="en"/>
        </w:rPr>
        <w:t xml:space="preserve"> Conversely, given a basic feasible solution, the columns corresponding to the non-zero variables can be expanded to a non-singular matrix. If the corresponding tableau is multiplied by the inverse of this matrix, then the result is a tableau in a canonical form (Murty (1983)).</w:t>
      </w:r>
    </w:p>
    <w:p w14:paraId="2C83F125" w14:textId="447AD211"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Split-up of the Canonical Tableau</w:t>
      </w:r>
      <w:r w:rsidRPr="00F23B25">
        <w:rPr>
          <w:rStyle w:val="citationjournal"/>
          <w:lang w:val="en"/>
        </w:rPr>
        <w:t>:</w:t>
      </w:r>
      <w:r>
        <w:rPr>
          <w:rStyle w:val="citationjournal"/>
          <w:lang w:val="en"/>
        </w:rPr>
        <w:t xml:space="preserve"> Let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r>
                    <w:rPr>
                      <w:rStyle w:val="citationjournal"/>
                      <w:rFonts w:ascii="Cambria Math" w:hAnsi="Cambria Math"/>
                      <w:lang w:val="en"/>
                    </w:rPr>
                    <m:t>0</m:t>
                  </m:r>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be a tableau in the canonical form. Additional row operations can be applied to remove the coefficients </w:t>
      </w:r>
      <m:oMath>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oMath>
      <w:r>
        <w:rPr>
          <w:rStyle w:val="citationjournal"/>
          <w:lang w:val="en"/>
        </w:rPr>
        <w:t xml:space="preserve"> from the objective function.</w:t>
      </w:r>
    </w:p>
    <w:p w14:paraId="36D9C153" w14:textId="520480C5" w:rsidR="00744236" w:rsidRDefault="00744236" w:rsidP="00823E91">
      <w:pPr>
        <w:pStyle w:val="ListParagraph"/>
        <w:numPr>
          <w:ilvl w:val="0"/>
          <w:numId w:val="60"/>
        </w:numPr>
        <w:spacing w:before="240" w:line="360" w:lineRule="auto"/>
        <w:rPr>
          <w:rStyle w:val="citationjournal"/>
          <w:lang w:val="en"/>
        </w:rPr>
      </w:pPr>
      <w:r w:rsidRPr="00744236">
        <w:rPr>
          <w:rStyle w:val="citationjournal"/>
          <w:u w:val="single"/>
          <w:lang w:val="en"/>
        </w:rPr>
        <w:t>Pricing Out Relative Cost Coefficients</w:t>
      </w:r>
      <w:r>
        <w:rPr>
          <w:rStyle w:val="citationjournal"/>
          <w:lang w:val="en"/>
        </w:rPr>
        <w:t xml:space="preserve">: The above process is called </w:t>
      </w:r>
      <w:r>
        <w:rPr>
          <w:rStyle w:val="citationjournal"/>
          <w:i/>
          <w:iCs/>
          <w:lang w:val="en"/>
        </w:rPr>
        <w:t>pricing out</w:t>
      </w:r>
      <w:r>
        <w:rPr>
          <w:rStyle w:val="citationjournal"/>
          <w:lang w:val="en"/>
        </w:rPr>
        <w:t xml:space="preserve"> and results in a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c</m:t>
                                    </m:r>
                                  </m:e>
                                </m:acc>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oMath>
      <w:r>
        <w:rPr>
          <w:rStyle w:val="citationjournal"/>
          <w:lang w:val="en"/>
        </w:rPr>
        <w:t xml:space="preserve"> is the value of the objective function </w:t>
      </w:r>
      <w:r w:rsidR="00751D45">
        <w:rPr>
          <w:rStyle w:val="citationjournal"/>
          <w:lang w:val="en"/>
        </w:rPr>
        <w:t xml:space="preserve">at the corresponding basic feasible solution. The updated coefficients, also called the </w:t>
      </w:r>
      <w:r w:rsidR="00751D45">
        <w:rPr>
          <w:rStyle w:val="citationjournal"/>
          <w:i/>
          <w:iCs/>
          <w:lang w:val="en"/>
        </w:rPr>
        <w:t>relative cost coefficients</w:t>
      </w:r>
      <w:r w:rsidR="00751D45">
        <w:rPr>
          <w:rStyle w:val="citationjournal"/>
          <w:lang w:val="en"/>
        </w:rPr>
        <w:t>, are the rates of change of the objective function with respect to the non-basic variables (Nering and Tucker (1993)).</w:t>
      </w:r>
    </w:p>
    <w:p w14:paraId="11CCDA3D" w14:textId="22C98EBF" w:rsidR="00751D45" w:rsidRDefault="00751D45" w:rsidP="00751D45">
      <w:pPr>
        <w:spacing w:before="240" w:line="360" w:lineRule="auto"/>
        <w:rPr>
          <w:rStyle w:val="citationjournal"/>
          <w:lang w:val="en"/>
        </w:rPr>
      </w:pPr>
    </w:p>
    <w:p w14:paraId="2975FD3F" w14:textId="2E8114C8" w:rsidR="00751D45" w:rsidRDefault="00751D45" w:rsidP="00751D45">
      <w:pPr>
        <w:spacing w:before="240" w:line="360" w:lineRule="auto"/>
        <w:rPr>
          <w:rStyle w:val="citationjournal"/>
          <w:lang w:val="en"/>
        </w:rPr>
      </w:pPr>
    </w:p>
    <w:p w14:paraId="29070DA8" w14:textId="259F6E67" w:rsidR="00751D45" w:rsidRPr="00751D45" w:rsidRDefault="00751D45" w:rsidP="00751D45">
      <w:pPr>
        <w:spacing w:before="240" w:line="360" w:lineRule="auto"/>
        <w:rPr>
          <w:rStyle w:val="citationjournal"/>
          <w:b/>
          <w:bCs/>
          <w:sz w:val="28"/>
          <w:szCs w:val="28"/>
          <w:lang w:val="en"/>
        </w:rPr>
      </w:pPr>
      <w:r w:rsidRPr="00751D45">
        <w:rPr>
          <w:rStyle w:val="citationjournal"/>
          <w:b/>
          <w:bCs/>
          <w:sz w:val="28"/>
          <w:szCs w:val="28"/>
          <w:lang w:val="en"/>
        </w:rPr>
        <w:t>Pivot Operations</w:t>
      </w:r>
    </w:p>
    <w:p w14:paraId="705B24CE" w14:textId="739FE64C" w:rsidR="00751D45" w:rsidRDefault="00751D45" w:rsidP="00751D45">
      <w:pPr>
        <w:spacing w:before="240" w:line="360" w:lineRule="auto"/>
        <w:rPr>
          <w:rStyle w:val="citationjournal"/>
          <w:lang w:val="en"/>
        </w:rPr>
      </w:pPr>
    </w:p>
    <w:p w14:paraId="5852EE5D" w14:textId="0EB9402C" w:rsidR="00751D45" w:rsidRDefault="00751D45" w:rsidP="00751D45">
      <w:pPr>
        <w:pStyle w:val="ListParagraph"/>
        <w:numPr>
          <w:ilvl w:val="0"/>
          <w:numId w:val="61"/>
        </w:numPr>
        <w:spacing w:before="240" w:line="360" w:lineRule="auto"/>
        <w:rPr>
          <w:rStyle w:val="citationjournal"/>
          <w:lang w:val="en"/>
        </w:rPr>
      </w:pPr>
      <w:r w:rsidRPr="00751D45">
        <w:rPr>
          <w:rStyle w:val="citationjournal"/>
          <w:u w:val="single"/>
          <w:lang w:val="en"/>
        </w:rPr>
        <w:t>Stepping across Adjacent Feasible Solutions</w:t>
      </w:r>
      <w:r w:rsidRPr="00751D45">
        <w:rPr>
          <w:rStyle w:val="citationjournal"/>
          <w:lang w:val="en"/>
        </w:rPr>
        <w:t xml:space="preserve">: The geometric operation of moving from one basic feasible solution to an adjacent basic feasible solution is implemented as a </w:t>
      </w:r>
      <w:r w:rsidRPr="00751D45">
        <w:rPr>
          <w:rStyle w:val="citationjournal"/>
          <w:i/>
          <w:iCs/>
          <w:lang w:val="en"/>
        </w:rPr>
        <w:t>pivot operation</w:t>
      </w:r>
      <w:r w:rsidRPr="00751D45">
        <w:rPr>
          <w:rStyle w:val="citationjournal"/>
          <w:lang w:val="en"/>
        </w:rPr>
        <w:t>.</w:t>
      </w:r>
    </w:p>
    <w:p w14:paraId="73DF7F2B" w14:textId="5586ABD7" w:rsidR="00751D45" w:rsidRDefault="00751D45" w:rsidP="00751D45">
      <w:pPr>
        <w:pStyle w:val="ListParagraph"/>
        <w:numPr>
          <w:ilvl w:val="0"/>
          <w:numId w:val="61"/>
        </w:numPr>
        <w:spacing w:before="240" w:line="360" w:lineRule="auto"/>
        <w:rPr>
          <w:rStyle w:val="citationjournal"/>
          <w:lang w:val="en"/>
        </w:rPr>
      </w:pPr>
      <w:r>
        <w:rPr>
          <w:rStyle w:val="citationjournal"/>
          <w:u w:val="single"/>
          <w:lang w:val="en"/>
        </w:rPr>
        <w:t>Making the Pivot Element Coefficient Unity</w:t>
      </w:r>
      <w:r w:rsidRPr="00751D45">
        <w:rPr>
          <w:rStyle w:val="citationjournal"/>
          <w:lang w:val="en"/>
        </w:rPr>
        <w:t>:</w:t>
      </w:r>
      <w:r>
        <w:rPr>
          <w:rStyle w:val="citationjournal"/>
          <w:lang w:val="en"/>
        </w:rPr>
        <w:t xml:space="preserve"> First, a non-zero </w:t>
      </w:r>
      <w:r w:rsidRPr="00751D45">
        <w:rPr>
          <w:rStyle w:val="citationjournal"/>
          <w:i/>
          <w:iCs/>
          <w:lang w:val="en"/>
        </w:rPr>
        <w:t>pivot element</w:t>
      </w:r>
      <w:r>
        <w:rPr>
          <w:rStyle w:val="citationjournal"/>
          <w:lang w:val="en"/>
        </w:rPr>
        <w:t xml:space="preserve"> is selected in a basic column. The row containing this element is multiplied by its reciprocal to change this element to 1, and then multiples of the row are added to the other rows to change the other entries in the column to 0. The result is that, if the pivot element is in the row </w:t>
      </w:r>
      <m:oMath>
        <m:r>
          <w:rPr>
            <w:rStyle w:val="citationjournal"/>
            <w:rFonts w:ascii="Cambria Math" w:hAnsi="Cambria Math"/>
            <w:lang w:val="en"/>
          </w:rPr>
          <m:t>r</m:t>
        </m:r>
      </m:oMath>
      <w:r>
        <w:rPr>
          <w:rStyle w:val="citationjournal"/>
          <w:lang w:val="en"/>
        </w:rPr>
        <w:t xml:space="preserve">, then the column becomes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of the identity matrix.</w:t>
      </w:r>
    </w:p>
    <w:p w14:paraId="2A7B4986" w14:textId="5202A367" w:rsidR="00DF7323" w:rsidRDefault="00DF7323" w:rsidP="00751D45">
      <w:pPr>
        <w:pStyle w:val="ListParagraph"/>
        <w:numPr>
          <w:ilvl w:val="0"/>
          <w:numId w:val="61"/>
        </w:numPr>
        <w:spacing w:before="240" w:line="360" w:lineRule="auto"/>
        <w:rPr>
          <w:rStyle w:val="citationjournal"/>
          <w:lang w:val="en"/>
        </w:rPr>
      </w:pPr>
      <w:r>
        <w:rPr>
          <w:rStyle w:val="citationjournal"/>
          <w:u w:val="single"/>
          <w:lang w:val="en"/>
        </w:rPr>
        <w:t>Entering and Leaving Basic Variables</w:t>
      </w:r>
      <w:r w:rsidRPr="00DF7323">
        <w:rPr>
          <w:rStyle w:val="citationjournal"/>
          <w:lang w:val="en"/>
        </w:rPr>
        <w:t>:</w:t>
      </w:r>
      <w:r>
        <w:rPr>
          <w:rStyle w:val="citationjournal"/>
          <w:lang w:val="en"/>
        </w:rPr>
        <w:t xml:space="preserve"> The variable for this column now is a basic variable, replacing the variable which corresponded to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pf the identity matrix before the operation. In effect, the variable corresponding to the pivot column enters the set of basic variables and is called the </w:t>
      </w:r>
      <w:r>
        <w:rPr>
          <w:rStyle w:val="citationjournal"/>
          <w:i/>
          <w:iCs/>
          <w:lang w:val="en"/>
        </w:rPr>
        <w:t>entering variable</w:t>
      </w:r>
      <w:r>
        <w:rPr>
          <w:rStyle w:val="citationjournal"/>
          <w:lang w:val="en"/>
        </w:rPr>
        <w:t xml:space="preserve">, and the variable being replaced leaves the set of basic variables and is called the </w:t>
      </w:r>
      <w:r>
        <w:rPr>
          <w:rStyle w:val="citationjournal"/>
          <w:i/>
          <w:iCs/>
          <w:lang w:val="en"/>
        </w:rPr>
        <w:t>leaving variable</w:t>
      </w:r>
      <w:r>
        <w:rPr>
          <w:rStyle w:val="citationjournal"/>
          <w:lang w:val="en"/>
        </w:rPr>
        <w:t>. The tableau is still in the canonical form, but with the set of basic variables changed by one element (Nering and Tucker (1993), Dantzig and Thapa (1997)).</w:t>
      </w:r>
    </w:p>
    <w:p w14:paraId="4A439995" w14:textId="004FE2E7" w:rsidR="00DF7323" w:rsidRDefault="00DF7323" w:rsidP="00DF7323">
      <w:pPr>
        <w:spacing w:before="240" w:line="360" w:lineRule="auto"/>
        <w:rPr>
          <w:rStyle w:val="citationjournal"/>
          <w:lang w:val="en"/>
        </w:rPr>
      </w:pPr>
    </w:p>
    <w:p w14:paraId="13C060D5" w14:textId="564F8599" w:rsidR="00DF7323" w:rsidRDefault="00DF7323" w:rsidP="00DF7323">
      <w:pPr>
        <w:spacing w:before="240" w:line="360" w:lineRule="auto"/>
        <w:rPr>
          <w:rStyle w:val="citationjournal"/>
          <w:lang w:val="en"/>
        </w:rPr>
      </w:pPr>
    </w:p>
    <w:p w14:paraId="43C52BF5" w14:textId="0FC2763B"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The Algorithm</w:t>
      </w:r>
    </w:p>
    <w:p w14:paraId="323E75F3" w14:textId="213FADD1" w:rsidR="00DF7323" w:rsidRDefault="00DF7323" w:rsidP="00DF7323">
      <w:pPr>
        <w:spacing w:before="240" w:line="360" w:lineRule="auto"/>
        <w:rPr>
          <w:rStyle w:val="citationjournal"/>
          <w:lang w:val="en"/>
        </w:rPr>
      </w:pPr>
    </w:p>
    <w:p w14:paraId="22FBE9CB" w14:textId="36E1010F" w:rsidR="00DF7323" w:rsidRDefault="00DF7323" w:rsidP="00DF7323">
      <w:pPr>
        <w:spacing w:before="240" w:line="360" w:lineRule="auto"/>
        <w:rPr>
          <w:rStyle w:val="citationjournal"/>
          <w:lang w:val="en"/>
        </w:rPr>
      </w:pPr>
      <w:r>
        <w:rPr>
          <w:rStyle w:val="citationjournal"/>
          <w:lang w:val="en"/>
        </w:rPr>
        <w:t xml:space="preserve">Let a linear program be given by a canonical tableau. The simplex algorithm proceeds by performing successive pivot operations each of gives </w:t>
      </w:r>
      <w:proofErr w:type="spellStart"/>
      <w:r>
        <w:rPr>
          <w:rStyle w:val="citationjournal"/>
          <w:lang w:val="en"/>
        </w:rPr>
        <w:t>a</w:t>
      </w:r>
      <w:proofErr w:type="spellEnd"/>
      <w:r>
        <w:rPr>
          <w:rStyle w:val="citationjournal"/>
          <w:lang w:val="en"/>
        </w:rPr>
        <w:t xml:space="preserve"> improved basic solution, the choice of the pivot element at each step is largely determined by the requirement that this pivot improves the solution.</w:t>
      </w:r>
    </w:p>
    <w:p w14:paraId="70F2608E" w14:textId="1D6F2C10" w:rsidR="00DF7323" w:rsidRDefault="00DF7323" w:rsidP="00DF7323">
      <w:pPr>
        <w:spacing w:before="240" w:line="360" w:lineRule="auto"/>
        <w:rPr>
          <w:rStyle w:val="citationjournal"/>
          <w:lang w:val="en"/>
        </w:rPr>
      </w:pPr>
    </w:p>
    <w:p w14:paraId="4CFA1AAF" w14:textId="31DE803F" w:rsidR="00DF7323" w:rsidRDefault="00DF7323" w:rsidP="00DF7323">
      <w:pPr>
        <w:spacing w:before="240" w:line="360" w:lineRule="auto"/>
        <w:rPr>
          <w:rStyle w:val="citationjournal"/>
          <w:lang w:val="en"/>
        </w:rPr>
      </w:pPr>
    </w:p>
    <w:p w14:paraId="3FEAAE1A" w14:textId="3E20F40D"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Entering Variable Selection</w:t>
      </w:r>
    </w:p>
    <w:p w14:paraId="113F6B78" w14:textId="490A9EC7" w:rsidR="00DF7323" w:rsidRDefault="00DF7323" w:rsidP="00DF7323">
      <w:pPr>
        <w:spacing w:before="240" w:line="360" w:lineRule="auto"/>
        <w:rPr>
          <w:rStyle w:val="citationjournal"/>
          <w:lang w:val="en"/>
        </w:rPr>
      </w:pPr>
    </w:p>
    <w:p w14:paraId="377A1D5F" w14:textId="5610EB6A" w:rsidR="00DF7323" w:rsidRDefault="00DF7323" w:rsidP="00DF7323">
      <w:pPr>
        <w:pStyle w:val="ListParagraph"/>
        <w:numPr>
          <w:ilvl w:val="0"/>
          <w:numId w:val="62"/>
        </w:numPr>
        <w:spacing w:before="240" w:line="360" w:lineRule="auto"/>
        <w:rPr>
          <w:rStyle w:val="citationjournal"/>
          <w:lang w:val="en"/>
        </w:rPr>
      </w:pPr>
      <w:r w:rsidRPr="00DF7323">
        <w:rPr>
          <w:rStyle w:val="citationjournal"/>
          <w:u w:val="single"/>
          <w:lang w:val="en"/>
        </w:rPr>
        <w:t>Increase/Decrease of the Objective Function</w:t>
      </w:r>
      <w:r w:rsidRPr="00DF7323">
        <w:rPr>
          <w:rStyle w:val="citationjournal"/>
          <w:lang w:val="en"/>
        </w:rPr>
        <w:t>: Since the entering variable will, in general, increase from 0 to a positive number, the value of objective function will decrease if the derivative of the objective function with respect to this variable is negative. Equivalently, the value of the objective function is decreased if the pivot column is selected so that the corresponding entry in the objective row of the tableau is positive.</w:t>
      </w:r>
    </w:p>
    <w:p w14:paraId="62242396" w14:textId="7B2B9390" w:rsidR="00DF7323" w:rsidRDefault="00DF7323" w:rsidP="00DF7323">
      <w:pPr>
        <w:pStyle w:val="ListParagraph"/>
        <w:numPr>
          <w:ilvl w:val="0"/>
          <w:numId w:val="62"/>
        </w:numPr>
        <w:spacing w:before="240" w:line="360" w:lineRule="auto"/>
        <w:rPr>
          <w:rStyle w:val="citationjournal"/>
          <w:lang w:val="en"/>
        </w:rPr>
      </w:pPr>
      <w:r>
        <w:rPr>
          <w:rStyle w:val="citationjournal"/>
          <w:u w:val="single"/>
          <w:lang w:val="en"/>
        </w:rPr>
        <w:t>Tie-Breaking of Multiple Entering Variables</w:t>
      </w:r>
      <w:r w:rsidRPr="00DF7323">
        <w:rPr>
          <w:rStyle w:val="citationjournal"/>
          <w:lang w:val="en"/>
        </w:rPr>
        <w:t>:</w:t>
      </w:r>
      <w:r>
        <w:rPr>
          <w:rStyle w:val="citationjournal"/>
          <w:lang w:val="en"/>
        </w:rPr>
        <w:t xml:space="preserve"> </w:t>
      </w:r>
      <w:r w:rsidR="003E638D">
        <w:rPr>
          <w:rStyle w:val="citationjournal"/>
          <w:lang w:val="en"/>
        </w:rPr>
        <w:t>If there is more than one column such that the entr</w:t>
      </w:r>
      <w:r w:rsidR="004053D0">
        <w:rPr>
          <w:rStyle w:val="citationjournal"/>
          <w:lang w:val="en"/>
        </w:rPr>
        <w:t>y</w:t>
      </w:r>
      <w:r w:rsidR="003E638D">
        <w:rPr>
          <w:rStyle w:val="citationjournal"/>
          <w:lang w:val="en"/>
        </w:rPr>
        <w:t xml:space="preserve"> in the objective row is positive, </w:t>
      </w:r>
      <w:r w:rsidR="004053D0">
        <w:rPr>
          <w:rStyle w:val="citationjournal"/>
          <w:lang w:val="en"/>
        </w:rPr>
        <w:t xml:space="preserve">then the choice of which one to add to the set of basic variables is somewhat arbitrary, and several </w:t>
      </w:r>
      <w:r w:rsidR="004053D0" w:rsidRPr="004053D0">
        <w:rPr>
          <w:rStyle w:val="citationjournal"/>
          <w:i/>
          <w:iCs/>
          <w:lang w:val="en"/>
        </w:rPr>
        <w:t>entering variable choice rules</w:t>
      </w:r>
      <w:r w:rsidR="004053D0">
        <w:rPr>
          <w:rStyle w:val="citationjournal"/>
          <w:lang w:val="en"/>
        </w:rPr>
        <w:t xml:space="preserve"> (Murty (1983)) such as the Devex algorithm (Harris (1973)) have been developed.</w:t>
      </w:r>
    </w:p>
    <w:p w14:paraId="51C9052E" w14:textId="4FE7844D" w:rsidR="004053D0" w:rsidRDefault="004053D0" w:rsidP="00DF7323">
      <w:pPr>
        <w:pStyle w:val="ListParagraph"/>
        <w:numPr>
          <w:ilvl w:val="0"/>
          <w:numId w:val="62"/>
        </w:numPr>
        <w:spacing w:before="240" w:line="360" w:lineRule="auto"/>
        <w:rPr>
          <w:rStyle w:val="citationjournal"/>
          <w:lang w:val="en"/>
        </w:rPr>
      </w:pPr>
      <w:r>
        <w:rPr>
          <w:rStyle w:val="citationjournal"/>
          <w:u w:val="single"/>
          <w:lang w:val="en"/>
        </w:rPr>
        <w:t>Switching Optimum to Minimum/Maximum</w:t>
      </w:r>
      <w:r>
        <w:rPr>
          <w:rStyle w:val="citationjournal"/>
          <w:lang w:val="en"/>
        </w:rPr>
        <w:t>: By changing the entering variable choice rule so that it selects a column where the entry in the objective row is negative, the algorithm is changed so that it finds the maximum of the objective function rather than the minimum.</w:t>
      </w:r>
    </w:p>
    <w:p w14:paraId="7FCB5F13" w14:textId="669541E8" w:rsidR="004053D0" w:rsidRDefault="004053D0" w:rsidP="004053D0">
      <w:pPr>
        <w:spacing w:before="240" w:line="360" w:lineRule="auto"/>
        <w:rPr>
          <w:rStyle w:val="citationjournal"/>
          <w:lang w:val="en"/>
        </w:rPr>
      </w:pPr>
    </w:p>
    <w:p w14:paraId="070E59FF" w14:textId="4C9F30A7" w:rsidR="004053D0" w:rsidRDefault="004053D0" w:rsidP="004053D0">
      <w:pPr>
        <w:spacing w:before="240" w:line="360" w:lineRule="auto"/>
        <w:rPr>
          <w:rStyle w:val="citationjournal"/>
          <w:lang w:val="en"/>
        </w:rPr>
      </w:pPr>
    </w:p>
    <w:p w14:paraId="121A462C" w14:textId="4F1CFC94" w:rsidR="004053D0" w:rsidRPr="004053D0" w:rsidRDefault="004053D0" w:rsidP="004053D0">
      <w:pPr>
        <w:spacing w:before="240" w:line="360" w:lineRule="auto"/>
        <w:rPr>
          <w:rStyle w:val="citationjournal"/>
          <w:b/>
          <w:bCs/>
          <w:sz w:val="28"/>
          <w:szCs w:val="28"/>
          <w:lang w:val="en"/>
        </w:rPr>
      </w:pPr>
      <w:r w:rsidRPr="004053D0">
        <w:rPr>
          <w:rStyle w:val="citationjournal"/>
          <w:b/>
          <w:bCs/>
          <w:sz w:val="28"/>
          <w:szCs w:val="28"/>
          <w:lang w:val="en"/>
        </w:rPr>
        <w:t>Leaving Variable Selection</w:t>
      </w:r>
    </w:p>
    <w:p w14:paraId="26129BEC" w14:textId="32F484A0" w:rsidR="004053D0" w:rsidRDefault="004053D0" w:rsidP="004053D0">
      <w:pPr>
        <w:spacing w:before="240" w:line="360" w:lineRule="auto"/>
        <w:rPr>
          <w:rStyle w:val="citationjournal"/>
          <w:lang w:val="en"/>
        </w:rPr>
      </w:pPr>
    </w:p>
    <w:p w14:paraId="6990CA6F" w14:textId="37A88C62" w:rsidR="004053D0" w:rsidRDefault="004053D0" w:rsidP="004053D0">
      <w:pPr>
        <w:pStyle w:val="ListParagraph"/>
        <w:numPr>
          <w:ilvl w:val="0"/>
          <w:numId w:val="63"/>
        </w:numPr>
        <w:spacing w:before="240" w:line="360" w:lineRule="auto"/>
        <w:rPr>
          <w:rStyle w:val="citationjournal"/>
          <w:lang w:val="en"/>
        </w:rPr>
      </w:pPr>
      <w:r w:rsidRPr="004053D0">
        <w:rPr>
          <w:rStyle w:val="citationjournal"/>
          <w:u w:val="single"/>
          <w:lang w:val="en"/>
        </w:rPr>
        <w:t>Rationale behind the Pivot Row Selection</w:t>
      </w:r>
      <w:r w:rsidRPr="004053D0">
        <w:rPr>
          <w:rStyle w:val="citationjournal"/>
          <w:lang w:val="en"/>
        </w:rPr>
        <w:t xml:space="preserve">: Once the pivot column has been selected, the choice of the pivot row is largely determined by the requirement that the resulting </w:t>
      </w:r>
      <w:r w:rsidRPr="004053D0">
        <w:rPr>
          <w:rStyle w:val="citationjournal"/>
          <w:lang w:val="en"/>
        </w:rPr>
        <w:lastRenderedPageBreak/>
        <w:t>solution be feasible. First, only positive entries in the pivot column are considered since this guarantees that the value of the entering variable will be non-negative.</w:t>
      </w:r>
    </w:p>
    <w:p w14:paraId="581E5E9F" w14:textId="43FE2F13"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Detecting an Unbounded Objective Function</w:t>
      </w:r>
      <w:r w:rsidRPr="00D64041">
        <w:rPr>
          <w:rStyle w:val="citationjournal"/>
          <w:lang w:val="en"/>
        </w:rPr>
        <w:t>:</w:t>
      </w:r>
      <w:r>
        <w:rPr>
          <w:rStyle w:val="citationjournal"/>
          <w:lang w:val="en"/>
        </w:rPr>
        <w:t xml:space="preserve"> If there are no positive entries in the pivot column, then the entering variable can take any non-negative value with the solution remaining feasible. In this case the objective function is unbounded from below and there is no minimum.</w:t>
      </w:r>
    </w:p>
    <w:p w14:paraId="44C6943D" w14:textId="77777777"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Minimum Ratio Test Based Row Selection</w:t>
      </w:r>
      <w:r w:rsidRPr="00D64041">
        <w:rPr>
          <w:rStyle w:val="citationjournal"/>
          <w:lang w:val="en"/>
        </w:rPr>
        <w:t>:</w:t>
      </w:r>
      <w:r>
        <w:rPr>
          <w:rStyle w:val="citationjournal"/>
          <w:lang w:val="en"/>
        </w:rPr>
        <w:t xml:space="preserve"> Next, the pivot row must be selected so that all other basic variables remain positive. A calculation shows that this occurs when the resulting value of the entering variable is at a minimum. In other words, if the pivot column is </w:t>
      </w:r>
      <m:oMath>
        <m:r>
          <w:rPr>
            <w:rStyle w:val="citationjournal"/>
            <w:rFonts w:ascii="Cambria Math" w:hAnsi="Cambria Math"/>
            <w:lang w:val="en"/>
          </w:rPr>
          <m:t>c</m:t>
        </m:r>
      </m:oMath>
      <w:r>
        <w:rPr>
          <w:rStyle w:val="citationjournal"/>
          <w:lang w:val="en"/>
        </w:rPr>
        <w:t xml:space="preserve">, then the pivot row is chosen so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oMath>
      <w:r>
        <w:rPr>
          <w:rStyle w:val="citationjournal"/>
          <w:lang w:val="en"/>
        </w:rPr>
        <w:t xml:space="preserve"> is minimum over all </w:t>
      </w:r>
      <m:oMath>
        <m:r>
          <w:rPr>
            <w:rStyle w:val="citationjournal"/>
            <w:rFonts w:ascii="Cambria Math" w:hAnsi="Cambria Math"/>
            <w:lang w:val="en"/>
          </w:rPr>
          <m:t>r</m:t>
        </m:r>
      </m:oMath>
      <w:r>
        <w:rPr>
          <w:rStyle w:val="citationjournal"/>
          <w:lang w:val="en"/>
        </w:rPr>
        <w:t xml:space="preserve"> so that</w:t>
      </w:r>
    </w:p>
    <w:p w14:paraId="3B56FDE8" w14:textId="77777777" w:rsidR="00D64041" w:rsidRPr="00D64041" w:rsidRDefault="00D64041" w:rsidP="00D64041">
      <w:pPr>
        <w:spacing w:before="240" w:line="360" w:lineRule="auto"/>
        <w:rPr>
          <w:rStyle w:val="citationjournal"/>
          <w:u w:val="single"/>
          <w:lang w:val="en"/>
        </w:rPr>
      </w:pPr>
    </w:p>
    <w:p w14:paraId="486B11AB" w14:textId="77777777" w:rsidR="00D64041" w:rsidRDefault="00DC258F" w:rsidP="00D6404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r>
            <w:rPr>
              <w:rStyle w:val="citationjournal"/>
              <w:rFonts w:ascii="Cambria Math" w:hAnsi="Cambria Math"/>
              <w:lang w:val="en"/>
            </w:rPr>
            <m:t>&gt;0</m:t>
          </m:r>
        </m:oMath>
      </m:oMathPara>
    </w:p>
    <w:p w14:paraId="46E12478" w14:textId="77777777" w:rsidR="00D64041" w:rsidRPr="00D64041" w:rsidRDefault="00D64041" w:rsidP="00D64041">
      <w:pPr>
        <w:spacing w:before="240" w:line="360" w:lineRule="auto"/>
        <w:rPr>
          <w:rStyle w:val="citationjournal"/>
          <w:lang w:val="en"/>
        </w:rPr>
      </w:pPr>
    </w:p>
    <w:p w14:paraId="0960BD94" w14:textId="4640D940" w:rsidR="00D64041" w:rsidRDefault="00D64041" w:rsidP="00D64041">
      <w:pPr>
        <w:pStyle w:val="ListParagraph"/>
        <w:spacing w:before="240" w:line="360" w:lineRule="auto"/>
        <w:ind w:left="360"/>
        <w:rPr>
          <w:rStyle w:val="citationjournal"/>
          <w:lang w:val="en"/>
        </w:rPr>
      </w:pPr>
      <w:r>
        <w:rPr>
          <w:rStyle w:val="citationjournal"/>
          <w:lang w:val="en"/>
        </w:rPr>
        <w:t xml:space="preserve">This is called a </w:t>
      </w:r>
      <w:r>
        <w:rPr>
          <w:rStyle w:val="citationjournal"/>
          <w:i/>
          <w:iCs/>
          <w:lang w:val="en"/>
        </w:rPr>
        <w:t>minimum ratio test</w:t>
      </w:r>
      <w:r>
        <w:rPr>
          <w:rStyle w:val="citationjournal"/>
          <w:lang w:val="en"/>
        </w:rPr>
        <w:t xml:space="preserve"> (Murthy (1983)). If there is more than one row for which the minimum is achieved, then a </w:t>
      </w:r>
      <w:r w:rsidRPr="00D64041">
        <w:rPr>
          <w:rStyle w:val="citationjournal"/>
          <w:i/>
          <w:iCs/>
          <w:lang w:val="en"/>
        </w:rPr>
        <w:t>dropping variable choice rule</w:t>
      </w:r>
      <w:r>
        <w:rPr>
          <w:rStyle w:val="citationjournal"/>
          <w:lang w:val="en"/>
        </w:rPr>
        <w:t xml:space="preserve"> (Murty (1983)) can be used to make a determination.</w:t>
      </w:r>
    </w:p>
    <w:p w14:paraId="52AB0DD2" w14:textId="30CA33AA" w:rsidR="00D64041" w:rsidRDefault="00D64041" w:rsidP="00D64041">
      <w:pPr>
        <w:spacing w:before="240" w:line="360" w:lineRule="auto"/>
        <w:rPr>
          <w:rStyle w:val="citationjournal"/>
          <w:lang w:val="en"/>
        </w:rPr>
      </w:pPr>
    </w:p>
    <w:p w14:paraId="582CD713" w14:textId="4B43D755" w:rsidR="00D64041" w:rsidRDefault="00D64041" w:rsidP="00D64041">
      <w:pPr>
        <w:spacing w:before="240" w:line="360" w:lineRule="auto"/>
        <w:rPr>
          <w:rStyle w:val="citationjournal"/>
          <w:lang w:val="en"/>
        </w:rPr>
      </w:pPr>
    </w:p>
    <w:p w14:paraId="04A8B325" w14:textId="6C5373F8" w:rsidR="00D64041" w:rsidRPr="00D64041" w:rsidRDefault="00D64041" w:rsidP="00D64041">
      <w:pPr>
        <w:spacing w:before="240" w:line="360" w:lineRule="auto"/>
        <w:rPr>
          <w:rStyle w:val="citationjournal"/>
          <w:b/>
          <w:bCs/>
          <w:sz w:val="28"/>
          <w:szCs w:val="28"/>
          <w:lang w:val="en"/>
        </w:rPr>
      </w:pPr>
      <w:r w:rsidRPr="00D64041">
        <w:rPr>
          <w:rStyle w:val="citationjournal"/>
          <w:b/>
          <w:bCs/>
          <w:sz w:val="28"/>
          <w:szCs w:val="28"/>
          <w:lang w:val="en"/>
        </w:rPr>
        <w:t>Example #1</w:t>
      </w:r>
    </w:p>
    <w:p w14:paraId="5894F005" w14:textId="64C8E4A1" w:rsidR="00D64041" w:rsidRDefault="00D64041" w:rsidP="00D64041">
      <w:pPr>
        <w:spacing w:before="240" w:line="360" w:lineRule="auto"/>
        <w:rPr>
          <w:rStyle w:val="citationjournal"/>
          <w:lang w:val="en"/>
        </w:rPr>
      </w:pPr>
    </w:p>
    <w:p w14:paraId="38895A34" w14:textId="77777777" w:rsidR="002D69DC" w:rsidRDefault="00D64041" w:rsidP="00D64041">
      <w:pPr>
        <w:pStyle w:val="ListParagraph"/>
        <w:numPr>
          <w:ilvl w:val="0"/>
          <w:numId w:val="64"/>
        </w:numPr>
        <w:spacing w:before="240" w:line="360" w:lineRule="auto"/>
        <w:rPr>
          <w:rStyle w:val="citationjournal"/>
          <w:lang w:val="en"/>
        </w:rPr>
      </w:pPr>
      <w:r w:rsidRPr="00D64041">
        <w:rPr>
          <w:rStyle w:val="citationjournal"/>
          <w:u w:val="single"/>
          <w:lang w:val="en"/>
        </w:rPr>
        <w:t>Sample Objective and Constraint Set</w:t>
      </w:r>
      <w:r w:rsidRPr="00D64041">
        <w:rPr>
          <w:rStyle w:val="citationjournal"/>
          <w:lang w:val="en"/>
        </w:rPr>
        <w:t>: Consider the linear program:</w:t>
      </w:r>
    </w:p>
    <w:p w14:paraId="728237A0" w14:textId="77777777" w:rsidR="002D69DC" w:rsidRPr="002D69DC" w:rsidRDefault="002D69DC" w:rsidP="002D69DC">
      <w:pPr>
        <w:spacing w:before="240" w:line="360" w:lineRule="auto"/>
        <w:rPr>
          <w:rStyle w:val="citationjournal"/>
          <w:u w:val="single"/>
          <w:lang w:val="en"/>
        </w:rPr>
      </w:pPr>
    </w:p>
    <w:p w14:paraId="6910BBF1" w14:textId="77777777" w:rsidR="002D69DC" w:rsidRDefault="00DC258F" w:rsidP="002D69DC">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09B7B27" w14:textId="77777777" w:rsidR="002D69DC" w:rsidRPr="002D69DC" w:rsidRDefault="002D69DC" w:rsidP="002D69DC">
      <w:pPr>
        <w:spacing w:before="240" w:line="360" w:lineRule="auto"/>
        <w:rPr>
          <w:rStyle w:val="citationjournal"/>
          <w:lang w:val="en"/>
        </w:rPr>
      </w:pPr>
    </w:p>
    <w:p w14:paraId="605F11D1" w14:textId="77777777" w:rsidR="002D69DC" w:rsidRDefault="00D64041" w:rsidP="002D69DC">
      <w:pPr>
        <w:pStyle w:val="ListParagraph"/>
        <w:spacing w:before="240" w:line="360" w:lineRule="auto"/>
        <w:ind w:left="360"/>
        <w:rPr>
          <w:rStyle w:val="citationjournal"/>
          <w:lang w:val="en"/>
        </w:rPr>
      </w:pPr>
      <w:r w:rsidRPr="00D64041">
        <w:rPr>
          <w:rStyle w:val="citationjournal"/>
          <w:lang w:val="en"/>
        </w:rPr>
        <w:t>subject to</w:t>
      </w:r>
    </w:p>
    <w:p w14:paraId="15278215" w14:textId="77777777" w:rsidR="002D69DC" w:rsidRPr="002D69DC" w:rsidRDefault="002D69DC" w:rsidP="002D69DC">
      <w:pPr>
        <w:spacing w:before="240" w:line="360" w:lineRule="auto"/>
        <w:rPr>
          <w:rStyle w:val="citationjournal"/>
          <w:lang w:val="en"/>
        </w:rPr>
      </w:pPr>
    </w:p>
    <w:p w14:paraId="2A7B056A"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1DE321BA" w14:textId="77777777" w:rsidR="002D69DC" w:rsidRPr="002D69DC" w:rsidRDefault="002D69DC" w:rsidP="002D69DC">
      <w:pPr>
        <w:spacing w:before="240" w:line="360" w:lineRule="auto"/>
        <w:rPr>
          <w:rStyle w:val="citationjournal"/>
          <w:lang w:val="en"/>
        </w:rPr>
      </w:pPr>
    </w:p>
    <w:p w14:paraId="54C90D12"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71035729" w14:textId="77777777" w:rsidR="002D69DC" w:rsidRPr="002D69DC" w:rsidRDefault="002D69DC" w:rsidP="002D69DC">
      <w:pPr>
        <w:spacing w:before="240" w:line="360" w:lineRule="auto"/>
        <w:rPr>
          <w:rStyle w:val="citationjournal"/>
          <w:lang w:val="en"/>
        </w:rPr>
      </w:pPr>
    </w:p>
    <w:p w14:paraId="09F7D526" w14:textId="05C482BB" w:rsidR="00D64041" w:rsidRPr="002D69DC" w:rsidRDefault="002D69DC"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5ED7F1AF" w14:textId="77777777" w:rsidR="002D69DC" w:rsidRPr="002D69DC" w:rsidRDefault="002D69DC" w:rsidP="002D69DC">
      <w:pPr>
        <w:spacing w:before="240" w:line="360" w:lineRule="auto"/>
        <w:rPr>
          <w:rStyle w:val="citationjournal"/>
          <w:lang w:val="en"/>
        </w:rPr>
      </w:pPr>
    </w:p>
    <w:p w14:paraId="0A7D53AC"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Canonical Tableau using Slack Variables</w:t>
      </w:r>
      <w:r>
        <w:rPr>
          <w:rStyle w:val="citationjournal"/>
          <w:lang w:val="en"/>
        </w:rPr>
        <w:t xml:space="preserve">: With the addition of the slack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this is represented by the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10</m:t>
                  </m:r>
                </m:e>
              </m:mr>
              <m:mr>
                <m:e>
                  <m:r>
                    <w:rPr>
                      <w:rStyle w:val="citationjournal"/>
                      <w:rFonts w:ascii="Cambria Math" w:hAnsi="Cambria Math"/>
                      <w:lang w:val="en"/>
                    </w:rPr>
                    <m:t>15</m:t>
                  </m:r>
                </m:e>
              </m:mr>
            </m:m>
          </m:e>
        </m:d>
      </m:oMath>
      <w:r>
        <w:rPr>
          <w:rStyle w:val="citationjournal"/>
          <w:lang w:val="en"/>
        </w:rPr>
        <w:t xml:space="preserve"> where columns </w:t>
      </w:r>
      <m:oMath>
        <m:r>
          <w:rPr>
            <w:rStyle w:val="citationjournal"/>
            <w:rFonts w:ascii="Cambria Math" w:hAnsi="Cambria Math"/>
            <w:lang w:val="en"/>
          </w:rPr>
          <m:t>5</m:t>
        </m:r>
      </m:oMath>
      <w:r>
        <w:rPr>
          <w:rStyle w:val="citationjournal"/>
          <w:lang w:val="en"/>
        </w:rPr>
        <w:t xml:space="preserve"> and </w:t>
      </w:r>
      <m:oMath>
        <m:r>
          <w:rPr>
            <w:rStyle w:val="citationjournal"/>
            <w:rFonts w:ascii="Cambria Math" w:hAnsi="Cambria Math"/>
            <w:lang w:val="en"/>
          </w:rPr>
          <m:t>6</m:t>
        </m:r>
      </m:oMath>
      <w:r>
        <w:rPr>
          <w:rStyle w:val="citationjournal"/>
          <w:lang w:val="en"/>
        </w:rPr>
        <w:t xml:space="preserve"> represent the basic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and the corresponding basic feasible solution is</w:t>
      </w:r>
    </w:p>
    <w:p w14:paraId="605871CF" w14:textId="77777777" w:rsidR="000C2C6C" w:rsidRPr="000C2C6C" w:rsidRDefault="000C2C6C" w:rsidP="000C2C6C">
      <w:pPr>
        <w:spacing w:before="240" w:line="360" w:lineRule="auto"/>
        <w:rPr>
          <w:rStyle w:val="citationjournal"/>
          <w:u w:val="single"/>
          <w:lang w:val="en"/>
        </w:rPr>
      </w:pPr>
    </w:p>
    <w:p w14:paraId="1287D2EE"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x=y=z=0</m:t>
          </m:r>
        </m:oMath>
      </m:oMathPara>
    </w:p>
    <w:p w14:paraId="2BB1432E" w14:textId="77777777" w:rsidR="000C2C6C" w:rsidRPr="000C2C6C" w:rsidRDefault="000C2C6C" w:rsidP="000C2C6C">
      <w:pPr>
        <w:spacing w:before="240" w:line="360" w:lineRule="auto"/>
        <w:rPr>
          <w:rStyle w:val="citationjournal"/>
          <w:lang w:val="en"/>
        </w:rPr>
      </w:pPr>
    </w:p>
    <w:p w14:paraId="19F6B554"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s=10</m:t>
          </m:r>
        </m:oMath>
      </m:oMathPara>
    </w:p>
    <w:p w14:paraId="47CC6A14" w14:textId="77777777" w:rsidR="000C2C6C" w:rsidRPr="000C2C6C" w:rsidRDefault="000C2C6C" w:rsidP="000C2C6C">
      <w:pPr>
        <w:spacing w:before="240" w:line="360" w:lineRule="auto"/>
        <w:rPr>
          <w:rStyle w:val="citationjournal"/>
          <w:lang w:val="en"/>
        </w:rPr>
      </w:pPr>
    </w:p>
    <w:p w14:paraId="3870B988" w14:textId="6578BBDD" w:rsidR="008B0E5D" w:rsidRP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t=15</m:t>
          </m:r>
        </m:oMath>
      </m:oMathPara>
    </w:p>
    <w:p w14:paraId="63CBEF70" w14:textId="77777777" w:rsidR="000C2C6C" w:rsidRPr="000C2C6C" w:rsidRDefault="000C2C6C" w:rsidP="000C2C6C">
      <w:pPr>
        <w:spacing w:before="240" w:line="360" w:lineRule="auto"/>
        <w:rPr>
          <w:rStyle w:val="citationjournal"/>
          <w:lang w:val="en"/>
        </w:rPr>
      </w:pPr>
    </w:p>
    <w:p w14:paraId="220079DD"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lastRenderedPageBreak/>
        <w:t>Choice of Pivot Row/Pivot Operations</w:t>
      </w:r>
      <w:r>
        <w:rPr>
          <w:rStyle w:val="citationjournal"/>
          <w:lang w:val="en"/>
        </w:rPr>
        <w:t xml:space="preserve">: Columns 2, 3, and 4 can be selected as pivot columns, so for this example column 4 is selected. The values of </w:t>
      </w:r>
      <m:oMath>
        <m:r>
          <w:rPr>
            <w:rStyle w:val="citationjournal"/>
            <w:rFonts w:ascii="Cambria Math" w:hAnsi="Cambria Math"/>
            <w:lang w:val="en"/>
          </w:rPr>
          <m:t>z</m:t>
        </m:r>
      </m:oMath>
      <w:r>
        <w:rPr>
          <w:rStyle w:val="citationjournal"/>
          <w:lang w:val="en"/>
        </w:rPr>
        <w:t xml:space="preserve"> resulting from the above choice of rows 2 and 3 are</w:t>
      </w:r>
    </w:p>
    <w:p w14:paraId="1C57C3B1" w14:textId="77777777" w:rsidR="000C2C6C" w:rsidRPr="000C2C6C" w:rsidRDefault="000C2C6C" w:rsidP="000C2C6C">
      <w:pPr>
        <w:spacing w:before="240" w:line="360" w:lineRule="auto"/>
        <w:rPr>
          <w:rStyle w:val="citationjournal"/>
          <w:u w:val="single"/>
          <w:lang w:val="en"/>
        </w:rPr>
      </w:pPr>
    </w:p>
    <w:p w14:paraId="5E757B61" w14:textId="77777777" w:rsidR="000C2C6C" w:rsidRDefault="00DC258F"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1</m:t>
              </m:r>
            </m:den>
          </m:f>
          <m:r>
            <w:rPr>
              <w:rStyle w:val="citationjournal"/>
              <w:rFonts w:ascii="Cambria Math" w:hAnsi="Cambria Math"/>
              <w:lang w:val="en"/>
            </w:rPr>
            <m:t>=10</m:t>
          </m:r>
        </m:oMath>
      </m:oMathPara>
    </w:p>
    <w:p w14:paraId="31BE240C" w14:textId="77777777" w:rsidR="000C2C6C" w:rsidRPr="000C2C6C" w:rsidRDefault="000C2C6C" w:rsidP="000C2C6C">
      <w:pPr>
        <w:spacing w:before="240" w:line="360" w:lineRule="auto"/>
        <w:rPr>
          <w:rStyle w:val="citationjournal"/>
          <w:lang w:val="en"/>
        </w:rPr>
      </w:pPr>
    </w:p>
    <w:p w14:paraId="7B590556" w14:textId="77777777" w:rsidR="000C2C6C" w:rsidRDefault="008B0E5D" w:rsidP="000C2C6C">
      <w:pPr>
        <w:pStyle w:val="ListParagraph"/>
        <w:spacing w:before="240" w:line="360" w:lineRule="auto"/>
        <w:ind w:left="360"/>
        <w:rPr>
          <w:rStyle w:val="citationjournal"/>
          <w:lang w:val="en"/>
        </w:rPr>
      </w:pPr>
      <w:r>
        <w:rPr>
          <w:rStyle w:val="citationjournal"/>
          <w:lang w:val="en"/>
        </w:rPr>
        <w:t>and</w:t>
      </w:r>
    </w:p>
    <w:p w14:paraId="202778E4" w14:textId="77777777" w:rsidR="000C2C6C" w:rsidRPr="000C2C6C" w:rsidRDefault="000C2C6C" w:rsidP="000C2C6C">
      <w:pPr>
        <w:spacing w:before="240" w:line="360" w:lineRule="auto"/>
        <w:rPr>
          <w:rStyle w:val="citationjournal"/>
          <w:lang w:val="en"/>
        </w:rPr>
      </w:pPr>
    </w:p>
    <w:p w14:paraId="4CBCCBD9" w14:textId="77777777" w:rsidR="000C2C6C" w:rsidRDefault="00DC258F"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15</m:t>
              </m:r>
            </m:num>
            <m:den>
              <m:r>
                <w:rPr>
                  <w:rStyle w:val="citationjournal"/>
                  <w:rFonts w:ascii="Cambria Math" w:hAnsi="Cambria Math"/>
                  <w:lang w:val="en"/>
                </w:rPr>
                <m:t>3</m:t>
              </m:r>
            </m:den>
          </m:f>
          <m:r>
            <w:rPr>
              <w:rStyle w:val="citationjournal"/>
              <w:rFonts w:ascii="Cambria Math" w:hAnsi="Cambria Math"/>
              <w:lang w:val="en"/>
            </w:rPr>
            <m:t>=5</m:t>
          </m:r>
        </m:oMath>
      </m:oMathPara>
    </w:p>
    <w:p w14:paraId="4E59B987" w14:textId="77777777" w:rsidR="000C2C6C" w:rsidRPr="000C2C6C" w:rsidRDefault="000C2C6C" w:rsidP="000C2C6C">
      <w:pPr>
        <w:spacing w:before="240" w:line="360" w:lineRule="auto"/>
        <w:rPr>
          <w:rStyle w:val="citationjournal"/>
          <w:lang w:val="en"/>
        </w:rPr>
      </w:pPr>
    </w:p>
    <w:p w14:paraId="491670C3" w14:textId="632F3C78" w:rsidR="008B0E5D" w:rsidRDefault="008B0E5D" w:rsidP="000C2C6C">
      <w:pPr>
        <w:pStyle w:val="ListParagraph"/>
        <w:spacing w:before="240" w:line="360" w:lineRule="auto"/>
        <w:ind w:left="360"/>
        <w:rPr>
          <w:rStyle w:val="citationjournal"/>
          <w:lang w:val="en"/>
        </w:rPr>
      </w:pPr>
      <w:r>
        <w:rPr>
          <w:rStyle w:val="citationjournal"/>
          <w:lang w:val="en"/>
        </w:rPr>
        <w:t xml:space="preserve">respectively. Of these the minimum is </w:t>
      </w:r>
      <m:oMath>
        <m:r>
          <w:rPr>
            <w:rStyle w:val="citationjournal"/>
            <w:rFonts w:ascii="Cambria Math" w:hAnsi="Cambria Math"/>
            <w:lang w:val="en"/>
          </w:rPr>
          <m:t>5</m:t>
        </m:r>
      </m:oMath>
      <w:r>
        <w:rPr>
          <w:rStyle w:val="citationjournal"/>
          <w:lang w:val="en"/>
        </w:rPr>
        <w:t xml:space="preserve"> so row </w:t>
      </w:r>
      <m:oMath>
        <m:r>
          <w:rPr>
            <w:rStyle w:val="citationjournal"/>
            <w:rFonts w:ascii="Cambria Math" w:hAnsi="Cambria Math"/>
            <w:lang w:val="en"/>
          </w:rPr>
          <m:t>3</m:t>
        </m:r>
      </m:oMath>
      <w:r>
        <w:rPr>
          <w:rStyle w:val="citationjournal"/>
          <w:lang w:val="en"/>
        </w:rPr>
        <w:t xml:space="preserve"> must be the pivot row. Performing the pivot operation produces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e>
                  <m:r>
                    <w:rPr>
                      <w:rStyle w:val="citationjournal"/>
                      <w:rFonts w:ascii="Cambria Math" w:hAnsi="Cambria Math"/>
                      <w:lang w:val="en"/>
                    </w:rPr>
                    <m:t>-11</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-4</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-60</m:t>
                  </m:r>
                </m:e>
              </m:mr>
              <m:mr>
                <m:e>
                  <m:r>
                    <w:rPr>
                      <w:rStyle w:val="citationjournal"/>
                      <w:rFonts w:ascii="Cambria Math" w:hAnsi="Cambria Math"/>
                      <w:lang w:val="en"/>
                    </w:rPr>
                    <m:t>15</m:t>
                  </m:r>
                </m:e>
              </m:mr>
              <m:mr>
                <m:e>
                  <m:r>
                    <w:rPr>
                      <w:rStyle w:val="citationjournal"/>
                      <w:rFonts w:ascii="Cambria Math" w:hAnsi="Cambria Math"/>
                      <w:lang w:val="en"/>
                    </w:rPr>
                    <m:t>15</m:t>
                  </m:r>
                </m:e>
              </m:mr>
            </m:m>
          </m:e>
        </m:d>
      </m:oMath>
    </w:p>
    <w:p w14:paraId="7120CFA8"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Adjacent Basic Feasible Solution</w:t>
      </w:r>
      <w:r>
        <w:rPr>
          <w:rStyle w:val="citationjournal"/>
          <w:lang w:val="en"/>
        </w:rPr>
        <w:t xml:space="preserve">: Now columns 4 and 5 represent the basic variables </w:t>
      </w:r>
      <m:oMath>
        <m:r>
          <w:rPr>
            <w:rStyle w:val="citationjournal"/>
            <w:rFonts w:ascii="Cambria Math" w:hAnsi="Cambria Math"/>
            <w:lang w:val="en"/>
          </w:rPr>
          <m:t>z</m:t>
        </m:r>
      </m:oMath>
      <w:r>
        <w:rPr>
          <w:rStyle w:val="citationjournal"/>
          <w:lang w:val="en"/>
        </w:rPr>
        <w:t xml:space="preserve"> and </w:t>
      </w:r>
      <m:oMath>
        <m:r>
          <w:rPr>
            <w:rStyle w:val="citationjournal"/>
            <w:rFonts w:ascii="Cambria Math" w:hAnsi="Cambria Math"/>
            <w:lang w:val="en"/>
          </w:rPr>
          <m:t>s</m:t>
        </m:r>
      </m:oMath>
      <w:r w:rsidR="00BD2653">
        <w:rPr>
          <w:rStyle w:val="citationjournal"/>
          <w:lang w:val="en"/>
        </w:rPr>
        <w:t>, and the corresponding basic feasible solution is</w:t>
      </w:r>
    </w:p>
    <w:p w14:paraId="1B71DB00" w14:textId="77777777" w:rsidR="000C2C6C" w:rsidRPr="000C2C6C" w:rsidRDefault="000C2C6C" w:rsidP="000C2C6C">
      <w:pPr>
        <w:spacing w:before="240" w:line="360" w:lineRule="auto"/>
        <w:rPr>
          <w:rStyle w:val="citationjournal"/>
          <w:u w:val="single"/>
          <w:lang w:val="en"/>
        </w:rPr>
      </w:pPr>
    </w:p>
    <w:p w14:paraId="61C7A7FA"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x=y=t=0</m:t>
          </m:r>
        </m:oMath>
      </m:oMathPara>
    </w:p>
    <w:p w14:paraId="3A7CA701" w14:textId="77777777" w:rsidR="000C2C6C" w:rsidRPr="000C2C6C" w:rsidRDefault="000C2C6C" w:rsidP="000C2C6C">
      <w:pPr>
        <w:spacing w:before="240" w:line="360" w:lineRule="auto"/>
        <w:rPr>
          <w:rStyle w:val="citationjournal"/>
          <w:lang w:val="en"/>
        </w:rPr>
      </w:pPr>
    </w:p>
    <w:p w14:paraId="51927203"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z=5</m:t>
          </m:r>
        </m:oMath>
      </m:oMathPara>
    </w:p>
    <w:p w14:paraId="211C3281" w14:textId="77777777" w:rsidR="000C2C6C" w:rsidRPr="000C2C6C" w:rsidRDefault="000C2C6C" w:rsidP="000C2C6C">
      <w:pPr>
        <w:spacing w:before="240" w:line="360" w:lineRule="auto"/>
        <w:rPr>
          <w:rStyle w:val="citationjournal"/>
          <w:lang w:val="en"/>
        </w:rPr>
      </w:pPr>
    </w:p>
    <w:p w14:paraId="590A2E36" w14:textId="768775A9" w:rsidR="008B0E5D" w:rsidRP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s=5</m:t>
          </m:r>
        </m:oMath>
      </m:oMathPara>
    </w:p>
    <w:p w14:paraId="45B9D306" w14:textId="77777777" w:rsidR="000C2C6C" w:rsidRPr="000C2C6C" w:rsidRDefault="000C2C6C" w:rsidP="000C2C6C">
      <w:pPr>
        <w:spacing w:before="240" w:line="360" w:lineRule="auto"/>
        <w:rPr>
          <w:rStyle w:val="citationjournal"/>
          <w:lang w:val="en"/>
        </w:rPr>
      </w:pPr>
    </w:p>
    <w:p w14:paraId="0AE71BEC" w14:textId="77777777" w:rsidR="000C2C6C" w:rsidRDefault="002D69DC" w:rsidP="00D64041">
      <w:pPr>
        <w:pStyle w:val="ListParagraph"/>
        <w:numPr>
          <w:ilvl w:val="0"/>
          <w:numId w:val="64"/>
        </w:numPr>
        <w:spacing w:before="240" w:line="360" w:lineRule="auto"/>
        <w:rPr>
          <w:rStyle w:val="citationjournal"/>
          <w:lang w:val="en"/>
        </w:rPr>
      </w:pPr>
      <w:r>
        <w:rPr>
          <w:rStyle w:val="citationjournal"/>
          <w:u w:val="single"/>
          <w:lang w:val="en"/>
        </w:rPr>
        <w:t>Objective Function with No Positive Entries</w:t>
      </w:r>
      <w:r>
        <w:rPr>
          <w:rStyle w:val="citationjournal"/>
          <w:lang w:val="en"/>
        </w:rPr>
        <w:t>: For the next step, there are no positive entries in the objective row, and in fact</w:t>
      </w:r>
    </w:p>
    <w:p w14:paraId="732375E3" w14:textId="77777777" w:rsidR="000C2C6C" w:rsidRPr="000C2C6C" w:rsidRDefault="000C2C6C" w:rsidP="000C2C6C">
      <w:pPr>
        <w:spacing w:before="240" w:line="360" w:lineRule="auto"/>
        <w:rPr>
          <w:rStyle w:val="citationjournal"/>
          <w:u w:val="single"/>
          <w:lang w:val="en"/>
        </w:rPr>
      </w:pPr>
    </w:p>
    <w:p w14:paraId="07482602" w14:textId="77777777" w:rsidR="000C2C6C" w:rsidRDefault="002D69DC"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m:t>
          </m:r>
          <m:f>
            <m:fPr>
              <m:ctrlPr>
                <w:rPr>
                  <w:rStyle w:val="citationjournal"/>
                  <w:rFonts w:ascii="Cambria Math" w:hAnsi="Cambria Math"/>
                  <w:i/>
                  <w:lang w:val="en"/>
                </w:rPr>
              </m:ctrlPr>
            </m:fPr>
            <m:num>
              <m:r>
                <w:rPr>
                  <w:rStyle w:val="citationjournal"/>
                  <w:rFonts w:ascii="Cambria Math" w:hAnsi="Cambria Math"/>
                  <w:lang w:val="en"/>
                </w:rPr>
                <m:t>-60+2x+11y+4t</m:t>
              </m:r>
            </m:num>
            <m:den>
              <m:r>
                <w:rPr>
                  <w:rStyle w:val="citationjournal"/>
                  <w:rFonts w:ascii="Cambria Math" w:hAnsi="Cambria Math"/>
                  <w:lang w:val="en"/>
                </w:rPr>
                <m:t>3</m:t>
              </m:r>
            </m:den>
          </m:f>
          <m:r>
            <w:rPr>
              <w:rStyle w:val="citationjournal"/>
              <w:rFonts w:ascii="Cambria Math" w:hAnsi="Cambria Math"/>
              <w:lang w:val="en"/>
            </w:rPr>
            <m:t>=-20+</m:t>
          </m:r>
          <m:f>
            <m:fPr>
              <m:ctrlPr>
                <w:rPr>
                  <w:rStyle w:val="citationjournal"/>
                  <w:rFonts w:ascii="Cambria Math" w:hAnsi="Cambria Math"/>
                  <w:i/>
                  <w:lang w:val="en"/>
                </w:rPr>
              </m:ctrlPr>
            </m:fPr>
            <m:num>
              <m:r>
                <w:rPr>
                  <w:rStyle w:val="citationjournal"/>
                  <w:rFonts w:ascii="Cambria Math" w:hAnsi="Cambria Math"/>
                  <w:lang w:val="en"/>
                </w:rPr>
                <m:t>2x+11y+4t</m:t>
              </m:r>
            </m:num>
            <m:den>
              <m:r>
                <w:rPr>
                  <w:rStyle w:val="citationjournal"/>
                  <w:rFonts w:ascii="Cambria Math" w:hAnsi="Cambria Math"/>
                  <w:lang w:val="en"/>
                </w:rPr>
                <m:t>3</m:t>
              </m:r>
            </m:den>
          </m:f>
        </m:oMath>
      </m:oMathPara>
    </w:p>
    <w:p w14:paraId="324DB4E4" w14:textId="77777777" w:rsidR="000C2C6C" w:rsidRPr="000C2C6C" w:rsidRDefault="000C2C6C" w:rsidP="000C2C6C">
      <w:pPr>
        <w:spacing w:before="240" w:line="360" w:lineRule="auto"/>
        <w:rPr>
          <w:rStyle w:val="citationjournal"/>
          <w:lang w:val="en"/>
        </w:rPr>
      </w:pPr>
    </w:p>
    <w:p w14:paraId="0B436D74" w14:textId="6A2165AB" w:rsidR="002D69DC" w:rsidRDefault="002D69DC" w:rsidP="000C2C6C">
      <w:pPr>
        <w:pStyle w:val="ListParagraph"/>
        <w:spacing w:before="240" w:line="360" w:lineRule="auto"/>
        <w:ind w:left="360"/>
        <w:rPr>
          <w:rStyle w:val="citationjournal"/>
          <w:lang w:val="en"/>
        </w:rPr>
      </w:pPr>
      <w:r>
        <w:rPr>
          <w:rStyle w:val="citationjournal"/>
          <w:lang w:val="en"/>
        </w:rPr>
        <w:t xml:space="preserve">so the minimum value of </w:t>
      </w:r>
      <m:oMath>
        <m:r>
          <w:rPr>
            <w:rStyle w:val="citationjournal"/>
            <w:rFonts w:ascii="Cambria Math" w:hAnsi="Cambria Math"/>
            <w:lang w:val="en"/>
          </w:rPr>
          <m:t>Z</m:t>
        </m:r>
      </m:oMath>
      <w:r>
        <w:rPr>
          <w:rStyle w:val="citationjournal"/>
          <w:lang w:val="en"/>
        </w:rPr>
        <w:t xml:space="preserve"> is </w:t>
      </w:r>
      <m:oMath>
        <m:r>
          <w:rPr>
            <w:rStyle w:val="citationjournal"/>
            <w:rFonts w:ascii="Cambria Math" w:hAnsi="Cambria Math"/>
            <w:lang w:val="en"/>
          </w:rPr>
          <m:t>-20</m:t>
        </m:r>
      </m:oMath>
      <w:r>
        <w:rPr>
          <w:rStyle w:val="citationjournal"/>
          <w:lang w:val="en"/>
        </w:rPr>
        <w:t>.</w:t>
      </w:r>
    </w:p>
    <w:p w14:paraId="4CDF42E9" w14:textId="685BE8FA" w:rsidR="002D69DC" w:rsidRDefault="002D69DC" w:rsidP="002D69DC">
      <w:pPr>
        <w:spacing w:before="240" w:line="360" w:lineRule="auto"/>
        <w:rPr>
          <w:rStyle w:val="citationjournal"/>
          <w:lang w:val="en"/>
        </w:rPr>
      </w:pPr>
    </w:p>
    <w:p w14:paraId="2905BB81" w14:textId="5BF700EE" w:rsidR="002D69DC" w:rsidRDefault="002D69DC" w:rsidP="002D69DC">
      <w:pPr>
        <w:spacing w:before="240" w:line="360" w:lineRule="auto"/>
        <w:rPr>
          <w:rStyle w:val="citationjournal"/>
          <w:lang w:val="en"/>
        </w:rPr>
      </w:pPr>
    </w:p>
    <w:p w14:paraId="2DEB85BA" w14:textId="3ABD7A50" w:rsidR="002D69DC" w:rsidRPr="000C2C6C" w:rsidRDefault="002D69DC" w:rsidP="002D69DC">
      <w:pPr>
        <w:spacing w:before="240" w:line="360" w:lineRule="auto"/>
        <w:rPr>
          <w:rStyle w:val="citationjournal"/>
          <w:b/>
          <w:bCs/>
          <w:sz w:val="28"/>
          <w:szCs w:val="28"/>
          <w:lang w:val="en"/>
        </w:rPr>
      </w:pPr>
      <w:r w:rsidRPr="000C2C6C">
        <w:rPr>
          <w:rStyle w:val="citationjournal"/>
          <w:b/>
          <w:bCs/>
          <w:sz w:val="28"/>
          <w:szCs w:val="28"/>
          <w:lang w:val="en"/>
        </w:rPr>
        <w:t>Finding an Initial Canonical Tableau</w:t>
      </w:r>
    </w:p>
    <w:p w14:paraId="120A126D" w14:textId="27719E64" w:rsidR="002D69DC" w:rsidRDefault="002D69DC" w:rsidP="002D69DC">
      <w:pPr>
        <w:spacing w:before="240" w:line="360" w:lineRule="auto"/>
        <w:rPr>
          <w:rStyle w:val="citationjournal"/>
          <w:lang w:val="en"/>
        </w:rPr>
      </w:pPr>
    </w:p>
    <w:p w14:paraId="4CD61E0C" w14:textId="284AB7A5" w:rsidR="002D69DC" w:rsidRDefault="002D69DC" w:rsidP="002D69DC">
      <w:pPr>
        <w:pStyle w:val="ListParagraph"/>
        <w:numPr>
          <w:ilvl w:val="0"/>
          <w:numId w:val="65"/>
        </w:numPr>
        <w:spacing w:before="240" w:line="360" w:lineRule="auto"/>
        <w:rPr>
          <w:rStyle w:val="citationjournal"/>
          <w:lang w:val="en"/>
        </w:rPr>
      </w:pPr>
      <w:r w:rsidRPr="002D69DC">
        <w:rPr>
          <w:rStyle w:val="citationjournal"/>
          <w:u w:val="single"/>
          <w:lang w:val="en"/>
        </w:rPr>
        <w:t>Transformation to the Canonical Form</w:t>
      </w:r>
      <w:r w:rsidRPr="002D69DC">
        <w:rPr>
          <w:rStyle w:val="citationjournal"/>
          <w:lang w:val="en"/>
        </w:rPr>
        <w:t xml:space="preserve">: In general, a linear program will not be given in a canonical form and an equivalent canonical tableau must be found before the simplex algorithm can start. This can be accomplished by the introduction of </w:t>
      </w:r>
      <w:r w:rsidRPr="002D69DC">
        <w:rPr>
          <w:rStyle w:val="citationjournal"/>
          <w:i/>
          <w:iCs/>
          <w:lang w:val="en"/>
        </w:rPr>
        <w:t>artificial variables</w:t>
      </w:r>
      <w:r w:rsidRPr="002D69DC">
        <w:rPr>
          <w:rStyle w:val="citationjournal"/>
          <w:lang w:val="en"/>
        </w:rPr>
        <w:t>. Columns of identity matrix can be added as column vectors for these variables.</w:t>
      </w:r>
    </w:p>
    <w:p w14:paraId="55740A5C" w14:textId="29226613" w:rsidR="009E2EEE" w:rsidRDefault="009E2EEE" w:rsidP="002D69DC">
      <w:pPr>
        <w:pStyle w:val="ListParagraph"/>
        <w:numPr>
          <w:ilvl w:val="0"/>
          <w:numId w:val="65"/>
        </w:numPr>
        <w:spacing w:before="240" w:line="360" w:lineRule="auto"/>
        <w:rPr>
          <w:rStyle w:val="citationjournal"/>
          <w:lang w:val="en"/>
        </w:rPr>
      </w:pPr>
      <w:r>
        <w:rPr>
          <w:rStyle w:val="citationjournal"/>
          <w:u w:val="single"/>
          <w:lang w:val="en"/>
        </w:rPr>
        <w:t xml:space="preserve">Case of Negative </w:t>
      </w:r>
      <m:oMath>
        <m:r>
          <m:rPr>
            <m:sty m:val="bi"/>
          </m:rPr>
          <w:rPr>
            <w:rStyle w:val="citationjournal"/>
            <w:rFonts w:ascii="Cambria Math" w:hAnsi="Cambria Math"/>
            <w:u w:val="single"/>
            <w:lang w:val="en"/>
          </w:rPr>
          <m:t>b</m:t>
        </m:r>
      </m:oMath>
      <w:r>
        <w:rPr>
          <w:rStyle w:val="citationjournal"/>
          <w:u w:val="single"/>
          <w:lang w:val="en"/>
        </w:rPr>
        <w:t xml:space="preserve"> Values</w:t>
      </w:r>
      <w:r w:rsidRPr="009E2EEE">
        <w:rPr>
          <w:rStyle w:val="citationjournal"/>
          <w:lang w:val="en"/>
        </w:rPr>
        <w:t>:</w:t>
      </w:r>
      <w:r>
        <w:rPr>
          <w:rStyle w:val="citationjournal"/>
          <w:lang w:val="en"/>
        </w:rPr>
        <w:t xml:space="preserve"> If the </w:t>
      </w:r>
      <m:oMath>
        <m:r>
          <m:rPr>
            <m:sty m:val="bi"/>
          </m:rPr>
          <w:rPr>
            <w:rStyle w:val="citationjournal"/>
            <w:rFonts w:ascii="Cambria Math" w:hAnsi="Cambria Math"/>
            <w:lang w:val="en"/>
          </w:rPr>
          <m:t>b</m:t>
        </m:r>
      </m:oMath>
      <w:r>
        <w:rPr>
          <w:rStyle w:val="citationjournal"/>
          <w:lang w:val="en"/>
        </w:rPr>
        <w:t xml:space="preserve"> value for a constraint equation is negative, the equation must be negated before adding the identity matrix columns. This does not change the set of feasible solutions or the optimal solution, and it ensures that the slack variables will constitute an initial feasible solution.</w:t>
      </w:r>
    </w:p>
    <w:p w14:paraId="27B2B4FB" w14:textId="58986551"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Artificial Variables for Phase I</w:t>
      </w:r>
      <w:r w:rsidRPr="006D318D">
        <w:rPr>
          <w:rStyle w:val="citationjournal"/>
          <w:lang w:val="en"/>
        </w:rPr>
        <w:t>:</w:t>
      </w:r>
      <w:r>
        <w:rPr>
          <w:rStyle w:val="citationjournal"/>
          <w:lang w:val="en"/>
        </w:rPr>
        <w:t xml:space="preserve"> The new tableau is in the canonical form, but it is not equivalent to the original problem. So</w:t>
      </w:r>
      <w:r w:rsidR="00A02C36">
        <w:rPr>
          <w:rStyle w:val="citationjournal"/>
          <w:lang w:val="en"/>
        </w:rPr>
        <w:t>,</w:t>
      </w:r>
      <w:r>
        <w:rPr>
          <w:rStyle w:val="citationjournal"/>
          <w:lang w:val="en"/>
        </w:rPr>
        <w:t xml:space="preserve"> a new objective function, equal to the sum of the artificial variables, is introduced and the simplex algorithm is applied to find the minimum; the modified linear program is called </w:t>
      </w:r>
      <w:r>
        <w:rPr>
          <w:rStyle w:val="citationjournal"/>
          <w:i/>
          <w:iCs/>
          <w:lang w:val="en"/>
        </w:rPr>
        <w:t>Phase I</w:t>
      </w:r>
      <w:r>
        <w:rPr>
          <w:rStyle w:val="citationjournal"/>
          <w:lang w:val="en"/>
        </w:rPr>
        <w:t xml:space="preserve"> problem (Murty (1983)).</w:t>
      </w:r>
    </w:p>
    <w:p w14:paraId="79137E73" w14:textId="193EEE8A"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lastRenderedPageBreak/>
        <w:t>Zero Lower Bound Guarantees Termination</w:t>
      </w:r>
      <w:r w:rsidRPr="006D318D">
        <w:rPr>
          <w:rStyle w:val="citationjournal"/>
          <w:lang w:val="en"/>
        </w:rPr>
        <w:t>:</w:t>
      </w:r>
      <w:r>
        <w:rPr>
          <w:rStyle w:val="citationjournal"/>
          <w:lang w:val="en"/>
        </w:rPr>
        <w:t xml:space="preserve"> The simplex algorithm applied to the Phase I problem must terminate with a minimum value for the new objective function, since, being the sum of non-negative variables, its value is bounded below by zero.</w:t>
      </w:r>
    </w:p>
    <w:p w14:paraId="1E51E5FF" w14:textId="2597F79B"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Elimination of Variables at Zero Minimum</w:t>
      </w:r>
      <w:r w:rsidRPr="006D318D">
        <w:rPr>
          <w:rStyle w:val="citationjournal"/>
          <w:lang w:val="en"/>
        </w:rPr>
        <w:t>:</w:t>
      </w:r>
      <w:r>
        <w:rPr>
          <w:rStyle w:val="citationjournal"/>
          <w:lang w:val="en"/>
        </w:rPr>
        <w:t xml:space="preserve"> If the minimum is zero, then the artificial variables can be eliminated from the resulting canonical tableau producing a canonical tableau equivalent to the original p</w:t>
      </w:r>
      <w:r w:rsidR="00424E37">
        <w:rPr>
          <w:rStyle w:val="citationjournal"/>
          <w:lang w:val="en"/>
        </w:rPr>
        <w:t>roblem.</w:t>
      </w:r>
    </w:p>
    <w:p w14:paraId="5202BB5E" w14:textId="0A1EF271" w:rsidR="00A56F96" w:rsidRDefault="00A56F96" w:rsidP="002D69DC">
      <w:pPr>
        <w:pStyle w:val="ListParagraph"/>
        <w:numPr>
          <w:ilvl w:val="0"/>
          <w:numId w:val="65"/>
        </w:numPr>
        <w:spacing w:before="240" w:line="360" w:lineRule="auto"/>
        <w:rPr>
          <w:rStyle w:val="citationjournal"/>
          <w:lang w:val="en"/>
        </w:rPr>
      </w:pPr>
      <w:r>
        <w:rPr>
          <w:rStyle w:val="citationjournal"/>
          <w:u w:val="single"/>
          <w:lang w:val="en"/>
        </w:rPr>
        <w:t>Detecting Lack of Feasible Solution</w:t>
      </w:r>
      <w:r w:rsidRPr="00A56F96">
        <w:rPr>
          <w:rStyle w:val="citationjournal"/>
          <w:lang w:val="en"/>
        </w:rPr>
        <w:t>:</w:t>
      </w:r>
      <w:r>
        <w:rPr>
          <w:rStyle w:val="citationjournal"/>
          <w:lang w:val="en"/>
        </w:rPr>
        <w:t xml:space="preserve"> If the minimum is positive, then there is no feasible solution for the Phase I problem where all the artificial variables are zero. This implies that the feasible region for the original problem is empty, and so the original problem has no solution (Nering and Tucker (1993), Dantzig and Thapa (1997), Padberg (1999)).</w:t>
      </w:r>
    </w:p>
    <w:p w14:paraId="604789C1" w14:textId="0120ABB8" w:rsidR="00A56F96" w:rsidRDefault="00A56F96" w:rsidP="00A56F96">
      <w:pPr>
        <w:spacing w:before="240" w:line="360" w:lineRule="auto"/>
        <w:rPr>
          <w:rStyle w:val="citationjournal"/>
          <w:lang w:val="en"/>
        </w:rPr>
      </w:pPr>
    </w:p>
    <w:p w14:paraId="5D685F53" w14:textId="081DD6D0" w:rsidR="00A56F96" w:rsidRDefault="00A56F96" w:rsidP="00A56F96">
      <w:pPr>
        <w:spacing w:before="240" w:line="360" w:lineRule="auto"/>
        <w:rPr>
          <w:rStyle w:val="citationjournal"/>
          <w:lang w:val="en"/>
        </w:rPr>
      </w:pPr>
    </w:p>
    <w:p w14:paraId="7BC69877" w14:textId="670ACFEA" w:rsidR="00A56F96" w:rsidRPr="00A56F96" w:rsidRDefault="00A56F96" w:rsidP="00A56F96">
      <w:pPr>
        <w:spacing w:before="240" w:line="360" w:lineRule="auto"/>
        <w:rPr>
          <w:rStyle w:val="citationjournal"/>
          <w:b/>
          <w:bCs/>
          <w:sz w:val="28"/>
          <w:szCs w:val="28"/>
          <w:lang w:val="en"/>
        </w:rPr>
      </w:pPr>
      <w:r w:rsidRPr="00A56F96">
        <w:rPr>
          <w:rStyle w:val="citationjournal"/>
          <w:b/>
          <w:bCs/>
          <w:sz w:val="28"/>
          <w:szCs w:val="28"/>
          <w:lang w:val="en"/>
        </w:rPr>
        <w:t>Example #2</w:t>
      </w:r>
    </w:p>
    <w:p w14:paraId="24D744D0" w14:textId="71779C40" w:rsidR="00A56F96" w:rsidRDefault="00A56F96" w:rsidP="00A56F96">
      <w:pPr>
        <w:spacing w:before="240" w:line="360" w:lineRule="auto"/>
        <w:rPr>
          <w:rStyle w:val="citationjournal"/>
          <w:lang w:val="en"/>
        </w:rPr>
      </w:pPr>
    </w:p>
    <w:p w14:paraId="3A3BCC4F" w14:textId="77777777" w:rsidR="00637A70" w:rsidRDefault="00A56F96" w:rsidP="00A02C36">
      <w:pPr>
        <w:pStyle w:val="ListParagraph"/>
        <w:numPr>
          <w:ilvl w:val="0"/>
          <w:numId w:val="66"/>
        </w:numPr>
        <w:spacing w:before="240" w:line="360" w:lineRule="auto"/>
        <w:rPr>
          <w:rStyle w:val="citationjournal"/>
          <w:lang w:val="en"/>
        </w:rPr>
      </w:pPr>
      <w:r w:rsidRPr="00A02C36">
        <w:rPr>
          <w:rStyle w:val="citationjournal"/>
          <w:u w:val="single"/>
          <w:lang w:val="en"/>
        </w:rPr>
        <w:t>Linear Program with Equality Constraints</w:t>
      </w:r>
      <w:r w:rsidRPr="00A02C36">
        <w:rPr>
          <w:rStyle w:val="citationjournal"/>
          <w:lang w:val="en"/>
        </w:rPr>
        <w:t xml:space="preserve">: </w:t>
      </w:r>
      <w:r w:rsidR="00A02C36" w:rsidRPr="00A02C36">
        <w:rPr>
          <w:rStyle w:val="citationjournal"/>
          <w:lang w:val="en"/>
        </w:rPr>
        <w:t>Consider the linear program</w:t>
      </w:r>
    </w:p>
    <w:p w14:paraId="3075140C" w14:textId="77777777" w:rsidR="00637A70" w:rsidRPr="00637A70" w:rsidRDefault="00637A70" w:rsidP="00637A70">
      <w:pPr>
        <w:spacing w:before="240" w:line="360" w:lineRule="auto"/>
        <w:rPr>
          <w:rStyle w:val="citationjournal"/>
          <w:u w:val="single"/>
          <w:lang w:val="en"/>
        </w:rPr>
      </w:pPr>
    </w:p>
    <w:p w14:paraId="7DA24B80" w14:textId="77777777" w:rsidR="00637A70" w:rsidRDefault="00DC258F" w:rsidP="00637A70">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4173688" w14:textId="77777777" w:rsidR="00637A70" w:rsidRPr="00637A70" w:rsidRDefault="00637A70" w:rsidP="00637A70">
      <w:pPr>
        <w:spacing w:before="240" w:line="360" w:lineRule="auto"/>
        <w:rPr>
          <w:rStyle w:val="citationjournal"/>
          <w:lang w:val="en"/>
        </w:rPr>
      </w:pPr>
    </w:p>
    <w:p w14:paraId="041998A3" w14:textId="77777777" w:rsidR="00637A70" w:rsidRDefault="00A02C36" w:rsidP="00637A70">
      <w:pPr>
        <w:pStyle w:val="ListParagraph"/>
        <w:spacing w:before="240" w:line="360" w:lineRule="auto"/>
        <w:ind w:left="360"/>
        <w:rPr>
          <w:rStyle w:val="citationjournal"/>
          <w:lang w:val="en"/>
        </w:rPr>
      </w:pPr>
      <w:r w:rsidRPr="00A02C36">
        <w:rPr>
          <w:rStyle w:val="citationjournal"/>
          <w:lang w:val="en"/>
        </w:rPr>
        <w:t>subject to</w:t>
      </w:r>
    </w:p>
    <w:p w14:paraId="7E66DEF9" w14:textId="77777777" w:rsidR="00637A70" w:rsidRPr="00637A70" w:rsidRDefault="00637A70" w:rsidP="00637A70">
      <w:pPr>
        <w:spacing w:before="240" w:line="360" w:lineRule="auto"/>
        <w:rPr>
          <w:rStyle w:val="citationjournal"/>
          <w:lang w:val="en"/>
        </w:rPr>
      </w:pPr>
    </w:p>
    <w:p w14:paraId="35FB259D"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42718F37" w14:textId="77777777" w:rsidR="00637A70" w:rsidRPr="00637A70" w:rsidRDefault="00637A70" w:rsidP="00637A70">
      <w:pPr>
        <w:spacing w:before="240" w:line="360" w:lineRule="auto"/>
        <w:rPr>
          <w:rStyle w:val="citationjournal"/>
          <w:lang w:val="en"/>
        </w:rPr>
      </w:pPr>
    </w:p>
    <w:p w14:paraId="4B937944"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5BC22D2D" w14:textId="77777777" w:rsidR="00637A70" w:rsidRPr="00637A70" w:rsidRDefault="00637A70" w:rsidP="00637A70">
      <w:pPr>
        <w:spacing w:before="240" w:line="360" w:lineRule="auto"/>
        <w:rPr>
          <w:rStyle w:val="citationjournal"/>
          <w:lang w:val="en"/>
        </w:rPr>
      </w:pPr>
    </w:p>
    <w:p w14:paraId="14B24867" w14:textId="1C687F67" w:rsidR="00A56F96" w:rsidRP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6FEC5B19" w14:textId="77777777" w:rsidR="00637A70" w:rsidRPr="00637A70" w:rsidRDefault="00637A70" w:rsidP="00637A70">
      <w:pPr>
        <w:spacing w:before="240" w:line="360" w:lineRule="auto"/>
        <w:rPr>
          <w:rStyle w:val="citationjournal"/>
          <w:lang w:val="en"/>
        </w:rPr>
      </w:pPr>
    </w:p>
    <w:p w14:paraId="45940C72" w14:textId="4EB072A7" w:rsidR="00A02C36" w:rsidRDefault="00C80B55" w:rsidP="00A02C36">
      <w:pPr>
        <w:pStyle w:val="ListParagraph"/>
        <w:numPr>
          <w:ilvl w:val="0"/>
          <w:numId w:val="66"/>
        </w:numPr>
        <w:spacing w:before="240" w:line="360" w:lineRule="auto"/>
        <w:rPr>
          <w:rStyle w:val="citationjournal"/>
          <w:lang w:val="en"/>
        </w:rPr>
      </w:pPr>
      <w:r w:rsidRPr="00C80B55">
        <w:rPr>
          <w:rStyle w:val="citationjournal"/>
          <w:u w:val="single"/>
          <w:lang w:val="en"/>
        </w:rPr>
        <w:t>Non-Canonical Tableau Representation</w:t>
      </w:r>
      <w:r>
        <w:rPr>
          <w:rStyle w:val="citationjournal"/>
          <w:lang w:val="en"/>
        </w:rPr>
        <w:t xml:space="preserve">: This is represented by the non-canonical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10</m:t>
                  </m:r>
                </m:e>
              </m:mr>
              <m:mr>
                <m:e>
                  <m:r>
                    <w:rPr>
                      <w:rStyle w:val="citationjournal"/>
                      <w:rFonts w:ascii="Cambria Math" w:hAnsi="Cambria Math"/>
                      <w:lang w:val="en"/>
                    </w:rPr>
                    <m:t>3</m:t>
                  </m:r>
                </m:e>
                <m:e>
                  <m:r>
                    <w:rPr>
                      <w:rStyle w:val="citationjournal"/>
                      <w:rFonts w:ascii="Cambria Math" w:hAnsi="Cambria Math"/>
                      <w:lang w:val="en"/>
                    </w:rPr>
                    <m:t>15</m:t>
                  </m:r>
                </m:e>
              </m:mr>
            </m:m>
          </m:e>
        </m:d>
      </m:oMath>
    </w:p>
    <w:p w14:paraId="0F7EBC49" w14:textId="77777777" w:rsidR="00637A70" w:rsidRDefault="006A30DD" w:rsidP="00A02C36">
      <w:pPr>
        <w:pStyle w:val="ListParagraph"/>
        <w:numPr>
          <w:ilvl w:val="0"/>
          <w:numId w:val="66"/>
        </w:numPr>
        <w:spacing w:before="240" w:line="360" w:lineRule="auto"/>
        <w:rPr>
          <w:rStyle w:val="citationjournal"/>
          <w:lang w:val="en"/>
        </w:rPr>
      </w:pPr>
      <w:r>
        <w:rPr>
          <w:rStyle w:val="citationjournal"/>
          <w:u w:val="single"/>
          <w:lang w:val="en"/>
        </w:rPr>
        <w:t>Artificial Variables corresponding to Equality Constraints</w:t>
      </w:r>
      <w:r>
        <w:rPr>
          <w:rStyle w:val="citationjournal"/>
          <w:lang w:val="en"/>
        </w:rPr>
        <w:t xml:space="preserve">: Introducing the artificial variables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the objective function</w:t>
      </w:r>
    </w:p>
    <w:p w14:paraId="77DAF22E" w14:textId="77777777" w:rsidR="00637A70" w:rsidRPr="00637A70" w:rsidRDefault="00637A70" w:rsidP="00637A70">
      <w:pPr>
        <w:spacing w:before="240" w:line="360" w:lineRule="auto"/>
        <w:rPr>
          <w:rStyle w:val="citationjournal"/>
          <w:u w:val="single"/>
          <w:lang w:val="en"/>
        </w:rPr>
      </w:pPr>
    </w:p>
    <w:p w14:paraId="172F3E18" w14:textId="77777777" w:rsidR="00637A70" w:rsidRDefault="006A30DD"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W=u+v</m:t>
          </m:r>
        </m:oMath>
      </m:oMathPara>
    </w:p>
    <w:p w14:paraId="3658A978" w14:textId="77777777" w:rsidR="00637A70" w:rsidRPr="00637A70" w:rsidRDefault="00637A70" w:rsidP="00637A70">
      <w:pPr>
        <w:spacing w:before="240" w:line="360" w:lineRule="auto"/>
        <w:rPr>
          <w:rStyle w:val="citationjournal"/>
          <w:lang w:val="en"/>
        </w:rPr>
      </w:pPr>
    </w:p>
    <w:p w14:paraId="622B5F69" w14:textId="026A333E" w:rsidR="006A30DD" w:rsidRDefault="006A30DD" w:rsidP="00637A70">
      <w:pPr>
        <w:pStyle w:val="ListParagraph"/>
        <w:spacing w:before="240" w:line="360" w:lineRule="auto"/>
        <w:ind w:left="360"/>
        <w:rPr>
          <w:rStyle w:val="citationjournal"/>
          <w:lang w:val="en"/>
        </w:rPr>
      </w:pPr>
      <w:r>
        <w:rPr>
          <w:rStyle w:val="citationjournal"/>
          <w:lang w:val="en"/>
        </w:rPr>
        <w:t xml:space="preserve">gives a new tableau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r>
        <w:rPr>
          <w:rStyle w:val="citationjournal"/>
          <w:lang w:val="en"/>
        </w:rPr>
        <w:t xml:space="preserve"> This equation defining the original </w:t>
      </w:r>
      <w:r w:rsidR="00940E18">
        <w:rPr>
          <w:rStyle w:val="citationjournal"/>
          <w:lang w:val="en"/>
        </w:rPr>
        <w:t>objective function is retained in anticipation of Phase II.</w:t>
      </w:r>
    </w:p>
    <w:p w14:paraId="2E3F8982" w14:textId="77777777" w:rsidR="00637A70" w:rsidRDefault="008E1C75" w:rsidP="00A02C36">
      <w:pPr>
        <w:pStyle w:val="ListParagraph"/>
        <w:numPr>
          <w:ilvl w:val="0"/>
          <w:numId w:val="66"/>
        </w:numPr>
        <w:spacing w:before="240" w:line="360" w:lineRule="auto"/>
        <w:rPr>
          <w:rStyle w:val="citationjournal"/>
          <w:lang w:val="en"/>
        </w:rPr>
      </w:pPr>
      <w:r>
        <w:rPr>
          <w:rStyle w:val="citationjournal"/>
          <w:u w:val="single"/>
          <w:lang w:val="en"/>
        </w:rPr>
        <w:t>Addition of Equality Constraint Terms</w:t>
      </w:r>
      <w:r w:rsidRPr="008E1C75">
        <w:rPr>
          <w:rStyle w:val="citationjournal"/>
          <w:lang w:val="en"/>
        </w:rPr>
        <w:t>:</w:t>
      </w:r>
      <w:r>
        <w:rPr>
          <w:rStyle w:val="citationjournal"/>
          <w:lang w:val="en"/>
        </w:rPr>
        <w:t xml:space="preserve"> By construction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non-basic variables since they are part of the critical identity matrix. However, the objective function </w:t>
      </w:r>
      <m:oMath>
        <m:r>
          <w:rPr>
            <w:rStyle w:val="citationjournal"/>
            <w:rFonts w:ascii="Cambria Math" w:hAnsi="Cambria Math"/>
            <w:lang w:val="en"/>
          </w:rPr>
          <m:t>W</m:t>
        </m:r>
      </m:oMath>
      <w:r>
        <w:rPr>
          <w:rStyle w:val="citationjournal"/>
          <w:lang w:val="en"/>
        </w:rPr>
        <w:t xml:space="preserve"> currently assumes that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w:t>
      </w:r>
      <m:oMath>
        <m:r>
          <w:rPr>
            <w:rStyle w:val="citationjournal"/>
            <w:rFonts w:ascii="Cambria Math" w:hAnsi="Cambria Math"/>
            <w:lang w:val="en"/>
          </w:rPr>
          <m:t>0</m:t>
        </m:r>
      </m:oMath>
      <w:r>
        <w:rPr>
          <w:rStyle w:val="citationjournal"/>
          <w:lang w:val="en"/>
        </w:rPr>
        <w:t>. In order to adjust the objective function to be the correct value</w:t>
      </w:r>
    </w:p>
    <w:p w14:paraId="307E0AE8" w14:textId="77777777" w:rsidR="00637A70" w:rsidRPr="00637A70" w:rsidRDefault="00637A70" w:rsidP="00637A70">
      <w:pPr>
        <w:spacing w:before="240" w:line="360" w:lineRule="auto"/>
        <w:rPr>
          <w:rStyle w:val="citationjournal"/>
          <w:u w:val="single"/>
          <w:lang w:val="en"/>
        </w:rPr>
      </w:pPr>
    </w:p>
    <w:p w14:paraId="226CB48D"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u=10</m:t>
          </m:r>
        </m:oMath>
      </m:oMathPara>
    </w:p>
    <w:p w14:paraId="11940C47" w14:textId="77777777" w:rsidR="00637A70" w:rsidRPr="00637A70" w:rsidRDefault="00637A70" w:rsidP="00637A70">
      <w:pPr>
        <w:spacing w:before="240" w:line="360" w:lineRule="auto"/>
        <w:rPr>
          <w:rStyle w:val="citationjournal"/>
          <w:lang w:val="en"/>
        </w:rPr>
      </w:pPr>
    </w:p>
    <w:p w14:paraId="700475C5" w14:textId="77777777" w:rsidR="00637A70" w:rsidRDefault="008E1C75" w:rsidP="00637A70">
      <w:pPr>
        <w:pStyle w:val="ListParagraph"/>
        <w:spacing w:before="240" w:line="360" w:lineRule="auto"/>
        <w:ind w:left="360"/>
        <w:rPr>
          <w:rStyle w:val="citationjournal"/>
          <w:lang w:val="en"/>
        </w:rPr>
      </w:pPr>
      <w:r>
        <w:rPr>
          <w:rStyle w:val="citationjournal"/>
          <w:lang w:val="en"/>
        </w:rPr>
        <w:t>and</w:t>
      </w:r>
    </w:p>
    <w:p w14:paraId="1D5A2F56" w14:textId="77777777" w:rsidR="00637A70" w:rsidRPr="00637A70" w:rsidRDefault="00637A70" w:rsidP="00637A70">
      <w:pPr>
        <w:spacing w:before="240" w:line="360" w:lineRule="auto"/>
        <w:rPr>
          <w:rStyle w:val="citationjournal"/>
          <w:lang w:val="en"/>
        </w:rPr>
      </w:pPr>
    </w:p>
    <w:p w14:paraId="3DD836C4"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v=15</m:t>
          </m:r>
        </m:oMath>
      </m:oMathPara>
    </w:p>
    <w:p w14:paraId="36EBADA0" w14:textId="77777777" w:rsidR="00637A70" w:rsidRPr="00637A70" w:rsidRDefault="00637A70" w:rsidP="00637A70">
      <w:pPr>
        <w:spacing w:before="240" w:line="360" w:lineRule="auto"/>
        <w:rPr>
          <w:rStyle w:val="citationjournal"/>
          <w:lang w:val="en"/>
        </w:rPr>
      </w:pPr>
    </w:p>
    <w:p w14:paraId="1402BF8C" w14:textId="0A70A540" w:rsidR="008E1C75" w:rsidRDefault="008E1C75" w:rsidP="00637A70">
      <w:pPr>
        <w:pStyle w:val="ListParagraph"/>
        <w:spacing w:before="240" w:line="360" w:lineRule="auto"/>
        <w:ind w:left="360"/>
        <w:rPr>
          <w:rStyle w:val="citationjournal"/>
          <w:lang w:val="en"/>
        </w:rPr>
      </w:pPr>
      <w:r>
        <w:rPr>
          <w:rStyle w:val="citationjournal"/>
          <w:lang w:val="en"/>
        </w:rPr>
        <w:t xml:space="preserve">the third and the fourth rows are added to the first row giving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5</m:t>
                              </m:r>
                            </m:e>
                            <m:e>
                              <m:r>
                                <w:rPr>
                                  <w:rStyle w:val="citationjournal"/>
                                  <w:rFonts w:ascii="Cambria Math" w:hAnsi="Cambria Math"/>
                                  <w:lang w:val="en"/>
                                </w:rPr>
                                <m:t>7</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4BA3BCCE" w14:textId="1D85EF00" w:rsidR="00AD08F8" w:rsidRDefault="00AD08F8" w:rsidP="00A02C36">
      <w:pPr>
        <w:pStyle w:val="ListParagraph"/>
        <w:numPr>
          <w:ilvl w:val="0"/>
          <w:numId w:val="66"/>
        </w:numPr>
        <w:spacing w:before="240" w:line="360" w:lineRule="auto"/>
        <w:rPr>
          <w:rStyle w:val="citationjournal"/>
          <w:lang w:val="en"/>
        </w:rPr>
      </w:pPr>
      <w:r>
        <w:rPr>
          <w:rStyle w:val="citationjournal"/>
          <w:u w:val="single"/>
          <w:lang w:val="en"/>
        </w:rPr>
        <w:t>Performing the First Pivot Operations</w:t>
      </w:r>
      <w:r w:rsidR="00531634">
        <w:rPr>
          <w:rStyle w:val="citationjournal"/>
          <w:lang w:val="en"/>
        </w:rPr>
        <w:t xml:space="preserve">: </w:t>
      </w:r>
      <w:r w:rsidR="00300D50">
        <w:rPr>
          <w:rStyle w:val="citationjournal"/>
          <w:lang w:val="en"/>
        </w:rPr>
        <w:t xml:space="preserve">Selecting column 5 as a pivot column makes the prior row to be row 4, and the updated tableau is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3</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-11</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15</m:t>
                              </m:r>
                            </m:e>
                          </m:mr>
                          <m:mr>
                            <m:e>
                              <m:r>
                                <w:rPr>
                                  <w:rStyle w:val="citationjournal"/>
                                  <w:rFonts w:ascii="Cambria Math" w:hAnsi="Cambria Math"/>
                                  <w:lang w:val="en"/>
                                </w:rPr>
                                <m:t>-4</m:t>
                              </m:r>
                            </m:e>
                            <m:e>
                              <m:r>
                                <w:rPr>
                                  <w:rStyle w:val="citationjournal"/>
                                  <w:rFonts w:ascii="Cambria Math" w:hAnsi="Cambria Math"/>
                                  <w:lang w:val="en"/>
                                </w:rPr>
                                <m:t>-60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362E9F21" w14:textId="30C0F2B6"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Performing the Second Pivot Operations</w:t>
      </w:r>
      <w:r>
        <w:rPr>
          <w:rStyle w:val="citationjournal"/>
          <w:lang w:val="en"/>
        </w:rPr>
        <w:t xml:space="preserve">: Column 3 is selected as the next pivot column, for which row 3 must be the pivot, and one gets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7</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-25</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11</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-10</m:t>
                              </m:r>
                            </m:e>
                            <m:e>
                              <m:r>
                                <w:rPr>
                                  <w:rStyle w:val="citationjournal"/>
                                  <w:rFonts w:ascii="Cambria Math" w:hAnsi="Cambria Math"/>
                                  <w:lang w:val="en"/>
                                </w:rPr>
                                <m:t>-130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7</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3</m:t>
                              </m:r>
                            </m:e>
                            <m:e>
                              <m:r>
                                <w:rPr>
                                  <w:rStyle w:val="citationjournal"/>
                                  <w:rFonts w:ascii="Cambria Math" w:hAnsi="Cambria Math"/>
                                  <w:lang w:val="en"/>
                                </w:rPr>
                                <m:t>25</m:t>
                              </m:r>
                            </m:e>
                          </m:mr>
                        </m:m>
                      </m:e>
                    </m:mr>
                  </m:m>
                </m:e>
              </m:mr>
            </m:m>
          </m:e>
        </m:d>
      </m:oMath>
    </w:p>
    <w:p w14:paraId="752BFBA4" w14:textId="7F3F89AF"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Canonical Tableau after dropping Artificial Variables</w:t>
      </w:r>
      <w:r>
        <w:rPr>
          <w:rStyle w:val="citationjournal"/>
          <w:lang w:val="en"/>
        </w:rPr>
        <w:t xml:space="preserve">: The artificial variables are now set to zero, and they may be dropped giving a canonical tableau equivalent to the original problem: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11</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-130</m:t>
                  </m:r>
                </m:e>
              </m:mr>
              <m:mr>
                <m:e>
                  <m:r>
                    <w:rPr>
                      <w:rStyle w:val="citationjournal"/>
                      <w:rFonts w:ascii="Cambria Math" w:hAnsi="Cambria Math"/>
                      <w:lang w:val="en"/>
                    </w:rPr>
                    <m:t>0</m:t>
                  </m:r>
                </m:e>
                <m:e>
                  <m:r>
                    <w:rPr>
                      <w:rStyle w:val="citationjournal"/>
                      <w:rFonts w:ascii="Cambria Math" w:hAnsi="Cambria Math"/>
                      <w:lang w:val="en"/>
                    </w:rPr>
                    <m:t>15</m:t>
                  </m:r>
                </m:e>
              </m:mr>
              <m:mr>
                <m:e>
                  <m:r>
                    <w:rPr>
                      <w:rStyle w:val="citationjournal"/>
                      <w:rFonts w:ascii="Cambria Math" w:hAnsi="Cambria Math"/>
                      <w:lang w:val="en"/>
                    </w:rPr>
                    <m:t>7</m:t>
                  </m:r>
                </m:e>
                <m:e>
                  <m:r>
                    <w:rPr>
                      <w:rStyle w:val="citationjournal"/>
                      <w:rFonts w:ascii="Cambria Math" w:hAnsi="Cambria Math"/>
                      <w:lang w:val="en"/>
                    </w:rPr>
                    <m:t>25</m:t>
                  </m:r>
                </m:e>
              </m:mr>
            </m:m>
          </m:e>
        </m:d>
      </m:oMath>
      <w:r w:rsidR="00ED4FFA">
        <w:rPr>
          <w:rStyle w:val="citationjournal"/>
          <w:lang w:val="en"/>
        </w:rPr>
        <w:t xml:space="preserve"> Fortunately, this is already optimal and the optimum value for the original linear program is </w:t>
      </w:r>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130</m:t>
            </m:r>
          </m:num>
          <m:den>
            <m:r>
              <w:rPr>
                <w:rStyle w:val="citationjournal"/>
                <w:rFonts w:ascii="Cambria Math" w:hAnsi="Cambria Math"/>
                <w:lang w:val="en"/>
              </w:rPr>
              <m:t>7</m:t>
            </m:r>
          </m:den>
        </m:f>
      </m:oMath>
      <w:r w:rsidR="00ED4FFA">
        <w:rPr>
          <w:rStyle w:val="citationjournal"/>
          <w:lang w:val="en"/>
        </w:rPr>
        <w:t>.</w:t>
      </w:r>
    </w:p>
    <w:p w14:paraId="4391FCC1" w14:textId="5A495582" w:rsidR="00875278" w:rsidRDefault="00875278" w:rsidP="00875278">
      <w:pPr>
        <w:spacing w:before="240" w:line="360" w:lineRule="auto"/>
        <w:rPr>
          <w:rStyle w:val="citationjournal"/>
          <w:lang w:val="en"/>
        </w:rPr>
      </w:pPr>
    </w:p>
    <w:p w14:paraId="4A623FCE" w14:textId="3636AB09" w:rsidR="00875278" w:rsidRDefault="00875278" w:rsidP="00875278">
      <w:pPr>
        <w:spacing w:before="240" w:line="360" w:lineRule="auto"/>
        <w:rPr>
          <w:rStyle w:val="citationjournal"/>
          <w:lang w:val="en"/>
        </w:rPr>
      </w:pPr>
    </w:p>
    <w:p w14:paraId="6A4C5301" w14:textId="5E2F5288" w:rsidR="00875278" w:rsidRPr="009E3A84" w:rsidRDefault="00875278" w:rsidP="00875278">
      <w:pPr>
        <w:spacing w:before="240" w:line="360" w:lineRule="auto"/>
        <w:rPr>
          <w:rStyle w:val="citationjournal"/>
          <w:b/>
          <w:bCs/>
          <w:sz w:val="28"/>
          <w:szCs w:val="28"/>
          <w:lang w:val="en"/>
        </w:rPr>
      </w:pPr>
      <w:r w:rsidRPr="009E3A84">
        <w:rPr>
          <w:rStyle w:val="citationjournal"/>
          <w:b/>
          <w:bCs/>
          <w:sz w:val="28"/>
          <w:szCs w:val="28"/>
          <w:lang w:val="en"/>
        </w:rPr>
        <w:lastRenderedPageBreak/>
        <w:t>Advanced Topics – Implementation</w:t>
      </w:r>
    </w:p>
    <w:p w14:paraId="5A1F6B7A" w14:textId="587E0A31" w:rsidR="00875278" w:rsidRDefault="00875278" w:rsidP="00875278">
      <w:pPr>
        <w:spacing w:before="240" w:line="360" w:lineRule="auto"/>
        <w:rPr>
          <w:rStyle w:val="citationjournal"/>
          <w:lang w:val="en"/>
        </w:rPr>
      </w:pPr>
    </w:p>
    <w:p w14:paraId="7659E206" w14:textId="1E2C7EBE" w:rsidR="00875278" w:rsidRDefault="00875278" w:rsidP="009E3A84">
      <w:pPr>
        <w:pStyle w:val="ListParagraph"/>
        <w:numPr>
          <w:ilvl w:val="0"/>
          <w:numId w:val="67"/>
        </w:numPr>
        <w:spacing w:before="240" w:line="360" w:lineRule="auto"/>
        <w:rPr>
          <w:rStyle w:val="citationjournal"/>
          <w:lang w:val="en"/>
        </w:rPr>
      </w:pPr>
      <w:r w:rsidRPr="009E3A84">
        <w:rPr>
          <w:rStyle w:val="citationjournal"/>
          <w:u w:val="single"/>
          <w:lang w:val="en"/>
        </w:rPr>
        <w:t>Shortcomings of the Standard Simplex Algorithm</w:t>
      </w:r>
      <w:r w:rsidRPr="009E3A84">
        <w:rPr>
          <w:rStyle w:val="citationjournal"/>
          <w:lang w:val="en"/>
        </w:rPr>
        <w:t xml:space="preserve">: The tableau form used above to describe the algorithm lends itself to an immediate implementation in which the tableau is maintained as a rectangular </w:t>
      </w:r>
      <m:oMath>
        <m:d>
          <m:dPr>
            <m:ctrlPr>
              <w:rPr>
                <w:rStyle w:val="citationjournal"/>
                <w:rFonts w:ascii="Cambria Math" w:hAnsi="Cambria Math"/>
                <w:i/>
                <w:lang w:val="en"/>
              </w:rPr>
            </m:ctrlPr>
          </m:dPr>
          <m:e>
            <m:r>
              <w:rPr>
                <w:rStyle w:val="citationjournal"/>
                <w:rFonts w:ascii="Cambria Math" w:hAnsi="Cambria Math"/>
                <w:lang w:val="en"/>
              </w:rPr>
              <m:t>m+1</m:t>
            </m:r>
          </m:e>
        </m:d>
      </m:oMath>
      <w:r w:rsidRPr="009E3A84">
        <w:rPr>
          <w:rStyle w:val="citationjournal"/>
          <w:lang w:val="en"/>
        </w:rPr>
        <w:t xml:space="preserve"> by </w:t>
      </w:r>
      <m:oMath>
        <m:d>
          <m:dPr>
            <m:ctrlPr>
              <w:rPr>
                <w:rStyle w:val="citationjournal"/>
                <w:rFonts w:ascii="Cambria Math" w:hAnsi="Cambria Math"/>
                <w:i/>
                <w:lang w:val="en"/>
              </w:rPr>
            </m:ctrlPr>
          </m:dPr>
          <m:e>
            <m:r>
              <w:rPr>
                <w:rStyle w:val="citationjournal"/>
                <w:rFonts w:ascii="Cambria Math" w:hAnsi="Cambria Math"/>
                <w:lang w:val="en"/>
              </w:rPr>
              <m:t>m+1+n</m:t>
            </m:r>
          </m:e>
        </m:d>
      </m:oMath>
      <w:r w:rsidRPr="009E3A84">
        <w:rPr>
          <w:rStyle w:val="citationjournal"/>
          <w:lang w:val="en"/>
        </w:rPr>
        <w:t xml:space="preserve"> array.</w:t>
      </w:r>
      <w:r w:rsidR="009E3A84" w:rsidRPr="009E3A84">
        <w:rPr>
          <w:rStyle w:val="citationjournal"/>
          <w:lang w:val="en"/>
        </w:rPr>
        <w:t xml:space="preserve"> It is straightforward to avoid storing </w:t>
      </w:r>
      <m:oMath>
        <m:r>
          <w:rPr>
            <w:rStyle w:val="citationjournal"/>
            <w:rFonts w:ascii="Cambria Math" w:hAnsi="Cambria Math"/>
            <w:lang w:val="en"/>
          </w:rPr>
          <m:t>m</m:t>
        </m:r>
      </m:oMath>
      <w:r w:rsidR="009E3A84" w:rsidRPr="009E3A84">
        <w:rPr>
          <w:rStyle w:val="citationjournal"/>
          <w:lang w:val="en"/>
        </w:rPr>
        <w:t xml:space="preserve"> explicit columns of the identity matrix that will occur within the tableau by virtue of </w:t>
      </w:r>
      <m:oMath>
        <m:r>
          <m:rPr>
            <m:sty m:val="bi"/>
          </m:rPr>
          <w:rPr>
            <w:rStyle w:val="citationjournal"/>
            <w:rFonts w:ascii="Cambria Math" w:hAnsi="Cambria Math"/>
            <w:lang w:val="en"/>
          </w:rPr>
          <m:t>b</m:t>
        </m:r>
      </m:oMath>
      <w:r w:rsidR="009E3A84" w:rsidRPr="009E3A84">
        <w:rPr>
          <w:rStyle w:val="citationjournal"/>
          <w:lang w:val="en"/>
        </w:rPr>
        <w:t xml:space="preserve"> being a subset of the columns of </w:t>
      </w:r>
      <m:oMath>
        <m:d>
          <m:dPr>
            <m:begChr m:val="["/>
            <m:endChr m:val="]"/>
            <m:ctrlPr>
              <w:rPr>
                <w:rStyle w:val="citationjournal"/>
                <w:rFonts w:ascii="Cambria Math" w:hAnsi="Cambria Math"/>
                <w:b/>
                <w:bCs/>
                <w:i/>
                <w:lang w:val="en"/>
              </w:rPr>
            </m:ctrlPr>
          </m:dPr>
          <m:e>
            <m:r>
              <m:rPr>
                <m:sty m:val="bi"/>
              </m:rPr>
              <w:rPr>
                <w:rStyle w:val="citationjournal"/>
                <w:rFonts w:ascii="Cambria Math" w:hAnsi="Cambria Math"/>
                <w:lang w:val="en"/>
              </w:rPr>
              <m:t>A, I</m:t>
            </m:r>
          </m:e>
        </m:d>
      </m:oMath>
      <w:r w:rsidR="009E3A84" w:rsidRPr="009E3A84">
        <w:rPr>
          <w:rStyle w:val="citationjournal"/>
          <w:lang w:val="en"/>
        </w:rPr>
        <w:t>.</w:t>
      </w:r>
      <w:r w:rsidR="006A3736">
        <w:rPr>
          <w:rStyle w:val="citationjournal"/>
          <w:lang w:val="en"/>
        </w:rPr>
        <w:t xml:space="preserve"> This implementation is referred to as the </w:t>
      </w:r>
      <w:r w:rsidR="006A3736">
        <w:rPr>
          <w:rStyle w:val="citationjournal"/>
          <w:i/>
          <w:iCs/>
          <w:lang w:val="en"/>
        </w:rPr>
        <w:t>standard simple algorithm</w:t>
      </w:r>
      <w:r w:rsidR="006A3736">
        <w:rPr>
          <w:rStyle w:val="citationjournal"/>
          <w:lang w:val="en"/>
        </w:rPr>
        <w:t>. The storage and overhead requirements are such that the standard simplex method is a prohibitively expensive approach to solving large linear programming problems.</w:t>
      </w:r>
    </w:p>
    <w:p w14:paraId="2C070AB4" w14:textId="29341289" w:rsidR="00DC258F" w:rsidRDefault="00DC258F" w:rsidP="009E3A84">
      <w:pPr>
        <w:pStyle w:val="ListParagraph"/>
        <w:numPr>
          <w:ilvl w:val="0"/>
          <w:numId w:val="67"/>
        </w:numPr>
        <w:spacing w:before="240" w:line="360" w:lineRule="auto"/>
        <w:rPr>
          <w:rStyle w:val="citationjournal"/>
          <w:lang w:val="en"/>
        </w:rPr>
      </w:pPr>
      <w:r>
        <w:rPr>
          <w:rStyle w:val="citationjournal"/>
          <w:u w:val="single"/>
          <w:lang w:val="en"/>
        </w:rPr>
        <w:t>Minimizing the Step-wise Data Requirements</w:t>
      </w:r>
      <w:r w:rsidRPr="00DC258F">
        <w:rPr>
          <w:rStyle w:val="citationjournal"/>
          <w:lang w:val="en"/>
        </w:rPr>
        <w:t>:</w:t>
      </w:r>
      <w:r>
        <w:rPr>
          <w:rStyle w:val="citationjournal"/>
          <w:lang w:val="en"/>
        </w:rPr>
        <w:t xml:space="preserve"> </w:t>
      </w:r>
      <w:r w:rsidR="00622390">
        <w:rPr>
          <w:rStyle w:val="citationjournal"/>
          <w:lang w:val="en"/>
        </w:rPr>
        <w:t>In each simplex iteration, the only data required are the first row of the tableau, the pivotal column of the tableau corresponding to the entering variable, and the right-hand side. The latter can be updated using the pivotal column and the first row of the tableau can be updated using the pivotal column corresponding to the leaving variable.</w:t>
      </w:r>
    </w:p>
    <w:p w14:paraId="4DB7DCC6" w14:textId="3673E9CA" w:rsidR="00CE3857" w:rsidRDefault="00CE3857" w:rsidP="009E3A84">
      <w:pPr>
        <w:pStyle w:val="ListParagraph"/>
        <w:numPr>
          <w:ilvl w:val="0"/>
          <w:numId w:val="67"/>
        </w:numPr>
        <w:spacing w:before="240" w:line="360" w:lineRule="auto"/>
        <w:rPr>
          <w:rStyle w:val="citationjournal"/>
          <w:lang w:val="en"/>
        </w:rPr>
      </w:pPr>
      <w:r>
        <w:rPr>
          <w:rStyle w:val="citationjournal"/>
          <w:u w:val="single"/>
          <w:lang w:val="en"/>
        </w:rPr>
        <w:t>Motivation behind the Revised Simplex Algorithm</w:t>
      </w:r>
      <w:r w:rsidRPr="00CE3857">
        <w:rPr>
          <w:rStyle w:val="citationjournal"/>
          <w:lang w:val="en"/>
        </w:rPr>
        <w:t>:</w:t>
      </w:r>
      <w:r>
        <w:rPr>
          <w:rStyle w:val="citationjournal"/>
          <w:lang w:val="en"/>
        </w:rPr>
        <w:t xml:space="preserve"> Both the pivotal column and the pivotal row may be computed directly using the solutions of the linear systems of equations involving the matrix </w:t>
      </w:r>
      <m:oMath>
        <m:r>
          <m:rPr>
            <m:sty m:val="bi"/>
          </m:rPr>
          <w:rPr>
            <w:rStyle w:val="citationjournal"/>
            <w:rFonts w:ascii="Cambria Math" w:hAnsi="Cambria Math"/>
            <w:lang w:val="en"/>
          </w:rPr>
          <m:t>b</m:t>
        </m:r>
      </m:oMath>
      <w:r>
        <w:rPr>
          <w:rStyle w:val="citationjournal"/>
          <w:lang w:val="en"/>
        </w:rPr>
        <w:t xml:space="preserve"> and a matrix-vector product using </w:t>
      </w:r>
      <m:oMath>
        <m:r>
          <m:rPr>
            <m:sty m:val="bi"/>
          </m:rPr>
          <w:rPr>
            <w:rStyle w:val="citationjournal"/>
            <w:rFonts w:ascii="Cambria Math" w:hAnsi="Cambria Math"/>
            <w:lang w:val="en"/>
          </w:rPr>
          <m:t>A</m:t>
        </m:r>
      </m:oMath>
      <w:r>
        <w:rPr>
          <w:rStyle w:val="citationjournal"/>
          <w:lang w:val="en"/>
        </w:rPr>
        <w:t xml:space="preserve">. These observations motivate the </w:t>
      </w:r>
      <w:r>
        <w:rPr>
          <w:rStyle w:val="citationjournal"/>
          <w:i/>
          <w:iCs/>
          <w:lang w:val="en"/>
        </w:rPr>
        <w:t>revised simplex algorithm</w:t>
      </w:r>
      <w:r>
        <w:rPr>
          <w:rStyle w:val="citationjournal"/>
          <w:lang w:val="en"/>
        </w:rPr>
        <w:t xml:space="preserve"> for which implementations are distinguished by their invertible representations of </w:t>
      </w:r>
      <m:oMath>
        <m:r>
          <m:rPr>
            <m:sty m:val="bi"/>
          </m:rPr>
          <w:rPr>
            <w:rStyle w:val="citationjournal"/>
            <w:rFonts w:ascii="Cambria Math" w:hAnsi="Cambria Math"/>
            <w:lang w:val="en"/>
          </w:rPr>
          <m:t>b</m:t>
        </m:r>
      </m:oMath>
      <w:r>
        <w:rPr>
          <w:rStyle w:val="citationjournal"/>
          <w:lang w:val="en"/>
        </w:rPr>
        <w:t>.</w:t>
      </w:r>
    </w:p>
    <w:p w14:paraId="17DCBBFC" w14:textId="676DED34" w:rsidR="003E5CCF" w:rsidRDefault="003E5CCF" w:rsidP="009E3A84">
      <w:pPr>
        <w:pStyle w:val="ListParagraph"/>
        <w:numPr>
          <w:ilvl w:val="0"/>
          <w:numId w:val="67"/>
        </w:numPr>
        <w:spacing w:before="240" w:line="360" w:lineRule="auto"/>
        <w:rPr>
          <w:rStyle w:val="citationjournal"/>
          <w:lang w:val="en"/>
        </w:rPr>
      </w:pPr>
      <w:r>
        <w:rPr>
          <w:rStyle w:val="citationjournal"/>
          <w:u w:val="single"/>
          <w:lang w:val="en"/>
        </w:rPr>
        <w:t xml:space="preserve">Exploiting the Sparseness of </w:t>
      </w:r>
      <m:oMath>
        <m:r>
          <m:rPr>
            <m:sty m:val="bi"/>
          </m:rPr>
          <w:rPr>
            <w:rStyle w:val="citationjournal"/>
            <w:rFonts w:ascii="Cambria Math" w:hAnsi="Cambria Math"/>
            <w:u w:val="single"/>
            <w:lang w:val="en"/>
          </w:rPr>
          <m:t>A/b</m:t>
        </m:r>
      </m:oMath>
      <w:r w:rsidRPr="003E5CCF">
        <w:rPr>
          <w:rStyle w:val="citationjournal"/>
          <w:u w:val="single"/>
          <w:lang w:val="en"/>
        </w:rPr>
        <w:t xml:space="preserve"> Matrices</w:t>
      </w:r>
      <w:r>
        <w:rPr>
          <w:rStyle w:val="citationjournal"/>
          <w:lang w:val="en"/>
        </w:rPr>
        <w:t xml:space="preserve">: In large linear programs </w:t>
      </w:r>
      <m:oMath>
        <m:r>
          <m:rPr>
            <m:sty m:val="bi"/>
          </m:rPr>
          <w:rPr>
            <w:rStyle w:val="citationjournal"/>
            <w:rFonts w:ascii="Cambria Math" w:hAnsi="Cambria Math"/>
            <w:lang w:val="en"/>
          </w:rPr>
          <m:t>A</m:t>
        </m:r>
      </m:oMath>
      <w:r>
        <w:rPr>
          <w:rStyle w:val="citationjournal"/>
          <w:lang w:val="en"/>
        </w:rPr>
        <w:t xml:space="preserve"> is typically a large sparse matrix, and when the resulting sparsity of </w:t>
      </w:r>
      <m:oMath>
        <m:r>
          <m:rPr>
            <m:sty m:val="bi"/>
          </m:rPr>
          <w:rPr>
            <w:rStyle w:val="citationjournal"/>
            <w:rFonts w:ascii="Cambria Math" w:hAnsi="Cambria Math"/>
            <w:lang w:val="en"/>
          </w:rPr>
          <m:t>b</m:t>
        </m:r>
      </m:oMath>
      <w:r>
        <w:rPr>
          <w:rStyle w:val="citationjournal"/>
          <w:lang w:val="en"/>
        </w:rPr>
        <w:t xml:space="preserve"> is exploited when maintaining its invertible representation, the resulting simplex algorithm is much more efficient than the standard simplex. Commercial solvers are based on the revised simplex algorithm (Maros and Mitra (1996), Padberg (1999), Alevras and Padberg (2001), Dantzig and Thapa (2003), Maros (2003)).</w:t>
      </w:r>
    </w:p>
    <w:p w14:paraId="7F31C179" w14:textId="220DE71A" w:rsidR="008B6967" w:rsidRDefault="008B6967" w:rsidP="008B6967">
      <w:pPr>
        <w:spacing w:before="240" w:line="360" w:lineRule="auto"/>
        <w:rPr>
          <w:rStyle w:val="citationjournal"/>
          <w:lang w:val="en"/>
        </w:rPr>
      </w:pPr>
    </w:p>
    <w:p w14:paraId="0A67A2CC" w14:textId="44DD1120" w:rsidR="008B6967" w:rsidRDefault="008B6967" w:rsidP="008B6967">
      <w:pPr>
        <w:spacing w:before="240" w:line="360" w:lineRule="auto"/>
        <w:rPr>
          <w:rStyle w:val="citationjournal"/>
          <w:lang w:val="en"/>
        </w:rPr>
      </w:pPr>
    </w:p>
    <w:p w14:paraId="6FE6C81F" w14:textId="1592CF71" w:rsidR="008B6967" w:rsidRPr="003F01FB" w:rsidRDefault="008B6967" w:rsidP="008B6967">
      <w:pPr>
        <w:spacing w:before="240" w:line="360" w:lineRule="auto"/>
        <w:rPr>
          <w:rStyle w:val="citationjournal"/>
          <w:b/>
          <w:bCs/>
          <w:sz w:val="28"/>
          <w:szCs w:val="28"/>
          <w:lang w:val="en"/>
        </w:rPr>
      </w:pPr>
      <w:r w:rsidRPr="003F01FB">
        <w:rPr>
          <w:rStyle w:val="citationjournal"/>
          <w:b/>
          <w:bCs/>
          <w:sz w:val="28"/>
          <w:szCs w:val="28"/>
          <w:lang w:val="en"/>
        </w:rPr>
        <w:lastRenderedPageBreak/>
        <w:t>Degeneracy and Stalling</w:t>
      </w:r>
    </w:p>
    <w:p w14:paraId="3C2CD1EE" w14:textId="1E7E73ED" w:rsidR="008B6967" w:rsidRDefault="008B6967" w:rsidP="008B6967">
      <w:pPr>
        <w:spacing w:before="240" w:line="360" w:lineRule="auto"/>
        <w:rPr>
          <w:rStyle w:val="citationjournal"/>
          <w:lang w:val="en"/>
        </w:rPr>
      </w:pPr>
    </w:p>
    <w:p w14:paraId="7432041D" w14:textId="057B8FFC" w:rsidR="008B6967" w:rsidRDefault="008B6967" w:rsidP="003F01FB">
      <w:pPr>
        <w:pStyle w:val="ListParagraph"/>
        <w:numPr>
          <w:ilvl w:val="0"/>
          <w:numId w:val="68"/>
        </w:numPr>
        <w:spacing w:before="240" w:line="360" w:lineRule="auto"/>
        <w:rPr>
          <w:rStyle w:val="citationjournal"/>
          <w:lang w:val="en"/>
        </w:rPr>
      </w:pPr>
      <w:r w:rsidRPr="003F01FB">
        <w:rPr>
          <w:rStyle w:val="citationjournal"/>
          <w:u w:val="single"/>
          <w:lang w:val="en"/>
        </w:rPr>
        <w:t>Convergence using Strictly Positive Basic Variables</w:t>
      </w:r>
      <w:r w:rsidRPr="003F01FB">
        <w:rPr>
          <w:rStyle w:val="citationjournal"/>
          <w:lang w:val="en"/>
        </w:rPr>
        <w:t xml:space="preserve">: If the values of all the basic variables are strictly positive, then a pivot must result in the improvement of the objective value. When this is always the case </w:t>
      </w:r>
      <w:r w:rsidR="003F01FB" w:rsidRPr="003F01FB">
        <w:rPr>
          <w:rStyle w:val="citationjournal"/>
          <w:lang w:val="en"/>
        </w:rPr>
        <w:t>no set of basic variables occurs twice and the simplex algorithm terminates after a finite number of steps.</w:t>
      </w:r>
    </w:p>
    <w:p w14:paraId="704F61D1" w14:textId="314B2C1D"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Origins of Degeneracy and Stalling</w:t>
      </w:r>
      <w:r w:rsidRPr="003F01FB">
        <w:rPr>
          <w:rStyle w:val="citationjournal"/>
          <w:lang w:val="en"/>
        </w:rPr>
        <w:t>:</w:t>
      </w:r>
      <w:r>
        <w:rPr>
          <w:rStyle w:val="citationjournal"/>
          <w:lang w:val="en"/>
        </w:rPr>
        <w:t xml:space="preserve"> Basic feasible solutions where at least one set of basic variables is zero are called </w:t>
      </w:r>
      <w:r>
        <w:rPr>
          <w:rStyle w:val="citationjournal"/>
          <w:i/>
          <w:iCs/>
          <w:lang w:val="en"/>
        </w:rPr>
        <w:t>degenerate</w:t>
      </w:r>
      <w:r>
        <w:rPr>
          <w:rStyle w:val="citationjournal"/>
          <w:lang w:val="en"/>
        </w:rPr>
        <w:t xml:space="preserve"> and may result in pivots for which there is no improvement in the objective value. In this case, there is no actual change in the solution, but only a change in the basic set of variables. When several such pivots occur in succession, there is no improvement; in large industrial applications, degeneracy is common and such </w:t>
      </w:r>
      <w:r>
        <w:rPr>
          <w:rStyle w:val="citationjournal"/>
          <w:i/>
          <w:iCs/>
          <w:lang w:val="en"/>
        </w:rPr>
        <w:t>stalling</w:t>
      </w:r>
      <w:r>
        <w:rPr>
          <w:rStyle w:val="citationjournal"/>
          <w:lang w:val="en"/>
        </w:rPr>
        <w:t xml:space="preserve"> is noticeable.</w:t>
      </w:r>
    </w:p>
    <w:p w14:paraId="2BE81BB8" w14:textId="0722100E"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Cycling of the Basic Variables</w:t>
      </w:r>
      <w:r w:rsidRPr="003F01FB">
        <w:rPr>
          <w:rStyle w:val="citationjournal"/>
          <w:lang w:val="en"/>
        </w:rPr>
        <w:t>:</w:t>
      </w:r>
      <w:r>
        <w:rPr>
          <w:rStyle w:val="citationjournal"/>
          <w:lang w:val="en"/>
        </w:rPr>
        <w:t xml:space="preserve"> Worse than stalling is the possibility that the same set of basic variables occurs twice, in which case, determining the pivot rules of the simplex algorithm </w:t>
      </w:r>
      <w:r w:rsidR="00935BB2">
        <w:rPr>
          <w:rStyle w:val="citationjournal"/>
          <w:lang w:val="en"/>
        </w:rPr>
        <w:t xml:space="preserve">will produce an infinite loop, or </w:t>
      </w:r>
      <w:r w:rsidR="00935BB2">
        <w:rPr>
          <w:rStyle w:val="citationjournal"/>
          <w:i/>
          <w:iCs/>
          <w:lang w:val="en"/>
        </w:rPr>
        <w:t>cycle</w:t>
      </w:r>
      <w:r w:rsidR="00935BB2">
        <w:rPr>
          <w:rStyle w:val="citationjournal"/>
          <w:lang w:val="en"/>
        </w:rPr>
        <w:t>. While degeneracy is the rule in practice and stalling is common, cycling is rare in practice. A discussion of an example of practical cycling occurs in Padberg (1999).</w:t>
      </w:r>
    </w:p>
    <w:p w14:paraId="40CEA1E2" w14:textId="0B81A7A0" w:rsidR="002770B2" w:rsidRDefault="002770B2" w:rsidP="003F01FB">
      <w:pPr>
        <w:pStyle w:val="ListParagraph"/>
        <w:numPr>
          <w:ilvl w:val="0"/>
          <w:numId w:val="68"/>
        </w:numPr>
        <w:spacing w:before="240" w:line="360" w:lineRule="auto"/>
        <w:rPr>
          <w:rStyle w:val="citationjournal"/>
          <w:lang w:val="en"/>
        </w:rPr>
      </w:pPr>
      <w:r>
        <w:rPr>
          <w:rStyle w:val="citationjournal"/>
          <w:u w:val="single"/>
          <w:lang w:val="en"/>
        </w:rPr>
        <w:t>Rules/Algorithms to Prevent Cycling</w:t>
      </w:r>
      <w:r w:rsidRPr="002770B2">
        <w:rPr>
          <w:rStyle w:val="citationjournal"/>
          <w:lang w:val="en"/>
        </w:rPr>
        <w:t>:</w:t>
      </w:r>
      <w:r>
        <w:rPr>
          <w:rStyle w:val="citationjournal"/>
          <w:lang w:val="en"/>
        </w:rPr>
        <w:t xml:space="preserve"> Bland’s rule prevents cycling and thus guarantees that the simplex algorithm always terminates (Bland (1977), Murty (1983), Padberg (1999)). Another pivoting algorithm – criss-cross algorithm – never cycles on linear programs. Specifically, there are abstract optimization problems, called </w:t>
      </w:r>
      <w:r>
        <w:rPr>
          <w:rStyle w:val="citationjournal"/>
          <w:i/>
          <w:iCs/>
          <w:lang w:val="en"/>
        </w:rPr>
        <w:t>oriented matroid</w:t>
      </w:r>
      <w:r>
        <w:rPr>
          <w:rStyle w:val="citationjournal"/>
          <w:lang w:val="en"/>
        </w:rPr>
        <w:t xml:space="preserve"> programs, on which the Bland’s rule cycles incorrectly, while the criss-cross algorithm terminates correctly.</w:t>
      </w:r>
    </w:p>
    <w:p w14:paraId="08086F3C" w14:textId="79E1196B" w:rsidR="00961E8C" w:rsidRDefault="00961E8C" w:rsidP="003F01FB">
      <w:pPr>
        <w:pStyle w:val="ListParagraph"/>
        <w:numPr>
          <w:ilvl w:val="0"/>
          <w:numId w:val="68"/>
        </w:numPr>
        <w:spacing w:before="240" w:line="360" w:lineRule="auto"/>
        <w:rPr>
          <w:rStyle w:val="citationjournal"/>
          <w:lang w:val="en"/>
        </w:rPr>
      </w:pPr>
      <w:r>
        <w:rPr>
          <w:rStyle w:val="citationjournal"/>
          <w:u w:val="single"/>
          <w:lang w:val="en"/>
        </w:rPr>
        <w:t>History Based Stalling/Cycling Prevention</w:t>
      </w:r>
      <w:r w:rsidRPr="00961E8C">
        <w:rPr>
          <w:rStyle w:val="citationjournal"/>
          <w:lang w:val="en"/>
        </w:rPr>
        <w:t>:</w:t>
      </w:r>
      <w:r>
        <w:rPr>
          <w:rStyle w:val="citationjournal"/>
          <w:lang w:val="en"/>
        </w:rPr>
        <w:t xml:space="preserve"> History based pivot rules such as Zadeh’s rule or Cunningham’s rule also try to circumvent the issue of stalling and cycling by keeping track of how often particular variables are being used, and then favor such variables that have been used least often.</w:t>
      </w:r>
    </w:p>
    <w:p w14:paraId="4B990FE9" w14:textId="6C9010B8" w:rsidR="00961E8C" w:rsidRDefault="00961E8C" w:rsidP="00961E8C">
      <w:pPr>
        <w:spacing w:before="240" w:line="360" w:lineRule="auto"/>
        <w:rPr>
          <w:rStyle w:val="citationjournal"/>
          <w:lang w:val="en"/>
        </w:rPr>
      </w:pPr>
    </w:p>
    <w:p w14:paraId="6DDE57CE" w14:textId="05DB6882" w:rsidR="00961E8C" w:rsidRDefault="00961E8C" w:rsidP="00961E8C">
      <w:pPr>
        <w:spacing w:before="240" w:line="360" w:lineRule="auto"/>
        <w:rPr>
          <w:rStyle w:val="citationjournal"/>
          <w:lang w:val="en"/>
        </w:rPr>
      </w:pPr>
    </w:p>
    <w:p w14:paraId="4D4501A4" w14:textId="25C81137" w:rsidR="00961E8C" w:rsidRPr="00D467CC" w:rsidRDefault="00961E8C" w:rsidP="00961E8C">
      <w:pPr>
        <w:spacing w:before="240" w:line="360" w:lineRule="auto"/>
        <w:rPr>
          <w:rStyle w:val="citationjournal"/>
          <w:b/>
          <w:bCs/>
          <w:sz w:val="28"/>
          <w:szCs w:val="28"/>
          <w:lang w:val="en"/>
        </w:rPr>
      </w:pPr>
      <w:r w:rsidRPr="00D467CC">
        <w:rPr>
          <w:rStyle w:val="citationjournal"/>
          <w:b/>
          <w:bCs/>
          <w:sz w:val="28"/>
          <w:szCs w:val="28"/>
          <w:lang w:val="en"/>
        </w:rPr>
        <w:t>Efficiency</w:t>
      </w:r>
    </w:p>
    <w:p w14:paraId="07492B46" w14:textId="1D0DCA10" w:rsidR="00961E8C" w:rsidRDefault="00961E8C" w:rsidP="00961E8C">
      <w:pPr>
        <w:spacing w:before="240" w:line="360" w:lineRule="auto"/>
        <w:rPr>
          <w:rStyle w:val="citationjournal"/>
          <w:lang w:val="en"/>
        </w:rPr>
      </w:pPr>
    </w:p>
    <w:p w14:paraId="350D930B" w14:textId="0A7D3B96" w:rsidR="00961E8C" w:rsidRDefault="00D467CC" w:rsidP="00BC36F1">
      <w:pPr>
        <w:pStyle w:val="ListParagraph"/>
        <w:numPr>
          <w:ilvl w:val="0"/>
          <w:numId w:val="69"/>
        </w:numPr>
        <w:spacing w:before="240" w:line="360" w:lineRule="auto"/>
        <w:rPr>
          <w:rStyle w:val="citationjournal"/>
          <w:lang w:val="en"/>
        </w:rPr>
      </w:pPr>
      <w:r w:rsidRPr="00BC36F1">
        <w:rPr>
          <w:rStyle w:val="citationjournal"/>
          <w:u w:val="single"/>
          <w:lang w:val="en"/>
        </w:rPr>
        <w:t>Worst-case Complexity of Dantzig’s Simplex</w:t>
      </w:r>
      <w:r w:rsidRPr="00BC36F1">
        <w:rPr>
          <w:rStyle w:val="citationjournal"/>
          <w:lang w:val="en"/>
        </w:rPr>
        <w:t>: The simplex method is remarkably efficient in practice and is a great improvement over earlier methods such as Fourier-Motzkin elimination. However, Klee and Minty (1972) gave an example of the Klee-Minty cube, showing that the worst-case complexity of the simplex method as formulated by Dantzig is exponential time.</w:t>
      </w:r>
    </w:p>
    <w:p w14:paraId="0163AA4F" w14:textId="48538F28" w:rsidR="00A775C6" w:rsidRDefault="00A775C6" w:rsidP="00BC36F1">
      <w:pPr>
        <w:pStyle w:val="ListParagraph"/>
        <w:numPr>
          <w:ilvl w:val="0"/>
          <w:numId w:val="69"/>
        </w:numPr>
        <w:spacing w:before="240" w:line="360" w:lineRule="auto"/>
        <w:rPr>
          <w:rStyle w:val="citationjournal"/>
          <w:lang w:val="en"/>
        </w:rPr>
      </w:pPr>
      <w:r>
        <w:rPr>
          <w:rStyle w:val="citationjournal"/>
          <w:u w:val="single"/>
          <w:lang w:val="en"/>
        </w:rPr>
        <w:t>Simplex Variants Worst-Case Complexity</w:t>
      </w:r>
      <w:r w:rsidRPr="00A775C6">
        <w:rPr>
          <w:rStyle w:val="citationjournal"/>
          <w:lang w:val="en"/>
        </w:rPr>
        <w:t>:</w:t>
      </w:r>
      <w:r>
        <w:rPr>
          <w:rStyle w:val="citationjournal"/>
          <w:lang w:val="en"/>
        </w:rPr>
        <w:t xml:space="preserve"> Since then, for almost every variation of the method, it has been shown that there is a family of linear programs on which it performs badly. It is an open question whether there is a version with polynomial time, although sub-exponential pivot rule</w:t>
      </w:r>
      <w:r w:rsidR="00EC4E3B">
        <w:rPr>
          <w:rStyle w:val="citationjournal"/>
          <w:lang w:val="en"/>
        </w:rPr>
        <w:t>s</w:t>
      </w:r>
      <w:r>
        <w:rPr>
          <w:rStyle w:val="citationjournal"/>
          <w:lang w:val="en"/>
        </w:rPr>
        <w:t xml:space="preserve"> are known (Hansen and Zwick (2015)).</w:t>
      </w:r>
    </w:p>
    <w:p w14:paraId="5EE54397" w14:textId="792B16E2" w:rsidR="00A775C6" w:rsidRDefault="00EC4E3B" w:rsidP="00BC36F1">
      <w:pPr>
        <w:pStyle w:val="ListParagraph"/>
        <w:numPr>
          <w:ilvl w:val="0"/>
          <w:numId w:val="69"/>
        </w:numPr>
        <w:spacing w:before="240" w:line="360" w:lineRule="auto"/>
        <w:rPr>
          <w:rStyle w:val="citationjournal"/>
          <w:lang w:val="en"/>
        </w:rPr>
      </w:pPr>
      <w:r>
        <w:rPr>
          <w:rStyle w:val="citationjournal"/>
          <w:u w:val="single"/>
          <w:lang w:val="en"/>
        </w:rPr>
        <w:t>NP-mighty Variant of Simplex</w:t>
      </w:r>
      <w:r>
        <w:rPr>
          <w:rStyle w:val="citationjournal"/>
          <w:lang w:val="en"/>
        </w:rPr>
        <w:t>: It has been proved that a particular variant of the simplex method is NP-mighty, i.e., it can be used to solve, with polynomial overhead, any problem in NP implicitly during the algorithm’s execution.</w:t>
      </w:r>
    </w:p>
    <w:p w14:paraId="0519C8C0" w14:textId="30B8632C" w:rsidR="00EC4E3B" w:rsidRDefault="00511257" w:rsidP="00BC36F1">
      <w:pPr>
        <w:pStyle w:val="ListParagraph"/>
        <w:numPr>
          <w:ilvl w:val="0"/>
          <w:numId w:val="69"/>
        </w:numPr>
        <w:spacing w:before="240" w:line="360" w:lineRule="auto"/>
        <w:rPr>
          <w:rStyle w:val="citationjournal"/>
          <w:lang w:val="en"/>
        </w:rPr>
      </w:pPr>
      <w:r>
        <w:rPr>
          <w:rStyle w:val="citationjournal"/>
          <w:u w:val="single"/>
          <w:lang w:val="en"/>
        </w:rPr>
        <w:t>Determining Entering Variables and Iteration Count</w:t>
      </w:r>
      <w:r>
        <w:rPr>
          <w:rStyle w:val="citationjournal"/>
          <w:lang w:val="en"/>
        </w:rPr>
        <w:t>: Moreover, determining whether a given variable even enters the basis during the algorithm’s execution on a given input, and determining the number of iterations required for solving a given problem are both NP-hard (Disser and Skutella (2018)). Computing the output of certain other pivot rules is already known to be PSPACE-complete (Adler, Christos, and Rubinstein (2014), Fearnly and Savani (2015)).</w:t>
      </w:r>
    </w:p>
    <w:p w14:paraId="2CC16D52" w14:textId="0FDD4A4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Developing Alternate Measures o Complexity</w:t>
      </w:r>
      <w:r w:rsidRPr="00914C1D">
        <w:rPr>
          <w:rStyle w:val="citationjournal"/>
          <w:lang w:val="en"/>
        </w:rPr>
        <w:t>:</w:t>
      </w:r>
      <w:r>
        <w:rPr>
          <w:rStyle w:val="citationjournal"/>
          <w:lang w:val="en"/>
        </w:rPr>
        <w:t xml:space="preserve"> Analyzing and quantifying the observation that the simplex is efficient in practice despite its exponential worst-case complexity has led to the development of other measures of complexity.</w:t>
      </w:r>
    </w:p>
    <w:p w14:paraId="37763858" w14:textId="64A0BF7E"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Polynomial-Time Average-Case Complexity</w:t>
      </w:r>
      <w:r w:rsidRPr="00914C1D">
        <w:rPr>
          <w:rStyle w:val="citationjournal"/>
          <w:lang w:val="en"/>
        </w:rPr>
        <w:t>:</w:t>
      </w:r>
      <w:r>
        <w:rPr>
          <w:rStyle w:val="citationjournal"/>
          <w:lang w:val="en"/>
        </w:rPr>
        <w:t xml:space="preserve"> The simplex algorithm has polynomial-time average-case complexity under various probability distributions, with the precise average-case performance of the simplex algorithm depending upon the choice of the </w:t>
      </w:r>
      <w:r>
        <w:rPr>
          <w:rStyle w:val="citationjournal"/>
          <w:lang w:val="en"/>
        </w:rPr>
        <w:lastRenderedPageBreak/>
        <w:t>probability distribution for the random matrices (Borgwardt (1987), Schrijver (1998)).</w:t>
      </w:r>
    </w:p>
    <w:p w14:paraId="05DF3731" w14:textId="6B49481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Baire Category Theory Based Approaches</w:t>
      </w:r>
      <w:r w:rsidRPr="00914C1D">
        <w:rPr>
          <w:rStyle w:val="citationjournal"/>
          <w:lang w:val="en"/>
        </w:rPr>
        <w:t>:</w:t>
      </w:r>
      <w:r>
        <w:rPr>
          <w:rStyle w:val="citationjournal"/>
          <w:lang w:val="en"/>
        </w:rPr>
        <w:t xml:space="preserve"> Another approach to studying </w:t>
      </w:r>
      <w:r>
        <w:rPr>
          <w:rStyle w:val="citationjournal"/>
          <w:i/>
          <w:iCs/>
          <w:lang w:val="en"/>
        </w:rPr>
        <w:t>typical phenomena</w:t>
      </w:r>
      <w:r>
        <w:rPr>
          <w:rStyle w:val="citationjournal"/>
          <w:lang w:val="en"/>
        </w:rPr>
        <w:t xml:space="preserve"> uses the Baire category theory from </w:t>
      </w:r>
      <w:r w:rsidR="00304ACE">
        <w:rPr>
          <w:rStyle w:val="citationjournal"/>
          <w:lang w:val="en"/>
        </w:rPr>
        <w:t xml:space="preserve">general topology, and to show that, topologically, </w:t>
      </w:r>
      <w:r w:rsidR="00304ACE">
        <w:rPr>
          <w:rStyle w:val="citationjournal"/>
          <w:i/>
          <w:iCs/>
          <w:lang w:val="en"/>
        </w:rPr>
        <w:t>most</w:t>
      </w:r>
      <w:r w:rsidR="00304ACE">
        <w:rPr>
          <w:rStyle w:val="citationjournal"/>
          <w:lang w:val="en"/>
        </w:rPr>
        <w:t xml:space="preserve"> matrices can be solved by the simplex algorithm in a polynomial number of steps.</w:t>
      </w:r>
    </w:p>
    <w:p w14:paraId="755E86F8" w14:textId="7A8E90AE" w:rsidR="0070336C" w:rsidRDefault="0070336C" w:rsidP="00BC36F1">
      <w:pPr>
        <w:pStyle w:val="ListParagraph"/>
        <w:numPr>
          <w:ilvl w:val="0"/>
          <w:numId w:val="69"/>
        </w:numPr>
        <w:spacing w:before="240" w:line="360" w:lineRule="auto"/>
        <w:rPr>
          <w:rStyle w:val="citationjournal"/>
          <w:lang w:val="en"/>
        </w:rPr>
      </w:pPr>
      <w:r>
        <w:rPr>
          <w:rStyle w:val="citationjournal"/>
          <w:u w:val="single"/>
          <w:lang w:val="en"/>
        </w:rPr>
        <w:t>Smoothened Analysis of Simplex Performance</w:t>
      </w:r>
      <w:r w:rsidRPr="0070336C">
        <w:rPr>
          <w:rStyle w:val="citationjournal"/>
          <w:lang w:val="en"/>
        </w:rPr>
        <w:t>:</w:t>
      </w:r>
      <w:r>
        <w:rPr>
          <w:rStyle w:val="citationjournal"/>
          <w:lang w:val="en"/>
        </w:rPr>
        <w:t xml:space="preserve"> Another method to analyze the performance of the simplex algorithm studies the behavior of worst-case scenarios under small perturbations, i.e., are the worst-case scenarios stable under a small change in the sense of structural stability, or do they become tractable? This area of research, called </w:t>
      </w:r>
      <w:r>
        <w:rPr>
          <w:rStyle w:val="citationjournal"/>
          <w:i/>
          <w:iCs/>
          <w:lang w:val="en"/>
        </w:rPr>
        <w:t>smoothened analysis</w:t>
      </w:r>
      <w:r>
        <w:rPr>
          <w:rStyle w:val="citationjournal"/>
          <w:lang w:val="en"/>
        </w:rPr>
        <w:t>, was specifically introduced to study the simplex method. As demonstrated by Spielman and T</w:t>
      </w:r>
      <w:r w:rsidR="00E40D90">
        <w:rPr>
          <w:rStyle w:val="citationjournal"/>
          <w:lang w:val="en"/>
        </w:rPr>
        <w:t>e</w:t>
      </w:r>
      <w:r>
        <w:rPr>
          <w:rStyle w:val="citationjournal"/>
          <w:lang w:val="en"/>
        </w:rPr>
        <w:t>ng (2001), the running time of the simplex method on input with noise is polynomial on the number of variables and the magnitude of the perturbations.</w:t>
      </w:r>
    </w:p>
    <w:p w14:paraId="1C7DD0A2" w14:textId="47D30B26" w:rsidR="0070336C" w:rsidRDefault="0070336C" w:rsidP="0070336C">
      <w:pPr>
        <w:spacing w:before="240" w:line="360" w:lineRule="auto"/>
        <w:rPr>
          <w:rStyle w:val="citationjournal"/>
          <w:lang w:val="en"/>
        </w:rPr>
      </w:pPr>
    </w:p>
    <w:p w14:paraId="065F7EA9" w14:textId="188AC24F" w:rsidR="0070336C" w:rsidRDefault="0070336C" w:rsidP="0070336C">
      <w:pPr>
        <w:spacing w:before="240" w:line="360" w:lineRule="auto"/>
        <w:rPr>
          <w:rStyle w:val="citationjournal"/>
          <w:lang w:val="en"/>
        </w:rPr>
      </w:pPr>
    </w:p>
    <w:p w14:paraId="1E4D0AEC" w14:textId="6BCAACFF"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t>Other Algorithms</w:t>
      </w:r>
    </w:p>
    <w:p w14:paraId="50CF8178" w14:textId="595B9DB5" w:rsidR="0070336C" w:rsidRDefault="0070336C" w:rsidP="0070336C">
      <w:pPr>
        <w:spacing w:before="240" w:line="360" w:lineRule="auto"/>
        <w:rPr>
          <w:rStyle w:val="citationjournal"/>
          <w:lang w:val="en"/>
        </w:rPr>
      </w:pPr>
    </w:p>
    <w:p w14:paraId="2ABE1853" w14:textId="267BFBFD" w:rsidR="0070336C" w:rsidRDefault="0070336C" w:rsidP="0070336C">
      <w:pPr>
        <w:spacing w:before="240" w:line="360" w:lineRule="auto"/>
        <w:rPr>
          <w:rStyle w:val="citationjournal"/>
          <w:lang w:val="en"/>
        </w:rPr>
      </w:pPr>
      <w:r>
        <w:rPr>
          <w:rStyle w:val="citationjournal"/>
          <w:lang w:val="en"/>
        </w:rPr>
        <w:t>Other algorithms for solving linear programming problems exist. Another basis-exchange pivoting algorithm is the criss-cross algorithm (Terlaky and Zhang (1993), Fukuda and Terlaky (1997)). There are polynomial-time algorithms for linear programming that use interior-point methods; these include Khachiyan’s ellipsoidal algorithm, Karmarkar’s projective algorithm, and path following algorithms (van der Bei (2008)).</w:t>
      </w:r>
    </w:p>
    <w:p w14:paraId="7D7ED154" w14:textId="05317B1B" w:rsidR="0070336C" w:rsidRDefault="0070336C" w:rsidP="0070336C">
      <w:pPr>
        <w:spacing w:before="240" w:line="360" w:lineRule="auto"/>
        <w:rPr>
          <w:rStyle w:val="citationjournal"/>
          <w:lang w:val="en"/>
        </w:rPr>
      </w:pPr>
    </w:p>
    <w:p w14:paraId="564C6A63" w14:textId="4C9A3EEA" w:rsidR="0070336C" w:rsidRDefault="0070336C" w:rsidP="0070336C">
      <w:pPr>
        <w:spacing w:before="240" w:line="360" w:lineRule="auto"/>
        <w:rPr>
          <w:rStyle w:val="citationjournal"/>
          <w:lang w:val="en"/>
        </w:rPr>
      </w:pPr>
    </w:p>
    <w:p w14:paraId="546C86E0" w14:textId="4787B35A"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lastRenderedPageBreak/>
        <w:t>Linear-Fractional Programming</w:t>
      </w:r>
    </w:p>
    <w:p w14:paraId="3BF86541" w14:textId="4351351F" w:rsidR="0070336C" w:rsidRDefault="0070336C" w:rsidP="0070336C">
      <w:pPr>
        <w:spacing w:before="240" w:line="360" w:lineRule="auto"/>
        <w:rPr>
          <w:rStyle w:val="citationjournal"/>
          <w:lang w:val="en"/>
        </w:rPr>
      </w:pPr>
    </w:p>
    <w:p w14:paraId="1D6FBD2E" w14:textId="71B44062" w:rsidR="0070336C" w:rsidRPr="0070336C" w:rsidRDefault="0070336C" w:rsidP="0070336C">
      <w:pPr>
        <w:spacing w:before="240" w:line="360" w:lineRule="auto"/>
        <w:rPr>
          <w:rStyle w:val="citationjournal"/>
          <w:lang w:val="en"/>
        </w:rPr>
      </w:pPr>
      <w:r>
        <w:rPr>
          <w:rStyle w:val="citationjournal"/>
          <w:lang w:val="en"/>
        </w:rPr>
        <w:t xml:space="preserve">Linear-fractional programming (LFP) is a generalization of linear programming (LP). In LP the objective function is a linear function, while the objective function of a linear-fractional program is a ratio of two linear </w:t>
      </w:r>
      <w:r w:rsidR="001F2C84">
        <w:rPr>
          <w:rStyle w:val="citationjournal"/>
          <w:lang w:val="en"/>
        </w:rPr>
        <w:t>functions</w:t>
      </w:r>
      <w:r>
        <w:rPr>
          <w:rStyle w:val="citationjournal"/>
          <w:lang w:val="en"/>
        </w:rPr>
        <w:t>.</w:t>
      </w:r>
      <w:r w:rsidR="001F2C84">
        <w:rPr>
          <w:rStyle w:val="citationjournal"/>
          <w:lang w:val="en"/>
        </w:rPr>
        <w:t xml:space="preserve"> In other words, the linear program is a fractional linear program in which the denominator is the constant function having the value on everywhere. </w:t>
      </w:r>
      <w:r w:rsidR="00475E43">
        <w:rPr>
          <w:rStyle w:val="citationjournal"/>
          <w:lang w:val="en"/>
        </w:rPr>
        <w:t>A linear-fractional program can be solved by a variant of the simplex algorithm (Murty (1983), Craven (1988), Mathis and Mathis (1995), Kruk and Wolkowicz (1999)) or by the criss-cross algorithm (Illes, Szirmai, and Terlaky (1999)).</w:t>
      </w:r>
    </w:p>
    <w:p w14:paraId="08A5C470" w14:textId="0F9BA426" w:rsidR="00823E91" w:rsidRDefault="00823E91" w:rsidP="00823E91">
      <w:pPr>
        <w:spacing w:before="240" w:line="360" w:lineRule="auto"/>
        <w:rPr>
          <w:rStyle w:val="citationjournal"/>
          <w:lang w:val="en"/>
        </w:rPr>
      </w:pPr>
    </w:p>
    <w:p w14:paraId="5E3757E8" w14:textId="0C344BEE" w:rsidR="00886B64" w:rsidRDefault="00886B64" w:rsidP="00B07D44">
      <w:pPr>
        <w:spacing w:line="360" w:lineRule="auto"/>
        <w:rPr>
          <w:rStyle w:val="citationjournal"/>
          <w:lang w:val="en"/>
        </w:rPr>
      </w:pPr>
    </w:p>
    <w:p w14:paraId="4D51AB79" w14:textId="3FE57D34" w:rsidR="00886B64" w:rsidRPr="00EC34C8" w:rsidRDefault="00886B64" w:rsidP="00B07D44">
      <w:pPr>
        <w:spacing w:line="360" w:lineRule="auto"/>
        <w:rPr>
          <w:rStyle w:val="citationjournal"/>
          <w:b/>
          <w:bCs/>
          <w:sz w:val="28"/>
          <w:szCs w:val="28"/>
          <w:lang w:val="en"/>
        </w:rPr>
      </w:pPr>
      <w:r w:rsidRPr="00EC34C8">
        <w:rPr>
          <w:rStyle w:val="citationjournal"/>
          <w:b/>
          <w:bCs/>
          <w:sz w:val="28"/>
          <w:szCs w:val="28"/>
          <w:lang w:val="en"/>
        </w:rPr>
        <w:t>References</w:t>
      </w:r>
    </w:p>
    <w:p w14:paraId="620103FD" w14:textId="5C02E16B" w:rsidR="00886B64" w:rsidRDefault="00886B64" w:rsidP="00B07D44">
      <w:pPr>
        <w:spacing w:line="360" w:lineRule="auto"/>
        <w:rPr>
          <w:rStyle w:val="citationjournal"/>
          <w:lang w:val="en"/>
        </w:rPr>
      </w:pPr>
    </w:p>
    <w:p w14:paraId="601F0B1D" w14:textId="151B0C55"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Adler, I., P. Christos, and A. Rubinstein (2014): </w:t>
      </w:r>
      <w:hyperlink r:id="rId26" w:history="1">
        <w:r w:rsidRPr="00BC36F1">
          <w:rPr>
            <w:rStyle w:val="Hyperlink"/>
            <w:lang w:val="en"/>
          </w:rPr>
          <w:t>On Simplex Pivoting Rules and Complexity Theory</w:t>
        </w:r>
      </w:hyperlink>
      <w:r>
        <w:rPr>
          <w:rStyle w:val="citationjournal"/>
          <w:lang w:val="en"/>
        </w:rPr>
        <w:t xml:space="preserve"> </w:t>
      </w:r>
      <w:r w:rsidRPr="00BC36F1">
        <w:rPr>
          <w:rStyle w:val="citationjournal"/>
          <w:b/>
          <w:bCs/>
          <w:lang w:val="en"/>
        </w:rPr>
        <w:t>arXiV</w:t>
      </w:r>
    </w:p>
    <w:p w14:paraId="02B7EE9D" w14:textId="370F46E2"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Alevras, D. and M. W. Padberg (2001): </w:t>
      </w:r>
      <w:r>
        <w:rPr>
          <w:rStyle w:val="citationjournal"/>
          <w:i/>
          <w:iCs/>
          <w:lang w:val="en"/>
        </w:rPr>
        <w:t>Linear Optimization and Extensions; Problems and Extensions</w:t>
      </w:r>
      <w:r>
        <w:rPr>
          <w:rStyle w:val="citationjournal"/>
          <w:lang w:val="en"/>
        </w:rPr>
        <w:t xml:space="preserve"> </w:t>
      </w:r>
      <w:r>
        <w:rPr>
          <w:rStyle w:val="citationjournal"/>
          <w:b/>
          <w:bCs/>
          <w:lang w:val="en"/>
        </w:rPr>
        <w:t>Springer-Verlag</w:t>
      </w:r>
    </w:p>
    <w:p w14:paraId="7C74D3E4" w14:textId="2E2792FF" w:rsidR="00D30B91" w:rsidRDefault="00D30B91" w:rsidP="00EC34C8">
      <w:pPr>
        <w:pStyle w:val="ListParagraph"/>
        <w:numPr>
          <w:ilvl w:val="0"/>
          <w:numId w:val="56"/>
        </w:numPr>
        <w:spacing w:line="360" w:lineRule="auto"/>
        <w:rPr>
          <w:rStyle w:val="citationjournal"/>
          <w:lang w:val="en"/>
        </w:rPr>
      </w:pPr>
      <w:r>
        <w:rPr>
          <w:rStyle w:val="citationjournal"/>
          <w:lang w:val="en"/>
        </w:rPr>
        <w:t xml:space="preserve">Bland, R. G. (1977): New Finite Pivoting Rules for the Simplex Method </w:t>
      </w:r>
      <w:r>
        <w:rPr>
          <w:rStyle w:val="citationjournal"/>
          <w:i/>
          <w:iCs/>
          <w:lang w:val="en"/>
        </w:rPr>
        <w:t>Mathematics of Operations Research</w:t>
      </w:r>
      <w:r>
        <w:rPr>
          <w:rStyle w:val="citationjournal"/>
          <w:lang w:val="en"/>
        </w:rPr>
        <w:t xml:space="preserve"> </w:t>
      </w:r>
      <w:r>
        <w:rPr>
          <w:rStyle w:val="citationjournal"/>
          <w:b/>
          <w:bCs/>
          <w:lang w:val="en"/>
        </w:rPr>
        <w:t>2 (2)</w:t>
      </w:r>
      <w:r>
        <w:rPr>
          <w:rStyle w:val="citationjournal"/>
          <w:lang w:val="en"/>
        </w:rPr>
        <w:t xml:space="preserve"> 103-107</w:t>
      </w:r>
    </w:p>
    <w:p w14:paraId="4658B344" w14:textId="30E02239"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Borgwardt, K. H. (1987): The Simple Method – A Probabilistic Analysis </w:t>
      </w:r>
      <w:r>
        <w:rPr>
          <w:rStyle w:val="citationjournal"/>
          <w:i/>
          <w:iCs/>
          <w:lang w:val="en"/>
        </w:rPr>
        <w:t xml:space="preserve">Algorithms and Combinatorics </w:t>
      </w:r>
      <w:r>
        <w:rPr>
          <w:b/>
          <w:bCs/>
        </w:rPr>
        <w:t>1 Springer-Verlag</w:t>
      </w:r>
      <w:r>
        <w:t xml:space="preserve"> Berlin</w:t>
      </w:r>
    </w:p>
    <w:p w14:paraId="29B62B01" w14:textId="0C4247C2"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Craven, B. D. (1988): Fractional Programming </w:t>
      </w:r>
      <w:r>
        <w:rPr>
          <w:rStyle w:val="citationjournal"/>
          <w:i/>
          <w:iCs/>
          <w:lang w:val="en"/>
        </w:rPr>
        <w:t>Sigma Series in Applied Mathematics</w:t>
      </w:r>
      <w:r>
        <w:rPr>
          <w:rStyle w:val="citationjournal"/>
          <w:lang w:val="en"/>
        </w:rPr>
        <w:t xml:space="preserve"> </w:t>
      </w:r>
      <w:r>
        <w:rPr>
          <w:rStyle w:val="citationjournal"/>
          <w:b/>
          <w:bCs/>
          <w:lang w:val="en"/>
        </w:rPr>
        <w:t xml:space="preserve"> 4 Heldermann Verlag</w:t>
      </w:r>
      <w:r>
        <w:rPr>
          <w:rStyle w:val="citationjournal"/>
          <w:lang w:val="en"/>
        </w:rPr>
        <w:t xml:space="preserve"> Berlin</w:t>
      </w:r>
    </w:p>
    <w:p w14:paraId="54A2695B" w14:textId="502800DE"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Dantzig, G. B., and M. N. Thapa (1997): </w:t>
      </w:r>
      <w:r>
        <w:rPr>
          <w:rStyle w:val="citationjournal"/>
          <w:i/>
          <w:iCs/>
          <w:lang w:val="en"/>
        </w:rPr>
        <w:t>Linear Programming I: Introduction</w:t>
      </w:r>
      <w:r>
        <w:rPr>
          <w:rStyle w:val="citationjournal"/>
          <w:lang w:val="en"/>
        </w:rPr>
        <w:t xml:space="preserve"> </w:t>
      </w:r>
      <w:r>
        <w:rPr>
          <w:rStyle w:val="citationjournal"/>
          <w:b/>
          <w:bCs/>
          <w:lang w:val="en"/>
        </w:rPr>
        <w:t>Springer-Verlag</w:t>
      </w:r>
    </w:p>
    <w:p w14:paraId="3C130F52" w14:textId="7AD5B8A2" w:rsidR="005A24D5" w:rsidRDefault="005A24D5" w:rsidP="005A24D5">
      <w:pPr>
        <w:pStyle w:val="ListParagraph"/>
        <w:numPr>
          <w:ilvl w:val="0"/>
          <w:numId w:val="56"/>
        </w:numPr>
        <w:spacing w:line="360" w:lineRule="auto"/>
        <w:rPr>
          <w:rStyle w:val="citationjournal"/>
          <w:lang w:val="en"/>
        </w:rPr>
      </w:pPr>
      <w:r>
        <w:rPr>
          <w:rStyle w:val="citationjournal"/>
          <w:lang w:val="en"/>
        </w:rPr>
        <w:t>Dantzig, G. B., and M. N. Thapa (</w:t>
      </w:r>
      <w:r>
        <w:rPr>
          <w:rStyle w:val="citationjournal"/>
          <w:lang w:val="en"/>
        </w:rPr>
        <w:t>2003</w:t>
      </w:r>
      <w:r>
        <w:rPr>
          <w:rStyle w:val="citationjournal"/>
          <w:lang w:val="en"/>
        </w:rPr>
        <w:t xml:space="preserve">): </w:t>
      </w:r>
      <w:r>
        <w:rPr>
          <w:rStyle w:val="citationjournal"/>
          <w:i/>
          <w:iCs/>
          <w:lang w:val="en"/>
        </w:rPr>
        <w:t>Linear Programming I</w:t>
      </w:r>
      <w:r>
        <w:rPr>
          <w:rStyle w:val="citationjournal"/>
          <w:i/>
          <w:iCs/>
          <w:lang w:val="en"/>
        </w:rPr>
        <w:t>I</w:t>
      </w:r>
      <w:r>
        <w:rPr>
          <w:rStyle w:val="citationjournal"/>
          <w:i/>
          <w:iCs/>
          <w:lang w:val="en"/>
        </w:rPr>
        <w:t xml:space="preserve">: </w:t>
      </w:r>
      <w:r>
        <w:rPr>
          <w:rStyle w:val="citationjournal"/>
          <w:i/>
          <w:iCs/>
          <w:lang w:val="en"/>
        </w:rPr>
        <w:t>Theory and Extensions</w:t>
      </w:r>
      <w:r>
        <w:rPr>
          <w:rStyle w:val="citationjournal"/>
          <w:lang w:val="en"/>
        </w:rPr>
        <w:t xml:space="preserve"> </w:t>
      </w:r>
      <w:r>
        <w:rPr>
          <w:rStyle w:val="citationjournal"/>
          <w:b/>
          <w:bCs/>
          <w:lang w:val="en"/>
        </w:rPr>
        <w:t>Springer-Verlag</w:t>
      </w:r>
    </w:p>
    <w:p w14:paraId="4005E57D" w14:textId="1A548216"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Disser, Y., and M. Skutella (2018): </w:t>
      </w:r>
      <w:hyperlink r:id="rId27" w:history="1">
        <w:r w:rsidRPr="00BC36F1">
          <w:rPr>
            <w:rStyle w:val="Hyperlink"/>
            <w:lang w:val="en"/>
          </w:rPr>
          <w:t>The Simplex Algorithm is NP-mighty</w:t>
        </w:r>
      </w:hyperlink>
      <w:r>
        <w:rPr>
          <w:rStyle w:val="citationjournal"/>
          <w:lang w:val="en"/>
        </w:rPr>
        <w:t xml:space="preserve"> </w:t>
      </w:r>
      <w:r w:rsidRPr="00BC36F1">
        <w:rPr>
          <w:rStyle w:val="citationjournal"/>
          <w:b/>
          <w:bCs/>
          <w:lang w:val="en"/>
        </w:rPr>
        <w:t>arXiV</w:t>
      </w:r>
    </w:p>
    <w:p w14:paraId="3A668CD6" w14:textId="17B0F4DC" w:rsidR="00BC36F1" w:rsidRDefault="00BC36F1" w:rsidP="00EC34C8">
      <w:pPr>
        <w:pStyle w:val="ListParagraph"/>
        <w:numPr>
          <w:ilvl w:val="0"/>
          <w:numId w:val="56"/>
        </w:numPr>
        <w:spacing w:line="360" w:lineRule="auto"/>
        <w:rPr>
          <w:rStyle w:val="citationjournal"/>
          <w:lang w:val="en"/>
        </w:rPr>
      </w:pPr>
      <w:r>
        <w:rPr>
          <w:rStyle w:val="citationjournal"/>
          <w:lang w:val="en"/>
        </w:rPr>
        <w:lastRenderedPageBreak/>
        <w:t xml:space="preserve">Fearnly, J., and R. Savani (2015): </w:t>
      </w:r>
      <w:hyperlink r:id="rId28" w:history="1">
        <w:r w:rsidRPr="00BC36F1">
          <w:rPr>
            <w:rStyle w:val="Hyperlink"/>
            <w:lang w:val="en"/>
          </w:rPr>
          <w:t>The Complexity of the Simplex Method</w:t>
        </w:r>
      </w:hyperlink>
      <w:r w:rsidRPr="00BC36F1">
        <w:rPr>
          <w:rStyle w:val="citationjournal"/>
          <w:b/>
          <w:bCs/>
          <w:lang w:val="en"/>
        </w:rPr>
        <w:t xml:space="preserve"> </w:t>
      </w:r>
      <w:r w:rsidRPr="00BC36F1">
        <w:rPr>
          <w:rStyle w:val="citationjournal"/>
          <w:b/>
          <w:bCs/>
          <w:lang w:val="en"/>
        </w:rPr>
        <w:t>arXiV</w:t>
      </w:r>
    </w:p>
    <w:p w14:paraId="18D8FA55" w14:textId="7A70C9B7"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Fukuda, K., and T. Terlaky (1997): Criss-cross Methods: A Fresh View on Pivot Algorithms </w:t>
      </w:r>
      <w:r>
        <w:rPr>
          <w:rStyle w:val="citationjournal"/>
          <w:i/>
          <w:iCs/>
          <w:lang w:val="en"/>
        </w:rPr>
        <w:t>Mathematical Programming Series B</w:t>
      </w:r>
      <w:r w:rsidR="0029575F">
        <w:rPr>
          <w:rStyle w:val="citationjournal"/>
          <w:lang w:val="en"/>
        </w:rPr>
        <w:t xml:space="preserve"> </w:t>
      </w:r>
      <w:r w:rsidR="0029575F">
        <w:rPr>
          <w:rStyle w:val="citationjournal"/>
          <w:b/>
          <w:bCs/>
          <w:lang w:val="en"/>
        </w:rPr>
        <w:t>79 (1-3)</w:t>
      </w:r>
      <w:r w:rsidR="0029575F">
        <w:rPr>
          <w:rStyle w:val="citationjournal"/>
          <w:lang w:val="en"/>
        </w:rPr>
        <w:t xml:space="preserve"> 369-395</w:t>
      </w:r>
    </w:p>
    <w:p w14:paraId="6A9460CE" w14:textId="6C4B1E5E"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Hansen, T., and U. Zwick (2015): An Improved Version of the Random-Facet Pivoting Rule for the Simplex Algorithm </w:t>
      </w:r>
      <w:r>
        <w:rPr>
          <w:rStyle w:val="citationjournal"/>
          <w:i/>
          <w:iCs/>
          <w:lang w:val="en"/>
        </w:rPr>
        <w:t>STOC ’15: Proceedings of the 47</w:t>
      </w:r>
      <w:r w:rsidRPr="00BC36F1">
        <w:rPr>
          <w:rStyle w:val="citationjournal"/>
          <w:i/>
          <w:iCs/>
          <w:vertAlign w:val="superscript"/>
          <w:lang w:val="en"/>
        </w:rPr>
        <w:t>th</w:t>
      </w:r>
      <w:r>
        <w:rPr>
          <w:rStyle w:val="citationjournal"/>
          <w:i/>
          <w:iCs/>
          <w:lang w:val="en"/>
        </w:rPr>
        <w:t xml:space="preserve"> Annual ACM Symposium on Theory of Computing</w:t>
      </w:r>
      <w:r>
        <w:rPr>
          <w:rStyle w:val="citationjournal"/>
          <w:lang w:val="en"/>
        </w:rPr>
        <w:t xml:space="preserve"> 209-218</w:t>
      </w:r>
    </w:p>
    <w:p w14:paraId="170115DC" w14:textId="43BDFCB4" w:rsidR="00015EC2" w:rsidRDefault="00015EC2" w:rsidP="00EC34C8">
      <w:pPr>
        <w:pStyle w:val="ListParagraph"/>
        <w:numPr>
          <w:ilvl w:val="0"/>
          <w:numId w:val="56"/>
        </w:numPr>
        <w:spacing w:line="360" w:lineRule="auto"/>
        <w:rPr>
          <w:rStyle w:val="citationjournal"/>
          <w:lang w:val="en"/>
        </w:rPr>
      </w:pPr>
      <w:r>
        <w:rPr>
          <w:rStyle w:val="citationjournal"/>
          <w:lang w:val="en"/>
        </w:rPr>
        <w:t xml:space="preserve">Harris, P. M. J. (1973): Pivot Selection Methods of the Devex LP Code </w:t>
      </w:r>
      <w:r>
        <w:rPr>
          <w:rStyle w:val="citationjournal"/>
          <w:i/>
          <w:iCs/>
          <w:lang w:val="en"/>
        </w:rPr>
        <w:t xml:space="preserve">Mathematical Programming </w:t>
      </w:r>
      <w:r>
        <w:rPr>
          <w:b/>
          <w:bCs/>
        </w:rPr>
        <w:t>5</w:t>
      </w:r>
      <w:r>
        <w:t xml:space="preserve"> 1-28</w:t>
      </w:r>
    </w:p>
    <w:p w14:paraId="5B0645A5" w14:textId="065D183B"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Illes, T., A. Szirmai, and T. Terlaky (1999): The Finite Criss-cross Method for Hyperbolic Programming </w:t>
      </w:r>
      <w:r>
        <w:rPr>
          <w:rStyle w:val="citationjournal"/>
          <w:i/>
          <w:iCs/>
          <w:lang w:val="en"/>
        </w:rPr>
        <w:t>European Journal of Operat</w:t>
      </w:r>
      <w:bookmarkStart w:id="1" w:name="_GoBack"/>
      <w:bookmarkEnd w:id="1"/>
      <w:r>
        <w:rPr>
          <w:rStyle w:val="citationjournal"/>
          <w:i/>
          <w:iCs/>
          <w:lang w:val="en"/>
        </w:rPr>
        <w:t>ions Research</w:t>
      </w:r>
      <w:r>
        <w:rPr>
          <w:rStyle w:val="citationjournal"/>
          <w:lang w:val="en"/>
        </w:rPr>
        <w:t xml:space="preserve"> </w:t>
      </w:r>
      <w:r>
        <w:rPr>
          <w:rStyle w:val="citationjournal"/>
          <w:b/>
          <w:bCs/>
          <w:lang w:val="en"/>
        </w:rPr>
        <w:t>114 (1)</w:t>
      </w:r>
      <w:r>
        <w:rPr>
          <w:rStyle w:val="citationjournal"/>
          <w:lang w:val="en"/>
        </w:rPr>
        <w:t xml:space="preserve"> 198-214</w:t>
      </w:r>
    </w:p>
    <w:p w14:paraId="01E100F7" w14:textId="04BCD364" w:rsidR="002770B2" w:rsidRDefault="002770B2" w:rsidP="00EC34C8">
      <w:pPr>
        <w:pStyle w:val="ListParagraph"/>
        <w:numPr>
          <w:ilvl w:val="0"/>
          <w:numId w:val="56"/>
        </w:numPr>
        <w:spacing w:line="360" w:lineRule="auto"/>
        <w:rPr>
          <w:rStyle w:val="citationjournal"/>
          <w:lang w:val="en"/>
        </w:rPr>
      </w:pPr>
      <w:r>
        <w:rPr>
          <w:rStyle w:val="citationjournal"/>
          <w:lang w:val="en"/>
        </w:rPr>
        <w:t xml:space="preserve">Klee, V., and G. J. Minty (1972): How good is the Simplex Algorithm? in: </w:t>
      </w:r>
      <w:r>
        <w:rPr>
          <w:rStyle w:val="citationjournal"/>
          <w:i/>
          <w:iCs/>
          <w:lang w:val="en"/>
        </w:rPr>
        <w:t>Inequalities III: Proceedings of the 3</w:t>
      </w:r>
      <w:r w:rsidRPr="002770B2">
        <w:rPr>
          <w:rStyle w:val="citationjournal"/>
          <w:i/>
          <w:iCs/>
          <w:vertAlign w:val="superscript"/>
          <w:lang w:val="en"/>
        </w:rPr>
        <w:t>rd</w:t>
      </w:r>
      <w:r>
        <w:rPr>
          <w:rStyle w:val="citationjournal"/>
          <w:i/>
          <w:iCs/>
          <w:lang w:val="en"/>
        </w:rPr>
        <w:t xml:space="preserve"> Symposium on Inequalities, editors: Shisha Oved</w:t>
      </w:r>
      <w:r>
        <w:rPr>
          <w:rStyle w:val="citationjournal"/>
          <w:lang w:val="en"/>
        </w:rPr>
        <w:t xml:space="preserve"> </w:t>
      </w:r>
      <w:r>
        <w:rPr>
          <w:rStyle w:val="citationjournal"/>
          <w:b/>
          <w:bCs/>
          <w:lang w:val="en"/>
        </w:rPr>
        <w:t>Academic Press</w:t>
      </w:r>
      <w:r>
        <w:rPr>
          <w:rStyle w:val="citationjournal"/>
          <w:lang w:val="en"/>
        </w:rPr>
        <w:t xml:space="preserve"> New York-London</w:t>
      </w:r>
    </w:p>
    <w:p w14:paraId="36B1540D" w14:textId="4725602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Kruk, S., and H. Wolkowicz (1999): Pseudo-linear Programming </w:t>
      </w:r>
      <w:r>
        <w:rPr>
          <w:rStyle w:val="citationjournal"/>
          <w:i/>
          <w:iCs/>
          <w:lang w:val="en"/>
        </w:rPr>
        <w:t>SIAM Review</w:t>
      </w:r>
      <w:r>
        <w:rPr>
          <w:rStyle w:val="citationjournal"/>
          <w:lang w:val="en"/>
        </w:rPr>
        <w:t xml:space="preserve"> </w:t>
      </w:r>
      <w:r>
        <w:rPr>
          <w:rStyle w:val="citationjournal"/>
          <w:b/>
          <w:bCs/>
          <w:lang w:val="en"/>
        </w:rPr>
        <w:t>41 (4)</w:t>
      </w:r>
      <w:r>
        <w:rPr>
          <w:rStyle w:val="citationjournal"/>
          <w:lang w:val="en"/>
        </w:rPr>
        <w:t xml:space="preserve"> 795-805</w:t>
      </w:r>
    </w:p>
    <w:p w14:paraId="4800E853" w14:textId="65C7A27C"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and G. Mitra (1996): Simplex Algorithms, in: </w:t>
      </w:r>
      <w:r>
        <w:rPr>
          <w:rStyle w:val="citationjournal"/>
          <w:i/>
          <w:iCs/>
          <w:lang w:val="en"/>
        </w:rPr>
        <w:t>Advances in Linear and Integer Programming, editor: J E Beasley</w:t>
      </w:r>
      <w:r>
        <w:rPr>
          <w:rStyle w:val="citationjournal"/>
          <w:lang w:val="en"/>
        </w:rPr>
        <w:t xml:space="preserve"> </w:t>
      </w:r>
      <w:r>
        <w:rPr>
          <w:rStyle w:val="citationjournal"/>
          <w:b/>
          <w:bCs/>
          <w:lang w:val="en"/>
        </w:rPr>
        <w:t>Oxford Science</w:t>
      </w:r>
      <w:r>
        <w:rPr>
          <w:rStyle w:val="citationjournal"/>
          <w:lang w:val="en"/>
        </w:rPr>
        <w:t xml:space="preserve"> 1-46</w:t>
      </w:r>
    </w:p>
    <w:p w14:paraId="094D58CB" w14:textId="6BC750AB"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(2003): Computational Techniques of the Simplex Method </w:t>
      </w:r>
      <w:r>
        <w:rPr>
          <w:rStyle w:val="citationjournal"/>
          <w:i/>
          <w:iCs/>
          <w:lang w:val="en"/>
        </w:rPr>
        <w:t>International Research in Operations Research</w:t>
      </w:r>
      <w:r w:rsidRPr="005A24D5">
        <w:rPr>
          <w:rStyle w:val="citationjournal"/>
          <w:i/>
          <w:iCs/>
          <w:lang w:val="en"/>
        </w:rPr>
        <w:t xml:space="preserve"> </w:t>
      </w:r>
      <w:r>
        <w:rPr>
          <w:rStyle w:val="citationjournal"/>
          <w:i/>
          <w:iCs/>
          <w:lang w:val="en"/>
        </w:rPr>
        <w:t>and</w:t>
      </w:r>
      <w:r>
        <w:rPr>
          <w:rStyle w:val="citationjournal"/>
          <w:i/>
          <w:iCs/>
          <w:lang w:val="en"/>
        </w:rPr>
        <w:t xml:space="preserve"> Management Science</w:t>
      </w:r>
      <w:r>
        <w:rPr>
          <w:rStyle w:val="citationjournal"/>
          <w:lang w:val="en"/>
        </w:rPr>
        <w:t xml:space="preserve"> </w:t>
      </w:r>
      <w:r>
        <w:rPr>
          <w:rStyle w:val="citationjournal"/>
          <w:b/>
          <w:bCs/>
          <w:lang w:val="en"/>
        </w:rPr>
        <w:t>61 Kluwer Academic Publishers</w:t>
      </w:r>
      <w:r>
        <w:rPr>
          <w:rStyle w:val="citationjournal"/>
          <w:lang w:val="en"/>
        </w:rPr>
        <w:t xml:space="preserve"> Boston MA</w:t>
      </w:r>
    </w:p>
    <w:p w14:paraId="6D6241F6" w14:textId="4C3ABEF6"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Mathis, F. H., and L. J. Mathis (1995): A Non-linear Programming Algorithm for Hospital Management </w:t>
      </w:r>
      <w:r>
        <w:rPr>
          <w:rStyle w:val="citationjournal"/>
          <w:i/>
          <w:iCs/>
          <w:lang w:val="en"/>
        </w:rPr>
        <w:t>SIAM Review</w:t>
      </w:r>
      <w:r>
        <w:rPr>
          <w:rStyle w:val="citationjournal"/>
          <w:lang w:val="en"/>
        </w:rPr>
        <w:t xml:space="preserve"> </w:t>
      </w:r>
      <w:r>
        <w:rPr>
          <w:rStyle w:val="citationjournal"/>
          <w:b/>
          <w:bCs/>
          <w:lang w:val="en"/>
        </w:rPr>
        <w:t xml:space="preserve"> 37 (2)</w:t>
      </w:r>
      <w:r>
        <w:rPr>
          <w:rStyle w:val="citationjournal"/>
          <w:lang w:val="en"/>
        </w:rPr>
        <w:t xml:space="preserve"> 230-234</w:t>
      </w:r>
    </w:p>
    <w:p w14:paraId="19B5941E" w14:textId="7FE77436" w:rsidR="00886B64" w:rsidRDefault="00886B64" w:rsidP="00EC34C8">
      <w:pPr>
        <w:pStyle w:val="ListParagraph"/>
        <w:numPr>
          <w:ilvl w:val="0"/>
          <w:numId w:val="56"/>
        </w:numPr>
        <w:spacing w:line="360" w:lineRule="auto"/>
        <w:rPr>
          <w:rStyle w:val="citationjournal"/>
          <w:lang w:val="en"/>
        </w:rPr>
      </w:pPr>
      <w:r w:rsidRPr="00EC34C8">
        <w:rPr>
          <w:rStyle w:val="citationjournal"/>
          <w:lang w:val="en"/>
        </w:rPr>
        <w:t xml:space="preserve">Murty, K. G. (1983): </w:t>
      </w:r>
      <w:r w:rsidRPr="00EC34C8">
        <w:rPr>
          <w:rStyle w:val="citationjournal"/>
          <w:i/>
          <w:iCs/>
          <w:lang w:val="en"/>
        </w:rPr>
        <w:t>Linear Programming</w:t>
      </w:r>
      <w:r w:rsidRPr="00EC34C8">
        <w:rPr>
          <w:rStyle w:val="citationjournal"/>
          <w:lang w:val="en"/>
        </w:rPr>
        <w:t xml:space="preserve"> </w:t>
      </w:r>
      <w:r w:rsidRPr="00EC34C8">
        <w:rPr>
          <w:rStyle w:val="citationjournal"/>
          <w:b/>
          <w:bCs/>
          <w:lang w:val="en"/>
        </w:rPr>
        <w:t>John Wiley and Sons</w:t>
      </w:r>
      <w:r w:rsidRPr="00EC34C8">
        <w:rPr>
          <w:rStyle w:val="citationjournal"/>
          <w:lang w:val="en"/>
        </w:rPr>
        <w:t xml:space="preserve"> New York</w:t>
      </w:r>
    </w:p>
    <w:p w14:paraId="7C18865D" w14:textId="2761545B"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Nering, E. D., and A. W. Tucker (1993): </w:t>
      </w:r>
      <w:r>
        <w:rPr>
          <w:rStyle w:val="citationjournal"/>
          <w:i/>
          <w:iCs/>
          <w:lang w:val="en"/>
        </w:rPr>
        <w:t>Linear Programs and Related Problems</w:t>
      </w:r>
      <w:r>
        <w:rPr>
          <w:rStyle w:val="citationjournal"/>
          <w:lang w:val="en"/>
        </w:rPr>
        <w:t xml:space="preserve"> </w:t>
      </w:r>
      <w:r>
        <w:rPr>
          <w:rStyle w:val="citationjournal"/>
          <w:b/>
          <w:bCs/>
          <w:lang w:val="en"/>
        </w:rPr>
        <w:t>Academic Press</w:t>
      </w:r>
    </w:p>
    <w:p w14:paraId="602F12CB" w14:textId="778ADEF3" w:rsidR="00A56F96" w:rsidRDefault="00A56F96" w:rsidP="00EC34C8">
      <w:pPr>
        <w:pStyle w:val="ListParagraph"/>
        <w:numPr>
          <w:ilvl w:val="0"/>
          <w:numId w:val="56"/>
        </w:numPr>
        <w:spacing w:line="360" w:lineRule="auto"/>
        <w:rPr>
          <w:rStyle w:val="citationjournal"/>
          <w:lang w:val="en"/>
        </w:rPr>
      </w:pPr>
      <w:r>
        <w:rPr>
          <w:rStyle w:val="citationjournal"/>
          <w:lang w:val="en"/>
        </w:rPr>
        <w:t xml:space="preserve">Padberg, M. W. (1999): </w:t>
      </w:r>
      <w:r>
        <w:rPr>
          <w:rStyle w:val="citationjournal"/>
          <w:i/>
          <w:iCs/>
          <w:lang w:val="en"/>
        </w:rPr>
        <w:t>Linear Optimization and Extensions 2</w:t>
      </w:r>
      <w:r w:rsidRPr="00A56F96">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Springer-Verlag</w:t>
      </w:r>
    </w:p>
    <w:p w14:paraId="52643A1B" w14:textId="5818A41F"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Schrijver, A. (1998): </w:t>
      </w:r>
      <w:r>
        <w:rPr>
          <w:rStyle w:val="citationjournal"/>
          <w:i/>
          <w:iCs/>
          <w:lang w:val="en"/>
        </w:rPr>
        <w:t>Theory of Linear and Integer Programming</w:t>
      </w:r>
      <w:r>
        <w:rPr>
          <w:rStyle w:val="citationjournal"/>
          <w:lang w:val="en"/>
        </w:rPr>
        <w:t xml:space="preserve"> </w:t>
      </w:r>
      <w:r>
        <w:rPr>
          <w:rStyle w:val="citationjournal"/>
          <w:b/>
          <w:bCs/>
          <w:lang w:val="en"/>
        </w:rPr>
        <w:t>John Wiley and Sons</w:t>
      </w:r>
    </w:p>
    <w:p w14:paraId="312B9690" w14:textId="3B03ADBE" w:rsidR="00E40D90" w:rsidRDefault="00E40D90" w:rsidP="00EC34C8">
      <w:pPr>
        <w:pStyle w:val="ListParagraph"/>
        <w:numPr>
          <w:ilvl w:val="0"/>
          <w:numId w:val="56"/>
        </w:numPr>
        <w:spacing w:line="360" w:lineRule="auto"/>
        <w:rPr>
          <w:rStyle w:val="citationjournal"/>
          <w:lang w:val="en"/>
        </w:rPr>
      </w:pPr>
      <w:r>
        <w:rPr>
          <w:rStyle w:val="citationjournal"/>
          <w:lang w:val="en"/>
        </w:rPr>
        <w:lastRenderedPageBreak/>
        <w:t xml:space="preserve">Spielman, D., and S. H. Teng (2001): </w:t>
      </w:r>
      <w:hyperlink r:id="rId29" w:history="1">
        <w:r w:rsidRPr="00E40D90">
          <w:rPr>
            <w:rStyle w:val="Hyperlink"/>
            <w:lang w:val="en"/>
          </w:rPr>
          <w:t>Smoothed Analysis of Algorithms: Why the Simplex Algorithm Usually Takes Polynomial Time</w:t>
        </w:r>
      </w:hyperlink>
      <w:r>
        <w:rPr>
          <w:rStyle w:val="citationjournal"/>
          <w:lang w:val="en"/>
        </w:rPr>
        <w:t xml:space="preserve"> </w:t>
      </w:r>
      <w:r w:rsidRPr="00BC36F1">
        <w:rPr>
          <w:rStyle w:val="citationjournal"/>
          <w:b/>
          <w:bCs/>
          <w:lang w:val="en"/>
        </w:rPr>
        <w:t>arXiV</w:t>
      </w:r>
    </w:p>
    <w:p w14:paraId="7FA3BE55" w14:textId="4A516F67"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(1991a):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(2)</w:t>
      </w:r>
      <w:r>
        <w:rPr>
          <w:rStyle w:val="citationjournal"/>
          <w:lang w:val="en"/>
        </w:rPr>
        <w:t xml:space="preserve"> 220-237</w:t>
      </w:r>
    </w:p>
    <w:p w14:paraId="097AF5A0" w14:textId="6B3D6429"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(1991b): Erratum: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(3)</w:t>
      </w:r>
      <w:r>
        <w:rPr>
          <w:rStyle w:val="citationjournal"/>
          <w:lang w:val="en"/>
        </w:rPr>
        <w:t xml:space="preserve"> 461</w:t>
      </w:r>
    </w:p>
    <w:p w14:paraId="2D385A61" w14:textId="4CA32E82"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Strang, G. (1987): Karmarkar’s Algorithm and its Place in Applied Mathematics </w:t>
      </w:r>
      <w:r>
        <w:rPr>
          <w:rStyle w:val="citationjournal"/>
          <w:i/>
          <w:iCs/>
          <w:lang w:val="en"/>
        </w:rPr>
        <w:t>Mathematical Intelligencer</w:t>
      </w:r>
      <w:r>
        <w:rPr>
          <w:rStyle w:val="citationjournal"/>
          <w:lang w:val="en"/>
        </w:rPr>
        <w:t xml:space="preserve"> </w:t>
      </w:r>
      <w:r>
        <w:rPr>
          <w:rStyle w:val="citationjournal"/>
          <w:b/>
          <w:bCs/>
          <w:lang w:val="en"/>
        </w:rPr>
        <w:t>9 (2)</w:t>
      </w:r>
      <w:r>
        <w:rPr>
          <w:rStyle w:val="citationjournal"/>
          <w:lang w:val="en"/>
        </w:rPr>
        <w:t xml:space="preserve"> 4-10</w:t>
      </w:r>
    </w:p>
    <w:p w14:paraId="3BB086AE" w14:textId="18B82AB5"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Terlaky, T., and S. Z. Zhang (1993): Pivot Rules for Linear Programming: A Survey on Recent Theoretical Developments </w:t>
      </w:r>
      <w:r>
        <w:rPr>
          <w:rStyle w:val="citationjournal"/>
          <w:i/>
          <w:iCs/>
          <w:lang w:val="en"/>
        </w:rPr>
        <w:t>Annals of Operations Research</w:t>
      </w:r>
      <w:r>
        <w:rPr>
          <w:rStyle w:val="citationjournal"/>
          <w:lang w:val="en"/>
        </w:rPr>
        <w:t xml:space="preserve"> </w:t>
      </w:r>
      <w:r>
        <w:rPr>
          <w:rStyle w:val="citationjournal"/>
          <w:b/>
          <w:bCs/>
          <w:lang w:val="en"/>
        </w:rPr>
        <w:t>46-47 (1)</w:t>
      </w:r>
      <w:r>
        <w:rPr>
          <w:rStyle w:val="citationjournal"/>
          <w:lang w:val="en"/>
        </w:rPr>
        <w:t xml:space="preserve"> 203-233</w:t>
      </w:r>
    </w:p>
    <w:p w14:paraId="1DE49F5B" w14:textId="172D30A9"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van der Bei, R. J. (2008): </w:t>
      </w:r>
      <w:r w:rsidRPr="003672FE">
        <w:rPr>
          <w:rStyle w:val="citationjournal"/>
          <w:lang w:val="en"/>
        </w:rPr>
        <w:t>Linear Programming: Foundations and Extensions, 3</w:t>
      </w:r>
      <w:r w:rsidRPr="003672FE">
        <w:rPr>
          <w:rStyle w:val="citationjournal"/>
          <w:vertAlign w:val="superscript"/>
          <w:lang w:val="en"/>
        </w:rPr>
        <w:t>rd</w:t>
      </w:r>
      <w:r w:rsidRPr="003672FE">
        <w:rPr>
          <w:rStyle w:val="citationjournal"/>
          <w:lang w:val="en"/>
        </w:rPr>
        <w:t xml:space="preserve"> Edition</w:t>
      </w:r>
      <w:r>
        <w:rPr>
          <w:rStyle w:val="citationjournal"/>
          <w:i/>
          <w:iCs/>
          <w:lang w:val="en"/>
        </w:rPr>
        <w:t xml:space="preserve"> International Series in Operations Research and Management Science</w:t>
      </w:r>
      <w:r>
        <w:rPr>
          <w:rStyle w:val="citationjournal"/>
          <w:b/>
          <w:bCs/>
          <w:lang w:val="en"/>
        </w:rPr>
        <w:t xml:space="preserve"> 114</w:t>
      </w:r>
      <w:r>
        <w:rPr>
          <w:rStyle w:val="citationjournal"/>
          <w:lang w:val="en"/>
        </w:rPr>
        <w:t xml:space="preserve"> </w:t>
      </w:r>
      <w:r>
        <w:rPr>
          <w:rStyle w:val="citationjournal"/>
          <w:b/>
          <w:bCs/>
          <w:lang w:val="en"/>
        </w:rPr>
        <w:t>Springer-Verlag</w:t>
      </w:r>
    </w:p>
    <w:p w14:paraId="2C391175" w14:textId="68FF1C11" w:rsidR="00EC34C8" w:rsidRPr="00EC34C8" w:rsidRDefault="00EC34C8" w:rsidP="00EC34C8">
      <w:pPr>
        <w:pStyle w:val="ListParagraph"/>
        <w:numPr>
          <w:ilvl w:val="0"/>
          <w:numId w:val="56"/>
        </w:numPr>
        <w:spacing w:line="360" w:lineRule="auto"/>
        <w:rPr>
          <w:rStyle w:val="citationjournal"/>
          <w:lang w:val="en"/>
        </w:rPr>
      </w:pPr>
      <w:r>
        <w:rPr>
          <w:rStyle w:val="citationjournal"/>
          <w:lang w:val="en"/>
        </w:rPr>
        <w:t xml:space="preserve">Wikipedia (2020): </w:t>
      </w:r>
      <w:hyperlink r:id="rId30" w:history="1">
        <w:r w:rsidRPr="00EC34C8">
          <w:rPr>
            <w:rStyle w:val="Hyperlink"/>
            <w:lang w:val="en"/>
          </w:rPr>
          <w:t>Simplex Algorithm</w:t>
        </w:r>
      </w:hyperlink>
    </w:p>
    <w:p w14:paraId="5BF2C674" w14:textId="77777777" w:rsidR="00886B64" w:rsidRPr="00886B64" w:rsidRDefault="00886B64" w:rsidP="00B07D44">
      <w:pPr>
        <w:spacing w:line="360" w:lineRule="auto"/>
        <w:rPr>
          <w:rStyle w:val="citationjournal"/>
          <w:lang w:val="en"/>
        </w:rPr>
      </w:pPr>
    </w:p>
    <w:sectPr w:rsidR="00886B64" w:rsidRPr="00886B64">
      <w:headerReference w:type="default" r:id="rId31"/>
      <w:footerReference w:type="even" r:id="rId32"/>
      <w:foot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16052" w14:textId="77777777" w:rsidR="009479D0" w:rsidRDefault="009479D0">
      <w:r>
        <w:separator/>
      </w:r>
    </w:p>
  </w:endnote>
  <w:endnote w:type="continuationSeparator" w:id="0">
    <w:p w14:paraId="22189933" w14:textId="77777777" w:rsidR="009479D0" w:rsidRDefault="00947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DC258F" w:rsidRDefault="00DC25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DC258F" w:rsidRDefault="00DC25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DC258F" w:rsidRDefault="00DC25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DC258F" w:rsidRDefault="00DC25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0F110" w14:textId="77777777" w:rsidR="009479D0" w:rsidRDefault="009479D0">
      <w:r>
        <w:separator/>
      </w:r>
    </w:p>
  </w:footnote>
  <w:footnote w:type="continuationSeparator" w:id="0">
    <w:p w14:paraId="7541ABCD" w14:textId="77777777" w:rsidR="009479D0" w:rsidRDefault="00947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DC258F" w:rsidRDefault="00DC258F">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DC258F" w:rsidRDefault="00DC2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54EE"/>
    <w:multiLevelType w:val="hybridMultilevel"/>
    <w:tmpl w:val="DE7CC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CDE6121"/>
    <w:multiLevelType w:val="hybridMultilevel"/>
    <w:tmpl w:val="EF2E4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1E7673"/>
    <w:multiLevelType w:val="hybridMultilevel"/>
    <w:tmpl w:val="B3FEC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CB4F29"/>
    <w:multiLevelType w:val="hybridMultilevel"/>
    <w:tmpl w:val="5AF61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B21FBE"/>
    <w:multiLevelType w:val="hybridMultilevel"/>
    <w:tmpl w:val="0914A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EA2556B"/>
    <w:multiLevelType w:val="hybridMultilevel"/>
    <w:tmpl w:val="57863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5F24B7"/>
    <w:multiLevelType w:val="hybridMultilevel"/>
    <w:tmpl w:val="53707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5384424"/>
    <w:multiLevelType w:val="hybridMultilevel"/>
    <w:tmpl w:val="B7FE0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80E07BE"/>
    <w:multiLevelType w:val="hybridMultilevel"/>
    <w:tmpl w:val="4A34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EF54D39"/>
    <w:multiLevelType w:val="hybridMultilevel"/>
    <w:tmpl w:val="6C5C9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42" w15:restartNumberingAfterBreak="0">
    <w:nsid w:val="519178F8"/>
    <w:multiLevelType w:val="hybridMultilevel"/>
    <w:tmpl w:val="24505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65671AE"/>
    <w:multiLevelType w:val="hybridMultilevel"/>
    <w:tmpl w:val="F8824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C224EAE"/>
    <w:multiLevelType w:val="hybridMultilevel"/>
    <w:tmpl w:val="614E5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E366F0B"/>
    <w:multiLevelType w:val="hybridMultilevel"/>
    <w:tmpl w:val="738AE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0C46ED1"/>
    <w:multiLevelType w:val="hybridMultilevel"/>
    <w:tmpl w:val="0DB6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28A6CDC"/>
    <w:multiLevelType w:val="hybridMultilevel"/>
    <w:tmpl w:val="0E88C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A613A79"/>
    <w:multiLevelType w:val="hybridMultilevel"/>
    <w:tmpl w:val="D5AA9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E537CED"/>
    <w:multiLevelType w:val="hybridMultilevel"/>
    <w:tmpl w:val="DC880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2"/>
  </w:num>
  <w:num w:numId="2">
    <w:abstractNumId w:val="38"/>
  </w:num>
  <w:num w:numId="3">
    <w:abstractNumId w:val="50"/>
  </w:num>
  <w:num w:numId="4">
    <w:abstractNumId w:val="2"/>
  </w:num>
  <w:num w:numId="5">
    <w:abstractNumId w:val="55"/>
  </w:num>
  <w:num w:numId="6">
    <w:abstractNumId w:val="26"/>
  </w:num>
  <w:num w:numId="7">
    <w:abstractNumId w:val="11"/>
  </w:num>
  <w:num w:numId="8">
    <w:abstractNumId w:val="61"/>
  </w:num>
  <w:num w:numId="9">
    <w:abstractNumId w:val="34"/>
  </w:num>
  <w:num w:numId="10">
    <w:abstractNumId w:val="43"/>
  </w:num>
  <w:num w:numId="11">
    <w:abstractNumId w:val="25"/>
  </w:num>
  <w:num w:numId="12">
    <w:abstractNumId w:val="12"/>
  </w:num>
  <w:num w:numId="13">
    <w:abstractNumId w:val="23"/>
  </w:num>
  <w:num w:numId="14">
    <w:abstractNumId w:val="45"/>
  </w:num>
  <w:num w:numId="15">
    <w:abstractNumId w:val="51"/>
  </w:num>
  <w:num w:numId="16">
    <w:abstractNumId w:val="13"/>
  </w:num>
  <w:num w:numId="17">
    <w:abstractNumId w:val="32"/>
  </w:num>
  <w:num w:numId="18">
    <w:abstractNumId w:val="14"/>
  </w:num>
  <w:num w:numId="19">
    <w:abstractNumId w:val="31"/>
  </w:num>
  <w:num w:numId="20">
    <w:abstractNumId w:val="27"/>
  </w:num>
  <w:num w:numId="21">
    <w:abstractNumId w:val="28"/>
  </w:num>
  <w:num w:numId="22">
    <w:abstractNumId w:val="48"/>
  </w:num>
  <w:num w:numId="23">
    <w:abstractNumId w:val="59"/>
  </w:num>
  <w:num w:numId="24">
    <w:abstractNumId w:val="8"/>
  </w:num>
  <w:num w:numId="25">
    <w:abstractNumId w:val="57"/>
  </w:num>
  <w:num w:numId="26">
    <w:abstractNumId w:val="17"/>
  </w:num>
  <w:num w:numId="27">
    <w:abstractNumId w:val="67"/>
  </w:num>
  <w:num w:numId="28">
    <w:abstractNumId w:val="21"/>
  </w:num>
  <w:num w:numId="29">
    <w:abstractNumId w:val="30"/>
  </w:num>
  <w:num w:numId="30">
    <w:abstractNumId w:val="40"/>
  </w:num>
  <w:num w:numId="31">
    <w:abstractNumId w:val="1"/>
  </w:num>
  <w:num w:numId="32">
    <w:abstractNumId w:val="15"/>
  </w:num>
  <w:num w:numId="33">
    <w:abstractNumId w:val="19"/>
  </w:num>
  <w:num w:numId="34">
    <w:abstractNumId w:val="4"/>
  </w:num>
  <w:num w:numId="35">
    <w:abstractNumId w:val="3"/>
  </w:num>
  <w:num w:numId="36">
    <w:abstractNumId w:val="60"/>
  </w:num>
  <w:num w:numId="37">
    <w:abstractNumId w:val="5"/>
  </w:num>
  <w:num w:numId="38">
    <w:abstractNumId w:val="41"/>
  </w:num>
  <w:num w:numId="39">
    <w:abstractNumId w:val="47"/>
  </w:num>
  <w:num w:numId="40">
    <w:abstractNumId w:val="63"/>
  </w:num>
  <w:num w:numId="41">
    <w:abstractNumId w:val="49"/>
  </w:num>
  <w:num w:numId="42">
    <w:abstractNumId w:val="33"/>
  </w:num>
  <w:num w:numId="43">
    <w:abstractNumId w:val="64"/>
  </w:num>
  <w:num w:numId="44">
    <w:abstractNumId w:val="53"/>
  </w:num>
  <w:num w:numId="45">
    <w:abstractNumId w:val="62"/>
  </w:num>
  <w:num w:numId="46">
    <w:abstractNumId w:val="10"/>
  </w:num>
  <w:num w:numId="47">
    <w:abstractNumId w:val="29"/>
  </w:num>
  <w:num w:numId="48">
    <w:abstractNumId w:val="66"/>
  </w:num>
  <w:num w:numId="49">
    <w:abstractNumId w:val="36"/>
  </w:num>
  <w:num w:numId="50">
    <w:abstractNumId w:val="20"/>
  </w:num>
  <w:num w:numId="51">
    <w:abstractNumId w:val="22"/>
  </w:num>
  <w:num w:numId="52">
    <w:abstractNumId w:val="35"/>
  </w:num>
  <w:num w:numId="53">
    <w:abstractNumId w:val="56"/>
  </w:num>
  <w:num w:numId="54">
    <w:abstractNumId w:val="7"/>
  </w:num>
  <w:num w:numId="55">
    <w:abstractNumId w:val="42"/>
  </w:num>
  <w:num w:numId="56">
    <w:abstractNumId w:val="9"/>
  </w:num>
  <w:num w:numId="57">
    <w:abstractNumId w:val="0"/>
  </w:num>
  <w:num w:numId="58">
    <w:abstractNumId w:val="24"/>
  </w:num>
  <w:num w:numId="59">
    <w:abstractNumId w:val="58"/>
  </w:num>
  <w:num w:numId="60">
    <w:abstractNumId w:val="18"/>
  </w:num>
  <w:num w:numId="61">
    <w:abstractNumId w:val="54"/>
  </w:num>
  <w:num w:numId="62">
    <w:abstractNumId w:val="44"/>
  </w:num>
  <w:num w:numId="63">
    <w:abstractNumId w:val="6"/>
  </w:num>
  <w:num w:numId="64">
    <w:abstractNumId w:val="37"/>
  </w:num>
  <w:num w:numId="65">
    <w:abstractNumId w:val="65"/>
  </w:num>
  <w:num w:numId="66">
    <w:abstractNumId w:val="68"/>
  </w:num>
  <w:num w:numId="67">
    <w:abstractNumId w:val="16"/>
  </w:num>
  <w:num w:numId="68">
    <w:abstractNumId w:val="39"/>
  </w:num>
  <w:num w:numId="69">
    <w:abstractNumId w:val="4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E67"/>
    <w:rsid w:val="0000527E"/>
    <w:rsid w:val="00006579"/>
    <w:rsid w:val="000134DC"/>
    <w:rsid w:val="00015363"/>
    <w:rsid w:val="00015EC2"/>
    <w:rsid w:val="00015FDE"/>
    <w:rsid w:val="00017942"/>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2C6C"/>
    <w:rsid w:val="000C4740"/>
    <w:rsid w:val="000C74B1"/>
    <w:rsid w:val="000C7B3D"/>
    <w:rsid w:val="000D0FEE"/>
    <w:rsid w:val="000E1511"/>
    <w:rsid w:val="000E379F"/>
    <w:rsid w:val="000E52D5"/>
    <w:rsid w:val="000E622C"/>
    <w:rsid w:val="000F5D94"/>
    <w:rsid w:val="000F67C5"/>
    <w:rsid w:val="000F6C6D"/>
    <w:rsid w:val="000F7006"/>
    <w:rsid w:val="001008E1"/>
    <w:rsid w:val="00101612"/>
    <w:rsid w:val="0010221F"/>
    <w:rsid w:val="001072A4"/>
    <w:rsid w:val="00113012"/>
    <w:rsid w:val="0011476F"/>
    <w:rsid w:val="00117B20"/>
    <w:rsid w:val="0012015E"/>
    <w:rsid w:val="00120DCA"/>
    <w:rsid w:val="00123A8D"/>
    <w:rsid w:val="001251DB"/>
    <w:rsid w:val="0012595F"/>
    <w:rsid w:val="001304CA"/>
    <w:rsid w:val="00130524"/>
    <w:rsid w:val="001342AB"/>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801FF"/>
    <w:rsid w:val="00180904"/>
    <w:rsid w:val="00181B56"/>
    <w:rsid w:val="001843E4"/>
    <w:rsid w:val="00186D65"/>
    <w:rsid w:val="00190259"/>
    <w:rsid w:val="001925A1"/>
    <w:rsid w:val="00192860"/>
    <w:rsid w:val="00197573"/>
    <w:rsid w:val="001A06DE"/>
    <w:rsid w:val="001A2837"/>
    <w:rsid w:val="001A2F4D"/>
    <w:rsid w:val="001A6422"/>
    <w:rsid w:val="001A6639"/>
    <w:rsid w:val="001B2EF0"/>
    <w:rsid w:val="001C1038"/>
    <w:rsid w:val="001C130A"/>
    <w:rsid w:val="001C1956"/>
    <w:rsid w:val="001C442D"/>
    <w:rsid w:val="001C4F3B"/>
    <w:rsid w:val="001C59D0"/>
    <w:rsid w:val="001C677C"/>
    <w:rsid w:val="001C7538"/>
    <w:rsid w:val="001D36B9"/>
    <w:rsid w:val="001D37F7"/>
    <w:rsid w:val="001E055F"/>
    <w:rsid w:val="001E395A"/>
    <w:rsid w:val="001E676E"/>
    <w:rsid w:val="001F2C84"/>
    <w:rsid w:val="001F30BB"/>
    <w:rsid w:val="001F34E7"/>
    <w:rsid w:val="001F3DA2"/>
    <w:rsid w:val="001F5DE2"/>
    <w:rsid w:val="00202B67"/>
    <w:rsid w:val="00207909"/>
    <w:rsid w:val="00214CE1"/>
    <w:rsid w:val="00215E5F"/>
    <w:rsid w:val="00215F60"/>
    <w:rsid w:val="00223C41"/>
    <w:rsid w:val="0022403A"/>
    <w:rsid w:val="0022693A"/>
    <w:rsid w:val="002278F8"/>
    <w:rsid w:val="002307D5"/>
    <w:rsid w:val="0023349B"/>
    <w:rsid w:val="00234A05"/>
    <w:rsid w:val="00235B85"/>
    <w:rsid w:val="00240727"/>
    <w:rsid w:val="00243B5A"/>
    <w:rsid w:val="0024798E"/>
    <w:rsid w:val="00247CD4"/>
    <w:rsid w:val="00252250"/>
    <w:rsid w:val="002524E7"/>
    <w:rsid w:val="002546B6"/>
    <w:rsid w:val="002559AA"/>
    <w:rsid w:val="0025744F"/>
    <w:rsid w:val="00261B36"/>
    <w:rsid w:val="00265467"/>
    <w:rsid w:val="00274B85"/>
    <w:rsid w:val="00274FF2"/>
    <w:rsid w:val="0027529F"/>
    <w:rsid w:val="00276C69"/>
    <w:rsid w:val="002770B2"/>
    <w:rsid w:val="00280D1D"/>
    <w:rsid w:val="00280FF5"/>
    <w:rsid w:val="002836C8"/>
    <w:rsid w:val="00285404"/>
    <w:rsid w:val="002864EA"/>
    <w:rsid w:val="00286762"/>
    <w:rsid w:val="00287627"/>
    <w:rsid w:val="002913AB"/>
    <w:rsid w:val="0029515E"/>
    <w:rsid w:val="0029575F"/>
    <w:rsid w:val="00297B8B"/>
    <w:rsid w:val="002A03FA"/>
    <w:rsid w:val="002A3D27"/>
    <w:rsid w:val="002A5951"/>
    <w:rsid w:val="002A737E"/>
    <w:rsid w:val="002B110C"/>
    <w:rsid w:val="002B15E6"/>
    <w:rsid w:val="002B39F5"/>
    <w:rsid w:val="002C0B9A"/>
    <w:rsid w:val="002C590F"/>
    <w:rsid w:val="002C7A7E"/>
    <w:rsid w:val="002D0046"/>
    <w:rsid w:val="002D0801"/>
    <w:rsid w:val="002D1109"/>
    <w:rsid w:val="002D69DC"/>
    <w:rsid w:val="002E0604"/>
    <w:rsid w:val="002E2CD0"/>
    <w:rsid w:val="002E4A55"/>
    <w:rsid w:val="002F0492"/>
    <w:rsid w:val="002F200C"/>
    <w:rsid w:val="002F265D"/>
    <w:rsid w:val="002F43FC"/>
    <w:rsid w:val="002F697D"/>
    <w:rsid w:val="00300430"/>
    <w:rsid w:val="003005B3"/>
    <w:rsid w:val="00300D50"/>
    <w:rsid w:val="00301874"/>
    <w:rsid w:val="003020C9"/>
    <w:rsid w:val="00304ACE"/>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6660"/>
    <w:rsid w:val="00336CB9"/>
    <w:rsid w:val="003412AC"/>
    <w:rsid w:val="00342959"/>
    <w:rsid w:val="003443EE"/>
    <w:rsid w:val="00346216"/>
    <w:rsid w:val="003551A7"/>
    <w:rsid w:val="00355C77"/>
    <w:rsid w:val="00356868"/>
    <w:rsid w:val="00361090"/>
    <w:rsid w:val="00362E2C"/>
    <w:rsid w:val="00366A55"/>
    <w:rsid w:val="003672FE"/>
    <w:rsid w:val="0037103E"/>
    <w:rsid w:val="00371519"/>
    <w:rsid w:val="00371BDD"/>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60EB"/>
    <w:rsid w:val="003A62F5"/>
    <w:rsid w:val="003A6596"/>
    <w:rsid w:val="003B4E48"/>
    <w:rsid w:val="003B4F18"/>
    <w:rsid w:val="003B6424"/>
    <w:rsid w:val="003C0C2B"/>
    <w:rsid w:val="003C0CDB"/>
    <w:rsid w:val="003C77D8"/>
    <w:rsid w:val="003C7A6F"/>
    <w:rsid w:val="003D0869"/>
    <w:rsid w:val="003D1F45"/>
    <w:rsid w:val="003D2899"/>
    <w:rsid w:val="003D34C6"/>
    <w:rsid w:val="003D3D68"/>
    <w:rsid w:val="003D4D3A"/>
    <w:rsid w:val="003D5A73"/>
    <w:rsid w:val="003D6684"/>
    <w:rsid w:val="003D6F37"/>
    <w:rsid w:val="003D7637"/>
    <w:rsid w:val="003E2B16"/>
    <w:rsid w:val="003E38F2"/>
    <w:rsid w:val="003E5CCF"/>
    <w:rsid w:val="003E5F2C"/>
    <w:rsid w:val="003E638D"/>
    <w:rsid w:val="003E6557"/>
    <w:rsid w:val="003F01FB"/>
    <w:rsid w:val="003F22BB"/>
    <w:rsid w:val="003F632C"/>
    <w:rsid w:val="0040000D"/>
    <w:rsid w:val="00400863"/>
    <w:rsid w:val="0040364C"/>
    <w:rsid w:val="004036B3"/>
    <w:rsid w:val="004053B3"/>
    <w:rsid w:val="004053D0"/>
    <w:rsid w:val="004063F1"/>
    <w:rsid w:val="00407021"/>
    <w:rsid w:val="00411EC1"/>
    <w:rsid w:val="00412680"/>
    <w:rsid w:val="0042184E"/>
    <w:rsid w:val="00421D2E"/>
    <w:rsid w:val="00424E37"/>
    <w:rsid w:val="00425EB7"/>
    <w:rsid w:val="00427FC4"/>
    <w:rsid w:val="004316ED"/>
    <w:rsid w:val="004326DB"/>
    <w:rsid w:val="00432941"/>
    <w:rsid w:val="00435468"/>
    <w:rsid w:val="004355F0"/>
    <w:rsid w:val="00435AD8"/>
    <w:rsid w:val="004441D1"/>
    <w:rsid w:val="00445798"/>
    <w:rsid w:val="004479BC"/>
    <w:rsid w:val="0046126B"/>
    <w:rsid w:val="0046178B"/>
    <w:rsid w:val="004645A8"/>
    <w:rsid w:val="004647B2"/>
    <w:rsid w:val="00465584"/>
    <w:rsid w:val="00465E58"/>
    <w:rsid w:val="00466FC6"/>
    <w:rsid w:val="0046733B"/>
    <w:rsid w:val="00475309"/>
    <w:rsid w:val="00475E43"/>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194"/>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1257"/>
    <w:rsid w:val="00517BC6"/>
    <w:rsid w:val="00522933"/>
    <w:rsid w:val="00522FBE"/>
    <w:rsid w:val="0052495B"/>
    <w:rsid w:val="0052790A"/>
    <w:rsid w:val="00527F52"/>
    <w:rsid w:val="00531634"/>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4379"/>
    <w:rsid w:val="00586BF2"/>
    <w:rsid w:val="00591860"/>
    <w:rsid w:val="00595AA8"/>
    <w:rsid w:val="00596AE9"/>
    <w:rsid w:val="005A08B3"/>
    <w:rsid w:val="005A0BA8"/>
    <w:rsid w:val="005A24D5"/>
    <w:rsid w:val="005A5741"/>
    <w:rsid w:val="005B06C4"/>
    <w:rsid w:val="005B1903"/>
    <w:rsid w:val="005B3DCC"/>
    <w:rsid w:val="005B45AF"/>
    <w:rsid w:val="005B5B24"/>
    <w:rsid w:val="005B6181"/>
    <w:rsid w:val="005C015F"/>
    <w:rsid w:val="005C2F1A"/>
    <w:rsid w:val="005C391F"/>
    <w:rsid w:val="005C587E"/>
    <w:rsid w:val="005D1C41"/>
    <w:rsid w:val="005D69F7"/>
    <w:rsid w:val="005D77CA"/>
    <w:rsid w:val="005D7D19"/>
    <w:rsid w:val="005E1CF0"/>
    <w:rsid w:val="005E1D49"/>
    <w:rsid w:val="005E5945"/>
    <w:rsid w:val="005E5993"/>
    <w:rsid w:val="005E5B3B"/>
    <w:rsid w:val="005F214C"/>
    <w:rsid w:val="005F2335"/>
    <w:rsid w:val="005F2D89"/>
    <w:rsid w:val="005F6765"/>
    <w:rsid w:val="00600404"/>
    <w:rsid w:val="0060140C"/>
    <w:rsid w:val="006028FC"/>
    <w:rsid w:val="0060391A"/>
    <w:rsid w:val="0060522D"/>
    <w:rsid w:val="00606C6C"/>
    <w:rsid w:val="00610A46"/>
    <w:rsid w:val="00610DA2"/>
    <w:rsid w:val="00611B73"/>
    <w:rsid w:val="006128B2"/>
    <w:rsid w:val="00612F1B"/>
    <w:rsid w:val="0061579C"/>
    <w:rsid w:val="00617E5B"/>
    <w:rsid w:val="00621C4A"/>
    <w:rsid w:val="00622390"/>
    <w:rsid w:val="00622BBB"/>
    <w:rsid w:val="00624F8A"/>
    <w:rsid w:val="006300E2"/>
    <w:rsid w:val="006300F6"/>
    <w:rsid w:val="00633F0B"/>
    <w:rsid w:val="00637A70"/>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71C"/>
    <w:rsid w:val="00691DB4"/>
    <w:rsid w:val="00693AB3"/>
    <w:rsid w:val="00694E6A"/>
    <w:rsid w:val="00697E14"/>
    <w:rsid w:val="006A0BC9"/>
    <w:rsid w:val="006A30DD"/>
    <w:rsid w:val="006A3736"/>
    <w:rsid w:val="006B0647"/>
    <w:rsid w:val="006B0AE6"/>
    <w:rsid w:val="006C1A8F"/>
    <w:rsid w:val="006D0BE0"/>
    <w:rsid w:val="006D318D"/>
    <w:rsid w:val="006D5C9A"/>
    <w:rsid w:val="006D6BBA"/>
    <w:rsid w:val="006D7D4F"/>
    <w:rsid w:val="006E0595"/>
    <w:rsid w:val="006E3EF9"/>
    <w:rsid w:val="006E4D9D"/>
    <w:rsid w:val="006E5E80"/>
    <w:rsid w:val="006F180D"/>
    <w:rsid w:val="006F3287"/>
    <w:rsid w:val="006F5DBB"/>
    <w:rsid w:val="006F6D39"/>
    <w:rsid w:val="006F729D"/>
    <w:rsid w:val="006F7765"/>
    <w:rsid w:val="006F7EB1"/>
    <w:rsid w:val="006F7ED0"/>
    <w:rsid w:val="00700F48"/>
    <w:rsid w:val="0070154C"/>
    <w:rsid w:val="0070336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4063"/>
    <w:rsid w:val="007E1F0E"/>
    <w:rsid w:val="007E385B"/>
    <w:rsid w:val="007E5D20"/>
    <w:rsid w:val="007F1533"/>
    <w:rsid w:val="007F34E8"/>
    <w:rsid w:val="007F4786"/>
    <w:rsid w:val="007F6312"/>
    <w:rsid w:val="007F6D7C"/>
    <w:rsid w:val="0080292D"/>
    <w:rsid w:val="008029BB"/>
    <w:rsid w:val="00811F44"/>
    <w:rsid w:val="00813A10"/>
    <w:rsid w:val="00815D16"/>
    <w:rsid w:val="00820C4F"/>
    <w:rsid w:val="00821199"/>
    <w:rsid w:val="0082393F"/>
    <w:rsid w:val="00823E91"/>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A270A"/>
    <w:rsid w:val="008A78A0"/>
    <w:rsid w:val="008A7917"/>
    <w:rsid w:val="008B0E5D"/>
    <w:rsid w:val="008B1B78"/>
    <w:rsid w:val="008B27A2"/>
    <w:rsid w:val="008B3564"/>
    <w:rsid w:val="008B6967"/>
    <w:rsid w:val="008B6B6E"/>
    <w:rsid w:val="008B75C0"/>
    <w:rsid w:val="008C21D7"/>
    <w:rsid w:val="008C2884"/>
    <w:rsid w:val="008C2C1B"/>
    <w:rsid w:val="008C3AA3"/>
    <w:rsid w:val="008C4375"/>
    <w:rsid w:val="008D1407"/>
    <w:rsid w:val="008E1C75"/>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C1D"/>
    <w:rsid w:val="00914D2A"/>
    <w:rsid w:val="00921441"/>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41E3"/>
    <w:rsid w:val="00955154"/>
    <w:rsid w:val="00955270"/>
    <w:rsid w:val="009556DF"/>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206A"/>
    <w:rsid w:val="009E239B"/>
    <w:rsid w:val="009E2EEE"/>
    <w:rsid w:val="009E3A84"/>
    <w:rsid w:val="009E56D9"/>
    <w:rsid w:val="009E7514"/>
    <w:rsid w:val="009F2AC6"/>
    <w:rsid w:val="009F3C40"/>
    <w:rsid w:val="00A000E5"/>
    <w:rsid w:val="00A02C36"/>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373B6"/>
    <w:rsid w:val="00A41CF7"/>
    <w:rsid w:val="00A423D7"/>
    <w:rsid w:val="00A43BE9"/>
    <w:rsid w:val="00A45B24"/>
    <w:rsid w:val="00A5077D"/>
    <w:rsid w:val="00A54A55"/>
    <w:rsid w:val="00A55EC6"/>
    <w:rsid w:val="00A56F96"/>
    <w:rsid w:val="00A60C85"/>
    <w:rsid w:val="00A62FE9"/>
    <w:rsid w:val="00A70BCC"/>
    <w:rsid w:val="00A74E6C"/>
    <w:rsid w:val="00A75E96"/>
    <w:rsid w:val="00A76221"/>
    <w:rsid w:val="00A775C6"/>
    <w:rsid w:val="00A837F4"/>
    <w:rsid w:val="00A83E32"/>
    <w:rsid w:val="00A87FB5"/>
    <w:rsid w:val="00A95CCF"/>
    <w:rsid w:val="00A96EC9"/>
    <w:rsid w:val="00A973E6"/>
    <w:rsid w:val="00A97E17"/>
    <w:rsid w:val="00AA1A41"/>
    <w:rsid w:val="00AA2D21"/>
    <w:rsid w:val="00AB08CE"/>
    <w:rsid w:val="00AB3542"/>
    <w:rsid w:val="00AB38A9"/>
    <w:rsid w:val="00AB462F"/>
    <w:rsid w:val="00AB71E2"/>
    <w:rsid w:val="00AB74FF"/>
    <w:rsid w:val="00AB790B"/>
    <w:rsid w:val="00AC3F98"/>
    <w:rsid w:val="00AC4F67"/>
    <w:rsid w:val="00AD08F8"/>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40B4"/>
    <w:rsid w:val="00B242B5"/>
    <w:rsid w:val="00B24E6A"/>
    <w:rsid w:val="00B314AA"/>
    <w:rsid w:val="00B3354C"/>
    <w:rsid w:val="00B35E9C"/>
    <w:rsid w:val="00B36338"/>
    <w:rsid w:val="00B36E1F"/>
    <w:rsid w:val="00B373E9"/>
    <w:rsid w:val="00B376EF"/>
    <w:rsid w:val="00B40CDB"/>
    <w:rsid w:val="00B40E54"/>
    <w:rsid w:val="00B41FC1"/>
    <w:rsid w:val="00B42A70"/>
    <w:rsid w:val="00B42D5C"/>
    <w:rsid w:val="00B46407"/>
    <w:rsid w:val="00B53566"/>
    <w:rsid w:val="00B54314"/>
    <w:rsid w:val="00B60EF4"/>
    <w:rsid w:val="00B645F0"/>
    <w:rsid w:val="00B7090B"/>
    <w:rsid w:val="00B711DC"/>
    <w:rsid w:val="00B72B47"/>
    <w:rsid w:val="00B74ABC"/>
    <w:rsid w:val="00B80B32"/>
    <w:rsid w:val="00B82088"/>
    <w:rsid w:val="00B86D0F"/>
    <w:rsid w:val="00B87903"/>
    <w:rsid w:val="00B944F7"/>
    <w:rsid w:val="00B965D8"/>
    <w:rsid w:val="00B97F91"/>
    <w:rsid w:val="00BA4DEE"/>
    <w:rsid w:val="00BB12CC"/>
    <w:rsid w:val="00BB4E7E"/>
    <w:rsid w:val="00BB5D3D"/>
    <w:rsid w:val="00BB7C8E"/>
    <w:rsid w:val="00BC36F1"/>
    <w:rsid w:val="00BC3784"/>
    <w:rsid w:val="00BC3D65"/>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D2D"/>
    <w:rsid w:val="00BF79FB"/>
    <w:rsid w:val="00C04645"/>
    <w:rsid w:val="00C06940"/>
    <w:rsid w:val="00C10399"/>
    <w:rsid w:val="00C1071B"/>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80B55"/>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E2F"/>
    <w:rsid w:val="00CD231D"/>
    <w:rsid w:val="00CD533E"/>
    <w:rsid w:val="00CD6B7A"/>
    <w:rsid w:val="00CD7474"/>
    <w:rsid w:val="00CE02BB"/>
    <w:rsid w:val="00CE1DC0"/>
    <w:rsid w:val="00CE22CC"/>
    <w:rsid w:val="00CE3857"/>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0B91"/>
    <w:rsid w:val="00D31E6A"/>
    <w:rsid w:val="00D33037"/>
    <w:rsid w:val="00D3406D"/>
    <w:rsid w:val="00D37E67"/>
    <w:rsid w:val="00D409F6"/>
    <w:rsid w:val="00D44950"/>
    <w:rsid w:val="00D467CC"/>
    <w:rsid w:val="00D4790B"/>
    <w:rsid w:val="00D51BD4"/>
    <w:rsid w:val="00D55690"/>
    <w:rsid w:val="00D56978"/>
    <w:rsid w:val="00D633C8"/>
    <w:rsid w:val="00D64041"/>
    <w:rsid w:val="00D72FA7"/>
    <w:rsid w:val="00D73447"/>
    <w:rsid w:val="00D74508"/>
    <w:rsid w:val="00D75B25"/>
    <w:rsid w:val="00D77F3C"/>
    <w:rsid w:val="00D82163"/>
    <w:rsid w:val="00D831C7"/>
    <w:rsid w:val="00D91EB1"/>
    <w:rsid w:val="00D9242A"/>
    <w:rsid w:val="00D9270E"/>
    <w:rsid w:val="00D955B0"/>
    <w:rsid w:val="00DA0329"/>
    <w:rsid w:val="00DA064C"/>
    <w:rsid w:val="00DA358A"/>
    <w:rsid w:val="00DA406D"/>
    <w:rsid w:val="00DB0545"/>
    <w:rsid w:val="00DB130E"/>
    <w:rsid w:val="00DB37DC"/>
    <w:rsid w:val="00DB43D1"/>
    <w:rsid w:val="00DB49FA"/>
    <w:rsid w:val="00DB51B6"/>
    <w:rsid w:val="00DC258F"/>
    <w:rsid w:val="00DC4C00"/>
    <w:rsid w:val="00DD3314"/>
    <w:rsid w:val="00DD76A7"/>
    <w:rsid w:val="00DE0023"/>
    <w:rsid w:val="00DF24FE"/>
    <w:rsid w:val="00DF5702"/>
    <w:rsid w:val="00DF7323"/>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4D18"/>
    <w:rsid w:val="00E362E8"/>
    <w:rsid w:val="00E40D90"/>
    <w:rsid w:val="00E51E87"/>
    <w:rsid w:val="00E54CD5"/>
    <w:rsid w:val="00E60022"/>
    <w:rsid w:val="00E61296"/>
    <w:rsid w:val="00E612CC"/>
    <w:rsid w:val="00E628A4"/>
    <w:rsid w:val="00E63683"/>
    <w:rsid w:val="00E667F2"/>
    <w:rsid w:val="00E66C46"/>
    <w:rsid w:val="00E679B2"/>
    <w:rsid w:val="00E712BA"/>
    <w:rsid w:val="00E74CA4"/>
    <w:rsid w:val="00E82764"/>
    <w:rsid w:val="00E8755E"/>
    <w:rsid w:val="00E90BE8"/>
    <w:rsid w:val="00E91D02"/>
    <w:rsid w:val="00E92E45"/>
    <w:rsid w:val="00E9449B"/>
    <w:rsid w:val="00E95731"/>
    <w:rsid w:val="00E963BF"/>
    <w:rsid w:val="00EA2540"/>
    <w:rsid w:val="00EA327E"/>
    <w:rsid w:val="00EB23C2"/>
    <w:rsid w:val="00EB47AD"/>
    <w:rsid w:val="00EC2BBC"/>
    <w:rsid w:val="00EC338F"/>
    <w:rsid w:val="00EC34C8"/>
    <w:rsid w:val="00EC48CB"/>
    <w:rsid w:val="00EC4BC5"/>
    <w:rsid w:val="00EC4E3B"/>
    <w:rsid w:val="00EC5BBC"/>
    <w:rsid w:val="00EC5E99"/>
    <w:rsid w:val="00EC78B1"/>
    <w:rsid w:val="00ED2428"/>
    <w:rsid w:val="00ED2751"/>
    <w:rsid w:val="00ED348F"/>
    <w:rsid w:val="00ED372E"/>
    <w:rsid w:val="00ED4FFA"/>
    <w:rsid w:val="00EE1212"/>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EBA"/>
    <w:rsid w:val="00F51923"/>
    <w:rsid w:val="00F5539A"/>
    <w:rsid w:val="00F60A71"/>
    <w:rsid w:val="00F60F7E"/>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yperlink" Target="https://arxiv.org/abs/1404.3320" TargetMode="Externa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hyperlink" Target="https://arxiv.org/abs/cs/011105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hyperlink" Target="https://arxiv.org/abs/1404.0605" TargetMode="Externa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hyperlink" Target="https://arxiv.org/abs/1311.5935" TargetMode="External"/><Relationship Id="rId30" Type="http://schemas.openxmlformats.org/officeDocument/2006/relationships/hyperlink" Target="https://en.wikipedia.org/wiki/Simplex_algorithm" TargetMode="External"/><Relationship Id="rId35" Type="http://schemas.openxmlformats.org/officeDocument/2006/relationships/theme" Target="theme/theme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CLASSIFICATIONDATETIME%">19:16 22/07/2019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B2C3905A-DD9F-4A8D-BFB4-61F851BB7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127</Pages>
  <Words>20065</Words>
  <Characters>114377</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134174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24</cp:revision>
  <cp:lastPrinted>2019-12-30T10:20:00Z</cp:lastPrinted>
  <dcterms:created xsi:type="dcterms:W3CDTF">2020-01-20T19:46:00Z</dcterms:created>
  <dcterms:modified xsi:type="dcterms:W3CDTF">2020-01-20T21:33:00Z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